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5C5" w:rsidRDefault="00C565C5" w:rsidP="00C565C5">
      <w:pPr>
        <w:jc w:val="center"/>
        <w:rPr>
          <w:rFonts w:cs="Simplified Arabic" w:hint="cs"/>
          <w:b/>
          <w:bCs/>
          <w:color w:val="000000"/>
          <w:sz w:val="32"/>
          <w:szCs w:val="32"/>
          <w:rtl/>
        </w:rPr>
      </w:pPr>
    </w:p>
    <w:p w:rsidR="00C565C5" w:rsidRDefault="00C565C5" w:rsidP="00C565C5">
      <w:pPr>
        <w:jc w:val="center"/>
        <w:rPr>
          <w:rFonts w:cs="Simplified Arabic" w:hint="cs"/>
          <w:b/>
          <w:bCs/>
          <w:color w:val="000000"/>
          <w:sz w:val="32"/>
          <w:szCs w:val="32"/>
          <w:rtl/>
        </w:rPr>
      </w:pPr>
    </w:p>
    <w:p w:rsidR="00C565C5" w:rsidRDefault="00C565C5" w:rsidP="00C565C5">
      <w:pPr>
        <w:jc w:val="center"/>
        <w:rPr>
          <w:rFonts w:cs="Simplified Arabic"/>
          <w:b/>
          <w:bCs/>
          <w:color w:val="1F497D"/>
          <w:sz w:val="32"/>
          <w:szCs w:val="32"/>
          <w:rtl/>
        </w:rPr>
      </w:pPr>
      <w:r>
        <w:rPr>
          <w:rFonts w:cs="Simplified Arabic" w:hint="cs"/>
          <w:b/>
          <w:bCs/>
          <w:color w:val="000000"/>
          <w:sz w:val="32"/>
          <w:szCs w:val="32"/>
          <w:rtl/>
        </w:rPr>
        <w:t>ا</w:t>
      </w:r>
      <w:r w:rsidRPr="00D85ED8">
        <w:rPr>
          <w:rFonts w:cs="Simplified Arabic" w:hint="cs"/>
          <w:b/>
          <w:bCs/>
          <w:color w:val="000000"/>
          <w:sz w:val="32"/>
          <w:szCs w:val="32"/>
          <w:rtl/>
        </w:rPr>
        <w:t>لإحصاء الفلسطيني يعلن نتائج مسح النشاط الفندقي في الضفة الغربية للربع الثاني 2016</w:t>
      </w:r>
      <w:r w:rsidRPr="00D85ED8">
        <w:rPr>
          <w:rFonts w:cs="Simplified Arabic" w:hint="cs"/>
          <w:b/>
          <w:bCs/>
          <w:color w:val="1F497D"/>
          <w:sz w:val="32"/>
          <w:szCs w:val="32"/>
          <w:rtl/>
        </w:rPr>
        <w:t>.</w:t>
      </w:r>
    </w:p>
    <w:p w:rsidR="00C565C5" w:rsidRDefault="00C565C5" w:rsidP="00C565C5">
      <w:pPr>
        <w:jc w:val="center"/>
        <w:rPr>
          <w:rFonts w:ascii="Simplified Arabic" w:cs="Simplified Arabic" w:hint="cs"/>
          <w:b/>
          <w:bCs/>
          <w:color w:val="000000" w:themeColor="text1"/>
          <w:sz w:val="28"/>
          <w:szCs w:val="28"/>
          <w:rtl/>
        </w:rPr>
      </w:pPr>
      <w:r w:rsidRPr="00D85ED8">
        <w:rPr>
          <w:rFonts w:cs="Times New Roman" w:hint="cs"/>
          <w:b/>
          <w:bCs/>
          <w:sz w:val="28"/>
          <w:szCs w:val="28"/>
          <w:rtl/>
        </w:rPr>
        <w:t>حوالي 114 الف نزيل فندقي، أقاموا 355 ألف ليلة مبيت</w:t>
      </w:r>
      <w:r w:rsidRPr="00D85ED8">
        <w:rPr>
          <w:rFonts w:cs="Simplified Arabic" w:hint="cs"/>
          <w:color w:val="000000" w:themeColor="text1"/>
          <w:sz w:val="28"/>
          <w:szCs w:val="28"/>
          <w:rtl/>
        </w:rPr>
        <w:t xml:space="preserve"> </w:t>
      </w:r>
      <w:r w:rsidRPr="00D85ED8">
        <w:rPr>
          <w:rFonts w:cs="Simplified Arabic" w:hint="cs"/>
          <w:b/>
          <w:bCs/>
          <w:color w:val="000000" w:themeColor="text1"/>
          <w:sz w:val="28"/>
          <w:szCs w:val="28"/>
          <w:rtl/>
        </w:rPr>
        <w:t>خلال الربع</w:t>
      </w:r>
      <w:r w:rsidRPr="00D85ED8">
        <w:rPr>
          <w:rFonts w:asci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 الثاني 2016</w:t>
      </w:r>
    </w:p>
    <w:p w:rsidR="00C565C5" w:rsidRPr="001F383D" w:rsidRDefault="00C565C5" w:rsidP="00C565C5">
      <w:pPr>
        <w:jc w:val="both"/>
        <w:rPr>
          <w:rFonts w:cs="Simplified Arabic"/>
          <w:b/>
          <w:bCs/>
          <w:color w:val="000000" w:themeColor="text1"/>
          <w:sz w:val="16"/>
          <w:szCs w:val="16"/>
          <w:rtl/>
        </w:rPr>
      </w:pPr>
    </w:p>
    <w:p w:rsidR="00C565C5" w:rsidRPr="00F36AAB" w:rsidRDefault="00C565C5" w:rsidP="00C565C5">
      <w:pPr>
        <w:rPr>
          <w:color w:val="000000" w:themeColor="text1"/>
          <w:sz w:val="8"/>
          <w:szCs w:val="8"/>
          <w:rtl/>
        </w:rPr>
      </w:pPr>
      <w:r w:rsidRPr="00F36AAB">
        <w:rPr>
          <w:rFonts w:cs="Simplified Arabic" w:hint="cs"/>
          <w:b/>
          <w:bCs/>
          <w:color w:val="000000" w:themeColor="text1"/>
          <w:sz w:val="24"/>
          <w:szCs w:val="24"/>
          <w:rtl/>
        </w:rPr>
        <w:t xml:space="preserve">  </w:t>
      </w:r>
    </w:p>
    <w:p w:rsidR="00C565C5" w:rsidRDefault="00C565C5" w:rsidP="00C565C5">
      <w:pPr>
        <w:jc w:val="both"/>
        <w:rPr>
          <w:rFonts w:cs="Simplified Arabic"/>
          <w:color w:val="000000" w:themeColor="text1"/>
          <w:sz w:val="24"/>
          <w:szCs w:val="24"/>
          <w:rtl/>
        </w:rPr>
      </w:pPr>
      <w:r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بلغ إجمالي عدد النزلاء في كافة </w:t>
      </w:r>
      <w:r>
        <w:rPr>
          <w:rFonts w:cs="Simplified Arabic" w:hint="cs"/>
          <w:color w:val="000000" w:themeColor="text1"/>
          <w:sz w:val="24"/>
          <w:szCs w:val="24"/>
          <w:rtl/>
        </w:rPr>
        <w:t>فنادق الضفة الغربية</w:t>
      </w:r>
      <w:r>
        <w:rPr>
          <w:rFonts w:cs="Simplified Arabic"/>
          <w:color w:val="000000" w:themeColor="text1"/>
          <w:sz w:val="24"/>
          <w:szCs w:val="24"/>
        </w:rPr>
        <w:t xml:space="preserve"> 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العاملة 113,517 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نزيلاً خلال الربع </w:t>
      </w:r>
      <w:r>
        <w:rPr>
          <w:rFonts w:cs="Simplified Arabic" w:hint="cs"/>
          <w:color w:val="000000" w:themeColor="text1"/>
          <w:sz w:val="24"/>
          <w:szCs w:val="24"/>
          <w:rtl/>
        </w:rPr>
        <w:t>الثاني 2016،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 وقد شكل النزلاء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 من</w:t>
      </w:r>
      <w:r w:rsidRPr="00354422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cs="Simplified Arabic" w:hint="cs"/>
          <w:color w:val="000000" w:themeColor="text1"/>
          <w:sz w:val="24"/>
          <w:szCs w:val="24"/>
          <w:rtl/>
        </w:rPr>
        <w:t>دول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 الإتحاد الأوروبي العدد الأكبر من بين الجنسيات التي أقامت في الفنادق </w:t>
      </w:r>
      <w:r>
        <w:rPr>
          <w:rFonts w:cs="Simplified Arabic" w:hint="cs"/>
          <w:color w:val="000000" w:themeColor="text1"/>
          <w:sz w:val="24"/>
          <w:szCs w:val="24"/>
          <w:rtl/>
        </w:rPr>
        <w:t>بحوالي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cs="Simplified Arabic" w:hint="cs"/>
          <w:color w:val="000000" w:themeColor="text1"/>
          <w:sz w:val="24"/>
          <w:szCs w:val="24"/>
          <w:rtl/>
        </w:rPr>
        <w:t>27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>% من مجموع النزلاء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، 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في حين </w:t>
      </w:r>
      <w:r>
        <w:rPr>
          <w:rFonts w:cs="Simplified Arabic" w:hint="cs"/>
          <w:color w:val="000000" w:themeColor="text1"/>
          <w:sz w:val="24"/>
          <w:szCs w:val="24"/>
          <w:rtl/>
        </w:rPr>
        <w:t>شكل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cs="Simplified Arabic" w:hint="cs"/>
          <w:color w:val="000000" w:themeColor="text1"/>
          <w:sz w:val="24"/>
          <w:szCs w:val="24"/>
          <w:rtl/>
        </w:rPr>
        <w:t>النزلاء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 الفلسطيني</w:t>
      </w:r>
      <w:r>
        <w:rPr>
          <w:rFonts w:cs="Simplified Arabic" w:hint="cs"/>
          <w:color w:val="000000" w:themeColor="text1"/>
          <w:sz w:val="24"/>
          <w:szCs w:val="24"/>
          <w:rtl/>
        </w:rPr>
        <w:t>ون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 حوالي </w:t>
      </w:r>
      <w:r>
        <w:rPr>
          <w:rFonts w:cs="Simplified Arabic" w:hint="cs"/>
          <w:color w:val="000000" w:themeColor="text1"/>
          <w:sz w:val="24"/>
          <w:szCs w:val="24"/>
          <w:rtl/>
        </w:rPr>
        <w:t>11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>%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 من مجموع النزلاء.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</w:p>
    <w:p w:rsidR="00C565C5" w:rsidRPr="001F383D" w:rsidRDefault="00C565C5" w:rsidP="00C565C5">
      <w:pPr>
        <w:jc w:val="both"/>
        <w:rPr>
          <w:rFonts w:cs="Simplified Arabic"/>
          <w:color w:val="000000" w:themeColor="text1"/>
          <w:sz w:val="16"/>
          <w:szCs w:val="16"/>
          <w:rtl/>
        </w:rPr>
      </w:pPr>
    </w:p>
    <w:p w:rsidR="00C565C5" w:rsidRPr="00D60474" w:rsidRDefault="00C565C5" w:rsidP="00C565C5">
      <w:pPr>
        <w:jc w:val="both"/>
        <w:rPr>
          <w:rFonts w:cs="Simplified Arabic"/>
          <w:color w:val="000000" w:themeColor="text1"/>
          <w:sz w:val="24"/>
          <w:szCs w:val="24"/>
          <w:rtl/>
        </w:rPr>
      </w:pPr>
      <w:r w:rsidRPr="00405342">
        <w:rPr>
          <w:rFonts w:cs="Simplified Arabic" w:hint="cs"/>
          <w:color w:val="000000" w:themeColor="text1"/>
          <w:sz w:val="24"/>
          <w:szCs w:val="24"/>
          <w:rtl/>
        </w:rPr>
        <w:t>بالمقارنة مع الربع السابق</w:t>
      </w:r>
      <w:r>
        <w:rPr>
          <w:rFonts w:cs="Simplified Arabic" w:hint="cs"/>
          <w:color w:val="000000" w:themeColor="text1"/>
          <w:sz w:val="24"/>
          <w:szCs w:val="24"/>
          <w:rtl/>
        </w:rPr>
        <w:t>،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 فقد </w:t>
      </w:r>
      <w:r>
        <w:rPr>
          <w:rFonts w:cs="Simplified Arabic" w:hint="cs"/>
          <w:color w:val="000000" w:themeColor="text1"/>
          <w:sz w:val="24"/>
          <w:szCs w:val="24"/>
          <w:rtl/>
        </w:rPr>
        <w:t>ارتفع عدد النزلاء ب</w:t>
      </w:r>
      <w:r w:rsidRPr="00D60474">
        <w:rPr>
          <w:rFonts w:cs="Simplified Arabic" w:hint="cs"/>
          <w:color w:val="000000" w:themeColor="text1"/>
          <w:sz w:val="24"/>
          <w:szCs w:val="24"/>
          <w:rtl/>
        </w:rPr>
        <w:t xml:space="preserve">نحو </w:t>
      </w:r>
      <w:r>
        <w:rPr>
          <w:rFonts w:cs="Simplified Arabic" w:hint="cs"/>
          <w:color w:val="000000" w:themeColor="text1"/>
          <w:sz w:val="24"/>
          <w:szCs w:val="24"/>
          <w:rtl/>
        </w:rPr>
        <w:t>42</w:t>
      </w:r>
      <w:r w:rsidRPr="00D60474">
        <w:rPr>
          <w:rFonts w:cs="Simplified Arabic" w:hint="cs"/>
          <w:color w:val="000000" w:themeColor="text1"/>
          <w:sz w:val="24"/>
          <w:szCs w:val="24"/>
          <w:rtl/>
        </w:rPr>
        <w:t xml:space="preserve">%، 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في حين </w:t>
      </w:r>
      <w:r w:rsidRPr="00D60474">
        <w:rPr>
          <w:rFonts w:cs="Simplified Arabic" w:hint="cs"/>
          <w:color w:val="000000" w:themeColor="text1"/>
          <w:sz w:val="24"/>
          <w:szCs w:val="24"/>
          <w:rtl/>
        </w:rPr>
        <w:t xml:space="preserve">انخفض بحوالي </w:t>
      </w:r>
      <w:r>
        <w:rPr>
          <w:rFonts w:cs="Simplified Arabic" w:hint="cs"/>
          <w:color w:val="000000" w:themeColor="text1"/>
          <w:sz w:val="24"/>
          <w:szCs w:val="24"/>
          <w:rtl/>
        </w:rPr>
        <w:t>21</w:t>
      </w:r>
      <w:r w:rsidRPr="00D60474">
        <w:rPr>
          <w:rFonts w:cs="Simplified Arabic" w:hint="cs"/>
          <w:color w:val="000000" w:themeColor="text1"/>
          <w:sz w:val="24"/>
          <w:szCs w:val="24"/>
          <w:rtl/>
        </w:rPr>
        <w:t xml:space="preserve">% مقارنة مع الربع </w:t>
      </w:r>
      <w:r>
        <w:rPr>
          <w:rFonts w:cs="Simplified Arabic" w:hint="cs"/>
          <w:color w:val="000000" w:themeColor="text1"/>
          <w:sz w:val="24"/>
          <w:szCs w:val="24"/>
          <w:rtl/>
        </w:rPr>
        <w:t>الثاني</w:t>
      </w:r>
      <w:r w:rsidRPr="00D60474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cs="Simplified Arabic" w:hint="cs"/>
          <w:color w:val="000000" w:themeColor="text1"/>
          <w:sz w:val="24"/>
          <w:szCs w:val="24"/>
          <w:rtl/>
        </w:rPr>
        <w:t>2015</w:t>
      </w:r>
      <w:r w:rsidRPr="00D60474">
        <w:rPr>
          <w:rFonts w:cs="Simplified Arabic" w:hint="cs"/>
          <w:color w:val="000000" w:themeColor="text1"/>
          <w:sz w:val="24"/>
          <w:szCs w:val="24"/>
          <w:rtl/>
        </w:rPr>
        <w:t>.</w:t>
      </w:r>
    </w:p>
    <w:p w:rsidR="00C565C5" w:rsidRPr="001F383D" w:rsidRDefault="00C565C5" w:rsidP="00C565C5">
      <w:pPr>
        <w:jc w:val="both"/>
        <w:rPr>
          <w:rFonts w:cs="Simplified Arabic"/>
          <w:color w:val="000000" w:themeColor="text1"/>
          <w:sz w:val="16"/>
          <w:szCs w:val="16"/>
          <w:rtl/>
        </w:rPr>
      </w:pPr>
    </w:p>
    <w:p w:rsidR="00C565C5" w:rsidRPr="00855E5A" w:rsidRDefault="00C565C5" w:rsidP="00C565C5">
      <w:pPr>
        <w:ind w:left="-1"/>
        <w:jc w:val="both"/>
        <w:rPr>
          <w:rFonts w:cs="Simplified Arabic"/>
          <w:color w:val="000000" w:themeColor="text1"/>
          <w:sz w:val="24"/>
          <w:szCs w:val="24"/>
          <w:rtl/>
        </w:rPr>
      </w:pPr>
      <w:r w:rsidRPr="00855E5A">
        <w:rPr>
          <w:rFonts w:cs="Simplified Arabic" w:hint="cs"/>
          <w:color w:val="000000" w:themeColor="text1"/>
          <w:sz w:val="24"/>
          <w:szCs w:val="24"/>
          <w:rtl/>
        </w:rPr>
        <w:t>وقد بلغ إجمالي عدد ليالي المبيت في كافة الفنادق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 العاملة 354,787 ليلة</w:t>
      </w:r>
      <w:r w:rsidRPr="00855E5A">
        <w:rPr>
          <w:rFonts w:cs="Simplified Arabic" w:hint="cs"/>
          <w:color w:val="000000" w:themeColor="text1"/>
          <w:sz w:val="24"/>
          <w:szCs w:val="24"/>
          <w:rtl/>
        </w:rPr>
        <w:t xml:space="preserve"> خلال 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الربع </w:t>
      </w:r>
      <w:r>
        <w:rPr>
          <w:rFonts w:cs="Simplified Arabic" w:hint="cs"/>
          <w:color w:val="000000" w:themeColor="text1"/>
          <w:sz w:val="24"/>
          <w:szCs w:val="24"/>
          <w:rtl/>
        </w:rPr>
        <w:t>الثاني 2016</w:t>
      </w:r>
      <w:r>
        <w:rPr>
          <w:rFonts w:cs="Simplified Arabic"/>
          <w:color w:val="000000" w:themeColor="text1"/>
          <w:sz w:val="24"/>
          <w:szCs w:val="24"/>
        </w:rPr>
        <w:t xml:space="preserve"> </w:t>
      </w:r>
      <w:r w:rsidRPr="00855E5A">
        <w:rPr>
          <w:rFonts w:cs="Simplified Arabic" w:hint="cs"/>
          <w:color w:val="000000" w:themeColor="text1"/>
          <w:sz w:val="24"/>
          <w:szCs w:val="24"/>
          <w:rtl/>
        </w:rPr>
        <w:t xml:space="preserve">حيث أمضى </w:t>
      </w:r>
      <w:r>
        <w:rPr>
          <w:rFonts w:cs="Simplified Arabic" w:hint="cs"/>
          <w:color w:val="000000" w:themeColor="text1"/>
          <w:sz w:val="24"/>
          <w:szCs w:val="24"/>
          <w:rtl/>
        </w:rPr>
        <w:t>نزلاء دول الاتحاد</w:t>
      </w:r>
      <w:r w:rsidRPr="00354422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855E5A">
        <w:rPr>
          <w:rFonts w:cs="Simplified Arabic" w:hint="cs"/>
          <w:color w:val="000000" w:themeColor="text1"/>
          <w:sz w:val="24"/>
          <w:szCs w:val="24"/>
          <w:rtl/>
        </w:rPr>
        <w:t>الأوروبي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cs="Simplified Arabic"/>
          <w:color w:val="000000" w:themeColor="text1"/>
          <w:sz w:val="24"/>
          <w:szCs w:val="24"/>
        </w:rPr>
        <w:t>28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% منها، بينما أمضى </w:t>
      </w:r>
      <w:r w:rsidRPr="00855E5A">
        <w:rPr>
          <w:rFonts w:cs="Simplified Arabic" w:hint="cs"/>
          <w:color w:val="000000" w:themeColor="text1"/>
          <w:sz w:val="24"/>
          <w:szCs w:val="24"/>
          <w:rtl/>
        </w:rPr>
        <w:t xml:space="preserve">النزلاء </w:t>
      </w:r>
      <w:r>
        <w:rPr>
          <w:rFonts w:cs="Simplified Arabic" w:hint="cs"/>
          <w:color w:val="000000" w:themeColor="text1"/>
          <w:sz w:val="24"/>
          <w:szCs w:val="24"/>
          <w:rtl/>
        </w:rPr>
        <w:t>الفلسطينيون</w:t>
      </w:r>
      <w:r w:rsidRPr="00855E5A">
        <w:rPr>
          <w:rFonts w:cs="Simplified Arabic" w:hint="cs"/>
          <w:color w:val="000000" w:themeColor="text1"/>
          <w:sz w:val="24"/>
          <w:szCs w:val="24"/>
          <w:rtl/>
        </w:rPr>
        <w:t xml:space="preserve"> حوالي</w:t>
      </w:r>
      <w:r>
        <w:rPr>
          <w:rFonts w:cs="Simplified Arabic"/>
          <w:color w:val="000000" w:themeColor="text1"/>
          <w:sz w:val="24"/>
          <w:szCs w:val="24"/>
        </w:rPr>
        <w:t xml:space="preserve"> </w:t>
      </w:r>
      <w:r>
        <w:rPr>
          <w:rFonts w:cs="Simplified Arabic" w:hint="cs"/>
          <w:color w:val="000000" w:themeColor="text1"/>
          <w:sz w:val="24"/>
          <w:szCs w:val="24"/>
          <w:rtl/>
        </w:rPr>
        <w:t>12</w:t>
      </w:r>
      <w:r w:rsidRPr="00855E5A">
        <w:rPr>
          <w:rFonts w:cs="Simplified Arabic" w:hint="cs"/>
          <w:color w:val="000000" w:themeColor="text1"/>
          <w:sz w:val="24"/>
          <w:szCs w:val="24"/>
          <w:rtl/>
        </w:rPr>
        <w:t>% من هذه الليالي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855E5A">
        <w:rPr>
          <w:rFonts w:cs="Simplified Arabic" w:hint="cs"/>
          <w:color w:val="000000" w:themeColor="text1"/>
          <w:sz w:val="24"/>
          <w:szCs w:val="24"/>
          <w:rtl/>
        </w:rPr>
        <w:t xml:space="preserve">في حين أمضى النزلاء الوافدين من الولايات المتحدة وكندا حوالي </w:t>
      </w:r>
      <w:r>
        <w:rPr>
          <w:rFonts w:cs="Simplified Arabic" w:hint="cs"/>
          <w:color w:val="000000" w:themeColor="text1"/>
          <w:sz w:val="24"/>
          <w:szCs w:val="24"/>
          <w:rtl/>
        </w:rPr>
        <w:t>11</w:t>
      </w:r>
      <w:r w:rsidRPr="00855E5A">
        <w:rPr>
          <w:rFonts w:cs="Simplified Arabic" w:hint="cs"/>
          <w:color w:val="000000" w:themeColor="text1"/>
          <w:sz w:val="24"/>
          <w:szCs w:val="24"/>
          <w:rtl/>
        </w:rPr>
        <w:t xml:space="preserve">% من هذه الليالي. </w:t>
      </w:r>
    </w:p>
    <w:p w:rsidR="00C565C5" w:rsidRPr="00F36AAB" w:rsidRDefault="00C565C5" w:rsidP="00C565C5">
      <w:pPr>
        <w:ind w:left="-1"/>
        <w:jc w:val="both"/>
        <w:rPr>
          <w:rFonts w:cs="Simplified Arabic"/>
          <w:color w:val="000000" w:themeColor="text1"/>
          <w:sz w:val="10"/>
          <w:szCs w:val="10"/>
          <w:rtl/>
        </w:rPr>
      </w:pP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</w:p>
    <w:p w:rsidR="00C565C5" w:rsidRPr="001A4C23" w:rsidRDefault="00C565C5" w:rsidP="00C565C5">
      <w:pPr>
        <w:jc w:val="both"/>
        <w:rPr>
          <w:rFonts w:cs="Simplified Arabic"/>
          <w:color w:val="000000" w:themeColor="text1"/>
          <w:sz w:val="2"/>
          <w:szCs w:val="2"/>
          <w:rtl/>
        </w:rPr>
      </w:pPr>
    </w:p>
    <w:p w:rsidR="00C565C5" w:rsidRPr="00F36AAB" w:rsidRDefault="00C565C5" w:rsidP="00C565C5">
      <w:pPr>
        <w:jc w:val="both"/>
        <w:rPr>
          <w:rFonts w:cs="Simplified Arabic"/>
          <w:b/>
          <w:bCs/>
          <w:color w:val="000000" w:themeColor="text1"/>
          <w:sz w:val="4"/>
          <w:szCs w:val="4"/>
          <w:rtl/>
        </w:rPr>
      </w:pPr>
    </w:p>
    <w:p w:rsidR="00C565C5" w:rsidRPr="001F383D" w:rsidRDefault="00C565C5" w:rsidP="00C565C5">
      <w:pPr>
        <w:jc w:val="center"/>
        <w:rPr>
          <w:rFonts w:cs="Simplified Arabic"/>
          <w:b/>
          <w:bCs/>
          <w:color w:val="000000" w:themeColor="text1"/>
          <w:sz w:val="25"/>
          <w:szCs w:val="25"/>
          <w:rtl/>
        </w:rPr>
      </w:pPr>
      <w:r w:rsidRPr="001F383D">
        <w:rPr>
          <w:rFonts w:cs="Simplified Arabic" w:hint="cs"/>
          <w:b/>
          <w:bCs/>
          <w:color w:val="000000" w:themeColor="text1"/>
          <w:sz w:val="25"/>
          <w:szCs w:val="25"/>
          <w:rtl/>
        </w:rPr>
        <w:t>المؤشرات الرئيسية للنشاط الفندقي</w:t>
      </w:r>
    </w:p>
    <w:tbl>
      <w:tblPr>
        <w:bidiVisual/>
        <w:tblW w:w="5391" w:type="dxa"/>
        <w:jc w:val="center"/>
        <w:tblInd w:w="-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4"/>
        <w:gridCol w:w="1030"/>
        <w:gridCol w:w="996"/>
        <w:gridCol w:w="1391"/>
      </w:tblGrid>
      <w:tr w:rsidR="00C565C5" w:rsidRPr="001F383D" w:rsidTr="00C565C5">
        <w:trPr>
          <w:jc w:val="center"/>
        </w:trPr>
        <w:tc>
          <w:tcPr>
            <w:tcW w:w="1974" w:type="dxa"/>
            <w:vAlign w:val="center"/>
          </w:tcPr>
          <w:p w:rsidR="00C565C5" w:rsidRPr="001F383D" w:rsidRDefault="00C565C5" w:rsidP="00024AEC">
            <w:pPr>
              <w:bidi w:val="0"/>
              <w:jc w:val="right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</w:rPr>
            </w:pPr>
            <w:r w:rsidRPr="001F383D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</w:rPr>
              <w:t>المؤشر</w:t>
            </w:r>
          </w:p>
        </w:tc>
        <w:tc>
          <w:tcPr>
            <w:tcW w:w="1030" w:type="dxa"/>
            <w:vAlign w:val="center"/>
          </w:tcPr>
          <w:p w:rsidR="00C565C5" w:rsidRPr="001F383D" w:rsidRDefault="00C565C5" w:rsidP="00024AEC">
            <w:pPr>
              <w:bidi w:val="0"/>
              <w:jc w:val="right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</w:pPr>
            <w:r w:rsidRPr="001F383D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</w:rPr>
              <w:t>الربع الثاني 2016</w:t>
            </w:r>
          </w:p>
        </w:tc>
        <w:tc>
          <w:tcPr>
            <w:tcW w:w="996" w:type="dxa"/>
            <w:vAlign w:val="center"/>
          </w:tcPr>
          <w:p w:rsidR="00C565C5" w:rsidRPr="001F383D" w:rsidRDefault="00C565C5" w:rsidP="00024AEC">
            <w:pPr>
              <w:bidi w:val="0"/>
              <w:jc w:val="right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</w:pPr>
            <w:r w:rsidRPr="001F383D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</w:rPr>
              <w:t>الربع الثاني 2015</w:t>
            </w:r>
          </w:p>
        </w:tc>
        <w:tc>
          <w:tcPr>
            <w:tcW w:w="1391" w:type="dxa"/>
            <w:vAlign w:val="center"/>
          </w:tcPr>
          <w:p w:rsidR="00C565C5" w:rsidRPr="001F383D" w:rsidRDefault="00C565C5" w:rsidP="00024AEC">
            <w:pPr>
              <w:bidi w:val="0"/>
              <w:jc w:val="right"/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</w:rPr>
            </w:pPr>
            <w:r w:rsidRPr="001F383D">
              <w:rPr>
                <w:rFonts w:asciiTheme="majorBidi" w:eastAsia="Arial Unicode MS" w:hAnsiTheme="majorBidi" w:cstheme="majorBidi"/>
                <w:b/>
                <w:bCs/>
                <w:sz w:val="24"/>
                <w:szCs w:val="24"/>
                <w:rtl/>
              </w:rPr>
              <w:t>الربع الأول 2016</w:t>
            </w:r>
          </w:p>
        </w:tc>
      </w:tr>
      <w:tr w:rsidR="00C565C5" w:rsidRPr="001F383D" w:rsidTr="00C565C5">
        <w:trPr>
          <w:trHeight w:val="350"/>
          <w:jc w:val="center"/>
        </w:trPr>
        <w:tc>
          <w:tcPr>
            <w:tcW w:w="1974" w:type="dxa"/>
            <w:vAlign w:val="center"/>
          </w:tcPr>
          <w:p w:rsidR="00C565C5" w:rsidRPr="001F383D" w:rsidRDefault="00C565C5" w:rsidP="00024A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383D">
              <w:rPr>
                <w:rFonts w:asciiTheme="majorBidi" w:hAnsiTheme="majorBidi" w:cstheme="majorBidi"/>
                <w:sz w:val="24"/>
                <w:szCs w:val="24"/>
                <w:rtl/>
              </w:rPr>
              <w:t>عدد النزلاء</w:t>
            </w:r>
          </w:p>
        </w:tc>
        <w:tc>
          <w:tcPr>
            <w:tcW w:w="1030" w:type="dxa"/>
            <w:vAlign w:val="center"/>
          </w:tcPr>
          <w:p w:rsidR="00C565C5" w:rsidRPr="001F383D" w:rsidRDefault="00C565C5" w:rsidP="00024AEC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1F383D">
              <w:rPr>
                <w:rFonts w:asciiTheme="majorBidi" w:hAnsiTheme="majorBidi" w:cstheme="majorBidi"/>
                <w:sz w:val="24"/>
                <w:szCs w:val="24"/>
                <w:rtl/>
              </w:rPr>
              <w:t>113,517</w:t>
            </w:r>
          </w:p>
        </w:tc>
        <w:tc>
          <w:tcPr>
            <w:tcW w:w="996" w:type="dxa"/>
            <w:vAlign w:val="center"/>
          </w:tcPr>
          <w:p w:rsidR="00C565C5" w:rsidRPr="001F383D" w:rsidRDefault="00C565C5" w:rsidP="00024AEC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1F383D">
              <w:rPr>
                <w:rFonts w:asciiTheme="majorBidi" w:hAnsiTheme="majorBidi" w:cstheme="majorBidi"/>
                <w:sz w:val="24"/>
                <w:szCs w:val="24"/>
                <w:rtl/>
              </w:rPr>
              <w:t>142,795</w:t>
            </w:r>
          </w:p>
        </w:tc>
        <w:tc>
          <w:tcPr>
            <w:tcW w:w="1391" w:type="dxa"/>
            <w:vAlign w:val="center"/>
          </w:tcPr>
          <w:p w:rsidR="00C565C5" w:rsidRPr="001F383D" w:rsidRDefault="00C565C5" w:rsidP="00024A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383D">
              <w:rPr>
                <w:rFonts w:asciiTheme="majorBidi" w:hAnsiTheme="majorBidi" w:cstheme="majorBidi"/>
                <w:sz w:val="24"/>
                <w:szCs w:val="24"/>
                <w:rtl/>
              </w:rPr>
              <w:t>80,228</w:t>
            </w:r>
          </w:p>
        </w:tc>
      </w:tr>
      <w:tr w:rsidR="00C565C5" w:rsidRPr="001F383D" w:rsidTr="00C565C5">
        <w:trPr>
          <w:trHeight w:val="323"/>
          <w:jc w:val="center"/>
        </w:trPr>
        <w:tc>
          <w:tcPr>
            <w:tcW w:w="1974" w:type="dxa"/>
            <w:vAlign w:val="center"/>
          </w:tcPr>
          <w:p w:rsidR="00C565C5" w:rsidRPr="001F383D" w:rsidRDefault="00C565C5" w:rsidP="00024A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383D">
              <w:rPr>
                <w:rFonts w:asciiTheme="majorBidi" w:hAnsiTheme="majorBidi" w:cstheme="majorBidi"/>
                <w:sz w:val="24"/>
                <w:szCs w:val="24"/>
                <w:rtl/>
              </w:rPr>
              <w:t>عدد ليالي المبيت</w:t>
            </w:r>
          </w:p>
        </w:tc>
        <w:tc>
          <w:tcPr>
            <w:tcW w:w="1030" w:type="dxa"/>
            <w:vAlign w:val="center"/>
          </w:tcPr>
          <w:p w:rsidR="00C565C5" w:rsidRPr="001F383D" w:rsidRDefault="00C565C5" w:rsidP="00024AEC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1F383D">
              <w:rPr>
                <w:rFonts w:asciiTheme="majorBidi" w:hAnsiTheme="majorBidi" w:cstheme="majorBidi"/>
                <w:sz w:val="24"/>
                <w:szCs w:val="24"/>
                <w:rtl/>
              </w:rPr>
              <w:t>354,787</w:t>
            </w:r>
          </w:p>
        </w:tc>
        <w:tc>
          <w:tcPr>
            <w:tcW w:w="996" w:type="dxa"/>
            <w:vAlign w:val="center"/>
          </w:tcPr>
          <w:p w:rsidR="00C565C5" w:rsidRPr="001F383D" w:rsidRDefault="00C565C5" w:rsidP="00024AEC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1F383D">
              <w:rPr>
                <w:rFonts w:asciiTheme="majorBidi" w:hAnsiTheme="majorBidi" w:cstheme="majorBidi"/>
                <w:sz w:val="24"/>
                <w:szCs w:val="24"/>
                <w:rtl/>
              </w:rPr>
              <w:t>417,847</w:t>
            </w:r>
          </w:p>
        </w:tc>
        <w:tc>
          <w:tcPr>
            <w:tcW w:w="1391" w:type="dxa"/>
            <w:vAlign w:val="center"/>
          </w:tcPr>
          <w:p w:rsidR="00C565C5" w:rsidRPr="001F383D" w:rsidRDefault="00C565C5" w:rsidP="00024AE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383D">
              <w:rPr>
                <w:rFonts w:asciiTheme="majorBidi" w:hAnsiTheme="majorBidi" w:cstheme="majorBidi"/>
                <w:sz w:val="24"/>
                <w:szCs w:val="24"/>
                <w:rtl/>
              </w:rPr>
              <w:t>250,131</w:t>
            </w:r>
          </w:p>
        </w:tc>
      </w:tr>
      <w:tr w:rsidR="00C565C5" w:rsidRPr="001F383D" w:rsidTr="00C565C5">
        <w:trPr>
          <w:trHeight w:val="288"/>
          <w:jc w:val="center"/>
        </w:trPr>
        <w:tc>
          <w:tcPr>
            <w:tcW w:w="1974" w:type="dxa"/>
            <w:vAlign w:val="center"/>
          </w:tcPr>
          <w:p w:rsidR="00C565C5" w:rsidRPr="001F383D" w:rsidRDefault="00C565C5" w:rsidP="00024A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F383D">
              <w:rPr>
                <w:rFonts w:asciiTheme="majorBidi" w:hAnsiTheme="majorBidi" w:cstheme="majorBidi"/>
                <w:sz w:val="24"/>
                <w:szCs w:val="24"/>
                <w:rtl/>
              </w:rPr>
              <w:t>متوسط إشغال الغرف</w:t>
            </w:r>
          </w:p>
        </w:tc>
        <w:tc>
          <w:tcPr>
            <w:tcW w:w="1030" w:type="dxa"/>
            <w:vAlign w:val="center"/>
          </w:tcPr>
          <w:p w:rsidR="00C565C5" w:rsidRPr="001F383D" w:rsidRDefault="00C565C5" w:rsidP="00024AEC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1F383D">
              <w:rPr>
                <w:rFonts w:asciiTheme="majorBidi" w:hAnsiTheme="majorBidi" w:cstheme="majorBidi"/>
                <w:sz w:val="24"/>
                <w:szCs w:val="24"/>
                <w:rtl/>
              </w:rPr>
              <w:t>1,552.7</w:t>
            </w:r>
          </w:p>
        </w:tc>
        <w:tc>
          <w:tcPr>
            <w:tcW w:w="996" w:type="dxa"/>
            <w:vAlign w:val="center"/>
          </w:tcPr>
          <w:p w:rsidR="00C565C5" w:rsidRPr="001F383D" w:rsidRDefault="00C565C5" w:rsidP="00024AEC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1F383D">
              <w:rPr>
                <w:rFonts w:asciiTheme="majorBidi" w:hAnsiTheme="majorBidi" w:cstheme="majorBidi"/>
                <w:sz w:val="24"/>
                <w:szCs w:val="24"/>
                <w:rtl/>
              </w:rPr>
              <w:t>1,718.6</w:t>
            </w:r>
          </w:p>
        </w:tc>
        <w:tc>
          <w:tcPr>
            <w:tcW w:w="1391" w:type="dxa"/>
            <w:vAlign w:val="center"/>
          </w:tcPr>
          <w:p w:rsidR="00C565C5" w:rsidRPr="001F383D" w:rsidRDefault="00C565C5" w:rsidP="00024AE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383D">
              <w:rPr>
                <w:rFonts w:asciiTheme="majorBidi" w:hAnsiTheme="majorBidi" w:cstheme="majorBidi"/>
                <w:sz w:val="24"/>
                <w:szCs w:val="24"/>
                <w:rtl/>
              </w:rPr>
              <w:t>1,113.8</w:t>
            </w:r>
          </w:p>
        </w:tc>
      </w:tr>
      <w:tr w:rsidR="00C565C5" w:rsidRPr="001F383D" w:rsidTr="00C565C5">
        <w:trPr>
          <w:trHeight w:val="284"/>
          <w:jc w:val="center"/>
        </w:trPr>
        <w:tc>
          <w:tcPr>
            <w:tcW w:w="1974" w:type="dxa"/>
            <w:vAlign w:val="center"/>
          </w:tcPr>
          <w:p w:rsidR="00C565C5" w:rsidRPr="001F383D" w:rsidRDefault="00C565C5" w:rsidP="00024A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F383D">
              <w:rPr>
                <w:rFonts w:asciiTheme="majorBidi" w:hAnsiTheme="majorBidi" w:cstheme="majorBidi"/>
                <w:sz w:val="24"/>
                <w:szCs w:val="24"/>
                <w:rtl/>
              </w:rPr>
              <w:t>متوسط</w:t>
            </w:r>
            <w:r w:rsidRPr="001F383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1F383D">
              <w:rPr>
                <w:rFonts w:asciiTheme="majorBidi" w:hAnsiTheme="majorBidi" w:cstheme="majorBidi"/>
                <w:sz w:val="24"/>
                <w:szCs w:val="24"/>
                <w:rtl/>
              </w:rPr>
              <w:t>إشغال الأسِرَّة</w:t>
            </w:r>
          </w:p>
        </w:tc>
        <w:tc>
          <w:tcPr>
            <w:tcW w:w="1030" w:type="dxa"/>
            <w:vAlign w:val="center"/>
          </w:tcPr>
          <w:p w:rsidR="00C565C5" w:rsidRPr="001F383D" w:rsidRDefault="00C565C5" w:rsidP="00024AEC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1F383D">
              <w:rPr>
                <w:rFonts w:asciiTheme="majorBidi" w:hAnsiTheme="majorBidi" w:cstheme="majorBidi"/>
                <w:sz w:val="24"/>
                <w:szCs w:val="24"/>
                <w:rtl/>
              </w:rPr>
              <w:t>3,898.8</w:t>
            </w:r>
          </w:p>
        </w:tc>
        <w:tc>
          <w:tcPr>
            <w:tcW w:w="996" w:type="dxa"/>
            <w:vAlign w:val="center"/>
          </w:tcPr>
          <w:p w:rsidR="00C565C5" w:rsidRPr="001F383D" w:rsidRDefault="00C565C5" w:rsidP="00024AEC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1F383D">
              <w:rPr>
                <w:rFonts w:asciiTheme="majorBidi" w:hAnsiTheme="majorBidi" w:cstheme="majorBidi"/>
                <w:sz w:val="24"/>
                <w:szCs w:val="24"/>
                <w:rtl/>
              </w:rPr>
              <w:t>4,591.7</w:t>
            </w:r>
          </w:p>
        </w:tc>
        <w:tc>
          <w:tcPr>
            <w:tcW w:w="1391" w:type="dxa"/>
            <w:vAlign w:val="center"/>
          </w:tcPr>
          <w:p w:rsidR="00C565C5" w:rsidRPr="001F383D" w:rsidRDefault="00C565C5" w:rsidP="00024AE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383D">
              <w:rPr>
                <w:rFonts w:asciiTheme="majorBidi" w:hAnsiTheme="majorBidi" w:cstheme="majorBidi"/>
                <w:sz w:val="24"/>
                <w:szCs w:val="24"/>
                <w:rtl/>
              </w:rPr>
              <w:t>2,748.7</w:t>
            </w:r>
          </w:p>
        </w:tc>
      </w:tr>
      <w:tr w:rsidR="00C565C5" w:rsidRPr="001F383D" w:rsidTr="00C565C5">
        <w:trPr>
          <w:trHeight w:val="284"/>
          <w:jc w:val="center"/>
        </w:trPr>
        <w:tc>
          <w:tcPr>
            <w:tcW w:w="1974" w:type="dxa"/>
            <w:vAlign w:val="center"/>
          </w:tcPr>
          <w:p w:rsidR="00C565C5" w:rsidRPr="001F383D" w:rsidRDefault="00C565C5" w:rsidP="00024AE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F383D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إشغال الغرف % </w:t>
            </w:r>
          </w:p>
        </w:tc>
        <w:tc>
          <w:tcPr>
            <w:tcW w:w="1030" w:type="dxa"/>
            <w:vAlign w:val="center"/>
          </w:tcPr>
          <w:p w:rsidR="00C565C5" w:rsidRPr="001F383D" w:rsidRDefault="00C565C5" w:rsidP="00024AEC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1F383D">
              <w:rPr>
                <w:rFonts w:asciiTheme="majorBidi" w:hAnsiTheme="majorBidi" w:cstheme="majorBidi"/>
                <w:sz w:val="24"/>
                <w:szCs w:val="24"/>
                <w:rtl/>
              </w:rPr>
              <w:t>23.0</w:t>
            </w:r>
          </w:p>
        </w:tc>
        <w:tc>
          <w:tcPr>
            <w:tcW w:w="996" w:type="dxa"/>
            <w:vAlign w:val="center"/>
          </w:tcPr>
          <w:p w:rsidR="00C565C5" w:rsidRPr="001F383D" w:rsidRDefault="00C565C5" w:rsidP="00024AEC">
            <w:pPr>
              <w:bidi w:val="0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1F383D">
              <w:rPr>
                <w:rFonts w:asciiTheme="majorBidi" w:hAnsiTheme="majorBidi" w:cstheme="majorBidi"/>
                <w:sz w:val="24"/>
                <w:szCs w:val="24"/>
                <w:rtl/>
              </w:rPr>
              <w:t>25.3</w:t>
            </w:r>
          </w:p>
        </w:tc>
        <w:tc>
          <w:tcPr>
            <w:tcW w:w="1391" w:type="dxa"/>
            <w:vAlign w:val="center"/>
          </w:tcPr>
          <w:p w:rsidR="00C565C5" w:rsidRPr="001F383D" w:rsidRDefault="00C565C5" w:rsidP="00024AE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F383D">
              <w:rPr>
                <w:rFonts w:asciiTheme="majorBidi" w:hAnsiTheme="majorBidi" w:cstheme="majorBidi"/>
                <w:sz w:val="24"/>
                <w:szCs w:val="24"/>
                <w:rtl/>
              </w:rPr>
              <w:t>16.5</w:t>
            </w:r>
          </w:p>
        </w:tc>
      </w:tr>
    </w:tbl>
    <w:p w:rsidR="00C565C5" w:rsidRPr="00532C8C" w:rsidRDefault="00C565C5" w:rsidP="00C565C5">
      <w:pPr>
        <w:ind w:left="-1"/>
        <w:jc w:val="both"/>
        <w:rPr>
          <w:rFonts w:cs="Simplified Arabic"/>
          <w:color w:val="000000" w:themeColor="text1"/>
          <w:sz w:val="6"/>
          <w:szCs w:val="6"/>
          <w:rtl/>
        </w:rPr>
      </w:pPr>
    </w:p>
    <w:p w:rsidR="00C565C5" w:rsidRDefault="00C565C5" w:rsidP="00C565C5">
      <w:pPr>
        <w:ind w:left="-1"/>
        <w:jc w:val="both"/>
        <w:rPr>
          <w:rFonts w:cs="Simplified Arabic"/>
          <w:color w:val="000000" w:themeColor="text1"/>
          <w:sz w:val="12"/>
          <w:szCs w:val="12"/>
          <w:rtl/>
        </w:rPr>
      </w:pPr>
      <w:r w:rsidRPr="00532C8C">
        <w:rPr>
          <w:rFonts w:cs="Simplified Arabic"/>
          <w:color w:val="000000" w:themeColor="text1"/>
          <w:sz w:val="24"/>
          <w:szCs w:val="24"/>
          <w:rtl/>
        </w:rPr>
        <w:t xml:space="preserve">بلغ متوسط عدد العاملين </w:t>
      </w:r>
      <w:r w:rsidRPr="00532C8C">
        <w:rPr>
          <w:rFonts w:cs="Simplified Arabic" w:hint="cs"/>
          <w:color w:val="000000" w:themeColor="text1"/>
          <w:sz w:val="24"/>
          <w:szCs w:val="24"/>
          <w:rtl/>
        </w:rPr>
        <w:t xml:space="preserve">خلال الربع الثاني </w:t>
      </w:r>
      <w:r>
        <w:rPr>
          <w:rFonts w:cs="Simplified Arabic" w:hint="cs"/>
          <w:color w:val="000000" w:themeColor="text1"/>
          <w:sz w:val="24"/>
          <w:szCs w:val="24"/>
          <w:rtl/>
        </w:rPr>
        <w:t>2016</w:t>
      </w:r>
      <w:r w:rsidRPr="00532C8C">
        <w:rPr>
          <w:rFonts w:cs="Simplified Arabic"/>
          <w:color w:val="000000" w:themeColor="text1"/>
          <w:sz w:val="24"/>
          <w:szCs w:val="24"/>
        </w:rPr>
        <w:t xml:space="preserve"> </w:t>
      </w:r>
      <w:r w:rsidRPr="00532C8C">
        <w:rPr>
          <w:rFonts w:cs="Simplified Arabic"/>
          <w:color w:val="000000" w:themeColor="text1"/>
          <w:sz w:val="24"/>
          <w:szCs w:val="24"/>
          <w:rtl/>
        </w:rPr>
        <w:t xml:space="preserve">في </w:t>
      </w:r>
      <w:r w:rsidRPr="00532C8C">
        <w:rPr>
          <w:rFonts w:cs="Simplified Arabic" w:hint="cs"/>
          <w:color w:val="000000" w:themeColor="text1"/>
          <w:sz w:val="24"/>
          <w:szCs w:val="24"/>
          <w:rtl/>
        </w:rPr>
        <w:t xml:space="preserve"> فنادق الضفة الغربية </w:t>
      </w:r>
      <w:r>
        <w:rPr>
          <w:rFonts w:cs="Simplified Arabic" w:hint="cs"/>
          <w:sz w:val="24"/>
          <w:szCs w:val="24"/>
          <w:rtl/>
        </w:rPr>
        <w:t>878</w:t>
      </w:r>
      <w:r w:rsidRPr="00B95571">
        <w:rPr>
          <w:rFonts w:cs="Simplified Arabic"/>
          <w:sz w:val="24"/>
          <w:szCs w:val="24"/>
        </w:rPr>
        <w:t>,</w:t>
      </w:r>
      <w:r>
        <w:rPr>
          <w:rFonts w:cs="Simplified Arabic" w:hint="cs"/>
          <w:sz w:val="24"/>
          <w:szCs w:val="24"/>
          <w:rtl/>
        </w:rPr>
        <w:t>2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532C8C">
        <w:rPr>
          <w:rFonts w:cs="Simplified Arabic" w:hint="cs"/>
          <w:color w:val="000000" w:themeColor="text1"/>
          <w:sz w:val="24"/>
          <w:szCs w:val="24"/>
          <w:rtl/>
        </w:rPr>
        <w:t xml:space="preserve">عامل، </w:t>
      </w:r>
      <w:r w:rsidRPr="00532C8C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منهم</w:t>
      </w:r>
      <w:r w:rsidRPr="00532C8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cs="Simplified Arabic" w:hint="cs"/>
          <w:sz w:val="24"/>
          <w:szCs w:val="24"/>
          <w:rtl/>
        </w:rPr>
        <w:t>211</w:t>
      </w:r>
      <w:r>
        <w:rPr>
          <w:rFonts w:cs="Simplified Arabic"/>
          <w:sz w:val="24"/>
          <w:szCs w:val="24"/>
        </w:rPr>
        <w:t xml:space="preserve"> 2,</w:t>
      </w:r>
      <w:r w:rsidRPr="00532C8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ذكراً </w:t>
      </w:r>
      <w:r w:rsidRPr="00532C8C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و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667</w:t>
      </w:r>
      <w:r w:rsidRPr="00532C8C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انثى</w:t>
      </w:r>
      <w:r w:rsidRPr="00532C8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.</w:t>
      </w:r>
    </w:p>
    <w:p w:rsidR="00C565C5" w:rsidRPr="00C565C5" w:rsidRDefault="00C565C5" w:rsidP="00C565C5">
      <w:pPr>
        <w:ind w:left="-1"/>
        <w:jc w:val="both"/>
        <w:rPr>
          <w:rFonts w:cs="Simplified Arabic"/>
          <w:color w:val="000000" w:themeColor="text1"/>
          <w:sz w:val="16"/>
          <w:szCs w:val="16"/>
          <w:rtl/>
        </w:rPr>
      </w:pPr>
    </w:p>
    <w:p w:rsidR="00C565C5" w:rsidRPr="001F383D" w:rsidRDefault="00C565C5" w:rsidP="00C565C5">
      <w:pPr>
        <w:jc w:val="both"/>
        <w:rPr>
          <w:rFonts w:ascii="Simplified Arabic" w:cs="Simplified Arabic"/>
          <w:b/>
          <w:bCs/>
          <w:color w:val="000000" w:themeColor="text1"/>
          <w:sz w:val="25"/>
          <w:szCs w:val="25"/>
          <w:rtl/>
        </w:rPr>
      </w:pPr>
      <w:r>
        <w:rPr>
          <w:rFonts w:ascii="Simplified Arabic" w:cs="Simplified Arabic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1F383D">
        <w:rPr>
          <w:rFonts w:ascii="Simplified Arabic" w:cs="Simplified Arabic" w:hint="cs"/>
          <w:b/>
          <w:bCs/>
          <w:color w:val="000000" w:themeColor="text1"/>
          <w:sz w:val="25"/>
          <w:szCs w:val="25"/>
          <w:rtl/>
        </w:rPr>
        <w:t>حوالي ربع</w:t>
      </w:r>
      <w:r w:rsidRPr="001F383D">
        <w:rPr>
          <w:rFonts w:ascii="Simplified Arabic" w:cs="Simplified Arabic" w:hint="cs"/>
          <w:b/>
          <w:bCs/>
          <w:color w:val="000000"/>
          <w:sz w:val="25"/>
          <w:szCs w:val="25"/>
          <w:rtl/>
        </w:rPr>
        <w:t xml:space="preserve"> الغرف الفندقية كانت مشغولة </w:t>
      </w:r>
      <w:r w:rsidRPr="001F383D">
        <w:rPr>
          <w:rFonts w:ascii="Simplified Arabic" w:cs="Simplified Arabic" w:hint="cs"/>
          <w:b/>
          <w:bCs/>
          <w:color w:val="000000" w:themeColor="text1"/>
          <w:sz w:val="25"/>
          <w:szCs w:val="25"/>
          <w:rtl/>
        </w:rPr>
        <w:t>خلال الربع الثاني 2016</w:t>
      </w:r>
    </w:p>
    <w:p w:rsidR="00C565C5" w:rsidRPr="001F383D" w:rsidRDefault="00C565C5" w:rsidP="00C565C5">
      <w:pPr>
        <w:jc w:val="both"/>
        <w:rPr>
          <w:rFonts w:ascii="Simplified Arabic" w:cs="Simplified Arabic"/>
          <w:color w:val="000000" w:themeColor="text1"/>
          <w:sz w:val="24"/>
          <w:szCs w:val="24"/>
          <w:rtl/>
        </w:rPr>
      </w:pPr>
      <w:r w:rsidRPr="00DC2913">
        <w:rPr>
          <w:rFonts w:ascii="Simplified Arabic" w:cs="Simplified Arabic" w:hint="cs"/>
          <w:color w:val="000000" w:themeColor="text1"/>
          <w:sz w:val="24"/>
          <w:szCs w:val="24"/>
          <w:rtl/>
        </w:rPr>
        <w:t xml:space="preserve">تشير نتائج مسح </w:t>
      </w:r>
      <w:r>
        <w:rPr>
          <w:rFonts w:ascii="Simplified Arabic" w:cs="Simplified Arabic" w:hint="cs"/>
          <w:color w:val="000000" w:themeColor="text1"/>
          <w:sz w:val="24"/>
          <w:szCs w:val="24"/>
          <w:rtl/>
        </w:rPr>
        <w:t>النشاط الفندقي</w:t>
      </w:r>
      <w:r w:rsidRPr="00DC2913">
        <w:rPr>
          <w:rFonts w:ascii="Simplified Arabic"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ascii="Simplified Arabic" w:cs="Simplified Arabic" w:hint="cs"/>
          <w:color w:val="000000" w:themeColor="text1"/>
          <w:sz w:val="24"/>
          <w:szCs w:val="24"/>
          <w:rtl/>
        </w:rPr>
        <w:t>إ</w:t>
      </w:r>
      <w:r w:rsidRPr="00DC2913">
        <w:rPr>
          <w:rFonts w:ascii="Simplified Arabic" w:cs="Simplified Arabic" w:hint="cs"/>
          <w:color w:val="000000" w:themeColor="text1"/>
          <w:sz w:val="24"/>
          <w:szCs w:val="24"/>
          <w:rtl/>
        </w:rPr>
        <w:t xml:space="preserve">لى </w:t>
      </w:r>
      <w:r>
        <w:rPr>
          <w:rFonts w:ascii="Simplified Arabic" w:cs="Simplified Arabic" w:hint="cs"/>
          <w:color w:val="000000" w:themeColor="text1"/>
          <w:sz w:val="24"/>
          <w:szCs w:val="24"/>
          <w:rtl/>
        </w:rPr>
        <w:t>أ</w:t>
      </w:r>
      <w:r w:rsidRPr="00DC2913">
        <w:rPr>
          <w:rFonts w:ascii="Simplified Arabic" w:cs="Simplified Arabic" w:hint="cs"/>
          <w:color w:val="000000" w:themeColor="text1"/>
          <w:sz w:val="24"/>
          <w:szCs w:val="24"/>
          <w:rtl/>
        </w:rPr>
        <w:t xml:space="preserve">ن نسبة </w:t>
      </w:r>
      <w:r>
        <w:rPr>
          <w:rFonts w:ascii="Simplified Arabic" w:cs="Simplified Arabic" w:hint="cs"/>
          <w:color w:val="000000" w:themeColor="text1"/>
          <w:sz w:val="24"/>
          <w:szCs w:val="24"/>
          <w:rtl/>
        </w:rPr>
        <w:t>إ</w:t>
      </w:r>
      <w:r w:rsidRPr="00DC2913">
        <w:rPr>
          <w:rFonts w:ascii="Simplified Arabic" w:cs="Simplified Arabic" w:hint="cs"/>
          <w:color w:val="000000" w:themeColor="text1"/>
          <w:sz w:val="24"/>
          <w:szCs w:val="24"/>
          <w:rtl/>
        </w:rPr>
        <w:t xml:space="preserve">شغال الغرف الفندقية </w:t>
      </w:r>
      <w:r w:rsidRPr="006800D8">
        <w:rPr>
          <w:rFonts w:ascii="Simplified Arabic" w:cs="Simplified Arabic" w:hint="cs"/>
          <w:color w:val="000000" w:themeColor="text1"/>
          <w:sz w:val="24"/>
          <w:szCs w:val="24"/>
          <w:rtl/>
        </w:rPr>
        <w:t xml:space="preserve">خلال الربع </w:t>
      </w:r>
      <w:r>
        <w:rPr>
          <w:rFonts w:ascii="Simplified Arabic" w:cs="Simplified Arabic" w:hint="cs"/>
          <w:color w:val="000000" w:themeColor="text1"/>
          <w:sz w:val="24"/>
          <w:szCs w:val="24"/>
          <w:rtl/>
        </w:rPr>
        <w:t>الثاني</w:t>
      </w:r>
      <w:r w:rsidRPr="006800D8">
        <w:rPr>
          <w:rFonts w:ascii="Simplified Arabic"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ascii="Simplified Arabic" w:cs="Simplified Arabic" w:hint="cs"/>
          <w:color w:val="000000" w:themeColor="text1"/>
          <w:sz w:val="24"/>
          <w:szCs w:val="24"/>
          <w:rtl/>
        </w:rPr>
        <w:t xml:space="preserve">2016 </w:t>
      </w:r>
      <w:r w:rsidRPr="00DC2913">
        <w:rPr>
          <w:rFonts w:ascii="Simplified Arabic" w:cs="Simplified Arabic" w:hint="cs"/>
          <w:color w:val="000000" w:themeColor="text1"/>
          <w:sz w:val="24"/>
          <w:szCs w:val="24"/>
          <w:rtl/>
        </w:rPr>
        <w:t xml:space="preserve">في الضفة الغربية بلغت </w:t>
      </w:r>
      <w:r>
        <w:rPr>
          <w:rFonts w:ascii="Simplified Arabic" w:cs="Simplified Arabic" w:hint="cs"/>
          <w:color w:val="000000" w:themeColor="text1"/>
          <w:sz w:val="24"/>
          <w:szCs w:val="24"/>
          <w:rtl/>
        </w:rPr>
        <w:t>23</w:t>
      </w:r>
      <w:r w:rsidRPr="00DC2913">
        <w:rPr>
          <w:rFonts w:ascii="Simplified Arabic" w:cs="Simplified Arabic" w:hint="cs"/>
          <w:color w:val="000000" w:themeColor="text1"/>
          <w:sz w:val="24"/>
          <w:szCs w:val="24"/>
          <w:rtl/>
        </w:rPr>
        <w:t>%.</w:t>
      </w:r>
      <w:r>
        <w:rPr>
          <w:rFonts w:cs="Simplified Arabic" w:hint="cs"/>
          <w:color w:val="000000" w:themeColor="text1"/>
          <w:sz w:val="24"/>
          <w:szCs w:val="24"/>
          <w:rtl/>
        </w:rPr>
        <w:t>ارتفعت</w:t>
      </w:r>
      <w:r w:rsidRPr="00405342">
        <w:rPr>
          <w:rFonts w:cs="Simplified Arabic" w:hint="cs"/>
          <w:color w:val="000000" w:themeColor="text1"/>
          <w:sz w:val="24"/>
          <w:szCs w:val="24"/>
          <w:rtl/>
        </w:rPr>
        <w:t xml:space="preserve"> نسبة اشغال الغرف </w:t>
      </w:r>
      <w:r w:rsidRPr="006800D8">
        <w:rPr>
          <w:rFonts w:cs="Simplified Arabic" w:hint="cs"/>
          <w:color w:val="000000" w:themeColor="text1"/>
          <w:sz w:val="24"/>
          <w:szCs w:val="24"/>
          <w:rtl/>
        </w:rPr>
        <w:t xml:space="preserve">خلال الربع </w:t>
      </w:r>
      <w:r>
        <w:rPr>
          <w:rFonts w:cs="Simplified Arabic" w:hint="cs"/>
          <w:color w:val="000000" w:themeColor="text1"/>
          <w:sz w:val="24"/>
          <w:szCs w:val="24"/>
          <w:rtl/>
        </w:rPr>
        <w:t>الثاني</w:t>
      </w:r>
      <w:r w:rsidRPr="006800D8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2016 </w:t>
      </w:r>
      <w:r w:rsidRPr="00405342">
        <w:rPr>
          <w:rFonts w:cs="Simplified Arabic" w:hint="cs"/>
          <w:color w:val="000000" w:themeColor="text1"/>
          <w:sz w:val="24"/>
          <w:szCs w:val="24"/>
          <w:rtl/>
        </w:rPr>
        <w:t>بنحو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 40</w:t>
      </w:r>
      <w:r w:rsidRPr="00405342">
        <w:rPr>
          <w:rFonts w:cs="Simplified Arabic" w:hint="cs"/>
          <w:color w:val="000000" w:themeColor="text1"/>
          <w:sz w:val="24"/>
          <w:szCs w:val="24"/>
          <w:rtl/>
        </w:rPr>
        <w:t>%</w:t>
      </w:r>
      <w:r w:rsidRPr="006C7F7A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405342">
        <w:rPr>
          <w:rFonts w:cs="Simplified Arabic" w:hint="cs"/>
          <w:color w:val="000000" w:themeColor="text1"/>
          <w:sz w:val="24"/>
          <w:szCs w:val="24"/>
          <w:rtl/>
        </w:rPr>
        <w:t xml:space="preserve">بالمقارنة مع الربع </w:t>
      </w:r>
      <w:r>
        <w:rPr>
          <w:rFonts w:cs="Simplified Arabic" w:hint="cs"/>
          <w:color w:val="000000" w:themeColor="text1"/>
          <w:sz w:val="24"/>
          <w:szCs w:val="24"/>
          <w:rtl/>
        </w:rPr>
        <w:t>الأول من العام 2016 في حين</w:t>
      </w:r>
      <w:r w:rsidRPr="00405342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cs="Simplified Arabic" w:hint="cs"/>
          <w:color w:val="000000" w:themeColor="text1"/>
          <w:sz w:val="24"/>
          <w:szCs w:val="24"/>
          <w:rtl/>
        </w:rPr>
        <w:t>انخفضت</w:t>
      </w:r>
      <w:r w:rsidRPr="00405342">
        <w:rPr>
          <w:rFonts w:cs="Simplified Arabic" w:hint="cs"/>
          <w:color w:val="000000" w:themeColor="text1"/>
          <w:sz w:val="24"/>
          <w:szCs w:val="24"/>
          <w:rtl/>
        </w:rPr>
        <w:t xml:space="preserve"> بنحو</w:t>
      </w:r>
      <w:r>
        <w:rPr>
          <w:rFonts w:cs="Simplified Arabic"/>
          <w:color w:val="000000" w:themeColor="text1"/>
          <w:sz w:val="24"/>
          <w:szCs w:val="24"/>
        </w:rPr>
        <w:t xml:space="preserve"> </w:t>
      </w:r>
      <w:r>
        <w:rPr>
          <w:rFonts w:cs="Simplified Arabic" w:hint="cs"/>
          <w:color w:val="000000" w:themeColor="text1"/>
          <w:sz w:val="24"/>
          <w:szCs w:val="24"/>
          <w:rtl/>
        </w:rPr>
        <w:t>9</w:t>
      </w:r>
      <w:r w:rsidRPr="00405342">
        <w:rPr>
          <w:rFonts w:cs="Simplified Arabic" w:hint="cs"/>
          <w:color w:val="000000" w:themeColor="text1"/>
          <w:sz w:val="24"/>
          <w:szCs w:val="24"/>
          <w:rtl/>
        </w:rPr>
        <w:t>% مقارنة بالربع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 الثاني </w:t>
      </w:r>
      <w:r w:rsidRPr="00405342">
        <w:rPr>
          <w:rFonts w:cs="Simplified Arabic" w:hint="cs"/>
          <w:color w:val="000000" w:themeColor="text1"/>
          <w:sz w:val="24"/>
          <w:szCs w:val="24"/>
          <w:rtl/>
        </w:rPr>
        <w:t xml:space="preserve">من العام </w:t>
      </w:r>
      <w:r>
        <w:rPr>
          <w:rFonts w:cs="Simplified Arabic" w:hint="cs"/>
          <w:color w:val="000000" w:themeColor="text1"/>
          <w:sz w:val="24"/>
          <w:szCs w:val="24"/>
          <w:rtl/>
        </w:rPr>
        <w:t>2015</w:t>
      </w:r>
      <w:r w:rsidRPr="00405342">
        <w:rPr>
          <w:rFonts w:cs="Simplified Arabic" w:hint="cs"/>
          <w:color w:val="000000" w:themeColor="text1"/>
          <w:sz w:val="24"/>
          <w:szCs w:val="24"/>
          <w:rtl/>
        </w:rPr>
        <w:t xml:space="preserve">. </w:t>
      </w:r>
    </w:p>
    <w:p w:rsidR="00C565C5" w:rsidRPr="00A961AB" w:rsidRDefault="00C565C5" w:rsidP="00C565C5">
      <w:pPr>
        <w:autoSpaceDE w:val="0"/>
        <w:autoSpaceDN w:val="0"/>
        <w:adjustRightInd w:val="0"/>
        <w:jc w:val="lowKashida"/>
        <w:rPr>
          <w:rFonts w:ascii="Simplified Arabic" w:cs="Simplified Arabic"/>
          <w:color w:val="FF0000"/>
          <w:sz w:val="4"/>
          <w:szCs w:val="4"/>
          <w:rtl/>
        </w:rPr>
      </w:pPr>
    </w:p>
    <w:p w:rsidR="00C565C5" w:rsidRPr="001F383D" w:rsidRDefault="00C565C5" w:rsidP="00C565C5">
      <w:pPr>
        <w:autoSpaceDE w:val="0"/>
        <w:autoSpaceDN w:val="0"/>
        <w:adjustRightInd w:val="0"/>
        <w:jc w:val="lowKashida"/>
        <w:rPr>
          <w:rFonts w:ascii="Simplified Arabic" w:cs="Simplified Arabic"/>
          <w:color w:val="000000" w:themeColor="text1"/>
          <w:sz w:val="16"/>
          <w:szCs w:val="16"/>
          <w:rtl/>
        </w:rPr>
      </w:pPr>
    </w:p>
    <w:p w:rsidR="00C565C5" w:rsidRPr="001F383D" w:rsidRDefault="00C565C5" w:rsidP="00C565C5">
      <w:pPr>
        <w:autoSpaceDE w:val="0"/>
        <w:autoSpaceDN w:val="0"/>
        <w:adjustRightInd w:val="0"/>
        <w:jc w:val="lowKashida"/>
        <w:rPr>
          <w:rFonts w:ascii="Simplified Arabic" w:cs="Simplified Arabic"/>
          <w:color w:val="000000" w:themeColor="text1"/>
          <w:sz w:val="25"/>
          <w:szCs w:val="25"/>
          <w:rtl/>
        </w:rPr>
      </w:pPr>
      <w:r w:rsidRPr="001F383D">
        <w:rPr>
          <w:rFonts w:cs="Simplified Arabic" w:hint="cs"/>
          <w:b/>
          <w:bCs/>
          <w:color w:val="000000" w:themeColor="text1"/>
          <w:sz w:val="25"/>
          <w:szCs w:val="25"/>
          <w:rtl/>
        </w:rPr>
        <w:t>الطاقة الاستيعابية للفنادق حسب المنطقة</w:t>
      </w:r>
    </w:p>
    <w:p w:rsidR="00C565C5" w:rsidRPr="00F36AAB" w:rsidRDefault="00C565C5" w:rsidP="00C565C5">
      <w:pPr>
        <w:autoSpaceDE w:val="0"/>
        <w:autoSpaceDN w:val="0"/>
        <w:adjustRightInd w:val="0"/>
        <w:jc w:val="both"/>
        <w:rPr>
          <w:rFonts w:ascii="Simplified Arabic" w:cs="Simplified Arabic"/>
          <w:color w:val="000000" w:themeColor="text1"/>
          <w:sz w:val="24"/>
          <w:szCs w:val="24"/>
          <w:rtl/>
        </w:rPr>
      </w:pP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بلغ عدد الفنادق العاملة </w:t>
      </w:r>
      <w:r w:rsidRPr="00F36AAB">
        <w:rPr>
          <w:rFonts w:cs="Simplified Arabic"/>
          <w:color w:val="000000" w:themeColor="text1"/>
          <w:sz w:val="24"/>
          <w:szCs w:val="24"/>
          <w:rtl/>
        </w:rPr>
        <w:t xml:space="preserve">في </w:t>
      </w:r>
      <w:r>
        <w:rPr>
          <w:rFonts w:cs="Simplified Arabic" w:hint="cs"/>
          <w:color w:val="000000" w:themeColor="text1"/>
          <w:sz w:val="24"/>
          <w:szCs w:val="24"/>
          <w:rtl/>
        </w:rPr>
        <w:t>الضفة الغربية والتي استجابت في المسح 113 فندقاً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 في شهر </w:t>
      </w:r>
      <w:r>
        <w:rPr>
          <w:rFonts w:cs="Simplified Arabic" w:hint="cs"/>
          <w:color w:val="000000" w:themeColor="text1"/>
          <w:sz w:val="24"/>
          <w:szCs w:val="24"/>
          <w:rtl/>
        </w:rPr>
        <w:t>حزيران 2016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 وبلغ عدد الغرف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 6,710 غرف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>،</w:t>
      </w:r>
      <w:r w:rsidRPr="00F36AAB">
        <w:rPr>
          <w:rFonts w:cs="Simplified Arabic"/>
          <w:color w:val="000000" w:themeColor="text1"/>
          <w:sz w:val="24"/>
          <w:szCs w:val="24"/>
          <w:rtl/>
        </w:rPr>
        <w:t xml:space="preserve"> </w:t>
      </w:r>
      <w:r>
        <w:rPr>
          <w:rFonts w:cs="Simplified Arabic" w:hint="cs"/>
          <w:color w:val="000000" w:themeColor="text1"/>
          <w:sz w:val="24"/>
          <w:szCs w:val="24"/>
          <w:rtl/>
        </w:rPr>
        <w:t>و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عدد </w:t>
      </w:r>
      <w:r w:rsidRPr="00F55D68">
        <w:rPr>
          <w:rFonts w:cs="Simplified Arabic"/>
          <w:color w:val="000000" w:themeColor="text1"/>
          <w:sz w:val="24"/>
          <w:szCs w:val="24"/>
          <w:rtl/>
        </w:rPr>
        <w:t>الأس</w:t>
      </w:r>
      <w:r w:rsidRPr="00F55D68">
        <w:rPr>
          <w:rFonts w:cs="Simplified Arabic" w:hint="cs"/>
          <w:color w:val="000000" w:themeColor="text1"/>
          <w:sz w:val="24"/>
          <w:szCs w:val="24"/>
          <w:rtl/>
        </w:rPr>
        <w:t>ِ</w:t>
      </w:r>
      <w:r w:rsidRPr="00F55D68">
        <w:rPr>
          <w:rFonts w:cs="Simplified Arabic"/>
          <w:color w:val="000000" w:themeColor="text1"/>
          <w:sz w:val="24"/>
          <w:szCs w:val="24"/>
          <w:rtl/>
        </w:rPr>
        <w:t>رَّة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 14,798 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cs="Simplified Arabic" w:hint="cs"/>
          <w:color w:val="000000" w:themeColor="text1"/>
          <w:sz w:val="24"/>
          <w:szCs w:val="24"/>
          <w:rtl/>
        </w:rPr>
        <w:t>سريراً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>، وتتوزع حسب المنطقة كالاتي:</w:t>
      </w:r>
    </w:p>
    <w:p w:rsidR="00C565C5" w:rsidRPr="00F36AAB" w:rsidRDefault="00C565C5" w:rsidP="00C565C5">
      <w:pPr>
        <w:tabs>
          <w:tab w:val="num" w:pos="886"/>
          <w:tab w:val="left" w:pos="9071"/>
        </w:tabs>
        <w:spacing w:line="276" w:lineRule="auto"/>
        <w:jc w:val="both"/>
        <w:rPr>
          <w:rFonts w:cs="Simplified Arabic"/>
          <w:color w:val="000000" w:themeColor="text1"/>
          <w:sz w:val="24"/>
          <w:szCs w:val="24"/>
          <w:rtl/>
        </w:rPr>
      </w:pP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* </w:t>
      </w:r>
      <w:r w:rsidRPr="00F36AAB">
        <w:rPr>
          <w:rFonts w:cs="Simplified Arabic"/>
          <w:color w:val="000000" w:themeColor="text1"/>
          <w:sz w:val="24"/>
          <w:szCs w:val="24"/>
          <w:rtl/>
        </w:rPr>
        <w:t>منطقة شمال الضفة الغربية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>:</w:t>
      </w:r>
      <w:r w:rsidRPr="00F36AAB">
        <w:rPr>
          <w:rFonts w:cs="Simplified Arabic"/>
          <w:color w:val="000000" w:themeColor="text1"/>
          <w:sz w:val="24"/>
          <w:szCs w:val="24"/>
          <w:rtl/>
        </w:rPr>
        <w:t xml:space="preserve"> </w:t>
      </w:r>
      <w:r>
        <w:rPr>
          <w:rFonts w:cs="Simplified Arabic" w:hint="cs"/>
          <w:color w:val="000000"/>
          <w:sz w:val="24"/>
          <w:szCs w:val="24"/>
          <w:rtl/>
        </w:rPr>
        <w:t xml:space="preserve">21 </w:t>
      </w:r>
      <w:r>
        <w:rPr>
          <w:rFonts w:cs="Simplified Arabic" w:hint="cs"/>
          <w:color w:val="000000" w:themeColor="text1"/>
          <w:sz w:val="24"/>
          <w:szCs w:val="24"/>
          <w:rtl/>
        </w:rPr>
        <w:t>فندقاً</w:t>
      </w:r>
      <w:r w:rsidRPr="00F36AAB">
        <w:rPr>
          <w:rFonts w:cs="Simplified Arabic"/>
          <w:color w:val="000000" w:themeColor="text1"/>
          <w:sz w:val="24"/>
          <w:szCs w:val="24"/>
          <w:rtl/>
        </w:rPr>
        <w:t xml:space="preserve"> يتوفر فيها </w:t>
      </w:r>
      <w:r>
        <w:rPr>
          <w:rFonts w:cs="Simplified Arabic" w:hint="cs"/>
          <w:color w:val="000000"/>
          <w:sz w:val="24"/>
          <w:szCs w:val="24"/>
          <w:rtl/>
        </w:rPr>
        <w:t>435</w:t>
      </w:r>
      <w:r w:rsidRPr="0079052A">
        <w:rPr>
          <w:rFonts w:cs="Simplified Arabic" w:hint="cs"/>
          <w:color w:val="000000"/>
          <w:sz w:val="24"/>
          <w:szCs w:val="24"/>
          <w:rtl/>
        </w:rPr>
        <w:t xml:space="preserve"> </w:t>
      </w:r>
      <w:r w:rsidRPr="00F36AAB">
        <w:rPr>
          <w:rFonts w:cs="Simplified Arabic"/>
          <w:color w:val="000000" w:themeColor="text1"/>
          <w:sz w:val="24"/>
          <w:szCs w:val="24"/>
          <w:rtl/>
        </w:rPr>
        <w:t>غرف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ة </w:t>
      </w:r>
      <w:r w:rsidRPr="00F36AAB">
        <w:rPr>
          <w:rFonts w:cs="Simplified Arabic"/>
          <w:color w:val="000000" w:themeColor="text1"/>
          <w:sz w:val="24"/>
          <w:szCs w:val="24"/>
          <w:rtl/>
        </w:rPr>
        <w:t>و</w:t>
      </w:r>
      <w:r>
        <w:rPr>
          <w:rFonts w:cs="Simplified Arabic" w:hint="cs"/>
          <w:color w:val="000000" w:themeColor="text1"/>
          <w:sz w:val="24"/>
          <w:szCs w:val="24"/>
          <w:rtl/>
        </w:rPr>
        <w:t>1,212 سريراً.</w:t>
      </w:r>
    </w:p>
    <w:p w:rsidR="00C565C5" w:rsidRPr="00642DFB" w:rsidRDefault="00C565C5" w:rsidP="00C565C5">
      <w:pPr>
        <w:tabs>
          <w:tab w:val="left" w:pos="424"/>
          <w:tab w:val="num" w:pos="886"/>
          <w:tab w:val="left" w:pos="9071"/>
        </w:tabs>
        <w:spacing w:line="276" w:lineRule="auto"/>
        <w:jc w:val="both"/>
        <w:rPr>
          <w:rFonts w:cs="Simplified Arabic"/>
          <w:color w:val="000000" w:themeColor="text1"/>
          <w:sz w:val="24"/>
          <w:szCs w:val="24"/>
          <w:rtl/>
        </w:rPr>
      </w:pPr>
      <w:r w:rsidRPr="00642DFB">
        <w:rPr>
          <w:rFonts w:cs="Simplified Arabic" w:hint="cs"/>
          <w:color w:val="000000" w:themeColor="text1"/>
          <w:sz w:val="24"/>
          <w:szCs w:val="24"/>
          <w:rtl/>
        </w:rPr>
        <w:t>*</w:t>
      </w:r>
      <w:r>
        <w:rPr>
          <w:rFonts w:cs="Simplified Arabic"/>
          <w:color w:val="000000" w:themeColor="text1"/>
          <w:sz w:val="24"/>
          <w:szCs w:val="24"/>
        </w:rPr>
        <w:t xml:space="preserve"> </w:t>
      </w:r>
      <w:r w:rsidRPr="00642DFB">
        <w:rPr>
          <w:rFonts w:cs="Simplified Arabic"/>
          <w:color w:val="000000" w:themeColor="text1"/>
          <w:sz w:val="24"/>
          <w:szCs w:val="24"/>
          <w:rtl/>
        </w:rPr>
        <w:t>منطقة وسط الضفة الغربية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 بإستثناء محافظة القدس:36</w:t>
      </w:r>
      <w:r w:rsidRPr="00E2540F">
        <w:rPr>
          <w:rFonts w:cs="Simplified Arabic"/>
          <w:color w:val="000000" w:themeColor="text1"/>
          <w:sz w:val="24"/>
          <w:szCs w:val="24"/>
          <w:rtl/>
        </w:rPr>
        <w:t xml:space="preserve"> </w:t>
      </w:r>
      <w:r w:rsidRPr="00642DFB">
        <w:rPr>
          <w:rFonts w:cs="Simplified Arabic"/>
          <w:color w:val="000000" w:themeColor="text1"/>
          <w:sz w:val="24"/>
          <w:szCs w:val="24"/>
          <w:rtl/>
        </w:rPr>
        <w:t>فندقاً يتوفر فيها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 1,634 </w:t>
      </w:r>
      <w:r w:rsidRPr="00642DFB">
        <w:rPr>
          <w:rFonts w:cs="Simplified Arabic"/>
          <w:color w:val="000000" w:themeColor="text1"/>
          <w:sz w:val="24"/>
          <w:szCs w:val="24"/>
          <w:rtl/>
        </w:rPr>
        <w:t>غرف</w:t>
      </w:r>
      <w:r w:rsidRPr="00642DFB">
        <w:rPr>
          <w:rFonts w:cs="Simplified Arabic" w:hint="cs"/>
          <w:color w:val="000000" w:themeColor="text1"/>
          <w:sz w:val="24"/>
          <w:szCs w:val="24"/>
          <w:rtl/>
        </w:rPr>
        <w:t>ة</w:t>
      </w:r>
      <w:r>
        <w:rPr>
          <w:rFonts w:cs="Simplified Arabic"/>
          <w:color w:val="000000" w:themeColor="text1"/>
          <w:sz w:val="24"/>
          <w:szCs w:val="24"/>
        </w:rPr>
        <w:t xml:space="preserve"> 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و 3,353 </w:t>
      </w:r>
      <w:r>
        <w:rPr>
          <w:rFonts w:cs="Simplified Arabic"/>
          <w:color w:val="000000" w:themeColor="text1"/>
          <w:sz w:val="24"/>
          <w:szCs w:val="24"/>
        </w:rPr>
        <w:t xml:space="preserve"> </w:t>
      </w:r>
      <w:r w:rsidRPr="00642DFB">
        <w:rPr>
          <w:rFonts w:cs="Simplified Arabic" w:hint="cs"/>
          <w:color w:val="000000" w:themeColor="text1"/>
          <w:sz w:val="24"/>
          <w:szCs w:val="24"/>
          <w:rtl/>
        </w:rPr>
        <w:t>سريراً</w:t>
      </w:r>
      <w:r w:rsidRPr="00642DFB">
        <w:rPr>
          <w:rFonts w:cs="Simplified Arabic"/>
          <w:color w:val="000000" w:themeColor="text1"/>
          <w:sz w:val="24"/>
          <w:szCs w:val="24"/>
          <w:rtl/>
        </w:rPr>
        <w:t>.</w:t>
      </w:r>
    </w:p>
    <w:p w:rsidR="00C565C5" w:rsidRPr="00F36AAB" w:rsidRDefault="00C565C5" w:rsidP="00C565C5">
      <w:pPr>
        <w:tabs>
          <w:tab w:val="left" w:pos="424"/>
          <w:tab w:val="num" w:pos="886"/>
          <w:tab w:val="left" w:pos="9071"/>
        </w:tabs>
        <w:spacing w:line="276" w:lineRule="auto"/>
        <w:jc w:val="both"/>
        <w:rPr>
          <w:rFonts w:cs="Simplified Arabic"/>
          <w:color w:val="000000" w:themeColor="text1"/>
          <w:sz w:val="24"/>
          <w:szCs w:val="24"/>
          <w:rtl/>
        </w:rPr>
      </w:pP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* </w:t>
      </w:r>
      <w:r>
        <w:rPr>
          <w:rFonts w:cs="Simplified Arabic" w:hint="cs"/>
          <w:color w:val="000000" w:themeColor="text1"/>
          <w:sz w:val="24"/>
          <w:szCs w:val="24"/>
          <w:rtl/>
        </w:rPr>
        <w:t>محافظة</w:t>
      </w:r>
      <w:r w:rsidRPr="00F36AAB">
        <w:rPr>
          <w:rFonts w:cs="Simplified Arabic"/>
          <w:color w:val="000000" w:themeColor="text1"/>
          <w:sz w:val="24"/>
          <w:szCs w:val="24"/>
          <w:rtl/>
        </w:rPr>
        <w:t xml:space="preserve"> القدس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>:</w:t>
      </w:r>
      <w:r w:rsidRPr="00F36AAB">
        <w:rPr>
          <w:rFonts w:cs="Simplified Arabic"/>
          <w:color w:val="000000" w:themeColor="text1"/>
          <w:sz w:val="24"/>
          <w:szCs w:val="24"/>
          <w:rtl/>
        </w:rPr>
        <w:t xml:space="preserve"> </w:t>
      </w:r>
      <w:r>
        <w:rPr>
          <w:rFonts w:cs="Simplified Arabic" w:hint="cs"/>
          <w:color w:val="000000" w:themeColor="text1"/>
          <w:sz w:val="24"/>
          <w:szCs w:val="24"/>
          <w:rtl/>
        </w:rPr>
        <w:t>20</w:t>
      </w:r>
      <w:r w:rsidRPr="006C7F7A">
        <w:rPr>
          <w:rFonts w:cs="Simplified Arabic"/>
          <w:color w:val="000000" w:themeColor="text1"/>
          <w:sz w:val="24"/>
          <w:szCs w:val="24"/>
          <w:rtl/>
        </w:rPr>
        <w:t xml:space="preserve"> </w:t>
      </w:r>
      <w:r w:rsidRPr="00F36AAB">
        <w:rPr>
          <w:rFonts w:cs="Simplified Arabic"/>
          <w:color w:val="000000" w:themeColor="text1"/>
          <w:sz w:val="24"/>
          <w:szCs w:val="24"/>
          <w:rtl/>
        </w:rPr>
        <w:t>فندقاً يتوفر فيها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 1,259 </w:t>
      </w:r>
      <w:r w:rsidRPr="00F36AAB">
        <w:rPr>
          <w:rFonts w:cs="Simplified Arabic"/>
          <w:color w:val="000000" w:themeColor="text1"/>
          <w:sz w:val="24"/>
          <w:szCs w:val="24"/>
          <w:rtl/>
        </w:rPr>
        <w:t>غرف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>ة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   و 2,821 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>سريراً.</w:t>
      </w:r>
    </w:p>
    <w:p w:rsidR="00C565C5" w:rsidRPr="00F36AAB" w:rsidRDefault="00C565C5" w:rsidP="00C565C5">
      <w:pPr>
        <w:tabs>
          <w:tab w:val="left" w:pos="424"/>
          <w:tab w:val="num" w:pos="886"/>
          <w:tab w:val="left" w:pos="9071"/>
        </w:tabs>
        <w:spacing w:line="276" w:lineRule="auto"/>
        <w:jc w:val="both"/>
        <w:rPr>
          <w:rFonts w:cs="Simplified Arabic"/>
          <w:color w:val="000000" w:themeColor="text1"/>
          <w:sz w:val="24"/>
          <w:szCs w:val="24"/>
          <w:rtl/>
        </w:rPr>
      </w:pP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* </w:t>
      </w:r>
      <w:r w:rsidRPr="00F36AAB">
        <w:rPr>
          <w:rFonts w:cs="Simplified Arabic"/>
          <w:color w:val="000000" w:themeColor="text1"/>
          <w:sz w:val="24"/>
          <w:szCs w:val="24"/>
          <w:rtl/>
        </w:rPr>
        <w:t>منطقة جنوب الضفة الغربية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>:</w:t>
      </w:r>
      <w:r w:rsidRPr="00F36AAB">
        <w:rPr>
          <w:rFonts w:cs="Simplified Arabic"/>
          <w:color w:val="000000" w:themeColor="text1"/>
          <w:sz w:val="24"/>
          <w:szCs w:val="24"/>
          <w:rtl/>
        </w:rPr>
        <w:t xml:space="preserve"> </w:t>
      </w:r>
      <w:r>
        <w:rPr>
          <w:rFonts w:cs="Simplified Arabic" w:hint="cs"/>
          <w:color w:val="000000"/>
          <w:sz w:val="24"/>
          <w:szCs w:val="24"/>
          <w:rtl/>
        </w:rPr>
        <w:t>36</w:t>
      </w:r>
      <w:r w:rsidRPr="0079052A">
        <w:rPr>
          <w:rFonts w:cs="Simplified Arabic"/>
          <w:color w:val="000000"/>
          <w:sz w:val="24"/>
          <w:szCs w:val="24"/>
          <w:rtl/>
        </w:rPr>
        <w:t xml:space="preserve"> </w:t>
      </w:r>
      <w:r w:rsidRPr="00F36AAB">
        <w:rPr>
          <w:rFonts w:cs="Simplified Arabic"/>
          <w:color w:val="000000" w:themeColor="text1"/>
          <w:sz w:val="24"/>
          <w:szCs w:val="24"/>
          <w:rtl/>
        </w:rPr>
        <w:t>فندقاً يتوفر فيها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 3,382</w:t>
      </w:r>
      <w:r w:rsidRPr="0079052A">
        <w:rPr>
          <w:rFonts w:cs="Simplified Arabic" w:hint="cs"/>
          <w:color w:val="000000"/>
          <w:sz w:val="24"/>
          <w:szCs w:val="24"/>
          <w:rtl/>
        </w:rPr>
        <w:t xml:space="preserve"> </w:t>
      </w:r>
      <w:r w:rsidRPr="00F36AAB">
        <w:rPr>
          <w:rFonts w:cs="Simplified Arabic"/>
          <w:color w:val="000000" w:themeColor="text1"/>
          <w:sz w:val="24"/>
          <w:szCs w:val="24"/>
          <w:rtl/>
        </w:rPr>
        <w:t>غرف</w:t>
      </w:r>
      <w:r>
        <w:rPr>
          <w:rFonts w:cs="Simplified Arabic" w:hint="cs"/>
          <w:color w:val="000000" w:themeColor="text1"/>
          <w:sz w:val="24"/>
          <w:szCs w:val="24"/>
          <w:rtl/>
        </w:rPr>
        <w:t>ة</w:t>
      </w:r>
      <w:r w:rsidRPr="00F36AAB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79052A">
        <w:rPr>
          <w:rFonts w:cs="Simplified Arabic" w:hint="cs"/>
          <w:color w:val="000000"/>
          <w:sz w:val="24"/>
          <w:szCs w:val="24"/>
          <w:rtl/>
        </w:rPr>
        <w:t>و</w:t>
      </w:r>
      <w:r>
        <w:rPr>
          <w:rFonts w:cs="Simplified Arabic" w:hint="cs"/>
          <w:color w:val="000000"/>
          <w:sz w:val="24"/>
          <w:szCs w:val="24"/>
          <w:rtl/>
        </w:rPr>
        <w:t xml:space="preserve"> 7,412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 سريراً</w:t>
      </w:r>
      <w:r w:rsidRPr="00F36AAB">
        <w:rPr>
          <w:rFonts w:cs="Simplified Arabic"/>
          <w:color w:val="000000" w:themeColor="text1"/>
          <w:sz w:val="24"/>
          <w:szCs w:val="24"/>
          <w:rtl/>
        </w:rPr>
        <w:t>.</w:t>
      </w:r>
    </w:p>
    <w:p w:rsidR="00C565C5" w:rsidRPr="001F383D" w:rsidRDefault="00C565C5" w:rsidP="00C565C5">
      <w:pPr>
        <w:autoSpaceDE w:val="0"/>
        <w:autoSpaceDN w:val="0"/>
        <w:adjustRightInd w:val="0"/>
        <w:jc w:val="lowKashida"/>
        <w:rPr>
          <w:rFonts w:ascii="Simplified Arabic" w:cs="Simplified Arabic"/>
          <w:color w:val="000000" w:themeColor="text1"/>
          <w:sz w:val="16"/>
          <w:szCs w:val="16"/>
          <w:rtl/>
        </w:rPr>
      </w:pPr>
    </w:p>
    <w:p w:rsidR="00996EE7" w:rsidRDefault="00996EE7">
      <w:pPr>
        <w:rPr>
          <w:rFonts w:hint="cs"/>
        </w:rPr>
      </w:pPr>
    </w:p>
    <w:sectPr w:rsidR="00996EE7" w:rsidSect="00C565C5">
      <w:pgSz w:w="11906" w:h="16838"/>
      <w:pgMar w:top="720" w:right="720" w:bottom="720" w:left="720" w:header="708" w:footer="708" w:gutter="0"/>
      <w:cols w:space="56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D8E" w:rsidRDefault="00C43D8E" w:rsidP="00C565C5">
      <w:r>
        <w:separator/>
      </w:r>
    </w:p>
  </w:endnote>
  <w:endnote w:type="continuationSeparator" w:id="0">
    <w:p w:rsidR="00C43D8E" w:rsidRDefault="00C43D8E" w:rsidP="00C56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D8E" w:rsidRDefault="00C43D8E" w:rsidP="00C565C5">
      <w:r>
        <w:separator/>
      </w:r>
    </w:p>
  </w:footnote>
  <w:footnote w:type="continuationSeparator" w:id="0">
    <w:p w:rsidR="00C43D8E" w:rsidRDefault="00C43D8E" w:rsidP="00C565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5C5"/>
    <w:rsid w:val="005E7849"/>
    <w:rsid w:val="00996EE7"/>
    <w:rsid w:val="00C43D8E"/>
    <w:rsid w:val="00C5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5C5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65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C565C5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rsid w:val="00C565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65C5"/>
    <w:rPr>
      <w:rFonts w:ascii="Times New Roman" w:eastAsia="Times New Roman" w:hAnsi="Times New Roman" w:cs="Traditional Arabic"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5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C5"/>
    <w:rPr>
      <w:rFonts w:ascii="Tahoma" w:eastAsia="Times New Roman" w:hAnsi="Tahoma" w:cs="Tahoma"/>
      <w:noProof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C565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5C5"/>
    <w:rPr>
      <w:rFonts w:ascii="Times New Roman" w:eastAsia="Times New Roman" w:hAnsi="Times New Roman" w:cs="Traditional Arabic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hbadran</dc:creator>
  <cp:keywords/>
  <dc:description/>
  <cp:lastModifiedBy>hbadran</cp:lastModifiedBy>
  <cp:revision>1</cp:revision>
  <dcterms:created xsi:type="dcterms:W3CDTF">2016-09-05T08:15:00Z</dcterms:created>
  <dcterms:modified xsi:type="dcterms:W3CDTF">2016-09-05T08:18:00Z</dcterms:modified>
</cp:coreProperties>
</file>