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D1C" w:rsidRDefault="005F0D1C" w:rsidP="00AB7E0B">
      <w:pPr>
        <w:spacing w:line="276" w:lineRule="auto"/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p w:rsidR="005F0D1C" w:rsidRPr="005F0D1C" w:rsidRDefault="005F0D1C" w:rsidP="005F0D1C">
      <w:pPr>
        <w:pStyle w:val="Heading1"/>
        <w:jc w:val="center"/>
        <w:rPr>
          <w:rFonts w:hint="cs"/>
          <w:sz w:val="32"/>
          <w:szCs w:val="32"/>
          <w:rtl/>
        </w:rPr>
      </w:pPr>
      <w:r w:rsidRPr="005F0D1C">
        <w:rPr>
          <w:sz w:val="32"/>
          <w:szCs w:val="32"/>
        </w:rPr>
        <w:t xml:space="preserve">Palestinian Central Bureau </w:t>
      </w:r>
      <w:r w:rsidRPr="005F0D1C">
        <w:rPr>
          <w:rFonts w:cs="Simplified Arabic"/>
          <w:sz w:val="32"/>
          <w:szCs w:val="32"/>
        </w:rPr>
        <w:t>of Statistics (PCBS)</w:t>
      </w:r>
    </w:p>
    <w:p w:rsidR="005F0D1C" w:rsidRDefault="005F0D1C" w:rsidP="00AB7E0B">
      <w:pPr>
        <w:spacing w:line="276" w:lineRule="auto"/>
        <w:jc w:val="center"/>
        <w:outlineLvl w:val="0"/>
        <w:rPr>
          <w:rFonts w:hint="cs"/>
          <w:b/>
          <w:bCs/>
          <w:sz w:val="28"/>
          <w:szCs w:val="28"/>
        </w:rPr>
      </w:pPr>
    </w:p>
    <w:p w:rsidR="00AB7E0B" w:rsidRPr="00F217BA" w:rsidRDefault="00E01362" w:rsidP="005F0D1C">
      <w:pPr>
        <w:spacing w:line="276" w:lineRule="auto"/>
        <w:jc w:val="center"/>
        <w:outlineLvl w:val="0"/>
        <w:rPr>
          <w:b/>
          <w:bCs/>
          <w:kern w:val="36"/>
          <w:sz w:val="28"/>
          <w:szCs w:val="28"/>
          <w:rtl/>
        </w:rPr>
      </w:pPr>
      <w:r w:rsidRPr="00F217BA">
        <w:rPr>
          <w:b/>
          <w:bCs/>
          <w:sz w:val="28"/>
          <w:szCs w:val="28"/>
        </w:rPr>
        <w:t>Palestinian</w:t>
      </w:r>
      <w:r w:rsidRPr="00F217BA">
        <w:rPr>
          <w:b/>
          <w:bCs/>
          <w:kern w:val="36"/>
          <w:sz w:val="28"/>
          <w:szCs w:val="28"/>
        </w:rPr>
        <w:t xml:space="preserve"> </w:t>
      </w:r>
      <w:r w:rsidRPr="00F217BA">
        <w:rPr>
          <w:b/>
          <w:bCs/>
          <w:sz w:val="28"/>
          <w:szCs w:val="28"/>
        </w:rPr>
        <w:t>Producer Price Index</w:t>
      </w:r>
      <w:r w:rsidR="005F0D1C" w:rsidRPr="00F217BA">
        <w:rPr>
          <w:b/>
          <w:bCs/>
          <w:color w:val="000000"/>
          <w:sz w:val="28"/>
          <w:szCs w:val="28"/>
        </w:rPr>
        <w:t xml:space="preserve">, </w:t>
      </w:r>
      <w:r w:rsidR="005F0D1C" w:rsidRPr="00F217BA">
        <w:rPr>
          <w:b/>
          <w:bCs/>
          <w:color w:val="000000"/>
          <w:sz w:val="28"/>
          <w:szCs w:val="28"/>
          <w:shd w:val="clear" w:color="auto" w:fill="FFFFFF"/>
        </w:rPr>
        <w:t>January</w:t>
      </w:r>
      <w:r w:rsidR="005F0D1C" w:rsidRPr="00F217BA">
        <w:rPr>
          <w:b/>
          <w:bCs/>
          <w:color w:val="000000"/>
          <w:sz w:val="28"/>
          <w:szCs w:val="28"/>
        </w:rPr>
        <w:t>, 01/2021</w:t>
      </w:r>
    </w:p>
    <w:p w:rsidR="005F0D1C" w:rsidRDefault="005F0D1C" w:rsidP="00AB7E0B">
      <w:pPr>
        <w:spacing w:line="276" w:lineRule="auto"/>
        <w:jc w:val="center"/>
        <w:outlineLvl w:val="0"/>
        <w:rPr>
          <w:b/>
          <w:bCs/>
          <w:kern w:val="36"/>
          <w:sz w:val="28"/>
          <w:szCs w:val="28"/>
          <w:rtl/>
        </w:rPr>
      </w:pPr>
    </w:p>
    <w:p w:rsidR="00AB7E0B" w:rsidRPr="007E3BDE" w:rsidRDefault="00AB7E0B" w:rsidP="00AB7E0B">
      <w:pPr>
        <w:spacing w:line="276" w:lineRule="auto"/>
        <w:jc w:val="center"/>
        <w:outlineLvl w:val="0"/>
        <w:rPr>
          <w:rFonts w:hint="cs"/>
          <w:b/>
          <w:bCs/>
          <w:kern w:val="36"/>
          <w:sz w:val="8"/>
          <w:szCs w:val="8"/>
        </w:rPr>
      </w:pPr>
    </w:p>
    <w:p w:rsidR="00AB7E0B" w:rsidRDefault="00AB7E0B" w:rsidP="0027414A">
      <w:pPr>
        <w:bidi w:val="0"/>
        <w:jc w:val="both"/>
        <w:outlineLvl w:val="1"/>
        <w:rPr>
          <w:b/>
          <w:bCs/>
        </w:rPr>
      </w:pPr>
      <w:r>
        <w:rPr>
          <w:b/>
          <w:bCs/>
        </w:rPr>
        <w:t>De</w:t>
      </w:r>
      <w:r w:rsidRPr="0053589B">
        <w:rPr>
          <w:b/>
          <w:bCs/>
        </w:rPr>
        <w:t>crease in the Producer Price</w:t>
      </w:r>
      <w:r w:rsidRPr="0053589B">
        <w:rPr>
          <w:vertAlign w:val="superscript"/>
        </w:rPr>
        <w:t>1</w:t>
      </w:r>
      <w:r w:rsidRPr="0053589B">
        <w:rPr>
          <w:b/>
          <w:bCs/>
        </w:rPr>
        <w:t xml:space="preserve"> Index (PPI) during </w:t>
      </w:r>
      <w:r w:rsidR="0027414A">
        <w:rPr>
          <w:b/>
          <w:bCs/>
        </w:rPr>
        <w:t>January 2021</w:t>
      </w:r>
    </w:p>
    <w:p w:rsidR="0027414A" w:rsidRPr="0053589B" w:rsidRDefault="0027414A" w:rsidP="006934BE">
      <w:pPr>
        <w:pStyle w:val="BodyText2"/>
        <w:bidi w:val="0"/>
        <w:spacing w:after="0" w:line="240" w:lineRule="auto"/>
        <w:jc w:val="both"/>
        <w:rPr>
          <w:rFonts w:hint="cs"/>
          <w:rtl/>
        </w:rPr>
      </w:pPr>
      <w:r w:rsidRPr="0053589B">
        <w:t xml:space="preserve">The overall Producer Price Index (PPI) for Palestine with its base </w:t>
      </w:r>
      <w:r>
        <w:t>year</w:t>
      </w:r>
      <w:r w:rsidRPr="0053589B">
        <w:t xml:space="preserve"> (</w:t>
      </w:r>
      <w:r>
        <w:t xml:space="preserve">2019 </w:t>
      </w:r>
      <w:r w:rsidRPr="0053589B">
        <w:t>=</w:t>
      </w:r>
      <w:r>
        <w:t xml:space="preserve"> </w:t>
      </w:r>
      <w:r w:rsidRPr="0053589B">
        <w:t xml:space="preserve">100) reached </w:t>
      </w:r>
      <w:r>
        <w:t>93.</w:t>
      </w:r>
      <w:r w:rsidR="006934BE">
        <w:t>45</w:t>
      </w:r>
      <w:r w:rsidRPr="0053589B">
        <w:t xml:space="preserve"> in </w:t>
      </w:r>
      <w:r>
        <w:t>January</w:t>
      </w:r>
      <w:r w:rsidRPr="0053589B">
        <w:t xml:space="preserve"> </w:t>
      </w:r>
      <w:r>
        <w:t>2021</w:t>
      </w:r>
      <w:r w:rsidRPr="0053589B">
        <w:t xml:space="preserve">, as it </w:t>
      </w:r>
      <w:r>
        <w:t>decreased</w:t>
      </w:r>
      <w:r w:rsidRPr="0053589B">
        <w:t xml:space="preserve"> by </w:t>
      </w:r>
      <w:r>
        <w:t>1.51% compared to December</w:t>
      </w:r>
      <w:r w:rsidRPr="0053589B">
        <w:t xml:space="preserve"> </w:t>
      </w:r>
      <w:r>
        <w:t>2020</w:t>
      </w:r>
      <w:r w:rsidRPr="0053589B">
        <w:t>.</w:t>
      </w:r>
    </w:p>
    <w:p w:rsidR="0027414A" w:rsidRPr="0053589B" w:rsidRDefault="0027414A" w:rsidP="0027414A">
      <w:pPr>
        <w:bidi w:val="0"/>
        <w:jc w:val="both"/>
      </w:pPr>
    </w:p>
    <w:p w:rsidR="0027414A" w:rsidRPr="00AB2A2E" w:rsidRDefault="0027414A" w:rsidP="0027414A">
      <w:pPr>
        <w:pStyle w:val="BodyText2"/>
        <w:bidi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PPI</w:t>
      </w:r>
      <w:r w:rsidRPr="00AB2A2E">
        <w:rPr>
          <w:b/>
          <w:bCs/>
        </w:rPr>
        <w:t xml:space="preserve"> for locally consumed products </w:t>
      </w:r>
    </w:p>
    <w:p w:rsidR="0027414A" w:rsidRDefault="0027414A" w:rsidP="0027414A">
      <w:pPr>
        <w:pStyle w:val="BodyText2"/>
        <w:bidi w:val="0"/>
        <w:spacing w:after="0" w:line="240" w:lineRule="auto"/>
        <w:jc w:val="both"/>
      </w:pPr>
      <w:r w:rsidRPr="00AB2A2E">
        <w:t>Producer Price Index for locally consumed products</w:t>
      </w:r>
      <w:r w:rsidRPr="0053589B">
        <w:t xml:space="preserve"> (</w:t>
      </w:r>
      <w:r>
        <w:t xml:space="preserve">2019 </w:t>
      </w:r>
      <w:r w:rsidRPr="0053589B">
        <w:t>=</w:t>
      </w:r>
      <w:r>
        <w:t xml:space="preserve"> </w:t>
      </w:r>
      <w:r w:rsidRPr="0053589B">
        <w:t xml:space="preserve">100) reached </w:t>
      </w:r>
      <w:r>
        <w:t>92.89</w:t>
      </w:r>
      <w:r w:rsidRPr="0053589B">
        <w:t xml:space="preserve"> in </w:t>
      </w:r>
      <w:r>
        <w:t>January</w:t>
      </w:r>
      <w:r w:rsidRPr="0053589B">
        <w:t xml:space="preserve"> </w:t>
      </w:r>
      <w:r>
        <w:t>2021, which indicates a decrease</w:t>
      </w:r>
      <w:r w:rsidRPr="0053589B">
        <w:t xml:space="preserve"> </w:t>
      </w:r>
      <w:r>
        <w:t>of</w:t>
      </w:r>
      <w:r w:rsidRPr="0053589B">
        <w:t xml:space="preserve"> </w:t>
      </w:r>
      <w:r>
        <w:t>1.67% compared to December</w:t>
      </w:r>
      <w:r w:rsidRPr="0053589B">
        <w:t xml:space="preserve"> </w:t>
      </w:r>
      <w:r>
        <w:t>2020</w:t>
      </w:r>
      <w:r w:rsidRPr="0053589B">
        <w:t>.</w:t>
      </w:r>
    </w:p>
    <w:p w:rsidR="0027414A" w:rsidRDefault="0027414A" w:rsidP="0027414A">
      <w:pPr>
        <w:pStyle w:val="BodyText2"/>
        <w:bidi w:val="0"/>
        <w:spacing w:after="0" w:line="240" w:lineRule="auto"/>
        <w:jc w:val="both"/>
      </w:pPr>
    </w:p>
    <w:p w:rsidR="0027414A" w:rsidRDefault="0027414A" w:rsidP="0027414A">
      <w:pPr>
        <w:pStyle w:val="BodyText2"/>
        <w:bidi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PPI</w:t>
      </w:r>
      <w:r w:rsidRPr="00AB2A2E">
        <w:rPr>
          <w:b/>
          <w:bCs/>
        </w:rPr>
        <w:t xml:space="preserve"> </w:t>
      </w:r>
      <w:r w:rsidRPr="004A0320">
        <w:rPr>
          <w:b/>
          <w:bCs/>
        </w:rPr>
        <w:t>for local exported products</w:t>
      </w:r>
    </w:p>
    <w:p w:rsidR="0027414A" w:rsidRDefault="0027414A" w:rsidP="006934BE">
      <w:pPr>
        <w:pStyle w:val="BodyText2"/>
        <w:bidi w:val="0"/>
        <w:spacing w:after="0" w:line="240" w:lineRule="auto"/>
        <w:jc w:val="both"/>
        <w:rPr>
          <w:b/>
          <w:bCs/>
        </w:rPr>
      </w:pPr>
      <w:r w:rsidRPr="00AB2A2E">
        <w:t>Producer Price Index for local exported products</w:t>
      </w:r>
      <w:r w:rsidRPr="0053589B">
        <w:t xml:space="preserve"> (</w:t>
      </w:r>
      <w:r>
        <w:rPr>
          <w:color w:val="000000"/>
        </w:rPr>
        <w:t>2019</w:t>
      </w:r>
      <w:r>
        <w:t xml:space="preserve"> </w:t>
      </w:r>
      <w:r w:rsidRPr="0053589B">
        <w:t>=</w:t>
      </w:r>
      <w:r>
        <w:t xml:space="preserve"> </w:t>
      </w:r>
      <w:r w:rsidRPr="0053589B">
        <w:t xml:space="preserve">100) reached </w:t>
      </w:r>
      <w:r>
        <w:t>98.76</w:t>
      </w:r>
      <w:r w:rsidRPr="0053589B">
        <w:t xml:space="preserve"> in </w:t>
      </w:r>
      <w:r w:rsidR="006934BE">
        <w:t>January</w:t>
      </w:r>
      <w:r w:rsidRPr="0053589B">
        <w:t xml:space="preserve"> </w:t>
      </w:r>
      <w:r w:rsidR="006934BE">
        <w:rPr>
          <w:color w:val="000000"/>
        </w:rPr>
        <w:t>2021</w:t>
      </w:r>
      <w:r w:rsidRPr="0053589B">
        <w:t xml:space="preserve">, which indicates </w:t>
      </w:r>
      <w:r>
        <w:t>a slight decrease</w:t>
      </w:r>
      <w:r w:rsidRPr="0053589B">
        <w:t xml:space="preserve"> </w:t>
      </w:r>
      <w:r>
        <w:rPr>
          <w:color w:val="000000"/>
        </w:rPr>
        <w:t>of</w:t>
      </w:r>
      <w:r w:rsidRPr="0053589B">
        <w:t xml:space="preserve"> </w:t>
      </w:r>
      <w:r>
        <w:t>0.08</w:t>
      </w:r>
      <w:r w:rsidRPr="0053589B">
        <w:t xml:space="preserve">% compared to </w:t>
      </w:r>
      <w:r>
        <w:t>December</w:t>
      </w:r>
      <w:r w:rsidRPr="0053589B">
        <w:t xml:space="preserve"> </w:t>
      </w:r>
      <w:r>
        <w:t>2020</w:t>
      </w:r>
      <w:r w:rsidRPr="0053589B">
        <w:t>.</w:t>
      </w:r>
    </w:p>
    <w:p w:rsidR="0027414A" w:rsidRDefault="0027414A" w:rsidP="0027414A">
      <w:pPr>
        <w:pStyle w:val="BodyText2"/>
        <w:bidi w:val="0"/>
        <w:spacing w:after="0" w:line="240" w:lineRule="auto"/>
        <w:jc w:val="both"/>
        <w:rPr>
          <w:b/>
          <w:bCs/>
        </w:rPr>
      </w:pPr>
    </w:p>
    <w:p w:rsidR="0027414A" w:rsidRDefault="0027414A" w:rsidP="0027414A">
      <w:pPr>
        <w:pStyle w:val="BodyText2"/>
        <w:tabs>
          <w:tab w:val="right" w:pos="3544"/>
          <w:tab w:val="right" w:pos="3686"/>
        </w:tabs>
        <w:bidi w:val="0"/>
        <w:spacing w:after="0" w:line="240" w:lineRule="auto"/>
        <w:jc w:val="both"/>
      </w:pPr>
    </w:p>
    <w:p w:rsidR="0027414A" w:rsidRPr="004108DB" w:rsidRDefault="0027414A" w:rsidP="000936E7">
      <w:pPr>
        <w:pStyle w:val="BodyText2"/>
        <w:bidi w:val="0"/>
        <w:spacing w:after="0" w:line="240" w:lineRule="auto"/>
        <w:jc w:val="both"/>
      </w:pPr>
      <w:r w:rsidRPr="004108DB">
        <w:t xml:space="preserve">The changes of </w:t>
      </w:r>
      <w:r>
        <w:t>PPI</w:t>
      </w:r>
      <w:r w:rsidRPr="004108DB">
        <w:t xml:space="preserve"> for </w:t>
      </w:r>
      <w:r w:rsidR="000936E7">
        <w:t>January</w:t>
      </w:r>
      <w:r w:rsidRPr="0053589B">
        <w:t xml:space="preserve"> </w:t>
      </w:r>
      <w:r w:rsidR="000936E7">
        <w:t>2021</w:t>
      </w:r>
      <w:r w:rsidRPr="004108DB">
        <w:t xml:space="preserve"> were traced</w:t>
      </w:r>
      <w:r>
        <w:t xml:space="preserve"> </w:t>
      </w:r>
      <w:r w:rsidRPr="004108DB">
        <w:t xml:space="preserve">back to changes in prices of the following major activities compared to the previous month: </w:t>
      </w:r>
    </w:p>
    <w:p w:rsidR="0027414A" w:rsidRPr="00AC78B8" w:rsidRDefault="0027414A" w:rsidP="0027414A">
      <w:pPr>
        <w:pStyle w:val="BodyText2"/>
        <w:tabs>
          <w:tab w:val="right" w:pos="3544"/>
          <w:tab w:val="right" w:pos="3686"/>
        </w:tabs>
        <w:bidi w:val="0"/>
        <w:spacing w:after="0" w:line="240" w:lineRule="auto"/>
        <w:jc w:val="both"/>
        <w:rPr>
          <w:color w:val="000000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6"/>
        <w:gridCol w:w="923"/>
        <w:gridCol w:w="141"/>
        <w:gridCol w:w="1383"/>
      </w:tblGrid>
      <w:tr w:rsidR="0027414A" w:rsidRPr="003E5AFC" w:rsidTr="00307C1C">
        <w:trPr>
          <w:trHeight w:val="567"/>
        </w:trPr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14A" w:rsidRPr="0053589B" w:rsidRDefault="0027414A" w:rsidP="00307C1C">
            <w:pPr>
              <w:pStyle w:val="BodyText2"/>
              <w:bidi w:val="0"/>
              <w:spacing w:after="0" w:line="240" w:lineRule="auto"/>
              <w:jc w:val="center"/>
            </w:pP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color w:val="000000"/>
              </w:rPr>
              <w:t>Major Activities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14A" w:rsidRPr="0053589B" w:rsidRDefault="0027414A" w:rsidP="00307C1C">
            <w:pPr>
              <w:pStyle w:val="BodyText2"/>
              <w:bidi w:val="0"/>
              <w:spacing w:after="0" w:line="240" w:lineRule="auto"/>
              <w:ind w:right="-108"/>
              <w:jc w:val="center"/>
            </w:pPr>
            <w:r w:rsidRPr="003E5AFC">
              <w:rPr>
                <w:b/>
                <w:bCs/>
              </w:rPr>
              <w:t xml:space="preserve">                    % Change</w:t>
            </w:r>
          </w:p>
        </w:tc>
      </w:tr>
      <w:tr w:rsidR="0027414A" w:rsidRPr="003E5AFC" w:rsidTr="00307C1C">
        <w:trPr>
          <w:trHeight w:val="567"/>
        </w:trPr>
        <w:tc>
          <w:tcPr>
            <w:tcW w:w="33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414A" w:rsidRPr="0053589B" w:rsidRDefault="0027414A" w:rsidP="00307C1C">
            <w:pPr>
              <w:pStyle w:val="BodyText2"/>
              <w:bidi w:val="0"/>
              <w:spacing w:after="0" w:line="240" w:lineRule="auto"/>
              <w:jc w:val="both"/>
            </w:pPr>
            <w:r w:rsidRPr="003E5AFC">
              <w:rPr>
                <w:color w:val="000000"/>
              </w:rPr>
              <w:t>Agriculture, forestry and fishing goods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414A" w:rsidRPr="0053589B" w:rsidRDefault="0027414A" w:rsidP="00F85E7D">
            <w:pPr>
              <w:pStyle w:val="BodyText2"/>
              <w:bidi w:val="0"/>
              <w:spacing w:after="0" w:line="240" w:lineRule="auto"/>
              <w:ind w:right="34"/>
              <w:jc w:val="right"/>
            </w:pPr>
            <w:r>
              <w:t xml:space="preserve"> - </w:t>
            </w:r>
            <w:r w:rsidR="00F85E7D">
              <w:t>6</w:t>
            </w:r>
            <w:r>
              <w:t>.</w:t>
            </w:r>
            <w:r w:rsidR="00F85E7D">
              <w:t>74</w:t>
            </w:r>
            <w:r>
              <w:t>%</w:t>
            </w:r>
          </w:p>
        </w:tc>
      </w:tr>
      <w:tr w:rsidR="0027414A" w:rsidRPr="003E5AFC" w:rsidTr="00307C1C">
        <w:trPr>
          <w:trHeight w:val="567"/>
        </w:trPr>
        <w:tc>
          <w:tcPr>
            <w:tcW w:w="3510" w:type="dxa"/>
            <w:gridSpan w:val="3"/>
            <w:shd w:val="clear" w:color="auto" w:fill="auto"/>
            <w:vAlign w:val="center"/>
          </w:tcPr>
          <w:p w:rsidR="0027414A" w:rsidRPr="0053589B" w:rsidRDefault="0027414A" w:rsidP="00307C1C">
            <w:pPr>
              <w:pStyle w:val="BodyText2"/>
              <w:bidi w:val="0"/>
              <w:spacing w:after="0" w:line="240" w:lineRule="auto"/>
              <w:jc w:val="both"/>
            </w:pPr>
            <w:r w:rsidRPr="003E5AFC">
              <w:rPr>
                <w:color w:val="000000"/>
              </w:rPr>
              <w:t>Mining and quarrying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7414A" w:rsidRDefault="0027414A" w:rsidP="00307C1C">
            <w:pPr>
              <w:pStyle w:val="BodyText2"/>
              <w:tabs>
                <w:tab w:val="right" w:pos="219"/>
                <w:tab w:val="right" w:pos="885"/>
              </w:tabs>
              <w:bidi w:val="0"/>
              <w:spacing w:after="0" w:line="240" w:lineRule="auto"/>
            </w:pPr>
            <w:r>
              <w:t xml:space="preserve">        0.00%</w:t>
            </w:r>
          </w:p>
        </w:tc>
      </w:tr>
      <w:tr w:rsidR="0027414A" w:rsidRPr="003E5AFC" w:rsidTr="00307C1C">
        <w:trPr>
          <w:trHeight w:val="567"/>
        </w:trPr>
        <w:tc>
          <w:tcPr>
            <w:tcW w:w="3510" w:type="dxa"/>
            <w:gridSpan w:val="3"/>
            <w:shd w:val="clear" w:color="auto" w:fill="auto"/>
            <w:vAlign w:val="center"/>
          </w:tcPr>
          <w:p w:rsidR="0027414A" w:rsidRPr="0053589B" w:rsidRDefault="0027414A" w:rsidP="00307C1C">
            <w:pPr>
              <w:pStyle w:val="BodyText2"/>
              <w:bidi w:val="0"/>
              <w:spacing w:after="0" w:line="240" w:lineRule="auto"/>
              <w:jc w:val="both"/>
            </w:pPr>
            <w:r w:rsidRPr="0053589B">
              <w:t>Water supply; sewerage, waste management and remediation activities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7414A" w:rsidRPr="0053589B" w:rsidRDefault="0027414A" w:rsidP="00F85E7D">
            <w:pPr>
              <w:pStyle w:val="BodyText2"/>
              <w:tabs>
                <w:tab w:val="right" w:pos="165"/>
              </w:tabs>
              <w:bidi w:val="0"/>
              <w:spacing w:after="0" w:line="240" w:lineRule="auto"/>
              <w:jc w:val="center"/>
            </w:pPr>
            <w:r>
              <w:t xml:space="preserve">    + </w:t>
            </w:r>
            <w:r w:rsidR="00F85E7D">
              <w:t>4</w:t>
            </w:r>
            <w:r>
              <w:t>.</w:t>
            </w:r>
            <w:r w:rsidR="00F85E7D">
              <w:t>80</w:t>
            </w:r>
            <w:r>
              <w:t>%</w:t>
            </w:r>
          </w:p>
        </w:tc>
      </w:tr>
      <w:tr w:rsidR="0027414A" w:rsidRPr="003E5AFC" w:rsidTr="00307C1C">
        <w:trPr>
          <w:trHeight w:val="567"/>
        </w:trPr>
        <w:tc>
          <w:tcPr>
            <w:tcW w:w="3510" w:type="dxa"/>
            <w:gridSpan w:val="3"/>
            <w:shd w:val="clear" w:color="auto" w:fill="auto"/>
            <w:vAlign w:val="center"/>
          </w:tcPr>
          <w:p w:rsidR="0027414A" w:rsidRPr="0053589B" w:rsidRDefault="0027414A" w:rsidP="00307C1C">
            <w:pPr>
              <w:pStyle w:val="BodyText2"/>
              <w:bidi w:val="0"/>
              <w:spacing w:after="0" w:line="240" w:lineRule="auto"/>
              <w:jc w:val="both"/>
              <w:rPr>
                <w:rFonts w:hint="cs"/>
                <w:rtl/>
              </w:rPr>
            </w:pPr>
            <w:r w:rsidRPr="0053589B">
              <w:t>Electricity, gas, steam and air conditioning supply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7414A" w:rsidRPr="0053589B" w:rsidRDefault="0027414A" w:rsidP="00F85E7D">
            <w:pPr>
              <w:pStyle w:val="BodyText2"/>
              <w:tabs>
                <w:tab w:val="right" w:pos="219"/>
                <w:tab w:val="right" w:pos="885"/>
              </w:tabs>
              <w:bidi w:val="0"/>
              <w:spacing w:after="0" w:line="240" w:lineRule="auto"/>
            </w:pPr>
            <w:r>
              <w:t xml:space="preserve">     + </w:t>
            </w:r>
            <w:r w:rsidR="00F85E7D">
              <w:t>2</w:t>
            </w:r>
            <w:r>
              <w:t>.</w:t>
            </w:r>
            <w:r w:rsidR="00F85E7D">
              <w:t>10</w:t>
            </w:r>
            <w:r>
              <w:t>%</w:t>
            </w:r>
          </w:p>
        </w:tc>
      </w:tr>
      <w:tr w:rsidR="0027414A" w:rsidRPr="003E5AFC" w:rsidTr="00307C1C">
        <w:trPr>
          <w:trHeight w:val="567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A" w:rsidRPr="001377F8" w:rsidRDefault="0027414A" w:rsidP="00307C1C">
            <w:pPr>
              <w:pStyle w:val="BodyText2"/>
              <w:bidi w:val="0"/>
              <w:spacing w:after="0" w:line="240" w:lineRule="auto"/>
              <w:jc w:val="both"/>
              <w:rPr>
                <w:color w:val="000000"/>
              </w:rPr>
            </w:pPr>
            <w:r w:rsidRPr="001377F8">
              <w:rPr>
                <w:color w:val="000000"/>
              </w:rPr>
              <w:t>Manufacturing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A" w:rsidRPr="001377F8" w:rsidRDefault="0027414A" w:rsidP="00F85E7D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</w:pPr>
            <w:r w:rsidRPr="001377F8">
              <w:t xml:space="preserve">    + 0.</w:t>
            </w:r>
            <w:r w:rsidR="00F85E7D">
              <w:t>22</w:t>
            </w:r>
            <w:r w:rsidRPr="001377F8">
              <w:t xml:space="preserve">% </w:t>
            </w:r>
          </w:p>
        </w:tc>
      </w:tr>
    </w:tbl>
    <w:p w:rsidR="00AB7E0B" w:rsidRPr="0053589B" w:rsidRDefault="00AB7E0B" w:rsidP="00AB7E0B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hint="cs"/>
          <w:b/>
          <w:bCs/>
          <w:snapToGrid w:val="0"/>
          <w:rtl/>
        </w:rPr>
      </w:pPr>
    </w:p>
    <w:p w:rsidR="00AB7E0B" w:rsidRPr="0053589B" w:rsidRDefault="00AB7E0B" w:rsidP="00AB7E0B">
      <w:pPr>
        <w:autoSpaceDE w:val="0"/>
        <w:autoSpaceDN w:val="0"/>
        <w:bidi w:val="0"/>
        <w:adjustRightInd w:val="0"/>
        <w:jc w:val="both"/>
        <w:rPr>
          <w:b/>
          <w:bCs/>
          <w:snapToGrid w:val="0"/>
        </w:rPr>
      </w:pP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</w:p>
    <w:p w:rsidR="00F92E99" w:rsidRDefault="00AB7E0B" w:rsidP="007E7068">
      <w:pPr>
        <w:pStyle w:val="BodyText2"/>
        <w:bidi w:val="0"/>
        <w:spacing w:after="0" w:line="240" w:lineRule="auto"/>
        <w:jc w:val="both"/>
        <w:rPr>
          <w:sz w:val="20"/>
          <w:szCs w:val="20"/>
        </w:rPr>
      </w:pPr>
      <w:r w:rsidRPr="0053589B">
        <w:rPr>
          <w:color w:val="000000"/>
          <w:sz w:val="20"/>
          <w:szCs w:val="20"/>
        </w:rPr>
        <w:t xml:space="preserve">1 </w:t>
      </w:r>
      <w:r w:rsidRPr="0053589B">
        <w:rPr>
          <w:sz w:val="20"/>
          <w:szCs w:val="20"/>
        </w:rPr>
        <w:t>The producer’s price is the amount receivable by the producer from the purchaser for a unit of a good or service produced as output minus any VAT, or similar deductible tax, invoiced to the purchaser. The producer’s prices exclude any transport charges invoiced separately by the producer.</w:t>
      </w:r>
    </w:p>
    <w:p w:rsidR="009E63A7" w:rsidRDefault="009E63A7" w:rsidP="009E63A7">
      <w:pPr>
        <w:pStyle w:val="BodyText2"/>
        <w:bidi w:val="0"/>
        <w:spacing w:after="0" w:line="240" w:lineRule="auto"/>
        <w:jc w:val="both"/>
        <w:rPr>
          <w:sz w:val="20"/>
          <w:szCs w:val="20"/>
        </w:rPr>
      </w:pPr>
    </w:p>
    <w:p w:rsidR="00F6097F" w:rsidRPr="00F6097F" w:rsidRDefault="00F6097F" w:rsidP="00F6097F">
      <w:pPr>
        <w:pStyle w:val="NormalWeb"/>
        <w:spacing w:after="0"/>
        <w:rPr>
          <w:b/>
          <w:bCs/>
          <w:color w:val="FF0000"/>
          <w:sz w:val="20"/>
          <w:szCs w:val="20"/>
        </w:rPr>
      </w:pPr>
      <w:r w:rsidRPr="00F6097F">
        <w:rPr>
          <w:b/>
          <w:bCs/>
          <w:color w:val="FF0000"/>
        </w:rPr>
        <w:t>Notice</w:t>
      </w:r>
      <w:r w:rsidRPr="00F6097F">
        <w:rPr>
          <w:b/>
          <w:bCs/>
          <w:color w:val="FF0000"/>
          <w:sz w:val="20"/>
          <w:szCs w:val="20"/>
        </w:rPr>
        <w:t>:</w:t>
      </w:r>
    </w:p>
    <w:p w:rsidR="00F6097F" w:rsidRDefault="00F6097F" w:rsidP="00F6097F">
      <w:pPr>
        <w:numPr>
          <w:ilvl w:val="0"/>
          <w:numId w:val="13"/>
        </w:numPr>
        <w:bidi w:val="0"/>
        <w:spacing w:before="100" w:beforeAutospacing="1"/>
        <w:ind w:left="284" w:hanging="284"/>
        <w:jc w:val="both"/>
      </w:pPr>
      <w:r w:rsidRPr="00275647">
        <w:t>The base year of Producer Price I</w:t>
      </w:r>
      <w:r>
        <w:t>ndex has been updated to be 2019</w:t>
      </w:r>
      <w:r w:rsidRPr="00275647">
        <w:t>.</w:t>
      </w:r>
    </w:p>
    <w:p w:rsidR="00F6097F" w:rsidRPr="00F6097F" w:rsidRDefault="00F6097F" w:rsidP="00F6097F">
      <w:pPr>
        <w:numPr>
          <w:ilvl w:val="0"/>
          <w:numId w:val="13"/>
        </w:numPr>
        <w:bidi w:val="0"/>
        <w:spacing w:before="100" w:beforeAutospacing="1"/>
        <w:ind w:left="284" w:hanging="284"/>
        <w:jc w:val="both"/>
      </w:pPr>
      <w:r w:rsidRPr="00F6097F">
        <w:t>The PPI for</w:t>
      </w:r>
      <w:r>
        <w:t xml:space="preserve"> 12/2020</w:t>
      </w:r>
      <w:r w:rsidRPr="00F6097F">
        <w:t xml:space="preserve"> was re-calculated using the new methodology for monthly comparison purposes</w:t>
      </w:r>
      <w:r w:rsidRPr="00F6097F">
        <w:rPr>
          <w:sz w:val="18"/>
          <w:szCs w:val="18"/>
        </w:rPr>
        <w:t>.</w:t>
      </w:r>
    </w:p>
    <w:p w:rsidR="00F1363D" w:rsidRPr="00E02281" w:rsidRDefault="00F1363D" w:rsidP="00F1363D">
      <w:pPr>
        <w:pStyle w:val="NormalWeb"/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>Notice for Users:</w:t>
      </w:r>
    </w:p>
    <w:p w:rsidR="00F1363D" w:rsidRDefault="00F1363D" w:rsidP="00F1363D">
      <w:pPr>
        <w:numPr>
          <w:ilvl w:val="0"/>
          <w:numId w:val="13"/>
        </w:numPr>
        <w:bidi w:val="0"/>
        <w:spacing w:before="100" w:beforeAutospacing="1"/>
        <w:ind w:left="284" w:hanging="284"/>
        <w:jc w:val="both"/>
      </w:pPr>
      <w:r w:rsidRPr="00081E66">
        <w:t xml:space="preserve">Due to COVID-19 </w:t>
      </w:r>
      <w:r>
        <w:t>pandemic</w:t>
      </w:r>
      <w:r w:rsidRPr="00081E66">
        <w:t xml:space="preserve"> and inability to conduct face-to-face </w:t>
      </w:r>
      <w:r>
        <w:t>interview</w:t>
      </w:r>
      <w:r w:rsidRPr="00081E66">
        <w:t xml:space="preserve">, </w:t>
      </w:r>
      <w:r>
        <w:t xml:space="preserve">data </w:t>
      </w:r>
      <w:r w:rsidRPr="001E43B9">
        <w:t xml:space="preserve">for </w:t>
      </w:r>
      <w:r>
        <w:t xml:space="preserve">PPI </w:t>
      </w:r>
      <w:r w:rsidRPr="001E43B9">
        <w:t>has been</w:t>
      </w:r>
      <w:r>
        <w:t xml:space="preserve"> collected</w:t>
      </w:r>
      <w:r w:rsidRPr="001E43B9">
        <w:t xml:space="preserve"> </w:t>
      </w:r>
      <w:r w:rsidRPr="00081E66">
        <w:t>using mobile phones</w:t>
      </w:r>
      <w:r>
        <w:t>.</w:t>
      </w:r>
    </w:p>
    <w:p w:rsidR="00F1363D" w:rsidRDefault="00F1363D" w:rsidP="00275647">
      <w:pPr>
        <w:numPr>
          <w:ilvl w:val="0"/>
          <w:numId w:val="13"/>
        </w:numPr>
        <w:bidi w:val="0"/>
        <w:spacing w:before="100" w:beforeAutospacing="1"/>
        <w:ind w:left="284" w:hanging="284"/>
        <w:jc w:val="both"/>
      </w:pPr>
      <w:r w:rsidRPr="00262BC9">
        <w:t xml:space="preserve">The data collection process for agricultural commodities, which is collected from the farm </w:t>
      </w:r>
      <w:r w:rsidR="00F56E00">
        <w:t>gate</w:t>
      </w:r>
      <w:r w:rsidRPr="00262BC9">
        <w:t xml:space="preserve"> and data on industrial commodities for the month of </w:t>
      </w:r>
      <w:r w:rsidR="00275647">
        <w:t xml:space="preserve">January </w:t>
      </w:r>
      <w:r w:rsidR="00F56E00">
        <w:t xml:space="preserve">2021 </w:t>
      </w:r>
      <w:r w:rsidRPr="00262BC9">
        <w:t>has been completed.</w:t>
      </w:r>
    </w:p>
    <w:p w:rsidR="00F1363D" w:rsidRDefault="00F1363D" w:rsidP="00125464">
      <w:pPr>
        <w:bidi w:val="0"/>
        <w:jc w:val="both"/>
        <w:rPr>
          <w:b/>
          <w:bCs/>
          <w:sz w:val="20"/>
          <w:szCs w:val="20"/>
        </w:rPr>
      </w:pPr>
    </w:p>
    <w:sectPr w:rsidR="00F1363D" w:rsidSect="00C0681D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00F" w:rsidRDefault="0074600F">
      <w:r>
        <w:separator/>
      </w:r>
    </w:p>
  </w:endnote>
  <w:endnote w:type="continuationSeparator" w:id="0">
    <w:p w:rsidR="0074600F" w:rsidRDefault="0074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FE9" w:rsidRDefault="00082FE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82FE9" w:rsidRDefault="00082FE9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00F" w:rsidRDefault="0074600F">
      <w:r>
        <w:separator/>
      </w:r>
    </w:p>
  </w:footnote>
  <w:footnote w:type="continuationSeparator" w:id="0">
    <w:p w:rsidR="0074600F" w:rsidRDefault="00746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CB336B6"/>
    <w:multiLevelType w:val="hybridMultilevel"/>
    <w:tmpl w:val="C2CA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1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1" w15:restartNumberingAfterBreak="0">
    <w:nsid w:val="5BDF5102"/>
    <w:multiLevelType w:val="hybridMultilevel"/>
    <w:tmpl w:val="C368044C"/>
    <w:lvl w:ilvl="0" w:tplc="926CAFF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78F644A2"/>
    <w:multiLevelType w:val="hybridMultilevel"/>
    <w:tmpl w:val="B5C623F6"/>
    <w:lvl w:ilvl="0" w:tplc="3E304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12"/>
  </w:num>
  <w:num w:numId="10">
    <w:abstractNumId w:val="3"/>
  </w:num>
  <w:num w:numId="11">
    <w:abstractNumId w:val="11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4"/>
    <w:rsid w:val="00000B9A"/>
    <w:rsid w:val="00003F4F"/>
    <w:rsid w:val="00006C15"/>
    <w:rsid w:val="000208EA"/>
    <w:rsid w:val="00024421"/>
    <w:rsid w:val="00026F85"/>
    <w:rsid w:val="000301FE"/>
    <w:rsid w:val="00032FC3"/>
    <w:rsid w:val="00033860"/>
    <w:rsid w:val="00035815"/>
    <w:rsid w:val="00036AA3"/>
    <w:rsid w:val="00037F32"/>
    <w:rsid w:val="000403E9"/>
    <w:rsid w:val="000417B9"/>
    <w:rsid w:val="000510A8"/>
    <w:rsid w:val="000550B0"/>
    <w:rsid w:val="0006019B"/>
    <w:rsid w:val="00060397"/>
    <w:rsid w:val="00064FFD"/>
    <w:rsid w:val="000651CC"/>
    <w:rsid w:val="00065870"/>
    <w:rsid w:val="00066AC1"/>
    <w:rsid w:val="00073300"/>
    <w:rsid w:val="00074DC2"/>
    <w:rsid w:val="00076365"/>
    <w:rsid w:val="00082FE9"/>
    <w:rsid w:val="0008698E"/>
    <w:rsid w:val="00092143"/>
    <w:rsid w:val="000936E7"/>
    <w:rsid w:val="000A1646"/>
    <w:rsid w:val="000A528A"/>
    <w:rsid w:val="000B7F77"/>
    <w:rsid w:val="000C1A04"/>
    <w:rsid w:val="000C7E63"/>
    <w:rsid w:val="000D1524"/>
    <w:rsid w:val="000D2DD5"/>
    <w:rsid w:val="000E0998"/>
    <w:rsid w:val="000E5791"/>
    <w:rsid w:val="000E5E6C"/>
    <w:rsid w:val="000E5FC2"/>
    <w:rsid w:val="000E721B"/>
    <w:rsid w:val="000F2B31"/>
    <w:rsid w:val="000F2BB8"/>
    <w:rsid w:val="00106D91"/>
    <w:rsid w:val="001101B4"/>
    <w:rsid w:val="001119DE"/>
    <w:rsid w:val="00122BDB"/>
    <w:rsid w:val="00125464"/>
    <w:rsid w:val="00131833"/>
    <w:rsid w:val="00133EC7"/>
    <w:rsid w:val="00135CD8"/>
    <w:rsid w:val="00136EB1"/>
    <w:rsid w:val="001377F8"/>
    <w:rsid w:val="0014206B"/>
    <w:rsid w:val="001422B3"/>
    <w:rsid w:val="00142685"/>
    <w:rsid w:val="00142D88"/>
    <w:rsid w:val="00146E55"/>
    <w:rsid w:val="00155A0F"/>
    <w:rsid w:val="00155BEC"/>
    <w:rsid w:val="0015776D"/>
    <w:rsid w:val="00160D24"/>
    <w:rsid w:val="001629AB"/>
    <w:rsid w:val="00163891"/>
    <w:rsid w:val="0017045E"/>
    <w:rsid w:val="001708AB"/>
    <w:rsid w:val="00173F9E"/>
    <w:rsid w:val="001751C6"/>
    <w:rsid w:val="00175B40"/>
    <w:rsid w:val="001774DB"/>
    <w:rsid w:val="001804B1"/>
    <w:rsid w:val="001836BE"/>
    <w:rsid w:val="001860BF"/>
    <w:rsid w:val="0019790F"/>
    <w:rsid w:val="001A001A"/>
    <w:rsid w:val="001A4514"/>
    <w:rsid w:val="001B1955"/>
    <w:rsid w:val="001B25AC"/>
    <w:rsid w:val="001B67FB"/>
    <w:rsid w:val="001C0E15"/>
    <w:rsid w:val="001C49E2"/>
    <w:rsid w:val="001D093B"/>
    <w:rsid w:val="001D2293"/>
    <w:rsid w:val="001D6908"/>
    <w:rsid w:val="001D7143"/>
    <w:rsid w:val="001E10AF"/>
    <w:rsid w:val="001E1479"/>
    <w:rsid w:val="001E4451"/>
    <w:rsid w:val="001E5653"/>
    <w:rsid w:val="001F250B"/>
    <w:rsid w:val="001F25E9"/>
    <w:rsid w:val="001F5127"/>
    <w:rsid w:val="001F54A6"/>
    <w:rsid w:val="001F73A2"/>
    <w:rsid w:val="001F78C5"/>
    <w:rsid w:val="0020108E"/>
    <w:rsid w:val="00207372"/>
    <w:rsid w:val="0021172E"/>
    <w:rsid w:val="0022551C"/>
    <w:rsid w:val="00225EB9"/>
    <w:rsid w:val="00230C97"/>
    <w:rsid w:val="002311AD"/>
    <w:rsid w:val="00233AC3"/>
    <w:rsid w:val="00236A6B"/>
    <w:rsid w:val="002414F5"/>
    <w:rsid w:val="00244AF1"/>
    <w:rsid w:val="00252666"/>
    <w:rsid w:val="00264114"/>
    <w:rsid w:val="002651AF"/>
    <w:rsid w:val="0026586C"/>
    <w:rsid w:val="0026620B"/>
    <w:rsid w:val="00267C5B"/>
    <w:rsid w:val="00270003"/>
    <w:rsid w:val="00270C60"/>
    <w:rsid w:val="00271A23"/>
    <w:rsid w:val="0027414A"/>
    <w:rsid w:val="00274962"/>
    <w:rsid w:val="002752B5"/>
    <w:rsid w:val="00275647"/>
    <w:rsid w:val="002845E9"/>
    <w:rsid w:val="00293729"/>
    <w:rsid w:val="00294BD4"/>
    <w:rsid w:val="002A0B6C"/>
    <w:rsid w:val="002A278C"/>
    <w:rsid w:val="002B5065"/>
    <w:rsid w:val="002B6700"/>
    <w:rsid w:val="002C006E"/>
    <w:rsid w:val="002C0C84"/>
    <w:rsid w:val="002C15F4"/>
    <w:rsid w:val="002C18C8"/>
    <w:rsid w:val="002C7308"/>
    <w:rsid w:val="002D328A"/>
    <w:rsid w:val="002E22CB"/>
    <w:rsid w:val="002E2B07"/>
    <w:rsid w:val="002F2F8E"/>
    <w:rsid w:val="002F4471"/>
    <w:rsid w:val="003047EB"/>
    <w:rsid w:val="00304E7E"/>
    <w:rsid w:val="0030571E"/>
    <w:rsid w:val="00305C3F"/>
    <w:rsid w:val="00306DB8"/>
    <w:rsid w:val="00307C1C"/>
    <w:rsid w:val="003122BF"/>
    <w:rsid w:val="00314147"/>
    <w:rsid w:val="003236EE"/>
    <w:rsid w:val="0032679A"/>
    <w:rsid w:val="00336194"/>
    <w:rsid w:val="00336B06"/>
    <w:rsid w:val="00344E04"/>
    <w:rsid w:val="00350995"/>
    <w:rsid w:val="00350DAE"/>
    <w:rsid w:val="00353D0D"/>
    <w:rsid w:val="00354337"/>
    <w:rsid w:val="0035475C"/>
    <w:rsid w:val="00354C40"/>
    <w:rsid w:val="00355103"/>
    <w:rsid w:val="00355356"/>
    <w:rsid w:val="0036017C"/>
    <w:rsid w:val="003633EE"/>
    <w:rsid w:val="003665F1"/>
    <w:rsid w:val="00375EEF"/>
    <w:rsid w:val="003762E6"/>
    <w:rsid w:val="003844DC"/>
    <w:rsid w:val="00384753"/>
    <w:rsid w:val="00390867"/>
    <w:rsid w:val="0039198A"/>
    <w:rsid w:val="003923A9"/>
    <w:rsid w:val="00392A1F"/>
    <w:rsid w:val="00392D70"/>
    <w:rsid w:val="00393F1B"/>
    <w:rsid w:val="003953A6"/>
    <w:rsid w:val="00395C4D"/>
    <w:rsid w:val="003A0CF0"/>
    <w:rsid w:val="003A1188"/>
    <w:rsid w:val="003A5DF7"/>
    <w:rsid w:val="003B47C9"/>
    <w:rsid w:val="003B6D34"/>
    <w:rsid w:val="003C1B80"/>
    <w:rsid w:val="003C21DE"/>
    <w:rsid w:val="003C57D6"/>
    <w:rsid w:val="003C6A92"/>
    <w:rsid w:val="003D131A"/>
    <w:rsid w:val="003D3330"/>
    <w:rsid w:val="003D493B"/>
    <w:rsid w:val="003E2884"/>
    <w:rsid w:val="003E324A"/>
    <w:rsid w:val="003E4C37"/>
    <w:rsid w:val="003E5816"/>
    <w:rsid w:val="003E58BA"/>
    <w:rsid w:val="003F0A1A"/>
    <w:rsid w:val="003F6FDD"/>
    <w:rsid w:val="00407112"/>
    <w:rsid w:val="004129BE"/>
    <w:rsid w:val="00423390"/>
    <w:rsid w:val="004267A1"/>
    <w:rsid w:val="00426DF6"/>
    <w:rsid w:val="00430136"/>
    <w:rsid w:val="004332A9"/>
    <w:rsid w:val="004348A2"/>
    <w:rsid w:val="00436EFB"/>
    <w:rsid w:val="00440AAF"/>
    <w:rsid w:val="0044136F"/>
    <w:rsid w:val="00442BAE"/>
    <w:rsid w:val="00443224"/>
    <w:rsid w:val="004447AF"/>
    <w:rsid w:val="004478C7"/>
    <w:rsid w:val="004500B3"/>
    <w:rsid w:val="004558BD"/>
    <w:rsid w:val="00466D49"/>
    <w:rsid w:val="004703CD"/>
    <w:rsid w:val="00471C49"/>
    <w:rsid w:val="00475783"/>
    <w:rsid w:val="00477CC2"/>
    <w:rsid w:val="00480645"/>
    <w:rsid w:val="0048146B"/>
    <w:rsid w:val="0048146D"/>
    <w:rsid w:val="004847B1"/>
    <w:rsid w:val="00486DCE"/>
    <w:rsid w:val="00491CDB"/>
    <w:rsid w:val="004947D8"/>
    <w:rsid w:val="00496088"/>
    <w:rsid w:val="004976B0"/>
    <w:rsid w:val="004A0320"/>
    <w:rsid w:val="004A4089"/>
    <w:rsid w:val="004A4C36"/>
    <w:rsid w:val="004A51BD"/>
    <w:rsid w:val="004B2314"/>
    <w:rsid w:val="004B5096"/>
    <w:rsid w:val="004B570C"/>
    <w:rsid w:val="004D4240"/>
    <w:rsid w:val="004D640D"/>
    <w:rsid w:val="004D75AD"/>
    <w:rsid w:val="004E1EC8"/>
    <w:rsid w:val="004E7314"/>
    <w:rsid w:val="004E78D4"/>
    <w:rsid w:val="004F3991"/>
    <w:rsid w:val="0050182A"/>
    <w:rsid w:val="005061D1"/>
    <w:rsid w:val="0052134C"/>
    <w:rsid w:val="00525C5C"/>
    <w:rsid w:val="005270D8"/>
    <w:rsid w:val="00532C31"/>
    <w:rsid w:val="00533185"/>
    <w:rsid w:val="00542372"/>
    <w:rsid w:val="00547DE5"/>
    <w:rsid w:val="00552D24"/>
    <w:rsid w:val="00557B97"/>
    <w:rsid w:val="00560CF3"/>
    <w:rsid w:val="005614BE"/>
    <w:rsid w:val="005616CD"/>
    <w:rsid w:val="00561CA9"/>
    <w:rsid w:val="005644E9"/>
    <w:rsid w:val="00566E3D"/>
    <w:rsid w:val="00567C43"/>
    <w:rsid w:val="00572FDC"/>
    <w:rsid w:val="005737FB"/>
    <w:rsid w:val="0057551C"/>
    <w:rsid w:val="00581350"/>
    <w:rsid w:val="005820DA"/>
    <w:rsid w:val="005826B9"/>
    <w:rsid w:val="005842FF"/>
    <w:rsid w:val="00585BC8"/>
    <w:rsid w:val="00587600"/>
    <w:rsid w:val="00587D44"/>
    <w:rsid w:val="00587F32"/>
    <w:rsid w:val="00591A9C"/>
    <w:rsid w:val="00593E38"/>
    <w:rsid w:val="00594263"/>
    <w:rsid w:val="005A6DB9"/>
    <w:rsid w:val="005A6EB2"/>
    <w:rsid w:val="005A7B5B"/>
    <w:rsid w:val="005B0778"/>
    <w:rsid w:val="005B2AF9"/>
    <w:rsid w:val="005B3BD8"/>
    <w:rsid w:val="005B5AFE"/>
    <w:rsid w:val="005C6260"/>
    <w:rsid w:val="005D1BF3"/>
    <w:rsid w:val="005D1C70"/>
    <w:rsid w:val="005D1D30"/>
    <w:rsid w:val="005E1CAF"/>
    <w:rsid w:val="005F0D1C"/>
    <w:rsid w:val="005F336C"/>
    <w:rsid w:val="005F7166"/>
    <w:rsid w:val="005F7BBD"/>
    <w:rsid w:val="00600291"/>
    <w:rsid w:val="00601E96"/>
    <w:rsid w:val="006117FC"/>
    <w:rsid w:val="00615CD8"/>
    <w:rsid w:val="006163CC"/>
    <w:rsid w:val="0061667E"/>
    <w:rsid w:val="00616936"/>
    <w:rsid w:val="0062290E"/>
    <w:rsid w:val="00622B80"/>
    <w:rsid w:val="00622E04"/>
    <w:rsid w:val="00623A2F"/>
    <w:rsid w:val="006274E1"/>
    <w:rsid w:val="006345C3"/>
    <w:rsid w:val="00635975"/>
    <w:rsid w:val="00635C53"/>
    <w:rsid w:val="00637810"/>
    <w:rsid w:val="00637A3F"/>
    <w:rsid w:val="00641877"/>
    <w:rsid w:val="00642A84"/>
    <w:rsid w:val="00642AE0"/>
    <w:rsid w:val="006452B1"/>
    <w:rsid w:val="0064578F"/>
    <w:rsid w:val="0065548E"/>
    <w:rsid w:val="00672CF5"/>
    <w:rsid w:val="00681AA9"/>
    <w:rsid w:val="00683063"/>
    <w:rsid w:val="00683F11"/>
    <w:rsid w:val="00686785"/>
    <w:rsid w:val="006909C0"/>
    <w:rsid w:val="006918F8"/>
    <w:rsid w:val="00692F23"/>
    <w:rsid w:val="006934BE"/>
    <w:rsid w:val="0069378F"/>
    <w:rsid w:val="00695941"/>
    <w:rsid w:val="00696998"/>
    <w:rsid w:val="00696E47"/>
    <w:rsid w:val="006B3420"/>
    <w:rsid w:val="006B3BD9"/>
    <w:rsid w:val="006B4F3B"/>
    <w:rsid w:val="006C0E53"/>
    <w:rsid w:val="006C19C2"/>
    <w:rsid w:val="006C4DB6"/>
    <w:rsid w:val="006C56B0"/>
    <w:rsid w:val="006C6817"/>
    <w:rsid w:val="006E0D10"/>
    <w:rsid w:val="006E141E"/>
    <w:rsid w:val="006E18ED"/>
    <w:rsid w:val="006E1CA4"/>
    <w:rsid w:val="006E26B0"/>
    <w:rsid w:val="006E4287"/>
    <w:rsid w:val="006E6CC1"/>
    <w:rsid w:val="006F4DF7"/>
    <w:rsid w:val="007004C1"/>
    <w:rsid w:val="00701272"/>
    <w:rsid w:val="00703AA8"/>
    <w:rsid w:val="00705411"/>
    <w:rsid w:val="00707A5E"/>
    <w:rsid w:val="00711719"/>
    <w:rsid w:val="007155E3"/>
    <w:rsid w:val="00723BB9"/>
    <w:rsid w:val="007244E5"/>
    <w:rsid w:val="00724A86"/>
    <w:rsid w:val="00725047"/>
    <w:rsid w:val="00727EF4"/>
    <w:rsid w:val="00732B5D"/>
    <w:rsid w:val="00741AF2"/>
    <w:rsid w:val="00745391"/>
    <w:rsid w:val="007456F9"/>
    <w:rsid w:val="00745B40"/>
    <w:rsid w:val="0074600F"/>
    <w:rsid w:val="007472CB"/>
    <w:rsid w:val="00747D66"/>
    <w:rsid w:val="00750131"/>
    <w:rsid w:val="007608B2"/>
    <w:rsid w:val="00767571"/>
    <w:rsid w:val="00767ABA"/>
    <w:rsid w:val="00767E14"/>
    <w:rsid w:val="00770C0A"/>
    <w:rsid w:val="00777EEB"/>
    <w:rsid w:val="00780CE8"/>
    <w:rsid w:val="0078209D"/>
    <w:rsid w:val="00792B17"/>
    <w:rsid w:val="007947A3"/>
    <w:rsid w:val="00794C0A"/>
    <w:rsid w:val="00797F3E"/>
    <w:rsid w:val="007A042F"/>
    <w:rsid w:val="007A3FFD"/>
    <w:rsid w:val="007B514D"/>
    <w:rsid w:val="007C0AF4"/>
    <w:rsid w:val="007C27C7"/>
    <w:rsid w:val="007C3451"/>
    <w:rsid w:val="007C3B52"/>
    <w:rsid w:val="007C3D47"/>
    <w:rsid w:val="007C4F6A"/>
    <w:rsid w:val="007C603D"/>
    <w:rsid w:val="007D02C5"/>
    <w:rsid w:val="007D6823"/>
    <w:rsid w:val="007E3BDE"/>
    <w:rsid w:val="007E44E1"/>
    <w:rsid w:val="007E5F67"/>
    <w:rsid w:val="007E7068"/>
    <w:rsid w:val="007F2CBB"/>
    <w:rsid w:val="007F365D"/>
    <w:rsid w:val="007F4DFF"/>
    <w:rsid w:val="007F6DB5"/>
    <w:rsid w:val="007F71C6"/>
    <w:rsid w:val="007F7D6D"/>
    <w:rsid w:val="00801D9C"/>
    <w:rsid w:val="0080355D"/>
    <w:rsid w:val="008039A1"/>
    <w:rsid w:val="00803AC0"/>
    <w:rsid w:val="008041E5"/>
    <w:rsid w:val="00814539"/>
    <w:rsid w:val="008172F3"/>
    <w:rsid w:val="00817C71"/>
    <w:rsid w:val="00821E4A"/>
    <w:rsid w:val="00832591"/>
    <w:rsid w:val="00833226"/>
    <w:rsid w:val="00837635"/>
    <w:rsid w:val="00846E27"/>
    <w:rsid w:val="00861CD2"/>
    <w:rsid w:val="0086593C"/>
    <w:rsid w:val="0086641A"/>
    <w:rsid w:val="00867C8B"/>
    <w:rsid w:val="0087140D"/>
    <w:rsid w:val="00872B28"/>
    <w:rsid w:val="008764B4"/>
    <w:rsid w:val="00880292"/>
    <w:rsid w:val="008872C0"/>
    <w:rsid w:val="0089082D"/>
    <w:rsid w:val="008A2C73"/>
    <w:rsid w:val="008A5295"/>
    <w:rsid w:val="008B3ECC"/>
    <w:rsid w:val="008C185B"/>
    <w:rsid w:val="008D389A"/>
    <w:rsid w:val="008D3981"/>
    <w:rsid w:val="008D57AE"/>
    <w:rsid w:val="008D6898"/>
    <w:rsid w:val="008E22CE"/>
    <w:rsid w:val="008E4CE3"/>
    <w:rsid w:val="008F1959"/>
    <w:rsid w:val="008F2836"/>
    <w:rsid w:val="008F385D"/>
    <w:rsid w:val="008F491F"/>
    <w:rsid w:val="00901053"/>
    <w:rsid w:val="009022DC"/>
    <w:rsid w:val="00904023"/>
    <w:rsid w:val="009064DB"/>
    <w:rsid w:val="00907108"/>
    <w:rsid w:val="00912EAC"/>
    <w:rsid w:val="00913A7E"/>
    <w:rsid w:val="00917F6D"/>
    <w:rsid w:val="00923617"/>
    <w:rsid w:val="009258D1"/>
    <w:rsid w:val="00925B0B"/>
    <w:rsid w:val="00927288"/>
    <w:rsid w:val="0092764B"/>
    <w:rsid w:val="00932245"/>
    <w:rsid w:val="00935BC1"/>
    <w:rsid w:val="00936370"/>
    <w:rsid w:val="0094042B"/>
    <w:rsid w:val="009421AB"/>
    <w:rsid w:val="009428A9"/>
    <w:rsid w:val="00945A61"/>
    <w:rsid w:val="009467D2"/>
    <w:rsid w:val="00950DBE"/>
    <w:rsid w:val="009525BA"/>
    <w:rsid w:val="0095356F"/>
    <w:rsid w:val="00961D7F"/>
    <w:rsid w:val="00965194"/>
    <w:rsid w:val="00970E5F"/>
    <w:rsid w:val="00971CCE"/>
    <w:rsid w:val="00981A72"/>
    <w:rsid w:val="00982363"/>
    <w:rsid w:val="00982AC0"/>
    <w:rsid w:val="0098473E"/>
    <w:rsid w:val="00984F70"/>
    <w:rsid w:val="00993043"/>
    <w:rsid w:val="009937DB"/>
    <w:rsid w:val="00997CFD"/>
    <w:rsid w:val="00997D41"/>
    <w:rsid w:val="009A019D"/>
    <w:rsid w:val="009B1628"/>
    <w:rsid w:val="009B2A04"/>
    <w:rsid w:val="009B3709"/>
    <w:rsid w:val="009B5932"/>
    <w:rsid w:val="009B6026"/>
    <w:rsid w:val="009B6539"/>
    <w:rsid w:val="009B7A68"/>
    <w:rsid w:val="009C3A6C"/>
    <w:rsid w:val="009D0289"/>
    <w:rsid w:val="009D0E3B"/>
    <w:rsid w:val="009D121B"/>
    <w:rsid w:val="009D226E"/>
    <w:rsid w:val="009D7368"/>
    <w:rsid w:val="009E163A"/>
    <w:rsid w:val="009E63A7"/>
    <w:rsid w:val="009F4CDB"/>
    <w:rsid w:val="009F5936"/>
    <w:rsid w:val="009F6B98"/>
    <w:rsid w:val="00A02AF4"/>
    <w:rsid w:val="00A04BC9"/>
    <w:rsid w:val="00A07A35"/>
    <w:rsid w:val="00A07D4B"/>
    <w:rsid w:val="00A13C3C"/>
    <w:rsid w:val="00A252EF"/>
    <w:rsid w:val="00A30167"/>
    <w:rsid w:val="00A31A56"/>
    <w:rsid w:val="00A32FC6"/>
    <w:rsid w:val="00A37C85"/>
    <w:rsid w:val="00A37FE3"/>
    <w:rsid w:val="00A43FB1"/>
    <w:rsid w:val="00A45062"/>
    <w:rsid w:val="00A45629"/>
    <w:rsid w:val="00A457DD"/>
    <w:rsid w:val="00A45E74"/>
    <w:rsid w:val="00A50061"/>
    <w:rsid w:val="00A52396"/>
    <w:rsid w:val="00A52C10"/>
    <w:rsid w:val="00A530B2"/>
    <w:rsid w:val="00A536AD"/>
    <w:rsid w:val="00A54608"/>
    <w:rsid w:val="00A54D4C"/>
    <w:rsid w:val="00A55D5C"/>
    <w:rsid w:val="00A55ED4"/>
    <w:rsid w:val="00A5710C"/>
    <w:rsid w:val="00A57CA8"/>
    <w:rsid w:val="00A612E1"/>
    <w:rsid w:val="00A629FE"/>
    <w:rsid w:val="00A62AE8"/>
    <w:rsid w:val="00A65A9D"/>
    <w:rsid w:val="00A67808"/>
    <w:rsid w:val="00A71E63"/>
    <w:rsid w:val="00A72BB0"/>
    <w:rsid w:val="00A73300"/>
    <w:rsid w:val="00A76B6F"/>
    <w:rsid w:val="00A83D5C"/>
    <w:rsid w:val="00A84551"/>
    <w:rsid w:val="00A855B9"/>
    <w:rsid w:val="00A8629F"/>
    <w:rsid w:val="00A87435"/>
    <w:rsid w:val="00A9339D"/>
    <w:rsid w:val="00A93DB2"/>
    <w:rsid w:val="00A95AC6"/>
    <w:rsid w:val="00AA1671"/>
    <w:rsid w:val="00AA2175"/>
    <w:rsid w:val="00AA3453"/>
    <w:rsid w:val="00AA39DC"/>
    <w:rsid w:val="00AB2A2E"/>
    <w:rsid w:val="00AB2CAB"/>
    <w:rsid w:val="00AB4E95"/>
    <w:rsid w:val="00AB5BDC"/>
    <w:rsid w:val="00AB7E0B"/>
    <w:rsid w:val="00AC0A19"/>
    <w:rsid w:val="00AC3F26"/>
    <w:rsid w:val="00AC45F9"/>
    <w:rsid w:val="00AD19AD"/>
    <w:rsid w:val="00AD219A"/>
    <w:rsid w:val="00AD3DCD"/>
    <w:rsid w:val="00AE1EEE"/>
    <w:rsid w:val="00AE381D"/>
    <w:rsid w:val="00AE4152"/>
    <w:rsid w:val="00AF2170"/>
    <w:rsid w:val="00AF343A"/>
    <w:rsid w:val="00AF45FB"/>
    <w:rsid w:val="00AF4C98"/>
    <w:rsid w:val="00AF59E7"/>
    <w:rsid w:val="00B03100"/>
    <w:rsid w:val="00B0504A"/>
    <w:rsid w:val="00B052FD"/>
    <w:rsid w:val="00B056D8"/>
    <w:rsid w:val="00B07FFD"/>
    <w:rsid w:val="00B26BA8"/>
    <w:rsid w:val="00B32324"/>
    <w:rsid w:val="00B350A7"/>
    <w:rsid w:val="00B37B2A"/>
    <w:rsid w:val="00B4122A"/>
    <w:rsid w:val="00B45EC1"/>
    <w:rsid w:val="00B465B8"/>
    <w:rsid w:val="00B4711B"/>
    <w:rsid w:val="00B47DBF"/>
    <w:rsid w:val="00B504EC"/>
    <w:rsid w:val="00B5222B"/>
    <w:rsid w:val="00B53405"/>
    <w:rsid w:val="00B554AE"/>
    <w:rsid w:val="00B555D5"/>
    <w:rsid w:val="00B60A4B"/>
    <w:rsid w:val="00B7570C"/>
    <w:rsid w:val="00B82AA0"/>
    <w:rsid w:val="00B82E3D"/>
    <w:rsid w:val="00B83A15"/>
    <w:rsid w:val="00B84D58"/>
    <w:rsid w:val="00B8663F"/>
    <w:rsid w:val="00B86D78"/>
    <w:rsid w:val="00B8705E"/>
    <w:rsid w:val="00B9063A"/>
    <w:rsid w:val="00B911D9"/>
    <w:rsid w:val="00B91744"/>
    <w:rsid w:val="00B95727"/>
    <w:rsid w:val="00BA050A"/>
    <w:rsid w:val="00BB1804"/>
    <w:rsid w:val="00BB1B38"/>
    <w:rsid w:val="00BB623C"/>
    <w:rsid w:val="00BB6E44"/>
    <w:rsid w:val="00BB76F3"/>
    <w:rsid w:val="00BC6414"/>
    <w:rsid w:val="00BD1AA2"/>
    <w:rsid w:val="00BD6AEB"/>
    <w:rsid w:val="00BE6BF5"/>
    <w:rsid w:val="00BE7BF7"/>
    <w:rsid w:val="00BF4932"/>
    <w:rsid w:val="00C0681D"/>
    <w:rsid w:val="00C156FF"/>
    <w:rsid w:val="00C15C00"/>
    <w:rsid w:val="00C17A83"/>
    <w:rsid w:val="00C218A2"/>
    <w:rsid w:val="00C21A5A"/>
    <w:rsid w:val="00C2483F"/>
    <w:rsid w:val="00C25A81"/>
    <w:rsid w:val="00C27C24"/>
    <w:rsid w:val="00C35DE4"/>
    <w:rsid w:val="00C44A7D"/>
    <w:rsid w:val="00C44CB6"/>
    <w:rsid w:val="00C51A39"/>
    <w:rsid w:val="00C53A3D"/>
    <w:rsid w:val="00C56047"/>
    <w:rsid w:val="00C60B8B"/>
    <w:rsid w:val="00C6106F"/>
    <w:rsid w:val="00C620E8"/>
    <w:rsid w:val="00C66C60"/>
    <w:rsid w:val="00C70B4A"/>
    <w:rsid w:val="00C71AB7"/>
    <w:rsid w:val="00C74868"/>
    <w:rsid w:val="00C900E0"/>
    <w:rsid w:val="00C93E65"/>
    <w:rsid w:val="00C945FD"/>
    <w:rsid w:val="00C979BB"/>
    <w:rsid w:val="00CA2CA7"/>
    <w:rsid w:val="00CA3464"/>
    <w:rsid w:val="00CA7C8C"/>
    <w:rsid w:val="00CB0339"/>
    <w:rsid w:val="00CB1F04"/>
    <w:rsid w:val="00CB7043"/>
    <w:rsid w:val="00CC12C7"/>
    <w:rsid w:val="00CC17EE"/>
    <w:rsid w:val="00CC41F3"/>
    <w:rsid w:val="00CD18BF"/>
    <w:rsid w:val="00CD2142"/>
    <w:rsid w:val="00CD2B98"/>
    <w:rsid w:val="00CE19F9"/>
    <w:rsid w:val="00CE1D47"/>
    <w:rsid w:val="00CE2394"/>
    <w:rsid w:val="00CE589B"/>
    <w:rsid w:val="00CE6AEF"/>
    <w:rsid w:val="00CF213A"/>
    <w:rsid w:val="00CF6FF6"/>
    <w:rsid w:val="00D00A32"/>
    <w:rsid w:val="00D04B69"/>
    <w:rsid w:val="00D06C6B"/>
    <w:rsid w:val="00D075AF"/>
    <w:rsid w:val="00D07DDE"/>
    <w:rsid w:val="00D10429"/>
    <w:rsid w:val="00D115CE"/>
    <w:rsid w:val="00D14E25"/>
    <w:rsid w:val="00D1745E"/>
    <w:rsid w:val="00D2265A"/>
    <w:rsid w:val="00D24CDB"/>
    <w:rsid w:val="00D30447"/>
    <w:rsid w:val="00D32703"/>
    <w:rsid w:val="00D40AA6"/>
    <w:rsid w:val="00D4294B"/>
    <w:rsid w:val="00D46C4E"/>
    <w:rsid w:val="00D47001"/>
    <w:rsid w:val="00D57217"/>
    <w:rsid w:val="00D61235"/>
    <w:rsid w:val="00D61AE2"/>
    <w:rsid w:val="00D63D08"/>
    <w:rsid w:val="00D65C88"/>
    <w:rsid w:val="00D717E1"/>
    <w:rsid w:val="00D718CB"/>
    <w:rsid w:val="00D7713A"/>
    <w:rsid w:val="00D8315F"/>
    <w:rsid w:val="00D843EC"/>
    <w:rsid w:val="00D86717"/>
    <w:rsid w:val="00D8755C"/>
    <w:rsid w:val="00D90A95"/>
    <w:rsid w:val="00D93866"/>
    <w:rsid w:val="00D93B85"/>
    <w:rsid w:val="00D93D03"/>
    <w:rsid w:val="00D93D78"/>
    <w:rsid w:val="00D96928"/>
    <w:rsid w:val="00DA4A13"/>
    <w:rsid w:val="00DA4C17"/>
    <w:rsid w:val="00DA5EA4"/>
    <w:rsid w:val="00DB0B87"/>
    <w:rsid w:val="00DB17F8"/>
    <w:rsid w:val="00DB2C3B"/>
    <w:rsid w:val="00DB5039"/>
    <w:rsid w:val="00DB7C95"/>
    <w:rsid w:val="00DC2255"/>
    <w:rsid w:val="00DC2614"/>
    <w:rsid w:val="00DC471C"/>
    <w:rsid w:val="00DC6FF6"/>
    <w:rsid w:val="00DD2C1E"/>
    <w:rsid w:val="00DD50D2"/>
    <w:rsid w:val="00DD5F8C"/>
    <w:rsid w:val="00DE1A4B"/>
    <w:rsid w:val="00DE20D3"/>
    <w:rsid w:val="00DE26FE"/>
    <w:rsid w:val="00DE3FD2"/>
    <w:rsid w:val="00DE480C"/>
    <w:rsid w:val="00DE4FFC"/>
    <w:rsid w:val="00DF3C7A"/>
    <w:rsid w:val="00E01362"/>
    <w:rsid w:val="00E02E85"/>
    <w:rsid w:val="00E05DAB"/>
    <w:rsid w:val="00E140CB"/>
    <w:rsid w:val="00E144EC"/>
    <w:rsid w:val="00E206B3"/>
    <w:rsid w:val="00E22147"/>
    <w:rsid w:val="00E25D09"/>
    <w:rsid w:val="00E27003"/>
    <w:rsid w:val="00E30DE9"/>
    <w:rsid w:val="00E31338"/>
    <w:rsid w:val="00E34397"/>
    <w:rsid w:val="00E366A8"/>
    <w:rsid w:val="00E405C7"/>
    <w:rsid w:val="00E406AB"/>
    <w:rsid w:val="00E40F23"/>
    <w:rsid w:val="00E41C06"/>
    <w:rsid w:val="00E47BD0"/>
    <w:rsid w:val="00E55184"/>
    <w:rsid w:val="00E57101"/>
    <w:rsid w:val="00E57431"/>
    <w:rsid w:val="00E622A0"/>
    <w:rsid w:val="00E64BDB"/>
    <w:rsid w:val="00E70253"/>
    <w:rsid w:val="00E70A5D"/>
    <w:rsid w:val="00E714E1"/>
    <w:rsid w:val="00E73602"/>
    <w:rsid w:val="00E77243"/>
    <w:rsid w:val="00E77BF6"/>
    <w:rsid w:val="00E81B93"/>
    <w:rsid w:val="00E93688"/>
    <w:rsid w:val="00E93FEE"/>
    <w:rsid w:val="00EA6BA9"/>
    <w:rsid w:val="00EA6CDF"/>
    <w:rsid w:val="00EA75A4"/>
    <w:rsid w:val="00EB3A22"/>
    <w:rsid w:val="00EB53EA"/>
    <w:rsid w:val="00EB599D"/>
    <w:rsid w:val="00EC04BF"/>
    <w:rsid w:val="00EC3472"/>
    <w:rsid w:val="00EC46E7"/>
    <w:rsid w:val="00EC5947"/>
    <w:rsid w:val="00EC6E9F"/>
    <w:rsid w:val="00EC7FF6"/>
    <w:rsid w:val="00ED4668"/>
    <w:rsid w:val="00ED7B22"/>
    <w:rsid w:val="00EE00B8"/>
    <w:rsid w:val="00EE15CD"/>
    <w:rsid w:val="00EE304A"/>
    <w:rsid w:val="00EE616C"/>
    <w:rsid w:val="00EE6345"/>
    <w:rsid w:val="00EF151A"/>
    <w:rsid w:val="00EF2A82"/>
    <w:rsid w:val="00EF7BF6"/>
    <w:rsid w:val="00F02DB1"/>
    <w:rsid w:val="00F040F2"/>
    <w:rsid w:val="00F04E68"/>
    <w:rsid w:val="00F05ADF"/>
    <w:rsid w:val="00F07372"/>
    <w:rsid w:val="00F105E1"/>
    <w:rsid w:val="00F1363D"/>
    <w:rsid w:val="00F14CD5"/>
    <w:rsid w:val="00F16D6C"/>
    <w:rsid w:val="00F17E20"/>
    <w:rsid w:val="00F20C58"/>
    <w:rsid w:val="00F217BA"/>
    <w:rsid w:val="00F2418A"/>
    <w:rsid w:val="00F3796A"/>
    <w:rsid w:val="00F44770"/>
    <w:rsid w:val="00F45BD3"/>
    <w:rsid w:val="00F45F61"/>
    <w:rsid w:val="00F46F90"/>
    <w:rsid w:val="00F4764B"/>
    <w:rsid w:val="00F47756"/>
    <w:rsid w:val="00F5163D"/>
    <w:rsid w:val="00F56E00"/>
    <w:rsid w:val="00F6097F"/>
    <w:rsid w:val="00F7118D"/>
    <w:rsid w:val="00F76FC7"/>
    <w:rsid w:val="00F83364"/>
    <w:rsid w:val="00F85E7D"/>
    <w:rsid w:val="00F86599"/>
    <w:rsid w:val="00F9149F"/>
    <w:rsid w:val="00F92E99"/>
    <w:rsid w:val="00F95C05"/>
    <w:rsid w:val="00F95E5F"/>
    <w:rsid w:val="00F97D57"/>
    <w:rsid w:val="00FA1D87"/>
    <w:rsid w:val="00FA5101"/>
    <w:rsid w:val="00FB3712"/>
    <w:rsid w:val="00FB3DAF"/>
    <w:rsid w:val="00FB4E90"/>
    <w:rsid w:val="00FB6119"/>
    <w:rsid w:val="00FD1D06"/>
    <w:rsid w:val="00FD61A3"/>
    <w:rsid w:val="00FE1AAB"/>
    <w:rsid w:val="00FE3A90"/>
    <w:rsid w:val="00FE54FC"/>
    <w:rsid w:val="00FE5BCE"/>
    <w:rsid w:val="00FF05E4"/>
    <w:rsid w:val="00FF0EB7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A2E37D6-DB54-4F74-83BC-63ABE2D3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semiHidden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Pr>
      <w:sz w:val="16"/>
      <w:szCs w:val="16"/>
      <w:lang w:eastAsia="ar-SA"/>
    </w:rPr>
  </w:style>
  <w:style w:type="character" w:styleId="Hyperlink">
    <w:name w:val="Hyperlink"/>
    <w:uiPriority w:val="99"/>
    <w:unhideWhenUsed/>
    <w:rsid w:val="008A5295"/>
    <w:rPr>
      <w:color w:val="0000FF"/>
      <w:u w:val="single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customStyle="1" w:styleId="FootnoteTextChar">
    <w:name w:val="Footnote Text Char"/>
    <w:link w:val="FootnoteText"/>
    <w:uiPriority w:val="99"/>
    <w:semiHidden/>
    <w:rsid w:val="006C6817"/>
    <w:rPr>
      <w:rFonts w:cs="Traditional Arabic"/>
      <w:snapToGrid w:val="0"/>
    </w:rPr>
  </w:style>
  <w:style w:type="table" w:styleId="TableGrid">
    <w:name w:val="Table Grid"/>
    <w:basedOn w:val="TableNormal"/>
    <w:uiPriority w:val="59"/>
    <w:rsid w:val="007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5E74"/>
    <w:pPr>
      <w:bidi w:val="0"/>
      <w:spacing w:before="100" w:beforeAutospacing="1" w:after="11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52D6B-3B7D-49D9-86A5-A122B822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Mohammad Sahmoud</cp:lastModifiedBy>
  <cp:revision>2</cp:revision>
  <cp:lastPrinted>2020-01-27T12:51:00Z</cp:lastPrinted>
  <dcterms:created xsi:type="dcterms:W3CDTF">2021-02-28T07:53:00Z</dcterms:created>
  <dcterms:modified xsi:type="dcterms:W3CDTF">2021-02-28T07:53:00Z</dcterms:modified>
</cp:coreProperties>
</file>