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FD" w:rsidRPr="000B4FAA" w:rsidRDefault="00DE24FD" w:rsidP="009124D9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32"/>
          <w:szCs w:val="32"/>
        </w:rPr>
      </w:pPr>
      <w:r w:rsidRPr="000B4FAA">
        <w:rPr>
          <w:rFonts w:asciiTheme="majorBidi" w:eastAsia="Times New Roman" w:hAnsiTheme="majorBidi"/>
          <w:color w:val="000000"/>
          <w:sz w:val="32"/>
          <w:szCs w:val="32"/>
        </w:rPr>
        <w:t>Palestinian Central Bureau of Statistics (PCBS)</w:t>
      </w:r>
    </w:p>
    <w:p w:rsidR="00DE24FD" w:rsidRPr="00DE24FD" w:rsidRDefault="00DE24FD" w:rsidP="00DE24FD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</w:rPr>
      </w:pPr>
    </w:p>
    <w:p w:rsidR="00DE24FD" w:rsidRPr="000B4FAA" w:rsidRDefault="00DE24FD" w:rsidP="00DE24FD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27"/>
          <w:szCs w:val="27"/>
          <w:rtl/>
        </w:rPr>
      </w:pPr>
      <w:r w:rsidRPr="000B4FAA">
        <w:rPr>
          <w:rFonts w:asciiTheme="majorBidi" w:eastAsia="Times New Roman" w:hAnsiTheme="majorBidi"/>
          <w:color w:val="000000"/>
          <w:sz w:val="27"/>
          <w:szCs w:val="27"/>
        </w:rPr>
        <w:t xml:space="preserve">Press Release on Hotel Activities Survey in </w:t>
      </w:r>
      <w:r w:rsidRPr="000B4FAA">
        <w:rPr>
          <w:rFonts w:asciiTheme="majorBidi" w:eastAsia="Times New Roman" w:hAnsiTheme="majorBidi"/>
          <w:snapToGrid w:val="0"/>
          <w:color w:val="000000"/>
          <w:sz w:val="27"/>
          <w:szCs w:val="27"/>
        </w:rPr>
        <w:t>the West Bank</w:t>
      </w:r>
      <w:r w:rsidRPr="000B4FAA">
        <w:rPr>
          <w:rFonts w:asciiTheme="majorBidi" w:eastAsia="Times New Roman" w:hAnsiTheme="majorBidi"/>
          <w:color w:val="000000"/>
          <w:sz w:val="27"/>
          <w:szCs w:val="27"/>
        </w:rPr>
        <w:t xml:space="preserve"> during the </w:t>
      </w:r>
      <w:r w:rsidRPr="000B4FAA">
        <w:rPr>
          <w:rFonts w:asciiTheme="majorBidi" w:hAnsiTheme="majorBidi"/>
          <w:color w:val="000000" w:themeColor="text1"/>
          <w:sz w:val="27"/>
          <w:szCs w:val="27"/>
        </w:rPr>
        <w:t xml:space="preserve">Fourth </w:t>
      </w:r>
      <w:r w:rsidRPr="000B4FAA">
        <w:rPr>
          <w:rFonts w:asciiTheme="majorBidi" w:eastAsia="Times New Roman" w:hAnsiTheme="majorBidi"/>
          <w:color w:val="000000"/>
          <w:sz w:val="27"/>
          <w:szCs w:val="27"/>
        </w:rPr>
        <w:t>Quarter 2015</w:t>
      </w:r>
    </w:p>
    <w:p w:rsidR="000B4FAA" w:rsidRPr="000B4FAA" w:rsidRDefault="000B4FAA" w:rsidP="00DE24F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DE24FD" w:rsidRPr="00DE24FD" w:rsidRDefault="00DE24FD" w:rsidP="000B4FAA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E24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About 118 Thousand Guests Spent 374 Thousand Nights</w:t>
      </w:r>
    </w:p>
    <w:p w:rsidR="00DE24FD" w:rsidRPr="001B56E6" w:rsidRDefault="00DE24FD" w:rsidP="00DE24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24FD" w:rsidRPr="001B56E6" w:rsidRDefault="00DE24FD" w:rsidP="00DE24F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9124D9" w:rsidRPr="001B56E6" w:rsidRDefault="009124D9" w:rsidP="009124D9">
      <w:pPr>
        <w:pStyle w:val="Heading1"/>
        <w:bidi w:val="0"/>
        <w:spacing w:before="0" w:line="240" w:lineRule="auto"/>
        <w:jc w:val="both"/>
        <w:rPr>
          <w:color w:val="000000" w:themeColor="text1"/>
          <w:sz w:val="2"/>
          <w:szCs w:val="2"/>
        </w:rPr>
      </w:pPr>
    </w:p>
    <w:p w:rsidR="009124D9" w:rsidRDefault="009124D9" w:rsidP="009124D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9124D9" w:rsidRDefault="009124D9" w:rsidP="009124D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9124D9" w:rsidRDefault="009124D9" w:rsidP="009124D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9124D9" w:rsidRPr="001B56E6" w:rsidRDefault="009124D9" w:rsidP="009124D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9124D9" w:rsidRPr="001B56E6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quarter of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2015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118,322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guests stayed in hotels in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the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West Bank: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30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were from European Union countries and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8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% were Palestinian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s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</w:p>
    <w:p w:rsidR="009124D9" w:rsidRPr="001B56E6" w:rsidRDefault="009124D9" w:rsidP="009124D9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</w:rPr>
      </w:pPr>
    </w:p>
    <w:p w:rsidR="009124D9" w:rsidRPr="00F26EFF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770EE">
        <w:rPr>
          <w:rFonts w:ascii="Times New Roman" w:hAnsi="Times New Roman" w:cs="Times New Roman"/>
          <w:snapToGrid w:val="0"/>
          <w:sz w:val="24"/>
          <w:szCs w:val="24"/>
        </w:rPr>
        <w:t>Guests’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snapToGrid w:val="0"/>
          <w:sz w:val="24"/>
          <w:szCs w:val="24"/>
        </w:rPr>
        <w:t xml:space="preserve">rate </w:t>
      </w:r>
      <w:r>
        <w:rPr>
          <w:rFonts w:ascii="Times New Roman" w:hAnsi="Times New Roman" w:cs="Times New Roman"/>
          <w:snapToGrid w:val="0"/>
          <w:sz w:val="24"/>
          <w:szCs w:val="24"/>
        </w:rPr>
        <w:t>de</w:t>
      </w:r>
      <w:r w:rsidRPr="00F26EFF">
        <w:rPr>
          <w:rFonts w:ascii="Times New Roman" w:hAnsi="Times New Roman" w:cs="Times New Roman"/>
          <w:snapToGrid w:val="0"/>
          <w:sz w:val="24"/>
          <w:szCs w:val="24"/>
        </w:rPr>
        <w:t xml:space="preserve">creased by </w:t>
      </w:r>
      <w:r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Pr="00F26EFF">
        <w:rPr>
          <w:rFonts w:ascii="Times New Roman" w:hAnsi="Times New Roman" w:cs="Times New Roman"/>
          <w:snapToGrid w:val="0"/>
          <w:sz w:val="24"/>
          <w:szCs w:val="24"/>
        </w:rPr>
        <w:t xml:space="preserve">% compared with the same quarter 2014, and decreased by </w:t>
      </w:r>
      <w:r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F26EFF">
        <w:rPr>
          <w:rFonts w:ascii="Times New Roman" w:hAnsi="Times New Roman" w:cs="Times New Roman"/>
          <w:snapToGrid w:val="0"/>
          <w:sz w:val="24"/>
          <w:szCs w:val="24"/>
        </w:rPr>
        <w:t xml:space="preserve">% compared to its level in the </w:t>
      </w:r>
      <w:r>
        <w:rPr>
          <w:rFonts w:ascii="Times New Roman" w:hAnsi="Times New Roman" w:cs="Times New Roman"/>
          <w:snapToGrid w:val="0"/>
          <w:sz w:val="24"/>
          <w:szCs w:val="24"/>
        </w:rPr>
        <w:t>third</w:t>
      </w:r>
      <w:r w:rsidRPr="00F26EFF">
        <w:rPr>
          <w:rFonts w:ascii="Times New Roman" w:hAnsi="Times New Roman" w:cs="Times New Roman"/>
          <w:snapToGrid w:val="0"/>
          <w:sz w:val="24"/>
          <w:szCs w:val="24"/>
        </w:rPr>
        <w:t xml:space="preserve"> quarter of 2015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124D9" w:rsidRPr="004F6F42" w:rsidRDefault="009124D9" w:rsidP="009124D9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124D9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quarter of </w:t>
      </w:r>
      <w:r>
        <w:rPr>
          <w:rFonts w:ascii="Times New Roman" w:hAnsi="Times New Roman" w:cs="Times New Roman"/>
          <w:snapToGrid w:val="0"/>
          <w:sz w:val="24"/>
          <w:szCs w:val="24"/>
        </w:rPr>
        <w:t>2015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 the number of guest nights in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the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West Bank hotels </w:t>
      </w:r>
      <w:r>
        <w:rPr>
          <w:rFonts w:ascii="Times New Roman" w:hAnsi="Times New Roman" w:cs="Times New Roman"/>
          <w:snapToGrid w:val="0"/>
          <w:sz w:val="24"/>
          <w:szCs w:val="24"/>
        </w:rPr>
        <w:t>was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373,621 thousand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: of </w:t>
      </w:r>
      <w:r>
        <w:rPr>
          <w:rFonts w:ascii="Times New Roman" w:hAnsi="Times New Roman" w:cs="Times New Roman"/>
          <w:snapToGrid w:val="0"/>
          <w:sz w:val="24"/>
          <w:szCs w:val="24"/>
        </w:rPr>
        <w:t>these 57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% </w:t>
      </w:r>
      <w:r>
        <w:rPr>
          <w:rFonts w:ascii="Times New Roman" w:hAnsi="Times New Roman" w:cs="Times New Roman"/>
          <w:snapToGrid w:val="0"/>
          <w:sz w:val="24"/>
          <w:szCs w:val="24"/>
        </w:rPr>
        <w:t>of total nights in hotels in the south of the west bank, 26%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in</w:t>
      </w:r>
      <w:r w:rsidRPr="00624F0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Jerusalem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hotel. </w:t>
      </w:r>
    </w:p>
    <w:p w:rsidR="009124D9" w:rsidRPr="00FF6CC0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124D9" w:rsidRPr="009124D9" w:rsidRDefault="009124D9" w:rsidP="009124D9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124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Variables in Main Hotel Indicators </w:t>
      </w:r>
    </w:p>
    <w:tbl>
      <w:tblPr>
        <w:tblStyle w:val="TableGrid"/>
        <w:tblW w:w="5056" w:type="dxa"/>
        <w:jc w:val="center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4"/>
        <w:gridCol w:w="1132"/>
        <w:gridCol w:w="1080"/>
        <w:gridCol w:w="1080"/>
      </w:tblGrid>
      <w:tr w:rsidR="009124D9" w:rsidRPr="007B1F8F" w:rsidTr="009124D9">
        <w:trPr>
          <w:trHeight w:val="569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124D9" w:rsidRPr="007B1F8F" w:rsidRDefault="009124D9" w:rsidP="003C391D">
            <w:pPr>
              <w:pStyle w:val="Header"/>
              <w:tabs>
                <w:tab w:val="clear" w:pos="4320"/>
                <w:tab w:val="clear" w:pos="8640"/>
                <w:tab w:val="right" w:pos="4927"/>
                <w:tab w:val="right" w:pos="5919"/>
              </w:tabs>
              <w:bidi w:val="0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Indicator</w:t>
            </w:r>
          </w:p>
          <w:p w:rsidR="009124D9" w:rsidRPr="007B1F8F" w:rsidRDefault="009124D9" w:rsidP="003C39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4th </w:t>
            </w: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Quarter</w:t>
            </w:r>
          </w:p>
          <w:p w:rsidR="009124D9" w:rsidRPr="007B1F8F" w:rsidRDefault="009124D9" w:rsidP="003C391D">
            <w:pPr>
              <w:bidi w:val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2015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124D9" w:rsidRPr="007B1F8F" w:rsidRDefault="009124D9" w:rsidP="003C391D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4th </w:t>
            </w: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Quarter</w:t>
            </w:r>
          </w:p>
          <w:p w:rsidR="009124D9" w:rsidRPr="007B1F8F" w:rsidRDefault="009124D9" w:rsidP="003C391D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2014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124D9" w:rsidRPr="007B1F8F" w:rsidRDefault="009124D9" w:rsidP="003C391D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3rd Quarter</w:t>
            </w:r>
          </w:p>
          <w:p w:rsidR="009124D9" w:rsidRPr="007B1F8F" w:rsidRDefault="009124D9" w:rsidP="003C391D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2015</w:t>
            </w:r>
          </w:p>
        </w:tc>
      </w:tr>
      <w:tr w:rsidR="009124D9" w:rsidRPr="007B1F8F" w:rsidTr="009124D9">
        <w:trPr>
          <w:trHeight w:val="288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9124D9" w:rsidRPr="007B1F8F" w:rsidRDefault="009124D9" w:rsidP="003C391D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sz w:val="24"/>
                <w:szCs w:val="24"/>
              </w:rPr>
              <w:t>No. of guests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118,322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152,531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123,531</w:t>
            </w:r>
          </w:p>
        </w:tc>
      </w:tr>
      <w:tr w:rsidR="009124D9" w:rsidRPr="007B1F8F" w:rsidTr="009124D9">
        <w:trPr>
          <w:trHeight w:val="288"/>
          <w:jc w:val="center"/>
        </w:trPr>
        <w:tc>
          <w:tcPr>
            <w:tcW w:w="1764" w:type="dxa"/>
            <w:vAlign w:val="center"/>
          </w:tcPr>
          <w:p w:rsidR="009124D9" w:rsidRPr="007B1F8F" w:rsidRDefault="009124D9" w:rsidP="003C391D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sz w:val="24"/>
                <w:szCs w:val="24"/>
              </w:rPr>
              <w:t>No. of guest nights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373,621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406,394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336,822</w:t>
            </w:r>
          </w:p>
        </w:tc>
      </w:tr>
      <w:tr w:rsidR="009124D9" w:rsidRPr="007B1F8F" w:rsidTr="009124D9">
        <w:trPr>
          <w:trHeight w:val="288"/>
          <w:jc w:val="center"/>
        </w:trPr>
        <w:tc>
          <w:tcPr>
            <w:tcW w:w="1764" w:type="dxa"/>
            <w:vAlign w:val="center"/>
          </w:tcPr>
          <w:p w:rsidR="009124D9" w:rsidRPr="007B1F8F" w:rsidRDefault="009124D9" w:rsidP="003C391D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sz w:val="24"/>
                <w:szCs w:val="24"/>
              </w:rPr>
              <w:t>Average room occupancy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1,494.5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1,650.5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1,545.9</w:t>
            </w:r>
          </w:p>
        </w:tc>
      </w:tr>
      <w:tr w:rsidR="009124D9" w:rsidRPr="007B1F8F" w:rsidTr="009124D9">
        <w:trPr>
          <w:trHeight w:val="288"/>
          <w:jc w:val="center"/>
        </w:trPr>
        <w:tc>
          <w:tcPr>
            <w:tcW w:w="1764" w:type="dxa"/>
            <w:vAlign w:val="center"/>
          </w:tcPr>
          <w:p w:rsidR="009124D9" w:rsidRPr="007B1F8F" w:rsidRDefault="009124D9" w:rsidP="003C391D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sz w:val="24"/>
                <w:szCs w:val="24"/>
              </w:rPr>
              <w:t>Average bed occupancy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4,061.1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4,417.3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3,661.1</w:t>
            </w:r>
          </w:p>
        </w:tc>
      </w:tr>
      <w:tr w:rsidR="009124D9" w:rsidRPr="007B1F8F" w:rsidTr="009124D9">
        <w:trPr>
          <w:trHeight w:val="288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124D9" w:rsidRPr="007B1F8F" w:rsidRDefault="009124D9" w:rsidP="003C391D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sz w:val="24"/>
                <w:szCs w:val="24"/>
              </w:rPr>
              <w:t>Rooms occupancy  %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right="1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9" w:rsidRPr="007B1F8F" w:rsidRDefault="009124D9" w:rsidP="003C391D">
            <w:pPr>
              <w:bidi w:val="0"/>
              <w:ind w:firstLineChars="100" w:firstLine="240"/>
              <w:jc w:val="center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</w:pPr>
            <w:r w:rsidRPr="007B1F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22.9</w:t>
            </w:r>
          </w:p>
        </w:tc>
      </w:tr>
    </w:tbl>
    <w:p w:rsidR="009124D9" w:rsidRDefault="009124D9" w:rsidP="009124D9">
      <w:pPr>
        <w:bidi w:val="0"/>
        <w:spacing w:after="0" w:line="240" w:lineRule="auto"/>
        <w:jc w:val="both"/>
        <w:rPr>
          <w:rFonts w:asciiTheme="majorBidi" w:hAnsiTheme="majorBidi" w:cstheme="majorBidi"/>
          <w:sz w:val="4"/>
          <w:szCs w:val="4"/>
        </w:rPr>
      </w:pPr>
    </w:p>
    <w:p w:rsidR="009124D9" w:rsidRDefault="009124D9" w:rsidP="009124D9">
      <w:pPr>
        <w:bidi w:val="0"/>
        <w:spacing w:after="0" w:line="240" w:lineRule="auto"/>
        <w:jc w:val="both"/>
        <w:rPr>
          <w:rFonts w:asciiTheme="majorBidi" w:hAnsiTheme="majorBidi" w:cstheme="majorBidi"/>
          <w:sz w:val="4"/>
          <w:szCs w:val="4"/>
        </w:rPr>
      </w:pPr>
    </w:p>
    <w:p w:rsidR="009124D9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124D9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During the fourth quarter of </w:t>
      </w:r>
      <w:r>
        <w:rPr>
          <w:rFonts w:ascii="Times New Roman" w:hAnsi="Times New Roman" w:cs="Times New Roman"/>
          <w:snapToGrid w:val="0"/>
          <w:sz w:val="24"/>
          <w:szCs w:val="24"/>
        </w:rPr>
        <w:t>2015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were 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2,</w:t>
      </w:r>
      <w:r>
        <w:rPr>
          <w:rFonts w:ascii="Times New Roman" w:hAnsi="Times New Roman" w:cs="Times New Roman"/>
          <w:snapToGrid w:val="0"/>
          <w:sz w:val="24"/>
          <w:szCs w:val="24"/>
        </w:rPr>
        <w:t>889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hotel workers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2,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males and 6</w:t>
      </w:r>
      <w:r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943225">
        <w:rPr>
          <w:rFonts w:ascii="Times New Roman" w:hAnsi="Times New Roman" w:cs="Times New Roman" w:hint="cs"/>
          <w:snapToGrid w:val="0"/>
          <w:sz w:val="24"/>
          <w:szCs w:val="24"/>
          <w:rtl/>
        </w:rPr>
        <w:t>7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females</w:t>
      </w:r>
      <w:r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124D9" w:rsidRPr="00943225" w:rsidRDefault="009124D9" w:rsidP="009124D9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124D9" w:rsidRPr="009124D9" w:rsidRDefault="009124D9" w:rsidP="009124D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124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Hotel Room Occupancy </w:t>
      </w:r>
    </w:p>
    <w:p w:rsidR="009124D9" w:rsidRPr="006B65D8" w:rsidRDefault="009124D9" w:rsidP="009124D9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room occupancy rate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 Bank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4D9" w:rsidRPr="006B65D8" w:rsidRDefault="009124D9" w:rsidP="009124D9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Room occupancy 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lower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quarter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lower than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third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4D9" w:rsidRPr="009124D9" w:rsidRDefault="009124D9" w:rsidP="009124D9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24D9">
        <w:rPr>
          <w:rFonts w:ascii="Times New Roman" w:hAnsi="Times New Roman" w:cs="Times New Roman"/>
          <w:b/>
          <w:bCs/>
          <w:sz w:val="26"/>
          <w:szCs w:val="26"/>
        </w:rPr>
        <w:t>Hotel Capacity by Region</w:t>
      </w:r>
    </w:p>
    <w:p w:rsidR="009124D9" w:rsidRPr="00A23887" w:rsidRDefault="009124D9" w:rsidP="009124D9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9124D9" w:rsidRPr="00184A38" w:rsidRDefault="009124D9" w:rsidP="009124D9">
      <w:pPr>
        <w:widowControl w:val="0"/>
        <w:bidi w:val="0"/>
        <w:ind w:right="-1"/>
        <w:jc w:val="both"/>
        <w:rPr>
          <w:rFonts w:cs="Times New Roman"/>
          <w:color w:val="000000" w:themeColor="text1"/>
          <w:sz w:val="24"/>
          <w:szCs w:val="24"/>
        </w:rPr>
      </w:pP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A hundred and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twelve 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hotels operating in the West Bank responded to the Hotel Activities Survey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in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December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of 2015.  These hotels had 6,</w:t>
      </w:r>
      <w:r>
        <w:rPr>
          <w:rFonts w:ascii="Times New Roman" w:hAnsi="Times New Roman" w:cs="Times New Roman"/>
          <w:snapToGrid w:val="0"/>
          <w:sz w:val="24"/>
          <w:szCs w:val="24"/>
        </w:rPr>
        <w:t>792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rooms available with 14,</w:t>
      </w:r>
      <w:r>
        <w:rPr>
          <w:rFonts w:ascii="Times New Roman" w:hAnsi="Times New Roman" w:cs="Times New Roman"/>
          <w:snapToGrid w:val="0"/>
          <w:sz w:val="24"/>
          <w:szCs w:val="24"/>
        </w:rPr>
        <w:t>995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  <w:r w:rsidRPr="00184A38">
        <w:rPr>
          <w:rFonts w:ascii="Times New Roman" w:hAnsi="Times New Roman" w:cs="Times New Roman"/>
          <w:snapToGrid w:val="0"/>
          <w:sz w:val="24"/>
          <w:szCs w:val="24"/>
        </w:rPr>
        <w:t xml:space="preserve"> These were distributed by region as follows</w:t>
      </w:r>
      <w:r w:rsidRPr="00184A38">
        <w:rPr>
          <w:rFonts w:cs="Times New Roman"/>
          <w:color w:val="000000" w:themeColor="text1"/>
          <w:sz w:val="24"/>
          <w:szCs w:val="24"/>
        </w:rPr>
        <w:t>:</w:t>
      </w:r>
    </w:p>
    <w:p w:rsidR="009124D9" w:rsidRPr="003B3DFC" w:rsidRDefault="009124D9" w:rsidP="009124D9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North of West Bank: </w:t>
      </w:r>
      <w:r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/>
          <w:snapToGrid w:val="0"/>
          <w:sz w:val="24"/>
          <w:szCs w:val="24"/>
        </w:rPr>
        <w:t>366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1,053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</w:p>
    <w:p w:rsidR="009124D9" w:rsidRDefault="009124D9" w:rsidP="009124D9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Middle of West Bank: </w:t>
      </w:r>
      <w:r>
        <w:rPr>
          <w:rFonts w:ascii="Times New Roman" w:hAnsi="Times New Roman" w:cs="Times New Roman"/>
          <w:snapToGrid w:val="0"/>
          <w:sz w:val="24"/>
          <w:szCs w:val="24"/>
        </w:rPr>
        <w:t>36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1,</w:t>
      </w:r>
      <w:r>
        <w:rPr>
          <w:rFonts w:ascii="Times New Roman" w:hAnsi="Times New Roman" w:cs="Times New Roman"/>
          <w:snapToGrid w:val="0"/>
          <w:sz w:val="24"/>
          <w:szCs w:val="24"/>
        </w:rPr>
        <w:t>599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with 3,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401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beds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FD75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124D9" w:rsidRPr="00FD75D4" w:rsidRDefault="009124D9" w:rsidP="009124D9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Jerusalem: 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1,403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rooms with 3,</w:t>
      </w:r>
      <w:r>
        <w:rPr>
          <w:rFonts w:ascii="Times New Roman" w:hAnsi="Times New Roman" w:cs="Times New Roman"/>
          <w:snapToGrid w:val="0"/>
          <w:sz w:val="24"/>
          <w:szCs w:val="24"/>
        </w:rPr>
        <w:t>034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</w:t>
      </w:r>
      <w:r w:rsidRPr="00FD75D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124D9" w:rsidRDefault="009124D9" w:rsidP="009124D9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South of West Bank: </w:t>
      </w:r>
      <w:r>
        <w:rPr>
          <w:rFonts w:ascii="Times New Roman" w:hAnsi="Times New Roman" w:cs="Times New Roman"/>
          <w:snapToGrid w:val="0"/>
          <w:sz w:val="24"/>
          <w:szCs w:val="24"/>
        </w:rPr>
        <w:t>37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/>
          <w:snapToGrid w:val="0"/>
          <w:sz w:val="24"/>
          <w:szCs w:val="24"/>
        </w:rPr>
        <w:t>3,424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>507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</w:p>
    <w:p w:rsidR="009124D9" w:rsidRPr="003B3DFC" w:rsidRDefault="009124D9" w:rsidP="009124D9">
      <w:pPr>
        <w:pStyle w:val="Header"/>
        <w:tabs>
          <w:tab w:val="right" w:pos="4927"/>
          <w:tab w:val="right" w:pos="5919"/>
        </w:tabs>
        <w:bidi w:val="0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96F79" w:rsidRPr="00DE24FD" w:rsidRDefault="00A96F79">
      <w:pPr>
        <w:rPr>
          <w:rFonts w:hint="cs"/>
          <w:rtl/>
        </w:rPr>
      </w:pPr>
    </w:p>
    <w:sectPr w:rsidR="00A96F79" w:rsidRPr="00DE24FD" w:rsidSect="00DE24FD">
      <w:headerReference w:type="default" r:id="rId7"/>
      <w:pgSz w:w="11906" w:h="16838"/>
      <w:pgMar w:top="720" w:right="720" w:bottom="720" w:left="720" w:header="709" w:footer="709" w:gutter="0"/>
      <w:cols w:space="567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8C" w:rsidRDefault="0020708C" w:rsidP="00DE24FD">
      <w:pPr>
        <w:spacing w:after="0" w:line="240" w:lineRule="auto"/>
      </w:pPr>
      <w:r>
        <w:separator/>
      </w:r>
    </w:p>
  </w:endnote>
  <w:endnote w:type="continuationSeparator" w:id="0">
    <w:p w:rsidR="0020708C" w:rsidRDefault="0020708C" w:rsidP="00DE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8C" w:rsidRDefault="0020708C" w:rsidP="00DE24FD">
      <w:pPr>
        <w:spacing w:after="0" w:line="240" w:lineRule="auto"/>
      </w:pPr>
      <w:r>
        <w:separator/>
      </w:r>
    </w:p>
  </w:footnote>
  <w:footnote w:type="continuationSeparator" w:id="0">
    <w:p w:rsidR="0020708C" w:rsidRDefault="0020708C" w:rsidP="00DE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40" w:rsidRDefault="0020708C" w:rsidP="00CC2EDF">
    <w:pPr>
      <w:pStyle w:val="Header"/>
      <w:rPr>
        <w:rtl/>
      </w:rPr>
    </w:pPr>
  </w:p>
  <w:p w:rsidR="004B2D40" w:rsidRDefault="00207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6AE"/>
    <w:multiLevelType w:val="hybridMultilevel"/>
    <w:tmpl w:val="EBEA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4FD"/>
    <w:rsid w:val="000B4FAA"/>
    <w:rsid w:val="0020708C"/>
    <w:rsid w:val="005E7849"/>
    <w:rsid w:val="009124D9"/>
    <w:rsid w:val="00A96F79"/>
    <w:rsid w:val="00DE24FD"/>
    <w:rsid w:val="00EF7369"/>
    <w:rsid w:val="00F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F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DE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4FD"/>
  </w:style>
  <w:style w:type="table" w:styleId="TableGrid">
    <w:name w:val="Table Grid"/>
    <w:basedOn w:val="TableNormal"/>
    <w:uiPriority w:val="59"/>
    <w:rsid w:val="00DE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DE24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24FD"/>
  </w:style>
  <w:style w:type="paragraph" w:styleId="BalloonText">
    <w:name w:val="Balloon Text"/>
    <w:basedOn w:val="Normal"/>
    <w:link w:val="BalloonTextChar"/>
    <w:uiPriority w:val="99"/>
    <w:semiHidden/>
    <w:unhideWhenUsed/>
    <w:rsid w:val="00DE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E2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dcterms:created xsi:type="dcterms:W3CDTF">2016-03-06T08:22:00Z</dcterms:created>
  <dcterms:modified xsi:type="dcterms:W3CDTF">2016-03-09T10:15:00Z</dcterms:modified>
</cp:coreProperties>
</file>