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C3" w:rsidRDefault="00470CC3" w:rsidP="00A50805">
      <w:pPr>
        <w:pStyle w:val="Heading5"/>
        <w:jc w:val="center"/>
        <w:rPr>
          <w:rFonts w:asciiTheme="majorBidi" w:hAnsiTheme="majorBidi" w:cstheme="majorBidi"/>
          <w:sz w:val="32"/>
          <w:szCs w:val="32"/>
        </w:rPr>
      </w:pPr>
      <w:r w:rsidRPr="00A50805">
        <w:rPr>
          <w:rFonts w:asciiTheme="majorBidi" w:hAnsiTheme="majorBidi" w:cstheme="majorBidi"/>
          <w:sz w:val="32"/>
          <w:szCs w:val="32"/>
        </w:rPr>
        <w:t>Palestinian Central Bureau of Statistics (PCBS)</w:t>
      </w:r>
    </w:p>
    <w:p w:rsidR="00794982" w:rsidRPr="00794982" w:rsidRDefault="00794982" w:rsidP="00794982">
      <w:pPr>
        <w:tabs>
          <w:tab w:val="left" w:pos="3522"/>
        </w:tabs>
        <w:jc w:val="center"/>
        <w:rPr>
          <w:rFonts w:hint="cs"/>
          <w:sz w:val="16"/>
          <w:szCs w:val="16"/>
        </w:rPr>
      </w:pPr>
    </w:p>
    <w:p w:rsidR="00390C10" w:rsidRPr="00A50805" w:rsidRDefault="00390C10" w:rsidP="00A50805">
      <w:pPr>
        <w:pStyle w:val="Heading6"/>
        <w:jc w:val="center"/>
        <w:rPr>
          <w:rFonts w:asciiTheme="majorBidi" w:hAnsiTheme="majorBidi" w:cstheme="majorBidi"/>
          <w:sz w:val="28"/>
          <w:szCs w:val="28"/>
        </w:rPr>
      </w:pPr>
      <w:r w:rsidRPr="00A50805">
        <w:rPr>
          <w:rFonts w:asciiTheme="majorBidi" w:hAnsiTheme="majorBidi" w:cstheme="majorBidi"/>
          <w:sz w:val="28"/>
          <w:szCs w:val="28"/>
        </w:rPr>
        <w:t xml:space="preserve">On the </w:t>
      </w:r>
      <w:r w:rsidR="00A50805" w:rsidRPr="00A50805">
        <w:rPr>
          <w:color w:val="000000"/>
          <w:sz w:val="28"/>
          <w:szCs w:val="28"/>
        </w:rPr>
        <w:t xml:space="preserve">Occasion </w:t>
      </w:r>
      <w:r w:rsidRPr="00A50805">
        <w:rPr>
          <w:rFonts w:asciiTheme="majorBidi" w:hAnsiTheme="majorBidi" w:cstheme="majorBidi"/>
          <w:sz w:val="28"/>
          <w:szCs w:val="28"/>
        </w:rPr>
        <w:t xml:space="preserve">of </w:t>
      </w:r>
      <w:r w:rsidR="00F26648" w:rsidRPr="00A50805">
        <w:rPr>
          <w:rFonts w:asciiTheme="majorBidi" w:hAnsiTheme="majorBidi" w:cstheme="majorBidi"/>
          <w:sz w:val="28"/>
          <w:szCs w:val="28"/>
        </w:rPr>
        <w:t>the International Day of Older Persons</w:t>
      </w:r>
      <w:r w:rsidRPr="00A50805">
        <w:rPr>
          <w:rFonts w:asciiTheme="majorBidi" w:hAnsiTheme="majorBidi" w:cstheme="majorBidi"/>
          <w:sz w:val="28"/>
          <w:szCs w:val="28"/>
        </w:rPr>
        <w:t xml:space="preserve"> </w:t>
      </w:r>
      <w:r w:rsidR="00A50805">
        <w:rPr>
          <w:rFonts w:asciiTheme="majorBidi" w:hAnsiTheme="majorBidi" w:cstheme="majorBidi"/>
          <w:sz w:val="28"/>
          <w:szCs w:val="28"/>
        </w:rPr>
        <w:t>0</w:t>
      </w:r>
      <w:r w:rsidRPr="00A50805">
        <w:rPr>
          <w:rFonts w:asciiTheme="majorBidi" w:hAnsiTheme="majorBidi" w:cstheme="majorBidi"/>
          <w:sz w:val="28"/>
          <w:szCs w:val="28"/>
        </w:rPr>
        <w:t>1/10/</w:t>
      </w:r>
      <w:r w:rsidR="000763A9" w:rsidRPr="00A50805">
        <w:rPr>
          <w:rFonts w:asciiTheme="majorBidi" w:hAnsiTheme="majorBidi" w:cstheme="majorBidi"/>
          <w:sz w:val="28"/>
          <w:szCs w:val="28"/>
        </w:rPr>
        <w:t>2019</w:t>
      </w:r>
    </w:p>
    <w:p w:rsidR="00A93D5B" w:rsidRPr="00794982" w:rsidRDefault="00A93D5B" w:rsidP="00794982">
      <w:pPr>
        <w:bidi w:val="0"/>
        <w:jc w:val="center"/>
        <w:rPr>
          <w:rFonts w:asciiTheme="majorBidi" w:hAnsiTheme="majorBidi" w:cstheme="majorBidi"/>
          <w:sz w:val="16"/>
          <w:szCs w:val="16"/>
        </w:rPr>
      </w:pPr>
    </w:p>
    <w:p w:rsidR="005E7C88" w:rsidRPr="00A50805" w:rsidRDefault="0088382C" w:rsidP="00A50805">
      <w:pPr>
        <w:pStyle w:val="Heading2"/>
        <w:shd w:val="clear" w:color="auto" w:fill="FFFFFF"/>
        <w:spacing w:after="150"/>
        <w:rPr>
          <w:rFonts w:asciiTheme="majorBidi" w:hAnsiTheme="majorBidi" w:cstheme="majorBidi"/>
          <w:color w:val="000000" w:themeColor="text1"/>
          <w:sz w:val="28"/>
          <w:szCs w:val="28"/>
        </w:rPr>
      </w:pPr>
      <w:r w:rsidRPr="00A50805">
        <w:rPr>
          <w:rFonts w:asciiTheme="majorBidi" w:hAnsiTheme="majorBidi" w:cstheme="majorBidi"/>
          <w:color w:val="000000" w:themeColor="text1"/>
          <w:sz w:val="28"/>
          <w:szCs w:val="28"/>
        </w:rPr>
        <w:t xml:space="preserve">Under the Theme </w:t>
      </w:r>
      <w:r w:rsidR="00A93D5B" w:rsidRPr="00A50805">
        <w:rPr>
          <w:rFonts w:asciiTheme="majorBidi" w:hAnsiTheme="majorBidi" w:cstheme="majorBidi"/>
          <w:color w:val="000000" w:themeColor="text1"/>
          <w:sz w:val="28"/>
          <w:szCs w:val="28"/>
        </w:rPr>
        <w:t>"The Journey to Age Equality"</w:t>
      </w:r>
    </w:p>
    <w:p w:rsidR="00A50805" w:rsidRDefault="00A50805" w:rsidP="00A93D5B">
      <w:pPr>
        <w:bidi w:val="0"/>
        <w:rPr>
          <w:rFonts w:asciiTheme="majorBidi" w:hAnsiTheme="majorBidi" w:cstheme="majorBidi"/>
          <w:color w:val="000000" w:themeColor="text1"/>
          <w:sz w:val="24"/>
          <w:szCs w:val="24"/>
        </w:rPr>
      </w:pPr>
    </w:p>
    <w:p w:rsidR="00A93D5B" w:rsidRPr="00A50805" w:rsidRDefault="00A93D5B" w:rsidP="00A50805">
      <w:pPr>
        <w:bidi w:val="0"/>
        <w:rPr>
          <w:rFonts w:asciiTheme="majorBidi" w:hAnsiTheme="majorBidi" w:cstheme="majorBidi"/>
          <w:color w:val="000000" w:themeColor="text1"/>
          <w:sz w:val="24"/>
          <w:szCs w:val="24"/>
          <w:rtl/>
        </w:rPr>
      </w:pPr>
      <w:r w:rsidRPr="00A50805">
        <w:rPr>
          <w:rFonts w:asciiTheme="majorBidi" w:hAnsiTheme="majorBidi" w:cstheme="majorBidi"/>
          <w:color w:val="000000" w:themeColor="text1"/>
          <w:sz w:val="24"/>
          <w:szCs w:val="24"/>
        </w:rPr>
        <w:t>The world celebrates the International</w:t>
      </w:r>
      <w:r w:rsidR="0088382C" w:rsidRPr="00A50805">
        <w:rPr>
          <w:rFonts w:asciiTheme="majorBidi" w:hAnsiTheme="majorBidi" w:cstheme="majorBidi"/>
          <w:color w:val="000000" w:themeColor="text1"/>
          <w:sz w:val="24"/>
          <w:szCs w:val="24"/>
        </w:rPr>
        <w:t xml:space="preserve"> Day of Older Persons</w:t>
      </w:r>
      <w:r w:rsidR="00736D7C" w:rsidRPr="00A50805">
        <w:rPr>
          <w:rFonts w:asciiTheme="majorBidi" w:hAnsiTheme="majorBidi" w:cstheme="majorBidi"/>
          <w:color w:val="000000" w:themeColor="text1"/>
          <w:sz w:val="24"/>
          <w:szCs w:val="24"/>
        </w:rPr>
        <w:t xml:space="preserve"> </w:t>
      </w:r>
      <w:r w:rsidRPr="00A50805">
        <w:rPr>
          <w:rFonts w:asciiTheme="majorBidi" w:hAnsiTheme="majorBidi" w:cstheme="majorBidi"/>
          <w:color w:val="000000" w:themeColor="text1"/>
          <w:sz w:val="24"/>
          <w:szCs w:val="24"/>
        </w:rPr>
        <w:t>on October 1</w:t>
      </w:r>
      <w:r w:rsidRPr="00A50805">
        <w:rPr>
          <w:rFonts w:asciiTheme="majorBidi" w:hAnsiTheme="majorBidi" w:cstheme="majorBidi"/>
          <w:color w:val="000000" w:themeColor="text1"/>
          <w:sz w:val="24"/>
          <w:szCs w:val="24"/>
          <w:vertAlign w:val="superscript"/>
        </w:rPr>
        <w:t>st</w:t>
      </w:r>
      <w:r w:rsidRPr="00A50805">
        <w:rPr>
          <w:rFonts w:asciiTheme="majorBidi" w:hAnsiTheme="majorBidi" w:cstheme="majorBidi"/>
          <w:color w:val="000000" w:themeColor="text1"/>
          <w:sz w:val="24"/>
          <w:szCs w:val="24"/>
        </w:rPr>
        <w:t xml:space="preserve"> of each year in </w:t>
      </w:r>
      <w:r w:rsidR="00736D7C" w:rsidRPr="00A50805">
        <w:rPr>
          <w:rFonts w:asciiTheme="majorBidi" w:hAnsiTheme="majorBidi" w:cstheme="majorBidi"/>
          <w:color w:val="000000" w:themeColor="text1"/>
          <w:sz w:val="24"/>
          <w:szCs w:val="24"/>
        </w:rPr>
        <w:t>recognition</w:t>
      </w:r>
      <w:r w:rsidR="00C360E7" w:rsidRPr="00A50805">
        <w:rPr>
          <w:rFonts w:asciiTheme="majorBidi" w:hAnsiTheme="majorBidi" w:cstheme="majorBidi"/>
          <w:color w:val="000000" w:themeColor="text1"/>
          <w:sz w:val="24"/>
          <w:szCs w:val="24"/>
        </w:rPr>
        <w:t xml:space="preserve"> of</w:t>
      </w:r>
      <w:r w:rsidRPr="00A50805">
        <w:rPr>
          <w:rFonts w:asciiTheme="majorBidi" w:hAnsiTheme="majorBidi" w:cstheme="majorBidi"/>
          <w:color w:val="000000" w:themeColor="text1"/>
          <w:sz w:val="24"/>
          <w:szCs w:val="24"/>
        </w:rPr>
        <w:t xml:space="preserve"> </w:t>
      </w:r>
      <w:r w:rsidR="00C30D7B" w:rsidRPr="00A50805">
        <w:rPr>
          <w:rFonts w:asciiTheme="majorBidi" w:hAnsiTheme="majorBidi" w:cstheme="majorBidi"/>
          <w:color w:val="000000" w:themeColor="text1"/>
          <w:sz w:val="24"/>
          <w:szCs w:val="24"/>
        </w:rPr>
        <w:t>their efforts</w:t>
      </w:r>
      <w:r w:rsidR="00842DC9" w:rsidRPr="00A50805">
        <w:rPr>
          <w:rFonts w:asciiTheme="majorBidi" w:hAnsiTheme="majorBidi" w:cstheme="majorBidi"/>
          <w:color w:val="000000" w:themeColor="text1"/>
          <w:sz w:val="24"/>
          <w:szCs w:val="24"/>
        </w:rPr>
        <w:t xml:space="preserve"> and to highlight </w:t>
      </w:r>
      <w:r w:rsidR="00C30D7B" w:rsidRPr="00A50805">
        <w:rPr>
          <w:rFonts w:asciiTheme="majorBidi" w:hAnsiTheme="majorBidi" w:cstheme="majorBidi"/>
          <w:color w:val="000000" w:themeColor="text1"/>
          <w:sz w:val="24"/>
          <w:szCs w:val="24"/>
        </w:rPr>
        <w:t xml:space="preserve"> the </w:t>
      </w:r>
      <w:r w:rsidR="00842DC9" w:rsidRPr="00A50805">
        <w:rPr>
          <w:rFonts w:asciiTheme="majorBidi" w:hAnsiTheme="majorBidi" w:cstheme="majorBidi"/>
          <w:color w:val="000000" w:themeColor="text1"/>
          <w:sz w:val="24"/>
          <w:szCs w:val="24"/>
        </w:rPr>
        <w:t>significant</w:t>
      </w:r>
      <w:r w:rsidR="00C30D7B" w:rsidRPr="00A50805">
        <w:rPr>
          <w:rFonts w:asciiTheme="majorBidi" w:hAnsiTheme="majorBidi" w:cstheme="majorBidi"/>
          <w:color w:val="000000" w:themeColor="text1"/>
          <w:sz w:val="24"/>
          <w:szCs w:val="24"/>
        </w:rPr>
        <w:t xml:space="preserve"> contributions </w:t>
      </w:r>
      <w:r w:rsidR="00007F89" w:rsidRPr="00A50805">
        <w:rPr>
          <w:rFonts w:asciiTheme="majorBidi" w:hAnsiTheme="majorBidi" w:cstheme="majorBidi"/>
          <w:color w:val="000000" w:themeColor="text1"/>
          <w:sz w:val="24"/>
          <w:szCs w:val="24"/>
        </w:rPr>
        <w:t xml:space="preserve">made by the </w:t>
      </w:r>
      <w:r w:rsidR="00F61636" w:rsidRPr="00A50805">
        <w:rPr>
          <w:rFonts w:asciiTheme="majorBidi" w:hAnsiTheme="majorBidi" w:cstheme="majorBidi"/>
          <w:color w:val="000000" w:themeColor="text1"/>
          <w:sz w:val="24"/>
          <w:szCs w:val="24"/>
        </w:rPr>
        <w:t>elderly</w:t>
      </w:r>
      <w:r w:rsidR="00C30D7B" w:rsidRPr="00A50805">
        <w:rPr>
          <w:rFonts w:asciiTheme="majorBidi" w:hAnsiTheme="majorBidi" w:cstheme="majorBidi"/>
          <w:color w:val="000000" w:themeColor="text1"/>
          <w:sz w:val="24"/>
          <w:szCs w:val="24"/>
        </w:rPr>
        <w:t xml:space="preserve"> </w:t>
      </w:r>
      <w:r w:rsidR="00F61636" w:rsidRPr="00A50805">
        <w:rPr>
          <w:rFonts w:asciiTheme="majorBidi" w:hAnsiTheme="majorBidi" w:cstheme="majorBidi"/>
          <w:color w:val="000000" w:themeColor="text1"/>
          <w:sz w:val="24"/>
          <w:szCs w:val="24"/>
        </w:rPr>
        <w:t xml:space="preserve">in the </w:t>
      </w:r>
      <w:r w:rsidR="00573883" w:rsidRPr="00A50805">
        <w:rPr>
          <w:rFonts w:asciiTheme="majorBidi" w:hAnsiTheme="majorBidi" w:cstheme="majorBidi"/>
          <w:color w:val="000000" w:themeColor="text1"/>
          <w:sz w:val="24"/>
          <w:szCs w:val="24"/>
        </w:rPr>
        <w:t>society</w:t>
      </w:r>
      <w:r w:rsidR="00365B34" w:rsidRPr="00A50805">
        <w:rPr>
          <w:rFonts w:asciiTheme="majorBidi" w:hAnsiTheme="majorBidi" w:cstheme="majorBidi"/>
          <w:color w:val="000000" w:themeColor="text1"/>
          <w:sz w:val="24"/>
          <w:szCs w:val="24"/>
        </w:rPr>
        <w:t xml:space="preserve">, as well as </w:t>
      </w:r>
      <w:r w:rsidR="00F61636" w:rsidRPr="00A50805">
        <w:rPr>
          <w:rFonts w:asciiTheme="majorBidi" w:hAnsiTheme="majorBidi" w:cstheme="majorBidi"/>
          <w:color w:val="000000" w:themeColor="text1"/>
          <w:sz w:val="24"/>
          <w:szCs w:val="24"/>
        </w:rPr>
        <w:t xml:space="preserve"> to </w:t>
      </w:r>
      <w:r w:rsidR="00365B34" w:rsidRPr="00A50805">
        <w:rPr>
          <w:rFonts w:asciiTheme="majorBidi" w:hAnsiTheme="majorBidi" w:cstheme="majorBidi"/>
          <w:color w:val="000000" w:themeColor="text1"/>
          <w:sz w:val="24"/>
          <w:szCs w:val="24"/>
        </w:rPr>
        <w:t>raise</w:t>
      </w:r>
      <w:r w:rsidR="005D29AF" w:rsidRPr="00A50805">
        <w:rPr>
          <w:rFonts w:asciiTheme="majorBidi" w:hAnsiTheme="majorBidi" w:cstheme="majorBidi"/>
          <w:color w:val="000000" w:themeColor="text1"/>
          <w:sz w:val="24"/>
          <w:szCs w:val="24"/>
        </w:rPr>
        <w:t xml:space="preserve"> awareness </w:t>
      </w:r>
      <w:r w:rsidR="00365B34" w:rsidRPr="00A50805">
        <w:rPr>
          <w:rFonts w:asciiTheme="majorBidi" w:hAnsiTheme="majorBidi" w:cstheme="majorBidi"/>
          <w:color w:val="000000" w:themeColor="text1"/>
          <w:sz w:val="24"/>
          <w:szCs w:val="24"/>
        </w:rPr>
        <w:t>of</w:t>
      </w:r>
      <w:r w:rsidR="008A3131" w:rsidRPr="00A50805">
        <w:rPr>
          <w:rFonts w:asciiTheme="majorBidi" w:hAnsiTheme="majorBidi" w:cstheme="majorBidi"/>
          <w:color w:val="000000" w:themeColor="text1"/>
          <w:sz w:val="24"/>
          <w:szCs w:val="24"/>
        </w:rPr>
        <w:t xml:space="preserve"> the problems, obstacles and challenges </w:t>
      </w:r>
      <w:r w:rsidR="00E929AC" w:rsidRPr="00A50805">
        <w:rPr>
          <w:rFonts w:asciiTheme="majorBidi" w:hAnsiTheme="majorBidi" w:cstheme="majorBidi"/>
          <w:color w:val="000000" w:themeColor="text1"/>
          <w:sz w:val="24"/>
          <w:szCs w:val="24"/>
        </w:rPr>
        <w:t xml:space="preserve">that the </w:t>
      </w:r>
      <w:r w:rsidR="008A3131" w:rsidRPr="00A50805">
        <w:rPr>
          <w:rFonts w:asciiTheme="majorBidi" w:hAnsiTheme="majorBidi" w:cstheme="majorBidi"/>
          <w:color w:val="000000" w:themeColor="text1"/>
          <w:sz w:val="24"/>
          <w:szCs w:val="24"/>
        </w:rPr>
        <w:t>elderly face.</w:t>
      </w:r>
    </w:p>
    <w:p w:rsidR="008B1083" w:rsidRPr="00A50805" w:rsidRDefault="008B1083" w:rsidP="008B1083">
      <w:pPr>
        <w:bidi w:val="0"/>
        <w:jc w:val="both"/>
        <w:rPr>
          <w:rFonts w:asciiTheme="majorBidi" w:hAnsiTheme="majorBidi" w:cstheme="majorBidi"/>
          <w:b/>
          <w:bCs/>
          <w:color w:val="000000" w:themeColor="text1"/>
          <w:sz w:val="16"/>
          <w:szCs w:val="16"/>
          <w:rtl/>
        </w:rPr>
      </w:pPr>
    </w:p>
    <w:p w:rsidR="00B90598" w:rsidRPr="00A50805" w:rsidRDefault="00B90598" w:rsidP="00A50805">
      <w:pPr>
        <w:bidi w:val="0"/>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5% of the population in Palestine aged 60 </w:t>
      </w:r>
      <w:r w:rsidR="00334BD1" w:rsidRPr="00A50805">
        <w:rPr>
          <w:rFonts w:asciiTheme="majorBidi" w:hAnsiTheme="majorBidi" w:cstheme="majorBidi"/>
          <w:b/>
          <w:bCs/>
          <w:color w:val="000000" w:themeColor="text1"/>
          <w:sz w:val="26"/>
          <w:szCs w:val="26"/>
        </w:rPr>
        <w:t xml:space="preserve">years </w:t>
      </w:r>
      <w:r w:rsidRPr="00A50805">
        <w:rPr>
          <w:rFonts w:asciiTheme="majorBidi" w:hAnsiTheme="majorBidi" w:cstheme="majorBidi"/>
          <w:b/>
          <w:bCs/>
          <w:color w:val="000000" w:themeColor="text1"/>
          <w:sz w:val="26"/>
          <w:szCs w:val="26"/>
        </w:rPr>
        <w:t xml:space="preserve">and </w:t>
      </w:r>
      <w:r w:rsidR="00555A47" w:rsidRPr="00A50805">
        <w:rPr>
          <w:rFonts w:asciiTheme="majorBidi" w:hAnsiTheme="majorBidi" w:cstheme="majorBidi"/>
          <w:b/>
          <w:bCs/>
          <w:color w:val="000000" w:themeColor="text1"/>
          <w:sz w:val="26"/>
          <w:szCs w:val="26"/>
        </w:rPr>
        <w:t>above</w:t>
      </w:r>
    </w:p>
    <w:p w:rsidR="00625D62" w:rsidRPr="00A50805" w:rsidRDefault="00390C10" w:rsidP="001779A4">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The Palestinian society is considered a young society where the percentage of </w:t>
      </w:r>
      <w:r w:rsidR="00B6797B" w:rsidRPr="00A50805">
        <w:rPr>
          <w:rFonts w:asciiTheme="majorBidi" w:hAnsiTheme="majorBidi" w:cstheme="majorBidi"/>
          <w:color w:val="000000" w:themeColor="text1"/>
          <w:sz w:val="24"/>
          <w:szCs w:val="24"/>
        </w:rPr>
        <w:t xml:space="preserve">young  people </w:t>
      </w:r>
      <w:r w:rsidR="00B34438" w:rsidRPr="00A50805">
        <w:rPr>
          <w:rFonts w:asciiTheme="majorBidi" w:hAnsiTheme="majorBidi" w:cstheme="majorBidi"/>
          <w:color w:val="000000" w:themeColor="text1"/>
          <w:sz w:val="24"/>
          <w:szCs w:val="24"/>
        </w:rPr>
        <w:t>is high</w:t>
      </w:r>
      <w:r w:rsidRPr="00A50805">
        <w:rPr>
          <w:rFonts w:asciiTheme="majorBidi" w:hAnsiTheme="majorBidi" w:cstheme="majorBidi"/>
          <w:color w:val="000000" w:themeColor="text1"/>
          <w:sz w:val="24"/>
          <w:szCs w:val="24"/>
        </w:rPr>
        <w:t xml:space="preserve"> and the percentage of the elderly is relatively </w:t>
      </w:r>
      <w:r w:rsidR="006F5229" w:rsidRPr="00A50805">
        <w:rPr>
          <w:rFonts w:asciiTheme="majorBidi" w:hAnsiTheme="majorBidi" w:cstheme="majorBidi"/>
          <w:color w:val="000000" w:themeColor="text1"/>
          <w:sz w:val="24"/>
          <w:szCs w:val="24"/>
        </w:rPr>
        <w:t>low</w:t>
      </w:r>
      <w:r w:rsidRPr="00A50805">
        <w:rPr>
          <w:rFonts w:asciiTheme="majorBidi" w:hAnsiTheme="majorBidi" w:cstheme="majorBidi"/>
          <w:color w:val="000000" w:themeColor="text1"/>
          <w:sz w:val="24"/>
          <w:szCs w:val="24"/>
        </w:rPr>
        <w:t xml:space="preserve">. </w:t>
      </w:r>
      <w:r w:rsidR="006122A3" w:rsidRPr="00A50805">
        <w:rPr>
          <w:rFonts w:asciiTheme="majorBidi" w:hAnsiTheme="majorBidi" w:cstheme="majorBidi"/>
          <w:color w:val="000000" w:themeColor="text1"/>
          <w:sz w:val="24"/>
          <w:szCs w:val="24"/>
        </w:rPr>
        <w:t xml:space="preserve"> </w:t>
      </w:r>
      <w:r w:rsidRPr="00A50805">
        <w:rPr>
          <w:rFonts w:asciiTheme="majorBidi" w:hAnsiTheme="majorBidi" w:cstheme="majorBidi"/>
          <w:color w:val="000000" w:themeColor="text1"/>
          <w:sz w:val="24"/>
          <w:szCs w:val="24"/>
        </w:rPr>
        <w:t xml:space="preserve">In </w:t>
      </w:r>
      <w:r w:rsidR="000763A9" w:rsidRPr="00A50805">
        <w:rPr>
          <w:rFonts w:asciiTheme="majorBidi" w:hAnsiTheme="majorBidi" w:cstheme="majorBidi"/>
          <w:color w:val="000000" w:themeColor="text1"/>
          <w:sz w:val="24"/>
          <w:szCs w:val="24"/>
        </w:rPr>
        <w:t>mid</w:t>
      </w:r>
      <w:r w:rsidR="001B7C43" w:rsidRPr="00A50805">
        <w:rPr>
          <w:rFonts w:asciiTheme="majorBidi" w:hAnsiTheme="majorBidi" w:cstheme="majorBidi"/>
          <w:color w:val="000000" w:themeColor="text1"/>
          <w:sz w:val="24"/>
          <w:szCs w:val="24"/>
        </w:rPr>
        <w:t>-</w:t>
      </w:r>
      <w:r w:rsidR="000763A9" w:rsidRPr="00A50805">
        <w:rPr>
          <w:rFonts w:asciiTheme="majorBidi" w:hAnsiTheme="majorBidi" w:cstheme="majorBidi"/>
          <w:color w:val="000000" w:themeColor="text1"/>
          <w:sz w:val="24"/>
          <w:szCs w:val="24"/>
        </w:rPr>
        <w:t>year 2019</w:t>
      </w:r>
      <w:r w:rsidRPr="00A50805">
        <w:rPr>
          <w:rFonts w:asciiTheme="majorBidi" w:hAnsiTheme="majorBidi" w:cstheme="majorBidi"/>
          <w:color w:val="000000" w:themeColor="text1"/>
          <w:sz w:val="24"/>
          <w:szCs w:val="24"/>
        </w:rPr>
        <w:t xml:space="preserve">, the </w:t>
      </w:r>
      <w:r w:rsidR="0077697F" w:rsidRPr="00A50805">
        <w:rPr>
          <w:rFonts w:asciiTheme="majorBidi" w:hAnsiTheme="majorBidi" w:cstheme="majorBidi"/>
          <w:color w:val="000000" w:themeColor="text1"/>
          <w:sz w:val="24"/>
          <w:szCs w:val="24"/>
        </w:rPr>
        <w:t>number</w:t>
      </w:r>
      <w:r w:rsidRPr="00A50805">
        <w:rPr>
          <w:rFonts w:asciiTheme="majorBidi" w:hAnsiTheme="majorBidi" w:cstheme="majorBidi"/>
          <w:color w:val="000000" w:themeColor="text1"/>
          <w:sz w:val="24"/>
          <w:szCs w:val="24"/>
        </w:rPr>
        <w:t xml:space="preserve"> of the elderly aged 60</w:t>
      </w:r>
      <w:r w:rsidR="00161F1D" w:rsidRPr="00A50805">
        <w:rPr>
          <w:rFonts w:asciiTheme="majorBidi" w:hAnsiTheme="majorBidi" w:cstheme="majorBidi"/>
          <w:color w:val="000000" w:themeColor="text1"/>
          <w:sz w:val="24"/>
          <w:szCs w:val="24"/>
        </w:rPr>
        <w:t xml:space="preserve"> years</w:t>
      </w:r>
      <w:r w:rsidRPr="00A50805">
        <w:rPr>
          <w:rFonts w:asciiTheme="majorBidi" w:hAnsiTheme="majorBidi" w:cstheme="majorBidi"/>
          <w:color w:val="000000" w:themeColor="text1"/>
          <w:sz w:val="24"/>
          <w:szCs w:val="24"/>
        </w:rPr>
        <w:t xml:space="preserve"> and </w:t>
      </w:r>
      <w:r w:rsidR="00916FC9" w:rsidRPr="00A50805">
        <w:rPr>
          <w:rFonts w:asciiTheme="majorBidi" w:hAnsiTheme="majorBidi" w:cstheme="majorBidi"/>
          <w:color w:val="000000" w:themeColor="text1"/>
          <w:sz w:val="24"/>
          <w:szCs w:val="24"/>
        </w:rPr>
        <w:t xml:space="preserve">above </w:t>
      </w:r>
      <w:r w:rsidRPr="00A50805">
        <w:rPr>
          <w:rFonts w:asciiTheme="majorBidi" w:hAnsiTheme="majorBidi" w:cstheme="majorBidi"/>
          <w:color w:val="000000" w:themeColor="text1"/>
          <w:sz w:val="24"/>
          <w:szCs w:val="24"/>
        </w:rPr>
        <w:t xml:space="preserve">reached </w:t>
      </w:r>
      <w:r w:rsidR="0077697F" w:rsidRPr="00A50805">
        <w:rPr>
          <w:rFonts w:asciiTheme="majorBidi" w:hAnsiTheme="majorBidi" w:cstheme="majorBidi"/>
          <w:color w:val="000000" w:themeColor="text1"/>
          <w:sz w:val="24"/>
          <w:szCs w:val="24"/>
        </w:rPr>
        <w:t>2</w:t>
      </w:r>
      <w:r w:rsidR="000763A9" w:rsidRPr="00A50805">
        <w:rPr>
          <w:rFonts w:asciiTheme="majorBidi" w:hAnsiTheme="majorBidi" w:cstheme="majorBidi"/>
          <w:color w:val="000000" w:themeColor="text1"/>
          <w:sz w:val="24"/>
          <w:szCs w:val="24"/>
        </w:rPr>
        <w:t>57</w:t>
      </w:r>
      <w:r w:rsidR="0077697F" w:rsidRPr="00A50805">
        <w:rPr>
          <w:rFonts w:asciiTheme="majorBidi" w:hAnsiTheme="majorBidi" w:cstheme="majorBidi"/>
          <w:color w:val="000000" w:themeColor="text1"/>
          <w:sz w:val="24"/>
          <w:szCs w:val="24"/>
        </w:rPr>
        <w:t>,</w:t>
      </w:r>
      <w:r w:rsidR="000763A9" w:rsidRPr="00A50805">
        <w:rPr>
          <w:rFonts w:asciiTheme="majorBidi" w:hAnsiTheme="majorBidi" w:cstheme="majorBidi"/>
          <w:color w:val="000000" w:themeColor="text1"/>
          <w:sz w:val="24"/>
          <w:szCs w:val="24"/>
        </w:rPr>
        <w:t>151</w:t>
      </w:r>
      <w:r w:rsidR="0077697F" w:rsidRPr="00A50805">
        <w:rPr>
          <w:rFonts w:asciiTheme="majorBidi" w:hAnsiTheme="majorBidi" w:cstheme="majorBidi"/>
          <w:color w:val="000000" w:themeColor="text1"/>
          <w:sz w:val="24"/>
          <w:szCs w:val="24"/>
        </w:rPr>
        <w:t xml:space="preserve"> persons</w:t>
      </w:r>
      <w:r w:rsidR="00754FB9" w:rsidRPr="00A50805">
        <w:rPr>
          <w:rFonts w:asciiTheme="majorBidi" w:hAnsiTheme="majorBidi" w:cstheme="majorBidi"/>
          <w:color w:val="000000" w:themeColor="text1"/>
          <w:sz w:val="24"/>
          <w:szCs w:val="24"/>
        </w:rPr>
        <w:t xml:space="preserve"> (</w:t>
      </w:r>
      <w:r w:rsidR="00E64155" w:rsidRPr="00A50805">
        <w:rPr>
          <w:rFonts w:asciiTheme="majorBidi" w:hAnsiTheme="majorBidi" w:cstheme="majorBidi"/>
          <w:color w:val="000000" w:themeColor="text1"/>
          <w:sz w:val="24"/>
          <w:szCs w:val="24"/>
        </w:rPr>
        <w:t>5</w:t>
      </w:r>
      <w:r w:rsidRPr="00A50805">
        <w:rPr>
          <w:rFonts w:asciiTheme="majorBidi" w:hAnsiTheme="majorBidi" w:cstheme="majorBidi"/>
          <w:color w:val="000000" w:themeColor="text1"/>
          <w:sz w:val="24"/>
          <w:szCs w:val="24"/>
        </w:rPr>
        <w:t>%</w:t>
      </w:r>
      <w:r w:rsidR="0077697F" w:rsidRPr="00A50805">
        <w:rPr>
          <w:rFonts w:asciiTheme="majorBidi" w:hAnsiTheme="majorBidi" w:cstheme="majorBidi"/>
          <w:color w:val="000000" w:themeColor="text1"/>
          <w:sz w:val="24"/>
          <w:szCs w:val="24"/>
        </w:rPr>
        <w:t>)</w:t>
      </w:r>
      <w:r w:rsidR="001779A4"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 xml:space="preserve"> </w:t>
      </w:r>
      <w:r w:rsidR="0077697F" w:rsidRPr="00A50805">
        <w:rPr>
          <w:rFonts w:asciiTheme="majorBidi" w:hAnsiTheme="majorBidi" w:cstheme="majorBidi"/>
          <w:color w:val="000000" w:themeColor="text1"/>
          <w:sz w:val="24"/>
          <w:szCs w:val="24"/>
        </w:rPr>
        <w:t>1</w:t>
      </w:r>
      <w:r w:rsidR="000763A9" w:rsidRPr="00A50805">
        <w:rPr>
          <w:rFonts w:asciiTheme="majorBidi" w:hAnsiTheme="majorBidi" w:cstheme="majorBidi"/>
          <w:color w:val="000000" w:themeColor="text1"/>
          <w:sz w:val="24"/>
          <w:szCs w:val="24"/>
        </w:rPr>
        <w:t>69</w:t>
      </w:r>
      <w:r w:rsidR="00754FB9" w:rsidRPr="00A50805">
        <w:rPr>
          <w:rFonts w:asciiTheme="majorBidi" w:hAnsiTheme="majorBidi" w:cstheme="majorBidi"/>
          <w:color w:val="000000" w:themeColor="text1"/>
          <w:sz w:val="24"/>
          <w:szCs w:val="24"/>
        </w:rPr>
        <w:t>,</w:t>
      </w:r>
      <w:r w:rsidR="000763A9" w:rsidRPr="00A50805">
        <w:rPr>
          <w:rFonts w:asciiTheme="majorBidi" w:hAnsiTheme="majorBidi" w:cstheme="majorBidi"/>
          <w:color w:val="000000" w:themeColor="text1"/>
          <w:sz w:val="24"/>
          <w:szCs w:val="24"/>
        </w:rPr>
        <w:t>503</w:t>
      </w:r>
      <w:r w:rsidR="0077697F" w:rsidRPr="00A50805">
        <w:rPr>
          <w:rFonts w:asciiTheme="majorBidi" w:hAnsiTheme="majorBidi" w:cstheme="majorBidi"/>
          <w:color w:val="000000" w:themeColor="text1"/>
          <w:sz w:val="24"/>
          <w:szCs w:val="24"/>
        </w:rPr>
        <w:t xml:space="preserve"> persons (</w:t>
      </w:r>
      <w:r w:rsidR="000763A9" w:rsidRPr="00A50805">
        <w:rPr>
          <w:rFonts w:asciiTheme="majorBidi" w:hAnsiTheme="majorBidi" w:cstheme="majorBidi"/>
          <w:color w:val="000000" w:themeColor="text1"/>
          <w:sz w:val="24"/>
          <w:szCs w:val="24"/>
        </w:rPr>
        <w:t>6</w:t>
      </w:r>
      <w:r w:rsidRPr="00A50805">
        <w:rPr>
          <w:rFonts w:asciiTheme="majorBidi" w:hAnsiTheme="majorBidi" w:cstheme="majorBidi"/>
          <w:color w:val="000000" w:themeColor="text1"/>
          <w:sz w:val="24"/>
          <w:szCs w:val="24"/>
        </w:rPr>
        <w:t>%</w:t>
      </w:r>
      <w:r w:rsidR="0077697F"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 xml:space="preserve"> in </w:t>
      </w:r>
      <w:r w:rsidR="00147D9E" w:rsidRPr="00A50805">
        <w:rPr>
          <w:rFonts w:asciiTheme="majorBidi" w:hAnsiTheme="majorBidi" w:cstheme="majorBidi"/>
          <w:color w:val="000000" w:themeColor="text1"/>
          <w:sz w:val="24"/>
          <w:szCs w:val="24"/>
        </w:rPr>
        <w:t xml:space="preserve">the </w:t>
      </w:r>
      <w:r w:rsidRPr="00A50805">
        <w:rPr>
          <w:rFonts w:asciiTheme="majorBidi" w:hAnsiTheme="majorBidi" w:cstheme="majorBidi"/>
          <w:color w:val="000000" w:themeColor="text1"/>
          <w:sz w:val="24"/>
          <w:szCs w:val="24"/>
        </w:rPr>
        <w:t xml:space="preserve">West Bank and </w:t>
      </w:r>
      <w:r w:rsidR="000763A9" w:rsidRPr="00A50805">
        <w:rPr>
          <w:rFonts w:asciiTheme="majorBidi" w:hAnsiTheme="majorBidi" w:cstheme="majorBidi"/>
          <w:color w:val="000000" w:themeColor="text1"/>
          <w:sz w:val="24"/>
          <w:szCs w:val="24"/>
        </w:rPr>
        <w:t>87</w:t>
      </w:r>
      <w:r w:rsidR="00754FB9" w:rsidRPr="00A50805">
        <w:rPr>
          <w:rFonts w:asciiTheme="majorBidi" w:hAnsiTheme="majorBidi" w:cstheme="majorBidi"/>
          <w:color w:val="000000" w:themeColor="text1"/>
          <w:sz w:val="24"/>
          <w:szCs w:val="24"/>
        </w:rPr>
        <w:t>,</w:t>
      </w:r>
      <w:r w:rsidR="000763A9" w:rsidRPr="00A50805">
        <w:rPr>
          <w:rFonts w:asciiTheme="majorBidi" w:hAnsiTheme="majorBidi" w:cstheme="majorBidi"/>
          <w:color w:val="000000" w:themeColor="text1"/>
          <w:sz w:val="24"/>
          <w:szCs w:val="24"/>
        </w:rPr>
        <w:t>648</w:t>
      </w:r>
      <w:r w:rsidR="0077697F" w:rsidRPr="00A50805">
        <w:rPr>
          <w:rFonts w:asciiTheme="majorBidi" w:hAnsiTheme="majorBidi" w:cstheme="majorBidi"/>
          <w:color w:val="000000" w:themeColor="text1"/>
          <w:sz w:val="24"/>
          <w:szCs w:val="24"/>
        </w:rPr>
        <w:t xml:space="preserve"> persons (</w:t>
      </w:r>
      <w:r w:rsidR="00E64155" w:rsidRPr="00A50805">
        <w:rPr>
          <w:rFonts w:asciiTheme="majorBidi" w:hAnsiTheme="majorBidi" w:cstheme="majorBidi"/>
          <w:color w:val="000000" w:themeColor="text1"/>
          <w:sz w:val="24"/>
          <w:szCs w:val="24"/>
        </w:rPr>
        <w:t>4</w:t>
      </w:r>
      <w:r w:rsidRPr="00A50805">
        <w:rPr>
          <w:rFonts w:asciiTheme="majorBidi" w:hAnsiTheme="majorBidi" w:cstheme="majorBidi"/>
          <w:color w:val="000000" w:themeColor="text1"/>
          <w:sz w:val="24"/>
          <w:szCs w:val="24"/>
        </w:rPr>
        <w:t>%</w:t>
      </w:r>
      <w:r w:rsidR="0077697F"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 xml:space="preserve"> in </w:t>
      </w:r>
      <w:r w:rsidR="00377E3E" w:rsidRPr="00A50805">
        <w:rPr>
          <w:rFonts w:asciiTheme="majorBidi" w:hAnsiTheme="majorBidi" w:cstheme="majorBidi"/>
          <w:color w:val="000000" w:themeColor="text1"/>
          <w:sz w:val="24"/>
          <w:szCs w:val="24"/>
        </w:rPr>
        <w:t xml:space="preserve">Gaza </w:t>
      </w:r>
      <w:r w:rsidR="006F5229" w:rsidRPr="00A50805">
        <w:rPr>
          <w:rFonts w:asciiTheme="majorBidi" w:hAnsiTheme="majorBidi" w:cstheme="majorBidi"/>
          <w:color w:val="000000" w:themeColor="text1"/>
          <w:sz w:val="24"/>
          <w:szCs w:val="24"/>
        </w:rPr>
        <w:t>Strip</w:t>
      </w:r>
      <w:r w:rsidR="00292795" w:rsidRPr="00A50805">
        <w:rPr>
          <w:rFonts w:asciiTheme="majorBidi" w:hAnsiTheme="majorBidi" w:cstheme="majorBidi"/>
          <w:color w:val="000000" w:themeColor="text1"/>
          <w:sz w:val="24"/>
          <w:szCs w:val="24"/>
        </w:rPr>
        <w:t>.</w:t>
      </w:r>
      <w:r w:rsidR="00E34C06" w:rsidRPr="00A50805">
        <w:rPr>
          <w:rFonts w:asciiTheme="majorBidi" w:hAnsiTheme="majorBidi" w:cstheme="majorBidi"/>
          <w:color w:val="000000" w:themeColor="text1"/>
          <w:sz w:val="24"/>
          <w:szCs w:val="24"/>
        </w:rPr>
        <w:t xml:space="preserve">  Even though, the percentage of the elderly will be increasing during the coming years in </w:t>
      </w:r>
      <w:r w:rsidR="00222DAE" w:rsidRPr="00A50805">
        <w:rPr>
          <w:rFonts w:asciiTheme="majorBidi" w:hAnsiTheme="majorBidi" w:cstheme="majorBidi"/>
          <w:color w:val="000000" w:themeColor="text1"/>
          <w:sz w:val="24"/>
          <w:szCs w:val="24"/>
        </w:rPr>
        <w:t>Palestine</w:t>
      </w:r>
      <w:r w:rsidR="00E34C06" w:rsidRPr="00A50805">
        <w:rPr>
          <w:rFonts w:asciiTheme="majorBidi" w:hAnsiTheme="majorBidi" w:cstheme="majorBidi"/>
          <w:color w:val="000000" w:themeColor="text1"/>
          <w:sz w:val="24"/>
          <w:szCs w:val="24"/>
        </w:rPr>
        <w:t xml:space="preserve">, their percentage will </w:t>
      </w:r>
      <w:r w:rsidR="00DB395C" w:rsidRPr="00A50805">
        <w:rPr>
          <w:rFonts w:asciiTheme="majorBidi" w:hAnsiTheme="majorBidi" w:cstheme="majorBidi"/>
          <w:color w:val="000000" w:themeColor="text1"/>
          <w:sz w:val="24"/>
          <w:szCs w:val="24"/>
        </w:rPr>
        <w:t xml:space="preserve">remain </w:t>
      </w:r>
      <w:r w:rsidR="00E34C06" w:rsidRPr="00A50805">
        <w:rPr>
          <w:rFonts w:asciiTheme="majorBidi" w:hAnsiTheme="majorBidi" w:cstheme="majorBidi"/>
          <w:color w:val="000000" w:themeColor="text1"/>
          <w:sz w:val="24"/>
          <w:szCs w:val="24"/>
        </w:rPr>
        <w:t xml:space="preserve">relatively low </w:t>
      </w:r>
      <w:r w:rsidR="00DB395C" w:rsidRPr="00A50805">
        <w:rPr>
          <w:rFonts w:asciiTheme="majorBidi" w:hAnsiTheme="majorBidi" w:cstheme="majorBidi"/>
          <w:color w:val="000000" w:themeColor="text1"/>
          <w:sz w:val="24"/>
          <w:szCs w:val="24"/>
        </w:rPr>
        <w:t xml:space="preserve">and </w:t>
      </w:r>
      <w:r w:rsidR="0082164F" w:rsidRPr="00A50805">
        <w:rPr>
          <w:rFonts w:asciiTheme="majorBidi" w:hAnsiTheme="majorBidi" w:cstheme="majorBidi"/>
          <w:color w:val="000000" w:themeColor="text1"/>
          <w:sz w:val="24"/>
          <w:szCs w:val="24"/>
        </w:rPr>
        <w:t xml:space="preserve">would </w:t>
      </w:r>
      <w:r w:rsidR="00E34C06" w:rsidRPr="00A50805">
        <w:rPr>
          <w:rFonts w:asciiTheme="majorBidi" w:hAnsiTheme="majorBidi" w:cstheme="majorBidi"/>
          <w:color w:val="000000" w:themeColor="text1"/>
          <w:sz w:val="24"/>
          <w:szCs w:val="24"/>
        </w:rPr>
        <w:t xml:space="preserve">not exceed </w:t>
      </w:r>
      <w:r w:rsidR="00E64155" w:rsidRPr="00A50805">
        <w:rPr>
          <w:rFonts w:asciiTheme="majorBidi" w:hAnsiTheme="majorBidi" w:cstheme="majorBidi"/>
          <w:color w:val="000000" w:themeColor="text1"/>
          <w:sz w:val="24"/>
          <w:szCs w:val="24"/>
        </w:rPr>
        <w:t>5</w:t>
      </w:r>
      <w:r w:rsidR="00E34C06" w:rsidRPr="00A50805">
        <w:rPr>
          <w:rFonts w:asciiTheme="majorBidi" w:hAnsiTheme="majorBidi" w:cstheme="majorBidi"/>
          <w:color w:val="000000" w:themeColor="text1"/>
          <w:sz w:val="24"/>
          <w:szCs w:val="24"/>
        </w:rPr>
        <w:t xml:space="preserve">% during the </w:t>
      </w:r>
      <w:r w:rsidR="0022753F" w:rsidRPr="00A50805">
        <w:rPr>
          <w:rFonts w:asciiTheme="majorBidi" w:hAnsiTheme="majorBidi" w:cstheme="majorBidi"/>
          <w:color w:val="000000" w:themeColor="text1"/>
          <w:sz w:val="24"/>
          <w:szCs w:val="24"/>
        </w:rPr>
        <w:t>current decade</w:t>
      </w:r>
      <w:r w:rsidR="00E34C06" w:rsidRPr="00A50805">
        <w:rPr>
          <w:rFonts w:asciiTheme="majorBidi" w:hAnsiTheme="majorBidi" w:cstheme="majorBidi"/>
          <w:color w:val="000000" w:themeColor="text1"/>
          <w:sz w:val="24"/>
          <w:szCs w:val="24"/>
        </w:rPr>
        <w:t xml:space="preserve">. </w:t>
      </w:r>
      <w:r w:rsidR="00DB395C" w:rsidRPr="00A50805">
        <w:rPr>
          <w:rFonts w:asciiTheme="majorBidi" w:hAnsiTheme="majorBidi" w:cstheme="majorBidi"/>
          <w:color w:val="000000" w:themeColor="text1"/>
          <w:sz w:val="24"/>
          <w:szCs w:val="24"/>
        </w:rPr>
        <w:t xml:space="preserve">It is expected to start increasing </w:t>
      </w:r>
      <w:r w:rsidR="00E34C06" w:rsidRPr="00A50805">
        <w:rPr>
          <w:rFonts w:asciiTheme="majorBidi" w:hAnsiTheme="majorBidi" w:cstheme="majorBidi"/>
          <w:color w:val="000000" w:themeColor="text1"/>
          <w:sz w:val="24"/>
          <w:szCs w:val="24"/>
        </w:rPr>
        <w:t xml:space="preserve">after </w:t>
      </w:r>
      <w:r w:rsidR="00433957" w:rsidRPr="00A50805">
        <w:rPr>
          <w:rFonts w:asciiTheme="majorBidi" w:hAnsiTheme="majorBidi" w:cstheme="majorBidi"/>
          <w:color w:val="000000" w:themeColor="text1"/>
          <w:sz w:val="24"/>
          <w:szCs w:val="24"/>
        </w:rPr>
        <w:t>the mid of next decade</w:t>
      </w:r>
      <w:r w:rsidR="00E34C06" w:rsidRPr="00A50805">
        <w:rPr>
          <w:rFonts w:asciiTheme="majorBidi" w:hAnsiTheme="majorBidi" w:cstheme="majorBidi"/>
          <w:color w:val="000000" w:themeColor="text1"/>
          <w:sz w:val="24"/>
          <w:szCs w:val="24"/>
        </w:rPr>
        <w:t xml:space="preserve">. </w:t>
      </w:r>
    </w:p>
    <w:p w:rsidR="00B34438" w:rsidRPr="00A50805" w:rsidRDefault="00B34438" w:rsidP="00B34438">
      <w:pPr>
        <w:bidi w:val="0"/>
        <w:jc w:val="both"/>
        <w:rPr>
          <w:rFonts w:asciiTheme="majorBidi" w:hAnsiTheme="majorBidi" w:cstheme="majorBidi"/>
          <w:color w:val="000000" w:themeColor="text1"/>
          <w:sz w:val="16"/>
          <w:szCs w:val="16"/>
          <w:rtl/>
        </w:rPr>
      </w:pPr>
    </w:p>
    <w:p w:rsidR="00625D62" w:rsidRPr="00A50805" w:rsidRDefault="004549FD" w:rsidP="0003108C">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Moreover, </w:t>
      </w:r>
      <w:r w:rsidR="00625D62" w:rsidRPr="00A50805">
        <w:rPr>
          <w:rFonts w:asciiTheme="majorBidi" w:hAnsiTheme="majorBidi" w:cstheme="majorBidi"/>
          <w:color w:val="000000" w:themeColor="text1"/>
          <w:sz w:val="24"/>
          <w:szCs w:val="24"/>
        </w:rPr>
        <w:t xml:space="preserve">Palestine </w:t>
      </w:r>
      <w:r w:rsidRPr="00A50805">
        <w:rPr>
          <w:rFonts w:asciiTheme="majorBidi" w:hAnsiTheme="majorBidi" w:cstheme="majorBidi"/>
          <w:color w:val="000000" w:themeColor="text1"/>
          <w:sz w:val="24"/>
          <w:szCs w:val="24"/>
        </w:rPr>
        <w:t xml:space="preserve">is witnessing a noticeable  </w:t>
      </w:r>
      <w:r w:rsidR="00625D62" w:rsidRPr="00A50805">
        <w:rPr>
          <w:rFonts w:asciiTheme="majorBidi" w:hAnsiTheme="majorBidi" w:cstheme="majorBidi"/>
          <w:color w:val="000000" w:themeColor="text1"/>
          <w:sz w:val="24"/>
          <w:szCs w:val="24"/>
        </w:rPr>
        <w:t>improvement in life expectancy since the beginning of the last decade</w:t>
      </w:r>
      <w:r w:rsidR="00524435" w:rsidRPr="00A50805">
        <w:rPr>
          <w:rFonts w:asciiTheme="majorBidi" w:hAnsiTheme="majorBidi" w:cstheme="majorBidi"/>
          <w:color w:val="000000" w:themeColor="text1"/>
          <w:sz w:val="24"/>
          <w:szCs w:val="24"/>
        </w:rPr>
        <w:t xml:space="preserve"> of the previous century</w:t>
      </w:r>
      <w:r w:rsidR="001B1062" w:rsidRPr="00A50805">
        <w:rPr>
          <w:rFonts w:asciiTheme="majorBidi" w:hAnsiTheme="majorBidi" w:cstheme="majorBidi"/>
          <w:color w:val="000000" w:themeColor="text1"/>
          <w:sz w:val="24"/>
          <w:szCs w:val="24"/>
        </w:rPr>
        <w:t xml:space="preserve">, where life </w:t>
      </w:r>
      <w:r w:rsidR="00625D62" w:rsidRPr="00A50805">
        <w:rPr>
          <w:rFonts w:asciiTheme="majorBidi" w:hAnsiTheme="majorBidi" w:cstheme="majorBidi"/>
          <w:color w:val="000000" w:themeColor="text1"/>
          <w:sz w:val="24"/>
          <w:szCs w:val="24"/>
        </w:rPr>
        <w:t xml:space="preserve">expectancy has  increased about </w:t>
      </w:r>
      <w:r w:rsidR="00B6797B" w:rsidRPr="00A50805">
        <w:rPr>
          <w:rFonts w:asciiTheme="majorBidi" w:hAnsiTheme="majorBidi" w:cstheme="majorBidi"/>
          <w:color w:val="000000" w:themeColor="text1"/>
          <w:sz w:val="24"/>
          <w:szCs w:val="24"/>
        </w:rPr>
        <w:t>6</w:t>
      </w:r>
      <w:r w:rsidR="00625D62" w:rsidRPr="00A50805">
        <w:rPr>
          <w:rFonts w:asciiTheme="majorBidi" w:hAnsiTheme="majorBidi" w:cstheme="majorBidi"/>
          <w:color w:val="000000" w:themeColor="text1"/>
          <w:sz w:val="24"/>
          <w:szCs w:val="24"/>
        </w:rPr>
        <w:t>-</w:t>
      </w:r>
      <w:r w:rsidR="0022753F" w:rsidRPr="00A50805">
        <w:rPr>
          <w:rFonts w:asciiTheme="majorBidi" w:hAnsiTheme="majorBidi" w:cstheme="majorBidi"/>
          <w:color w:val="000000" w:themeColor="text1"/>
          <w:sz w:val="24"/>
          <w:szCs w:val="24"/>
        </w:rPr>
        <w:t>8</w:t>
      </w:r>
      <w:r w:rsidR="00625D62" w:rsidRPr="00A50805">
        <w:rPr>
          <w:rFonts w:asciiTheme="majorBidi" w:hAnsiTheme="majorBidi" w:cstheme="majorBidi"/>
          <w:color w:val="000000" w:themeColor="text1"/>
          <w:sz w:val="24"/>
          <w:szCs w:val="24"/>
        </w:rPr>
        <w:t xml:space="preserve"> years during the last two decades.  In particular life expectancy increased for both males and females from 67</w:t>
      </w:r>
      <w:r w:rsidR="00210F2D" w:rsidRPr="00A50805">
        <w:rPr>
          <w:rFonts w:asciiTheme="majorBidi" w:hAnsiTheme="majorBidi" w:cstheme="majorBidi"/>
          <w:color w:val="000000" w:themeColor="text1"/>
          <w:sz w:val="24"/>
          <w:szCs w:val="24"/>
        </w:rPr>
        <w:t xml:space="preserve"> </w:t>
      </w:r>
      <w:r w:rsidR="00625D62" w:rsidRPr="00A50805">
        <w:rPr>
          <w:rFonts w:asciiTheme="majorBidi" w:hAnsiTheme="majorBidi" w:cstheme="majorBidi"/>
          <w:color w:val="000000" w:themeColor="text1"/>
          <w:sz w:val="24"/>
          <w:szCs w:val="24"/>
        </w:rPr>
        <w:t xml:space="preserve">years in 1992 to </w:t>
      </w:r>
      <w:r w:rsidR="0003108C" w:rsidRPr="00A50805">
        <w:rPr>
          <w:rFonts w:asciiTheme="majorBidi" w:hAnsiTheme="majorBidi" w:cstheme="majorBidi"/>
          <w:color w:val="000000" w:themeColor="text1"/>
          <w:sz w:val="24"/>
          <w:szCs w:val="24"/>
        </w:rPr>
        <w:t>72.9</w:t>
      </w:r>
      <w:r w:rsidR="00625D62" w:rsidRPr="00A50805">
        <w:rPr>
          <w:rFonts w:asciiTheme="majorBidi" w:hAnsiTheme="majorBidi" w:cstheme="majorBidi"/>
          <w:color w:val="000000" w:themeColor="text1"/>
          <w:sz w:val="24"/>
          <w:szCs w:val="24"/>
        </w:rPr>
        <w:t xml:space="preserve"> years for males and </w:t>
      </w:r>
      <w:r w:rsidR="0003108C" w:rsidRPr="00A50805">
        <w:rPr>
          <w:rFonts w:asciiTheme="majorBidi" w:hAnsiTheme="majorBidi" w:cstheme="majorBidi"/>
          <w:color w:val="000000" w:themeColor="text1"/>
          <w:sz w:val="24"/>
          <w:szCs w:val="24"/>
          <w:rtl/>
        </w:rPr>
        <w:t>75.2</w:t>
      </w:r>
      <w:r w:rsidR="00625D62" w:rsidRPr="00A50805">
        <w:rPr>
          <w:rFonts w:asciiTheme="majorBidi" w:hAnsiTheme="majorBidi" w:cstheme="majorBidi"/>
          <w:color w:val="000000" w:themeColor="text1"/>
          <w:sz w:val="24"/>
          <w:szCs w:val="24"/>
        </w:rPr>
        <w:t xml:space="preserve"> years for females in mid of the year </w:t>
      </w:r>
      <w:r w:rsidR="000763A9" w:rsidRPr="00A50805">
        <w:rPr>
          <w:rFonts w:asciiTheme="majorBidi" w:hAnsiTheme="majorBidi" w:cstheme="majorBidi"/>
          <w:color w:val="000000" w:themeColor="text1"/>
          <w:sz w:val="24"/>
          <w:szCs w:val="24"/>
        </w:rPr>
        <w:t>2019</w:t>
      </w:r>
      <w:r w:rsidR="00625D62" w:rsidRPr="00A50805">
        <w:rPr>
          <w:rFonts w:asciiTheme="majorBidi" w:hAnsiTheme="majorBidi" w:cstheme="majorBidi"/>
          <w:color w:val="000000" w:themeColor="text1"/>
          <w:sz w:val="24"/>
          <w:szCs w:val="24"/>
        </w:rPr>
        <w:t xml:space="preserve">. The life expectancy is expected to increase during the coming years.  The increase of  life expectancy rate at birth resulted in the increase of the elderly number in Palestine which requires studying and researching the elderly situation in Palestine. </w:t>
      </w:r>
    </w:p>
    <w:p w:rsidR="00BA7494" w:rsidRPr="00A50805" w:rsidRDefault="00E34C06" w:rsidP="00625D62">
      <w:pPr>
        <w:bidi w:val="0"/>
        <w:jc w:val="both"/>
        <w:rPr>
          <w:rFonts w:asciiTheme="majorBidi" w:hAnsiTheme="majorBidi" w:cstheme="majorBidi"/>
          <w:color w:val="000000" w:themeColor="text1"/>
          <w:sz w:val="16"/>
          <w:szCs w:val="16"/>
        </w:rPr>
      </w:pPr>
      <w:r w:rsidRPr="00A50805">
        <w:rPr>
          <w:rFonts w:asciiTheme="majorBidi" w:hAnsiTheme="majorBidi" w:cstheme="majorBidi"/>
          <w:color w:val="000000" w:themeColor="text1"/>
          <w:sz w:val="24"/>
          <w:szCs w:val="24"/>
        </w:rPr>
        <w:t xml:space="preserve"> </w:t>
      </w:r>
    </w:p>
    <w:p w:rsidR="001061B1" w:rsidRPr="00A50805" w:rsidRDefault="00B6797B" w:rsidP="00A50805">
      <w:pPr>
        <w:bidi w:val="0"/>
        <w:jc w:val="center"/>
        <w:rPr>
          <w:rFonts w:asciiTheme="majorBidi" w:hAnsiTheme="majorBidi" w:cstheme="majorBidi"/>
          <w:b/>
          <w:bCs/>
          <w:color w:val="000000" w:themeColor="text1"/>
          <w:sz w:val="26"/>
          <w:szCs w:val="26"/>
          <w:rtl/>
        </w:rPr>
      </w:pPr>
      <w:r w:rsidRPr="00A50805">
        <w:rPr>
          <w:rFonts w:asciiTheme="majorBidi" w:hAnsiTheme="majorBidi" w:cstheme="majorBidi"/>
          <w:b/>
          <w:bCs/>
          <w:color w:val="000000" w:themeColor="text1"/>
          <w:sz w:val="26"/>
          <w:szCs w:val="26"/>
        </w:rPr>
        <w:t>Percentage</w:t>
      </w:r>
      <w:r w:rsidRPr="00A50805">
        <w:rPr>
          <w:rFonts w:asciiTheme="majorBidi" w:hAnsiTheme="majorBidi" w:cstheme="majorBidi"/>
          <w:color w:val="000000" w:themeColor="text1"/>
          <w:sz w:val="26"/>
          <w:szCs w:val="26"/>
        </w:rPr>
        <w:t xml:space="preserve"> </w:t>
      </w:r>
      <w:r w:rsidR="00295815" w:rsidRPr="00A50805">
        <w:rPr>
          <w:rFonts w:asciiTheme="majorBidi" w:hAnsiTheme="majorBidi" w:cstheme="majorBidi"/>
          <w:b/>
          <w:bCs/>
          <w:color w:val="000000" w:themeColor="text1"/>
          <w:sz w:val="26"/>
          <w:szCs w:val="26"/>
        </w:rPr>
        <w:t xml:space="preserve">Distribution of </w:t>
      </w:r>
      <w:r w:rsidR="001061B1" w:rsidRPr="00A50805">
        <w:rPr>
          <w:rFonts w:asciiTheme="majorBidi" w:hAnsiTheme="majorBidi" w:cstheme="majorBidi"/>
          <w:b/>
          <w:bCs/>
          <w:color w:val="000000" w:themeColor="text1"/>
          <w:sz w:val="26"/>
          <w:szCs w:val="26"/>
        </w:rPr>
        <w:t xml:space="preserve"> </w:t>
      </w:r>
      <w:r w:rsidR="006A615A" w:rsidRPr="00A50805">
        <w:rPr>
          <w:rFonts w:asciiTheme="majorBidi" w:hAnsiTheme="majorBidi" w:cstheme="majorBidi"/>
          <w:b/>
          <w:bCs/>
          <w:color w:val="000000" w:themeColor="text1"/>
          <w:sz w:val="26"/>
          <w:szCs w:val="26"/>
        </w:rPr>
        <w:t>P</w:t>
      </w:r>
      <w:r w:rsidR="001061B1" w:rsidRPr="00A50805">
        <w:rPr>
          <w:rFonts w:asciiTheme="majorBidi" w:hAnsiTheme="majorBidi" w:cstheme="majorBidi"/>
          <w:b/>
          <w:bCs/>
          <w:color w:val="000000" w:themeColor="text1"/>
          <w:sz w:val="26"/>
          <w:szCs w:val="26"/>
        </w:rPr>
        <w:t xml:space="preserve">opulation in Palestine by </w:t>
      </w:r>
      <w:r w:rsidR="006A615A" w:rsidRPr="00A50805">
        <w:rPr>
          <w:rFonts w:asciiTheme="majorBidi" w:hAnsiTheme="majorBidi" w:cstheme="majorBidi"/>
          <w:b/>
          <w:bCs/>
          <w:color w:val="000000" w:themeColor="text1"/>
          <w:sz w:val="26"/>
          <w:szCs w:val="26"/>
        </w:rPr>
        <w:t>A</w:t>
      </w:r>
      <w:r w:rsidR="001061B1" w:rsidRPr="00A50805">
        <w:rPr>
          <w:rFonts w:asciiTheme="majorBidi" w:hAnsiTheme="majorBidi" w:cstheme="majorBidi"/>
          <w:b/>
          <w:bCs/>
          <w:color w:val="000000" w:themeColor="text1"/>
          <w:sz w:val="26"/>
          <w:szCs w:val="26"/>
        </w:rPr>
        <w:t xml:space="preserve">ge </w:t>
      </w:r>
      <w:r w:rsidR="006A615A" w:rsidRPr="00A50805">
        <w:rPr>
          <w:rFonts w:asciiTheme="majorBidi" w:hAnsiTheme="majorBidi" w:cstheme="majorBidi"/>
          <w:b/>
          <w:bCs/>
          <w:color w:val="000000" w:themeColor="text1"/>
          <w:sz w:val="26"/>
          <w:szCs w:val="26"/>
        </w:rPr>
        <w:t>G</w:t>
      </w:r>
      <w:r w:rsidR="001061B1" w:rsidRPr="00A50805">
        <w:rPr>
          <w:rFonts w:asciiTheme="majorBidi" w:hAnsiTheme="majorBidi" w:cstheme="majorBidi"/>
          <w:b/>
          <w:bCs/>
          <w:color w:val="000000" w:themeColor="text1"/>
          <w:sz w:val="26"/>
          <w:szCs w:val="26"/>
        </w:rPr>
        <w:t>roups</w:t>
      </w:r>
      <w:r w:rsidR="008467E9" w:rsidRPr="00A50805">
        <w:rPr>
          <w:rFonts w:asciiTheme="majorBidi" w:hAnsiTheme="majorBidi" w:cstheme="majorBidi"/>
          <w:b/>
          <w:bCs/>
          <w:color w:val="000000" w:themeColor="text1"/>
          <w:sz w:val="26"/>
          <w:szCs w:val="26"/>
        </w:rPr>
        <w:t>,</w:t>
      </w:r>
      <w:r w:rsidR="001061B1" w:rsidRPr="00A50805">
        <w:rPr>
          <w:rFonts w:asciiTheme="majorBidi" w:hAnsiTheme="majorBidi" w:cstheme="majorBidi"/>
          <w:b/>
          <w:bCs/>
          <w:color w:val="000000" w:themeColor="text1"/>
          <w:sz w:val="26"/>
          <w:szCs w:val="26"/>
        </w:rPr>
        <w:t xml:space="preserve"> </w:t>
      </w:r>
      <w:r w:rsidR="00D3173F" w:rsidRPr="00A50805">
        <w:rPr>
          <w:rFonts w:asciiTheme="majorBidi" w:hAnsiTheme="majorBidi" w:cstheme="majorBidi"/>
          <w:b/>
          <w:bCs/>
          <w:color w:val="000000" w:themeColor="text1"/>
          <w:sz w:val="26"/>
          <w:szCs w:val="26"/>
        </w:rPr>
        <w:t>mid</w:t>
      </w:r>
      <w:r w:rsidR="00575E12" w:rsidRPr="00A50805">
        <w:rPr>
          <w:rFonts w:asciiTheme="majorBidi" w:hAnsiTheme="majorBidi" w:cstheme="majorBidi"/>
          <w:b/>
          <w:bCs/>
          <w:color w:val="000000" w:themeColor="text1"/>
          <w:sz w:val="26"/>
          <w:szCs w:val="26"/>
        </w:rPr>
        <w:t>-</w:t>
      </w:r>
      <w:r w:rsidR="00D3173F" w:rsidRPr="00A50805">
        <w:rPr>
          <w:rFonts w:asciiTheme="majorBidi" w:hAnsiTheme="majorBidi" w:cstheme="majorBidi"/>
          <w:b/>
          <w:bCs/>
          <w:color w:val="000000" w:themeColor="text1"/>
          <w:sz w:val="26"/>
          <w:szCs w:val="26"/>
        </w:rPr>
        <w:t>year</w:t>
      </w:r>
      <w:r w:rsidR="000763A9" w:rsidRPr="00A50805">
        <w:rPr>
          <w:rFonts w:asciiTheme="majorBidi" w:hAnsiTheme="majorBidi" w:cstheme="majorBidi"/>
          <w:b/>
          <w:bCs/>
          <w:color w:val="000000" w:themeColor="text1"/>
          <w:sz w:val="26"/>
          <w:szCs w:val="26"/>
        </w:rPr>
        <w:t xml:space="preserve"> 2019</w:t>
      </w:r>
    </w:p>
    <w:tbl>
      <w:tblPr>
        <w:tblStyle w:val="TableGrid"/>
        <w:tblW w:w="0" w:type="auto"/>
        <w:jc w:val="center"/>
        <w:tblInd w:w="1095" w:type="dxa"/>
        <w:tblLook w:val="04A0"/>
      </w:tblPr>
      <w:tblGrid>
        <w:gridCol w:w="8316"/>
      </w:tblGrid>
      <w:tr w:rsidR="003F3678" w:rsidRPr="00A50805" w:rsidTr="00A50805">
        <w:trPr>
          <w:jc w:val="center"/>
        </w:trPr>
        <w:tc>
          <w:tcPr>
            <w:tcW w:w="8192" w:type="dxa"/>
          </w:tcPr>
          <w:p w:rsidR="003F3678" w:rsidRPr="00A50805" w:rsidRDefault="003F3678" w:rsidP="00CC4B37">
            <w:pPr>
              <w:bidi w:val="0"/>
              <w:jc w:val="center"/>
              <w:rPr>
                <w:rFonts w:asciiTheme="majorBidi" w:hAnsiTheme="majorBidi" w:cstheme="majorBidi"/>
                <w:b/>
                <w:bCs/>
                <w:color w:val="000000" w:themeColor="text1"/>
                <w:sz w:val="24"/>
                <w:szCs w:val="24"/>
                <w:lang w:bidi="ar-EG"/>
              </w:rPr>
            </w:pPr>
            <w:r w:rsidRPr="00A50805">
              <w:rPr>
                <w:rFonts w:asciiTheme="majorBidi" w:hAnsiTheme="majorBidi" w:cstheme="majorBidi"/>
                <w:b/>
                <w:bCs/>
                <w:noProof/>
                <w:color w:val="000000" w:themeColor="text1"/>
                <w:sz w:val="24"/>
                <w:szCs w:val="24"/>
              </w:rPr>
              <w:drawing>
                <wp:inline distT="0" distB="0" distL="0" distR="0">
                  <wp:extent cx="5143500" cy="2219325"/>
                  <wp:effectExtent l="0" t="1905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90C10" w:rsidRPr="00A50805" w:rsidRDefault="00390C10" w:rsidP="00CC4B37">
      <w:pPr>
        <w:bidi w:val="0"/>
        <w:jc w:val="center"/>
        <w:rPr>
          <w:rFonts w:asciiTheme="majorBidi" w:hAnsiTheme="majorBidi" w:cstheme="majorBidi"/>
          <w:b/>
          <w:bCs/>
          <w:color w:val="000000" w:themeColor="text1"/>
          <w:sz w:val="16"/>
          <w:szCs w:val="16"/>
          <w:lang w:bidi="ar-EG"/>
        </w:rPr>
      </w:pPr>
    </w:p>
    <w:p w:rsidR="009D5EA0" w:rsidRPr="00A50805" w:rsidRDefault="009D5EA0" w:rsidP="009D5EA0">
      <w:pPr>
        <w:bidi w:val="0"/>
        <w:jc w:val="center"/>
        <w:rPr>
          <w:rFonts w:asciiTheme="majorBidi" w:hAnsiTheme="majorBidi" w:cstheme="majorBidi"/>
          <w:b/>
          <w:bCs/>
          <w:color w:val="000000" w:themeColor="text1"/>
          <w:sz w:val="16"/>
          <w:szCs w:val="16"/>
          <w:lang w:bidi="ar-EG"/>
        </w:rPr>
      </w:pPr>
    </w:p>
    <w:p w:rsidR="00390C10" w:rsidRPr="00A50805" w:rsidRDefault="00390C10" w:rsidP="00A50805">
      <w:pPr>
        <w:bidi w:val="0"/>
        <w:ind w:left="-18" w:firstLine="18"/>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Increase of </w:t>
      </w:r>
      <w:r w:rsidR="00F23F3B" w:rsidRPr="00A50805">
        <w:rPr>
          <w:rFonts w:asciiTheme="majorBidi" w:hAnsiTheme="majorBidi" w:cstheme="majorBidi"/>
          <w:b/>
          <w:bCs/>
          <w:color w:val="000000" w:themeColor="text1"/>
          <w:sz w:val="26"/>
          <w:szCs w:val="26"/>
        </w:rPr>
        <w:t>the</w:t>
      </w:r>
      <w:r w:rsidR="00B6797B" w:rsidRPr="00A50805">
        <w:rPr>
          <w:rFonts w:asciiTheme="majorBidi" w:hAnsiTheme="majorBidi" w:cstheme="majorBidi"/>
          <w:b/>
          <w:bCs/>
          <w:color w:val="000000" w:themeColor="text1"/>
          <w:sz w:val="26"/>
          <w:szCs w:val="26"/>
        </w:rPr>
        <w:t xml:space="preserve"> Elderly </w:t>
      </w:r>
      <w:r w:rsidR="00D92DE5" w:rsidRPr="00A50805">
        <w:rPr>
          <w:rFonts w:asciiTheme="majorBidi" w:hAnsiTheme="majorBidi" w:cstheme="majorBidi"/>
          <w:b/>
          <w:bCs/>
          <w:color w:val="000000" w:themeColor="text1"/>
          <w:sz w:val="26"/>
          <w:szCs w:val="26"/>
        </w:rPr>
        <w:t xml:space="preserve">Females Percentage </w:t>
      </w:r>
      <w:r w:rsidRPr="00A50805">
        <w:rPr>
          <w:rFonts w:asciiTheme="majorBidi" w:hAnsiTheme="majorBidi" w:cstheme="majorBidi"/>
          <w:b/>
          <w:bCs/>
          <w:color w:val="000000" w:themeColor="text1"/>
          <w:sz w:val="26"/>
          <w:szCs w:val="26"/>
        </w:rPr>
        <w:t>against</w:t>
      </w:r>
      <w:r w:rsidR="00B6797B" w:rsidRPr="00A50805">
        <w:rPr>
          <w:rFonts w:asciiTheme="majorBidi" w:hAnsiTheme="majorBidi" w:cstheme="majorBidi"/>
          <w:b/>
          <w:bCs/>
          <w:color w:val="000000" w:themeColor="text1"/>
          <w:sz w:val="26"/>
          <w:szCs w:val="26"/>
        </w:rPr>
        <w:t xml:space="preserve"> </w:t>
      </w:r>
      <w:r w:rsidR="00F23F3B" w:rsidRPr="00A50805">
        <w:rPr>
          <w:rFonts w:asciiTheme="majorBidi" w:hAnsiTheme="majorBidi" w:cstheme="majorBidi"/>
          <w:b/>
          <w:bCs/>
          <w:color w:val="000000" w:themeColor="text1"/>
          <w:sz w:val="26"/>
          <w:szCs w:val="26"/>
        </w:rPr>
        <w:t xml:space="preserve">the </w:t>
      </w:r>
      <w:r w:rsidR="00B6797B" w:rsidRPr="00A50805">
        <w:rPr>
          <w:rFonts w:asciiTheme="majorBidi" w:hAnsiTheme="majorBidi" w:cstheme="majorBidi"/>
          <w:b/>
          <w:bCs/>
          <w:color w:val="000000" w:themeColor="text1"/>
          <w:sz w:val="26"/>
          <w:szCs w:val="26"/>
        </w:rPr>
        <w:t>Elderly</w:t>
      </w:r>
      <w:r w:rsidRPr="00A50805">
        <w:rPr>
          <w:rFonts w:asciiTheme="majorBidi" w:hAnsiTheme="majorBidi" w:cstheme="majorBidi"/>
          <w:b/>
          <w:bCs/>
          <w:color w:val="000000" w:themeColor="text1"/>
          <w:sz w:val="26"/>
          <w:szCs w:val="26"/>
        </w:rPr>
        <w:t xml:space="preserve"> </w:t>
      </w:r>
      <w:r w:rsidR="00D92DE5" w:rsidRPr="00A50805">
        <w:rPr>
          <w:rFonts w:asciiTheme="majorBidi" w:hAnsiTheme="majorBidi" w:cstheme="majorBidi"/>
          <w:b/>
          <w:bCs/>
          <w:color w:val="000000" w:themeColor="text1"/>
          <w:sz w:val="26"/>
          <w:szCs w:val="26"/>
        </w:rPr>
        <w:t>Males Percentage</w:t>
      </w:r>
    </w:p>
    <w:p w:rsidR="00210F2D" w:rsidRPr="00A50805" w:rsidRDefault="00210F2D" w:rsidP="00E942B1">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The number of </w:t>
      </w:r>
      <w:r w:rsidR="00E942B1" w:rsidRPr="00A50805">
        <w:rPr>
          <w:rFonts w:asciiTheme="majorBidi" w:hAnsiTheme="majorBidi" w:cstheme="majorBidi"/>
          <w:color w:val="000000" w:themeColor="text1"/>
          <w:sz w:val="24"/>
          <w:szCs w:val="24"/>
        </w:rPr>
        <w:t xml:space="preserve">the elderly </w:t>
      </w:r>
      <w:r w:rsidR="009B5221" w:rsidRPr="00A50805">
        <w:rPr>
          <w:rFonts w:asciiTheme="majorBidi" w:hAnsiTheme="majorBidi" w:cstheme="majorBidi"/>
          <w:color w:val="000000" w:themeColor="text1"/>
          <w:sz w:val="24"/>
          <w:szCs w:val="24"/>
        </w:rPr>
        <w:t xml:space="preserve">males </w:t>
      </w:r>
      <w:r w:rsidRPr="00A50805">
        <w:rPr>
          <w:rFonts w:asciiTheme="majorBidi" w:hAnsiTheme="majorBidi" w:cstheme="majorBidi"/>
          <w:color w:val="000000" w:themeColor="text1"/>
          <w:sz w:val="24"/>
          <w:szCs w:val="24"/>
        </w:rPr>
        <w:t>aged 60 years and above in mid-</w:t>
      </w:r>
      <w:r w:rsidR="00B80926" w:rsidRPr="00A50805">
        <w:rPr>
          <w:rFonts w:asciiTheme="majorBidi" w:hAnsiTheme="majorBidi" w:cstheme="majorBidi"/>
          <w:color w:val="000000" w:themeColor="text1"/>
          <w:sz w:val="24"/>
          <w:szCs w:val="24"/>
        </w:rPr>
        <w:t xml:space="preserve">year </w:t>
      </w:r>
      <w:r w:rsidRPr="00A50805">
        <w:rPr>
          <w:rFonts w:asciiTheme="majorBidi" w:hAnsiTheme="majorBidi" w:cstheme="majorBidi"/>
          <w:color w:val="000000" w:themeColor="text1"/>
          <w:sz w:val="24"/>
          <w:szCs w:val="24"/>
        </w:rPr>
        <w:t xml:space="preserve">2019 in Palestine </w:t>
      </w:r>
      <w:r w:rsidR="00117253" w:rsidRPr="00A50805">
        <w:rPr>
          <w:rFonts w:asciiTheme="majorBidi" w:hAnsiTheme="majorBidi" w:cstheme="majorBidi"/>
          <w:color w:val="000000" w:themeColor="text1"/>
          <w:sz w:val="24"/>
          <w:szCs w:val="24"/>
        </w:rPr>
        <w:t>reached</w:t>
      </w:r>
      <w:r w:rsidR="00B37826" w:rsidRPr="00A50805">
        <w:rPr>
          <w:rFonts w:asciiTheme="majorBidi" w:hAnsiTheme="majorBidi" w:cstheme="majorBidi"/>
          <w:color w:val="000000" w:themeColor="text1"/>
          <w:sz w:val="24"/>
          <w:szCs w:val="24"/>
        </w:rPr>
        <w:t xml:space="preserve"> about</w:t>
      </w:r>
      <w:r w:rsidRPr="00A50805">
        <w:rPr>
          <w:rFonts w:asciiTheme="majorBidi" w:hAnsiTheme="majorBidi" w:cstheme="majorBidi"/>
          <w:color w:val="000000" w:themeColor="text1"/>
          <w:sz w:val="24"/>
          <w:szCs w:val="24"/>
        </w:rPr>
        <w:t xml:space="preserve"> 122 thousand, </w:t>
      </w:r>
      <w:r w:rsidR="00B2438D" w:rsidRPr="00A50805">
        <w:rPr>
          <w:rFonts w:asciiTheme="majorBidi" w:hAnsiTheme="majorBidi" w:cstheme="majorBidi"/>
          <w:color w:val="000000" w:themeColor="text1"/>
          <w:sz w:val="24"/>
          <w:szCs w:val="24"/>
        </w:rPr>
        <w:t xml:space="preserve">representing </w:t>
      </w:r>
      <w:r w:rsidRPr="00A50805">
        <w:rPr>
          <w:rFonts w:asciiTheme="majorBidi" w:hAnsiTheme="majorBidi" w:cstheme="majorBidi"/>
          <w:color w:val="000000" w:themeColor="text1"/>
          <w:sz w:val="24"/>
          <w:szCs w:val="24"/>
        </w:rPr>
        <w:t xml:space="preserve">5% of the total </w:t>
      </w:r>
      <w:r w:rsidR="004F639A" w:rsidRPr="00A50805">
        <w:rPr>
          <w:rFonts w:asciiTheme="majorBidi" w:hAnsiTheme="majorBidi" w:cstheme="majorBidi"/>
          <w:color w:val="000000" w:themeColor="text1"/>
          <w:sz w:val="24"/>
          <w:szCs w:val="24"/>
        </w:rPr>
        <w:t xml:space="preserve">number of </w:t>
      </w:r>
      <w:r w:rsidR="00B2438D" w:rsidRPr="00A50805">
        <w:rPr>
          <w:rFonts w:asciiTheme="majorBidi" w:hAnsiTheme="majorBidi" w:cstheme="majorBidi"/>
          <w:color w:val="000000" w:themeColor="text1"/>
          <w:sz w:val="24"/>
          <w:szCs w:val="24"/>
        </w:rPr>
        <w:t>the</w:t>
      </w:r>
      <w:r w:rsidR="00E942B1" w:rsidRPr="00A50805">
        <w:rPr>
          <w:rFonts w:asciiTheme="majorBidi" w:hAnsiTheme="majorBidi" w:cstheme="majorBidi"/>
          <w:color w:val="000000" w:themeColor="text1"/>
          <w:sz w:val="24"/>
          <w:szCs w:val="24"/>
        </w:rPr>
        <w:t xml:space="preserve"> elderly</w:t>
      </w:r>
      <w:r w:rsidR="00B2438D" w:rsidRPr="00A50805">
        <w:rPr>
          <w:rFonts w:asciiTheme="majorBidi" w:hAnsiTheme="majorBidi" w:cstheme="majorBidi"/>
          <w:color w:val="000000" w:themeColor="text1"/>
          <w:sz w:val="24"/>
          <w:szCs w:val="24"/>
        </w:rPr>
        <w:t xml:space="preserve"> </w:t>
      </w:r>
      <w:r w:rsidRPr="00A50805">
        <w:rPr>
          <w:rFonts w:asciiTheme="majorBidi" w:hAnsiTheme="majorBidi" w:cstheme="majorBidi"/>
          <w:color w:val="000000" w:themeColor="text1"/>
          <w:sz w:val="24"/>
          <w:szCs w:val="24"/>
        </w:rPr>
        <w:t>males in Palestine</w:t>
      </w:r>
      <w:r w:rsidR="00D61C07"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 xml:space="preserve"> compared to 135 thousand </w:t>
      </w:r>
      <w:r w:rsidR="00D958A8" w:rsidRPr="00A50805">
        <w:rPr>
          <w:rFonts w:asciiTheme="majorBidi" w:hAnsiTheme="majorBidi" w:cstheme="majorBidi"/>
          <w:color w:val="000000" w:themeColor="text1"/>
          <w:sz w:val="24"/>
          <w:szCs w:val="24"/>
        </w:rPr>
        <w:t>elderly females</w:t>
      </w:r>
      <w:r w:rsidRPr="00A50805">
        <w:rPr>
          <w:rFonts w:asciiTheme="majorBidi" w:hAnsiTheme="majorBidi" w:cstheme="majorBidi"/>
          <w:color w:val="000000" w:themeColor="text1"/>
          <w:sz w:val="24"/>
          <w:szCs w:val="24"/>
        </w:rPr>
        <w:t xml:space="preserve">, </w:t>
      </w:r>
      <w:r w:rsidR="00B2438D" w:rsidRPr="00A50805">
        <w:rPr>
          <w:rFonts w:asciiTheme="majorBidi" w:hAnsiTheme="majorBidi" w:cstheme="majorBidi"/>
          <w:color w:val="000000" w:themeColor="text1"/>
          <w:sz w:val="24"/>
          <w:szCs w:val="24"/>
        </w:rPr>
        <w:t xml:space="preserve">representing </w:t>
      </w:r>
      <w:r w:rsidRPr="00A50805">
        <w:rPr>
          <w:rFonts w:asciiTheme="majorBidi" w:hAnsiTheme="majorBidi" w:cstheme="majorBidi"/>
          <w:color w:val="000000" w:themeColor="text1"/>
          <w:sz w:val="24"/>
          <w:szCs w:val="24"/>
        </w:rPr>
        <w:t xml:space="preserve">6% of the total </w:t>
      </w:r>
      <w:r w:rsidR="004F639A" w:rsidRPr="00A50805">
        <w:rPr>
          <w:rFonts w:asciiTheme="majorBidi" w:hAnsiTheme="majorBidi" w:cstheme="majorBidi"/>
          <w:color w:val="000000" w:themeColor="text1"/>
          <w:sz w:val="24"/>
          <w:szCs w:val="24"/>
        </w:rPr>
        <w:t xml:space="preserve">number of </w:t>
      </w:r>
      <w:r w:rsidRPr="00A50805">
        <w:rPr>
          <w:rFonts w:asciiTheme="majorBidi" w:hAnsiTheme="majorBidi" w:cstheme="majorBidi"/>
          <w:color w:val="000000" w:themeColor="text1"/>
          <w:sz w:val="24"/>
          <w:szCs w:val="24"/>
        </w:rPr>
        <w:t>females</w:t>
      </w:r>
      <w:r w:rsidR="009E4180" w:rsidRPr="00A50805">
        <w:rPr>
          <w:rFonts w:asciiTheme="majorBidi" w:hAnsiTheme="majorBidi" w:cstheme="majorBidi"/>
          <w:color w:val="000000" w:themeColor="text1"/>
          <w:sz w:val="24"/>
          <w:szCs w:val="24"/>
        </w:rPr>
        <w:t>,</w:t>
      </w:r>
      <w:r w:rsidR="004F639A" w:rsidRPr="00A50805">
        <w:rPr>
          <w:rFonts w:asciiTheme="majorBidi" w:hAnsiTheme="majorBidi" w:cstheme="majorBidi"/>
          <w:color w:val="000000" w:themeColor="text1"/>
          <w:sz w:val="24"/>
          <w:szCs w:val="24"/>
        </w:rPr>
        <w:t xml:space="preserve"> </w:t>
      </w:r>
      <w:r w:rsidR="004F4EF7" w:rsidRPr="00A50805">
        <w:rPr>
          <w:rFonts w:asciiTheme="majorBidi" w:hAnsiTheme="majorBidi" w:cstheme="majorBidi"/>
          <w:color w:val="000000" w:themeColor="text1"/>
          <w:sz w:val="24"/>
          <w:szCs w:val="24"/>
        </w:rPr>
        <w:t xml:space="preserve">with </w:t>
      </w:r>
      <w:r w:rsidR="00984A9D" w:rsidRPr="00A50805">
        <w:rPr>
          <w:rFonts w:asciiTheme="majorBidi" w:hAnsiTheme="majorBidi" w:cstheme="majorBidi"/>
          <w:color w:val="000000" w:themeColor="text1"/>
          <w:sz w:val="24"/>
          <w:szCs w:val="24"/>
        </w:rPr>
        <w:t xml:space="preserve">a </w:t>
      </w:r>
      <w:r w:rsidRPr="00A50805">
        <w:rPr>
          <w:rFonts w:asciiTheme="majorBidi" w:hAnsiTheme="majorBidi" w:cstheme="majorBidi"/>
          <w:color w:val="000000" w:themeColor="text1"/>
          <w:sz w:val="24"/>
          <w:szCs w:val="24"/>
        </w:rPr>
        <w:t>sex ratio of 91 males per 100 females.</w:t>
      </w:r>
    </w:p>
    <w:p w:rsidR="00377E3E" w:rsidRPr="00A50805" w:rsidRDefault="00292795" w:rsidP="00210F2D">
      <w:pPr>
        <w:bidi w:val="0"/>
        <w:jc w:val="both"/>
        <w:rPr>
          <w:rFonts w:asciiTheme="majorBidi" w:hAnsiTheme="majorBidi" w:cstheme="majorBidi"/>
          <w:b/>
          <w:bCs/>
          <w:color w:val="000000" w:themeColor="text1"/>
          <w:sz w:val="16"/>
          <w:szCs w:val="16"/>
        </w:rPr>
      </w:pPr>
      <w:r w:rsidRPr="00A50805">
        <w:rPr>
          <w:rFonts w:asciiTheme="majorBidi" w:hAnsiTheme="majorBidi" w:cstheme="majorBidi"/>
          <w:color w:val="000000" w:themeColor="text1"/>
          <w:sz w:val="16"/>
          <w:szCs w:val="16"/>
        </w:rPr>
        <w:t xml:space="preserve"> </w:t>
      </w:r>
    </w:p>
    <w:p w:rsidR="005230E2" w:rsidRPr="00A50805" w:rsidRDefault="005230E2" w:rsidP="00A50805">
      <w:pPr>
        <w:bidi w:val="0"/>
        <w:ind w:left="-18" w:firstLine="18"/>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One </w:t>
      </w:r>
      <w:r w:rsidR="00D92DE5" w:rsidRPr="00A50805">
        <w:rPr>
          <w:rFonts w:asciiTheme="majorBidi" w:hAnsiTheme="majorBidi" w:cstheme="majorBidi"/>
          <w:b/>
          <w:bCs/>
          <w:color w:val="000000" w:themeColor="text1"/>
          <w:sz w:val="26"/>
          <w:szCs w:val="26"/>
        </w:rPr>
        <w:t xml:space="preserve">Household </w:t>
      </w:r>
      <w:r w:rsidRPr="00A50805">
        <w:rPr>
          <w:rFonts w:asciiTheme="majorBidi" w:hAnsiTheme="majorBidi" w:cstheme="majorBidi"/>
          <w:b/>
          <w:bCs/>
          <w:color w:val="000000" w:themeColor="text1"/>
          <w:sz w:val="26"/>
          <w:szCs w:val="26"/>
        </w:rPr>
        <w:t xml:space="preserve">out of </w:t>
      </w:r>
      <w:r w:rsidR="00D92DE5" w:rsidRPr="00A50805">
        <w:rPr>
          <w:rFonts w:asciiTheme="majorBidi" w:hAnsiTheme="majorBidi" w:cstheme="majorBidi"/>
          <w:b/>
          <w:bCs/>
          <w:color w:val="000000" w:themeColor="text1"/>
          <w:sz w:val="26"/>
          <w:szCs w:val="26"/>
        </w:rPr>
        <w:t xml:space="preserve">Six Households </w:t>
      </w:r>
      <w:r w:rsidRPr="00A50805">
        <w:rPr>
          <w:rFonts w:asciiTheme="majorBidi" w:hAnsiTheme="majorBidi" w:cstheme="majorBidi"/>
          <w:b/>
          <w:bCs/>
          <w:color w:val="000000" w:themeColor="text1"/>
          <w:sz w:val="26"/>
          <w:szCs w:val="26"/>
        </w:rPr>
        <w:t xml:space="preserve">is </w:t>
      </w:r>
      <w:r w:rsidR="00D92DE5" w:rsidRPr="00A50805">
        <w:rPr>
          <w:rFonts w:asciiTheme="majorBidi" w:hAnsiTheme="majorBidi" w:cstheme="majorBidi"/>
          <w:b/>
          <w:bCs/>
          <w:color w:val="000000" w:themeColor="text1"/>
          <w:sz w:val="26"/>
          <w:szCs w:val="26"/>
        </w:rPr>
        <w:t xml:space="preserve">Headed </w:t>
      </w:r>
      <w:r w:rsidRPr="00A50805">
        <w:rPr>
          <w:rFonts w:asciiTheme="majorBidi" w:hAnsiTheme="majorBidi" w:cstheme="majorBidi"/>
          <w:b/>
          <w:bCs/>
          <w:color w:val="000000" w:themeColor="text1"/>
          <w:sz w:val="26"/>
          <w:szCs w:val="26"/>
        </w:rPr>
        <w:t xml:space="preserve">by an </w:t>
      </w:r>
      <w:r w:rsidR="00D92DE5" w:rsidRPr="00A50805">
        <w:rPr>
          <w:rFonts w:asciiTheme="majorBidi" w:hAnsiTheme="majorBidi" w:cstheme="majorBidi"/>
          <w:b/>
          <w:bCs/>
          <w:color w:val="000000" w:themeColor="text1"/>
          <w:sz w:val="26"/>
          <w:szCs w:val="26"/>
        </w:rPr>
        <w:t>Elderly Person</w:t>
      </w:r>
    </w:p>
    <w:p w:rsidR="002B4F57" w:rsidRPr="00A50805" w:rsidRDefault="00692CA4" w:rsidP="004858D6">
      <w:pPr>
        <w:bidi w:val="0"/>
        <w:ind w:left="-18" w:firstLine="18"/>
        <w:jc w:val="both"/>
        <w:rPr>
          <w:rFonts w:asciiTheme="majorBidi" w:hAnsiTheme="majorBidi" w:cstheme="majorBidi"/>
          <w:b/>
          <w:bCs/>
          <w:color w:val="000000" w:themeColor="text1"/>
          <w:sz w:val="24"/>
          <w:szCs w:val="24"/>
        </w:rPr>
      </w:pPr>
      <w:r w:rsidRPr="00A50805">
        <w:rPr>
          <w:rFonts w:asciiTheme="majorBidi" w:hAnsiTheme="majorBidi" w:cstheme="majorBidi"/>
          <w:color w:val="000000" w:themeColor="text1"/>
          <w:sz w:val="24"/>
          <w:szCs w:val="24"/>
        </w:rPr>
        <w:t>C</w:t>
      </w:r>
      <w:r w:rsidR="00555A47" w:rsidRPr="00A50805">
        <w:rPr>
          <w:rFonts w:asciiTheme="majorBidi" w:hAnsiTheme="majorBidi" w:cstheme="majorBidi"/>
          <w:color w:val="000000" w:themeColor="text1"/>
          <w:sz w:val="24"/>
          <w:szCs w:val="24"/>
        </w:rPr>
        <w:t xml:space="preserve">ensus data for the year 2017, showed that </w:t>
      </w:r>
      <w:r w:rsidR="000763A9" w:rsidRPr="00A50805">
        <w:rPr>
          <w:rFonts w:asciiTheme="majorBidi" w:hAnsiTheme="majorBidi" w:cstheme="majorBidi"/>
          <w:color w:val="000000" w:themeColor="text1"/>
          <w:sz w:val="24"/>
          <w:szCs w:val="24"/>
        </w:rPr>
        <w:t>16</w:t>
      </w:r>
      <w:r w:rsidR="009D7093" w:rsidRPr="00A50805">
        <w:rPr>
          <w:rFonts w:asciiTheme="majorBidi" w:hAnsiTheme="majorBidi" w:cstheme="majorBidi"/>
          <w:color w:val="000000" w:themeColor="text1"/>
          <w:sz w:val="24"/>
          <w:szCs w:val="24"/>
        </w:rPr>
        <w:t>%</w:t>
      </w:r>
      <w:r w:rsidR="002B4F57" w:rsidRPr="00A50805">
        <w:rPr>
          <w:rFonts w:asciiTheme="majorBidi" w:hAnsiTheme="majorBidi" w:cstheme="majorBidi"/>
          <w:color w:val="000000" w:themeColor="text1"/>
          <w:sz w:val="24"/>
          <w:szCs w:val="24"/>
        </w:rPr>
        <w:t xml:space="preserve"> of households </w:t>
      </w:r>
      <w:r w:rsidR="00397A16" w:rsidRPr="00A50805">
        <w:rPr>
          <w:rFonts w:asciiTheme="majorBidi" w:hAnsiTheme="majorBidi" w:cstheme="majorBidi"/>
          <w:color w:val="000000" w:themeColor="text1"/>
          <w:sz w:val="24"/>
          <w:szCs w:val="24"/>
        </w:rPr>
        <w:t xml:space="preserve">are </w:t>
      </w:r>
      <w:r w:rsidR="002B4F57" w:rsidRPr="00A50805">
        <w:rPr>
          <w:rFonts w:asciiTheme="majorBidi" w:hAnsiTheme="majorBidi" w:cstheme="majorBidi"/>
          <w:color w:val="000000" w:themeColor="text1"/>
          <w:sz w:val="24"/>
          <w:szCs w:val="24"/>
        </w:rPr>
        <w:t>headed by an elderly person</w:t>
      </w:r>
      <w:r w:rsidR="009D7093" w:rsidRPr="00A50805">
        <w:rPr>
          <w:rFonts w:asciiTheme="majorBidi" w:hAnsiTheme="majorBidi" w:cstheme="majorBidi"/>
          <w:color w:val="000000" w:themeColor="text1"/>
          <w:sz w:val="24"/>
          <w:szCs w:val="24"/>
        </w:rPr>
        <w:t xml:space="preserve"> </w:t>
      </w:r>
      <w:r w:rsidR="009C1A3B" w:rsidRPr="00A50805">
        <w:rPr>
          <w:rFonts w:asciiTheme="majorBidi" w:hAnsiTheme="majorBidi" w:cstheme="majorBidi"/>
          <w:color w:val="000000" w:themeColor="text1"/>
          <w:sz w:val="24"/>
          <w:szCs w:val="24"/>
        </w:rPr>
        <w:t xml:space="preserve">in Palestine </w:t>
      </w:r>
      <w:r w:rsidR="002B4F57" w:rsidRPr="00A50805">
        <w:rPr>
          <w:rFonts w:asciiTheme="majorBidi" w:hAnsiTheme="majorBidi" w:cstheme="majorBidi"/>
          <w:color w:val="000000" w:themeColor="text1"/>
          <w:sz w:val="24"/>
          <w:szCs w:val="24"/>
        </w:rPr>
        <w:t>(</w:t>
      </w:r>
      <w:r w:rsidR="000763A9" w:rsidRPr="00A50805">
        <w:rPr>
          <w:rFonts w:asciiTheme="majorBidi" w:hAnsiTheme="majorBidi" w:cstheme="majorBidi"/>
          <w:color w:val="000000" w:themeColor="text1"/>
          <w:sz w:val="24"/>
          <w:szCs w:val="24"/>
        </w:rPr>
        <w:t>17</w:t>
      </w:r>
      <w:r w:rsidR="002B4F57" w:rsidRPr="00A50805">
        <w:rPr>
          <w:rFonts w:asciiTheme="majorBidi" w:hAnsiTheme="majorBidi" w:cstheme="majorBidi"/>
          <w:color w:val="000000" w:themeColor="text1"/>
          <w:sz w:val="24"/>
          <w:szCs w:val="24"/>
        </w:rPr>
        <w:t xml:space="preserve">% in </w:t>
      </w:r>
      <w:r w:rsidR="00147D9E" w:rsidRPr="00A50805">
        <w:rPr>
          <w:rFonts w:asciiTheme="majorBidi" w:hAnsiTheme="majorBidi" w:cstheme="majorBidi"/>
          <w:color w:val="000000" w:themeColor="text1"/>
          <w:sz w:val="24"/>
          <w:szCs w:val="24"/>
        </w:rPr>
        <w:t xml:space="preserve">the West Bank </w:t>
      </w:r>
      <w:r w:rsidR="002B4F57" w:rsidRPr="00A50805">
        <w:rPr>
          <w:rFonts w:asciiTheme="majorBidi" w:hAnsiTheme="majorBidi" w:cstheme="majorBidi"/>
          <w:color w:val="000000" w:themeColor="text1"/>
          <w:sz w:val="24"/>
          <w:szCs w:val="24"/>
        </w:rPr>
        <w:t xml:space="preserve">and </w:t>
      </w:r>
      <w:r w:rsidR="009D5EA0" w:rsidRPr="00A50805">
        <w:rPr>
          <w:rFonts w:asciiTheme="majorBidi" w:hAnsiTheme="majorBidi" w:cstheme="majorBidi"/>
          <w:color w:val="000000" w:themeColor="text1"/>
          <w:sz w:val="24"/>
          <w:szCs w:val="24"/>
        </w:rPr>
        <w:t>14</w:t>
      </w:r>
      <w:r w:rsidR="002B4F57" w:rsidRPr="00A50805">
        <w:rPr>
          <w:rFonts w:asciiTheme="majorBidi" w:hAnsiTheme="majorBidi" w:cstheme="majorBidi"/>
          <w:color w:val="000000" w:themeColor="text1"/>
          <w:sz w:val="24"/>
          <w:szCs w:val="24"/>
        </w:rPr>
        <w:t xml:space="preserve">% in </w:t>
      </w:r>
      <w:r w:rsidR="00536E15" w:rsidRPr="00A50805">
        <w:rPr>
          <w:rFonts w:asciiTheme="majorBidi" w:hAnsiTheme="majorBidi" w:cstheme="majorBidi"/>
          <w:color w:val="000000" w:themeColor="text1"/>
          <w:sz w:val="24"/>
          <w:szCs w:val="24"/>
        </w:rPr>
        <w:t xml:space="preserve">Gaza Strip).  </w:t>
      </w:r>
      <w:r w:rsidR="002B4F57" w:rsidRPr="00A50805">
        <w:rPr>
          <w:rFonts w:asciiTheme="majorBidi" w:hAnsiTheme="majorBidi" w:cstheme="majorBidi"/>
          <w:color w:val="000000" w:themeColor="text1"/>
          <w:sz w:val="24"/>
          <w:szCs w:val="24"/>
        </w:rPr>
        <w:t xml:space="preserve">The data </w:t>
      </w:r>
      <w:r w:rsidR="008A273F" w:rsidRPr="00A50805">
        <w:rPr>
          <w:rFonts w:asciiTheme="majorBidi" w:hAnsiTheme="majorBidi" w:cstheme="majorBidi"/>
          <w:color w:val="000000" w:themeColor="text1"/>
          <w:sz w:val="24"/>
          <w:szCs w:val="24"/>
        </w:rPr>
        <w:t xml:space="preserve">indicated </w:t>
      </w:r>
      <w:r w:rsidR="002B4F57" w:rsidRPr="00A50805">
        <w:rPr>
          <w:rFonts w:asciiTheme="majorBidi" w:hAnsiTheme="majorBidi" w:cstheme="majorBidi"/>
          <w:color w:val="000000" w:themeColor="text1"/>
          <w:sz w:val="24"/>
          <w:szCs w:val="24"/>
        </w:rPr>
        <w:t xml:space="preserve">that the average size of the households headed by an elderly person is relatively small </w:t>
      </w:r>
      <w:r w:rsidR="00FB648B" w:rsidRPr="00A50805">
        <w:rPr>
          <w:rFonts w:asciiTheme="majorBidi" w:hAnsiTheme="majorBidi" w:cstheme="majorBidi"/>
          <w:color w:val="000000" w:themeColor="text1"/>
          <w:sz w:val="24"/>
          <w:szCs w:val="24"/>
        </w:rPr>
        <w:t>as it</w:t>
      </w:r>
      <w:r w:rsidR="002B4F57" w:rsidRPr="00A50805">
        <w:rPr>
          <w:rFonts w:asciiTheme="majorBidi" w:hAnsiTheme="majorBidi" w:cstheme="majorBidi"/>
          <w:color w:val="000000" w:themeColor="text1"/>
          <w:sz w:val="24"/>
          <w:szCs w:val="24"/>
        </w:rPr>
        <w:t xml:space="preserve"> reached </w:t>
      </w:r>
      <w:r w:rsidR="005228B5" w:rsidRPr="00A50805">
        <w:rPr>
          <w:rFonts w:asciiTheme="majorBidi" w:hAnsiTheme="majorBidi" w:cstheme="majorBidi"/>
          <w:color w:val="000000" w:themeColor="text1"/>
          <w:sz w:val="24"/>
          <w:szCs w:val="24"/>
        </w:rPr>
        <w:t>3.7</w:t>
      </w:r>
      <w:r w:rsidR="002B4F57" w:rsidRPr="00A50805">
        <w:rPr>
          <w:rFonts w:asciiTheme="majorBidi" w:hAnsiTheme="majorBidi" w:cstheme="majorBidi"/>
          <w:color w:val="000000" w:themeColor="text1"/>
          <w:sz w:val="24"/>
          <w:szCs w:val="24"/>
        </w:rPr>
        <w:t xml:space="preserve"> individuals </w:t>
      </w:r>
      <w:r w:rsidR="004552F2" w:rsidRPr="00A50805">
        <w:rPr>
          <w:rFonts w:asciiTheme="majorBidi" w:hAnsiTheme="majorBidi" w:cstheme="majorBidi"/>
          <w:color w:val="000000" w:themeColor="text1"/>
          <w:sz w:val="24"/>
          <w:szCs w:val="24"/>
        </w:rPr>
        <w:t>(</w:t>
      </w:r>
      <w:r w:rsidR="005228B5" w:rsidRPr="00A50805">
        <w:rPr>
          <w:rFonts w:asciiTheme="majorBidi" w:hAnsiTheme="majorBidi" w:cstheme="majorBidi"/>
          <w:color w:val="000000" w:themeColor="text1"/>
          <w:sz w:val="24"/>
          <w:szCs w:val="24"/>
        </w:rPr>
        <w:t>3.3</w:t>
      </w:r>
      <w:r w:rsidR="004552F2" w:rsidRPr="00A50805">
        <w:rPr>
          <w:rFonts w:asciiTheme="majorBidi" w:hAnsiTheme="majorBidi" w:cstheme="majorBidi"/>
          <w:color w:val="000000" w:themeColor="text1"/>
          <w:sz w:val="24"/>
          <w:szCs w:val="24"/>
        </w:rPr>
        <w:t xml:space="preserve"> in </w:t>
      </w:r>
      <w:r w:rsidR="00147D9E" w:rsidRPr="00A50805">
        <w:rPr>
          <w:rFonts w:asciiTheme="majorBidi" w:hAnsiTheme="majorBidi" w:cstheme="majorBidi"/>
          <w:color w:val="000000" w:themeColor="text1"/>
          <w:sz w:val="24"/>
          <w:szCs w:val="24"/>
        </w:rPr>
        <w:t xml:space="preserve">the </w:t>
      </w:r>
      <w:r w:rsidR="004552F2" w:rsidRPr="00A50805">
        <w:rPr>
          <w:rFonts w:asciiTheme="majorBidi" w:hAnsiTheme="majorBidi" w:cstheme="majorBidi"/>
          <w:color w:val="000000" w:themeColor="text1"/>
          <w:sz w:val="24"/>
          <w:szCs w:val="24"/>
        </w:rPr>
        <w:t xml:space="preserve">West Bank and </w:t>
      </w:r>
      <w:r w:rsidR="005228B5" w:rsidRPr="00A50805">
        <w:rPr>
          <w:rFonts w:asciiTheme="majorBidi" w:hAnsiTheme="majorBidi" w:cstheme="majorBidi"/>
          <w:color w:val="000000" w:themeColor="text1"/>
          <w:sz w:val="24"/>
          <w:szCs w:val="24"/>
        </w:rPr>
        <w:t>4.3</w:t>
      </w:r>
      <w:r w:rsidR="004552F2" w:rsidRPr="00A50805">
        <w:rPr>
          <w:rFonts w:asciiTheme="majorBidi" w:hAnsiTheme="majorBidi" w:cstheme="majorBidi"/>
          <w:color w:val="000000" w:themeColor="text1"/>
          <w:sz w:val="24"/>
          <w:szCs w:val="24"/>
        </w:rPr>
        <w:t xml:space="preserve"> in Gaza Strip) </w:t>
      </w:r>
      <w:r w:rsidR="00BB46FC" w:rsidRPr="00A50805">
        <w:rPr>
          <w:rFonts w:asciiTheme="majorBidi" w:hAnsiTheme="majorBidi" w:cstheme="majorBidi"/>
          <w:color w:val="000000" w:themeColor="text1"/>
          <w:sz w:val="24"/>
          <w:szCs w:val="24"/>
        </w:rPr>
        <w:t xml:space="preserve">against </w:t>
      </w:r>
      <w:r w:rsidR="004858D6" w:rsidRPr="00A50805">
        <w:rPr>
          <w:rFonts w:asciiTheme="majorBidi" w:hAnsiTheme="majorBidi" w:cstheme="majorBidi"/>
          <w:color w:val="000000" w:themeColor="text1"/>
          <w:sz w:val="24"/>
          <w:szCs w:val="24"/>
        </w:rPr>
        <w:t>5.4</w:t>
      </w:r>
      <w:r w:rsidR="002B4F57" w:rsidRPr="00A50805">
        <w:rPr>
          <w:rFonts w:asciiTheme="majorBidi" w:hAnsiTheme="majorBidi" w:cstheme="majorBidi"/>
          <w:color w:val="000000" w:themeColor="text1"/>
          <w:sz w:val="24"/>
          <w:szCs w:val="24"/>
        </w:rPr>
        <w:t xml:space="preserve"> for the households </w:t>
      </w:r>
      <w:r w:rsidR="00FB648B" w:rsidRPr="00A50805">
        <w:rPr>
          <w:rFonts w:asciiTheme="majorBidi" w:hAnsiTheme="majorBidi" w:cstheme="majorBidi"/>
          <w:color w:val="000000" w:themeColor="text1"/>
          <w:sz w:val="24"/>
          <w:szCs w:val="24"/>
        </w:rPr>
        <w:t xml:space="preserve">that are </w:t>
      </w:r>
      <w:r w:rsidR="002B4F57" w:rsidRPr="00A50805">
        <w:rPr>
          <w:rFonts w:asciiTheme="majorBidi" w:hAnsiTheme="majorBidi" w:cstheme="majorBidi"/>
          <w:color w:val="000000" w:themeColor="text1"/>
          <w:sz w:val="24"/>
          <w:szCs w:val="24"/>
        </w:rPr>
        <w:t>not headed by an elderly person</w:t>
      </w:r>
      <w:r w:rsidR="004552F2" w:rsidRPr="00A50805">
        <w:rPr>
          <w:rFonts w:asciiTheme="majorBidi" w:hAnsiTheme="majorBidi" w:cstheme="majorBidi"/>
          <w:color w:val="000000" w:themeColor="text1"/>
          <w:sz w:val="24"/>
          <w:szCs w:val="24"/>
        </w:rPr>
        <w:t>.</w:t>
      </w:r>
    </w:p>
    <w:p w:rsidR="005E2DFD" w:rsidRPr="00A50805" w:rsidRDefault="005E2DFD" w:rsidP="00082235">
      <w:pPr>
        <w:jc w:val="center"/>
        <w:rPr>
          <w:rFonts w:asciiTheme="majorBidi" w:hAnsiTheme="majorBidi" w:cstheme="majorBidi"/>
          <w:b/>
          <w:bCs/>
          <w:color w:val="000000" w:themeColor="text1"/>
          <w:sz w:val="24"/>
          <w:szCs w:val="24"/>
          <w:rtl/>
        </w:rPr>
      </w:pPr>
    </w:p>
    <w:p w:rsidR="00A81C6B" w:rsidRPr="00A50805" w:rsidRDefault="00A81C6B" w:rsidP="00082235">
      <w:pPr>
        <w:jc w:val="center"/>
        <w:rPr>
          <w:rFonts w:asciiTheme="majorBidi" w:hAnsiTheme="majorBidi" w:cstheme="majorBidi"/>
          <w:b/>
          <w:bCs/>
          <w:color w:val="000000" w:themeColor="text1"/>
          <w:sz w:val="24"/>
          <w:szCs w:val="24"/>
        </w:rPr>
      </w:pPr>
    </w:p>
    <w:p w:rsidR="00EC2EF5" w:rsidRPr="00A50805" w:rsidRDefault="00EC2EF5" w:rsidP="00082235">
      <w:pPr>
        <w:jc w:val="center"/>
        <w:rPr>
          <w:rFonts w:asciiTheme="majorBidi" w:hAnsiTheme="majorBidi" w:cstheme="majorBidi"/>
          <w:b/>
          <w:bCs/>
          <w:color w:val="000000" w:themeColor="text1"/>
          <w:sz w:val="24"/>
          <w:szCs w:val="24"/>
        </w:rPr>
      </w:pPr>
    </w:p>
    <w:p w:rsidR="00EC2EF5" w:rsidRPr="00A50805" w:rsidRDefault="00EC2EF5" w:rsidP="00082235">
      <w:pPr>
        <w:jc w:val="center"/>
        <w:rPr>
          <w:rFonts w:asciiTheme="majorBidi" w:hAnsiTheme="majorBidi" w:cstheme="majorBidi"/>
          <w:b/>
          <w:bCs/>
          <w:color w:val="000000" w:themeColor="text1"/>
          <w:sz w:val="16"/>
          <w:szCs w:val="16"/>
        </w:rPr>
      </w:pPr>
    </w:p>
    <w:p w:rsidR="00EC2EF5" w:rsidRPr="00A50805" w:rsidRDefault="00EC2EF5" w:rsidP="00082235">
      <w:pPr>
        <w:jc w:val="center"/>
        <w:rPr>
          <w:rFonts w:asciiTheme="majorBidi" w:hAnsiTheme="majorBidi" w:cstheme="majorBidi"/>
          <w:b/>
          <w:bCs/>
          <w:color w:val="000000" w:themeColor="text1"/>
          <w:sz w:val="16"/>
          <w:szCs w:val="16"/>
          <w:rtl/>
        </w:rPr>
      </w:pPr>
    </w:p>
    <w:p w:rsidR="009B5221" w:rsidRPr="00A50805" w:rsidRDefault="009B5221" w:rsidP="00082235">
      <w:pPr>
        <w:jc w:val="center"/>
        <w:rPr>
          <w:rFonts w:asciiTheme="majorBidi" w:hAnsiTheme="majorBidi" w:cstheme="majorBidi"/>
          <w:b/>
          <w:bCs/>
          <w:color w:val="000000" w:themeColor="text1"/>
          <w:sz w:val="16"/>
          <w:szCs w:val="16"/>
        </w:rPr>
      </w:pPr>
    </w:p>
    <w:p w:rsidR="00EC2EF5" w:rsidRPr="00A50805" w:rsidRDefault="00EC2EF5" w:rsidP="00082235">
      <w:pPr>
        <w:jc w:val="center"/>
        <w:rPr>
          <w:rFonts w:asciiTheme="majorBidi" w:hAnsiTheme="majorBidi" w:cstheme="majorBidi"/>
          <w:b/>
          <w:bCs/>
          <w:color w:val="000000" w:themeColor="text1"/>
          <w:sz w:val="16"/>
          <w:szCs w:val="16"/>
        </w:rPr>
      </w:pPr>
    </w:p>
    <w:p w:rsidR="00EC2EF5" w:rsidRPr="00A50805" w:rsidRDefault="00EC2EF5" w:rsidP="00082235">
      <w:pPr>
        <w:jc w:val="center"/>
        <w:rPr>
          <w:rFonts w:asciiTheme="majorBidi" w:hAnsiTheme="majorBidi" w:cstheme="majorBidi"/>
          <w:b/>
          <w:bCs/>
          <w:color w:val="000000" w:themeColor="text1"/>
          <w:sz w:val="16"/>
          <w:szCs w:val="16"/>
        </w:rPr>
      </w:pPr>
    </w:p>
    <w:p w:rsidR="00192E8E" w:rsidRPr="00A50805" w:rsidRDefault="00192E8E" w:rsidP="00A50805">
      <w:pPr>
        <w:bidi w:val="0"/>
        <w:jc w:val="center"/>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Average Household Size Headed by an Elderly Person in Palestine by Region,</w:t>
      </w:r>
      <w:r w:rsidR="009D5EA0" w:rsidRPr="00A50805">
        <w:rPr>
          <w:rFonts w:asciiTheme="majorBidi" w:hAnsiTheme="majorBidi" w:cstheme="majorBidi"/>
          <w:b/>
          <w:bCs/>
          <w:color w:val="000000" w:themeColor="text1"/>
          <w:sz w:val="26"/>
          <w:szCs w:val="26"/>
        </w:rPr>
        <w:t xml:space="preserve"> 2017</w:t>
      </w:r>
    </w:p>
    <w:tbl>
      <w:tblPr>
        <w:tblStyle w:val="TableGrid"/>
        <w:tblW w:w="0" w:type="auto"/>
        <w:jc w:val="center"/>
        <w:tblLook w:val="04A0"/>
      </w:tblPr>
      <w:tblGrid>
        <w:gridCol w:w="9287"/>
      </w:tblGrid>
      <w:tr w:rsidR="004D119E" w:rsidRPr="00A50805" w:rsidTr="00A50805">
        <w:trPr>
          <w:jc w:val="center"/>
        </w:trPr>
        <w:tc>
          <w:tcPr>
            <w:tcW w:w="9287" w:type="dxa"/>
          </w:tcPr>
          <w:p w:rsidR="004D119E" w:rsidRPr="00A50805" w:rsidRDefault="004D119E" w:rsidP="00377E3E">
            <w:pPr>
              <w:bidi w:val="0"/>
              <w:jc w:val="center"/>
              <w:rPr>
                <w:rFonts w:asciiTheme="majorBidi" w:hAnsiTheme="majorBidi" w:cstheme="majorBidi"/>
                <w:b/>
                <w:bCs/>
                <w:color w:val="000000" w:themeColor="text1"/>
                <w:sz w:val="24"/>
                <w:szCs w:val="24"/>
              </w:rPr>
            </w:pPr>
            <w:r w:rsidRPr="00A50805">
              <w:rPr>
                <w:rFonts w:asciiTheme="majorBidi" w:hAnsiTheme="majorBidi" w:cstheme="majorBidi"/>
                <w:b/>
                <w:bCs/>
                <w:noProof/>
                <w:color w:val="000000" w:themeColor="text1"/>
                <w:sz w:val="24"/>
                <w:szCs w:val="24"/>
              </w:rPr>
              <w:drawing>
                <wp:inline distT="0" distB="0" distL="0" distR="0">
                  <wp:extent cx="5353050" cy="1990725"/>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5716F" w:rsidRPr="00A50805" w:rsidRDefault="00A5716F" w:rsidP="00E34C06">
      <w:pPr>
        <w:bidi w:val="0"/>
        <w:jc w:val="center"/>
        <w:rPr>
          <w:rFonts w:asciiTheme="majorBidi" w:hAnsiTheme="majorBidi" w:cstheme="majorBidi"/>
          <w:b/>
          <w:bCs/>
          <w:color w:val="000000" w:themeColor="text1"/>
          <w:sz w:val="16"/>
          <w:szCs w:val="16"/>
        </w:rPr>
      </w:pPr>
    </w:p>
    <w:p w:rsidR="00390C10" w:rsidRPr="00A50805" w:rsidRDefault="00643A3E" w:rsidP="00A50805">
      <w:pPr>
        <w:bidi w:val="0"/>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About </w:t>
      </w:r>
      <w:r w:rsidR="00F67C72" w:rsidRPr="00A50805">
        <w:rPr>
          <w:rFonts w:asciiTheme="majorBidi" w:hAnsiTheme="majorBidi" w:cstheme="majorBidi"/>
          <w:b/>
          <w:bCs/>
          <w:color w:val="000000" w:themeColor="text1"/>
          <w:sz w:val="26"/>
          <w:szCs w:val="26"/>
        </w:rPr>
        <w:t xml:space="preserve">One Third </w:t>
      </w:r>
      <w:r w:rsidR="00331A00" w:rsidRPr="00A50805">
        <w:rPr>
          <w:rFonts w:asciiTheme="majorBidi" w:hAnsiTheme="majorBidi" w:cstheme="majorBidi"/>
          <w:b/>
          <w:bCs/>
          <w:color w:val="000000" w:themeColor="text1"/>
          <w:sz w:val="26"/>
          <w:szCs w:val="26"/>
        </w:rPr>
        <w:t>of</w:t>
      </w:r>
      <w:r w:rsidR="00390C10" w:rsidRPr="00A50805">
        <w:rPr>
          <w:rFonts w:asciiTheme="majorBidi" w:hAnsiTheme="majorBidi" w:cstheme="majorBidi"/>
          <w:b/>
          <w:bCs/>
          <w:color w:val="000000" w:themeColor="text1"/>
          <w:sz w:val="26"/>
          <w:szCs w:val="26"/>
        </w:rPr>
        <w:t xml:space="preserve"> </w:t>
      </w:r>
      <w:r w:rsidR="00F3142B" w:rsidRPr="00A50805">
        <w:rPr>
          <w:rFonts w:asciiTheme="majorBidi" w:hAnsiTheme="majorBidi" w:cstheme="majorBidi"/>
          <w:b/>
          <w:bCs/>
          <w:color w:val="000000" w:themeColor="text1"/>
          <w:sz w:val="26"/>
          <w:szCs w:val="26"/>
        </w:rPr>
        <w:t xml:space="preserve">the </w:t>
      </w:r>
      <w:r w:rsidR="00F67C72" w:rsidRPr="00A50805">
        <w:rPr>
          <w:rFonts w:asciiTheme="majorBidi" w:hAnsiTheme="majorBidi" w:cstheme="majorBidi"/>
          <w:b/>
          <w:bCs/>
          <w:color w:val="000000" w:themeColor="text1"/>
          <w:sz w:val="26"/>
          <w:szCs w:val="26"/>
        </w:rPr>
        <w:t xml:space="preserve">Elderly Females </w:t>
      </w:r>
      <w:r w:rsidR="00390C10" w:rsidRPr="00A50805">
        <w:rPr>
          <w:rFonts w:asciiTheme="majorBidi" w:hAnsiTheme="majorBidi" w:cstheme="majorBidi"/>
          <w:b/>
          <w:bCs/>
          <w:color w:val="000000" w:themeColor="text1"/>
          <w:sz w:val="26"/>
          <w:szCs w:val="26"/>
        </w:rPr>
        <w:t xml:space="preserve">are </w:t>
      </w:r>
      <w:r w:rsidR="00F67C72" w:rsidRPr="00A50805">
        <w:rPr>
          <w:rFonts w:asciiTheme="majorBidi" w:hAnsiTheme="majorBidi" w:cstheme="majorBidi"/>
          <w:b/>
          <w:bCs/>
          <w:color w:val="000000" w:themeColor="text1"/>
          <w:sz w:val="26"/>
          <w:szCs w:val="26"/>
        </w:rPr>
        <w:t>Widows</w:t>
      </w:r>
    </w:p>
    <w:p w:rsidR="0023386B" w:rsidRPr="00A50805" w:rsidRDefault="000763A9" w:rsidP="00060C6E">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94</w:t>
      </w:r>
      <w:r w:rsidR="00390C10" w:rsidRPr="00A50805">
        <w:rPr>
          <w:rFonts w:asciiTheme="majorBidi" w:hAnsiTheme="majorBidi" w:cstheme="majorBidi"/>
          <w:color w:val="000000" w:themeColor="text1"/>
          <w:sz w:val="24"/>
          <w:szCs w:val="24"/>
        </w:rPr>
        <w:t xml:space="preserve">% of the elderly males in </w:t>
      </w:r>
      <w:r w:rsidR="002249D4" w:rsidRPr="00A50805">
        <w:rPr>
          <w:rFonts w:asciiTheme="majorBidi" w:hAnsiTheme="majorBidi" w:cstheme="majorBidi"/>
          <w:color w:val="000000" w:themeColor="text1"/>
          <w:sz w:val="24"/>
          <w:szCs w:val="24"/>
        </w:rPr>
        <w:t xml:space="preserve">Palestine </w:t>
      </w:r>
      <w:r w:rsidR="00390C10" w:rsidRPr="00A50805">
        <w:rPr>
          <w:rFonts w:asciiTheme="majorBidi" w:hAnsiTheme="majorBidi" w:cstheme="majorBidi"/>
          <w:color w:val="000000" w:themeColor="text1"/>
          <w:sz w:val="24"/>
          <w:szCs w:val="24"/>
        </w:rPr>
        <w:t xml:space="preserve">are married against </w:t>
      </w:r>
      <w:r w:rsidR="00FE7F1E" w:rsidRPr="00A50805">
        <w:rPr>
          <w:rFonts w:asciiTheme="majorBidi" w:hAnsiTheme="majorBidi" w:cstheme="majorBidi"/>
          <w:color w:val="000000" w:themeColor="text1"/>
          <w:sz w:val="24"/>
          <w:szCs w:val="24"/>
        </w:rPr>
        <w:t>54</w:t>
      </w:r>
      <w:r w:rsidR="00082235" w:rsidRPr="00A50805">
        <w:rPr>
          <w:rFonts w:asciiTheme="majorBidi" w:hAnsiTheme="majorBidi" w:cstheme="majorBidi"/>
          <w:color w:val="000000" w:themeColor="text1"/>
          <w:sz w:val="24"/>
          <w:szCs w:val="24"/>
        </w:rPr>
        <w:t>%</w:t>
      </w:r>
      <w:r w:rsidR="00390C10" w:rsidRPr="00A50805">
        <w:rPr>
          <w:rFonts w:asciiTheme="majorBidi" w:hAnsiTheme="majorBidi" w:cstheme="majorBidi"/>
          <w:color w:val="000000" w:themeColor="text1"/>
          <w:sz w:val="24"/>
          <w:szCs w:val="24"/>
        </w:rPr>
        <w:t xml:space="preserve"> of </w:t>
      </w:r>
      <w:r w:rsidR="003046AC" w:rsidRPr="00A50805">
        <w:rPr>
          <w:rFonts w:asciiTheme="majorBidi" w:hAnsiTheme="majorBidi" w:cstheme="majorBidi"/>
          <w:color w:val="000000" w:themeColor="text1"/>
          <w:sz w:val="24"/>
          <w:szCs w:val="24"/>
        </w:rPr>
        <w:t xml:space="preserve"> </w:t>
      </w:r>
      <w:r w:rsidR="00390C10" w:rsidRPr="00A50805">
        <w:rPr>
          <w:rFonts w:asciiTheme="majorBidi" w:hAnsiTheme="majorBidi" w:cstheme="majorBidi"/>
          <w:color w:val="000000" w:themeColor="text1"/>
          <w:sz w:val="24"/>
          <w:szCs w:val="24"/>
        </w:rPr>
        <w:t>the elderly</w:t>
      </w:r>
      <w:r w:rsidR="005175B7" w:rsidRPr="00A50805">
        <w:rPr>
          <w:rFonts w:asciiTheme="majorBidi" w:hAnsiTheme="majorBidi" w:cstheme="majorBidi"/>
          <w:color w:val="000000" w:themeColor="text1"/>
          <w:sz w:val="24"/>
          <w:szCs w:val="24"/>
        </w:rPr>
        <w:t xml:space="preserve"> females are</w:t>
      </w:r>
      <w:r w:rsidR="00390C10" w:rsidRPr="00A50805">
        <w:rPr>
          <w:rFonts w:asciiTheme="majorBidi" w:hAnsiTheme="majorBidi" w:cstheme="majorBidi"/>
          <w:color w:val="000000" w:themeColor="text1"/>
          <w:sz w:val="24"/>
          <w:szCs w:val="24"/>
        </w:rPr>
        <w:t xml:space="preserve"> married. The percentage of the elderly widowed males reached </w:t>
      </w:r>
      <w:r w:rsidR="00230470" w:rsidRPr="00A50805">
        <w:rPr>
          <w:rFonts w:asciiTheme="majorBidi" w:hAnsiTheme="majorBidi" w:cstheme="majorBidi"/>
          <w:color w:val="000000" w:themeColor="text1"/>
          <w:sz w:val="24"/>
          <w:szCs w:val="24"/>
        </w:rPr>
        <w:t>5</w:t>
      </w:r>
      <w:r w:rsidR="00390C10" w:rsidRPr="00A50805">
        <w:rPr>
          <w:rFonts w:asciiTheme="majorBidi" w:hAnsiTheme="majorBidi" w:cstheme="majorBidi"/>
          <w:color w:val="000000" w:themeColor="text1"/>
          <w:sz w:val="24"/>
          <w:szCs w:val="24"/>
        </w:rPr>
        <w:t xml:space="preserve">% against </w:t>
      </w:r>
      <w:r w:rsidR="00230470" w:rsidRPr="00A50805">
        <w:rPr>
          <w:rFonts w:asciiTheme="majorBidi" w:hAnsiTheme="majorBidi" w:cstheme="majorBidi"/>
          <w:color w:val="000000" w:themeColor="text1"/>
          <w:sz w:val="24"/>
          <w:szCs w:val="24"/>
        </w:rPr>
        <w:t>37</w:t>
      </w:r>
      <w:r w:rsidR="00390C10" w:rsidRPr="00A50805">
        <w:rPr>
          <w:rFonts w:asciiTheme="majorBidi" w:hAnsiTheme="majorBidi" w:cstheme="majorBidi"/>
          <w:color w:val="000000" w:themeColor="text1"/>
          <w:sz w:val="24"/>
          <w:szCs w:val="24"/>
        </w:rPr>
        <w:t xml:space="preserve">% </w:t>
      </w:r>
      <w:r w:rsidR="00082235" w:rsidRPr="00A50805">
        <w:rPr>
          <w:rFonts w:asciiTheme="majorBidi" w:hAnsiTheme="majorBidi" w:cstheme="majorBidi"/>
          <w:color w:val="000000" w:themeColor="text1"/>
          <w:sz w:val="24"/>
          <w:szCs w:val="24"/>
        </w:rPr>
        <w:t xml:space="preserve">for </w:t>
      </w:r>
      <w:r w:rsidR="00BA35F4" w:rsidRPr="00A50805">
        <w:rPr>
          <w:rFonts w:asciiTheme="majorBidi" w:hAnsiTheme="majorBidi" w:cstheme="majorBidi"/>
          <w:color w:val="000000" w:themeColor="text1"/>
          <w:sz w:val="24"/>
          <w:szCs w:val="24"/>
        </w:rPr>
        <w:t xml:space="preserve">the elderly widowed </w:t>
      </w:r>
      <w:r w:rsidR="00390C10" w:rsidRPr="00A50805">
        <w:rPr>
          <w:rFonts w:asciiTheme="majorBidi" w:hAnsiTheme="majorBidi" w:cstheme="majorBidi"/>
          <w:color w:val="000000" w:themeColor="text1"/>
          <w:sz w:val="24"/>
          <w:szCs w:val="24"/>
        </w:rPr>
        <w:t xml:space="preserve">females in </w:t>
      </w:r>
      <w:r w:rsidR="00230470" w:rsidRPr="00A50805">
        <w:rPr>
          <w:rFonts w:asciiTheme="majorBidi" w:hAnsiTheme="majorBidi" w:cstheme="majorBidi"/>
          <w:color w:val="000000" w:themeColor="text1"/>
          <w:sz w:val="24"/>
          <w:szCs w:val="24"/>
        </w:rPr>
        <w:t>2017</w:t>
      </w:r>
      <w:r w:rsidR="00060C6E" w:rsidRPr="00A50805">
        <w:rPr>
          <w:rFonts w:asciiTheme="majorBidi" w:hAnsiTheme="majorBidi" w:cstheme="majorBidi"/>
          <w:color w:val="000000" w:themeColor="text1"/>
          <w:sz w:val="24"/>
          <w:szCs w:val="24"/>
        </w:rPr>
        <w:t xml:space="preserve">, </w:t>
      </w:r>
      <w:r w:rsidR="0023386B" w:rsidRPr="00A50805">
        <w:rPr>
          <w:rFonts w:asciiTheme="majorBidi" w:hAnsiTheme="majorBidi" w:cstheme="majorBidi"/>
          <w:color w:val="000000" w:themeColor="text1"/>
          <w:sz w:val="24"/>
          <w:szCs w:val="24"/>
        </w:rPr>
        <w:t xml:space="preserve">knowing that the percentage of </w:t>
      </w:r>
      <w:r w:rsidR="00060C6E" w:rsidRPr="00A50805">
        <w:rPr>
          <w:rFonts w:asciiTheme="majorBidi" w:hAnsiTheme="majorBidi" w:cstheme="majorBidi"/>
          <w:color w:val="000000" w:themeColor="text1"/>
          <w:sz w:val="24"/>
          <w:szCs w:val="24"/>
        </w:rPr>
        <w:t xml:space="preserve">the </w:t>
      </w:r>
      <w:r w:rsidR="0023386B" w:rsidRPr="00A50805">
        <w:rPr>
          <w:rFonts w:asciiTheme="majorBidi" w:hAnsiTheme="majorBidi" w:cstheme="majorBidi"/>
          <w:color w:val="000000" w:themeColor="text1"/>
          <w:sz w:val="24"/>
          <w:szCs w:val="24"/>
        </w:rPr>
        <w:t>elderly male</w:t>
      </w:r>
      <w:r w:rsidR="00060C6E" w:rsidRPr="00A50805">
        <w:rPr>
          <w:rFonts w:asciiTheme="majorBidi" w:hAnsiTheme="majorBidi" w:cstheme="majorBidi"/>
          <w:color w:val="000000" w:themeColor="text1"/>
          <w:sz w:val="24"/>
          <w:szCs w:val="24"/>
        </w:rPr>
        <w:t>s who were</w:t>
      </w:r>
      <w:r w:rsidR="0023386B" w:rsidRPr="00A50805">
        <w:rPr>
          <w:rFonts w:asciiTheme="majorBidi" w:hAnsiTheme="majorBidi" w:cstheme="majorBidi"/>
          <w:color w:val="000000" w:themeColor="text1"/>
          <w:sz w:val="24"/>
          <w:szCs w:val="24"/>
        </w:rPr>
        <w:t xml:space="preserve"> widowed in 2007 in Palestine was </w:t>
      </w:r>
      <w:r w:rsidRPr="00A50805">
        <w:rPr>
          <w:rFonts w:asciiTheme="majorBidi" w:hAnsiTheme="majorBidi" w:cstheme="majorBidi"/>
          <w:color w:val="000000" w:themeColor="text1"/>
          <w:sz w:val="24"/>
          <w:szCs w:val="24"/>
        </w:rPr>
        <w:t>8</w:t>
      </w:r>
      <w:r w:rsidR="0023386B" w:rsidRPr="00A50805">
        <w:rPr>
          <w:rFonts w:asciiTheme="majorBidi" w:hAnsiTheme="majorBidi" w:cstheme="majorBidi"/>
          <w:color w:val="000000" w:themeColor="text1"/>
          <w:sz w:val="24"/>
          <w:szCs w:val="24"/>
        </w:rPr>
        <w:t xml:space="preserve">%, compared to </w:t>
      </w:r>
      <w:r w:rsidRPr="00A50805">
        <w:rPr>
          <w:rFonts w:asciiTheme="majorBidi" w:hAnsiTheme="majorBidi" w:cstheme="majorBidi"/>
          <w:color w:val="000000" w:themeColor="text1"/>
          <w:sz w:val="24"/>
          <w:szCs w:val="24"/>
        </w:rPr>
        <w:t>43</w:t>
      </w:r>
      <w:r w:rsidR="0023386B" w:rsidRPr="00A50805">
        <w:rPr>
          <w:rFonts w:asciiTheme="majorBidi" w:hAnsiTheme="majorBidi" w:cstheme="majorBidi"/>
          <w:color w:val="000000" w:themeColor="text1"/>
          <w:sz w:val="24"/>
          <w:szCs w:val="24"/>
        </w:rPr>
        <w:t xml:space="preserve">% among </w:t>
      </w:r>
      <w:r w:rsidR="00060C6E" w:rsidRPr="00A50805">
        <w:rPr>
          <w:rFonts w:asciiTheme="majorBidi" w:hAnsiTheme="majorBidi" w:cstheme="majorBidi"/>
          <w:color w:val="000000" w:themeColor="text1"/>
          <w:sz w:val="24"/>
          <w:szCs w:val="24"/>
        </w:rPr>
        <w:t xml:space="preserve">the </w:t>
      </w:r>
      <w:r w:rsidR="0023386B" w:rsidRPr="00A50805">
        <w:rPr>
          <w:rFonts w:asciiTheme="majorBidi" w:hAnsiTheme="majorBidi" w:cstheme="majorBidi"/>
          <w:color w:val="000000" w:themeColor="text1"/>
          <w:sz w:val="24"/>
          <w:szCs w:val="24"/>
        </w:rPr>
        <w:t>elderly females.</w:t>
      </w:r>
    </w:p>
    <w:p w:rsidR="00331A00" w:rsidRPr="00A50805" w:rsidRDefault="00331A00" w:rsidP="00331A00">
      <w:pPr>
        <w:bidi w:val="0"/>
        <w:jc w:val="both"/>
        <w:rPr>
          <w:rFonts w:asciiTheme="majorBidi" w:hAnsiTheme="majorBidi" w:cstheme="majorBidi"/>
          <w:color w:val="000000" w:themeColor="text1"/>
          <w:sz w:val="16"/>
          <w:szCs w:val="16"/>
          <w:rtl/>
        </w:rPr>
      </w:pPr>
    </w:p>
    <w:p w:rsidR="00230470" w:rsidRPr="00A50805" w:rsidRDefault="00375463" w:rsidP="00A50805">
      <w:pPr>
        <w:bidi w:val="0"/>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About </w:t>
      </w:r>
      <w:r w:rsidR="00B90598" w:rsidRPr="00A50805">
        <w:rPr>
          <w:rFonts w:asciiTheme="majorBidi" w:hAnsiTheme="majorBidi" w:cstheme="majorBidi"/>
          <w:b/>
          <w:bCs/>
          <w:color w:val="000000" w:themeColor="text1"/>
          <w:sz w:val="26"/>
          <w:szCs w:val="26"/>
        </w:rPr>
        <w:t>39</w:t>
      </w:r>
      <w:r w:rsidR="00230470" w:rsidRPr="00A50805">
        <w:rPr>
          <w:rFonts w:asciiTheme="majorBidi" w:hAnsiTheme="majorBidi" w:cstheme="majorBidi"/>
          <w:b/>
          <w:bCs/>
          <w:color w:val="000000" w:themeColor="text1"/>
          <w:sz w:val="26"/>
          <w:szCs w:val="26"/>
        </w:rPr>
        <w:t xml:space="preserve">% of the </w:t>
      </w:r>
      <w:r w:rsidR="00F67C72" w:rsidRPr="00A50805">
        <w:rPr>
          <w:rFonts w:asciiTheme="majorBidi" w:hAnsiTheme="majorBidi" w:cstheme="majorBidi"/>
          <w:b/>
          <w:bCs/>
          <w:color w:val="000000" w:themeColor="text1"/>
          <w:sz w:val="26"/>
          <w:szCs w:val="26"/>
        </w:rPr>
        <w:t xml:space="preserve">Elderly </w:t>
      </w:r>
      <w:r w:rsidR="00230470" w:rsidRPr="00A50805">
        <w:rPr>
          <w:rFonts w:asciiTheme="majorBidi" w:hAnsiTheme="majorBidi" w:cstheme="majorBidi"/>
          <w:b/>
          <w:bCs/>
          <w:color w:val="000000" w:themeColor="text1"/>
          <w:sz w:val="26"/>
          <w:szCs w:val="26"/>
        </w:rPr>
        <w:t xml:space="preserve">have </w:t>
      </w:r>
      <w:r w:rsidR="00F46311" w:rsidRPr="00A50805">
        <w:rPr>
          <w:rFonts w:asciiTheme="majorBidi" w:hAnsiTheme="majorBidi" w:cstheme="majorBidi"/>
          <w:b/>
          <w:bCs/>
          <w:color w:val="000000" w:themeColor="text1"/>
          <w:sz w:val="26"/>
          <w:szCs w:val="26"/>
        </w:rPr>
        <w:t>Difficulties</w:t>
      </w:r>
      <w:r w:rsidR="006D1E7E" w:rsidRPr="00A50805">
        <w:rPr>
          <w:rFonts w:asciiTheme="majorBidi" w:hAnsiTheme="majorBidi" w:cstheme="majorBidi"/>
          <w:b/>
          <w:bCs/>
          <w:color w:val="000000" w:themeColor="text1"/>
          <w:sz w:val="26"/>
          <w:szCs w:val="26"/>
        </w:rPr>
        <w:t>/</w:t>
      </w:r>
      <w:r w:rsidR="00AF5317" w:rsidRPr="00A50805">
        <w:rPr>
          <w:rFonts w:asciiTheme="majorBidi" w:hAnsiTheme="majorBidi" w:cstheme="majorBidi"/>
          <w:b/>
          <w:bCs/>
          <w:color w:val="000000" w:themeColor="text1"/>
          <w:sz w:val="26"/>
          <w:szCs w:val="26"/>
        </w:rPr>
        <w:t xml:space="preserve"> Disabilities</w:t>
      </w:r>
      <w:r w:rsidR="005463A3" w:rsidRPr="00A50805">
        <w:rPr>
          <w:rStyle w:val="PageNumber"/>
          <w:rFonts w:asciiTheme="majorBidi" w:hAnsiTheme="majorBidi" w:cstheme="majorBidi"/>
          <w:color w:val="000000" w:themeColor="text1"/>
          <w:sz w:val="26"/>
          <w:szCs w:val="26"/>
        </w:rPr>
        <w:t xml:space="preserve"> </w:t>
      </w:r>
      <w:r w:rsidR="000F32D9" w:rsidRPr="00A50805">
        <w:rPr>
          <w:rStyle w:val="FootnoteReference"/>
          <w:rFonts w:asciiTheme="majorBidi" w:hAnsiTheme="majorBidi" w:cstheme="majorBidi"/>
          <w:b/>
          <w:bCs/>
          <w:color w:val="000000" w:themeColor="text1"/>
          <w:sz w:val="26"/>
          <w:szCs w:val="26"/>
        </w:rPr>
        <w:footnoteReference w:id="1"/>
      </w:r>
    </w:p>
    <w:p w:rsidR="00230470" w:rsidRPr="00A50805" w:rsidRDefault="00685BDE" w:rsidP="00041018">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Census data for the year 2017 showed that </w:t>
      </w:r>
      <w:r w:rsidR="00733580" w:rsidRPr="00A50805">
        <w:rPr>
          <w:rFonts w:asciiTheme="majorBidi" w:hAnsiTheme="majorBidi" w:cstheme="majorBidi"/>
          <w:color w:val="000000" w:themeColor="text1"/>
          <w:sz w:val="24"/>
          <w:szCs w:val="24"/>
        </w:rPr>
        <w:t>84,194</w:t>
      </w:r>
      <w:r w:rsidR="00230470" w:rsidRPr="00A50805">
        <w:rPr>
          <w:rFonts w:asciiTheme="majorBidi" w:hAnsiTheme="majorBidi" w:cstheme="majorBidi"/>
          <w:color w:val="000000" w:themeColor="text1"/>
          <w:sz w:val="24"/>
          <w:szCs w:val="24"/>
          <w:rtl/>
        </w:rPr>
        <w:t xml:space="preserve"> </w:t>
      </w:r>
      <w:r w:rsidR="00230470" w:rsidRPr="00A50805">
        <w:rPr>
          <w:rFonts w:asciiTheme="majorBidi" w:hAnsiTheme="majorBidi" w:cstheme="majorBidi"/>
          <w:color w:val="000000" w:themeColor="text1"/>
          <w:sz w:val="24"/>
          <w:szCs w:val="24"/>
        </w:rPr>
        <w:t xml:space="preserve">of the elderly are with </w:t>
      </w:r>
      <w:r w:rsidR="00F46311" w:rsidRPr="00A50805">
        <w:rPr>
          <w:rFonts w:asciiTheme="majorBidi" w:hAnsiTheme="majorBidi" w:cstheme="majorBidi"/>
          <w:color w:val="000000" w:themeColor="text1"/>
          <w:sz w:val="24"/>
          <w:szCs w:val="24"/>
        </w:rPr>
        <w:t>difficulties</w:t>
      </w:r>
      <w:r w:rsidR="00B1437F" w:rsidRPr="00A50805">
        <w:rPr>
          <w:rFonts w:asciiTheme="majorBidi" w:hAnsiTheme="majorBidi" w:cstheme="majorBidi"/>
          <w:color w:val="000000" w:themeColor="text1"/>
          <w:sz w:val="24"/>
          <w:szCs w:val="24"/>
        </w:rPr>
        <w:t>/</w:t>
      </w:r>
      <w:r w:rsidR="00E937C6" w:rsidRPr="00A50805">
        <w:rPr>
          <w:rFonts w:asciiTheme="majorBidi" w:hAnsiTheme="majorBidi" w:cstheme="majorBidi"/>
          <w:color w:val="000000" w:themeColor="text1"/>
          <w:sz w:val="24"/>
          <w:szCs w:val="24"/>
        </w:rPr>
        <w:t>d</w:t>
      </w:r>
      <w:r w:rsidR="00AF5317" w:rsidRPr="00A50805">
        <w:rPr>
          <w:rFonts w:asciiTheme="majorBidi" w:hAnsiTheme="majorBidi" w:cstheme="majorBidi"/>
          <w:color w:val="000000" w:themeColor="text1"/>
          <w:sz w:val="24"/>
          <w:szCs w:val="24"/>
        </w:rPr>
        <w:t>isabilities</w:t>
      </w:r>
      <w:r w:rsidR="00F46311" w:rsidRPr="00A50805">
        <w:rPr>
          <w:rFonts w:asciiTheme="majorBidi" w:hAnsiTheme="majorBidi" w:cstheme="majorBidi"/>
          <w:color w:val="000000" w:themeColor="text1"/>
          <w:sz w:val="24"/>
          <w:szCs w:val="24"/>
        </w:rPr>
        <w:t xml:space="preserve"> </w:t>
      </w:r>
      <w:r w:rsidR="00230470" w:rsidRPr="00A50805">
        <w:rPr>
          <w:rFonts w:asciiTheme="majorBidi" w:hAnsiTheme="majorBidi" w:cstheme="majorBidi"/>
          <w:color w:val="000000" w:themeColor="text1"/>
          <w:sz w:val="24"/>
          <w:szCs w:val="24"/>
        </w:rPr>
        <w:t>(</w:t>
      </w:r>
      <w:r w:rsidR="00733580" w:rsidRPr="00A50805">
        <w:rPr>
          <w:rFonts w:asciiTheme="majorBidi" w:hAnsiTheme="majorBidi" w:cstheme="majorBidi"/>
          <w:color w:val="000000" w:themeColor="text1"/>
          <w:sz w:val="24"/>
          <w:szCs w:val="24"/>
        </w:rPr>
        <w:t>39</w:t>
      </w:r>
      <w:r w:rsidR="00230470" w:rsidRPr="00A50805">
        <w:rPr>
          <w:rFonts w:asciiTheme="majorBidi" w:hAnsiTheme="majorBidi" w:cstheme="majorBidi"/>
          <w:color w:val="000000" w:themeColor="text1"/>
          <w:sz w:val="24"/>
          <w:szCs w:val="24"/>
        </w:rPr>
        <w:t xml:space="preserve">% </w:t>
      </w:r>
      <w:r w:rsidR="002C1BF5" w:rsidRPr="00A50805">
        <w:rPr>
          <w:rFonts w:asciiTheme="majorBidi" w:hAnsiTheme="majorBidi" w:cstheme="majorBidi"/>
          <w:color w:val="000000" w:themeColor="text1"/>
          <w:sz w:val="24"/>
          <w:szCs w:val="24"/>
        </w:rPr>
        <w:t xml:space="preserve">of </w:t>
      </w:r>
      <w:r w:rsidR="00CA38B3" w:rsidRPr="00A50805">
        <w:rPr>
          <w:rFonts w:asciiTheme="majorBidi" w:hAnsiTheme="majorBidi" w:cstheme="majorBidi"/>
          <w:color w:val="000000" w:themeColor="text1"/>
          <w:sz w:val="24"/>
          <w:szCs w:val="24"/>
        </w:rPr>
        <w:t xml:space="preserve">the total </w:t>
      </w:r>
      <w:r w:rsidR="00651ECC" w:rsidRPr="00A50805">
        <w:rPr>
          <w:rFonts w:asciiTheme="majorBidi" w:hAnsiTheme="majorBidi" w:cstheme="majorBidi"/>
          <w:color w:val="000000" w:themeColor="text1"/>
          <w:sz w:val="24"/>
          <w:szCs w:val="24"/>
        </w:rPr>
        <w:t xml:space="preserve">number of </w:t>
      </w:r>
      <w:r w:rsidR="00B1437F" w:rsidRPr="00A50805">
        <w:rPr>
          <w:rFonts w:asciiTheme="majorBidi" w:hAnsiTheme="majorBidi" w:cstheme="majorBidi"/>
          <w:color w:val="000000" w:themeColor="text1"/>
          <w:sz w:val="24"/>
          <w:szCs w:val="24"/>
        </w:rPr>
        <w:t xml:space="preserve">the </w:t>
      </w:r>
      <w:r w:rsidR="00CA38B3" w:rsidRPr="00A50805">
        <w:rPr>
          <w:rFonts w:asciiTheme="majorBidi" w:hAnsiTheme="majorBidi" w:cstheme="majorBidi"/>
          <w:color w:val="000000" w:themeColor="text1"/>
          <w:sz w:val="24"/>
          <w:szCs w:val="24"/>
        </w:rPr>
        <w:t xml:space="preserve">elderly </w:t>
      </w:r>
      <w:r w:rsidR="00230470" w:rsidRPr="00A50805">
        <w:rPr>
          <w:rFonts w:asciiTheme="majorBidi" w:hAnsiTheme="majorBidi" w:cstheme="majorBidi"/>
          <w:color w:val="000000" w:themeColor="text1"/>
          <w:sz w:val="24"/>
          <w:szCs w:val="24"/>
        </w:rPr>
        <w:t>in Palestine</w:t>
      </w:r>
      <w:r w:rsidR="002C1BF5" w:rsidRPr="00A50805">
        <w:rPr>
          <w:rFonts w:asciiTheme="majorBidi" w:hAnsiTheme="majorBidi" w:cstheme="majorBidi"/>
          <w:color w:val="000000" w:themeColor="text1"/>
          <w:sz w:val="24"/>
          <w:szCs w:val="24"/>
        </w:rPr>
        <w:t xml:space="preserve">: </w:t>
      </w:r>
      <w:r w:rsidR="00733580" w:rsidRPr="00A50805">
        <w:rPr>
          <w:rFonts w:asciiTheme="majorBidi" w:hAnsiTheme="majorBidi" w:cstheme="majorBidi"/>
          <w:color w:val="000000" w:themeColor="text1"/>
          <w:sz w:val="24"/>
          <w:szCs w:val="24"/>
        </w:rPr>
        <w:t>35</w:t>
      </w:r>
      <w:r w:rsidR="00230470" w:rsidRPr="00A50805">
        <w:rPr>
          <w:rFonts w:asciiTheme="majorBidi" w:hAnsiTheme="majorBidi" w:cstheme="majorBidi"/>
          <w:color w:val="000000" w:themeColor="text1"/>
          <w:sz w:val="24"/>
          <w:szCs w:val="24"/>
        </w:rPr>
        <w:t xml:space="preserve">% in the West Bank and </w:t>
      </w:r>
      <w:r w:rsidR="000763A9" w:rsidRPr="00A50805">
        <w:rPr>
          <w:rFonts w:asciiTheme="majorBidi" w:hAnsiTheme="majorBidi" w:cstheme="majorBidi"/>
          <w:color w:val="000000" w:themeColor="text1"/>
          <w:sz w:val="24"/>
          <w:szCs w:val="24"/>
        </w:rPr>
        <w:t>46</w:t>
      </w:r>
      <w:r w:rsidR="00230470" w:rsidRPr="00A50805">
        <w:rPr>
          <w:rFonts w:asciiTheme="majorBidi" w:hAnsiTheme="majorBidi" w:cstheme="majorBidi"/>
          <w:color w:val="000000" w:themeColor="text1"/>
          <w:sz w:val="24"/>
          <w:szCs w:val="24"/>
        </w:rPr>
        <w:t>% in Gaza Strip.</w:t>
      </w:r>
      <w:r w:rsidR="00FF681E" w:rsidRPr="00A50805">
        <w:rPr>
          <w:rFonts w:asciiTheme="majorBidi" w:hAnsiTheme="majorBidi" w:cstheme="majorBidi"/>
          <w:color w:val="000000" w:themeColor="text1"/>
          <w:sz w:val="24"/>
          <w:szCs w:val="24"/>
        </w:rPr>
        <w:t xml:space="preserve">  </w:t>
      </w:r>
      <w:r w:rsidR="00B1437F" w:rsidRPr="00A50805">
        <w:rPr>
          <w:rFonts w:asciiTheme="majorBidi" w:hAnsiTheme="majorBidi" w:cstheme="majorBidi"/>
          <w:color w:val="000000" w:themeColor="text1"/>
          <w:sz w:val="24"/>
          <w:szCs w:val="24"/>
        </w:rPr>
        <w:t>As for the types of</w:t>
      </w:r>
      <w:r w:rsidR="00FF681E" w:rsidRPr="00A50805">
        <w:rPr>
          <w:rFonts w:asciiTheme="majorBidi" w:hAnsiTheme="majorBidi" w:cstheme="majorBidi"/>
          <w:color w:val="000000" w:themeColor="text1"/>
          <w:sz w:val="24"/>
          <w:szCs w:val="24"/>
        </w:rPr>
        <w:t xml:space="preserve"> </w:t>
      </w:r>
      <w:r w:rsidR="00871246" w:rsidRPr="00A50805">
        <w:rPr>
          <w:rFonts w:asciiTheme="majorBidi" w:hAnsiTheme="majorBidi" w:cstheme="majorBidi"/>
          <w:color w:val="000000" w:themeColor="text1"/>
          <w:sz w:val="24"/>
          <w:szCs w:val="24"/>
        </w:rPr>
        <w:t>difficulties</w:t>
      </w:r>
      <w:r w:rsidR="008A206E" w:rsidRPr="00A50805">
        <w:rPr>
          <w:rFonts w:asciiTheme="majorBidi" w:hAnsiTheme="majorBidi" w:cstheme="majorBidi"/>
          <w:color w:val="000000" w:themeColor="text1"/>
          <w:sz w:val="24"/>
          <w:szCs w:val="24"/>
        </w:rPr>
        <w:t>/disabilities</w:t>
      </w:r>
      <w:r w:rsidR="00FF681E" w:rsidRPr="00A50805">
        <w:rPr>
          <w:rFonts w:asciiTheme="majorBidi" w:hAnsiTheme="majorBidi" w:cstheme="majorBidi"/>
          <w:color w:val="000000" w:themeColor="text1"/>
          <w:sz w:val="24"/>
          <w:szCs w:val="24"/>
        </w:rPr>
        <w:t>, t</w:t>
      </w:r>
      <w:r w:rsidR="00230470" w:rsidRPr="00A50805">
        <w:rPr>
          <w:rFonts w:asciiTheme="majorBidi" w:hAnsiTheme="majorBidi" w:cstheme="majorBidi"/>
          <w:color w:val="000000" w:themeColor="text1"/>
          <w:sz w:val="24"/>
          <w:szCs w:val="24"/>
        </w:rPr>
        <w:t xml:space="preserve">he most common </w:t>
      </w:r>
      <w:r w:rsidR="00F46311" w:rsidRPr="00A50805">
        <w:rPr>
          <w:rFonts w:asciiTheme="majorBidi" w:hAnsiTheme="majorBidi" w:cstheme="majorBidi"/>
          <w:color w:val="000000" w:themeColor="text1"/>
          <w:sz w:val="24"/>
          <w:szCs w:val="24"/>
        </w:rPr>
        <w:t>difficulties</w:t>
      </w:r>
      <w:r w:rsidR="008A206E" w:rsidRPr="00A50805">
        <w:rPr>
          <w:rFonts w:asciiTheme="majorBidi" w:hAnsiTheme="majorBidi" w:cstheme="majorBidi"/>
          <w:color w:val="000000" w:themeColor="text1"/>
          <w:sz w:val="24"/>
          <w:szCs w:val="24"/>
        </w:rPr>
        <w:t>/disabilities</w:t>
      </w:r>
      <w:r w:rsidR="00F46311" w:rsidRPr="00A50805">
        <w:rPr>
          <w:rFonts w:asciiTheme="majorBidi" w:hAnsiTheme="majorBidi" w:cstheme="majorBidi"/>
          <w:color w:val="000000" w:themeColor="text1"/>
          <w:sz w:val="24"/>
          <w:szCs w:val="24"/>
        </w:rPr>
        <w:t xml:space="preserve"> </w:t>
      </w:r>
      <w:r w:rsidR="00230470" w:rsidRPr="00A50805">
        <w:rPr>
          <w:rFonts w:asciiTheme="majorBidi" w:hAnsiTheme="majorBidi" w:cstheme="majorBidi"/>
          <w:color w:val="000000" w:themeColor="text1"/>
          <w:sz w:val="24"/>
          <w:szCs w:val="24"/>
        </w:rPr>
        <w:t xml:space="preserve">among the elderly in Palestine </w:t>
      </w:r>
      <w:r w:rsidR="00FE1278" w:rsidRPr="00A50805">
        <w:rPr>
          <w:rFonts w:asciiTheme="majorBidi" w:hAnsiTheme="majorBidi" w:cstheme="majorBidi"/>
          <w:color w:val="000000" w:themeColor="text1"/>
          <w:sz w:val="24"/>
          <w:szCs w:val="24"/>
        </w:rPr>
        <w:t xml:space="preserve">was </w:t>
      </w:r>
      <w:r w:rsidR="00230470" w:rsidRPr="00A50805">
        <w:rPr>
          <w:rFonts w:asciiTheme="majorBidi" w:hAnsiTheme="majorBidi" w:cstheme="majorBidi"/>
          <w:color w:val="000000" w:themeColor="text1"/>
          <w:sz w:val="24"/>
          <w:szCs w:val="24"/>
        </w:rPr>
        <w:t xml:space="preserve">the mobility </w:t>
      </w:r>
      <w:r w:rsidR="00F46311" w:rsidRPr="00A50805">
        <w:rPr>
          <w:rFonts w:asciiTheme="majorBidi" w:hAnsiTheme="majorBidi" w:cstheme="majorBidi"/>
          <w:color w:val="000000" w:themeColor="text1"/>
          <w:sz w:val="24"/>
          <w:szCs w:val="24"/>
        </w:rPr>
        <w:t>difficulties</w:t>
      </w:r>
      <w:r w:rsidR="00FE1278" w:rsidRPr="00A50805">
        <w:rPr>
          <w:rFonts w:asciiTheme="majorBidi" w:hAnsiTheme="majorBidi" w:cstheme="majorBidi"/>
          <w:color w:val="000000" w:themeColor="text1"/>
          <w:sz w:val="24"/>
          <w:szCs w:val="24"/>
        </w:rPr>
        <w:t>/</w:t>
      </w:r>
      <w:r w:rsidR="00E937C6" w:rsidRPr="00A50805">
        <w:rPr>
          <w:rFonts w:asciiTheme="majorBidi" w:hAnsiTheme="majorBidi" w:cstheme="majorBidi"/>
          <w:color w:val="000000" w:themeColor="text1"/>
          <w:sz w:val="24"/>
          <w:szCs w:val="24"/>
        </w:rPr>
        <w:t>d</w:t>
      </w:r>
      <w:r w:rsidR="00AF5317" w:rsidRPr="00A50805">
        <w:rPr>
          <w:rFonts w:asciiTheme="majorBidi" w:hAnsiTheme="majorBidi" w:cstheme="majorBidi"/>
          <w:color w:val="000000" w:themeColor="text1"/>
          <w:sz w:val="24"/>
          <w:szCs w:val="24"/>
        </w:rPr>
        <w:t>isabilities</w:t>
      </w:r>
      <w:r w:rsidR="00871246" w:rsidRPr="00A50805">
        <w:rPr>
          <w:rFonts w:asciiTheme="majorBidi" w:hAnsiTheme="majorBidi" w:cstheme="majorBidi"/>
          <w:color w:val="000000" w:themeColor="text1"/>
          <w:sz w:val="24"/>
          <w:szCs w:val="24"/>
        </w:rPr>
        <w:t xml:space="preserve"> which </w:t>
      </w:r>
      <w:r w:rsidR="00FE1278" w:rsidRPr="00A50805">
        <w:rPr>
          <w:rFonts w:asciiTheme="majorBidi" w:hAnsiTheme="majorBidi" w:cstheme="majorBidi"/>
          <w:color w:val="000000" w:themeColor="text1"/>
          <w:sz w:val="24"/>
          <w:szCs w:val="24"/>
        </w:rPr>
        <w:t>reached</w:t>
      </w:r>
      <w:r w:rsidR="00871246" w:rsidRPr="00A50805">
        <w:rPr>
          <w:rFonts w:asciiTheme="majorBidi" w:hAnsiTheme="majorBidi" w:cstheme="majorBidi"/>
          <w:color w:val="000000" w:themeColor="text1"/>
          <w:sz w:val="24"/>
          <w:szCs w:val="24"/>
        </w:rPr>
        <w:t xml:space="preserve"> </w:t>
      </w:r>
      <w:r w:rsidR="000763A9" w:rsidRPr="00A50805">
        <w:rPr>
          <w:rFonts w:asciiTheme="majorBidi" w:hAnsiTheme="majorBidi" w:cstheme="majorBidi"/>
          <w:color w:val="000000" w:themeColor="text1"/>
          <w:sz w:val="24"/>
          <w:szCs w:val="24"/>
        </w:rPr>
        <w:t>24</w:t>
      </w:r>
      <w:r w:rsidR="00230470" w:rsidRPr="00A50805">
        <w:rPr>
          <w:rFonts w:asciiTheme="majorBidi" w:hAnsiTheme="majorBidi" w:cstheme="majorBidi"/>
          <w:color w:val="000000" w:themeColor="text1"/>
          <w:sz w:val="24"/>
          <w:szCs w:val="24"/>
        </w:rPr>
        <w:t>% (</w:t>
      </w:r>
      <w:r w:rsidR="000763A9" w:rsidRPr="00A50805">
        <w:rPr>
          <w:rFonts w:asciiTheme="majorBidi" w:hAnsiTheme="majorBidi" w:cstheme="majorBidi"/>
          <w:color w:val="000000" w:themeColor="text1"/>
          <w:sz w:val="24"/>
          <w:szCs w:val="24"/>
        </w:rPr>
        <w:t>20</w:t>
      </w:r>
      <w:r w:rsidR="00230470" w:rsidRPr="00A50805">
        <w:rPr>
          <w:rFonts w:asciiTheme="majorBidi" w:hAnsiTheme="majorBidi" w:cstheme="majorBidi"/>
          <w:color w:val="000000" w:themeColor="text1"/>
          <w:sz w:val="24"/>
          <w:szCs w:val="24"/>
        </w:rPr>
        <w:t xml:space="preserve">% in the West Bank and </w:t>
      </w:r>
      <w:r w:rsidR="000763A9" w:rsidRPr="00A50805">
        <w:rPr>
          <w:rFonts w:asciiTheme="majorBidi" w:hAnsiTheme="majorBidi" w:cstheme="majorBidi"/>
          <w:color w:val="000000" w:themeColor="text1"/>
          <w:sz w:val="24"/>
          <w:szCs w:val="24"/>
        </w:rPr>
        <w:t>31</w:t>
      </w:r>
      <w:r w:rsidR="00230470" w:rsidRPr="00A50805">
        <w:rPr>
          <w:rFonts w:asciiTheme="majorBidi" w:hAnsiTheme="majorBidi" w:cstheme="majorBidi"/>
          <w:color w:val="000000" w:themeColor="text1"/>
          <w:sz w:val="24"/>
          <w:szCs w:val="24"/>
        </w:rPr>
        <w:t xml:space="preserve">% in Gaza Strip) followed by seeing </w:t>
      </w:r>
      <w:r w:rsidR="00F46311" w:rsidRPr="00A50805">
        <w:rPr>
          <w:rFonts w:asciiTheme="majorBidi" w:hAnsiTheme="majorBidi" w:cstheme="majorBidi"/>
          <w:color w:val="000000" w:themeColor="text1"/>
          <w:sz w:val="24"/>
          <w:szCs w:val="24"/>
        </w:rPr>
        <w:t>difficulties</w:t>
      </w:r>
      <w:r w:rsidR="00FE1278" w:rsidRPr="00A50805">
        <w:rPr>
          <w:rFonts w:asciiTheme="majorBidi" w:hAnsiTheme="majorBidi" w:cstheme="majorBidi"/>
          <w:color w:val="000000" w:themeColor="text1"/>
          <w:sz w:val="24"/>
          <w:szCs w:val="24"/>
        </w:rPr>
        <w:t>/</w:t>
      </w:r>
      <w:r w:rsidR="00E937C6" w:rsidRPr="00A50805">
        <w:rPr>
          <w:rFonts w:asciiTheme="majorBidi" w:hAnsiTheme="majorBidi" w:cstheme="majorBidi"/>
          <w:color w:val="000000" w:themeColor="text1"/>
          <w:sz w:val="24"/>
          <w:szCs w:val="24"/>
        </w:rPr>
        <w:t>d</w:t>
      </w:r>
      <w:r w:rsidR="00AF5317" w:rsidRPr="00A50805">
        <w:rPr>
          <w:rFonts w:asciiTheme="majorBidi" w:hAnsiTheme="majorBidi" w:cstheme="majorBidi"/>
          <w:color w:val="000000" w:themeColor="text1"/>
          <w:sz w:val="24"/>
          <w:szCs w:val="24"/>
        </w:rPr>
        <w:t>isabilities</w:t>
      </w:r>
      <w:r w:rsidR="00F46311" w:rsidRPr="00A50805">
        <w:rPr>
          <w:rFonts w:asciiTheme="majorBidi" w:hAnsiTheme="majorBidi" w:cstheme="majorBidi"/>
          <w:color w:val="000000" w:themeColor="text1"/>
          <w:sz w:val="24"/>
          <w:szCs w:val="24"/>
        </w:rPr>
        <w:t xml:space="preserve"> </w:t>
      </w:r>
      <w:r w:rsidR="00230470" w:rsidRPr="00A50805">
        <w:rPr>
          <w:rFonts w:asciiTheme="majorBidi" w:hAnsiTheme="majorBidi" w:cstheme="majorBidi"/>
          <w:color w:val="000000" w:themeColor="text1"/>
          <w:sz w:val="24"/>
          <w:szCs w:val="24"/>
        </w:rPr>
        <w:t>(</w:t>
      </w:r>
      <w:r w:rsidR="00733580" w:rsidRPr="00A50805">
        <w:rPr>
          <w:rFonts w:asciiTheme="majorBidi" w:hAnsiTheme="majorBidi" w:cstheme="majorBidi"/>
          <w:color w:val="000000" w:themeColor="text1"/>
          <w:sz w:val="24"/>
          <w:szCs w:val="24"/>
        </w:rPr>
        <w:t>22</w:t>
      </w:r>
      <w:r w:rsidR="00230470" w:rsidRPr="00A50805">
        <w:rPr>
          <w:rFonts w:asciiTheme="majorBidi" w:hAnsiTheme="majorBidi" w:cstheme="majorBidi"/>
          <w:color w:val="000000" w:themeColor="text1"/>
          <w:sz w:val="24"/>
          <w:szCs w:val="24"/>
        </w:rPr>
        <w:t>%</w:t>
      </w:r>
      <w:proofErr w:type="spellStart"/>
      <w:r w:rsidR="00230470" w:rsidRPr="00A50805">
        <w:rPr>
          <w:rFonts w:asciiTheme="majorBidi" w:hAnsiTheme="majorBidi" w:cstheme="majorBidi"/>
          <w:color w:val="000000" w:themeColor="text1"/>
          <w:sz w:val="24"/>
          <w:szCs w:val="24"/>
          <w:rtl/>
        </w:rPr>
        <w:t>(</w:t>
      </w:r>
      <w:proofErr w:type="spellEnd"/>
      <w:r w:rsidR="00230470" w:rsidRPr="00A50805">
        <w:rPr>
          <w:rFonts w:asciiTheme="majorBidi" w:hAnsiTheme="majorBidi" w:cstheme="majorBidi"/>
          <w:color w:val="000000" w:themeColor="text1"/>
          <w:sz w:val="24"/>
          <w:szCs w:val="24"/>
        </w:rPr>
        <w:t>.</w:t>
      </w:r>
      <w:r w:rsidR="00754FB9" w:rsidRPr="00A50805">
        <w:rPr>
          <w:rFonts w:asciiTheme="majorBidi" w:hAnsiTheme="majorBidi" w:cstheme="majorBidi"/>
          <w:color w:val="000000" w:themeColor="text1"/>
          <w:sz w:val="24"/>
          <w:szCs w:val="24"/>
        </w:rPr>
        <w:t xml:space="preserve"> </w:t>
      </w:r>
      <w:r w:rsidR="00637BDF" w:rsidRPr="00A50805">
        <w:rPr>
          <w:rFonts w:asciiTheme="majorBidi" w:hAnsiTheme="majorBidi" w:cstheme="majorBidi"/>
          <w:color w:val="000000" w:themeColor="text1"/>
          <w:sz w:val="24"/>
          <w:szCs w:val="24"/>
        </w:rPr>
        <w:t xml:space="preserve">It is worth mentioning </w:t>
      </w:r>
      <w:r w:rsidR="00754FB9" w:rsidRPr="00A50805">
        <w:rPr>
          <w:rFonts w:asciiTheme="majorBidi" w:hAnsiTheme="majorBidi" w:cstheme="majorBidi"/>
          <w:color w:val="000000" w:themeColor="text1"/>
          <w:sz w:val="24"/>
          <w:szCs w:val="24"/>
        </w:rPr>
        <w:t xml:space="preserve">that the percentage of </w:t>
      </w:r>
      <w:r w:rsidR="00FE1278" w:rsidRPr="00A50805">
        <w:rPr>
          <w:rFonts w:asciiTheme="majorBidi" w:hAnsiTheme="majorBidi" w:cstheme="majorBidi"/>
          <w:color w:val="000000" w:themeColor="text1"/>
          <w:sz w:val="24"/>
          <w:szCs w:val="24"/>
        </w:rPr>
        <w:t xml:space="preserve">the </w:t>
      </w:r>
      <w:r w:rsidR="00754FB9" w:rsidRPr="00A50805">
        <w:rPr>
          <w:rFonts w:asciiTheme="majorBidi" w:hAnsiTheme="majorBidi" w:cstheme="majorBidi"/>
          <w:color w:val="000000" w:themeColor="text1"/>
          <w:sz w:val="24"/>
          <w:szCs w:val="24"/>
        </w:rPr>
        <w:t xml:space="preserve">elderly </w:t>
      </w:r>
      <w:r w:rsidR="00CC24A0" w:rsidRPr="00A50805">
        <w:rPr>
          <w:rFonts w:asciiTheme="majorBidi" w:hAnsiTheme="majorBidi" w:cstheme="majorBidi"/>
          <w:color w:val="000000" w:themeColor="text1"/>
          <w:sz w:val="24"/>
          <w:szCs w:val="24"/>
        </w:rPr>
        <w:t>with</w:t>
      </w:r>
      <w:r w:rsidR="00754FB9" w:rsidRPr="00A50805">
        <w:rPr>
          <w:rFonts w:asciiTheme="majorBidi" w:hAnsiTheme="majorBidi" w:cstheme="majorBidi"/>
          <w:color w:val="000000" w:themeColor="text1"/>
          <w:sz w:val="24"/>
          <w:szCs w:val="24"/>
        </w:rPr>
        <w:t xml:space="preserve"> </w:t>
      </w:r>
      <w:r w:rsidR="00637BDF" w:rsidRPr="00A50805">
        <w:rPr>
          <w:rFonts w:asciiTheme="majorBidi" w:hAnsiTheme="majorBidi" w:cstheme="majorBidi"/>
          <w:color w:val="000000" w:themeColor="text1"/>
          <w:sz w:val="24"/>
          <w:szCs w:val="24"/>
        </w:rPr>
        <w:t>difficulties</w:t>
      </w:r>
      <w:r w:rsidR="00B90845" w:rsidRPr="00A50805">
        <w:rPr>
          <w:rFonts w:asciiTheme="majorBidi" w:hAnsiTheme="majorBidi" w:cstheme="majorBidi"/>
          <w:color w:val="000000" w:themeColor="text1"/>
          <w:sz w:val="24"/>
          <w:szCs w:val="24"/>
        </w:rPr>
        <w:t>/</w:t>
      </w:r>
      <w:r w:rsidR="00637BDF" w:rsidRPr="00A50805">
        <w:rPr>
          <w:rFonts w:asciiTheme="majorBidi" w:hAnsiTheme="majorBidi" w:cstheme="majorBidi"/>
          <w:color w:val="000000" w:themeColor="text1"/>
          <w:sz w:val="24"/>
          <w:szCs w:val="24"/>
        </w:rPr>
        <w:t xml:space="preserve">disabilities </w:t>
      </w:r>
      <w:r w:rsidR="00754FB9" w:rsidRPr="00A50805">
        <w:rPr>
          <w:rFonts w:asciiTheme="majorBidi" w:hAnsiTheme="majorBidi" w:cstheme="majorBidi"/>
          <w:color w:val="000000" w:themeColor="text1"/>
          <w:sz w:val="24"/>
          <w:szCs w:val="24"/>
        </w:rPr>
        <w:t xml:space="preserve">in 2007 </w:t>
      </w:r>
      <w:r w:rsidR="00637BDF" w:rsidRPr="00A50805">
        <w:rPr>
          <w:rFonts w:asciiTheme="majorBidi" w:hAnsiTheme="majorBidi" w:cstheme="majorBidi"/>
          <w:color w:val="000000" w:themeColor="text1"/>
          <w:sz w:val="24"/>
          <w:szCs w:val="24"/>
        </w:rPr>
        <w:t xml:space="preserve">was </w:t>
      </w:r>
      <w:r w:rsidR="00754FB9" w:rsidRPr="00A50805">
        <w:rPr>
          <w:rFonts w:asciiTheme="majorBidi" w:hAnsiTheme="majorBidi" w:cstheme="majorBidi"/>
          <w:color w:val="000000" w:themeColor="text1"/>
          <w:sz w:val="24"/>
          <w:szCs w:val="24"/>
        </w:rPr>
        <w:t>34% of the elderly in Palestine</w:t>
      </w:r>
      <w:r w:rsidR="00754FB9" w:rsidRPr="00A50805">
        <w:rPr>
          <w:rFonts w:asciiTheme="majorBidi" w:hAnsiTheme="majorBidi" w:cstheme="majorBidi"/>
          <w:color w:val="000000" w:themeColor="text1"/>
          <w:sz w:val="24"/>
          <w:szCs w:val="24"/>
          <w:rtl/>
        </w:rPr>
        <w:t>.</w:t>
      </w:r>
      <w:r w:rsidR="00230470" w:rsidRPr="00A50805">
        <w:rPr>
          <w:rFonts w:asciiTheme="majorBidi" w:hAnsiTheme="majorBidi" w:cstheme="majorBidi"/>
          <w:color w:val="000000" w:themeColor="text1"/>
          <w:sz w:val="24"/>
          <w:szCs w:val="24"/>
        </w:rPr>
        <w:t xml:space="preserve"> </w:t>
      </w:r>
      <w:r w:rsidR="00F01833" w:rsidRPr="00A50805">
        <w:rPr>
          <w:rFonts w:asciiTheme="majorBidi" w:hAnsiTheme="majorBidi" w:cstheme="majorBidi"/>
          <w:color w:val="000000" w:themeColor="text1"/>
          <w:sz w:val="24"/>
          <w:szCs w:val="24"/>
        </w:rPr>
        <w:t xml:space="preserve">Furthermore, the census data for the year 2017 indicated that </w:t>
      </w:r>
      <w:r w:rsidR="00230470" w:rsidRPr="00A50805">
        <w:rPr>
          <w:rFonts w:asciiTheme="majorBidi" w:hAnsiTheme="majorBidi" w:cstheme="majorBidi"/>
          <w:color w:val="000000" w:themeColor="text1"/>
          <w:sz w:val="24"/>
          <w:szCs w:val="24"/>
          <w:rtl/>
        </w:rPr>
        <w:t>185,156</w:t>
      </w:r>
      <w:r w:rsidR="00230470" w:rsidRPr="00A50805">
        <w:rPr>
          <w:rFonts w:asciiTheme="majorBidi" w:hAnsiTheme="majorBidi" w:cstheme="majorBidi"/>
          <w:color w:val="000000" w:themeColor="text1"/>
          <w:sz w:val="24"/>
          <w:szCs w:val="24"/>
        </w:rPr>
        <w:t xml:space="preserve"> of the elderly aged 60 years and </w:t>
      </w:r>
      <w:r w:rsidR="002C1BF5" w:rsidRPr="00A50805">
        <w:rPr>
          <w:rFonts w:asciiTheme="majorBidi" w:hAnsiTheme="majorBidi" w:cstheme="majorBidi"/>
          <w:color w:val="000000" w:themeColor="text1"/>
          <w:sz w:val="24"/>
          <w:szCs w:val="24"/>
        </w:rPr>
        <w:t xml:space="preserve">above </w:t>
      </w:r>
      <w:r w:rsidR="00941761" w:rsidRPr="00A50805">
        <w:rPr>
          <w:rFonts w:asciiTheme="majorBidi" w:hAnsiTheme="majorBidi" w:cstheme="majorBidi"/>
          <w:color w:val="000000" w:themeColor="text1"/>
          <w:sz w:val="24"/>
          <w:szCs w:val="24"/>
        </w:rPr>
        <w:t xml:space="preserve">are </w:t>
      </w:r>
      <w:r w:rsidR="00230470" w:rsidRPr="00A50805">
        <w:rPr>
          <w:rFonts w:asciiTheme="majorBidi" w:hAnsiTheme="majorBidi" w:cstheme="majorBidi"/>
          <w:color w:val="000000" w:themeColor="text1"/>
          <w:sz w:val="24"/>
          <w:szCs w:val="24"/>
        </w:rPr>
        <w:t xml:space="preserve">covered by health insurance </w:t>
      </w:r>
      <w:r w:rsidR="00786E54" w:rsidRPr="00A50805">
        <w:rPr>
          <w:rFonts w:asciiTheme="majorBidi" w:hAnsiTheme="majorBidi" w:cstheme="majorBidi"/>
          <w:color w:val="000000" w:themeColor="text1"/>
          <w:sz w:val="24"/>
          <w:szCs w:val="24"/>
        </w:rPr>
        <w:t xml:space="preserve">representing </w:t>
      </w:r>
      <w:r w:rsidR="00230470" w:rsidRPr="00A50805">
        <w:rPr>
          <w:rFonts w:asciiTheme="majorBidi" w:hAnsiTheme="majorBidi" w:cstheme="majorBidi"/>
          <w:color w:val="000000" w:themeColor="text1"/>
          <w:sz w:val="24"/>
          <w:szCs w:val="24"/>
        </w:rPr>
        <w:t>(86%)</w:t>
      </w:r>
      <w:r w:rsidR="00CA38B3" w:rsidRPr="00A50805">
        <w:rPr>
          <w:rFonts w:asciiTheme="majorBidi" w:hAnsiTheme="majorBidi" w:cstheme="majorBidi"/>
          <w:color w:val="000000" w:themeColor="text1"/>
          <w:sz w:val="24"/>
          <w:szCs w:val="24"/>
        </w:rPr>
        <w:t xml:space="preserve"> </w:t>
      </w:r>
      <w:r w:rsidR="00941761" w:rsidRPr="00A50805">
        <w:rPr>
          <w:rFonts w:asciiTheme="majorBidi" w:hAnsiTheme="majorBidi" w:cstheme="majorBidi"/>
          <w:color w:val="000000" w:themeColor="text1"/>
          <w:sz w:val="24"/>
          <w:szCs w:val="24"/>
        </w:rPr>
        <w:t xml:space="preserve">of  </w:t>
      </w:r>
      <w:r w:rsidR="00CA38B3" w:rsidRPr="00A50805">
        <w:rPr>
          <w:rFonts w:asciiTheme="majorBidi" w:hAnsiTheme="majorBidi" w:cstheme="majorBidi"/>
          <w:color w:val="000000" w:themeColor="text1"/>
          <w:sz w:val="24"/>
          <w:szCs w:val="24"/>
        </w:rPr>
        <w:t xml:space="preserve">the total </w:t>
      </w:r>
      <w:r w:rsidR="00651ECC" w:rsidRPr="00A50805">
        <w:rPr>
          <w:rFonts w:asciiTheme="majorBidi" w:hAnsiTheme="majorBidi" w:cstheme="majorBidi"/>
          <w:color w:val="000000" w:themeColor="text1"/>
          <w:sz w:val="24"/>
          <w:szCs w:val="24"/>
        </w:rPr>
        <w:t xml:space="preserve">number of </w:t>
      </w:r>
      <w:r w:rsidR="00D67A15" w:rsidRPr="00A50805">
        <w:rPr>
          <w:rFonts w:asciiTheme="majorBidi" w:hAnsiTheme="majorBidi" w:cstheme="majorBidi"/>
          <w:color w:val="000000" w:themeColor="text1"/>
          <w:sz w:val="24"/>
          <w:szCs w:val="24"/>
        </w:rPr>
        <w:t xml:space="preserve">the </w:t>
      </w:r>
      <w:r w:rsidR="00CA38B3" w:rsidRPr="00A50805">
        <w:rPr>
          <w:rFonts w:asciiTheme="majorBidi" w:hAnsiTheme="majorBidi" w:cstheme="majorBidi"/>
          <w:color w:val="000000" w:themeColor="text1"/>
          <w:sz w:val="24"/>
          <w:szCs w:val="24"/>
        </w:rPr>
        <w:t>elderly</w:t>
      </w:r>
      <w:r w:rsidR="00D67A15" w:rsidRPr="00A50805">
        <w:rPr>
          <w:rFonts w:asciiTheme="majorBidi" w:hAnsiTheme="majorBidi" w:cstheme="majorBidi"/>
          <w:color w:val="000000" w:themeColor="text1"/>
          <w:sz w:val="24"/>
          <w:szCs w:val="24"/>
        </w:rPr>
        <w:t>, out</w:t>
      </w:r>
      <w:r w:rsidR="00C627A0" w:rsidRPr="00A50805">
        <w:rPr>
          <w:rFonts w:asciiTheme="majorBidi" w:hAnsiTheme="majorBidi" w:cstheme="majorBidi"/>
          <w:color w:val="000000" w:themeColor="text1"/>
          <w:sz w:val="24"/>
          <w:szCs w:val="24"/>
        </w:rPr>
        <w:t xml:space="preserve"> of which 97% in Gaza Strip while 79% in the West Bank. </w:t>
      </w:r>
      <w:r w:rsidR="00334BD1" w:rsidRPr="00A50805">
        <w:rPr>
          <w:rFonts w:asciiTheme="majorBidi" w:hAnsiTheme="majorBidi" w:cstheme="majorBidi"/>
          <w:color w:val="000000" w:themeColor="text1"/>
          <w:sz w:val="24"/>
          <w:szCs w:val="24"/>
        </w:rPr>
        <w:t xml:space="preserve"> </w:t>
      </w:r>
    </w:p>
    <w:p w:rsidR="002770C9" w:rsidRPr="00A50805" w:rsidRDefault="002770C9" w:rsidP="00A50805">
      <w:pPr>
        <w:pStyle w:val="Header"/>
        <w:bidi w:val="0"/>
        <w:rPr>
          <w:rFonts w:asciiTheme="majorBidi" w:hAnsiTheme="majorBidi" w:cstheme="majorBidi"/>
          <w:b/>
          <w:bCs/>
          <w:snapToGrid/>
          <w:color w:val="000000" w:themeColor="text1"/>
          <w:sz w:val="16"/>
          <w:szCs w:val="16"/>
          <w:rtl/>
        </w:rPr>
      </w:pPr>
    </w:p>
    <w:p w:rsidR="008E3770" w:rsidRPr="00A50805" w:rsidRDefault="002770C9" w:rsidP="00A50805">
      <w:pPr>
        <w:pStyle w:val="Header"/>
        <w:bidi w:val="0"/>
        <w:rPr>
          <w:rFonts w:asciiTheme="majorBidi" w:hAnsiTheme="majorBidi" w:cstheme="majorBidi"/>
          <w:b/>
          <w:bCs/>
          <w:snapToGrid/>
          <w:color w:val="000000" w:themeColor="text1"/>
          <w:sz w:val="26"/>
          <w:szCs w:val="26"/>
          <w:rtl/>
        </w:rPr>
      </w:pPr>
      <w:r w:rsidRPr="00A50805">
        <w:rPr>
          <w:rFonts w:asciiTheme="majorBidi" w:hAnsiTheme="majorBidi" w:cstheme="majorBidi"/>
          <w:b/>
          <w:bCs/>
          <w:snapToGrid/>
          <w:color w:val="000000" w:themeColor="text1"/>
          <w:sz w:val="26"/>
          <w:szCs w:val="26"/>
          <w:rtl/>
        </w:rPr>
        <w:t xml:space="preserve">15% </w:t>
      </w:r>
      <w:r w:rsidRPr="00A50805">
        <w:rPr>
          <w:rFonts w:asciiTheme="majorBidi" w:hAnsiTheme="majorBidi" w:cstheme="majorBidi"/>
          <w:b/>
          <w:bCs/>
          <w:snapToGrid/>
          <w:color w:val="000000" w:themeColor="text1"/>
          <w:sz w:val="26"/>
          <w:szCs w:val="26"/>
        </w:rPr>
        <w:t xml:space="preserve"> of the elderly in Palestine </w:t>
      </w:r>
      <w:r w:rsidR="006D18AB" w:rsidRPr="00A50805">
        <w:rPr>
          <w:rFonts w:asciiTheme="majorBidi" w:hAnsiTheme="majorBidi" w:cstheme="majorBidi"/>
          <w:b/>
          <w:bCs/>
          <w:snapToGrid/>
          <w:color w:val="000000" w:themeColor="text1"/>
          <w:sz w:val="26"/>
          <w:szCs w:val="26"/>
        </w:rPr>
        <w:t xml:space="preserve">hold </w:t>
      </w:r>
      <w:r w:rsidRPr="00A50805">
        <w:rPr>
          <w:rFonts w:asciiTheme="majorBidi" w:hAnsiTheme="majorBidi" w:cstheme="majorBidi"/>
          <w:b/>
          <w:bCs/>
          <w:snapToGrid/>
          <w:color w:val="000000" w:themeColor="text1"/>
          <w:sz w:val="26"/>
          <w:szCs w:val="26"/>
        </w:rPr>
        <w:t xml:space="preserve">an intermediate diploma and </w:t>
      </w:r>
      <w:r w:rsidR="00A4079C" w:rsidRPr="00A50805">
        <w:rPr>
          <w:rFonts w:asciiTheme="majorBidi" w:hAnsiTheme="majorBidi" w:cstheme="majorBidi"/>
          <w:b/>
          <w:bCs/>
          <w:snapToGrid/>
          <w:color w:val="000000" w:themeColor="text1"/>
          <w:sz w:val="26"/>
          <w:szCs w:val="26"/>
        </w:rPr>
        <w:t>higher</w:t>
      </w:r>
    </w:p>
    <w:p w:rsidR="008D44F8" w:rsidRPr="00A50805" w:rsidRDefault="00A81623" w:rsidP="00DC2FB1">
      <w:pPr>
        <w:bidi w:val="0"/>
        <w:jc w:val="both"/>
        <w:rPr>
          <w:rFonts w:asciiTheme="majorBidi" w:hAnsiTheme="majorBidi" w:cstheme="majorBidi"/>
          <w:color w:val="000000" w:themeColor="text1"/>
          <w:sz w:val="24"/>
          <w:szCs w:val="24"/>
          <w:highlight w:val="yellow"/>
        </w:rPr>
      </w:pPr>
      <w:r w:rsidRPr="00A50805">
        <w:rPr>
          <w:rFonts w:asciiTheme="majorBidi" w:hAnsiTheme="majorBidi" w:cstheme="majorBidi"/>
          <w:color w:val="000000" w:themeColor="text1"/>
          <w:sz w:val="24"/>
          <w:szCs w:val="24"/>
        </w:rPr>
        <w:t xml:space="preserve">Data showed that the </w:t>
      </w:r>
      <w:r w:rsidR="008D44F8" w:rsidRPr="00A50805">
        <w:rPr>
          <w:rFonts w:asciiTheme="majorBidi" w:hAnsiTheme="majorBidi" w:cstheme="majorBidi"/>
          <w:color w:val="000000" w:themeColor="text1"/>
          <w:sz w:val="24"/>
          <w:szCs w:val="24"/>
        </w:rPr>
        <w:t xml:space="preserve">percentage of the elderly who </w:t>
      </w:r>
      <w:r w:rsidRPr="00A50805">
        <w:rPr>
          <w:rFonts w:asciiTheme="majorBidi" w:hAnsiTheme="majorBidi" w:cstheme="majorBidi"/>
          <w:color w:val="000000" w:themeColor="text1"/>
          <w:sz w:val="24"/>
          <w:szCs w:val="24"/>
        </w:rPr>
        <w:t xml:space="preserve">did  </w:t>
      </w:r>
      <w:r w:rsidR="008D44F8" w:rsidRPr="00A50805">
        <w:rPr>
          <w:rFonts w:asciiTheme="majorBidi" w:hAnsiTheme="majorBidi" w:cstheme="majorBidi"/>
          <w:color w:val="000000" w:themeColor="text1"/>
          <w:sz w:val="24"/>
          <w:szCs w:val="24"/>
        </w:rPr>
        <w:t xml:space="preserve">not complete any educational stage </w:t>
      </w:r>
      <w:r w:rsidRPr="00A50805">
        <w:rPr>
          <w:rFonts w:asciiTheme="majorBidi" w:hAnsiTheme="majorBidi" w:cstheme="majorBidi"/>
          <w:color w:val="000000" w:themeColor="text1"/>
          <w:sz w:val="24"/>
          <w:szCs w:val="24"/>
        </w:rPr>
        <w:t xml:space="preserve">reached </w:t>
      </w:r>
      <w:r w:rsidR="008D44F8" w:rsidRPr="00A50805">
        <w:rPr>
          <w:rFonts w:asciiTheme="majorBidi" w:hAnsiTheme="majorBidi" w:cstheme="majorBidi"/>
          <w:color w:val="000000" w:themeColor="text1"/>
          <w:sz w:val="24"/>
          <w:szCs w:val="24"/>
        </w:rPr>
        <w:t>42% (</w:t>
      </w:r>
      <w:r w:rsidR="000763A9" w:rsidRPr="00A50805">
        <w:rPr>
          <w:rFonts w:asciiTheme="majorBidi" w:hAnsiTheme="majorBidi" w:cstheme="majorBidi"/>
          <w:color w:val="000000" w:themeColor="text1"/>
          <w:sz w:val="24"/>
          <w:szCs w:val="24"/>
        </w:rPr>
        <w:t>26</w:t>
      </w:r>
      <w:r w:rsidR="008D44F8" w:rsidRPr="00A50805">
        <w:rPr>
          <w:rFonts w:asciiTheme="majorBidi" w:hAnsiTheme="majorBidi" w:cstheme="majorBidi"/>
          <w:color w:val="000000" w:themeColor="text1"/>
          <w:sz w:val="24"/>
          <w:szCs w:val="24"/>
        </w:rPr>
        <w:t>% males and 56% females).</w:t>
      </w:r>
      <w:r w:rsidR="00FE3A3F" w:rsidRPr="00A50805">
        <w:rPr>
          <w:rFonts w:asciiTheme="majorBidi" w:hAnsiTheme="majorBidi" w:cstheme="majorBidi"/>
          <w:color w:val="000000" w:themeColor="text1"/>
          <w:sz w:val="24"/>
          <w:szCs w:val="24"/>
        </w:rPr>
        <w:t xml:space="preserve">While the percentage of </w:t>
      </w:r>
      <w:r w:rsidR="003025DA" w:rsidRPr="00A50805">
        <w:rPr>
          <w:rFonts w:asciiTheme="majorBidi" w:hAnsiTheme="majorBidi" w:cstheme="majorBidi"/>
          <w:color w:val="000000" w:themeColor="text1"/>
          <w:sz w:val="24"/>
          <w:szCs w:val="24"/>
        </w:rPr>
        <w:t xml:space="preserve">the </w:t>
      </w:r>
      <w:r w:rsidR="00FE3A3F" w:rsidRPr="00A50805">
        <w:rPr>
          <w:rFonts w:asciiTheme="majorBidi" w:hAnsiTheme="majorBidi" w:cstheme="majorBidi"/>
          <w:color w:val="000000" w:themeColor="text1"/>
          <w:sz w:val="24"/>
          <w:szCs w:val="24"/>
        </w:rPr>
        <w:t xml:space="preserve">elderly who completed diploma degrees and higher </w:t>
      </w:r>
      <w:r w:rsidR="00DC2FB1" w:rsidRPr="00A50805">
        <w:rPr>
          <w:rFonts w:asciiTheme="majorBidi" w:hAnsiTheme="majorBidi" w:cstheme="majorBidi"/>
          <w:color w:val="000000" w:themeColor="text1"/>
          <w:sz w:val="24"/>
          <w:szCs w:val="24"/>
        </w:rPr>
        <w:t>did not exceed</w:t>
      </w:r>
      <w:r w:rsidR="00FE3A3F" w:rsidRPr="00A50805">
        <w:rPr>
          <w:rFonts w:asciiTheme="majorBidi" w:hAnsiTheme="majorBidi" w:cstheme="majorBidi"/>
          <w:color w:val="000000" w:themeColor="text1"/>
          <w:sz w:val="24"/>
          <w:szCs w:val="24"/>
        </w:rPr>
        <w:t xml:space="preserve"> 15%.</w:t>
      </w:r>
    </w:p>
    <w:p w:rsidR="008D44F8" w:rsidRPr="00A50805" w:rsidRDefault="008D44F8" w:rsidP="008D44F8">
      <w:pPr>
        <w:bidi w:val="0"/>
        <w:jc w:val="both"/>
        <w:rPr>
          <w:rFonts w:asciiTheme="majorBidi" w:hAnsiTheme="majorBidi" w:cstheme="majorBidi"/>
          <w:color w:val="000000" w:themeColor="text1"/>
          <w:sz w:val="16"/>
          <w:szCs w:val="16"/>
        </w:rPr>
      </w:pPr>
    </w:p>
    <w:p w:rsidR="00C945A9" w:rsidRPr="00A50805" w:rsidRDefault="00DC4114" w:rsidP="004418F4">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Educational status data for the year 2017 </w:t>
      </w:r>
      <w:r w:rsidR="008906DA" w:rsidRPr="00A50805">
        <w:rPr>
          <w:rFonts w:asciiTheme="majorBidi" w:hAnsiTheme="majorBidi" w:cstheme="majorBidi"/>
          <w:color w:val="000000" w:themeColor="text1"/>
          <w:sz w:val="24"/>
          <w:szCs w:val="24"/>
        </w:rPr>
        <w:t>showed</w:t>
      </w:r>
      <w:r w:rsidRPr="00A50805">
        <w:rPr>
          <w:rFonts w:asciiTheme="majorBidi" w:hAnsiTheme="majorBidi" w:cstheme="majorBidi"/>
          <w:color w:val="000000" w:themeColor="text1"/>
          <w:sz w:val="24"/>
          <w:szCs w:val="24"/>
        </w:rPr>
        <w:t xml:space="preserve"> that </w:t>
      </w:r>
      <w:r w:rsidR="00023F81" w:rsidRPr="00A50805">
        <w:rPr>
          <w:rFonts w:asciiTheme="majorBidi" w:hAnsiTheme="majorBidi" w:cstheme="majorBidi"/>
          <w:color w:val="000000" w:themeColor="text1"/>
          <w:sz w:val="24"/>
          <w:szCs w:val="24"/>
        </w:rPr>
        <w:t xml:space="preserve"> </w:t>
      </w:r>
      <w:r w:rsidR="008906DA" w:rsidRPr="00A50805">
        <w:rPr>
          <w:rFonts w:asciiTheme="majorBidi" w:hAnsiTheme="majorBidi" w:cstheme="majorBidi"/>
          <w:color w:val="000000" w:themeColor="text1"/>
          <w:sz w:val="24"/>
          <w:szCs w:val="24"/>
        </w:rPr>
        <w:t xml:space="preserve">there is </w:t>
      </w:r>
      <w:r w:rsidR="006C3F3F" w:rsidRPr="00A50805">
        <w:rPr>
          <w:rFonts w:asciiTheme="majorBidi" w:hAnsiTheme="majorBidi" w:cstheme="majorBidi"/>
          <w:color w:val="000000" w:themeColor="text1"/>
          <w:sz w:val="24"/>
          <w:szCs w:val="24"/>
        </w:rPr>
        <w:t xml:space="preserve">a </w:t>
      </w:r>
      <w:r w:rsidR="004418F4" w:rsidRPr="00A50805">
        <w:rPr>
          <w:rFonts w:asciiTheme="majorBidi" w:hAnsiTheme="majorBidi" w:cstheme="majorBidi"/>
          <w:color w:val="000000" w:themeColor="text1"/>
          <w:sz w:val="24"/>
          <w:szCs w:val="24"/>
        </w:rPr>
        <w:t>marked</w:t>
      </w:r>
      <w:r w:rsidR="008906DA" w:rsidRPr="00A50805">
        <w:rPr>
          <w:rFonts w:asciiTheme="majorBidi" w:hAnsiTheme="majorBidi" w:cstheme="majorBidi"/>
          <w:color w:val="000000" w:themeColor="text1"/>
          <w:sz w:val="24"/>
          <w:szCs w:val="24"/>
        </w:rPr>
        <w:t xml:space="preserve"> difference in </w:t>
      </w:r>
      <w:r w:rsidR="00C945A9" w:rsidRPr="00A50805">
        <w:rPr>
          <w:rFonts w:asciiTheme="majorBidi" w:hAnsiTheme="majorBidi" w:cstheme="majorBidi"/>
          <w:color w:val="000000" w:themeColor="text1"/>
          <w:sz w:val="24"/>
          <w:szCs w:val="24"/>
        </w:rPr>
        <w:t xml:space="preserve">percentage </w:t>
      </w:r>
      <w:r w:rsidR="00C82525" w:rsidRPr="00A50805">
        <w:rPr>
          <w:rFonts w:asciiTheme="majorBidi" w:hAnsiTheme="majorBidi" w:cstheme="majorBidi"/>
          <w:color w:val="000000" w:themeColor="text1"/>
          <w:sz w:val="24"/>
          <w:szCs w:val="24"/>
        </w:rPr>
        <w:t>between males and females regarding educational attainment</w:t>
      </w:r>
      <w:r w:rsidR="00F47EF8" w:rsidRPr="00A50805">
        <w:rPr>
          <w:rFonts w:asciiTheme="majorBidi" w:hAnsiTheme="majorBidi" w:cstheme="majorBidi"/>
          <w:color w:val="000000" w:themeColor="text1"/>
          <w:sz w:val="24"/>
          <w:szCs w:val="24"/>
        </w:rPr>
        <w:t xml:space="preserve"> levels</w:t>
      </w:r>
      <w:r w:rsidR="009644CD" w:rsidRPr="00A50805">
        <w:rPr>
          <w:rFonts w:asciiTheme="majorBidi" w:hAnsiTheme="majorBidi" w:cstheme="majorBidi"/>
          <w:color w:val="000000" w:themeColor="text1"/>
          <w:sz w:val="24"/>
          <w:szCs w:val="24"/>
        </w:rPr>
        <w:t>. In a sense,</w:t>
      </w:r>
      <w:r w:rsidR="00C82525" w:rsidRPr="00A50805">
        <w:rPr>
          <w:rFonts w:asciiTheme="majorBidi" w:hAnsiTheme="majorBidi" w:cstheme="majorBidi"/>
          <w:color w:val="000000" w:themeColor="text1"/>
          <w:sz w:val="24"/>
          <w:szCs w:val="24"/>
        </w:rPr>
        <w:t xml:space="preserve"> </w:t>
      </w:r>
      <w:r w:rsidR="00C945A9" w:rsidRPr="00A50805">
        <w:rPr>
          <w:rFonts w:asciiTheme="majorBidi" w:hAnsiTheme="majorBidi" w:cstheme="majorBidi"/>
          <w:color w:val="000000" w:themeColor="text1"/>
          <w:sz w:val="24"/>
          <w:szCs w:val="24"/>
        </w:rPr>
        <w:t>the</w:t>
      </w:r>
      <w:r w:rsidR="00E37B0D" w:rsidRPr="00A50805">
        <w:rPr>
          <w:rFonts w:asciiTheme="majorBidi" w:hAnsiTheme="majorBidi" w:cstheme="majorBidi"/>
          <w:color w:val="000000" w:themeColor="text1"/>
          <w:sz w:val="24"/>
          <w:szCs w:val="24"/>
        </w:rPr>
        <w:t xml:space="preserve"> </w:t>
      </w:r>
      <w:r w:rsidR="00C723D6" w:rsidRPr="00A50805">
        <w:rPr>
          <w:rFonts w:asciiTheme="majorBidi" w:hAnsiTheme="majorBidi" w:cstheme="majorBidi"/>
          <w:color w:val="000000" w:themeColor="text1"/>
          <w:sz w:val="24"/>
          <w:szCs w:val="24"/>
        </w:rPr>
        <w:t>percentage of</w:t>
      </w:r>
      <w:r w:rsidR="00231AB4" w:rsidRPr="00A50805">
        <w:rPr>
          <w:rFonts w:asciiTheme="majorBidi" w:hAnsiTheme="majorBidi" w:cstheme="majorBidi"/>
          <w:color w:val="000000" w:themeColor="text1"/>
          <w:sz w:val="24"/>
          <w:szCs w:val="24"/>
        </w:rPr>
        <w:t xml:space="preserve"> </w:t>
      </w:r>
      <w:r w:rsidR="002F0A15" w:rsidRPr="00A50805">
        <w:rPr>
          <w:rFonts w:asciiTheme="majorBidi" w:hAnsiTheme="majorBidi" w:cstheme="majorBidi"/>
          <w:color w:val="000000" w:themeColor="text1"/>
          <w:sz w:val="24"/>
          <w:szCs w:val="24"/>
        </w:rPr>
        <w:t xml:space="preserve">the </w:t>
      </w:r>
      <w:r w:rsidR="00C945A9" w:rsidRPr="00A50805">
        <w:rPr>
          <w:rFonts w:asciiTheme="majorBidi" w:hAnsiTheme="majorBidi" w:cstheme="majorBidi"/>
          <w:color w:val="000000" w:themeColor="text1"/>
          <w:sz w:val="24"/>
          <w:szCs w:val="24"/>
        </w:rPr>
        <w:t xml:space="preserve">elderly </w:t>
      </w:r>
      <w:r w:rsidR="00231AB4" w:rsidRPr="00A50805">
        <w:rPr>
          <w:rFonts w:asciiTheme="majorBidi" w:hAnsiTheme="majorBidi" w:cstheme="majorBidi"/>
          <w:color w:val="000000" w:themeColor="text1"/>
          <w:sz w:val="24"/>
          <w:szCs w:val="24"/>
        </w:rPr>
        <w:t xml:space="preserve">males </w:t>
      </w:r>
      <w:r w:rsidR="00C945A9" w:rsidRPr="00A50805">
        <w:rPr>
          <w:rFonts w:asciiTheme="majorBidi" w:hAnsiTheme="majorBidi" w:cstheme="majorBidi"/>
          <w:color w:val="000000" w:themeColor="text1"/>
          <w:sz w:val="24"/>
          <w:szCs w:val="24"/>
        </w:rPr>
        <w:t xml:space="preserve">who obtained diploma and higher </w:t>
      </w:r>
      <w:r w:rsidR="00C723D6" w:rsidRPr="00A50805">
        <w:rPr>
          <w:rFonts w:asciiTheme="majorBidi" w:hAnsiTheme="majorBidi" w:cstheme="majorBidi"/>
          <w:color w:val="000000" w:themeColor="text1"/>
          <w:sz w:val="24"/>
          <w:szCs w:val="24"/>
        </w:rPr>
        <w:t xml:space="preserve">in Palestine </w:t>
      </w:r>
      <w:r w:rsidR="0046137E" w:rsidRPr="00A50805">
        <w:rPr>
          <w:rFonts w:asciiTheme="majorBidi" w:hAnsiTheme="majorBidi" w:cstheme="majorBidi"/>
          <w:color w:val="000000" w:themeColor="text1"/>
          <w:sz w:val="24"/>
          <w:szCs w:val="24"/>
        </w:rPr>
        <w:t xml:space="preserve">reached </w:t>
      </w:r>
      <w:r w:rsidR="000763A9" w:rsidRPr="00A50805">
        <w:rPr>
          <w:rFonts w:asciiTheme="majorBidi" w:hAnsiTheme="majorBidi" w:cstheme="majorBidi"/>
          <w:color w:val="000000" w:themeColor="text1"/>
          <w:sz w:val="24"/>
          <w:szCs w:val="24"/>
        </w:rPr>
        <w:t>24</w:t>
      </w:r>
      <w:r w:rsidR="00C945A9" w:rsidRPr="00A50805">
        <w:rPr>
          <w:rFonts w:asciiTheme="majorBidi" w:hAnsiTheme="majorBidi" w:cstheme="majorBidi"/>
          <w:color w:val="000000" w:themeColor="text1"/>
          <w:sz w:val="24"/>
          <w:szCs w:val="24"/>
        </w:rPr>
        <w:t>%</w:t>
      </w:r>
      <w:r w:rsidR="003D3B30" w:rsidRPr="00A50805">
        <w:rPr>
          <w:rFonts w:asciiTheme="majorBidi" w:hAnsiTheme="majorBidi" w:cstheme="majorBidi"/>
          <w:color w:val="000000" w:themeColor="text1"/>
          <w:sz w:val="24"/>
          <w:szCs w:val="24"/>
        </w:rPr>
        <w:t xml:space="preserve"> </w:t>
      </w:r>
      <w:r w:rsidR="00C945A9" w:rsidRPr="00A50805">
        <w:rPr>
          <w:rFonts w:asciiTheme="majorBidi" w:hAnsiTheme="majorBidi" w:cstheme="majorBidi"/>
          <w:color w:val="000000" w:themeColor="text1"/>
          <w:sz w:val="24"/>
          <w:szCs w:val="24"/>
        </w:rPr>
        <w:t xml:space="preserve">against </w:t>
      </w:r>
      <w:r w:rsidR="000763A9" w:rsidRPr="00A50805">
        <w:rPr>
          <w:rFonts w:asciiTheme="majorBidi" w:hAnsiTheme="majorBidi" w:cstheme="majorBidi"/>
          <w:color w:val="000000" w:themeColor="text1"/>
          <w:sz w:val="24"/>
          <w:szCs w:val="24"/>
        </w:rPr>
        <w:t>8</w:t>
      </w:r>
      <w:r w:rsidR="00C945A9" w:rsidRPr="00A50805">
        <w:rPr>
          <w:rFonts w:asciiTheme="majorBidi" w:hAnsiTheme="majorBidi" w:cstheme="majorBidi"/>
          <w:color w:val="000000" w:themeColor="text1"/>
          <w:sz w:val="24"/>
          <w:szCs w:val="24"/>
        </w:rPr>
        <w:t xml:space="preserve">% for </w:t>
      </w:r>
      <w:r w:rsidR="002F0A15" w:rsidRPr="00A50805">
        <w:rPr>
          <w:rFonts w:asciiTheme="majorBidi" w:hAnsiTheme="majorBidi" w:cstheme="majorBidi"/>
          <w:color w:val="000000" w:themeColor="text1"/>
          <w:sz w:val="24"/>
          <w:szCs w:val="24"/>
        </w:rPr>
        <w:t xml:space="preserve">the </w:t>
      </w:r>
      <w:r w:rsidR="00C945A9" w:rsidRPr="00A50805">
        <w:rPr>
          <w:rFonts w:asciiTheme="majorBidi" w:hAnsiTheme="majorBidi" w:cstheme="majorBidi"/>
          <w:color w:val="000000" w:themeColor="text1"/>
          <w:sz w:val="24"/>
          <w:szCs w:val="24"/>
        </w:rPr>
        <w:t xml:space="preserve">elderly females. </w:t>
      </w:r>
      <w:r w:rsidR="0046137E" w:rsidRPr="00A50805">
        <w:rPr>
          <w:rFonts w:asciiTheme="majorBidi" w:hAnsiTheme="majorBidi" w:cstheme="majorBidi"/>
          <w:color w:val="000000" w:themeColor="text1"/>
          <w:sz w:val="24"/>
          <w:szCs w:val="24"/>
        </w:rPr>
        <w:t xml:space="preserve">Also, the </w:t>
      </w:r>
      <w:r w:rsidR="00C945A9" w:rsidRPr="00A50805">
        <w:rPr>
          <w:rFonts w:asciiTheme="majorBidi" w:hAnsiTheme="majorBidi" w:cstheme="majorBidi"/>
          <w:color w:val="000000" w:themeColor="text1"/>
          <w:sz w:val="24"/>
          <w:szCs w:val="24"/>
        </w:rPr>
        <w:t xml:space="preserve">percentage </w:t>
      </w:r>
      <w:r w:rsidR="0046137E" w:rsidRPr="00A50805">
        <w:rPr>
          <w:rFonts w:asciiTheme="majorBidi" w:hAnsiTheme="majorBidi" w:cstheme="majorBidi"/>
          <w:color w:val="000000" w:themeColor="text1"/>
          <w:sz w:val="24"/>
          <w:szCs w:val="24"/>
        </w:rPr>
        <w:t xml:space="preserve">of </w:t>
      </w:r>
      <w:r w:rsidR="00C945A9" w:rsidRPr="00A50805">
        <w:rPr>
          <w:rFonts w:asciiTheme="majorBidi" w:hAnsiTheme="majorBidi" w:cstheme="majorBidi"/>
          <w:color w:val="000000" w:themeColor="text1"/>
          <w:sz w:val="24"/>
          <w:szCs w:val="24"/>
        </w:rPr>
        <w:t xml:space="preserve">individuals aged </w:t>
      </w:r>
      <w:r w:rsidR="000763A9" w:rsidRPr="00A50805">
        <w:rPr>
          <w:rFonts w:asciiTheme="majorBidi" w:hAnsiTheme="majorBidi" w:cstheme="majorBidi"/>
          <w:color w:val="000000" w:themeColor="text1"/>
          <w:sz w:val="24"/>
          <w:szCs w:val="24"/>
        </w:rPr>
        <w:t>18</w:t>
      </w:r>
      <w:r w:rsidR="00C945A9" w:rsidRPr="00A50805">
        <w:rPr>
          <w:rFonts w:asciiTheme="majorBidi" w:hAnsiTheme="majorBidi" w:cstheme="majorBidi"/>
          <w:color w:val="000000" w:themeColor="text1"/>
          <w:sz w:val="24"/>
          <w:szCs w:val="24"/>
        </w:rPr>
        <w:t xml:space="preserve"> </w:t>
      </w:r>
      <w:r w:rsidR="00AD7383" w:rsidRPr="00A50805">
        <w:rPr>
          <w:rFonts w:asciiTheme="majorBidi" w:hAnsiTheme="majorBidi" w:cstheme="majorBidi"/>
          <w:color w:val="000000" w:themeColor="text1"/>
          <w:sz w:val="24"/>
          <w:szCs w:val="24"/>
        </w:rPr>
        <w:t xml:space="preserve">years </w:t>
      </w:r>
      <w:r w:rsidR="00C945A9" w:rsidRPr="00A50805">
        <w:rPr>
          <w:rFonts w:asciiTheme="majorBidi" w:hAnsiTheme="majorBidi" w:cstheme="majorBidi"/>
          <w:color w:val="000000" w:themeColor="text1"/>
          <w:sz w:val="24"/>
          <w:szCs w:val="24"/>
        </w:rPr>
        <w:t xml:space="preserve">and </w:t>
      </w:r>
      <w:r w:rsidR="00697399" w:rsidRPr="00A50805">
        <w:rPr>
          <w:rFonts w:asciiTheme="majorBidi" w:hAnsiTheme="majorBidi" w:cstheme="majorBidi"/>
          <w:color w:val="000000" w:themeColor="text1"/>
          <w:sz w:val="24"/>
          <w:szCs w:val="24"/>
        </w:rPr>
        <w:t xml:space="preserve">above </w:t>
      </w:r>
      <w:r w:rsidR="00C945A9" w:rsidRPr="00A50805">
        <w:rPr>
          <w:rFonts w:asciiTheme="majorBidi" w:hAnsiTheme="majorBidi" w:cstheme="majorBidi"/>
          <w:color w:val="000000" w:themeColor="text1"/>
          <w:sz w:val="24"/>
          <w:szCs w:val="24"/>
        </w:rPr>
        <w:t xml:space="preserve">who obtained diploma and higher reached </w:t>
      </w:r>
      <w:r w:rsidR="000763A9" w:rsidRPr="00A50805">
        <w:rPr>
          <w:rFonts w:asciiTheme="majorBidi" w:hAnsiTheme="majorBidi" w:cstheme="majorBidi"/>
          <w:color w:val="000000" w:themeColor="text1"/>
          <w:sz w:val="24"/>
          <w:szCs w:val="24"/>
        </w:rPr>
        <w:t>26</w:t>
      </w:r>
      <w:r w:rsidR="00C945A9" w:rsidRPr="00A50805">
        <w:rPr>
          <w:rFonts w:asciiTheme="majorBidi" w:hAnsiTheme="majorBidi" w:cstheme="majorBidi"/>
          <w:color w:val="000000" w:themeColor="text1"/>
          <w:sz w:val="24"/>
          <w:szCs w:val="24"/>
        </w:rPr>
        <w:t xml:space="preserve">% of the total population that aged </w:t>
      </w:r>
      <w:r w:rsidR="000763A9" w:rsidRPr="00A50805">
        <w:rPr>
          <w:rFonts w:asciiTheme="majorBidi" w:hAnsiTheme="majorBidi" w:cstheme="majorBidi"/>
          <w:color w:val="000000" w:themeColor="text1"/>
          <w:sz w:val="24"/>
          <w:szCs w:val="24"/>
        </w:rPr>
        <w:t>18</w:t>
      </w:r>
      <w:r w:rsidR="00C945A9" w:rsidRPr="00A50805">
        <w:rPr>
          <w:rFonts w:asciiTheme="majorBidi" w:hAnsiTheme="majorBidi" w:cstheme="majorBidi"/>
          <w:color w:val="000000" w:themeColor="text1"/>
          <w:sz w:val="24"/>
          <w:szCs w:val="24"/>
        </w:rPr>
        <w:t xml:space="preserve"> </w:t>
      </w:r>
      <w:r w:rsidR="00DC3DE2" w:rsidRPr="00A50805">
        <w:rPr>
          <w:rFonts w:asciiTheme="majorBidi" w:hAnsiTheme="majorBidi" w:cstheme="majorBidi"/>
          <w:color w:val="000000" w:themeColor="text1"/>
          <w:sz w:val="24"/>
          <w:szCs w:val="24"/>
        </w:rPr>
        <w:t xml:space="preserve">years </w:t>
      </w:r>
      <w:r w:rsidR="00C945A9" w:rsidRPr="00A50805">
        <w:rPr>
          <w:rFonts w:asciiTheme="majorBidi" w:hAnsiTheme="majorBidi" w:cstheme="majorBidi"/>
          <w:color w:val="000000" w:themeColor="text1"/>
          <w:sz w:val="24"/>
          <w:szCs w:val="24"/>
        </w:rPr>
        <w:t xml:space="preserve">and </w:t>
      </w:r>
      <w:r w:rsidR="00697399" w:rsidRPr="00A50805">
        <w:rPr>
          <w:rFonts w:asciiTheme="majorBidi" w:hAnsiTheme="majorBidi" w:cstheme="majorBidi"/>
          <w:color w:val="000000" w:themeColor="text1"/>
          <w:sz w:val="24"/>
          <w:szCs w:val="24"/>
        </w:rPr>
        <w:t xml:space="preserve">above </w:t>
      </w:r>
      <w:r w:rsidR="00C945A9" w:rsidRPr="00A50805">
        <w:rPr>
          <w:rFonts w:asciiTheme="majorBidi" w:hAnsiTheme="majorBidi" w:cstheme="majorBidi"/>
          <w:color w:val="000000" w:themeColor="text1"/>
          <w:sz w:val="24"/>
          <w:szCs w:val="24"/>
        </w:rPr>
        <w:t>in Palestine (</w:t>
      </w:r>
      <w:r w:rsidR="000763A9" w:rsidRPr="00A50805">
        <w:rPr>
          <w:rFonts w:asciiTheme="majorBidi" w:hAnsiTheme="majorBidi" w:cstheme="majorBidi"/>
          <w:color w:val="000000" w:themeColor="text1"/>
          <w:sz w:val="24"/>
          <w:szCs w:val="24"/>
        </w:rPr>
        <w:t>25</w:t>
      </w:r>
      <w:r w:rsidR="00C945A9" w:rsidRPr="00A50805">
        <w:rPr>
          <w:rFonts w:asciiTheme="majorBidi" w:hAnsiTheme="majorBidi" w:cstheme="majorBidi"/>
          <w:color w:val="000000" w:themeColor="text1"/>
          <w:sz w:val="24"/>
          <w:szCs w:val="24"/>
        </w:rPr>
        <w:t xml:space="preserve">% </w:t>
      </w:r>
      <w:r w:rsidR="003D3B30" w:rsidRPr="00A50805">
        <w:rPr>
          <w:rFonts w:asciiTheme="majorBidi" w:hAnsiTheme="majorBidi" w:cstheme="majorBidi"/>
          <w:color w:val="000000" w:themeColor="text1"/>
          <w:sz w:val="24"/>
          <w:szCs w:val="24"/>
        </w:rPr>
        <w:t xml:space="preserve">for </w:t>
      </w:r>
      <w:r w:rsidR="00C945A9" w:rsidRPr="00A50805">
        <w:rPr>
          <w:rFonts w:asciiTheme="majorBidi" w:hAnsiTheme="majorBidi" w:cstheme="majorBidi"/>
          <w:color w:val="000000" w:themeColor="text1"/>
          <w:sz w:val="24"/>
          <w:szCs w:val="24"/>
        </w:rPr>
        <w:t xml:space="preserve">males and </w:t>
      </w:r>
      <w:r w:rsidR="000763A9" w:rsidRPr="00A50805">
        <w:rPr>
          <w:rFonts w:asciiTheme="majorBidi" w:hAnsiTheme="majorBidi" w:cstheme="majorBidi"/>
          <w:color w:val="000000" w:themeColor="text1"/>
          <w:sz w:val="24"/>
          <w:szCs w:val="24"/>
        </w:rPr>
        <w:t>27</w:t>
      </w:r>
      <w:r w:rsidR="00C945A9" w:rsidRPr="00A50805">
        <w:rPr>
          <w:rFonts w:asciiTheme="majorBidi" w:hAnsiTheme="majorBidi" w:cstheme="majorBidi"/>
          <w:color w:val="000000" w:themeColor="text1"/>
          <w:sz w:val="24"/>
          <w:szCs w:val="24"/>
        </w:rPr>
        <w:t xml:space="preserve">% </w:t>
      </w:r>
      <w:r w:rsidR="003D3B30" w:rsidRPr="00A50805">
        <w:rPr>
          <w:rFonts w:asciiTheme="majorBidi" w:hAnsiTheme="majorBidi" w:cstheme="majorBidi"/>
          <w:color w:val="000000" w:themeColor="text1"/>
          <w:sz w:val="24"/>
          <w:szCs w:val="24"/>
        </w:rPr>
        <w:t xml:space="preserve">for </w:t>
      </w:r>
      <w:r w:rsidR="00C945A9" w:rsidRPr="00A50805">
        <w:rPr>
          <w:rFonts w:asciiTheme="majorBidi" w:hAnsiTheme="majorBidi" w:cstheme="majorBidi"/>
          <w:color w:val="000000" w:themeColor="text1"/>
          <w:sz w:val="24"/>
          <w:szCs w:val="24"/>
        </w:rPr>
        <w:t>females).</w:t>
      </w:r>
    </w:p>
    <w:p w:rsidR="00A93D5B" w:rsidRPr="00A50805" w:rsidRDefault="00A93D5B" w:rsidP="00A93D5B">
      <w:pPr>
        <w:bidi w:val="0"/>
        <w:jc w:val="center"/>
        <w:rPr>
          <w:rFonts w:asciiTheme="majorBidi" w:hAnsiTheme="majorBidi" w:cstheme="majorBidi"/>
          <w:color w:val="000000" w:themeColor="text1"/>
          <w:sz w:val="16"/>
          <w:szCs w:val="16"/>
        </w:rPr>
      </w:pPr>
    </w:p>
    <w:p w:rsidR="005643D3" w:rsidRPr="00A50805" w:rsidRDefault="008B32B3" w:rsidP="00A50805">
      <w:pPr>
        <w:bidi w:val="0"/>
        <w:ind w:left="-18" w:firstLine="18"/>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Variation</w:t>
      </w:r>
      <w:r w:rsidR="005643D3" w:rsidRPr="00A50805">
        <w:rPr>
          <w:rFonts w:asciiTheme="majorBidi" w:hAnsiTheme="majorBidi" w:cstheme="majorBidi"/>
          <w:b/>
          <w:bCs/>
          <w:color w:val="000000" w:themeColor="text1"/>
          <w:sz w:val="26"/>
          <w:szCs w:val="26"/>
        </w:rPr>
        <w:t xml:space="preserve"> </w:t>
      </w:r>
      <w:r w:rsidR="001F0993" w:rsidRPr="00A50805">
        <w:rPr>
          <w:rFonts w:asciiTheme="majorBidi" w:hAnsiTheme="majorBidi" w:cstheme="majorBidi"/>
          <w:b/>
          <w:bCs/>
          <w:color w:val="000000" w:themeColor="text1"/>
          <w:sz w:val="26"/>
          <w:szCs w:val="26"/>
        </w:rPr>
        <w:t>in</w:t>
      </w:r>
      <w:r w:rsidR="007E5B85" w:rsidRPr="00A50805">
        <w:rPr>
          <w:rFonts w:asciiTheme="majorBidi" w:hAnsiTheme="majorBidi" w:cstheme="majorBidi"/>
          <w:b/>
          <w:bCs/>
          <w:color w:val="000000" w:themeColor="text1"/>
          <w:sz w:val="26"/>
          <w:szCs w:val="26"/>
        </w:rPr>
        <w:t xml:space="preserve"> Participation </w:t>
      </w:r>
      <w:r w:rsidR="003D3B30" w:rsidRPr="00A50805">
        <w:rPr>
          <w:rFonts w:asciiTheme="majorBidi" w:hAnsiTheme="majorBidi" w:cstheme="majorBidi"/>
          <w:b/>
          <w:bCs/>
          <w:color w:val="000000" w:themeColor="text1"/>
          <w:sz w:val="26"/>
          <w:szCs w:val="26"/>
        </w:rPr>
        <w:t xml:space="preserve">Rates </w:t>
      </w:r>
      <w:r w:rsidR="007E5B85" w:rsidRPr="00A50805">
        <w:rPr>
          <w:rFonts w:asciiTheme="majorBidi" w:hAnsiTheme="majorBidi" w:cstheme="majorBidi"/>
          <w:b/>
          <w:bCs/>
          <w:color w:val="000000" w:themeColor="text1"/>
          <w:sz w:val="26"/>
          <w:szCs w:val="26"/>
        </w:rPr>
        <w:t xml:space="preserve">of the Elderly in Labor Market </w:t>
      </w:r>
      <w:r w:rsidR="005A403F" w:rsidRPr="00A50805">
        <w:rPr>
          <w:rFonts w:asciiTheme="majorBidi" w:hAnsiTheme="majorBidi" w:cstheme="majorBidi"/>
          <w:b/>
          <w:bCs/>
          <w:color w:val="000000" w:themeColor="text1"/>
          <w:sz w:val="26"/>
          <w:szCs w:val="26"/>
        </w:rPr>
        <w:t>in</w:t>
      </w:r>
      <w:r w:rsidR="007E5B85" w:rsidRPr="00A50805">
        <w:rPr>
          <w:rFonts w:asciiTheme="majorBidi" w:hAnsiTheme="majorBidi" w:cstheme="majorBidi"/>
          <w:b/>
          <w:bCs/>
          <w:color w:val="000000" w:themeColor="text1"/>
          <w:sz w:val="26"/>
          <w:szCs w:val="26"/>
        </w:rPr>
        <w:t xml:space="preserve"> </w:t>
      </w:r>
      <w:r w:rsidR="005643D3" w:rsidRPr="00A50805">
        <w:rPr>
          <w:rFonts w:asciiTheme="majorBidi" w:hAnsiTheme="majorBidi" w:cstheme="majorBidi"/>
          <w:b/>
          <w:bCs/>
          <w:color w:val="000000" w:themeColor="text1"/>
          <w:sz w:val="26"/>
          <w:szCs w:val="26"/>
        </w:rPr>
        <w:t>the West Bank and Gaza Strip</w:t>
      </w:r>
    </w:p>
    <w:p w:rsidR="00A93D5B" w:rsidRPr="00A50805" w:rsidRDefault="00A93D5B" w:rsidP="009403B7">
      <w:pPr>
        <w:bidi w:val="0"/>
        <w:ind w:left="-18" w:firstLine="18"/>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Data showed that the percentage of </w:t>
      </w:r>
      <w:r w:rsidR="00B107E4" w:rsidRPr="00A50805">
        <w:rPr>
          <w:rFonts w:asciiTheme="majorBidi" w:hAnsiTheme="majorBidi" w:cstheme="majorBidi"/>
          <w:color w:val="000000" w:themeColor="text1"/>
          <w:sz w:val="24"/>
          <w:szCs w:val="24"/>
        </w:rPr>
        <w:t xml:space="preserve">the </w:t>
      </w:r>
      <w:r w:rsidRPr="00A50805">
        <w:rPr>
          <w:rFonts w:asciiTheme="majorBidi" w:hAnsiTheme="majorBidi" w:cstheme="majorBidi"/>
          <w:color w:val="000000" w:themeColor="text1"/>
          <w:sz w:val="24"/>
          <w:szCs w:val="24"/>
        </w:rPr>
        <w:t xml:space="preserve">elderly participation in labor force during the year 2018 was 13% </w:t>
      </w:r>
      <w:r w:rsidR="00B107E4"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16% in the West Bank against 7% in Gaza Strip</w:t>
      </w:r>
      <w:r w:rsidR="00B107E4"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w:t>
      </w: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50805" w:rsidRDefault="00A50805" w:rsidP="00A50805">
      <w:pPr>
        <w:bidi w:val="0"/>
        <w:ind w:left="-18" w:firstLine="18"/>
        <w:rPr>
          <w:rFonts w:asciiTheme="majorBidi" w:hAnsiTheme="majorBidi" w:cstheme="majorBidi"/>
          <w:color w:val="000000" w:themeColor="text1"/>
          <w:sz w:val="16"/>
          <w:szCs w:val="16"/>
        </w:rPr>
      </w:pPr>
    </w:p>
    <w:p w:rsidR="00AE4199" w:rsidRPr="00A50805" w:rsidRDefault="00A93D5B" w:rsidP="00A50805">
      <w:pPr>
        <w:bidi w:val="0"/>
        <w:ind w:left="-18" w:firstLine="18"/>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Around </w:t>
      </w:r>
      <w:r w:rsidR="005C0EF8" w:rsidRPr="00A50805">
        <w:rPr>
          <w:rFonts w:asciiTheme="majorBidi" w:hAnsiTheme="majorBidi" w:cstheme="majorBidi"/>
          <w:b/>
          <w:bCs/>
          <w:color w:val="000000" w:themeColor="text1"/>
          <w:sz w:val="26"/>
          <w:szCs w:val="26"/>
        </w:rPr>
        <w:t>T</w:t>
      </w:r>
      <w:r w:rsidRPr="00A50805">
        <w:rPr>
          <w:rFonts w:asciiTheme="majorBidi" w:hAnsiTheme="majorBidi" w:cstheme="majorBidi"/>
          <w:b/>
          <w:bCs/>
          <w:color w:val="000000" w:themeColor="text1"/>
          <w:sz w:val="26"/>
          <w:szCs w:val="26"/>
        </w:rPr>
        <w:t xml:space="preserve">hree </w:t>
      </w:r>
      <w:r w:rsidR="005C0EF8" w:rsidRPr="00A50805">
        <w:rPr>
          <w:rFonts w:asciiTheme="majorBidi" w:hAnsiTheme="majorBidi" w:cstheme="majorBidi"/>
          <w:b/>
          <w:bCs/>
          <w:color w:val="000000" w:themeColor="text1"/>
          <w:sz w:val="26"/>
          <w:szCs w:val="26"/>
        </w:rPr>
        <w:t>Q</w:t>
      </w:r>
      <w:r w:rsidRPr="00A50805">
        <w:rPr>
          <w:rFonts w:asciiTheme="majorBidi" w:hAnsiTheme="majorBidi" w:cstheme="majorBidi"/>
          <w:b/>
          <w:bCs/>
          <w:color w:val="000000" w:themeColor="text1"/>
          <w:sz w:val="26"/>
          <w:szCs w:val="26"/>
        </w:rPr>
        <w:t xml:space="preserve">uarters of </w:t>
      </w:r>
      <w:r w:rsidR="00521D47" w:rsidRPr="00A50805">
        <w:rPr>
          <w:rFonts w:asciiTheme="majorBidi" w:hAnsiTheme="majorBidi" w:cstheme="majorBidi"/>
          <w:b/>
          <w:bCs/>
          <w:color w:val="000000" w:themeColor="text1"/>
          <w:sz w:val="26"/>
          <w:szCs w:val="26"/>
        </w:rPr>
        <w:t xml:space="preserve">the </w:t>
      </w:r>
      <w:r w:rsidR="005C0EF8" w:rsidRPr="00A50805">
        <w:rPr>
          <w:rFonts w:asciiTheme="majorBidi" w:hAnsiTheme="majorBidi" w:cstheme="majorBidi"/>
          <w:b/>
          <w:bCs/>
          <w:color w:val="000000" w:themeColor="text1"/>
          <w:sz w:val="26"/>
          <w:szCs w:val="26"/>
        </w:rPr>
        <w:t>E</w:t>
      </w:r>
      <w:r w:rsidRPr="00A50805">
        <w:rPr>
          <w:rFonts w:asciiTheme="majorBidi" w:hAnsiTheme="majorBidi" w:cstheme="majorBidi"/>
          <w:b/>
          <w:bCs/>
          <w:color w:val="000000" w:themeColor="text1"/>
          <w:sz w:val="26"/>
          <w:szCs w:val="26"/>
        </w:rPr>
        <w:t xml:space="preserve">lderly </w:t>
      </w:r>
      <w:r w:rsidR="005C0EF8" w:rsidRPr="00A50805">
        <w:rPr>
          <w:rFonts w:asciiTheme="majorBidi" w:hAnsiTheme="majorBidi" w:cstheme="majorBidi"/>
          <w:b/>
          <w:bCs/>
          <w:color w:val="000000" w:themeColor="text1"/>
          <w:sz w:val="26"/>
          <w:szCs w:val="26"/>
        </w:rPr>
        <w:t>O</w:t>
      </w:r>
      <w:r w:rsidRPr="00A50805">
        <w:rPr>
          <w:rFonts w:asciiTheme="majorBidi" w:hAnsiTheme="majorBidi" w:cstheme="majorBidi"/>
          <w:b/>
          <w:bCs/>
          <w:color w:val="000000" w:themeColor="text1"/>
          <w:sz w:val="26"/>
          <w:szCs w:val="26"/>
        </w:rPr>
        <w:t xml:space="preserve">wn at </w:t>
      </w:r>
      <w:r w:rsidR="005C0EF8" w:rsidRPr="00A50805">
        <w:rPr>
          <w:rFonts w:asciiTheme="majorBidi" w:hAnsiTheme="majorBidi" w:cstheme="majorBidi"/>
          <w:b/>
          <w:bCs/>
          <w:color w:val="000000" w:themeColor="text1"/>
          <w:sz w:val="26"/>
          <w:szCs w:val="26"/>
        </w:rPr>
        <w:t>L</w:t>
      </w:r>
      <w:r w:rsidRPr="00A50805">
        <w:rPr>
          <w:rFonts w:asciiTheme="majorBidi" w:hAnsiTheme="majorBidi" w:cstheme="majorBidi"/>
          <w:b/>
          <w:bCs/>
          <w:color w:val="000000" w:themeColor="text1"/>
          <w:sz w:val="26"/>
          <w:szCs w:val="26"/>
        </w:rPr>
        <w:t xml:space="preserve">east </w:t>
      </w:r>
      <w:r w:rsidR="005C0EF8" w:rsidRPr="00A50805">
        <w:rPr>
          <w:rFonts w:asciiTheme="majorBidi" w:hAnsiTheme="majorBidi" w:cstheme="majorBidi"/>
          <w:b/>
          <w:bCs/>
          <w:color w:val="000000" w:themeColor="text1"/>
          <w:sz w:val="26"/>
          <w:szCs w:val="26"/>
        </w:rPr>
        <w:t>O</w:t>
      </w:r>
      <w:r w:rsidRPr="00A50805">
        <w:rPr>
          <w:rFonts w:asciiTheme="majorBidi" w:hAnsiTheme="majorBidi" w:cstheme="majorBidi"/>
          <w:b/>
          <w:bCs/>
          <w:color w:val="000000" w:themeColor="text1"/>
          <w:sz w:val="26"/>
          <w:szCs w:val="26"/>
        </w:rPr>
        <w:t xml:space="preserve">ne </w:t>
      </w:r>
      <w:r w:rsidR="005C0EF8" w:rsidRPr="00A50805">
        <w:rPr>
          <w:rFonts w:asciiTheme="majorBidi" w:hAnsiTheme="majorBidi" w:cstheme="majorBidi"/>
          <w:b/>
          <w:bCs/>
          <w:color w:val="000000" w:themeColor="text1"/>
          <w:sz w:val="26"/>
          <w:szCs w:val="26"/>
        </w:rPr>
        <w:t>M</w:t>
      </w:r>
      <w:r w:rsidRPr="00A50805">
        <w:rPr>
          <w:rFonts w:asciiTheme="majorBidi" w:hAnsiTheme="majorBidi" w:cstheme="majorBidi"/>
          <w:b/>
          <w:bCs/>
          <w:color w:val="000000" w:themeColor="text1"/>
          <w:sz w:val="26"/>
          <w:szCs w:val="26"/>
        </w:rPr>
        <w:t xml:space="preserve">obile </w:t>
      </w:r>
      <w:r w:rsidR="005C0EF8" w:rsidRPr="00A50805">
        <w:rPr>
          <w:rFonts w:asciiTheme="majorBidi" w:hAnsiTheme="majorBidi" w:cstheme="majorBidi"/>
          <w:b/>
          <w:bCs/>
          <w:color w:val="000000" w:themeColor="text1"/>
          <w:sz w:val="26"/>
          <w:szCs w:val="26"/>
        </w:rPr>
        <w:t>P</w:t>
      </w:r>
      <w:r w:rsidRPr="00A50805">
        <w:rPr>
          <w:rFonts w:asciiTheme="majorBidi" w:hAnsiTheme="majorBidi" w:cstheme="majorBidi"/>
          <w:b/>
          <w:bCs/>
          <w:color w:val="000000" w:themeColor="text1"/>
          <w:sz w:val="26"/>
          <w:szCs w:val="26"/>
        </w:rPr>
        <w:t>hone</w:t>
      </w:r>
    </w:p>
    <w:p w:rsidR="001C47EF" w:rsidRPr="00A50805" w:rsidRDefault="00D65D95">
      <w:pPr>
        <w:bidi w:val="0"/>
        <w:ind w:left="-18" w:firstLine="18"/>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The data of the </w:t>
      </w:r>
      <w:r w:rsidR="00AD1A6C" w:rsidRPr="00A50805">
        <w:rPr>
          <w:rFonts w:asciiTheme="majorBidi" w:hAnsiTheme="majorBidi" w:cstheme="majorBidi"/>
          <w:color w:val="000000" w:themeColor="text1"/>
          <w:sz w:val="24"/>
          <w:szCs w:val="24"/>
        </w:rPr>
        <w:t>Soci</w:t>
      </w:r>
      <w:r w:rsidRPr="00A50805">
        <w:rPr>
          <w:rFonts w:asciiTheme="majorBidi" w:hAnsiTheme="majorBidi" w:cstheme="majorBidi"/>
          <w:color w:val="000000" w:themeColor="text1"/>
          <w:sz w:val="24"/>
          <w:szCs w:val="24"/>
        </w:rPr>
        <w:t>o-Economic</w:t>
      </w:r>
      <w:r w:rsidR="00AD1A6C" w:rsidRPr="00A50805">
        <w:rPr>
          <w:rFonts w:asciiTheme="majorBidi" w:hAnsiTheme="majorBidi" w:cstheme="majorBidi"/>
          <w:color w:val="000000" w:themeColor="text1"/>
          <w:sz w:val="24"/>
          <w:szCs w:val="24"/>
        </w:rPr>
        <w:t xml:space="preserve"> </w:t>
      </w:r>
      <w:r w:rsidRPr="00A50805">
        <w:rPr>
          <w:rFonts w:asciiTheme="majorBidi" w:hAnsiTheme="majorBidi" w:cstheme="majorBidi"/>
          <w:color w:val="000000" w:themeColor="text1"/>
          <w:sz w:val="24"/>
          <w:szCs w:val="24"/>
        </w:rPr>
        <w:t>C</w:t>
      </w:r>
      <w:r w:rsidR="00FA1390" w:rsidRPr="00A50805">
        <w:rPr>
          <w:rFonts w:asciiTheme="majorBidi" w:hAnsiTheme="majorBidi" w:cstheme="majorBidi"/>
          <w:color w:val="000000" w:themeColor="text1"/>
          <w:sz w:val="24"/>
          <w:szCs w:val="24"/>
        </w:rPr>
        <w:t xml:space="preserve">onditions </w:t>
      </w:r>
      <w:r w:rsidRPr="00A50805">
        <w:rPr>
          <w:rFonts w:asciiTheme="majorBidi" w:hAnsiTheme="majorBidi" w:cstheme="majorBidi"/>
          <w:color w:val="000000" w:themeColor="text1"/>
          <w:sz w:val="24"/>
          <w:szCs w:val="24"/>
        </w:rPr>
        <w:t>S</w:t>
      </w:r>
      <w:r w:rsidR="00AD1A6C" w:rsidRPr="00A50805">
        <w:rPr>
          <w:rFonts w:asciiTheme="majorBidi" w:hAnsiTheme="majorBidi" w:cstheme="majorBidi"/>
          <w:color w:val="000000" w:themeColor="text1"/>
          <w:sz w:val="24"/>
          <w:szCs w:val="24"/>
        </w:rPr>
        <w:t xml:space="preserve">urvey </w:t>
      </w:r>
      <w:r w:rsidR="00FA1390" w:rsidRPr="00A50805">
        <w:rPr>
          <w:rFonts w:asciiTheme="majorBidi" w:hAnsiTheme="majorBidi" w:cstheme="majorBidi"/>
          <w:color w:val="000000" w:themeColor="text1"/>
          <w:sz w:val="24"/>
          <w:szCs w:val="24"/>
        </w:rPr>
        <w:t xml:space="preserve">2018 </w:t>
      </w:r>
      <w:r w:rsidR="00AD1A6C" w:rsidRPr="00A50805">
        <w:rPr>
          <w:rFonts w:asciiTheme="majorBidi" w:hAnsiTheme="majorBidi" w:cstheme="majorBidi"/>
          <w:color w:val="000000" w:themeColor="text1"/>
          <w:sz w:val="24"/>
          <w:szCs w:val="24"/>
        </w:rPr>
        <w:t>showed</w:t>
      </w:r>
      <w:r w:rsidR="00161F1D" w:rsidRPr="00A50805">
        <w:rPr>
          <w:rFonts w:asciiTheme="majorBidi" w:hAnsiTheme="majorBidi" w:cstheme="majorBidi"/>
          <w:color w:val="000000" w:themeColor="text1"/>
          <w:sz w:val="24"/>
          <w:szCs w:val="24"/>
        </w:rPr>
        <w:t xml:space="preserve"> that the percentage of </w:t>
      </w:r>
      <w:r w:rsidRPr="00A50805">
        <w:rPr>
          <w:rFonts w:asciiTheme="majorBidi" w:hAnsiTheme="majorBidi" w:cstheme="majorBidi"/>
          <w:color w:val="000000" w:themeColor="text1"/>
          <w:sz w:val="24"/>
          <w:szCs w:val="24"/>
        </w:rPr>
        <w:t xml:space="preserve">the </w:t>
      </w:r>
      <w:r w:rsidR="00161F1D" w:rsidRPr="00A50805">
        <w:rPr>
          <w:rFonts w:asciiTheme="majorBidi" w:hAnsiTheme="majorBidi" w:cstheme="majorBidi"/>
          <w:color w:val="000000" w:themeColor="text1"/>
          <w:sz w:val="24"/>
          <w:szCs w:val="24"/>
        </w:rPr>
        <w:t>elderly aged 60 years and abov</w:t>
      </w:r>
      <w:r w:rsidR="00135625" w:rsidRPr="00A50805">
        <w:rPr>
          <w:rFonts w:asciiTheme="majorBidi" w:hAnsiTheme="majorBidi" w:cstheme="majorBidi"/>
          <w:color w:val="000000" w:themeColor="text1"/>
          <w:sz w:val="24"/>
          <w:szCs w:val="24"/>
        </w:rPr>
        <w:t xml:space="preserve">e of those who own a mobile phone or a </w:t>
      </w:r>
      <w:proofErr w:type="spellStart"/>
      <w:r w:rsidR="00135625" w:rsidRPr="00A50805">
        <w:rPr>
          <w:rFonts w:asciiTheme="majorBidi" w:hAnsiTheme="majorBidi" w:cstheme="majorBidi"/>
          <w:color w:val="000000" w:themeColor="text1"/>
          <w:sz w:val="24"/>
          <w:szCs w:val="24"/>
        </w:rPr>
        <w:t>smartphone</w:t>
      </w:r>
      <w:proofErr w:type="spellEnd"/>
      <w:r w:rsidR="00135625" w:rsidRPr="00A50805">
        <w:rPr>
          <w:rFonts w:asciiTheme="majorBidi" w:hAnsiTheme="majorBidi" w:cstheme="majorBidi"/>
          <w:color w:val="000000" w:themeColor="text1"/>
          <w:sz w:val="24"/>
          <w:szCs w:val="24"/>
        </w:rPr>
        <w:t xml:space="preserve"> </w:t>
      </w:r>
      <w:r w:rsidR="00785EBA" w:rsidRPr="00A50805">
        <w:rPr>
          <w:rFonts w:asciiTheme="majorBidi" w:hAnsiTheme="majorBidi" w:cstheme="majorBidi"/>
          <w:color w:val="000000" w:themeColor="text1"/>
          <w:sz w:val="24"/>
          <w:szCs w:val="24"/>
        </w:rPr>
        <w:t>reach</w:t>
      </w:r>
      <w:r w:rsidR="00EC7A69" w:rsidRPr="00A50805">
        <w:rPr>
          <w:rFonts w:asciiTheme="majorBidi" w:hAnsiTheme="majorBidi" w:cstheme="majorBidi"/>
          <w:color w:val="000000" w:themeColor="text1"/>
          <w:sz w:val="24"/>
          <w:szCs w:val="24"/>
        </w:rPr>
        <w:t>ed 72% in Palestine</w:t>
      </w:r>
      <w:r w:rsidR="005B3BCB" w:rsidRPr="00A50805">
        <w:rPr>
          <w:rFonts w:asciiTheme="majorBidi" w:hAnsiTheme="majorBidi" w:cstheme="majorBidi"/>
          <w:color w:val="000000" w:themeColor="text1"/>
          <w:sz w:val="24"/>
          <w:szCs w:val="24"/>
        </w:rPr>
        <w:t xml:space="preserve"> </w:t>
      </w:r>
      <w:r w:rsidR="000163B7" w:rsidRPr="00A50805">
        <w:rPr>
          <w:rFonts w:asciiTheme="majorBidi" w:hAnsiTheme="majorBidi" w:cstheme="majorBidi"/>
          <w:color w:val="000000" w:themeColor="text1"/>
          <w:sz w:val="24"/>
          <w:szCs w:val="24"/>
        </w:rPr>
        <w:t>(</w:t>
      </w:r>
      <w:r w:rsidR="005B3BCB" w:rsidRPr="00A50805">
        <w:rPr>
          <w:rFonts w:asciiTheme="majorBidi" w:hAnsiTheme="majorBidi" w:cstheme="majorBidi"/>
          <w:color w:val="000000" w:themeColor="text1"/>
          <w:sz w:val="24"/>
          <w:szCs w:val="24"/>
        </w:rPr>
        <w:t>74% in the West Bank and 68% in Gaza strip</w:t>
      </w:r>
      <w:r w:rsidR="000163B7" w:rsidRPr="00A50805">
        <w:rPr>
          <w:rFonts w:asciiTheme="majorBidi" w:hAnsiTheme="majorBidi" w:cstheme="majorBidi"/>
          <w:color w:val="000000" w:themeColor="text1"/>
          <w:sz w:val="24"/>
          <w:szCs w:val="24"/>
        </w:rPr>
        <w:t>)</w:t>
      </w:r>
      <w:r w:rsidR="005B3BCB" w:rsidRPr="00A50805">
        <w:rPr>
          <w:rFonts w:asciiTheme="majorBidi" w:hAnsiTheme="majorBidi" w:cstheme="majorBidi"/>
          <w:color w:val="000000" w:themeColor="text1"/>
          <w:sz w:val="24"/>
          <w:szCs w:val="24"/>
        </w:rPr>
        <w:t xml:space="preserve">. </w:t>
      </w:r>
      <w:r w:rsidR="00A81727" w:rsidRPr="00A50805">
        <w:rPr>
          <w:rFonts w:asciiTheme="majorBidi" w:hAnsiTheme="majorBidi" w:cstheme="majorBidi"/>
          <w:color w:val="000000" w:themeColor="text1"/>
          <w:sz w:val="24"/>
          <w:szCs w:val="24"/>
        </w:rPr>
        <w:t>Moreover</w:t>
      </w:r>
      <w:r w:rsidR="00427CF2" w:rsidRPr="00A50805">
        <w:rPr>
          <w:rFonts w:asciiTheme="majorBidi" w:hAnsiTheme="majorBidi" w:cstheme="majorBidi"/>
          <w:color w:val="000000" w:themeColor="text1"/>
          <w:sz w:val="24"/>
          <w:szCs w:val="24"/>
        </w:rPr>
        <w:t xml:space="preserve"> and as for the</w:t>
      </w:r>
      <w:r w:rsidR="00AB3DD0" w:rsidRPr="00A50805">
        <w:rPr>
          <w:rFonts w:asciiTheme="majorBidi" w:hAnsiTheme="majorBidi" w:cstheme="majorBidi"/>
          <w:color w:val="000000" w:themeColor="text1"/>
          <w:sz w:val="24"/>
          <w:szCs w:val="24"/>
        </w:rPr>
        <w:t xml:space="preserve"> percentage distribution by</w:t>
      </w:r>
      <w:r w:rsidR="00E94F17" w:rsidRPr="00A50805">
        <w:rPr>
          <w:rFonts w:asciiTheme="majorBidi" w:hAnsiTheme="majorBidi" w:cstheme="majorBidi"/>
          <w:color w:val="000000" w:themeColor="text1"/>
          <w:sz w:val="24"/>
          <w:szCs w:val="24"/>
        </w:rPr>
        <w:t xml:space="preserve"> sex</w:t>
      </w:r>
      <w:r w:rsidR="00AB3DD0" w:rsidRPr="00A50805">
        <w:rPr>
          <w:rFonts w:asciiTheme="majorBidi" w:hAnsiTheme="majorBidi" w:cstheme="majorBidi"/>
          <w:color w:val="000000" w:themeColor="text1"/>
          <w:sz w:val="24"/>
          <w:szCs w:val="24"/>
        </w:rPr>
        <w:t>, it reached</w:t>
      </w:r>
      <w:r w:rsidR="00A81727" w:rsidRPr="00A50805">
        <w:rPr>
          <w:rFonts w:asciiTheme="majorBidi" w:hAnsiTheme="majorBidi" w:cstheme="majorBidi"/>
          <w:color w:val="000000" w:themeColor="text1"/>
          <w:sz w:val="24"/>
          <w:szCs w:val="24"/>
        </w:rPr>
        <w:t xml:space="preserve"> </w:t>
      </w:r>
      <w:r w:rsidR="00FC3250" w:rsidRPr="00A50805">
        <w:rPr>
          <w:rFonts w:asciiTheme="majorBidi" w:hAnsiTheme="majorBidi" w:cstheme="majorBidi"/>
          <w:color w:val="000000" w:themeColor="text1"/>
          <w:sz w:val="24"/>
          <w:szCs w:val="24"/>
        </w:rPr>
        <w:t xml:space="preserve">59% for </w:t>
      </w:r>
      <w:r w:rsidR="006E78F0" w:rsidRPr="00A50805">
        <w:rPr>
          <w:rFonts w:asciiTheme="majorBidi" w:hAnsiTheme="majorBidi" w:cstheme="majorBidi"/>
          <w:color w:val="000000" w:themeColor="text1"/>
          <w:sz w:val="24"/>
          <w:szCs w:val="24"/>
        </w:rPr>
        <w:t xml:space="preserve">the </w:t>
      </w:r>
      <w:r w:rsidR="00C676D0" w:rsidRPr="00A50805">
        <w:rPr>
          <w:rFonts w:asciiTheme="majorBidi" w:hAnsiTheme="majorBidi" w:cstheme="majorBidi"/>
          <w:color w:val="000000" w:themeColor="text1"/>
          <w:sz w:val="24"/>
          <w:szCs w:val="24"/>
        </w:rPr>
        <w:t xml:space="preserve">elderly females against 86% for </w:t>
      </w:r>
      <w:r w:rsidR="006E78F0" w:rsidRPr="00A50805">
        <w:rPr>
          <w:rFonts w:asciiTheme="majorBidi" w:hAnsiTheme="majorBidi" w:cstheme="majorBidi"/>
          <w:color w:val="000000" w:themeColor="text1"/>
          <w:sz w:val="24"/>
          <w:szCs w:val="24"/>
        </w:rPr>
        <w:t xml:space="preserve">the </w:t>
      </w:r>
      <w:r w:rsidR="00C676D0" w:rsidRPr="00A50805">
        <w:rPr>
          <w:rFonts w:asciiTheme="majorBidi" w:hAnsiTheme="majorBidi" w:cstheme="majorBidi"/>
          <w:color w:val="000000" w:themeColor="text1"/>
          <w:sz w:val="24"/>
          <w:szCs w:val="24"/>
        </w:rPr>
        <w:t xml:space="preserve">elderly males. </w:t>
      </w:r>
      <w:r w:rsidR="006E78F0" w:rsidRPr="00A50805">
        <w:rPr>
          <w:rFonts w:asciiTheme="majorBidi" w:hAnsiTheme="majorBidi" w:cstheme="majorBidi"/>
          <w:color w:val="000000" w:themeColor="text1"/>
          <w:sz w:val="24"/>
          <w:szCs w:val="24"/>
        </w:rPr>
        <w:t>The data of the survey on</w:t>
      </w:r>
      <w:r w:rsidR="00C676D0" w:rsidRPr="00A50805">
        <w:rPr>
          <w:rFonts w:asciiTheme="majorBidi" w:hAnsiTheme="majorBidi" w:cstheme="majorBidi"/>
          <w:color w:val="000000" w:themeColor="text1"/>
          <w:sz w:val="24"/>
          <w:szCs w:val="24"/>
        </w:rPr>
        <w:t xml:space="preserve"> </w:t>
      </w:r>
      <w:r w:rsidR="006E719F" w:rsidRPr="00A50805">
        <w:rPr>
          <w:rFonts w:asciiTheme="majorBidi" w:hAnsiTheme="majorBidi" w:cstheme="majorBidi"/>
          <w:color w:val="000000" w:themeColor="text1"/>
          <w:sz w:val="24"/>
          <w:szCs w:val="24"/>
        </w:rPr>
        <w:t xml:space="preserve">internet use among </w:t>
      </w:r>
      <w:r w:rsidR="006E78F0" w:rsidRPr="00A50805">
        <w:rPr>
          <w:rFonts w:asciiTheme="majorBidi" w:hAnsiTheme="majorBidi" w:cstheme="majorBidi"/>
          <w:color w:val="000000" w:themeColor="text1"/>
          <w:sz w:val="24"/>
          <w:szCs w:val="24"/>
        </w:rPr>
        <w:t xml:space="preserve">the </w:t>
      </w:r>
      <w:r w:rsidR="006E719F" w:rsidRPr="00A50805">
        <w:rPr>
          <w:rFonts w:asciiTheme="majorBidi" w:hAnsiTheme="majorBidi" w:cstheme="majorBidi"/>
          <w:color w:val="000000" w:themeColor="text1"/>
          <w:sz w:val="24"/>
          <w:szCs w:val="24"/>
        </w:rPr>
        <w:t>elderly aged 60 years and above showed that</w:t>
      </w:r>
      <w:r w:rsidR="00916EB7" w:rsidRPr="00A50805">
        <w:rPr>
          <w:rFonts w:asciiTheme="majorBidi" w:hAnsiTheme="majorBidi" w:cstheme="majorBidi"/>
          <w:color w:val="000000" w:themeColor="text1"/>
          <w:sz w:val="24"/>
          <w:szCs w:val="24"/>
        </w:rPr>
        <w:t xml:space="preserve"> the percentage</w:t>
      </w:r>
      <w:r w:rsidR="00526CDA" w:rsidRPr="00A50805">
        <w:rPr>
          <w:rFonts w:asciiTheme="majorBidi" w:hAnsiTheme="majorBidi" w:cstheme="majorBidi"/>
          <w:color w:val="000000" w:themeColor="text1"/>
          <w:sz w:val="24"/>
          <w:szCs w:val="24"/>
        </w:rPr>
        <w:t xml:space="preserve"> of </w:t>
      </w:r>
      <w:r w:rsidR="006E78F0" w:rsidRPr="00A50805">
        <w:rPr>
          <w:rFonts w:asciiTheme="majorBidi" w:hAnsiTheme="majorBidi" w:cstheme="majorBidi"/>
          <w:color w:val="000000" w:themeColor="text1"/>
          <w:sz w:val="24"/>
          <w:szCs w:val="24"/>
        </w:rPr>
        <w:t>the</w:t>
      </w:r>
      <w:r w:rsidR="00876422" w:rsidRPr="00A50805">
        <w:rPr>
          <w:rFonts w:asciiTheme="majorBidi" w:hAnsiTheme="majorBidi" w:cstheme="majorBidi"/>
          <w:color w:val="000000" w:themeColor="text1"/>
          <w:sz w:val="24"/>
          <w:szCs w:val="24"/>
        </w:rPr>
        <w:t xml:space="preserve"> elderly who use internet anywhere </w:t>
      </w:r>
      <w:r w:rsidR="00526CDA" w:rsidRPr="00A50805">
        <w:rPr>
          <w:rFonts w:asciiTheme="majorBidi" w:hAnsiTheme="majorBidi" w:cstheme="majorBidi"/>
          <w:color w:val="000000" w:themeColor="text1"/>
          <w:sz w:val="24"/>
          <w:szCs w:val="24"/>
        </w:rPr>
        <w:t>was 27% in Palestine</w:t>
      </w:r>
      <w:r w:rsidR="00876422" w:rsidRPr="00A50805">
        <w:rPr>
          <w:rFonts w:asciiTheme="majorBidi" w:hAnsiTheme="majorBidi" w:cstheme="majorBidi"/>
          <w:color w:val="000000" w:themeColor="text1"/>
          <w:sz w:val="24"/>
          <w:szCs w:val="24"/>
        </w:rPr>
        <w:t xml:space="preserve"> </w:t>
      </w:r>
      <w:r w:rsidR="006E78F0" w:rsidRPr="00A50805">
        <w:rPr>
          <w:rFonts w:asciiTheme="majorBidi" w:hAnsiTheme="majorBidi" w:cstheme="majorBidi"/>
          <w:color w:val="000000" w:themeColor="text1"/>
          <w:sz w:val="24"/>
          <w:szCs w:val="24"/>
        </w:rPr>
        <w:t>(</w:t>
      </w:r>
      <w:r w:rsidR="00876422" w:rsidRPr="00A50805">
        <w:rPr>
          <w:rFonts w:asciiTheme="majorBidi" w:hAnsiTheme="majorBidi" w:cstheme="majorBidi"/>
          <w:color w:val="000000" w:themeColor="text1"/>
          <w:sz w:val="24"/>
          <w:szCs w:val="24"/>
        </w:rPr>
        <w:t>29% in the West Bank and 23% in Gaza Strip</w:t>
      </w:r>
      <w:r w:rsidR="006E78F0" w:rsidRPr="00A50805">
        <w:rPr>
          <w:rFonts w:asciiTheme="majorBidi" w:hAnsiTheme="majorBidi" w:cstheme="majorBidi"/>
          <w:color w:val="000000" w:themeColor="text1"/>
          <w:sz w:val="24"/>
          <w:szCs w:val="24"/>
        </w:rPr>
        <w:t>)</w:t>
      </w:r>
      <w:r w:rsidR="00876422" w:rsidRPr="00A50805">
        <w:rPr>
          <w:rFonts w:asciiTheme="majorBidi" w:hAnsiTheme="majorBidi" w:cstheme="majorBidi"/>
          <w:color w:val="000000" w:themeColor="text1"/>
          <w:sz w:val="24"/>
          <w:szCs w:val="24"/>
        </w:rPr>
        <w:t xml:space="preserve">. </w:t>
      </w:r>
      <w:r w:rsidR="00D4250B" w:rsidRPr="00A50805">
        <w:rPr>
          <w:rFonts w:asciiTheme="majorBidi" w:hAnsiTheme="majorBidi" w:cstheme="majorBidi"/>
          <w:color w:val="000000" w:themeColor="text1"/>
          <w:sz w:val="24"/>
          <w:szCs w:val="24"/>
        </w:rPr>
        <w:t xml:space="preserve">While </w:t>
      </w:r>
      <w:r w:rsidR="00143533" w:rsidRPr="00A50805">
        <w:rPr>
          <w:rFonts w:asciiTheme="majorBidi" w:hAnsiTheme="majorBidi" w:cstheme="majorBidi"/>
          <w:color w:val="000000" w:themeColor="text1"/>
          <w:sz w:val="24"/>
          <w:szCs w:val="24"/>
        </w:rPr>
        <w:t xml:space="preserve">the percentage </w:t>
      </w:r>
      <w:r w:rsidR="0047787F" w:rsidRPr="00A50805">
        <w:rPr>
          <w:rFonts w:asciiTheme="majorBidi" w:hAnsiTheme="majorBidi" w:cstheme="majorBidi"/>
          <w:color w:val="000000" w:themeColor="text1"/>
          <w:sz w:val="24"/>
          <w:szCs w:val="24"/>
        </w:rPr>
        <w:t>distribution by</w:t>
      </w:r>
      <w:r w:rsidR="00143533" w:rsidRPr="00A50805">
        <w:rPr>
          <w:rFonts w:asciiTheme="majorBidi" w:hAnsiTheme="majorBidi" w:cstheme="majorBidi"/>
          <w:color w:val="000000" w:themeColor="text1"/>
          <w:sz w:val="24"/>
          <w:szCs w:val="24"/>
        </w:rPr>
        <w:t xml:space="preserve"> sex</w:t>
      </w:r>
      <w:r w:rsidR="00D4250B" w:rsidRPr="00A50805">
        <w:rPr>
          <w:rFonts w:asciiTheme="majorBidi" w:hAnsiTheme="majorBidi" w:cstheme="majorBidi"/>
          <w:color w:val="000000" w:themeColor="text1"/>
          <w:sz w:val="24"/>
          <w:szCs w:val="24"/>
        </w:rPr>
        <w:t xml:space="preserve"> </w:t>
      </w:r>
      <w:r w:rsidR="002E7EBD" w:rsidRPr="00A50805">
        <w:rPr>
          <w:rFonts w:asciiTheme="majorBidi" w:hAnsiTheme="majorBidi" w:cstheme="majorBidi"/>
          <w:color w:val="000000" w:themeColor="text1"/>
          <w:sz w:val="24"/>
          <w:szCs w:val="24"/>
        </w:rPr>
        <w:t>showed that</w:t>
      </w:r>
      <w:r w:rsidR="00D4250B" w:rsidRPr="00A50805">
        <w:rPr>
          <w:rFonts w:asciiTheme="majorBidi" w:hAnsiTheme="majorBidi" w:cstheme="majorBidi"/>
          <w:color w:val="000000" w:themeColor="text1"/>
          <w:sz w:val="24"/>
          <w:szCs w:val="24"/>
        </w:rPr>
        <w:t xml:space="preserve"> 16% for </w:t>
      </w:r>
      <w:r w:rsidR="002E7EBD" w:rsidRPr="00A50805">
        <w:rPr>
          <w:rFonts w:asciiTheme="majorBidi" w:hAnsiTheme="majorBidi" w:cstheme="majorBidi"/>
          <w:color w:val="000000" w:themeColor="text1"/>
          <w:sz w:val="24"/>
          <w:szCs w:val="24"/>
        </w:rPr>
        <w:t xml:space="preserve">the </w:t>
      </w:r>
      <w:r w:rsidR="00D4250B" w:rsidRPr="00A50805">
        <w:rPr>
          <w:rFonts w:asciiTheme="majorBidi" w:hAnsiTheme="majorBidi" w:cstheme="majorBidi"/>
          <w:color w:val="000000" w:themeColor="text1"/>
          <w:sz w:val="24"/>
          <w:szCs w:val="24"/>
        </w:rPr>
        <w:t xml:space="preserve">elderly females against 38% </w:t>
      </w:r>
      <w:r w:rsidR="002E7EBD" w:rsidRPr="00A50805">
        <w:rPr>
          <w:rFonts w:asciiTheme="majorBidi" w:hAnsiTheme="majorBidi" w:cstheme="majorBidi"/>
          <w:color w:val="000000" w:themeColor="text1"/>
          <w:sz w:val="24"/>
          <w:szCs w:val="24"/>
        </w:rPr>
        <w:t xml:space="preserve">for the </w:t>
      </w:r>
      <w:r w:rsidR="00D4250B" w:rsidRPr="00A50805">
        <w:rPr>
          <w:rFonts w:asciiTheme="majorBidi" w:hAnsiTheme="majorBidi" w:cstheme="majorBidi"/>
          <w:color w:val="000000" w:themeColor="text1"/>
          <w:sz w:val="24"/>
          <w:szCs w:val="24"/>
        </w:rPr>
        <w:t>elderly males</w:t>
      </w:r>
      <w:r w:rsidR="00143533" w:rsidRPr="00A50805">
        <w:rPr>
          <w:rFonts w:asciiTheme="majorBidi" w:hAnsiTheme="majorBidi" w:cstheme="majorBidi"/>
          <w:color w:val="000000" w:themeColor="text1"/>
          <w:sz w:val="24"/>
          <w:szCs w:val="24"/>
        </w:rPr>
        <w:t xml:space="preserve">. </w:t>
      </w:r>
    </w:p>
    <w:p w:rsidR="00A93D5B" w:rsidRPr="00A50805" w:rsidRDefault="00A93D5B" w:rsidP="00A93D5B">
      <w:pPr>
        <w:bidi w:val="0"/>
        <w:ind w:left="-18" w:firstLine="18"/>
        <w:rPr>
          <w:rFonts w:asciiTheme="majorBidi" w:hAnsiTheme="majorBidi" w:cstheme="majorBidi"/>
          <w:b/>
          <w:bCs/>
          <w:color w:val="000000" w:themeColor="text1"/>
          <w:sz w:val="16"/>
          <w:szCs w:val="16"/>
        </w:rPr>
      </w:pPr>
    </w:p>
    <w:p w:rsidR="00BA7147" w:rsidRPr="00A50805" w:rsidRDefault="00A93D5B" w:rsidP="00A50805">
      <w:pPr>
        <w:bidi w:val="0"/>
        <w:ind w:left="-18" w:firstLine="18"/>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Variation</w:t>
      </w:r>
      <w:r w:rsidR="00BA7147" w:rsidRPr="00A50805">
        <w:rPr>
          <w:rFonts w:asciiTheme="majorBidi" w:hAnsiTheme="majorBidi" w:cstheme="majorBidi"/>
          <w:b/>
          <w:bCs/>
          <w:color w:val="000000" w:themeColor="text1"/>
          <w:sz w:val="26"/>
          <w:szCs w:val="26"/>
        </w:rPr>
        <w:t xml:space="preserve"> in Poverty </w:t>
      </w:r>
      <w:r w:rsidR="00D0436B" w:rsidRPr="00A50805">
        <w:rPr>
          <w:rFonts w:asciiTheme="majorBidi" w:hAnsiTheme="majorBidi" w:cstheme="majorBidi"/>
          <w:b/>
          <w:bCs/>
          <w:color w:val="000000" w:themeColor="text1"/>
          <w:sz w:val="26"/>
          <w:szCs w:val="26"/>
        </w:rPr>
        <w:t xml:space="preserve">Rates </w:t>
      </w:r>
      <w:r w:rsidR="00BA7147" w:rsidRPr="00A50805">
        <w:rPr>
          <w:rFonts w:asciiTheme="majorBidi" w:hAnsiTheme="majorBidi" w:cstheme="majorBidi"/>
          <w:b/>
          <w:bCs/>
          <w:color w:val="000000" w:themeColor="text1"/>
          <w:sz w:val="26"/>
          <w:szCs w:val="26"/>
        </w:rPr>
        <w:t xml:space="preserve">among the Elderly in </w:t>
      </w:r>
      <w:r w:rsidR="000C7173" w:rsidRPr="00A50805">
        <w:rPr>
          <w:rFonts w:asciiTheme="majorBidi" w:hAnsiTheme="majorBidi" w:cstheme="majorBidi"/>
          <w:b/>
          <w:bCs/>
          <w:color w:val="000000" w:themeColor="text1"/>
          <w:sz w:val="26"/>
          <w:szCs w:val="26"/>
        </w:rPr>
        <w:t>the West Bank and Gaza Strip</w:t>
      </w:r>
    </w:p>
    <w:p w:rsidR="00B95127" w:rsidRPr="00A50805" w:rsidRDefault="00735917" w:rsidP="006856AB">
      <w:pPr>
        <w:bidi w:val="0"/>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 xml:space="preserve">Data indicated </w:t>
      </w:r>
      <w:r w:rsidR="00B95127" w:rsidRPr="00A50805">
        <w:rPr>
          <w:rFonts w:asciiTheme="majorBidi" w:hAnsiTheme="majorBidi" w:cstheme="majorBidi"/>
          <w:color w:val="000000" w:themeColor="text1"/>
          <w:sz w:val="24"/>
          <w:szCs w:val="24"/>
        </w:rPr>
        <w:t xml:space="preserve">that the percentage of poverty among the elderly in 2017 reached </w:t>
      </w:r>
      <w:r w:rsidR="000763A9" w:rsidRPr="00A50805">
        <w:rPr>
          <w:rFonts w:asciiTheme="majorBidi" w:hAnsiTheme="majorBidi" w:cstheme="majorBidi"/>
          <w:color w:val="000000" w:themeColor="text1"/>
          <w:sz w:val="24"/>
          <w:szCs w:val="24"/>
        </w:rPr>
        <w:t>27</w:t>
      </w:r>
      <w:r w:rsidR="00B95127" w:rsidRPr="00A50805">
        <w:rPr>
          <w:rFonts w:asciiTheme="majorBidi" w:hAnsiTheme="majorBidi" w:cstheme="majorBidi"/>
          <w:color w:val="000000" w:themeColor="text1"/>
          <w:sz w:val="24"/>
          <w:szCs w:val="24"/>
        </w:rPr>
        <w:t xml:space="preserve">% of the total </w:t>
      </w:r>
      <w:r w:rsidR="00651ECC" w:rsidRPr="00A50805">
        <w:rPr>
          <w:rFonts w:asciiTheme="majorBidi" w:hAnsiTheme="majorBidi" w:cstheme="majorBidi"/>
          <w:color w:val="000000" w:themeColor="text1"/>
          <w:sz w:val="24"/>
          <w:szCs w:val="24"/>
        </w:rPr>
        <w:t xml:space="preserve">number of </w:t>
      </w:r>
      <w:r w:rsidR="00D0436B" w:rsidRPr="00A50805">
        <w:rPr>
          <w:rFonts w:asciiTheme="majorBidi" w:hAnsiTheme="majorBidi" w:cstheme="majorBidi"/>
          <w:color w:val="000000" w:themeColor="text1"/>
          <w:sz w:val="24"/>
          <w:szCs w:val="24"/>
        </w:rPr>
        <w:t xml:space="preserve">the </w:t>
      </w:r>
      <w:r w:rsidR="00B95127" w:rsidRPr="00A50805">
        <w:rPr>
          <w:rFonts w:asciiTheme="majorBidi" w:hAnsiTheme="majorBidi" w:cstheme="majorBidi"/>
          <w:color w:val="000000" w:themeColor="text1"/>
          <w:sz w:val="24"/>
          <w:szCs w:val="24"/>
        </w:rPr>
        <w:t xml:space="preserve">elderly which is equivalent to </w:t>
      </w:r>
      <w:r w:rsidR="000763A9" w:rsidRPr="00A50805">
        <w:rPr>
          <w:rFonts w:asciiTheme="majorBidi" w:hAnsiTheme="majorBidi" w:cstheme="majorBidi"/>
          <w:color w:val="000000" w:themeColor="text1"/>
          <w:sz w:val="24"/>
          <w:szCs w:val="24"/>
        </w:rPr>
        <w:t>5</w:t>
      </w:r>
      <w:r w:rsidR="00B95127" w:rsidRPr="00A50805">
        <w:rPr>
          <w:rFonts w:asciiTheme="majorBidi" w:hAnsiTheme="majorBidi" w:cstheme="majorBidi"/>
          <w:color w:val="000000" w:themeColor="text1"/>
          <w:sz w:val="24"/>
          <w:szCs w:val="24"/>
        </w:rPr>
        <w:t xml:space="preserve">% of the total number of </w:t>
      </w:r>
      <w:r w:rsidR="00D0436B" w:rsidRPr="00A50805">
        <w:rPr>
          <w:rFonts w:asciiTheme="majorBidi" w:hAnsiTheme="majorBidi" w:cstheme="majorBidi"/>
          <w:color w:val="000000" w:themeColor="text1"/>
          <w:sz w:val="24"/>
          <w:szCs w:val="24"/>
        </w:rPr>
        <w:t xml:space="preserve">the </w:t>
      </w:r>
      <w:r w:rsidR="00B95127" w:rsidRPr="00A50805">
        <w:rPr>
          <w:rFonts w:asciiTheme="majorBidi" w:hAnsiTheme="majorBidi" w:cstheme="majorBidi"/>
          <w:color w:val="000000" w:themeColor="text1"/>
          <w:sz w:val="24"/>
          <w:szCs w:val="24"/>
        </w:rPr>
        <w:t xml:space="preserve">poor people in Palestine. The percentage of </w:t>
      </w:r>
      <w:r w:rsidR="008D44F8" w:rsidRPr="00A50805">
        <w:rPr>
          <w:rFonts w:asciiTheme="majorBidi" w:hAnsiTheme="majorBidi" w:cstheme="majorBidi"/>
          <w:color w:val="000000" w:themeColor="text1"/>
          <w:sz w:val="24"/>
          <w:szCs w:val="24"/>
        </w:rPr>
        <w:t xml:space="preserve"> </w:t>
      </w:r>
      <w:r w:rsidR="00B95127" w:rsidRPr="00A50805">
        <w:rPr>
          <w:rFonts w:asciiTheme="majorBidi" w:hAnsiTheme="majorBidi" w:cstheme="majorBidi"/>
          <w:color w:val="000000" w:themeColor="text1"/>
          <w:sz w:val="24"/>
          <w:szCs w:val="24"/>
        </w:rPr>
        <w:t xml:space="preserve">poverty among the elderly in </w:t>
      </w:r>
      <w:r w:rsidR="00196640" w:rsidRPr="00A50805">
        <w:rPr>
          <w:rFonts w:asciiTheme="majorBidi" w:hAnsiTheme="majorBidi" w:cstheme="majorBidi"/>
          <w:color w:val="000000" w:themeColor="text1"/>
          <w:sz w:val="24"/>
          <w:szCs w:val="24"/>
        </w:rPr>
        <w:t xml:space="preserve">the West Bank </w:t>
      </w:r>
      <w:r w:rsidR="00B95127" w:rsidRPr="00A50805">
        <w:rPr>
          <w:rFonts w:asciiTheme="majorBidi" w:hAnsiTheme="majorBidi" w:cstheme="majorBidi"/>
          <w:color w:val="000000" w:themeColor="text1"/>
          <w:sz w:val="24"/>
          <w:szCs w:val="24"/>
        </w:rPr>
        <w:t xml:space="preserve">reached </w:t>
      </w:r>
      <w:r w:rsidR="004B61F7" w:rsidRPr="00A50805">
        <w:rPr>
          <w:rFonts w:asciiTheme="majorBidi" w:hAnsiTheme="majorBidi" w:cstheme="majorBidi"/>
          <w:color w:val="000000" w:themeColor="text1"/>
          <w:sz w:val="24"/>
          <w:szCs w:val="24"/>
        </w:rPr>
        <w:t>18</w:t>
      </w:r>
      <w:r w:rsidR="00B95127" w:rsidRPr="00A50805">
        <w:rPr>
          <w:rFonts w:asciiTheme="majorBidi" w:hAnsiTheme="majorBidi" w:cstheme="majorBidi"/>
          <w:color w:val="000000" w:themeColor="text1"/>
          <w:sz w:val="24"/>
          <w:szCs w:val="24"/>
        </w:rPr>
        <w:t xml:space="preserve">% against </w:t>
      </w:r>
      <w:r w:rsidR="004B61F7" w:rsidRPr="00A50805">
        <w:rPr>
          <w:rFonts w:asciiTheme="majorBidi" w:hAnsiTheme="majorBidi" w:cstheme="majorBidi"/>
          <w:color w:val="000000" w:themeColor="text1"/>
          <w:sz w:val="24"/>
          <w:szCs w:val="24"/>
        </w:rPr>
        <w:t>47</w:t>
      </w:r>
      <w:r w:rsidR="00B95127" w:rsidRPr="00A50805">
        <w:rPr>
          <w:rFonts w:asciiTheme="majorBidi" w:hAnsiTheme="majorBidi" w:cstheme="majorBidi"/>
          <w:color w:val="000000" w:themeColor="text1"/>
          <w:sz w:val="24"/>
          <w:szCs w:val="24"/>
        </w:rPr>
        <w:t xml:space="preserve">% in Gaza Strip. </w:t>
      </w:r>
      <w:r w:rsidR="00EB6152" w:rsidRPr="00A50805">
        <w:rPr>
          <w:rFonts w:asciiTheme="majorBidi" w:hAnsiTheme="majorBidi" w:cstheme="majorBidi"/>
          <w:color w:val="000000" w:themeColor="text1"/>
          <w:sz w:val="24"/>
          <w:szCs w:val="24"/>
        </w:rPr>
        <w:t xml:space="preserve">Knowing </w:t>
      </w:r>
      <w:r w:rsidR="00FB1E23" w:rsidRPr="00A50805">
        <w:rPr>
          <w:rFonts w:asciiTheme="majorBidi" w:hAnsiTheme="majorBidi" w:cstheme="majorBidi"/>
          <w:color w:val="000000" w:themeColor="text1"/>
          <w:sz w:val="24"/>
          <w:szCs w:val="24"/>
        </w:rPr>
        <w:t xml:space="preserve">that the </w:t>
      </w:r>
      <w:r w:rsidR="00B04510" w:rsidRPr="00A50805">
        <w:rPr>
          <w:rFonts w:asciiTheme="majorBidi" w:hAnsiTheme="majorBidi" w:cstheme="majorBidi"/>
          <w:color w:val="000000" w:themeColor="text1"/>
          <w:sz w:val="24"/>
          <w:szCs w:val="24"/>
        </w:rPr>
        <w:t xml:space="preserve">percentage of poverty among the elderly for 2011 was 22% of the total number of </w:t>
      </w:r>
      <w:r w:rsidR="006856AB" w:rsidRPr="00A50805">
        <w:rPr>
          <w:rFonts w:asciiTheme="majorBidi" w:hAnsiTheme="majorBidi" w:cstheme="majorBidi"/>
          <w:color w:val="000000" w:themeColor="text1"/>
          <w:sz w:val="24"/>
          <w:szCs w:val="24"/>
        </w:rPr>
        <w:t xml:space="preserve">the </w:t>
      </w:r>
      <w:r w:rsidR="00B04510" w:rsidRPr="00A50805">
        <w:rPr>
          <w:rFonts w:asciiTheme="majorBidi" w:hAnsiTheme="majorBidi" w:cstheme="majorBidi"/>
          <w:color w:val="000000" w:themeColor="text1"/>
          <w:sz w:val="24"/>
          <w:szCs w:val="24"/>
        </w:rPr>
        <w:t>poor people in Palestine</w:t>
      </w:r>
      <w:r w:rsidR="00633C5A" w:rsidRPr="00A50805">
        <w:rPr>
          <w:rFonts w:asciiTheme="majorBidi" w:hAnsiTheme="majorBidi" w:cstheme="majorBidi"/>
          <w:color w:val="000000" w:themeColor="text1"/>
          <w:sz w:val="24"/>
          <w:szCs w:val="24"/>
        </w:rPr>
        <w:t xml:space="preserve"> </w:t>
      </w:r>
      <w:r w:rsidR="006856AB" w:rsidRPr="00A50805">
        <w:rPr>
          <w:rFonts w:asciiTheme="majorBidi" w:hAnsiTheme="majorBidi" w:cstheme="majorBidi"/>
          <w:color w:val="000000" w:themeColor="text1"/>
          <w:sz w:val="24"/>
          <w:szCs w:val="24"/>
        </w:rPr>
        <w:t>(</w:t>
      </w:r>
      <w:r w:rsidR="004B61F7" w:rsidRPr="00A50805">
        <w:rPr>
          <w:rFonts w:asciiTheme="majorBidi" w:hAnsiTheme="majorBidi" w:cstheme="majorBidi"/>
          <w:color w:val="000000" w:themeColor="text1"/>
          <w:sz w:val="24"/>
          <w:szCs w:val="24"/>
        </w:rPr>
        <w:t>17</w:t>
      </w:r>
      <w:r w:rsidR="000D796A" w:rsidRPr="00A50805">
        <w:rPr>
          <w:rFonts w:asciiTheme="majorBidi" w:hAnsiTheme="majorBidi" w:cstheme="majorBidi"/>
          <w:color w:val="000000" w:themeColor="text1"/>
          <w:sz w:val="24"/>
          <w:szCs w:val="24"/>
        </w:rPr>
        <w:t xml:space="preserve">% in the West Bank and </w:t>
      </w:r>
      <w:r w:rsidR="004B61F7" w:rsidRPr="00A50805">
        <w:rPr>
          <w:rFonts w:asciiTheme="majorBidi" w:hAnsiTheme="majorBidi" w:cstheme="majorBidi"/>
          <w:color w:val="000000" w:themeColor="text1"/>
          <w:sz w:val="24"/>
          <w:szCs w:val="24"/>
        </w:rPr>
        <w:t>36</w:t>
      </w:r>
      <w:r w:rsidR="000D796A" w:rsidRPr="00A50805">
        <w:rPr>
          <w:rFonts w:asciiTheme="majorBidi" w:hAnsiTheme="majorBidi" w:cstheme="majorBidi"/>
          <w:color w:val="000000" w:themeColor="text1"/>
          <w:sz w:val="24"/>
          <w:szCs w:val="24"/>
        </w:rPr>
        <w:t>% in Gaza Strip</w:t>
      </w:r>
      <w:r w:rsidR="006856AB" w:rsidRPr="00A50805">
        <w:rPr>
          <w:rFonts w:asciiTheme="majorBidi" w:hAnsiTheme="majorBidi" w:cstheme="majorBidi"/>
          <w:color w:val="000000" w:themeColor="text1"/>
          <w:sz w:val="24"/>
          <w:szCs w:val="24"/>
        </w:rPr>
        <w:t>)</w:t>
      </w:r>
      <w:r w:rsidR="000D796A" w:rsidRPr="00A50805">
        <w:rPr>
          <w:rFonts w:asciiTheme="majorBidi" w:hAnsiTheme="majorBidi" w:cstheme="majorBidi"/>
          <w:color w:val="000000" w:themeColor="text1"/>
          <w:sz w:val="24"/>
          <w:szCs w:val="24"/>
        </w:rPr>
        <w:t>.</w:t>
      </w:r>
    </w:p>
    <w:p w:rsidR="00433957" w:rsidRPr="00A50805" w:rsidRDefault="00433957" w:rsidP="008E3770">
      <w:pPr>
        <w:bidi w:val="0"/>
        <w:jc w:val="both"/>
        <w:rPr>
          <w:rFonts w:asciiTheme="majorBidi" w:hAnsiTheme="majorBidi" w:cstheme="majorBidi"/>
          <w:color w:val="000000" w:themeColor="text1"/>
          <w:sz w:val="16"/>
          <w:szCs w:val="16"/>
        </w:rPr>
      </w:pPr>
    </w:p>
    <w:p w:rsidR="00433957" w:rsidRPr="00A50805" w:rsidRDefault="00433957" w:rsidP="004C594D">
      <w:pPr>
        <w:bidi w:val="0"/>
        <w:ind w:left="-18" w:firstLine="18"/>
        <w:jc w:val="both"/>
        <w:rPr>
          <w:rFonts w:asciiTheme="majorBidi" w:hAnsiTheme="majorBidi" w:cstheme="majorBidi"/>
          <w:color w:val="000000" w:themeColor="text1"/>
          <w:sz w:val="24"/>
          <w:szCs w:val="24"/>
        </w:rPr>
      </w:pPr>
      <w:r w:rsidRPr="00A50805">
        <w:rPr>
          <w:rFonts w:asciiTheme="majorBidi" w:hAnsiTheme="majorBidi" w:cstheme="majorBidi"/>
          <w:color w:val="000000" w:themeColor="text1"/>
          <w:sz w:val="24"/>
          <w:szCs w:val="24"/>
        </w:rPr>
        <w:t>And the percentage of deep poverty among the elderly was 16% in 2017</w:t>
      </w:r>
      <w:r w:rsidR="006856AB" w:rsidRPr="00A50805">
        <w:rPr>
          <w:rFonts w:asciiTheme="majorBidi" w:hAnsiTheme="majorBidi" w:cstheme="majorBidi"/>
          <w:color w:val="000000" w:themeColor="text1"/>
          <w:sz w:val="24"/>
          <w:szCs w:val="24"/>
        </w:rPr>
        <w:t xml:space="preserve">  (</w:t>
      </w:r>
      <w:r w:rsidR="004C594D" w:rsidRPr="00A50805">
        <w:rPr>
          <w:rFonts w:asciiTheme="majorBidi" w:hAnsiTheme="majorBidi" w:cstheme="majorBidi"/>
          <w:color w:val="000000" w:themeColor="text1"/>
          <w:sz w:val="24"/>
          <w:szCs w:val="24"/>
        </w:rPr>
        <w:t xml:space="preserve">8% in the West Bank and </w:t>
      </w:r>
      <w:r w:rsidRPr="00A50805">
        <w:rPr>
          <w:rFonts w:asciiTheme="majorBidi" w:hAnsiTheme="majorBidi" w:cstheme="majorBidi"/>
          <w:color w:val="000000" w:themeColor="text1"/>
          <w:sz w:val="24"/>
          <w:szCs w:val="24"/>
        </w:rPr>
        <w:t xml:space="preserve"> 35% in Gaza Strip</w:t>
      </w:r>
      <w:r w:rsidR="004C594D" w:rsidRPr="00A50805">
        <w:rPr>
          <w:rFonts w:asciiTheme="majorBidi" w:hAnsiTheme="majorBidi" w:cstheme="majorBidi"/>
          <w:color w:val="000000" w:themeColor="text1"/>
          <w:sz w:val="24"/>
          <w:szCs w:val="24"/>
        </w:rPr>
        <w:t>)</w:t>
      </w:r>
      <w:r w:rsidRPr="00A50805">
        <w:rPr>
          <w:rFonts w:asciiTheme="majorBidi" w:hAnsiTheme="majorBidi" w:cstheme="majorBidi"/>
          <w:color w:val="000000" w:themeColor="text1"/>
          <w:sz w:val="24"/>
          <w:szCs w:val="24"/>
        </w:rPr>
        <w:t>.</w:t>
      </w:r>
    </w:p>
    <w:p w:rsidR="00B95127" w:rsidRPr="00A50805" w:rsidRDefault="00B95127" w:rsidP="00A50805">
      <w:pPr>
        <w:jc w:val="right"/>
        <w:rPr>
          <w:rFonts w:asciiTheme="majorBidi" w:hAnsiTheme="majorBidi" w:cstheme="majorBidi"/>
          <w:color w:val="000000" w:themeColor="text1"/>
          <w:sz w:val="16"/>
          <w:szCs w:val="16"/>
          <w:rtl/>
        </w:rPr>
      </w:pPr>
    </w:p>
    <w:p w:rsidR="00B95127" w:rsidRPr="00A50805" w:rsidRDefault="00B95127" w:rsidP="00A50805">
      <w:pPr>
        <w:bidi w:val="0"/>
        <w:jc w:val="center"/>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Poverty </w:t>
      </w:r>
      <w:r w:rsidR="00DE1559" w:rsidRPr="00A50805">
        <w:rPr>
          <w:rFonts w:asciiTheme="majorBidi" w:hAnsiTheme="majorBidi" w:cstheme="majorBidi"/>
          <w:b/>
          <w:bCs/>
          <w:color w:val="000000" w:themeColor="text1"/>
          <w:sz w:val="26"/>
          <w:szCs w:val="26"/>
        </w:rPr>
        <w:t xml:space="preserve">Percentage </w:t>
      </w:r>
      <w:r w:rsidRPr="00A50805">
        <w:rPr>
          <w:rFonts w:asciiTheme="majorBidi" w:hAnsiTheme="majorBidi" w:cstheme="majorBidi"/>
          <w:b/>
          <w:bCs/>
          <w:color w:val="000000" w:themeColor="text1"/>
          <w:sz w:val="26"/>
          <w:szCs w:val="26"/>
        </w:rPr>
        <w:t xml:space="preserve">among the </w:t>
      </w:r>
      <w:r w:rsidR="00DE1559" w:rsidRPr="00A50805">
        <w:rPr>
          <w:rFonts w:asciiTheme="majorBidi" w:hAnsiTheme="majorBidi" w:cstheme="majorBidi"/>
          <w:b/>
          <w:bCs/>
          <w:color w:val="000000" w:themeColor="text1"/>
          <w:sz w:val="26"/>
          <w:szCs w:val="26"/>
        </w:rPr>
        <w:t xml:space="preserve">Elderly </w:t>
      </w:r>
      <w:r w:rsidRPr="00A50805">
        <w:rPr>
          <w:rFonts w:asciiTheme="majorBidi" w:hAnsiTheme="majorBidi" w:cstheme="majorBidi"/>
          <w:b/>
          <w:bCs/>
          <w:color w:val="000000" w:themeColor="text1"/>
          <w:sz w:val="26"/>
          <w:szCs w:val="26"/>
        </w:rPr>
        <w:t xml:space="preserve">by </w:t>
      </w:r>
      <w:r w:rsidR="00DE1559" w:rsidRPr="00A50805">
        <w:rPr>
          <w:rFonts w:asciiTheme="majorBidi" w:hAnsiTheme="majorBidi" w:cstheme="majorBidi"/>
          <w:b/>
          <w:bCs/>
          <w:color w:val="000000" w:themeColor="text1"/>
          <w:sz w:val="26"/>
          <w:szCs w:val="26"/>
        </w:rPr>
        <w:t>Region</w:t>
      </w:r>
      <w:r w:rsidRPr="00A50805">
        <w:rPr>
          <w:rFonts w:asciiTheme="majorBidi" w:hAnsiTheme="majorBidi" w:cstheme="majorBidi"/>
          <w:b/>
          <w:bCs/>
          <w:color w:val="000000" w:themeColor="text1"/>
          <w:sz w:val="26"/>
          <w:szCs w:val="26"/>
        </w:rPr>
        <w:t>, 2017</w:t>
      </w:r>
    </w:p>
    <w:tbl>
      <w:tblPr>
        <w:tblStyle w:val="TableGrid"/>
        <w:tblW w:w="0" w:type="auto"/>
        <w:jc w:val="center"/>
        <w:tblInd w:w="587" w:type="dxa"/>
        <w:tblLook w:val="04A0"/>
      </w:tblPr>
      <w:tblGrid>
        <w:gridCol w:w="8721"/>
      </w:tblGrid>
      <w:tr w:rsidR="00C6645E" w:rsidRPr="00A50805" w:rsidTr="00A50805">
        <w:trPr>
          <w:jc w:val="center"/>
        </w:trPr>
        <w:tc>
          <w:tcPr>
            <w:tcW w:w="8682" w:type="dxa"/>
          </w:tcPr>
          <w:p w:rsidR="00C6645E" w:rsidRPr="00A50805" w:rsidRDefault="00C6645E" w:rsidP="00B95127">
            <w:pPr>
              <w:bidi w:val="0"/>
              <w:jc w:val="center"/>
              <w:rPr>
                <w:rFonts w:asciiTheme="majorBidi" w:hAnsiTheme="majorBidi" w:cstheme="majorBidi"/>
                <w:color w:val="000000" w:themeColor="text1"/>
                <w:sz w:val="24"/>
                <w:szCs w:val="24"/>
              </w:rPr>
            </w:pPr>
            <w:r w:rsidRPr="00A50805">
              <w:rPr>
                <w:rFonts w:asciiTheme="majorBidi" w:hAnsiTheme="majorBidi" w:cstheme="majorBidi"/>
                <w:noProof/>
                <w:color w:val="000000" w:themeColor="text1"/>
                <w:sz w:val="24"/>
                <w:szCs w:val="24"/>
              </w:rPr>
              <w:drawing>
                <wp:inline distT="0" distB="0" distL="0" distR="0">
                  <wp:extent cx="5400675" cy="226695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CB7516" w:rsidRPr="00A50805" w:rsidRDefault="00CB7516" w:rsidP="00082235">
      <w:pPr>
        <w:bidi w:val="0"/>
        <w:jc w:val="both"/>
        <w:rPr>
          <w:rFonts w:asciiTheme="majorBidi" w:hAnsiTheme="majorBidi" w:cstheme="majorBidi"/>
          <w:b/>
          <w:bCs/>
          <w:color w:val="000000" w:themeColor="text1"/>
          <w:sz w:val="16"/>
          <w:szCs w:val="16"/>
        </w:rPr>
      </w:pPr>
    </w:p>
    <w:p w:rsidR="00A93D5B" w:rsidRPr="00A50805" w:rsidRDefault="004C594D" w:rsidP="00A50805">
      <w:pPr>
        <w:bidi w:val="0"/>
        <w:rPr>
          <w:rFonts w:asciiTheme="majorBidi" w:hAnsiTheme="majorBidi" w:cstheme="majorBidi"/>
          <w:b/>
          <w:bCs/>
          <w:color w:val="000000" w:themeColor="text1"/>
          <w:sz w:val="26"/>
          <w:szCs w:val="26"/>
        </w:rPr>
      </w:pPr>
      <w:r w:rsidRPr="00A50805">
        <w:rPr>
          <w:rFonts w:asciiTheme="majorBidi" w:hAnsiTheme="majorBidi" w:cstheme="majorBidi"/>
          <w:b/>
          <w:bCs/>
          <w:color w:val="000000" w:themeColor="text1"/>
          <w:sz w:val="26"/>
          <w:szCs w:val="26"/>
        </w:rPr>
        <w:t xml:space="preserve">The </w:t>
      </w:r>
      <w:r w:rsidR="003C60E9" w:rsidRPr="00A50805">
        <w:rPr>
          <w:rFonts w:asciiTheme="majorBidi" w:hAnsiTheme="majorBidi" w:cstheme="majorBidi"/>
          <w:b/>
          <w:bCs/>
          <w:color w:val="000000" w:themeColor="text1"/>
          <w:sz w:val="26"/>
          <w:szCs w:val="26"/>
        </w:rPr>
        <w:t xml:space="preserve">Elderly </w:t>
      </w:r>
      <w:r w:rsidR="00662D79" w:rsidRPr="00A50805">
        <w:rPr>
          <w:rFonts w:asciiTheme="majorBidi" w:hAnsiTheme="majorBidi" w:cstheme="majorBidi"/>
          <w:b/>
          <w:bCs/>
          <w:color w:val="000000" w:themeColor="text1"/>
          <w:sz w:val="26"/>
          <w:szCs w:val="26"/>
        </w:rPr>
        <w:t>Spend around 60% of their Day</w:t>
      </w:r>
      <w:r w:rsidR="00435C12" w:rsidRPr="00A50805">
        <w:rPr>
          <w:rFonts w:asciiTheme="majorBidi" w:hAnsiTheme="majorBidi" w:cstheme="majorBidi"/>
          <w:b/>
          <w:bCs/>
          <w:color w:val="000000" w:themeColor="text1"/>
          <w:sz w:val="26"/>
          <w:szCs w:val="26"/>
        </w:rPr>
        <w:t xml:space="preserve"> Time</w:t>
      </w:r>
      <w:r w:rsidR="00662D79" w:rsidRPr="00A50805">
        <w:rPr>
          <w:rFonts w:asciiTheme="majorBidi" w:hAnsiTheme="majorBidi" w:cstheme="majorBidi"/>
          <w:b/>
          <w:bCs/>
          <w:color w:val="000000" w:themeColor="text1"/>
          <w:sz w:val="26"/>
          <w:szCs w:val="26"/>
        </w:rPr>
        <w:t xml:space="preserve"> in Personal Care and Welfare</w:t>
      </w:r>
    </w:p>
    <w:p w:rsidR="00CB7516" w:rsidRPr="00A50805" w:rsidRDefault="00D948E6" w:rsidP="00E20DAD">
      <w:pPr>
        <w:bidi w:val="0"/>
        <w:jc w:val="both"/>
        <w:rPr>
          <w:rFonts w:asciiTheme="majorBidi" w:hAnsiTheme="majorBidi" w:cstheme="majorBidi"/>
          <w:sz w:val="24"/>
          <w:szCs w:val="24"/>
        </w:rPr>
      </w:pPr>
      <w:r w:rsidRPr="00A50805">
        <w:rPr>
          <w:rFonts w:asciiTheme="majorBidi" w:hAnsiTheme="majorBidi" w:cstheme="majorBidi"/>
          <w:color w:val="000000" w:themeColor="text1"/>
          <w:sz w:val="24"/>
          <w:szCs w:val="24"/>
        </w:rPr>
        <w:t xml:space="preserve">Furthermore, </w:t>
      </w:r>
      <w:r w:rsidR="00E20DAD" w:rsidRPr="00A50805">
        <w:rPr>
          <w:rFonts w:asciiTheme="majorBidi" w:hAnsiTheme="majorBidi" w:cstheme="majorBidi"/>
          <w:color w:val="000000" w:themeColor="text1"/>
          <w:sz w:val="24"/>
          <w:szCs w:val="24"/>
        </w:rPr>
        <w:t xml:space="preserve">time use survey </w:t>
      </w:r>
      <w:r w:rsidRPr="00A50805">
        <w:rPr>
          <w:rFonts w:asciiTheme="majorBidi" w:hAnsiTheme="majorBidi" w:cstheme="majorBidi"/>
          <w:color w:val="000000" w:themeColor="text1"/>
          <w:sz w:val="24"/>
          <w:szCs w:val="24"/>
        </w:rPr>
        <w:t xml:space="preserve">2012/2013 </w:t>
      </w:r>
      <w:r w:rsidR="00E20DAD" w:rsidRPr="00A50805">
        <w:rPr>
          <w:rFonts w:asciiTheme="majorBidi" w:hAnsiTheme="majorBidi" w:cstheme="majorBidi"/>
          <w:color w:val="000000" w:themeColor="text1"/>
          <w:sz w:val="24"/>
          <w:szCs w:val="24"/>
        </w:rPr>
        <w:t>indicated</w:t>
      </w:r>
      <w:r w:rsidRPr="00A50805">
        <w:rPr>
          <w:rFonts w:asciiTheme="majorBidi" w:hAnsiTheme="majorBidi" w:cstheme="majorBidi"/>
          <w:color w:val="000000" w:themeColor="text1"/>
          <w:sz w:val="24"/>
          <w:szCs w:val="24"/>
        </w:rPr>
        <w:t xml:space="preserve"> that </w:t>
      </w:r>
      <w:r w:rsidR="00E20DAD" w:rsidRPr="00A50805">
        <w:rPr>
          <w:rFonts w:asciiTheme="majorBidi" w:hAnsiTheme="majorBidi" w:cstheme="majorBidi"/>
          <w:color w:val="000000" w:themeColor="text1"/>
          <w:sz w:val="24"/>
          <w:szCs w:val="24"/>
        </w:rPr>
        <w:t xml:space="preserve">the </w:t>
      </w:r>
      <w:r w:rsidRPr="00A50805">
        <w:rPr>
          <w:rFonts w:asciiTheme="majorBidi" w:hAnsiTheme="majorBidi" w:cstheme="majorBidi"/>
          <w:color w:val="000000" w:themeColor="text1"/>
          <w:sz w:val="24"/>
          <w:szCs w:val="24"/>
        </w:rPr>
        <w:t xml:space="preserve">elderly spend an average </w:t>
      </w:r>
      <w:r w:rsidR="00945A2E" w:rsidRPr="00A50805">
        <w:rPr>
          <w:rFonts w:asciiTheme="majorBidi" w:hAnsiTheme="majorBidi" w:cstheme="majorBidi"/>
          <w:color w:val="000000" w:themeColor="text1"/>
          <w:sz w:val="24"/>
          <w:szCs w:val="24"/>
        </w:rPr>
        <w:t>of 14 hours and 26 minutes in doing activities related to personal care like ( sleeping, eating, drinking, personal and health care and religious habits</w:t>
      </w:r>
      <w:r w:rsidR="00423C96" w:rsidRPr="00A50805">
        <w:rPr>
          <w:rFonts w:asciiTheme="majorBidi" w:hAnsiTheme="majorBidi" w:cstheme="majorBidi"/>
          <w:color w:val="000000" w:themeColor="text1"/>
          <w:sz w:val="24"/>
          <w:szCs w:val="24"/>
        </w:rPr>
        <w:t xml:space="preserve"> and worshiping), They also spend </w:t>
      </w:r>
      <w:r w:rsidR="00E20DAD" w:rsidRPr="00A50805">
        <w:rPr>
          <w:rFonts w:asciiTheme="majorBidi" w:hAnsiTheme="majorBidi" w:cstheme="majorBidi"/>
          <w:color w:val="000000" w:themeColor="text1"/>
          <w:sz w:val="24"/>
          <w:szCs w:val="24"/>
        </w:rPr>
        <w:t>around</w:t>
      </w:r>
      <w:r w:rsidR="00423C96" w:rsidRPr="00A50805">
        <w:rPr>
          <w:rFonts w:asciiTheme="majorBidi" w:hAnsiTheme="majorBidi" w:cstheme="majorBidi"/>
          <w:color w:val="000000" w:themeColor="text1"/>
          <w:sz w:val="24"/>
          <w:szCs w:val="24"/>
        </w:rPr>
        <w:t xml:space="preserve"> 4 hours in commuting with </w:t>
      </w:r>
      <w:r w:rsidR="00E20DAD" w:rsidRPr="00A50805">
        <w:rPr>
          <w:rFonts w:asciiTheme="majorBidi" w:hAnsiTheme="majorBidi" w:cstheme="majorBidi"/>
          <w:color w:val="000000" w:themeColor="text1"/>
          <w:sz w:val="24"/>
          <w:szCs w:val="24"/>
        </w:rPr>
        <w:t>other</w:t>
      </w:r>
      <w:r w:rsidR="00423C96" w:rsidRPr="00A50805">
        <w:rPr>
          <w:rFonts w:asciiTheme="majorBidi" w:hAnsiTheme="majorBidi" w:cstheme="majorBidi"/>
          <w:color w:val="000000" w:themeColor="text1"/>
          <w:sz w:val="24"/>
          <w:szCs w:val="24"/>
        </w:rPr>
        <w:t xml:space="preserve"> and participating in their local community like (Family visits and participating in happy times (e.g. weddings) and sad times (e.g. funerals). </w:t>
      </w:r>
      <w:r w:rsidR="00EA2B94" w:rsidRPr="00A50805">
        <w:rPr>
          <w:rFonts w:asciiTheme="majorBidi" w:hAnsiTheme="majorBidi" w:cstheme="majorBidi"/>
          <w:color w:val="000000" w:themeColor="text1"/>
          <w:sz w:val="24"/>
          <w:szCs w:val="24"/>
        </w:rPr>
        <w:t>In addition to that, they spend around one hour and three minutes in providing services for the local community and helping households</w:t>
      </w:r>
      <w:r w:rsidR="00E20DAD" w:rsidRPr="00A50805">
        <w:rPr>
          <w:rFonts w:asciiTheme="majorBidi" w:hAnsiTheme="majorBidi" w:cstheme="majorBidi"/>
          <w:color w:val="000000" w:themeColor="text1"/>
          <w:sz w:val="24"/>
          <w:szCs w:val="24"/>
          <w:rtl/>
        </w:rPr>
        <w:t xml:space="preserve"> </w:t>
      </w:r>
      <w:r w:rsidR="00E20DAD" w:rsidRPr="00A50805">
        <w:rPr>
          <w:rFonts w:asciiTheme="majorBidi" w:hAnsiTheme="majorBidi" w:cstheme="majorBidi"/>
          <w:color w:val="000000" w:themeColor="text1"/>
          <w:sz w:val="24"/>
          <w:szCs w:val="24"/>
        </w:rPr>
        <w:t xml:space="preserve">through carrying </w:t>
      </w:r>
      <w:r w:rsidR="00EA2B94" w:rsidRPr="00A50805">
        <w:rPr>
          <w:rFonts w:asciiTheme="majorBidi" w:hAnsiTheme="majorBidi" w:cstheme="majorBidi"/>
          <w:color w:val="000000" w:themeColor="text1"/>
          <w:sz w:val="24"/>
          <w:szCs w:val="24"/>
        </w:rPr>
        <w:t>out</w:t>
      </w:r>
      <w:r w:rsidR="00EA2B94" w:rsidRPr="00A50805">
        <w:rPr>
          <w:rFonts w:asciiTheme="majorBidi" w:hAnsiTheme="majorBidi" w:cstheme="majorBidi"/>
          <w:sz w:val="24"/>
          <w:szCs w:val="24"/>
        </w:rPr>
        <w:t xml:space="preserve"> voluntary activities.</w:t>
      </w:r>
    </w:p>
    <w:p w:rsidR="00217054" w:rsidRPr="00A50805" w:rsidRDefault="00217054" w:rsidP="00217054">
      <w:pPr>
        <w:bidi w:val="0"/>
        <w:jc w:val="both"/>
        <w:rPr>
          <w:rFonts w:asciiTheme="majorBidi" w:hAnsiTheme="majorBidi" w:cstheme="majorBidi"/>
          <w:sz w:val="24"/>
          <w:szCs w:val="24"/>
        </w:rPr>
      </w:pPr>
    </w:p>
    <w:p w:rsidR="00CB7516" w:rsidRPr="00A50805" w:rsidRDefault="00A50805" w:rsidP="005969B2">
      <w:pPr>
        <w:bidi w:val="0"/>
        <w:jc w:val="both"/>
        <w:rPr>
          <w:rFonts w:asciiTheme="majorBidi" w:hAnsiTheme="majorBidi" w:cstheme="majorBidi"/>
          <w:b/>
          <w:bCs/>
          <w:color w:val="000000"/>
          <w:sz w:val="24"/>
          <w:szCs w:val="24"/>
          <w:lang w:bidi="ar-EG"/>
        </w:rPr>
      </w:pPr>
      <w:r>
        <w:rPr>
          <w:rFonts w:asciiTheme="majorBidi" w:hAnsiTheme="majorBidi" w:cstheme="majorBidi"/>
          <w:b/>
          <w:bCs/>
          <w:color w:val="000000"/>
          <w:sz w:val="24"/>
          <w:szCs w:val="24"/>
          <w:lang w:bidi="ar-EG"/>
        </w:rPr>
        <w:br w:type="textWrapping" w:clear="all"/>
      </w:r>
    </w:p>
    <w:sectPr w:rsidR="00CB7516" w:rsidRPr="00A50805" w:rsidSect="00A50805">
      <w:footerReference w:type="even" r:id="rId11"/>
      <w:footerReference w:type="default" r:id="rId12"/>
      <w:endnotePr>
        <w:numFmt w:val="lowerLetter"/>
      </w:endnotePr>
      <w:pgSz w:w="11907" w:h="16839" w:code="9"/>
      <w:pgMar w:top="720" w:right="720" w:bottom="720" w:left="720" w:header="720" w:footer="445"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A6A" w:rsidRDefault="00186A6A">
      <w:r>
        <w:separator/>
      </w:r>
    </w:p>
  </w:endnote>
  <w:endnote w:type="continuationSeparator" w:id="0">
    <w:p w:rsidR="00186A6A" w:rsidRDefault="00186A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12" w:rsidRDefault="0060179A">
    <w:pPr>
      <w:pStyle w:val="Footer"/>
      <w:framePr w:wrap="around" w:vAnchor="text" w:hAnchor="margin" w:xAlign="right" w:y="1"/>
      <w:rPr>
        <w:rStyle w:val="PageNumber"/>
        <w:rtl/>
      </w:rPr>
    </w:pPr>
    <w:r>
      <w:rPr>
        <w:rStyle w:val="PageNumber"/>
        <w:rtl/>
      </w:rPr>
      <w:fldChar w:fldCharType="begin"/>
    </w:r>
    <w:r w:rsidR="00435C12">
      <w:rPr>
        <w:rStyle w:val="PageNumber"/>
      </w:rPr>
      <w:instrText xml:space="preserve">PAGE  </w:instrText>
    </w:r>
    <w:r>
      <w:rPr>
        <w:rStyle w:val="PageNumber"/>
        <w:rtl/>
      </w:rPr>
      <w:fldChar w:fldCharType="end"/>
    </w:r>
  </w:p>
  <w:p w:rsidR="00435C12" w:rsidRDefault="00435C12">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12" w:rsidRPr="00A50805" w:rsidRDefault="0060179A">
    <w:pPr>
      <w:pStyle w:val="Footer"/>
      <w:framePr w:wrap="around" w:vAnchor="text" w:hAnchor="margin" w:xAlign="right" w:y="1"/>
      <w:jc w:val="center"/>
      <w:rPr>
        <w:rStyle w:val="PageNumber"/>
        <w:rFonts w:asciiTheme="majorBidi" w:hAnsiTheme="majorBidi" w:cstheme="majorBidi"/>
        <w:b/>
        <w:bCs/>
        <w:sz w:val="24"/>
        <w:szCs w:val="24"/>
        <w:rtl/>
      </w:rPr>
    </w:pPr>
    <w:r w:rsidRPr="00A50805">
      <w:rPr>
        <w:rStyle w:val="PageNumber"/>
        <w:rFonts w:asciiTheme="majorBidi" w:hAnsiTheme="majorBidi" w:cstheme="majorBidi"/>
        <w:b/>
        <w:bCs/>
        <w:sz w:val="24"/>
        <w:szCs w:val="24"/>
        <w:rtl/>
      </w:rPr>
      <w:fldChar w:fldCharType="begin"/>
    </w:r>
    <w:r w:rsidR="00435C12" w:rsidRPr="00A50805">
      <w:rPr>
        <w:rStyle w:val="PageNumber"/>
        <w:rFonts w:asciiTheme="majorBidi" w:hAnsiTheme="majorBidi" w:cstheme="majorBidi"/>
        <w:b/>
        <w:bCs/>
        <w:sz w:val="24"/>
        <w:szCs w:val="24"/>
      </w:rPr>
      <w:instrText xml:space="preserve">PAGE  </w:instrText>
    </w:r>
    <w:r w:rsidRPr="00A50805">
      <w:rPr>
        <w:rStyle w:val="PageNumber"/>
        <w:rFonts w:asciiTheme="majorBidi" w:hAnsiTheme="majorBidi" w:cstheme="majorBidi"/>
        <w:b/>
        <w:bCs/>
        <w:sz w:val="24"/>
        <w:szCs w:val="24"/>
        <w:rtl/>
      </w:rPr>
      <w:fldChar w:fldCharType="separate"/>
    </w:r>
    <w:r w:rsidR="00794982">
      <w:rPr>
        <w:rStyle w:val="PageNumber"/>
        <w:rFonts w:asciiTheme="majorBidi" w:hAnsiTheme="majorBidi" w:cstheme="majorBidi"/>
        <w:b/>
        <w:bCs/>
        <w:noProof/>
        <w:sz w:val="24"/>
        <w:szCs w:val="24"/>
        <w:rtl/>
      </w:rPr>
      <w:t>1</w:t>
    </w:r>
    <w:r w:rsidRPr="00A50805">
      <w:rPr>
        <w:rStyle w:val="PageNumber"/>
        <w:rFonts w:asciiTheme="majorBidi" w:hAnsiTheme="majorBidi" w:cstheme="majorBidi"/>
        <w:b/>
        <w:bCs/>
        <w:sz w:val="24"/>
        <w:szCs w:val="24"/>
        <w:rtl/>
      </w:rPr>
      <w:fldChar w:fldCharType="end"/>
    </w:r>
  </w:p>
  <w:p w:rsidR="00435C12" w:rsidRDefault="00435C12">
    <w:pPr>
      <w:pStyle w:val="Footer"/>
      <w:framePr w:wrap="around" w:vAnchor="text" w:hAnchor="margin" w:xAlign="right" w:y="1"/>
      <w:rPr>
        <w:rStyle w:val="PageNumber"/>
        <w:rtl/>
      </w:rPr>
    </w:pPr>
  </w:p>
  <w:p w:rsidR="00435C12" w:rsidRDefault="00435C12">
    <w:pPr>
      <w:pStyle w:val="Footer"/>
      <w:bidi w:val="0"/>
      <w:ind w:right="360"/>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A6A" w:rsidRDefault="00186A6A">
      <w:r>
        <w:separator/>
      </w:r>
    </w:p>
  </w:footnote>
  <w:footnote w:type="continuationSeparator" w:id="0">
    <w:p w:rsidR="00186A6A" w:rsidRDefault="00186A6A">
      <w:r>
        <w:continuationSeparator/>
      </w:r>
    </w:p>
  </w:footnote>
  <w:footnote w:id="1">
    <w:p w:rsidR="00435C12" w:rsidRPr="00FE7F1E" w:rsidRDefault="00435C12" w:rsidP="000F32D9">
      <w:pPr>
        <w:pStyle w:val="FootnoteText"/>
        <w:bidi w:val="0"/>
        <w:rPr>
          <w:rtl/>
        </w:rPr>
      </w:pPr>
      <w:r>
        <w:rPr>
          <w:rStyle w:val="FootnoteReference"/>
        </w:rPr>
        <w:footnoteRef/>
      </w:r>
      <w:r>
        <w:rPr>
          <w:rtl/>
        </w:rPr>
        <w:t xml:space="preserve"> </w:t>
      </w:r>
      <w:r>
        <w:rPr>
          <w:rFonts w:ascii="Arial" w:hAnsi="Arial" w:cs="Arial"/>
          <w:snapToGrid/>
          <w:sz w:val="14"/>
          <w:szCs w:val="14"/>
        </w:rPr>
        <w:t>Data exclude those parts of Jerusalem which were annexed by Israeli Occupation in 1967</w:t>
      </w:r>
    </w:p>
    <w:p w:rsidR="00435C12" w:rsidRDefault="00435C12" w:rsidP="000F32D9">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rsids>
    <w:rsidRoot w:val="00157959"/>
    <w:rsid w:val="00001F90"/>
    <w:rsid w:val="00002B13"/>
    <w:rsid w:val="00007F89"/>
    <w:rsid w:val="000163B7"/>
    <w:rsid w:val="00023F81"/>
    <w:rsid w:val="0003108C"/>
    <w:rsid w:val="00033E54"/>
    <w:rsid w:val="00034FBA"/>
    <w:rsid w:val="0004092E"/>
    <w:rsid w:val="00041018"/>
    <w:rsid w:val="0004213B"/>
    <w:rsid w:val="0004275D"/>
    <w:rsid w:val="000470E7"/>
    <w:rsid w:val="000534BD"/>
    <w:rsid w:val="00060276"/>
    <w:rsid w:val="00060C6E"/>
    <w:rsid w:val="00066567"/>
    <w:rsid w:val="000700B6"/>
    <w:rsid w:val="000747EC"/>
    <w:rsid w:val="000763A9"/>
    <w:rsid w:val="00082235"/>
    <w:rsid w:val="000845A4"/>
    <w:rsid w:val="000866A6"/>
    <w:rsid w:val="000866EB"/>
    <w:rsid w:val="00090BEB"/>
    <w:rsid w:val="0009297A"/>
    <w:rsid w:val="00093465"/>
    <w:rsid w:val="00094A07"/>
    <w:rsid w:val="000957E2"/>
    <w:rsid w:val="000A1905"/>
    <w:rsid w:val="000A5895"/>
    <w:rsid w:val="000A7E8D"/>
    <w:rsid w:val="000C26D5"/>
    <w:rsid w:val="000C6D1A"/>
    <w:rsid w:val="000C7173"/>
    <w:rsid w:val="000D240E"/>
    <w:rsid w:val="000D5834"/>
    <w:rsid w:val="000D796A"/>
    <w:rsid w:val="000E3F2C"/>
    <w:rsid w:val="000E7233"/>
    <w:rsid w:val="000E7B45"/>
    <w:rsid w:val="000F270F"/>
    <w:rsid w:val="000F32D9"/>
    <w:rsid w:val="001061B1"/>
    <w:rsid w:val="0010693D"/>
    <w:rsid w:val="00107EA3"/>
    <w:rsid w:val="001143F8"/>
    <w:rsid w:val="00115474"/>
    <w:rsid w:val="00117253"/>
    <w:rsid w:val="0011737F"/>
    <w:rsid w:val="001241C3"/>
    <w:rsid w:val="00127D81"/>
    <w:rsid w:val="00132060"/>
    <w:rsid w:val="001349CB"/>
    <w:rsid w:val="00135625"/>
    <w:rsid w:val="001377F7"/>
    <w:rsid w:val="00140865"/>
    <w:rsid w:val="00143533"/>
    <w:rsid w:val="0014438C"/>
    <w:rsid w:val="00147D9E"/>
    <w:rsid w:val="00154E12"/>
    <w:rsid w:val="0015709A"/>
    <w:rsid w:val="00157959"/>
    <w:rsid w:val="00161F1D"/>
    <w:rsid w:val="00163BD1"/>
    <w:rsid w:val="00167B19"/>
    <w:rsid w:val="00176500"/>
    <w:rsid w:val="00176AE4"/>
    <w:rsid w:val="001779A4"/>
    <w:rsid w:val="001779C1"/>
    <w:rsid w:val="00182A02"/>
    <w:rsid w:val="00184FC3"/>
    <w:rsid w:val="00186A6A"/>
    <w:rsid w:val="00192E8E"/>
    <w:rsid w:val="00193494"/>
    <w:rsid w:val="00196640"/>
    <w:rsid w:val="001B1062"/>
    <w:rsid w:val="001B7C43"/>
    <w:rsid w:val="001C33EF"/>
    <w:rsid w:val="001C44A6"/>
    <w:rsid w:val="001C47EF"/>
    <w:rsid w:val="001C4D0A"/>
    <w:rsid w:val="001D52C6"/>
    <w:rsid w:val="001E750A"/>
    <w:rsid w:val="001F0993"/>
    <w:rsid w:val="0020023B"/>
    <w:rsid w:val="002021AC"/>
    <w:rsid w:val="002057D9"/>
    <w:rsid w:val="00210F2D"/>
    <w:rsid w:val="00217054"/>
    <w:rsid w:val="00222DAE"/>
    <w:rsid w:val="002249D4"/>
    <w:rsid w:val="0022753F"/>
    <w:rsid w:val="00227601"/>
    <w:rsid w:val="00230470"/>
    <w:rsid w:val="00231111"/>
    <w:rsid w:val="00231AB4"/>
    <w:rsid w:val="0023386B"/>
    <w:rsid w:val="002347F8"/>
    <w:rsid w:val="00235465"/>
    <w:rsid w:val="00235D55"/>
    <w:rsid w:val="00250D29"/>
    <w:rsid w:val="002539AF"/>
    <w:rsid w:val="00254BB9"/>
    <w:rsid w:val="00255D87"/>
    <w:rsid w:val="002613BD"/>
    <w:rsid w:val="00261556"/>
    <w:rsid w:val="00261995"/>
    <w:rsid w:val="00264465"/>
    <w:rsid w:val="00267916"/>
    <w:rsid w:val="002727CD"/>
    <w:rsid w:val="002770C9"/>
    <w:rsid w:val="00280507"/>
    <w:rsid w:val="00280F5A"/>
    <w:rsid w:val="002841A8"/>
    <w:rsid w:val="00292795"/>
    <w:rsid w:val="00295815"/>
    <w:rsid w:val="002A01F4"/>
    <w:rsid w:val="002A1B70"/>
    <w:rsid w:val="002A3ACC"/>
    <w:rsid w:val="002B3230"/>
    <w:rsid w:val="002B4F57"/>
    <w:rsid w:val="002B59BE"/>
    <w:rsid w:val="002B7DE9"/>
    <w:rsid w:val="002C14CA"/>
    <w:rsid w:val="002C1BF5"/>
    <w:rsid w:val="002C54C3"/>
    <w:rsid w:val="002E4411"/>
    <w:rsid w:val="002E7EBD"/>
    <w:rsid w:val="002F0A15"/>
    <w:rsid w:val="002F2B81"/>
    <w:rsid w:val="002F397C"/>
    <w:rsid w:val="002F40D3"/>
    <w:rsid w:val="003025DA"/>
    <w:rsid w:val="003046AC"/>
    <w:rsid w:val="00322376"/>
    <w:rsid w:val="00331A00"/>
    <w:rsid w:val="00334BD1"/>
    <w:rsid w:val="00334C02"/>
    <w:rsid w:val="00335A71"/>
    <w:rsid w:val="00342175"/>
    <w:rsid w:val="00347895"/>
    <w:rsid w:val="00356F70"/>
    <w:rsid w:val="00365B34"/>
    <w:rsid w:val="00375463"/>
    <w:rsid w:val="00377E3E"/>
    <w:rsid w:val="00382EA3"/>
    <w:rsid w:val="00386D11"/>
    <w:rsid w:val="00390C10"/>
    <w:rsid w:val="00393D2B"/>
    <w:rsid w:val="00397A16"/>
    <w:rsid w:val="00397CA4"/>
    <w:rsid w:val="003B0949"/>
    <w:rsid w:val="003C1CAC"/>
    <w:rsid w:val="003C58F6"/>
    <w:rsid w:val="003C60E9"/>
    <w:rsid w:val="003D3B30"/>
    <w:rsid w:val="003D4C5D"/>
    <w:rsid w:val="003E52A4"/>
    <w:rsid w:val="003F3678"/>
    <w:rsid w:val="003F368E"/>
    <w:rsid w:val="003F47EB"/>
    <w:rsid w:val="003F50BA"/>
    <w:rsid w:val="00413AE2"/>
    <w:rsid w:val="004144A2"/>
    <w:rsid w:val="00420660"/>
    <w:rsid w:val="00423C96"/>
    <w:rsid w:val="00427CF2"/>
    <w:rsid w:val="00427E56"/>
    <w:rsid w:val="00430D34"/>
    <w:rsid w:val="00433957"/>
    <w:rsid w:val="00435C12"/>
    <w:rsid w:val="00436BEB"/>
    <w:rsid w:val="00440DF1"/>
    <w:rsid w:val="004418F4"/>
    <w:rsid w:val="0044339A"/>
    <w:rsid w:val="0044501C"/>
    <w:rsid w:val="004476D3"/>
    <w:rsid w:val="0044773D"/>
    <w:rsid w:val="00450848"/>
    <w:rsid w:val="0045114F"/>
    <w:rsid w:val="004549FD"/>
    <w:rsid w:val="004552F2"/>
    <w:rsid w:val="00457FB1"/>
    <w:rsid w:val="0046137E"/>
    <w:rsid w:val="00470CC3"/>
    <w:rsid w:val="00470E19"/>
    <w:rsid w:val="004719AE"/>
    <w:rsid w:val="004746AC"/>
    <w:rsid w:val="0047787F"/>
    <w:rsid w:val="004814D8"/>
    <w:rsid w:val="00483679"/>
    <w:rsid w:val="004858D6"/>
    <w:rsid w:val="00491F6E"/>
    <w:rsid w:val="004927C1"/>
    <w:rsid w:val="004932DD"/>
    <w:rsid w:val="004961FD"/>
    <w:rsid w:val="004A15FF"/>
    <w:rsid w:val="004B61F7"/>
    <w:rsid w:val="004B720D"/>
    <w:rsid w:val="004C1253"/>
    <w:rsid w:val="004C594D"/>
    <w:rsid w:val="004C598D"/>
    <w:rsid w:val="004C7D9D"/>
    <w:rsid w:val="004D0A29"/>
    <w:rsid w:val="004D119E"/>
    <w:rsid w:val="004D300B"/>
    <w:rsid w:val="004E1FF6"/>
    <w:rsid w:val="004F0290"/>
    <w:rsid w:val="004F1D5A"/>
    <w:rsid w:val="004F2F17"/>
    <w:rsid w:val="004F4EF7"/>
    <w:rsid w:val="004F58BE"/>
    <w:rsid w:val="004F639A"/>
    <w:rsid w:val="0050565C"/>
    <w:rsid w:val="005057E1"/>
    <w:rsid w:val="00507CC9"/>
    <w:rsid w:val="005175B7"/>
    <w:rsid w:val="00521D47"/>
    <w:rsid w:val="005228B5"/>
    <w:rsid w:val="005230E2"/>
    <w:rsid w:val="00524237"/>
    <w:rsid w:val="00524435"/>
    <w:rsid w:val="00526CDA"/>
    <w:rsid w:val="00534CC1"/>
    <w:rsid w:val="00536E15"/>
    <w:rsid w:val="00543EFA"/>
    <w:rsid w:val="005463A3"/>
    <w:rsid w:val="00546CB4"/>
    <w:rsid w:val="00551A9C"/>
    <w:rsid w:val="00551C60"/>
    <w:rsid w:val="0055397C"/>
    <w:rsid w:val="00555A47"/>
    <w:rsid w:val="00556A72"/>
    <w:rsid w:val="00560B55"/>
    <w:rsid w:val="005642EC"/>
    <w:rsid w:val="005643D3"/>
    <w:rsid w:val="00564D94"/>
    <w:rsid w:val="00567F07"/>
    <w:rsid w:val="00573883"/>
    <w:rsid w:val="00573BD9"/>
    <w:rsid w:val="005747E6"/>
    <w:rsid w:val="00575E12"/>
    <w:rsid w:val="005816F7"/>
    <w:rsid w:val="00581B55"/>
    <w:rsid w:val="00581CD8"/>
    <w:rsid w:val="00586164"/>
    <w:rsid w:val="0059172F"/>
    <w:rsid w:val="005969B2"/>
    <w:rsid w:val="005A403F"/>
    <w:rsid w:val="005A69E5"/>
    <w:rsid w:val="005B3BCB"/>
    <w:rsid w:val="005B4454"/>
    <w:rsid w:val="005B6011"/>
    <w:rsid w:val="005C0EF8"/>
    <w:rsid w:val="005C1683"/>
    <w:rsid w:val="005D29AF"/>
    <w:rsid w:val="005D787A"/>
    <w:rsid w:val="005E12E4"/>
    <w:rsid w:val="005E2DFD"/>
    <w:rsid w:val="005E7C88"/>
    <w:rsid w:val="005F4D3B"/>
    <w:rsid w:val="005F530A"/>
    <w:rsid w:val="005F65FD"/>
    <w:rsid w:val="0060179A"/>
    <w:rsid w:val="006122A3"/>
    <w:rsid w:val="006203E9"/>
    <w:rsid w:val="006209C8"/>
    <w:rsid w:val="00621A1F"/>
    <w:rsid w:val="00621CAC"/>
    <w:rsid w:val="00622F3A"/>
    <w:rsid w:val="00625D62"/>
    <w:rsid w:val="00632B8B"/>
    <w:rsid w:val="00633C5A"/>
    <w:rsid w:val="00637AD9"/>
    <w:rsid w:val="00637BDF"/>
    <w:rsid w:val="00643A3E"/>
    <w:rsid w:val="006507D1"/>
    <w:rsid w:val="00651ECC"/>
    <w:rsid w:val="00654EB1"/>
    <w:rsid w:val="00660489"/>
    <w:rsid w:val="00662D79"/>
    <w:rsid w:val="00670D83"/>
    <w:rsid w:val="0067170B"/>
    <w:rsid w:val="006718BA"/>
    <w:rsid w:val="00672AB9"/>
    <w:rsid w:val="00673C1B"/>
    <w:rsid w:val="00676088"/>
    <w:rsid w:val="006856AB"/>
    <w:rsid w:val="00685BDE"/>
    <w:rsid w:val="00685E43"/>
    <w:rsid w:val="00691678"/>
    <w:rsid w:val="00692CA4"/>
    <w:rsid w:val="00696AD2"/>
    <w:rsid w:val="00697399"/>
    <w:rsid w:val="006A5979"/>
    <w:rsid w:val="006A615A"/>
    <w:rsid w:val="006B2282"/>
    <w:rsid w:val="006B27A1"/>
    <w:rsid w:val="006C3F3F"/>
    <w:rsid w:val="006D18AB"/>
    <w:rsid w:val="006D1E7E"/>
    <w:rsid w:val="006E1B42"/>
    <w:rsid w:val="006E1D05"/>
    <w:rsid w:val="006E20BE"/>
    <w:rsid w:val="006E2184"/>
    <w:rsid w:val="006E719F"/>
    <w:rsid w:val="006E78F0"/>
    <w:rsid w:val="006F4E0C"/>
    <w:rsid w:val="006F5229"/>
    <w:rsid w:val="006F6886"/>
    <w:rsid w:val="00704A58"/>
    <w:rsid w:val="00707199"/>
    <w:rsid w:val="0070725A"/>
    <w:rsid w:val="007131F7"/>
    <w:rsid w:val="00720E00"/>
    <w:rsid w:val="007222BB"/>
    <w:rsid w:val="00733580"/>
    <w:rsid w:val="00735917"/>
    <w:rsid w:val="00736D7C"/>
    <w:rsid w:val="0074293A"/>
    <w:rsid w:val="007436F5"/>
    <w:rsid w:val="00744E0E"/>
    <w:rsid w:val="007527D0"/>
    <w:rsid w:val="00754FB9"/>
    <w:rsid w:val="00757313"/>
    <w:rsid w:val="00775613"/>
    <w:rsid w:val="00775F6F"/>
    <w:rsid w:val="0077697F"/>
    <w:rsid w:val="00785EBA"/>
    <w:rsid w:val="00786E54"/>
    <w:rsid w:val="00794982"/>
    <w:rsid w:val="007A5774"/>
    <w:rsid w:val="007A5BEF"/>
    <w:rsid w:val="007B23BB"/>
    <w:rsid w:val="007C4B79"/>
    <w:rsid w:val="007D5A14"/>
    <w:rsid w:val="007D78B8"/>
    <w:rsid w:val="007E5B85"/>
    <w:rsid w:val="007F1EE8"/>
    <w:rsid w:val="00800693"/>
    <w:rsid w:val="00820DBD"/>
    <w:rsid w:val="0082164F"/>
    <w:rsid w:val="00822B7C"/>
    <w:rsid w:val="0082531B"/>
    <w:rsid w:val="00825A09"/>
    <w:rsid w:val="00833687"/>
    <w:rsid w:val="00833B3C"/>
    <w:rsid w:val="00835E31"/>
    <w:rsid w:val="00835FAE"/>
    <w:rsid w:val="008370B9"/>
    <w:rsid w:val="00842DC9"/>
    <w:rsid w:val="00843149"/>
    <w:rsid w:val="008460DA"/>
    <w:rsid w:val="008467E9"/>
    <w:rsid w:val="00847884"/>
    <w:rsid w:val="00855D62"/>
    <w:rsid w:val="00862B69"/>
    <w:rsid w:val="00871246"/>
    <w:rsid w:val="00876422"/>
    <w:rsid w:val="0088382C"/>
    <w:rsid w:val="008906DA"/>
    <w:rsid w:val="008921AB"/>
    <w:rsid w:val="008947BB"/>
    <w:rsid w:val="008A206E"/>
    <w:rsid w:val="008A273F"/>
    <w:rsid w:val="008A3131"/>
    <w:rsid w:val="008A5817"/>
    <w:rsid w:val="008B1083"/>
    <w:rsid w:val="008B32B3"/>
    <w:rsid w:val="008C198B"/>
    <w:rsid w:val="008C2F6F"/>
    <w:rsid w:val="008C5AE1"/>
    <w:rsid w:val="008C6A74"/>
    <w:rsid w:val="008D44F8"/>
    <w:rsid w:val="008E313B"/>
    <w:rsid w:val="008E3415"/>
    <w:rsid w:val="008E3770"/>
    <w:rsid w:val="008E7C75"/>
    <w:rsid w:val="009001B1"/>
    <w:rsid w:val="009063F9"/>
    <w:rsid w:val="0091047A"/>
    <w:rsid w:val="00914F0B"/>
    <w:rsid w:val="00916DC7"/>
    <w:rsid w:val="00916EB7"/>
    <w:rsid w:val="00916FC9"/>
    <w:rsid w:val="00917088"/>
    <w:rsid w:val="0092274B"/>
    <w:rsid w:val="00932489"/>
    <w:rsid w:val="0093264B"/>
    <w:rsid w:val="009403B7"/>
    <w:rsid w:val="009407DA"/>
    <w:rsid w:val="00940891"/>
    <w:rsid w:val="00941114"/>
    <w:rsid w:val="00941761"/>
    <w:rsid w:val="00942150"/>
    <w:rsid w:val="009434C2"/>
    <w:rsid w:val="00945A2E"/>
    <w:rsid w:val="00955856"/>
    <w:rsid w:val="00956F77"/>
    <w:rsid w:val="00962308"/>
    <w:rsid w:val="00962413"/>
    <w:rsid w:val="009644CD"/>
    <w:rsid w:val="009659ED"/>
    <w:rsid w:val="00971A59"/>
    <w:rsid w:val="00971BAB"/>
    <w:rsid w:val="00982F10"/>
    <w:rsid w:val="00983391"/>
    <w:rsid w:val="00984A9D"/>
    <w:rsid w:val="0099798B"/>
    <w:rsid w:val="009A6169"/>
    <w:rsid w:val="009A7A18"/>
    <w:rsid w:val="009B44EE"/>
    <w:rsid w:val="009B5221"/>
    <w:rsid w:val="009C1A3B"/>
    <w:rsid w:val="009D5EA0"/>
    <w:rsid w:val="009D7093"/>
    <w:rsid w:val="009E4180"/>
    <w:rsid w:val="009E4A6B"/>
    <w:rsid w:val="009E58B6"/>
    <w:rsid w:val="009E5AD0"/>
    <w:rsid w:val="009E7304"/>
    <w:rsid w:val="00A000F8"/>
    <w:rsid w:val="00A07B01"/>
    <w:rsid w:val="00A156A6"/>
    <w:rsid w:val="00A233A4"/>
    <w:rsid w:val="00A27B5E"/>
    <w:rsid w:val="00A4079C"/>
    <w:rsid w:val="00A42060"/>
    <w:rsid w:val="00A46598"/>
    <w:rsid w:val="00A50805"/>
    <w:rsid w:val="00A51C49"/>
    <w:rsid w:val="00A5716F"/>
    <w:rsid w:val="00A6271A"/>
    <w:rsid w:val="00A67C9A"/>
    <w:rsid w:val="00A70200"/>
    <w:rsid w:val="00A74FC6"/>
    <w:rsid w:val="00A81623"/>
    <w:rsid w:val="00A81727"/>
    <w:rsid w:val="00A81C6B"/>
    <w:rsid w:val="00A90D90"/>
    <w:rsid w:val="00A9131F"/>
    <w:rsid w:val="00A9179A"/>
    <w:rsid w:val="00A92D4A"/>
    <w:rsid w:val="00A93D5B"/>
    <w:rsid w:val="00A94093"/>
    <w:rsid w:val="00A96EBF"/>
    <w:rsid w:val="00AA0E79"/>
    <w:rsid w:val="00AA219B"/>
    <w:rsid w:val="00AA7472"/>
    <w:rsid w:val="00AA74B0"/>
    <w:rsid w:val="00AB3DD0"/>
    <w:rsid w:val="00AB7467"/>
    <w:rsid w:val="00AC4F82"/>
    <w:rsid w:val="00AD0756"/>
    <w:rsid w:val="00AD11DD"/>
    <w:rsid w:val="00AD14DB"/>
    <w:rsid w:val="00AD1A6C"/>
    <w:rsid w:val="00AD2F8F"/>
    <w:rsid w:val="00AD5FAB"/>
    <w:rsid w:val="00AD7383"/>
    <w:rsid w:val="00AD79C3"/>
    <w:rsid w:val="00AE05A1"/>
    <w:rsid w:val="00AE4199"/>
    <w:rsid w:val="00AE7E22"/>
    <w:rsid w:val="00AF2930"/>
    <w:rsid w:val="00AF520A"/>
    <w:rsid w:val="00AF5317"/>
    <w:rsid w:val="00B04510"/>
    <w:rsid w:val="00B107E4"/>
    <w:rsid w:val="00B12183"/>
    <w:rsid w:val="00B1437F"/>
    <w:rsid w:val="00B14692"/>
    <w:rsid w:val="00B1532B"/>
    <w:rsid w:val="00B20933"/>
    <w:rsid w:val="00B2211F"/>
    <w:rsid w:val="00B23E99"/>
    <w:rsid w:val="00B2438D"/>
    <w:rsid w:val="00B2587C"/>
    <w:rsid w:val="00B30002"/>
    <w:rsid w:val="00B34438"/>
    <w:rsid w:val="00B355E7"/>
    <w:rsid w:val="00B37826"/>
    <w:rsid w:val="00B42932"/>
    <w:rsid w:val="00B52B83"/>
    <w:rsid w:val="00B54B60"/>
    <w:rsid w:val="00B57596"/>
    <w:rsid w:val="00B64C5B"/>
    <w:rsid w:val="00B6797B"/>
    <w:rsid w:val="00B704B5"/>
    <w:rsid w:val="00B7560D"/>
    <w:rsid w:val="00B76C32"/>
    <w:rsid w:val="00B80926"/>
    <w:rsid w:val="00B84BE8"/>
    <w:rsid w:val="00B90208"/>
    <w:rsid w:val="00B90598"/>
    <w:rsid w:val="00B90845"/>
    <w:rsid w:val="00B92FE6"/>
    <w:rsid w:val="00B95127"/>
    <w:rsid w:val="00B958C2"/>
    <w:rsid w:val="00B979F1"/>
    <w:rsid w:val="00BA35F4"/>
    <w:rsid w:val="00BA52EC"/>
    <w:rsid w:val="00BA6338"/>
    <w:rsid w:val="00BA7147"/>
    <w:rsid w:val="00BA7494"/>
    <w:rsid w:val="00BB0F1E"/>
    <w:rsid w:val="00BB46FC"/>
    <w:rsid w:val="00BC0660"/>
    <w:rsid w:val="00BC1AD6"/>
    <w:rsid w:val="00BC497F"/>
    <w:rsid w:val="00BC563C"/>
    <w:rsid w:val="00BD24DB"/>
    <w:rsid w:val="00BD6024"/>
    <w:rsid w:val="00BF0403"/>
    <w:rsid w:val="00BF21D5"/>
    <w:rsid w:val="00BF5401"/>
    <w:rsid w:val="00C03C5E"/>
    <w:rsid w:val="00C03DC9"/>
    <w:rsid w:val="00C05066"/>
    <w:rsid w:val="00C07F13"/>
    <w:rsid w:val="00C102D0"/>
    <w:rsid w:val="00C1109B"/>
    <w:rsid w:val="00C1230A"/>
    <w:rsid w:val="00C14CE4"/>
    <w:rsid w:val="00C162A0"/>
    <w:rsid w:val="00C1701C"/>
    <w:rsid w:val="00C1748B"/>
    <w:rsid w:val="00C25AA7"/>
    <w:rsid w:val="00C30D7B"/>
    <w:rsid w:val="00C32544"/>
    <w:rsid w:val="00C360E7"/>
    <w:rsid w:val="00C5023E"/>
    <w:rsid w:val="00C56D4D"/>
    <w:rsid w:val="00C627A0"/>
    <w:rsid w:val="00C6645E"/>
    <w:rsid w:val="00C66CCD"/>
    <w:rsid w:val="00C676D0"/>
    <w:rsid w:val="00C723D6"/>
    <w:rsid w:val="00C77653"/>
    <w:rsid w:val="00C81610"/>
    <w:rsid w:val="00C82525"/>
    <w:rsid w:val="00C83671"/>
    <w:rsid w:val="00C938E3"/>
    <w:rsid w:val="00C945A9"/>
    <w:rsid w:val="00C960B5"/>
    <w:rsid w:val="00C96D31"/>
    <w:rsid w:val="00CA38B3"/>
    <w:rsid w:val="00CB2288"/>
    <w:rsid w:val="00CB7516"/>
    <w:rsid w:val="00CC24A0"/>
    <w:rsid w:val="00CC4B37"/>
    <w:rsid w:val="00CD6B52"/>
    <w:rsid w:val="00CD6E43"/>
    <w:rsid w:val="00CE3D07"/>
    <w:rsid w:val="00D0001F"/>
    <w:rsid w:val="00D032B7"/>
    <w:rsid w:val="00D0436B"/>
    <w:rsid w:val="00D200CA"/>
    <w:rsid w:val="00D23386"/>
    <w:rsid w:val="00D2600E"/>
    <w:rsid w:val="00D26CDE"/>
    <w:rsid w:val="00D3173F"/>
    <w:rsid w:val="00D40C27"/>
    <w:rsid w:val="00D414CD"/>
    <w:rsid w:val="00D4250B"/>
    <w:rsid w:val="00D50A29"/>
    <w:rsid w:val="00D54D09"/>
    <w:rsid w:val="00D57D51"/>
    <w:rsid w:val="00D61C07"/>
    <w:rsid w:val="00D625E9"/>
    <w:rsid w:val="00D65D95"/>
    <w:rsid w:val="00D67A15"/>
    <w:rsid w:val="00D74B3A"/>
    <w:rsid w:val="00D87203"/>
    <w:rsid w:val="00D92DE5"/>
    <w:rsid w:val="00D948E6"/>
    <w:rsid w:val="00D958A8"/>
    <w:rsid w:val="00DA1741"/>
    <w:rsid w:val="00DA679D"/>
    <w:rsid w:val="00DB31AA"/>
    <w:rsid w:val="00DB395C"/>
    <w:rsid w:val="00DB4781"/>
    <w:rsid w:val="00DB48C7"/>
    <w:rsid w:val="00DC1265"/>
    <w:rsid w:val="00DC1444"/>
    <w:rsid w:val="00DC193B"/>
    <w:rsid w:val="00DC1FE6"/>
    <w:rsid w:val="00DC2FB1"/>
    <w:rsid w:val="00DC3DE2"/>
    <w:rsid w:val="00DC4114"/>
    <w:rsid w:val="00DC4417"/>
    <w:rsid w:val="00DC5BFC"/>
    <w:rsid w:val="00DC7E28"/>
    <w:rsid w:val="00DD4B5D"/>
    <w:rsid w:val="00DD4EF7"/>
    <w:rsid w:val="00DE1559"/>
    <w:rsid w:val="00DF1371"/>
    <w:rsid w:val="00DF3355"/>
    <w:rsid w:val="00DF74C9"/>
    <w:rsid w:val="00E01AA8"/>
    <w:rsid w:val="00E0488C"/>
    <w:rsid w:val="00E06C40"/>
    <w:rsid w:val="00E17B2B"/>
    <w:rsid w:val="00E20DAD"/>
    <w:rsid w:val="00E24520"/>
    <w:rsid w:val="00E30748"/>
    <w:rsid w:val="00E34C06"/>
    <w:rsid w:val="00E37B0D"/>
    <w:rsid w:val="00E40B16"/>
    <w:rsid w:val="00E44FD0"/>
    <w:rsid w:val="00E55453"/>
    <w:rsid w:val="00E64155"/>
    <w:rsid w:val="00E7045B"/>
    <w:rsid w:val="00E73D80"/>
    <w:rsid w:val="00E75B77"/>
    <w:rsid w:val="00E84414"/>
    <w:rsid w:val="00E854D2"/>
    <w:rsid w:val="00E90929"/>
    <w:rsid w:val="00E929AC"/>
    <w:rsid w:val="00E937C6"/>
    <w:rsid w:val="00E942B1"/>
    <w:rsid w:val="00E94F17"/>
    <w:rsid w:val="00E97A71"/>
    <w:rsid w:val="00EA2B94"/>
    <w:rsid w:val="00EA55A3"/>
    <w:rsid w:val="00EA78A5"/>
    <w:rsid w:val="00EB6152"/>
    <w:rsid w:val="00EC2EF5"/>
    <w:rsid w:val="00EC3D09"/>
    <w:rsid w:val="00EC7193"/>
    <w:rsid w:val="00EC7A69"/>
    <w:rsid w:val="00ED0A3B"/>
    <w:rsid w:val="00ED286C"/>
    <w:rsid w:val="00ED30F4"/>
    <w:rsid w:val="00EE24DC"/>
    <w:rsid w:val="00EE3CB3"/>
    <w:rsid w:val="00F01833"/>
    <w:rsid w:val="00F01AE9"/>
    <w:rsid w:val="00F12A26"/>
    <w:rsid w:val="00F13BA5"/>
    <w:rsid w:val="00F23F3B"/>
    <w:rsid w:val="00F25E79"/>
    <w:rsid w:val="00F26648"/>
    <w:rsid w:val="00F305EF"/>
    <w:rsid w:val="00F3142B"/>
    <w:rsid w:val="00F36212"/>
    <w:rsid w:val="00F42B8C"/>
    <w:rsid w:val="00F42DAA"/>
    <w:rsid w:val="00F45646"/>
    <w:rsid w:val="00F45D92"/>
    <w:rsid w:val="00F46311"/>
    <w:rsid w:val="00F4723C"/>
    <w:rsid w:val="00F47EF8"/>
    <w:rsid w:val="00F5528A"/>
    <w:rsid w:val="00F55999"/>
    <w:rsid w:val="00F61636"/>
    <w:rsid w:val="00F6408A"/>
    <w:rsid w:val="00F6414A"/>
    <w:rsid w:val="00F67C72"/>
    <w:rsid w:val="00F75660"/>
    <w:rsid w:val="00F84C26"/>
    <w:rsid w:val="00F85FF7"/>
    <w:rsid w:val="00F94FA9"/>
    <w:rsid w:val="00F96F99"/>
    <w:rsid w:val="00F975E3"/>
    <w:rsid w:val="00FA1390"/>
    <w:rsid w:val="00FA54A0"/>
    <w:rsid w:val="00FA5A47"/>
    <w:rsid w:val="00FB1E23"/>
    <w:rsid w:val="00FB648B"/>
    <w:rsid w:val="00FC3250"/>
    <w:rsid w:val="00FC5A2A"/>
    <w:rsid w:val="00FE1278"/>
    <w:rsid w:val="00FE3A3F"/>
    <w:rsid w:val="00FE7F1E"/>
    <w:rsid w:val="00FF1A72"/>
    <w:rsid w:val="00FF681E"/>
    <w:rsid w:val="00FF72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link w:val="HeaderChar"/>
    <w:uiPriority w:val="99"/>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link w:val="CommentTextChar"/>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link w:val="FootnoteTextChar"/>
    <w:semiHidden/>
    <w:rsid w:val="00862B69"/>
  </w:style>
  <w:style w:type="paragraph" w:styleId="HTMLAddress">
    <w:name w:val="HTML Address"/>
    <w:basedOn w:val="Normal"/>
    <w:semiHidden/>
    <w:rsid w:val="00862B69"/>
    <w:rPr>
      <w:i/>
      <w:iCs/>
    </w:rPr>
  </w:style>
  <w:style w:type="paragraph" w:styleId="HTMLPreformatted">
    <w:name w:val="HTML Preformatted"/>
    <w:basedOn w:val="Normal"/>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tabs>
        <w:tab w:val="clear" w:pos="1440"/>
        <w:tab w:val="num" w:pos="720"/>
      </w:tabs>
      <w:ind w:left="720"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rsid w:val="003F36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0F32D9"/>
    <w:rPr>
      <w:rFonts w:cs="Times New Roman"/>
      <w:snapToGrid w:val="0"/>
    </w:rPr>
  </w:style>
  <w:style w:type="character" w:styleId="CommentReference">
    <w:name w:val="annotation reference"/>
    <w:basedOn w:val="DefaultParagraphFont"/>
    <w:uiPriority w:val="99"/>
    <w:semiHidden/>
    <w:unhideWhenUsed/>
    <w:rsid w:val="00AF520A"/>
    <w:rPr>
      <w:sz w:val="16"/>
      <w:szCs w:val="16"/>
    </w:rPr>
  </w:style>
  <w:style w:type="paragraph" w:styleId="CommentSubject">
    <w:name w:val="annotation subject"/>
    <w:basedOn w:val="CommentText"/>
    <w:next w:val="CommentText"/>
    <w:link w:val="CommentSubjectChar"/>
    <w:uiPriority w:val="99"/>
    <w:semiHidden/>
    <w:unhideWhenUsed/>
    <w:rsid w:val="00AF520A"/>
    <w:rPr>
      <w:b/>
      <w:bCs/>
    </w:rPr>
  </w:style>
  <w:style w:type="character" w:customStyle="1" w:styleId="CommentTextChar">
    <w:name w:val="Comment Text Char"/>
    <w:basedOn w:val="DefaultParagraphFont"/>
    <w:link w:val="CommentText"/>
    <w:semiHidden/>
    <w:rsid w:val="00AF520A"/>
    <w:rPr>
      <w:rFonts w:cs="Times New Roman"/>
      <w:snapToGrid w:val="0"/>
    </w:rPr>
  </w:style>
  <w:style w:type="character" w:customStyle="1" w:styleId="CommentSubjectChar">
    <w:name w:val="Comment Subject Char"/>
    <w:basedOn w:val="CommentTextChar"/>
    <w:link w:val="CommentSubject"/>
    <w:rsid w:val="00AF520A"/>
  </w:style>
  <w:style w:type="character" w:customStyle="1" w:styleId="HeaderChar">
    <w:name w:val="Header Char"/>
    <w:basedOn w:val="DefaultParagraphFont"/>
    <w:link w:val="Header"/>
    <w:uiPriority w:val="99"/>
    <w:rsid w:val="00E20DAD"/>
    <w:rPr>
      <w:rFonts w:cs="Times New Roman"/>
      <w:snapToGrid w:val="0"/>
    </w:rPr>
  </w:style>
</w:styles>
</file>

<file path=word/webSettings.xml><?xml version="1.0" encoding="utf-8"?>
<w:webSettings xmlns:r="http://schemas.openxmlformats.org/officeDocument/2006/relationships" xmlns:w="http://schemas.openxmlformats.org/wordprocessingml/2006/main">
  <w:divs>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2998">
      <w:bodyDiv w:val="1"/>
      <w:marLeft w:val="0"/>
      <w:marRight w:val="0"/>
      <w:marTop w:val="0"/>
      <w:marBottom w:val="0"/>
      <w:divBdr>
        <w:top w:val="none" w:sz="0" w:space="0" w:color="auto"/>
        <w:left w:val="none" w:sz="0" w:space="0" w:color="auto"/>
        <w:bottom w:val="none" w:sz="0" w:space="0" w:color="auto"/>
        <w:right w:val="none" w:sz="0" w:space="0" w:color="auto"/>
      </w:divBdr>
    </w:div>
    <w:div w:id="634146578">
      <w:bodyDiv w:val="1"/>
      <w:marLeft w:val="0"/>
      <w:marRight w:val="0"/>
      <w:marTop w:val="0"/>
      <w:marBottom w:val="0"/>
      <w:divBdr>
        <w:top w:val="none" w:sz="0" w:space="0" w:color="auto"/>
        <w:left w:val="none" w:sz="0" w:space="0" w:color="auto"/>
        <w:bottom w:val="none" w:sz="0" w:space="0" w:color="auto"/>
        <w:right w:val="none" w:sz="0" w:space="0" w:color="auto"/>
      </w:divBdr>
    </w:div>
    <w:div w:id="1137143310">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78961579">
      <w:bodyDiv w:val="1"/>
      <w:marLeft w:val="0"/>
      <w:marRight w:val="0"/>
      <w:marTop w:val="0"/>
      <w:marBottom w:val="0"/>
      <w:divBdr>
        <w:top w:val="none" w:sz="0" w:space="0" w:color="auto"/>
        <w:left w:val="none" w:sz="0" w:space="0" w:color="auto"/>
        <w:bottom w:val="none" w:sz="0" w:space="0" w:color="auto"/>
        <w:right w:val="none" w:sz="0" w:space="0" w:color="auto"/>
      </w:divBdr>
    </w:div>
    <w:div w:id="1485589962">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7568">
      <w:bodyDiv w:val="1"/>
      <w:marLeft w:val="0"/>
      <w:marRight w:val="0"/>
      <w:marTop w:val="0"/>
      <w:marBottom w:val="0"/>
      <w:divBdr>
        <w:top w:val="none" w:sz="0" w:space="0" w:color="auto"/>
        <w:left w:val="none" w:sz="0" w:space="0" w:color="auto"/>
        <w:bottom w:val="none" w:sz="0" w:space="0" w:color="auto"/>
        <w:right w:val="none" w:sz="0" w:space="0" w:color="auto"/>
      </w:divBdr>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4.8933411101391593E-2"/>
          <c:y val="4.3133879520120804E-3"/>
          <c:w val="0.8734289880431616"/>
          <c:h val="0.99568661204798792"/>
        </c:manualLayout>
      </c:layout>
      <c:ofPieChart>
        <c:ofPieType val="bar"/>
        <c:varyColors val="1"/>
        <c:ser>
          <c:idx val="0"/>
          <c:order val="0"/>
          <c:tx>
            <c:strRef>
              <c:f>Sheet1!$B$1</c:f>
              <c:strCache>
                <c:ptCount val="1"/>
                <c:pt idx="0">
                  <c:v>per</c:v>
                </c:pt>
              </c:strCache>
            </c:strRef>
          </c:tx>
          <c:dPt>
            <c:idx val="1"/>
            <c:spPr>
              <a:solidFill>
                <a:schemeClr val="bg2">
                  <a:lumMod val="90000"/>
                </a:schemeClr>
              </a:solidFill>
            </c:spPr>
          </c:dPt>
          <c:dLbls>
            <c:dLbl>
              <c:idx val="0"/>
              <c:layout>
                <c:manualLayout>
                  <c:x val="-2.7937202294158227E-2"/>
                  <c:y val="-0.10495578610613612"/>
                </c:manualLayout>
              </c:layout>
              <c:tx>
                <c:rich>
                  <a:bodyPr/>
                  <a:lstStyle/>
                  <a:p>
                    <a:r>
                      <a:rPr lang="en-US" sz="900" b="0">
                        <a:latin typeface="Arial" pitchFamily="34" charset="0"/>
                        <a:cs typeface="Arial" pitchFamily="34" charset="0"/>
                      </a:rPr>
                      <a:t>38</a:t>
                    </a:r>
                    <a:r>
                      <a:rPr lang="en-US" b="0"/>
                      <a:t>%</a:t>
                    </a:r>
                  </a:p>
                  <a:p>
                    <a:endParaRPr lang="en-US" b="0"/>
                  </a:p>
                </c:rich>
              </c:tx>
              <c:showVal val="1"/>
            </c:dLbl>
            <c:dLbl>
              <c:idx val="1"/>
              <c:layout>
                <c:manualLayout>
                  <c:x val="9.0006221444541651E-2"/>
                  <c:y val="0.21745350500715321"/>
                </c:manualLayout>
              </c:layout>
              <c:tx>
                <c:rich>
                  <a:bodyPr/>
                  <a:lstStyle/>
                  <a:p>
                    <a:r>
                      <a:rPr lang="en-US" sz="900" b="0">
                        <a:latin typeface="Arial" pitchFamily="34" charset="0"/>
                        <a:cs typeface="Arial" pitchFamily="34" charset="0"/>
                      </a:rPr>
                      <a:t>57</a:t>
                    </a:r>
                    <a:r>
                      <a:rPr lang="en-US" b="0"/>
                      <a:t>%</a:t>
                    </a:r>
                  </a:p>
                </c:rich>
              </c:tx>
              <c:showVal val="1"/>
            </c:dLbl>
            <c:dLbl>
              <c:idx val="2"/>
              <c:layout>
                <c:manualLayout>
                  <c:x val="-0.12419111499951579"/>
                  <c:y val="-2.7857651396814452E-3"/>
                </c:manualLayout>
              </c:layout>
              <c:tx>
                <c:rich>
                  <a:bodyPr/>
                  <a:lstStyle/>
                  <a:p>
                    <a:r>
                      <a:rPr lang="en-US" sz="900" b="0">
                        <a:latin typeface="Arial" pitchFamily="34" charset="0"/>
                        <a:cs typeface="Arial" pitchFamily="34" charset="0"/>
                      </a:rPr>
                      <a:t>M</a:t>
                    </a:r>
                    <a:r>
                      <a:rPr lang="en-US" sz="900" b="0"/>
                      <a:t>ale</a:t>
                    </a:r>
                  </a:p>
                  <a:p>
                    <a:r>
                      <a:rPr lang="en-US" sz="900" b="0"/>
                      <a:t>48%</a:t>
                    </a:r>
                    <a:endParaRPr lang="en-US" b="0"/>
                  </a:p>
                </c:rich>
              </c:tx>
              <c:showVal val="1"/>
            </c:dLbl>
            <c:dLbl>
              <c:idx val="3"/>
              <c:layout>
                <c:manualLayout>
                  <c:x val="-0.13014659278701274"/>
                  <c:y val="-1.6746044396272856E-2"/>
                </c:manualLayout>
              </c:layout>
              <c:tx>
                <c:rich>
                  <a:bodyPr/>
                  <a:lstStyle/>
                  <a:p>
                    <a:r>
                      <a:rPr lang="en-US" sz="900" b="0">
                        <a:latin typeface="Arial" pitchFamily="34" charset="0"/>
                        <a:cs typeface="Arial" pitchFamily="34" charset="0"/>
                      </a:rPr>
                      <a:t>F</a:t>
                    </a:r>
                    <a:r>
                      <a:rPr lang="en-US" sz="900" b="0"/>
                      <a:t>emale</a:t>
                    </a:r>
                  </a:p>
                  <a:p>
                    <a:r>
                      <a:rPr lang="en-US" sz="900" b="0"/>
                      <a:t>52%</a:t>
                    </a:r>
                    <a:endParaRPr lang="en-US" b="0"/>
                  </a:p>
                </c:rich>
              </c:tx>
              <c:showVal val="1"/>
            </c:dLbl>
            <c:dLbl>
              <c:idx val="4"/>
              <c:layout>
                <c:manualLayout>
                  <c:x val="-0.10812260777849728"/>
                  <c:y val="-1.0648398192103243E-3"/>
                </c:manualLayout>
              </c:layout>
              <c:tx>
                <c:rich>
                  <a:bodyPr/>
                  <a:lstStyle/>
                  <a:p>
                    <a:r>
                      <a:rPr lang="en-US" sz="900" b="0">
                        <a:latin typeface="Arial" pitchFamily="34" charset="0"/>
                        <a:cs typeface="Arial" pitchFamily="34" charset="0"/>
                      </a:rPr>
                      <a:t>5</a:t>
                    </a:r>
                    <a:r>
                      <a:rPr lang="en-US" b="0"/>
                      <a:t>%</a:t>
                    </a:r>
                  </a:p>
                  <a:p>
                    <a:endParaRPr lang="en-US" sz="200" b="0"/>
                  </a:p>
                </c:rich>
              </c:tx>
              <c:showVal val="1"/>
            </c:dLbl>
            <c:delete val="1"/>
          </c:dLbls>
          <c:cat>
            <c:strRef>
              <c:f>Sheet1!$A$2:$A$5</c:f>
              <c:strCache>
                <c:ptCount val="4"/>
                <c:pt idx="0">
                  <c:v>14-0</c:v>
                </c:pt>
                <c:pt idx="1">
                  <c:v>59-15</c:v>
                </c:pt>
                <c:pt idx="2">
                  <c:v>+60</c:v>
                </c:pt>
                <c:pt idx="3">
                  <c:v>Female 60+</c:v>
                </c:pt>
              </c:strCache>
            </c:strRef>
          </c:cat>
          <c:val>
            <c:numRef>
              <c:f>Sheet1!$B$2:$B$5</c:f>
              <c:numCache>
                <c:formatCode>#,##0.0</c:formatCode>
                <c:ptCount val="4"/>
                <c:pt idx="0">
                  <c:v>38</c:v>
                </c:pt>
                <c:pt idx="1">
                  <c:v>57</c:v>
                </c:pt>
                <c:pt idx="2">
                  <c:v>5</c:v>
                </c:pt>
                <c:pt idx="3">
                  <c:v>5</c:v>
                </c:pt>
              </c:numCache>
            </c:numRef>
          </c:val>
        </c:ser>
        <c:gapWidth val="100"/>
        <c:secondPieSize val="75"/>
        <c:serLines/>
      </c:ofPieChart>
      <c:spPr>
        <a:noFill/>
        <a:ln>
          <a:noFill/>
        </a:ln>
      </c:spPr>
    </c:plotArea>
    <c:legend>
      <c:legendPos val="l"/>
      <c:legendEntry>
        <c:idx val="3"/>
        <c:delete val="1"/>
      </c:legendEntry>
      <c:layout>
        <c:manualLayout>
          <c:xMode val="edge"/>
          <c:yMode val="edge"/>
          <c:x val="1.4814814814814821E-2"/>
          <c:y val="0.21234113976096897"/>
          <c:w val="8.5201127636823193E-2"/>
          <c:h val="0.41508882205175734"/>
        </c:manualLayout>
      </c:layout>
      <c:txPr>
        <a:bodyPr/>
        <a:lstStyle/>
        <a:p>
          <a:pPr>
            <a:defRPr sz="800">
              <a:latin typeface="Arial" pitchFamily="34" charset="0"/>
              <a:cs typeface="Arial" pitchFamily="34" charset="0"/>
            </a:defRPr>
          </a:pPr>
          <a:endParaRPr lang="ar-SA"/>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2080925827332092"/>
          <c:y val="4.9618320610687022E-2"/>
          <c:w val="0.86246233455692956"/>
          <c:h val="0.72033907244851092"/>
        </c:manualLayout>
      </c:layout>
      <c:barChart>
        <c:barDir val="col"/>
        <c:grouping val="clustered"/>
        <c:ser>
          <c:idx val="0"/>
          <c:order val="0"/>
          <c:dPt>
            <c:idx val="0"/>
            <c:spPr>
              <a:solidFill>
                <a:schemeClr val="accent1">
                  <a:lumMod val="40000"/>
                  <a:lumOff val="60000"/>
                </a:schemeClr>
              </a:solidFill>
            </c:spPr>
          </c:dPt>
          <c:dPt>
            <c:idx val="1"/>
            <c:spPr>
              <a:solidFill>
                <a:srgbClr val="C00000"/>
              </a:solidFill>
            </c:spPr>
          </c:dPt>
          <c:dPt>
            <c:idx val="2"/>
            <c:spPr>
              <a:solidFill>
                <a:schemeClr val="accent3">
                  <a:lumMod val="40000"/>
                  <a:lumOff val="60000"/>
                </a:schemeClr>
              </a:solidFill>
            </c:spPr>
          </c:dPt>
          <c:cat>
            <c:strRef>
              <c:f>Sheet1!$A$2:$A$4</c:f>
              <c:strCache>
                <c:ptCount val="3"/>
                <c:pt idx="0">
                  <c:v>Palestine</c:v>
                </c:pt>
                <c:pt idx="1">
                  <c:v>West Bank</c:v>
                </c:pt>
                <c:pt idx="2">
                  <c:v>Gaza Strip</c:v>
                </c:pt>
              </c:strCache>
            </c:strRef>
          </c:cat>
          <c:val>
            <c:numRef>
              <c:f>Sheet1!$B$2:$B$4</c:f>
              <c:numCache>
                <c:formatCode>General</c:formatCode>
                <c:ptCount val="3"/>
                <c:pt idx="0">
                  <c:v>3.7</c:v>
                </c:pt>
                <c:pt idx="1">
                  <c:v>3.3</c:v>
                </c:pt>
                <c:pt idx="2">
                  <c:v>4.3</c:v>
                </c:pt>
              </c:numCache>
            </c:numRef>
          </c:val>
        </c:ser>
        <c:dLbls>
          <c:showVal val="1"/>
        </c:dLbls>
        <c:axId val="128361984"/>
        <c:axId val="128364928"/>
      </c:barChart>
      <c:catAx>
        <c:axId val="128361984"/>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layout>
            <c:manualLayout>
              <c:xMode val="edge"/>
              <c:yMode val="edge"/>
              <c:x val="0.47540093965122687"/>
              <c:y val="0.87796958394554769"/>
            </c:manualLayout>
          </c:layout>
        </c:title>
        <c:numFmt formatCode="General" sourceLinked="1"/>
        <c:tickLblPos val="nextTo"/>
        <c:txPr>
          <a:bodyPr rot="0" vert="horz"/>
          <a:lstStyle/>
          <a:p>
            <a:pPr>
              <a:defRPr sz="900">
                <a:latin typeface="Arial" pitchFamily="34" charset="0"/>
                <a:cs typeface="Arial" pitchFamily="34" charset="0"/>
              </a:defRPr>
            </a:pPr>
            <a:endParaRPr lang="ar-SA"/>
          </a:p>
        </c:txPr>
        <c:crossAx val="128364928"/>
        <c:crosses val="autoZero"/>
        <c:lblAlgn val="ctr"/>
        <c:lblOffset val="100"/>
        <c:tickLblSkip val="1"/>
        <c:tickMarkSkip val="1"/>
      </c:catAx>
      <c:valAx>
        <c:axId val="128364928"/>
        <c:scaling>
          <c:orientation val="minMax"/>
        </c:scaling>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Average Household Size</a:t>
                </a:r>
              </a:p>
            </c:rich>
          </c:tx>
          <c:layout>
            <c:manualLayout>
              <c:xMode val="edge"/>
              <c:yMode val="edge"/>
              <c:x val="1.7423898525139873E-2"/>
              <c:y val="6.5753933868314532E-2"/>
            </c:manualLayout>
          </c:layout>
        </c:title>
        <c:numFmt formatCode="#,##0.0" sourceLinked="0"/>
        <c:tickLblPos val="nextTo"/>
        <c:txPr>
          <a:bodyPr rot="0" vert="horz"/>
          <a:lstStyle/>
          <a:p>
            <a:pPr>
              <a:defRPr sz="900">
                <a:latin typeface="Arial" pitchFamily="34" charset="0"/>
                <a:cs typeface="Arial" pitchFamily="34" charset="0"/>
              </a:defRPr>
            </a:pPr>
            <a:endParaRPr lang="ar-SA"/>
          </a:p>
        </c:txPr>
        <c:crossAx val="128361984"/>
        <c:crosses val="autoZero"/>
        <c:crossBetween val="between"/>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9"/>
  <c:chart>
    <c:autoTitleDeleted val="1"/>
    <c:plotArea>
      <c:layout>
        <c:manualLayout>
          <c:layoutTarget val="inner"/>
          <c:xMode val="edge"/>
          <c:yMode val="edge"/>
          <c:x val="0.12386692404190421"/>
          <c:y val="4.6153846153846163E-2"/>
          <c:w val="0.86970221314929774"/>
          <c:h val="0.71831271091113558"/>
        </c:manualLayout>
      </c:layout>
      <c:barChart>
        <c:barDir val="col"/>
        <c:grouping val="clustered"/>
        <c:ser>
          <c:idx val="0"/>
          <c:order val="0"/>
          <c:tx>
            <c:strRef>
              <c:f>Sheet1!$B$1</c:f>
              <c:strCache>
                <c:ptCount val="1"/>
                <c:pt idx="0">
                  <c:v>متوسط حجة الأسرة</c:v>
                </c:pt>
              </c:strCache>
            </c:strRef>
          </c:tx>
          <c:dPt>
            <c:idx val="0"/>
            <c:spPr>
              <a:solidFill>
                <a:schemeClr val="accent1">
                  <a:lumMod val="40000"/>
                  <a:lumOff val="60000"/>
                </a:schemeClr>
              </a:solidFill>
            </c:spPr>
          </c:dPt>
          <c:dPt>
            <c:idx val="2"/>
            <c:spPr>
              <a:solidFill>
                <a:srgbClr val="0070C0"/>
              </a:solidFill>
            </c:spPr>
          </c:dPt>
          <c:cat>
            <c:strRef>
              <c:f>Sheet1!$A$2:$A$4</c:f>
              <c:strCache>
                <c:ptCount val="3"/>
                <c:pt idx="0">
                  <c:v>Palestine</c:v>
                </c:pt>
                <c:pt idx="1">
                  <c:v>West Bank</c:v>
                </c:pt>
                <c:pt idx="2">
                  <c:v>Gaza Strip</c:v>
                </c:pt>
              </c:strCache>
            </c:strRef>
          </c:cat>
          <c:val>
            <c:numRef>
              <c:f>Sheet1!$B$2:$B$4</c:f>
              <c:numCache>
                <c:formatCode>#,##0</c:formatCode>
                <c:ptCount val="3"/>
                <c:pt idx="0">
                  <c:v>27</c:v>
                </c:pt>
                <c:pt idx="1">
                  <c:v>18</c:v>
                </c:pt>
                <c:pt idx="2">
                  <c:v>47</c:v>
                </c:pt>
              </c:numCache>
            </c:numRef>
          </c:val>
        </c:ser>
        <c:dLbls>
          <c:showVal val="1"/>
        </c:dLbls>
        <c:axId val="126973440"/>
        <c:axId val="126975360"/>
      </c:barChart>
      <c:catAx>
        <c:axId val="126973440"/>
        <c:scaling>
          <c:orientation val="minMax"/>
        </c:scaling>
        <c:axPos val="b"/>
        <c:title>
          <c:tx>
            <c:rich>
              <a:bodyPr/>
              <a:lstStyle/>
              <a:p>
                <a:pPr>
                  <a:defRPr/>
                </a:pPr>
                <a:r>
                  <a:rPr lang="en-US"/>
                  <a:t>Region</a:t>
                </a:r>
              </a:p>
            </c:rich>
          </c:tx>
          <c:layout>
            <c:manualLayout>
              <c:xMode val="edge"/>
              <c:yMode val="edge"/>
              <c:x val="0.51627361394640481"/>
              <c:y val="0.90732614305563686"/>
            </c:manualLayout>
          </c:layout>
        </c:title>
        <c:numFmt formatCode="General" sourceLinked="1"/>
        <c:tickLblPos val="nextTo"/>
        <c:txPr>
          <a:bodyPr rot="0" vert="horz"/>
          <a:lstStyle/>
          <a:p>
            <a:pPr>
              <a:defRPr/>
            </a:pPr>
            <a:endParaRPr lang="ar-SA"/>
          </a:p>
        </c:txPr>
        <c:crossAx val="126975360"/>
        <c:crosses val="autoZero"/>
        <c:lblAlgn val="ctr"/>
        <c:lblOffset val="100"/>
        <c:tickLblSkip val="1"/>
        <c:tickMarkSkip val="1"/>
      </c:catAx>
      <c:valAx>
        <c:axId val="126975360"/>
        <c:scaling>
          <c:orientation val="minMax"/>
        </c:scaling>
        <c:axPos val="l"/>
        <c:title>
          <c:tx>
            <c:rich>
              <a:bodyPr/>
              <a:lstStyle/>
              <a:p>
                <a:pPr>
                  <a:defRPr>
                    <a:cs typeface="+mj-cs"/>
                  </a:defRPr>
                </a:pPr>
                <a:r>
                  <a:rPr lang="en-US">
                    <a:cs typeface="+mj-cs"/>
                  </a:rPr>
                  <a:t>Percentage</a:t>
                </a:r>
              </a:p>
            </c:rich>
          </c:tx>
          <c:layout>
            <c:manualLayout>
              <c:xMode val="edge"/>
              <c:yMode val="edge"/>
              <c:x val="3.8794507599733312E-3"/>
              <c:y val="0.32346510532337897"/>
            </c:manualLayout>
          </c:layout>
        </c:title>
        <c:numFmt formatCode="#,##0.0" sourceLinked="0"/>
        <c:tickLblPos val="nextTo"/>
        <c:txPr>
          <a:bodyPr rot="0" vert="horz"/>
          <a:lstStyle/>
          <a:p>
            <a:pPr>
              <a:defRPr/>
            </a:pPr>
            <a:endParaRPr lang="ar-SA"/>
          </a:p>
        </c:txPr>
        <c:crossAx val="126973440"/>
        <c:crosses val="autoZero"/>
        <c:crossBetween val="between"/>
        <c:majorUnit val="10"/>
      </c:valAx>
      <c:spPr>
        <a:ln>
          <a:no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689C-1E73-4833-98F3-AFAB0ED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of the World</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hbadran</cp:lastModifiedBy>
  <cp:revision>3</cp:revision>
  <cp:lastPrinted>2019-10-01T07:16:00Z</cp:lastPrinted>
  <dcterms:created xsi:type="dcterms:W3CDTF">2019-10-01T07:17:00Z</dcterms:created>
  <dcterms:modified xsi:type="dcterms:W3CDTF">2019-10-01T07:19:00Z</dcterms:modified>
</cp:coreProperties>
</file>