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98" w:rsidRDefault="00614D98">
      <w:pPr>
        <w:pStyle w:val="Heading5"/>
        <w:jc w:val="center"/>
        <w:rPr>
          <w:rFonts w:cs="Times New Roman"/>
          <w:color w:val="000000"/>
          <w:szCs w:val="24"/>
        </w:rPr>
      </w:pPr>
    </w:p>
    <w:p w:rsidR="00470CC3" w:rsidRPr="00614D98" w:rsidRDefault="00470CC3">
      <w:pPr>
        <w:pStyle w:val="Heading5"/>
        <w:jc w:val="center"/>
        <w:rPr>
          <w:rFonts w:cs="Times New Roman"/>
          <w:color w:val="000000"/>
          <w:sz w:val="32"/>
          <w:szCs w:val="32"/>
        </w:rPr>
      </w:pPr>
      <w:r w:rsidRPr="00614D98">
        <w:rPr>
          <w:rFonts w:cs="Times New Roman"/>
          <w:color w:val="000000"/>
          <w:sz w:val="32"/>
          <w:szCs w:val="32"/>
        </w:rPr>
        <w:t>Palestinian Central Bureau of Statistics (PCBS)</w:t>
      </w:r>
    </w:p>
    <w:p w:rsidR="00390C10" w:rsidRPr="00614D98" w:rsidRDefault="00390C10" w:rsidP="00E64155">
      <w:pPr>
        <w:pStyle w:val="Heading6"/>
        <w:jc w:val="center"/>
        <w:rPr>
          <w:color w:val="000000"/>
          <w:sz w:val="32"/>
          <w:szCs w:val="32"/>
          <w:rtl/>
        </w:rPr>
      </w:pPr>
      <w:r w:rsidRPr="00614D98">
        <w:rPr>
          <w:color w:val="000000"/>
          <w:sz w:val="32"/>
          <w:szCs w:val="32"/>
        </w:rPr>
        <w:t xml:space="preserve">On the Eve of </w:t>
      </w:r>
      <w:r w:rsidR="00292795" w:rsidRPr="00614D98">
        <w:rPr>
          <w:color w:val="000000"/>
          <w:sz w:val="32"/>
          <w:szCs w:val="32"/>
        </w:rPr>
        <w:t>World</w:t>
      </w:r>
      <w:r w:rsidRPr="00614D98">
        <w:rPr>
          <w:color w:val="000000"/>
          <w:sz w:val="32"/>
          <w:szCs w:val="32"/>
        </w:rPr>
        <w:t xml:space="preserve"> Elderly Day 1/10/</w:t>
      </w:r>
      <w:r w:rsidR="00E64155" w:rsidRPr="00614D98">
        <w:rPr>
          <w:color w:val="000000"/>
          <w:sz w:val="32"/>
          <w:szCs w:val="32"/>
        </w:rPr>
        <w:t>2018</w:t>
      </w:r>
    </w:p>
    <w:p w:rsidR="008B1083" w:rsidRPr="00614D98" w:rsidRDefault="008B1083" w:rsidP="008B1083">
      <w:pPr>
        <w:bidi w:val="0"/>
        <w:jc w:val="both"/>
        <w:rPr>
          <w:b/>
          <w:bCs/>
          <w:color w:val="000000" w:themeColor="text1"/>
          <w:sz w:val="32"/>
          <w:szCs w:val="32"/>
          <w:rtl/>
        </w:rPr>
      </w:pPr>
    </w:p>
    <w:p w:rsidR="00B90598" w:rsidRPr="00272DEA" w:rsidRDefault="00B90598" w:rsidP="00754FB9">
      <w:pPr>
        <w:bidi w:val="0"/>
        <w:jc w:val="center"/>
        <w:rPr>
          <w:b/>
          <w:bCs/>
          <w:color w:val="000000" w:themeColor="text1"/>
          <w:sz w:val="32"/>
          <w:szCs w:val="32"/>
          <w:rtl/>
        </w:rPr>
      </w:pPr>
      <w:r w:rsidRPr="00272DEA">
        <w:rPr>
          <w:b/>
          <w:bCs/>
          <w:color w:val="000000" w:themeColor="text1"/>
          <w:sz w:val="32"/>
          <w:szCs w:val="32"/>
        </w:rPr>
        <w:t>5% of the population in Palestine aged 60 and over</w:t>
      </w:r>
    </w:p>
    <w:p w:rsidR="00625D62" w:rsidRDefault="00390C10" w:rsidP="0077697F">
      <w:pPr>
        <w:bidi w:val="0"/>
        <w:jc w:val="both"/>
        <w:rPr>
          <w:sz w:val="22"/>
          <w:szCs w:val="22"/>
        </w:rPr>
      </w:pPr>
      <w:r w:rsidRPr="0093264B">
        <w:rPr>
          <w:color w:val="000000"/>
          <w:sz w:val="22"/>
          <w:szCs w:val="22"/>
        </w:rPr>
        <w:t xml:space="preserve">The Palestinian society is considered a young society where the percentage of </w:t>
      </w:r>
      <w:r w:rsidR="00B6797B" w:rsidRPr="0093264B">
        <w:rPr>
          <w:color w:val="000000"/>
          <w:sz w:val="22"/>
          <w:szCs w:val="22"/>
        </w:rPr>
        <w:t xml:space="preserve">young </w:t>
      </w:r>
      <w:r w:rsidR="00B6797B">
        <w:rPr>
          <w:color w:val="000000"/>
          <w:sz w:val="22"/>
          <w:szCs w:val="22"/>
        </w:rPr>
        <w:t xml:space="preserve"> people </w:t>
      </w:r>
      <w:r w:rsidR="00B34438">
        <w:rPr>
          <w:color w:val="000000"/>
          <w:sz w:val="22"/>
          <w:szCs w:val="22"/>
        </w:rPr>
        <w:t>is high</w:t>
      </w:r>
      <w:r w:rsidRPr="0093264B">
        <w:rPr>
          <w:color w:val="000000"/>
          <w:sz w:val="22"/>
          <w:szCs w:val="22"/>
        </w:rPr>
        <w:t xml:space="preserve"> and the percentage of the elderly is relatively </w:t>
      </w:r>
      <w:r w:rsidR="006F5229">
        <w:rPr>
          <w:color w:val="000000"/>
          <w:sz w:val="22"/>
          <w:szCs w:val="22"/>
        </w:rPr>
        <w:t>low</w:t>
      </w:r>
      <w:r w:rsidRPr="0093264B">
        <w:rPr>
          <w:color w:val="000000"/>
          <w:sz w:val="22"/>
          <w:szCs w:val="22"/>
        </w:rPr>
        <w:t xml:space="preserve">. </w:t>
      </w:r>
      <w:r w:rsidR="006122A3" w:rsidRPr="0093264B">
        <w:rPr>
          <w:color w:val="000000"/>
          <w:sz w:val="22"/>
          <w:szCs w:val="22"/>
        </w:rPr>
        <w:t xml:space="preserve"> </w:t>
      </w:r>
      <w:r w:rsidRPr="0093264B">
        <w:rPr>
          <w:color w:val="000000"/>
          <w:sz w:val="22"/>
          <w:szCs w:val="22"/>
        </w:rPr>
        <w:t xml:space="preserve">In </w:t>
      </w:r>
      <w:r w:rsidR="00E64155">
        <w:rPr>
          <w:color w:val="000000"/>
          <w:sz w:val="22"/>
          <w:szCs w:val="22"/>
        </w:rPr>
        <w:t>2017</w:t>
      </w:r>
      <w:r w:rsidRPr="0093264B">
        <w:rPr>
          <w:color w:val="000000"/>
          <w:sz w:val="22"/>
          <w:szCs w:val="22"/>
        </w:rPr>
        <w:t xml:space="preserve">, the </w:t>
      </w:r>
      <w:r w:rsidR="0077697F">
        <w:rPr>
          <w:color w:val="000000"/>
          <w:sz w:val="22"/>
          <w:szCs w:val="22"/>
        </w:rPr>
        <w:t>number</w:t>
      </w:r>
      <w:r w:rsidRPr="0093264B">
        <w:rPr>
          <w:color w:val="000000"/>
          <w:sz w:val="22"/>
          <w:szCs w:val="22"/>
        </w:rPr>
        <w:t xml:space="preserve"> of the elderly aged 60 and </w:t>
      </w:r>
      <w:r w:rsidR="00916FC9">
        <w:rPr>
          <w:color w:val="000000"/>
          <w:sz w:val="22"/>
          <w:szCs w:val="22"/>
        </w:rPr>
        <w:t>above</w:t>
      </w:r>
      <w:r w:rsidR="00916FC9" w:rsidRPr="0093264B">
        <w:rPr>
          <w:color w:val="000000"/>
          <w:sz w:val="22"/>
          <w:szCs w:val="22"/>
        </w:rPr>
        <w:t xml:space="preserve"> </w:t>
      </w:r>
      <w:r w:rsidRPr="0093264B">
        <w:rPr>
          <w:color w:val="000000"/>
          <w:sz w:val="22"/>
          <w:szCs w:val="22"/>
        </w:rPr>
        <w:t xml:space="preserve">reached </w:t>
      </w:r>
      <w:r w:rsidR="0077697F">
        <w:rPr>
          <w:color w:val="000000"/>
          <w:sz w:val="22"/>
          <w:szCs w:val="22"/>
        </w:rPr>
        <w:t>233,269 persons</w:t>
      </w:r>
      <w:r w:rsidR="00754FB9">
        <w:rPr>
          <w:color w:val="000000"/>
          <w:sz w:val="22"/>
          <w:szCs w:val="22"/>
        </w:rPr>
        <w:t xml:space="preserve"> (</w:t>
      </w:r>
      <w:r w:rsidR="00E64155">
        <w:rPr>
          <w:color w:val="000000"/>
          <w:sz w:val="22"/>
          <w:szCs w:val="22"/>
        </w:rPr>
        <w:t>5.0</w:t>
      </w:r>
      <w:r w:rsidRPr="0093264B">
        <w:rPr>
          <w:color w:val="000000"/>
          <w:sz w:val="22"/>
          <w:szCs w:val="22"/>
        </w:rPr>
        <w:t>%</w:t>
      </w:r>
      <w:r w:rsidR="0077697F">
        <w:rPr>
          <w:color w:val="000000"/>
          <w:sz w:val="22"/>
          <w:szCs w:val="22"/>
        </w:rPr>
        <w:t>),</w:t>
      </w:r>
      <w:r w:rsidRPr="0093264B">
        <w:rPr>
          <w:color w:val="000000"/>
          <w:sz w:val="22"/>
          <w:szCs w:val="22"/>
        </w:rPr>
        <w:t xml:space="preserve"> (</w:t>
      </w:r>
      <w:r w:rsidR="0077697F">
        <w:rPr>
          <w:color w:val="000000"/>
          <w:sz w:val="22"/>
          <w:szCs w:val="22"/>
        </w:rPr>
        <w:t xml:space="preserve"> 152</w:t>
      </w:r>
      <w:r w:rsidR="00754FB9">
        <w:rPr>
          <w:color w:val="000000"/>
          <w:sz w:val="22"/>
          <w:szCs w:val="22"/>
        </w:rPr>
        <w:t>,</w:t>
      </w:r>
      <w:r w:rsidR="0077697F">
        <w:rPr>
          <w:color w:val="000000"/>
          <w:sz w:val="22"/>
          <w:szCs w:val="22"/>
        </w:rPr>
        <w:t>443 persons  (</w:t>
      </w:r>
      <w:r w:rsidR="00F55999">
        <w:rPr>
          <w:color w:val="000000"/>
          <w:sz w:val="22"/>
          <w:szCs w:val="22"/>
        </w:rPr>
        <w:t>5.</w:t>
      </w:r>
      <w:r w:rsidR="00E64155">
        <w:rPr>
          <w:color w:val="000000"/>
          <w:sz w:val="22"/>
          <w:szCs w:val="22"/>
        </w:rPr>
        <w:t>4</w:t>
      </w:r>
      <w:r w:rsidRPr="0093264B">
        <w:rPr>
          <w:color w:val="000000"/>
          <w:sz w:val="22"/>
          <w:szCs w:val="22"/>
        </w:rPr>
        <w:t>%</w:t>
      </w:r>
      <w:r w:rsidR="0077697F">
        <w:rPr>
          <w:color w:val="000000"/>
          <w:sz w:val="22"/>
          <w:szCs w:val="22"/>
        </w:rPr>
        <w:t>)</w:t>
      </w:r>
      <w:r w:rsidRPr="0093264B">
        <w:rPr>
          <w:color w:val="000000"/>
          <w:sz w:val="22"/>
          <w:szCs w:val="22"/>
        </w:rPr>
        <w:t xml:space="preserve"> in </w:t>
      </w:r>
      <w:r w:rsidR="00147D9E">
        <w:rPr>
          <w:color w:val="000000"/>
          <w:sz w:val="22"/>
          <w:szCs w:val="22"/>
        </w:rPr>
        <w:t xml:space="preserve">the </w:t>
      </w:r>
      <w:r w:rsidRPr="0093264B">
        <w:rPr>
          <w:color w:val="000000"/>
          <w:sz w:val="22"/>
          <w:szCs w:val="22"/>
        </w:rPr>
        <w:t xml:space="preserve">West Bank and </w:t>
      </w:r>
      <w:r w:rsidR="0077697F">
        <w:rPr>
          <w:color w:val="000000"/>
          <w:sz w:val="22"/>
          <w:szCs w:val="22"/>
        </w:rPr>
        <w:t>80</w:t>
      </w:r>
      <w:r w:rsidR="00754FB9">
        <w:rPr>
          <w:color w:val="000000"/>
          <w:sz w:val="22"/>
          <w:szCs w:val="22"/>
        </w:rPr>
        <w:t>,</w:t>
      </w:r>
      <w:r w:rsidR="0077697F">
        <w:rPr>
          <w:color w:val="000000"/>
          <w:sz w:val="22"/>
          <w:szCs w:val="22"/>
        </w:rPr>
        <w:t>826 persons (</w:t>
      </w:r>
      <w:r w:rsidR="00E64155">
        <w:rPr>
          <w:color w:val="000000"/>
          <w:sz w:val="22"/>
          <w:szCs w:val="22"/>
        </w:rPr>
        <w:t>4.3</w:t>
      </w:r>
      <w:r w:rsidRPr="0093264B">
        <w:rPr>
          <w:color w:val="000000"/>
          <w:sz w:val="22"/>
          <w:szCs w:val="22"/>
        </w:rPr>
        <w:t>%</w:t>
      </w:r>
      <w:r w:rsidR="0077697F">
        <w:rPr>
          <w:color w:val="000000"/>
          <w:sz w:val="22"/>
          <w:szCs w:val="22"/>
        </w:rPr>
        <w:t>)</w:t>
      </w:r>
      <w:r w:rsidRPr="0093264B">
        <w:rPr>
          <w:color w:val="000000"/>
          <w:sz w:val="22"/>
          <w:szCs w:val="22"/>
        </w:rPr>
        <w:t xml:space="preserve"> in </w:t>
      </w:r>
      <w:r w:rsidR="00377E3E" w:rsidRPr="0093264B">
        <w:rPr>
          <w:color w:val="000000"/>
          <w:sz w:val="22"/>
          <w:szCs w:val="22"/>
        </w:rPr>
        <w:t xml:space="preserve">Gaza </w:t>
      </w:r>
      <w:r w:rsidR="006F5229">
        <w:rPr>
          <w:color w:val="000000"/>
          <w:sz w:val="22"/>
          <w:szCs w:val="22"/>
        </w:rPr>
        <w:t>S</w:t>
      </w:r>
      <w:r w:rsidR="006F5229" w:rsidRPr="0093264B">
        <w:rPr>
          <w:color w:val="000000"/>
          <w:sz w:val="22"/>
          <w:szCs w:val="22"/>
        </w:rPr>
        <w:t>trip</w:t>
      </w:r>
      <w:r w:rsidR="00292795" w:rsidRPr="0093264B">
        <w:rPr>
          <w:color w:val="000000"/>
          <w:sz w:val="22"/>
          <w:szCs w:val="22"/>
        </w:rPr>
        <w:t>).</w:t>
      </w:r>
      <w:r w:rsidR="00E34C06" w:rsidRPr="00E34C06">
        <w:rPr>
          <w:sz w:val="22"/>
          <w:szCs w:val="22"/>
        </w:rPr>
        <w:t xml:space="preserve"> </w:t>
      </w:r>
      <w:r w:rsidR="00E34C06">
        <w:rPr>
          <w:sz w:val="22"/>
          <w:szCs w:val="22"/>
        </w:rPr>
        <w:t xml:space="preserve"> </w:t>
      </w:r>
      <w:r w:rsidR="00E34C06" w:rsidRPr="00B958C2">
        <w:rPr>
          <w:sz w:val="22"/>
          <w:szCs w:val="22"/>
        </w:rPr>
        <w:t>Even though</w:t>
      </w:r>
      <w:r w:rsidR="00E34C06">
        <w:rPr>
          <w:sz w:val="22"/>
          <w:szCs w:val="22"/>
        </w:rPr>
        <w:t>,</w:t>
      </w:r>
      <w:r w:rsidR="00E34C06" w:rsidRPr="00B958C2">
        <w:rPr>
          <w:sz w:val="22"/>
          <w:szCs w:val="22"/>
        </w:rPr>
        <w:t xml:space="preserve"> the percentage of the elderly will be increasing during the coming years in </w:t>
      </w:r>
      <w:r w:rsidR="00222DAE">
        <w:rPr>
          <w:sz w:val="22"/>
          <w:szCs w:val="22"/>
        </w:rPr>
        <w:t>Palestine</w:t>
      </w:r>
      <w:r w:rsidR="00E34C06" w:rsidRPr="00B958C2">
        <w:rPr>
          <w:sz w:val="22"/>
          <w:szCs w:val="22"/>
        </w:rPr>
        <w:t xml:space="preserve">, their percentage will </w:t>
      </w:r>
      <w:r w:rsidR="00A5716F">
        <w:rPr>
          <w:sz w:val="22"/>
          <w:szCs w:val="22"/>
        </w:rPr>
        <w:t>stay</w:t>
      </w:r>
      <w:r w:rsidR="00E34C06">
        <w:rPr>
          <w:sz w:val="22"/>
          <w:szCs w:val="22"/>
        </w:rPr>
        <w:t xml:space="preserve"> </w:t>
      </w:r>
      <w:r w:rsidR="00E34C06" w:rsidRPr="00B958C2">
        <w:rPr>
          <w:sz w:val="22"/>
          <w:szCs w:val="22"/>
        </w:rPr>
        <w:t xml:space="preserve">relatively low not exceeding </w:t>
      </w:r>
      <w:r w:rsidR="00E64155">
        <w:rPr>
          <w:sz w:val="22"/>
          <w:szCs w:val="22"/>
        </w:rPr>
        <w:t>5.0</w:t>
      </w:r>
      <w:r w:rsidR="00E34C06" w:rsidRPr="00B958C2">
        <w:rPr>
          <w:sz w:val="22"/>
          <w:szCs w:val="22"/>
        </w:rPr>
        <w:t xml:space="preserve">% during the </w:t>
      </w:r>
      <w:r w:rsidR="0022753F" w:rsidRPr="0022753F">
        <w:rPr>
          <w:color w:val="000000"/>
          <w:sz w:val="22"/>
          <w:szCs w:val="22"/>
        </w:rPr>
        <w:t>current decade</w:t>
      </w:r>
      <w:r w:rsidR="00E34C06" w:rsidRPr="00B958C2">
        <w:rPr>
          <w:sz w:val="22"/>
          <w:szCs w:val="22"/>
        </w:rPr>
        <w:t xml:space="preserve">. The elderly percentage may start increasing after year 2020. </w:t>
      </w:r>
    </w:p>
    <w:p w:rsidR="00B34438" w:rsidRDefault="00B34438" w:rsidP="00B34438">
      <w:pPr>
        <w:bidi w:val="0"/>
        <w:jc w:val="both"/>
        <w:rPr>
          <w:sz w:val="22"/>
          <w:szCs w:val="22"/>
          <w:rtl/>
        </w:rPr>
      </w:pPr>
    </w:p>
    <w:p w:rsidR="00625D62" w:rsidRDefault="00625D62" w:rsidP="00B6797B">
      <w:pPr>
        <w:bidi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Palestine </w:t>
      </w:r>
      <w:r w:rsidRPr="0093264B">
        <w:rPr>
          <w:color w:val="000000"/>
          <w:sz w:val="22"/>
          <w:szCs w:val="22"/>
        </w:rPr>
        <w:t xml:space="preserve">witnesses improvement in life expectancy since the beginning of the last two decades. Life expectancy has  increased about </w:t>
      </w:r>
      <w:r w:rsidR="00B6797B">
        <w:rPr>
          <w:color w:val="000000"/>
          <w:sz w:val="22"/>
          <w:szCs w:val="22"/>
        </w:rPr>
        <w:t>6</w:t>
      </w:r>
      <w:r w:rsidRPr="0093264B">
        <w:rPr>
          <w:color w:val="000000"/>
          <w:sz w:val="22"/>
          <w:szCs w:val="22"/>
        </w:rPr>
        <w:t>-</w:t>
      </w:r>
      <w:r w:rsidR="0022753F">
        <w:rPr>
          <w:color w:val="000000"/>
          <w:sz w:val="22"/>
          <w:szCs w:val="22"/>
        </w:rPr>
        <w:t>8</w:t>
      </w:r>
      <w:r w:rsidRPr="0093264B">
        <w:rPr>
          <w:color w:val="000000"/>
          <w:sz w:val="22"/>
          <w:szCs w:val="22"/>
        </w:rPr>
        <w:t xml:space="preserve"> years during the last two decade</w:t>
      </w:r>
      <w:r>
        <w:rPr>
          <w:color w:val="000000"/>
          <w:sz w:val="22"/>
          <w:szCs w:val="22"/>
        </w:rPr>
        <w:t>s</w:t>
      </w:r>
      <w:r w:rsidRPr="0093264B">
        <w:rPr>
          <w:color w:val="000000"/>
          <w:sz w:val="22"/>
          <w:szCs w:val="22"/>
        </w:rPr>
        <w:t xml:space="preserve">.  In particular life expectancy increased for both males and females from 67.0 years in 1992 to </w:t>
      </w:r>
      <w:r w:rsidR="00E64155">
        <w:rPr>
          <w:color w:val="000000"/>
          <w:sz w:val="22"/>
          <w:szCs w:val="22"/>
        </w:rPr>
        <w:t>72.7</w:t>
      </w:r>
      <w:r>
        <w:rPr>
          <w:color w:val="000000"/>
          <w:sz w:val="22"/>
          <w:szCs w:val="22"/>
        </w:rPr>
        <w:t xml:space="preserve"> </w:t>
      </w:r>
      <w:r w:rsidRPr="0093264B">
        <w:rPr>
          <w:color w:val="000000"/>
          <w:sz w:val="22"/>
          <w:szCs w:val="22"/>
        </w:rPr>
        <w:t xml:space="preserve">years for males and </w:t>
      </w:r>
      <w:r w:rsidR="003F3678">
        <w:rPr>
          <w:rFonts w:hint="cs"/>
          <w:color w:val="000000"/>
          <w:sz w:val="22"/>
          <w:szCs w:val="22"/>
          <w:rtl/>
        </w:rPr>
        <w:t>75.</w:t>
      </w:r>
      <w:r w:rsidR="00E64155">
        <w:rPr>
          <w:color w:val="000000"/>
          <w:sz w:val="22"/>
          <w:szCs w:val="22"/>
        </w:rPr>
        <w:t>0</w:t>
      </w:r>
      <w:r w:rsidRPr="0093264B">
        <w:rPr>
          <w:color w:val="000000"/>
          <w:sz w:val="22"/>
          <w:szCs w:val="22"/>
        </w:rPr>
        <w:t xml:space="preserve"> years for females in mid of the year </w:t>
      </w:r>
      <w:r w:rsidR="00E64155">
        <w:rPr>
          <w:color w:val="000000"/>
          <w:sz w:val="22"/>
          <w:szCs w:val="22"/>
        </w:rPr>
        <w:t>2017</w:t>
      </w:r>
      <w:r w:rsidRPr="0093264B">
        <w:rPr>
          <w:color w:val="000000"/>
          <w:sz w:val="22"/>
          <w:szCs w:val="22"/>
        </w:rPr>
        <w:t>.  The life expectancy is expected to increase during the coming years.  The increase of</w:t>
      </w:r>
      <w:r>
        <w:rPr>
          <w:color w:val="000000"/>
          <w:sz w:val="22"/>
          <w:szCs w:val="22"/>
        </w:rPr>
        <w:t xml:space="preserve"> </w:t>
      </w:r>
      <w:r w:rsidRPr="0093264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</w:t>
      </w:r>
      <w:r w:rsidRPr="0093264B">
        <w:rPr>
          <w:color w:val="000000"/>
          <w:sz w:val="22"/>
          <w:szCs w:val="22"/>
        </w:rPr>
        <w:t xml:space="preserve">ife expectancy rate at birth resulted in the increase of the elderly number in </w:t>
      </w:r>
      <w:r>
        <w:rPr>
          <w:color w:val="000000"/>
          <w:sz w:val="22"/>
          <w:szCs w:val="22"/>
        </w:rPr>
        <w:t xml:space="preserve">Palestine </w:t>
      </w:r>
      <w:r w:rsidRPr="0093264B">
        <w:rPr>
          <w:color w:val="000000"/>
          <w:sz w:val="22"/>
          <w:szCs w:val="22"/>
        </w:rPr>
        <w:t xml:space="preserve">which requires studying and researching the elderly situation in </w:t>
      </w:r>
      <w:r>
        <w:rPr>
          <w:color w:val="000000"/>
          <w:sz w:val="22"/>
          <w:szCs w:val="22"/>
        </w:rPr>
        <w:t>Palestine</w:t>
      </w:r>
      <w:r w:rsidRPr="0093264B">
        <w:rPr>
          <w:color w:val="000000"/>
          <w:sz w:val="22"/>
          <w:szCs w:val="22"/>
        </w:rPr>
        <w:t xml:space="preserve">. </w:t>
      </w:r>
    </w:p>
    <w:p w:rsidR="00BA7494" w:rsidRDefault="00E34C06" w:rsidP="00625D62">
      <w:pPr>
        <w:bidi w:val="0"/>
        <w:jc w:val="both"/>
        <w:rPr>
          <w:sz w:val="22"/>
          <w:szCs w:val="22"/>
        </w:rPr>
      </w:pPr>
      <w:r w:rsidRPr="00B958C2">
        <w:rPr>
          <w:sz w:val="22"/>
          <w:szCs w:val="22"/>
        </w:rPr>
        <w:t xml:space="preserve"> </w:t>
      </w:r>
    </w:p>
    <w:p w:rsidR="001061B1" w:rsidRPr="000C6D1A" w:rsidRDefault="00B6797B" w:rsidP="00B6797B">
      <w:pPr>
        <w:bidi w:val="0"/>
        <w:jc w:val="center"/>
        <w:rPr>
          <w:b/>
          <w:bCs/>
          <w:color w:val="000000"/>
          <w:sz w:val="22"/>
          <w:szCs w:val="22"/>
          <w:rtl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B6797B">
        <w:rPr>
          <w:b/>
          <w:bCs/>
          <w:color w:val="000000"/>
          <w:sz w:val="22"/>
          <w:szCs w:val="22"/>
        </w:rPr>
        <w:t>Percentage</w:t>
      </w:r>
      <w:r w:rsidRPr="0093264B">
        <w:rPr>
          <w:color w:val="000000"/>
          <w:sz w:val="22"/>
          <w:szCs w:val="22"/>
        </w:rPr>
        <w:t xml:space="preserve"> </w:t>
      </w:r>
      <w:r w:rsidR="00295815" w:rsidRPr="000C6D1A">
        <w:rPr>
          <w:b/>
          <w:bCs/>
          <w:color w:val="000000"/>
          <w:sz w:val="22"/>
          <w:szCs w:val="22"/>
        </w:rPr>
        <w:t xml:space="preserve">Distribution of </w:t>
      </w:r>
      <w:r w:rsidR="001061B1" w:rsidRPr="000C6D1A">
        <w:rPr>
          <w:b/>
          <w:bCs/>
          <w:color w:val="000000"/>
          <w:sz w:val="22"/>
          <w:szCs w:val="22"/>
        </w:rPr>
        <w:t xml:space="preserve"> </w:t>
      </w:r>
      <w:r w:rsidR="006A615A">
        <w:rPr>
          <w:b/>
          <w:bCs/>
          <w:color w:val="000000"/>
          <w:sz w:val="22"/>
          <w:szCs w:val="22"/>
        </w:rPr>
        <w:t>P</w:t>
      </w:r>
      <w:r w:rsidR="001061B1" w:rsidRPr="000C6D1A">
        <w:rPr>
          <w:b/>
          <w:bCs/>
          <w:color w:val="000000"/>
          <w:sz w:val="22"/>
          <w:szCs w:val="22"/>
        </w:rPr>
        <w:t xml:space="preserve">opulation in Palestine by </w:t>
      </w:r>
      <w:r w:rsidR="006A615A">
        <w:rPr>
          <w:b/>
          <w:bCs/>
          <w:color w:val="000000"/>
          <w:sz w:val="22"/>
          <w:szCs w:val="22"/>
        </w:rPr>
        <w:t>A</w:t>
      </w:r>
      <w:r w:rsidR="001061B1" w:rsidRPr="000C6D1A">
        <w:rPr>
          <w:b/>
          <w:bCs/>
          <w:color w:val="000000"/>
          <w:sz w:val="22"/>
          <w:szCs w:val="22"/>
        </w:rPr>
        <w:t xml:space="preserve">ge </w:t>
      </w:r>
      <w:r w:rsidR="006A615A">
        <w:rPr>
          <w:b/>
          <w:bCs/>
          <w:color w:val="000000"/>
          <w:sz w:val="22"/>
          <w:szCs w:val="22"/>
        </w:rPr>
        <w:t>G</w:t>
      </w:r>
      <w:r w:rsidR="001061B1" w:rsidRPr="000C6D1A">
        <w:rPr>
          <w:b/>
          <w:bCs/>
          <w:color w:val="000000"/>
          <w:sz w:val="22"/>
          <w:szCs w:val="22"/>
        </w:rPr>
        <w:t>roups</w:t>
      </w:r>
      <w:r w:rsidR="008467E9" w:rsidRPr="000C6D1A">
        <w:rPr>
          <w:b/>
          <w:bCs/>
          <w:color w:val="000000"/>
          <w:sz w:val="22"/>
          <w:szCs w:val="22"/>
        </w:rPr>
        <w:t>,</w:t>
      </w:r>
      <w:r w:rsidR="001061B1" w:rsidRPr="000C6D1A">
        <w:rPr>
          <w:b/>
          <w:bCs/>
          <w:color w:val="000000"/>
          <w:sz w:val="22"/>
          <w:szCs w:val="22"/>
        </w:rPr>
        <w:t xml:space="preserve"> </w:t>
      </w:r>
      <w:r w:rsidR="00E64155">
        <w:rPr>
          <w:b/>
          <w:bCs/>
          <w:color w:val="000000"/>
          <w:sz w:val="22"/>
          <w:szCs w:val="22"/>
        </w:rPr>
        <w:t>2017</w:t>
      </w:r>
    </w:p>
    <w:tbl>
      <w:tblPr>
        <w:tblStyle w:val="TableGrid"/>
        <w:tblW w:w="0" w:type="auto"/>
        <w:tblLook w:val="04A0"/>
      </w:tblPr>
      <w:tblGrid>
        <w:gridCol w:w="9287"/>
      </w:tblGrid>
      <w:tr w:rsidR="003F3678" w:rsidTr="003F3678">
        <w:tc>
          <w:tcPr>
            <w:tcW w:w="9287" w:type="dxa"/>
          </w:tcPr>
          <w:p w:rsidR="003F3678" w:rsidRDefault="003F3678" w:rsidP="00CC4B37">
            <w:pPr>
              <w:bidi w:val="0"/>
              <w:jc w:val="center"/>
              <w:rPr>
                <w:b/>
                <w:bCs/>
                <w:color w:val="000000"/>
                <w:sz w:val="14"/>
                <w:szCs w:val="14"/>
                <w:lang w:bidi="ar-EG"/>
              </w:rPr>
            </w:pPr>
            <w:r w:rsidRPr="003F3678">
              <w:rPr>
                <w:b/>
                <w:bCs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5143500" cy="2219325"/>
                  <wp:effectExtent l="0" t="19050" r="0" b="0"/>
                  <wp:docPr id="3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390C10" w:rsidRDefault="00390C10" w:rsidP="00CC4B37">
      <w:pPr>
        <w:bidi w:val="0"/>
        <w:jc w:val="center"/>
        <w:rPr>
          <w:b/>
          <w:bCs/>
          <w:color w:val="000000"/>
          <w:sz w:val="14"/>
          <w:szCs w:val="14"/>
          <w:lang w:bidi="ar-EG"/>
        </w:rPr>
      </w:pPr>
    </w:p>
    <w:p w:rsidR="009D5EA0" w:rsidRPr="0093264B" w:rsidRDefault="009D5EA0" w:rsidP="009D5EA0">
      <w:pPr>
        <w:bidi w:val="0"/>
        <w:jc w:val="center"/>
        <w:rPr>
          <w:b/>
          <w:bCs/>
          <w:color w:val="000000"/>
          <w:sz w:val="14"/>
          <w:szCs w:val="14"/>
          <w:lang w:bidi="ar-EG"/>
        </w:rPr>
      </w:pPr>
    </w:p>
    <w:p w:rsidR="00614D98" w:rsidRDefault="00614D98" w:rsidP="00614D98">
      <w:pPr>
        <w:bidi w:val="0"/>
        <w:ind w:left="-18" w:firstLine="18"/>
        <w:rPr>
          <w:b/>
          <w:bCs/>
          <w:color w:val="000000"/>
          <w:sz w:val="24"/>
          <w:szCs w:val="24"/>
        </w:rPr>
      </w:pPr>
    </w:p>
    <w:p w:rsidR="00390C10" w:rsidRPr="0093264B" w:rsidRDefault="00390C10" w:rsidP="00614D98">
      <w:pPr>
        <w:bidi w:val="0"/>
        <w:ind w:left="-18" w:firstLine="18"/>
        <w:rPr>
          <w:b/>
          <w:bCs/>
          <w:color w:val="000000"/>
          <w:sz w:val="24"/>
          <w:szCs w:val="24"/>
        </w:rPr>
      </w:pPr>
      <w:r w:rsidRPr="0093264B">
        <w:rPr>
          <w:b/>
          <w:bCs/>
          <w:color w:val="000000"/>
          <w:sz w:val="24"/>
          <w:szCs w:val="24"/>
        </w:rPr>
        <w:t xml:space="preserve">Increase of </w:t>
      </w:r>
      <w:r w:rsidR="00B6797B">
        <w:rPr>
          <w:b/>
          <w:bCs/>
          <w:color w:val="000000"/>
          <w:sz w:val="24"/>
          <w:szCs w:val="24"/>
        </w:rPr>
        <w:t xml:space="preserve"> Elderly </w:t>
      </w:r>
      <w:r w:rsidR="00D92DE5">
        <w:rPr>
          <w:b/>
          <w:bCs/>
          <w:color w:val="000000"/>
          <w:sz w:val="24"/>
          <w:szCs w:val="24"/>
        </w:rPr>
        <w:t>F</w:t>
      </w:r>
      <w:r w:rsidR="00D92DE5" w:rsidRPr="0093264B">
        <w:rPr>
          <w:b/>
          <w:bCs/>
          <w:color w:val="000000"/>
          <w:sz w:val="24"/>
          <w:szCs w:val="24"/>
        </w:rPr>
        <w:t xml:space="preserve">emales </w:t>
      </w:r>
      <w:r w:rsidR="00D92DE5">
        <w:rPr>
          <w:b/>
          <w:bCs/>
          <w:color w:val="000000"/>
          <w:sz w:val="24"/>
          <w:szCs w:val="24"/>
        </w:rPr>
        <w:t>P</w:t>
      </w:r>
      <w:r w:rsidR="00D92DE5" w:rsidRPr="0093264B">
        <w:rPr>
          <w:b/>
          <w:bCs/>
          <w:color w:val="000000"/>
          <w:sz w:val="24"/>
          <w:szCs w:val="24"/>
        </w:rPr>
        <w:t xml:space="preserve">ercentage </w:t>
      </w:r>
      <w:r w:rsidRPr="0093264B">
        <w:rPr>
          <w:b/>
          <w:bCs/>
          <w:color w:val="000000"/>
          <w:sz w:val="24"/>
          <w:szCs w:val="24"/>
        </w:rPr>
        <w:t>against</w:t>
      </w:r>
      <w:r w:rsidR="00B6797B" w:rsidRPr="00B6797B">
        <w:rPr>
          <w:b/>
          <w:bCs/>
          <w:color w:val="000000"/>
          <w:sz w:val="24"/>
          <w:szCs w:val="24"/>
        </w:rPr>
        <w:t xml:space="preserve"> </w:t>
      </w:r>
      <w:r w:rsidR="00B6797B">
        <w:rPr>
          <w:b/>
          <w:bCs/>
          <w:color w:val="000000"/>
          <w:sz w:val="24"/>
          <w:szCs w:val="24"/>
        </w:rPr>
        <w:t>Elderly</w:t>
      </w:r>
      <w:r w:rsidRPr="0093264B">
        <w:rPr>
          <w:b/>
          <w:bCs/>
          <w:color w:val="000000"/>
          <w:sz w:val="24"/>
          <w:szCs w:val="24"/>
        </w:rPr>
        <w:t xml:space="preserve"> </w:t>
      </w:r>
      <w:r w:rsidR="00D92DE5">
        <w:rPr>
          <w:b/>
          <w:bCs/>
          <w:color w:val="000000"/>
          <w:sz w:val="24"/>
          <w:szCs w:val="24"/>
        </w:rPr>
        <w:t>M</w:t>
      </w:r>
      <w:r w:rsidR="00D92DE5" w:rsidRPr="0093264B">
        <w:rPr>
          <w:b/>
          <w:bCs/>
          <w:color w:val="000000"/>
          <w:sz w:val="24"/>
          <w:szCs w:val="24"/>
        </w:rPr>
        <w:t xml:space="preserve">ales </w:t>
      </w:r>
      <w:r w:rsidR="00D92DE5">
        <w:rPr>
          <w:b/>
          <w:bCs/>
          <w:color w:val="000000"/>
          <w:sz w:val="24"/>
          <w:szCs w:val="24"/>
        </w:rPr>
        <w:t>P</w:t>
      </w:r>
      <w:r w:rsidR="00D92DE5" w:rsidRPr="0093264B">
        <w:rPr>
          <w:b/>
          <w:bCs/>
          <w:color w:val="000000"/>
          <w:sz w:val="24"/>
          <w:szCs w:val="24"/>
        </w:rPr>
        <w:t>ercentage</w:t>
      </w:r>
    </w:p>
    <w:p w:rsidR="00C1109B" w:rsidRPr="0093264B" w:rsidRDefault="00390C10" w:rsidP="00D92DE5">
      <w:pPr>
        <w:bidi w:val="0"/>
        <w:jc w:val="both"/>
        <w:rPr>
          <w:color w:val="000000"/>
          <w:sz w:val="22"/>
          <w:szCs w:val="22"/>
        </w:rPr>
      </w:pPr>
      <w:r w:rsidRPr="0093264B">
        <w:rPr>
          <w:color w:val="000000"/>
          <w:sz w:val="22"/>
          <w:szCs w:val="22"/>
        </w:rPr>
        <w:t>The percentage of</w:t>
      </w:r>
      <w:r w:rsidR="00331A00">
        <w:rPr>
          <w:color w:val="000000"/>
          <w:sz w:val="22"/>
          <w:szCs w:val="22"/>
        </w:rPr>
        <w:t xml:space="preserve"> </w:t>
      </w:r>
      <w:r w:rsidRPr="0093264B">
        <w:rPr>
          <w:color w:val="000000"/>
          <w:sz w:val="22"/>
          <w:szCs w:val="22"/>
        </w:rPr>
        <w:t xml:space="preserve"> males aged 60 and </w:t>
      </w:r>
      <w:r w:rsidR="00D92DE5">
        <w:rPr>
          <w:color w:val="000000"/>
          <w:sz w:val="22"/>
          <w:szCs w:val="22"/>
        </w:rPr>
        <w:t>above</w:t>
      </w:r>
      <w:r w:rsidR="00D92DE5" w:rsidRPr="0093264B">
        <w:rPr>
          <w:color w:val="000000"/>
          <w:sz w:val="22"/>
          <w:szCs w:val="22"/>
        </w:rPr>
        <w:t xml:space="preserve"> </w:t>
      </w:r>
      <w:r w:rsidRPr="0093264B">
        <w:rPr>
          <w:color w:val="000000"/>
          <w:sz w:val="22"/>
          <w:szCs w:val="22"/>
        </w:rPr>
        <w:t xml:space="preserve">in </w:t>
      </w:r>
      <w:r w:rsidR="002249D4">
        <w:rPr>
          <w:color w:val="000000"/>
          <w:sz w:val="22"/>
          <w:szCs w:val="22"/>
        </w:rPr>
        <w:t xml:space="preserve">Palestine </w:t>
      </w:r>
      <w:r w:rsidRPr="0093264B">
        <w:rPr>
          <w:color w:val="000000"/>
          <w:sz w:val="22"/>
          <w:szCs w:val="22"/>
        </w:rPr>
        <w:t xml:space="preserve">reached </w:t>
      </w:r>
      <w:r w:rsidR="009D5EA0">
        <w:rPr>
          <w:color w:val="000000"/>
          <w:sz w:val="22"/>
          <w:szCs w:val="22"/>
        </w:rPr>
        <w:t>4.</w:t>
      </w:r>
      <w:r w:rsidR="00FE7F1E">
        <w:rPr>
          <w:color w:val="000000"/>
          <w:sz w:val="22"/>
          <w:szCs w:val="22"/>
        </w:rPr>
        <w:t>6</w:t>
      </w:r>
      <w:r w:rsidRPr="0093264B">
        <w:rPr>
          <w:color w:val="000000"/>
          <w:sz w:val="22"/>
          <w:szCs w:val="22"/>
        </w:rPr>
        <w:t xml:space="preserve">% in </w:t>
      </w:r>
      <w:r w:rsidR="009D5EA0">
        <w:rPr>
          <w:color w:val="000000"/>
          <w:sz w:val="22"/>
          <w:szCs w:val="22"/>
        </w:rPr>
        <w:t>2017</w:t>
      </w:r>
      <w:r w:rsidRPr="0093264B">
        <w:rPr>
          <w:color w:val="000000"/>
          <w:sz w:val="22"/>
          <w:szCs w:val="22"/>
        </w:rPr>
        <w:t xml:space="preserve"> against </w:t>
      </w:r>
      <w:r w:rsidR="005175B7">
        <w:rPr>
          <w:color w:val="000000"/>
          <w:sz w:val="22"/>
          <w:szCs w:val="22"/>
        </w:rPr>
        <w:t>5.</w:t>
      </w:r>
      <w:r w:rsidR="00FE7F1E">
        <w:rPr>
          <w:color w:val="000000"/>
          <w:sz w:val="22"/>
          <w:szCs w:val="22"/>
        </w:rPr>
        <w:t>4</w:t>
      </w:r>
      <w:r w:rsidRPr="0093264B">
        <w:rPr>
          <w:color w:val="000000"/>
          <w:sz w:val="22"/>
          <w:szCs w:val="22"/>
        </w:rPr>
        <w:t>% for females</w:t>
      </w:r>
      <w:r w:rsidR="004552F2">
        <w:rPr>
          <w:color w:val="000000"/>
          <w:sz w:val="22"/>
          <w:szCs w:val="22"/>
        </w:rPr>
        <w:t xml:space="preserve"> with sex ratio</w:t>
      </w:r>
      <w:r w:rsidRPr="0093264B">
        <w:rPr>
          <w:color w:val="000000"/>
          <w:sz w:val="22"/>
          <w:szCs w:val="22"/>
        </w:rPr>
        <w:t xml:space="preserve"> </w:t>
      </w:r>
      <w:r w:rsidR="009D5EA0">
        <w:rPr>
          <w:color w:val="000000"/>
          <w:sz w:val="22"/>
          <w:szCs w:val="22"/>
        </w:rPr>
        <w:t>88.</w:t>
      </w:r>
      <w:r w:rsidR="00FE7F1E">
        <w:rPr>
          <w:color w:val="000000"/>
          <w:sz w:val="22"/>
          <w:szCs w:val="22"/>
        </w:rPr>
        <w:t>5</w:t>
      </w:r>
      <w:r w:rsidR="00292795" w:rsidRPr="0093264B">
        <w:rPr>
          <w:color w:val="000000"/>
          <w:sz w:val="22"/>
          <w:szCs w:val="22"/>
        </w:rPr>
        <w:t xml:space="preserve"> males against 100 females. </w:t>
      </w:r>
    </w:p>
    <w:p w:rsidR="00377E3E" w:rsidRPr="0093264B" w:rsidRDefault="00292795" w:rsidP="008B1083">
      <w:pPr>
        <w:bidi w:val="0"/>
        <w:jc w:val="both"/>
        <w:rPr>
          <w:b/>
          <w:bCs/>
          <w:color w:val="000000"/>
          <w:sz w:val="14"/>
          <w:szCs w:val="14"/>
        </w:rPr>
      </w:pPr>
      <w:r w:rsidRPr="0093264B">
        <w:rPr>
          <w:color w:val="000000"/>
          <w:sz w:val="22"/>
          <w:szCs w:val="22"/>
        </w:rPr>
        <w:t xml:space="preserve"> </w:t>
      </w:r>
    </w:p>
    <w:p w:rsidR="005230E2" w:rsidRPr="0093264B" w:rsidRDefault="005230E2" w:rsidP="00614D98">
      <w:pPr>
        <w:bidi w:val="0"/>
        <w:ind w:left="-18" w:firstLine="18"/>
        <w:rPr>
          <w:b/>
          <w:bCs/>
          <w:color w:val="000000"/>
          <w:sz w:val="24"/>
          <w:szCs w:val="24"/>
        </w:rPr>
      </w:pPr>
      <w:r w:rsidRPr="0093264B">
        <w:rPr>
          <w:b/>
          <w:bCs/>
          <w:color w:val="000000"/>
          <w:sz w:val="24"/>
          <w:szCs w:val="24"/>
        </w:rPr>
        <w:t xml:space="preserve">One </w:t>
      </w:r>
      <w:r w:rsidR="00D92DE5">
        <w:rPr>
          <w:b/>
          <w:bCs/>
          <w:color w:val="000000"/>
          <w:sz w:val="24"/>
          <w:szCs w:val="24"/>
        </w:rPr>
        <w:t>H</w:t>
      </w:r>
      <w:r w:rsidR="00D92DE5" w:rsidRPr="0093264B">
        <w:rPr>
          <w:b/>
          <w:bCs/>
          <w:color w:val="000000"/>
          <w:sz w:val="24"/>
          <w:szCs w:val="24"/>
        </w:rPr>
        <w:t xml:space="preserve">ousehold </w:t>
      </w:r>
      <w:r w:rsidRPr="0093264B">
        <w:rPr>
          <w:b/>
          <w:bCs/>
          <w:color w:val="000000"/>
          <w:sz w:val="24"/>
          <w:szCs w:val="24"/>
        </w:rPr>
        <w:t xml:space="preserve">out of </w:t>
      </w:r>
      <w:r w:rsidR="00D92DE5">
        <w:rPr>
          <w:b/>
          <w:bCs/>
          <w:color w:val="000000"/>
          <w:sz w:val="24"/>
          <w:szCs w:val="24"/>
        </w:rPr>
        <w:t>S</w:t>
      </w:r>
      <w:r w:rsidR="00D92DE5" w:rsidRPr="0093264B">
        <w:rPr>
          <w:b/>
          <w:bCs/>
          <w:color w:val="000000"/>
          <w:sz w:val="24"/>
          <w:szCs w:val="24"/>
        </w:rPr>
        <w:t xml:space="preserve">ix </w:t>
      </w:r>
      <w:r w:rsidR="00D92DE5">
        <w:rPr>
          <w:b/>
          <w:bCs/>
          <w:color w:val="000000"/>
          <w:sz w:val="24"/>
          <w:szCs w:val="24"/>
        </w:rPr>
        <w:t>H</w:t>
      </w:r>
      <w:r w:rsidR="00D92DE5" w:rsidRPr="0093264B">
        <w:rPr>
          <w:b/>
          <w:bCs/>
          <w:color w:val="000000"/>
          <w:sz w:val="24"/>
          <w:szCs w:val="24"/>
        </w:rPr>
        <w:t xml:space="preserve">ouseholds </w:t>
      </w:r>
      <w:r w:rsidRPr="0093264B">
        <w:rPr>
          <w:b/>
          <w:bCs/>
          <w:color w:val="000000"/>
          <w:sz w:val="24"/>
          <w:szCs w:val="24"/>
        </w:rPr>
        <w:t xml:space="preserve">is </w:t>
      </w:r>
      <w:r w:rsidR="00D92DE5">
        <w:rPr>
          <w:b/>
          <w:bCs/>
          <w:color w:val="000000"/>
          <w:sz w:val="24"/>
          <w:szCs w:val="24"/>
        </w:rPr>
        <w:t>H</w:t>
      </w:r>
      <w:r w:rsidR="00D92DE5" w:rsidRPr="0093264B">
        <w:rPr>
          <w:b/>
          <w:bCs/>
          <w:color w:val="000000"/>
          <w:sz w:val="24"/>
          <w:szCs w:val="24"/>
        </w:rPr>
        <w:t xml:space="preserve">eaded </w:t>
      </w:r>
      <w:r w:rsidRPr="0093264B">
        <w:rPr>
          <w:b/>
          <w:bCs/>
          <w:color w:val="000000"/>
          <w:sz w:val="24"/>
          <w:szCs w:val="24"/>
        </w:rPr>
        <w:t xml:space="preserve">by an </w:t>
      </w:r>
      <w:r w:rsidR="00D92DE5">
        <w:rPr>
          <w:b/>
          <w:bCs/>
          <w:color w:val="000000"/>
          <w:sz w:val="24"/>
          <w:szCs w:val="24"/>
        </w:rPr>
        <w:t>E</w:t>
      </w:r>
      <w:r w:rsidR="00D92DE5" w:rsidRPr="0093264B">
        <w:rPr>
          <w:b/>
          <w:bCs/>
          <w:color w:val="000000"/>
          <w:sz w:val="24"/>
          <w:szCs w:val="24"/>
        </w:rPr>
        <w:t xml:space="preserve">lderly </w:t>
      </w:r>
      <w:r w:rsidR="00D92DE5">
        <w:rPr>
          <w:b/>
          <w:bCs/>
          <w:color w:val="000000"/>
          <w:sz w:val="24"/>
          <w:szCs w:val="24"/>
        </w:rPr>
        <w:t>P</w:t>
      </w:r>
      <w:r w:rsidR="00D92DE5" w:rsidRPr="0093264B">
        <w:rPr>
          <w:b/>
          <w:bCs/>
          <w:color w:val="000000"/>
          <w:sz w:val="24"/>
          <w:szCs w:val="24"/>
        </w:rPr>
        <w:t>erson</w:t>
      </w:r>
    </w:p>
    <w:p w:rsidR="002B4F57" w:rsidRPr="0093264B" w:rsidRDefault="009D5EA0" w:rsidP="00BF0403">
      <w:pPr>
        <w:bidi w:val="0"/>
        <w:ind w:left="-18" w:firstLine="18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15.</w:t>
      </w:r>
      <w:r w:rsidR="00FE7F1E">
        <w:rPr>
          <w:color w:val="000000"/>
          <w:sz w:val="22"/>
          <w:szCs w:val="22"/>
        </w:rPr>
        <w:t>9</w:t>
      </w:r>
      <w:r w:rsidR="009D7093" w:rsidRPr="0093264B">
        <w:rPr>
          <w:color w:val="000000"/>
          <w:sz w:val="22"/>
          <w:szCs w:val="22"/>
        </w:rPr>
        <w:t>%</w:t>
      </w:r>
      <w:r w:rsidR="002B4F57" w:rsidRPr="0093264B">
        <w:rPr>
          <w:color w:val="000000"/>
          <w:sz w:val="22"/>
          <w:szCs w:val="22"/>
        </w:rPr>
        <w:t xml:space="preserve"> of households headed by an elderly person</w:t>
      </w:r>
      <w:r w:rsidR="009D7093">
        <w:rPr>
          <w:color w:val="000000"/>
          <w:sz w:val="22"/>
          <w:szCs w:val="22"/>
        </w:rPr>
        <w:t xml:space="preserve"> </w:t>
      </w:r>
      <w:r w:rsidR="009C1A3B" w:rsidRPr="0093264B">
        <w:rPr>
          <w:color w:val="000000"/>
          <w:sz w:val="22"/>
          <w:szCs w:val="22"/>
        </w:rPr>
        <w:t xml:space="preserve">in </w:t>
      </w:r>
      <w:r w:rsidR="009C1A3B">
        <w:rPr>
          <w:color w:val="000000"/>
          <w:sz w:val="22"/>
          <w:szCs w:val="22"/>
        </w:rPr>
        <w:t xml:space="preserve">Palestine </w:t>
      </w:r>
      <w:r w:rsidR="009D7093">
        <w:rPr>
          <w:color w:val="000000"/>
          <w:sz w:val="22"/>
          <w:szCs w:val="22"/>
        </w:rPr>
        <w:t>according to</w:t>
      </w:r>
      <w:r>
        <w:rPr>
          <w:color w:val="000000"/>
          <w:sz w:val="22"/>
          <w:szCs w:val="22"/>
        </w:rPr>
        <w:t xml:space="preserve"> census data</w:t>
      </w:r>
      <w:r w:rsidR="00002B13" w:rsidRPr="0093264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2017</w:t>
      </w:r>
      <w:r w:rsidR="00AE05A1">
        <w:rPr>
          <w:color w:val="000000"/>
          <w:sz w:val="22"/>
          <w:szCs w:val="22"/>
        </w:rPr>
        <w:t xml:space="preserve"> </w:t>
      </w:r>
      <w:r w:rsidR="002B4F57" w:rsidRPr="0093264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16.</w:t>
      </w:r>
      <w:r w:rsidR="00FE7F1E">
        <w:rPr>
          <w:color w:val="000000"/>
          <w:sz w:val="22"/>
          <w:szCs w:val="22"/>
        </w:rPr>
        <w:t>8</w:t>
      </w:r>
      <w:r w:rsidR="002B4F57" w:rsidRPr="0093264B">
        <w:rPr>
          <w:color w:val="000000"/>
          <w:sz w:val="22"/>
          <w:szCs w:val="22"/>
        </w:rPr>
        <w:t xml:space="preserve">% in </w:t>
      </w:r>
      <w:r w:rsidR="00147D9E">
        <w:rPr>
          <w:color w:val="000000"/>
          <w:sz w:val="22"/>
          <w:szCs w:val="22"/>
        </w:rPr>
        <w:t xml:space="preserve">the </w:t>
      </w:r>
      <w:r w:rsidR="00147D9E" w:rsidRPr="0093264B">
        <w:rPr>
          <w:color w:val="000000"/>
          <w:sz w:val="22"/>
          <w:szCs w:val="22"/>
        </w:rPr>
        <w:t xml:space="preserve">West Bank </w:t>
      </w:r>
      <w:r w:rsidR="002B4F57" w:rsidRPr="0093264B">
        <w:rPr>
          <w:color w:val="000000"/>
          <w:sz w:val="22"/>
          <w:szCs w:val="22"/>
        </w:rPr>
        <w:t xml:space="preserve">and </w:t>
      </w:r>
      <w:r>
        <w:rPr>
          <w:color w:val="000000"/>
          <w:sz w:val="22"/>
          <w:szCs w:val="22"/>
        </w:rPr>
        <w:t>14.4</w:t>
      </w:r>
      <w:r w:rsidR="002B4F57" w:rsidRPr="0093264B">
        <w:rPr>
          <w:color w:val="000000"/>
          <w:sz w:val="22"/>
          <w:szCs w:val="22"/>
        </w:rPr>
        <w:t xml:space="preserve">% in </w:t>
      </w:r>
      <w:r w:rsidR="00536E15" w:rsidRPr="0093264B">
        <w:rPr>
          <w:color w:val="000000"/>
          <w:sz w:val="22"/>
          <w:szCs w:val="22"/>
        </w:rPr>
        <w:t xml:space="preserve">Gaza Strip).  </w:t>
      </w:r>
      <w:r w:rsidR="002B4F57" w:rsidRPr="0093264B">
        <w:rPr>
          <w:color w:val="000000"/>
          <w:sz w:val="22"/>
          <w:szCs w:val="22"/>
        </w:rPr>
        <w:t>The data indicate</w:t>
      </w:r>
      <w:r w:rsidR="00261995" w:rsidRPr="0093264B">
        <w:rPr>
          <w:color w:val="000000"/>
          <w:sz w:val="22"/>
          <w:szCs w:val="22"/>
        </w:rPr>
        <w:t>s</w:t>
      </w:r>
      <w:r w:rsidR="002B4F57" w:rsidRPr="0093264B">
        <w:rPr>
          <w:color w:val="000000"/>
          <w:sz w:val="22"/>
          <w:szCs w:val="22"/>
        </w:rPr>
        <w:t xml:space="preserve"> that the average size of the households headed by an elderly person is relatively small </w:t>
      </w:r>
      <w:r w:rsidR="00FB648B">
        <w:rPr>
          <w:color w:val="000000"/>
          <w:sz w:val="22"/>
          <w:szCs w:val="22"/>
        </w:rPr>
        <w:t>as it</w:t>
      </w:r>
      <w:r w:rsidR="002B4F57" w:rsidRPr="0093264B">
        <w:rPr>
          <w:color w:val="000000"/>
          <w:sz w:val="22"/>
          <w:szCs w:val="22"/>
        </w:rPr>
        <w:t xml:space="preserve"> reached </w:t>
      </w:r>
      <w:r>
        <w:rPr>
          <w:color w:val="000000"/>
          <w:sz w:val="22"/>
          <w:szCs w:val="22"/>
        </w:rPr>
        <w:t>3.7</w:t>
      </w:r>
      <w:r w:rsidR="002B4F57" w:rsidRPr="0093264B">
        <w:rPr>
          <w:color w:val="000000"/>
          <w:sz w:val="22"/>
          <w:szCs w:val="22"/>
        </w:rPr>
        <w:t xml:space="preserve"> individuals </w:t>
      </w:r>
      <w:r w:rsidR="004552F2" w:rsidRPr="0093264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3.</w:t>
      </w:r>
      <w:r w:rsidR="00FE7F1E">
        <w:rPr>
          <w:color w:val="000000"/>
          <w:sz w:val="22"/>
          <w:szCs w:val="22"/>
        </w:rPr>
        <w:t>3</w:t>
      </w:r>
      <w:r w:rsidR="00EE24DC">
        <w:rPr>
          <w:color w:val="000000"/>
          <w:sz w:val="22"/>
          <w:szCs w:val="22"/>
        </w:rPr>
        <w:t xml:space="preserve"> </w:t>
      </w:r>
      <w:r w:rsidR="004552F2">
        <w:rPr>
          <w:color w:val="000000"/>
          <w:sz w:val="22"/>
          <w:szCs w:val="22"/>
        </w:rPr>
        <w:t xml:space="preserve"> </w:t>
      </w:r>
      <w:r w:rsidR="004552F2" w:rsidRPr="0093264B">
        <w:rPr>
          <w:color w:val="000000"/>
          <w:sz w:val="22"/>
          <w:szCs w:val="22"/>
        </w:rPr>
        <w:t xml:space="preserve">in </w:t>
      </w:r>
      <w:r w:rsidR="00147D9E">
        <w:rPr>
          <w:color w:val="000000"/>
          <w:sz w:val="22"/>
          <w:szCs w:val="22"/>
        </w:rPr>
        <w:t xml:space="preserve">the </w:t>
      </w:r>
      <w:r w:rsidR="004552F2" w:rsidRPr="0093264B">
        <w:rPr>
          <w:color w:val="000000"/>
          <w:sz w:val="22"/>
          <w:szCs w:val="22"/>
        </w:rPr>
        <w:t xml:space="preserve">West Bank and </w:t>
      </w:r>
      <w:r>
        <w:rPr>
          <w:color w:val="000000"/>
          <w:sz w:val="22"/>
          <w:szCs w:val="22"/>
        </w:rPr>
        <w:t>4.3</w:t>
      </w:r>
      <w:r w:rsidR="004552F2" w:rsidRPr="0093264B">
        <w:rPr>
          <w:color w:val="000000"/>
          <w:sz w:val="22"/>
          <w:szCs w:val="22"/>
        </w:rPr>
        <w:t xml:space="preserve"> in Gaza Strip)</w:t>
      </w:r>
      <w:r w:rsidR="004552F2">
        <w:rPr>
          <w:color w:val="000000"/>
          <w:sz w:val="22"/>
          <w:szCs w:val="22"/>
        </w:rPr>
        <w:t xml:space="preserve">, </w:t>
      </w:r>
      <w:r w:rsidR="00BB46FC" w:rsidRPr="0093264B">
        <w:rPr>
          <w:color w:val="000000"/>
          <w:sz w:val="22"/>
          <w:szCs w:val="22"/>
        </w:rPr>
        <w:t xml:space="preserve">against </w:t>
      </w:r>
      <w:r>
        <w:rPr>
          <w:color w:val="000000"/>
          <w:sz w:val="22"/>
          <w:szCs w:val="22"/>
        </w:rPr>
        <w:t>5.4</w:t>
      </w:r>
      <w:r w:rsidR="002B4F57" w:rsidRPr="0093264B">
        <w:rPr>
          <w:color w:val="000000"/>
          <w:sz w:val="22"/>
          <w:szCs w:val="22"/>
        </w:rPr>
        <w:t xml:space="preserve"> for the households </w:t>
      </w:r>
      <w:r w:rsidR="00FB648B">
        <w:rPr>
          <w:color w:val="000000"/>
          <w:sz w:val="22"/>
          <w:szCs w:val="22"/>
        </w:rPr>
        <w:t xml:space="preserve">that are </w:t>
      </w:r>
      <w:r w:rsidR="002B4F57" w:rsidRPr="0093264B">
        <w:rPr>
          <w:color w:val="000000"/>
          <w:sz w:val="22"/>
          <w:szCs w:val="22"/>
        </w:rPr>
        <w:t>not headed by an elderly person</w:t>
      </w:r>
      <w:r w:rsidR="004552F2">
        <w:rPr>
          <w:color w:val="000000"/>
          <w:sz w:val="22"/>
          <w:szCs w:val="22"/>
        </w:rPr>
        <w:t>.</w:t>
      </w:r>
    </w:p>
    <w:p w:rsidR="005E2DFD" w:rsidRDefault="005E2DFD" w:rsidP="00082235">
      <w:pPr>
        <w:jc w:val="center"/>
        <w:rPr>
          <w:rFonts w:ascii="Arial" w:hAnsi="Arial" w:cs="Arial"/>
          <w:b/>
          <w:bCs/>
          <w:color w:val="000000"/>
          <w:sz w:val="10"/>
          <w:szCs w:val="10"/>
          <w:rtl/>
        </w:rPr>
      </w:pPr>
    </w:p>
    <w:p w:rsidR="00A81C6B" w:rsidRDefault="00A81C6B" w:rsidP="00082235">
      <w:pPr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9D5EA0" w:rsidRDefault="009D5EA0">
      <w:pPr>
        <w:bidi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:rsidR="00614D98" w:rsidRDefault="00614D98" w:rsidP="00F67C72">
      <w:pPr>
        <w:bidi w:val="0"/>
        <w:jc w:val="center"/>
        <w:rPr>
          <w:b/>
          <w:bCs/>
          <w:color w:val="000000"/>
          <w:sz w:val="22"/>
          <w:szCs w:val="22"/>
        </w:rPr>
      </w:pPr>
    </w:p>
    <w:p w:rsidR="00614D98" w:rsidRDefault="00614D98" w:rsidP="00614D98">
      <w:pPr>
        <w:bidi w:val="0"/>
        <w:jc w:val="center"/>
        <w:rPr>
          <w:b/>
          <w:bCs/>
          <w:color w:val="000000"/>
          <w:sz w:val="22"/>
          <w:szCs w:val="22"/>
        </w:rPr>
      </w:pPr>
    </w:p>
    <w:p w:rsidR="00614D98" w:rsidRDefault="00614D98" w:rsidP="00614D98">
      <w:pPr>
        <w:bidi w:val="0"/>
        <w:jc w:val="center"/>
        <w:rPr>
          <w:b/>
          <w:bCs/>
          <w:color w:val="000000"/>
          <w:sz w:val="22"/>
          <w:szCs w:val="22"/>
        </w:rPr>
      </w:pPr>
    </w:p>
    <w:p w:rsidR="00614D98" w:rsidRDefault="00614D98" w:rsidP="00614D98">
      <w:pPr>
        <w:bidi w:val="0"/>
        <w:jc w:val="center"/>
        <w:rPr>
          <w:b/>
          <w:bCs/>
          <w:color w:val="000000"/>
          <w:sz w:val="22"/>
          <w:szCs w:val="22"/>
        </w:rPr>
      </w:pPr>
    </w:p>
    <w:p w:rsidR="00192E8E" w:rsidRDefault="00192E8E" w:rsidP="00614D98">
      <w:pPr>
        <w:bidi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Average Household  Size Headed by an Elderly Person in Palestine by Region,</w:t>
      </w:r>
      <w:r w:rsidR="009D5EA0">
        <w:rPr>
          <w:b/>
          <w:bCs/>
          <w:color w:val="000000"/>
          <w:sz w:val="22"/>
          <w:szCs w:val="22"/>
        </w:rPr>
        <w:t xml:space="preserve"> 2017</w:t>
      </w:r>
    </w:p>
    <w:tbl>
      <w:tblPr>
        <w:tblStyle w:val="TableGrid"/>
        <w:tblW w:w="0" w:type="auto"/>
        <w:tblLook w:val="04A0"/>
      </w:tblPr>
      <w:tblGrid>
        <w:gridCol w:w="9287"/>
      </w:tblGrid>
      <w:tr w:rsidR="004D119E" w:rsidTr="004D119E">
        <w:tc>
          <w:tcPr>
            <w:tcW w:w="9287" w:type="dxa"/>
          </w:tcPr>
          <w:p w:rsidR="004D119E" w:rsidRDefault="004D119E" w:rsidP="00377E3E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119E"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353050" cy="1990725"/>
                  <wp:effectExtent l="0" t="0" r="0" b="0"/>
                  <wp:docPr id="7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A5716F" w:rsidRPr="009001B1" w:rsidRDefault="00A5716F" w:rsidP="00E34C06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390C10" w:rsidRPr="0093264B" w:rsidRDefault="00643A3E" w:rsidP="00614D98">
      <w:pPr>
        <w:bidi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About </w:t>
      </w:r>
      <w:r w:rsidR="00F67C72">
        <w:rPr>
          <w:b/>
          <w:bCs/>
          <w:color w:val="000000"/>
          <w:sz w:val="24"/>
          <w:szCs w:val="24"/>
        </w:rPr>
        <w:t>One</w:t>
      </w:r>
      <w:r w:rsidR="00F67C72" w:rsidRPr="00331A00">
        <w:rPr>
          <w:b/>
          <w:bCs/>
          <w:color w:val="000000"/>
          <w:sz w:val="24"/>
          <w:szCs w:val="24"/>
        </w:rPr>
        <w:t xml:space="preserve"> </w:t>
      </w:r>
      <w:r w:rsidR="00F67C72">
        <w:rPr>
          <w:b/>
          <w:bCs/>
          <w:color w:val="000000"/>
          <w:sz w:val="24"/>
          <w:szCs w:val="24"/>
        </w:rPr>
        <w:t>T</w:t>
      </w:r>
      <w:r w:rsidR="00F67C72" w:rsidRPr="00331A00">
        <w:rPr>
          <w:b/>
          <w:bCs/>
          <w:color w:val="000000"/>
          <w:sz w:val="24"/>
          <w:szCs w:val="24"/>
        </w:rPr>
        <w:t xml:space="preserve">hird </w:t>
      </w:r>
      <w:r w:rsidR="00331A00" w:rsidRPr="00331A00">
        <w:rPr>
          <w:b/>
          <w:bCs/>
          <w:color w:val="000000"/>
          <w:sz w:val="24"/>
          <w:szCs w:val="24"/>
        </w:rPr>
        <w:t>of</w:t>
      </w:r>
      <w:r w:rsidR="00390C10" w:rsidRPr="0093264B">
        <w:rPr>
          <w:b/>
          <w:bCs/>
          <w:color w:val="000000"/>
          <w:sz w:val="24"/>
          <w:szCs w:val="24"/>
        </w:rPr>
        <w:t xml:space="preserve"> </w:t>
      </w:r>
      <w:r w:rsidR="00F67C72">
        <w:rPr>
          <w:b/>
          <w:bCs/>
          <w:color w:val="000000"/>
          <w:sz w:val="24"/>
          <w:szCs w:val="24"/>
        </w:rPr>
        <w:t>E</w:t>
      </w:r>
      <w:r w:rsidR="00F67C72" w:rsidRPr="0093264B">
        <w:rPr>
          <w:b/>
          <w:bCs/>
          <w:color w:val="000000"/>
          <w:sz w:val="24"/>
          <w:szCs w:val="24"/>
        </w:rPr>
        <w:t xml:space="preserve">lderly </w:t>
      </w:r>
      <w:r w:rsidR="00F67C72">
        <w:rPr>
          <w:b/>
          <w:bCs/>
          <w:color w:val="000000"/>
          <w:sz w:val="24"/>
          <w:szCs w:val="24"/>
        </w:rPr>
        <w:t>F</w:t>
      </w:r>
      <w:r w:rsidR="00F67C72" w:rsidRPr="0093264B">
        <w:rPr>
          <w:b/>
          <w:bCs/>
          <w:color w:val="000000"/>
          <w:sz w:val="24"/>
          <w:szCs w:val="24"/>
        </w:rPr>
        <w:t xml:space="preserve">emales </w:t>
      </w:r>
      <w:r w:rsidR="00390C10" w:rsidRPr="0093264B">
        <w:rPr>
          <w:b/>
          <w:bCs/>
          <w:color w:val="000000"/>
          <w:sz w:val="24"/>
          <w:szCs w:val="24"/>
        </w:rPr>
        <w:t xml:space="preserve">are </w:t>
      </w:r>
      <w:r w:rsidR="00F67C72">
        <w:rPr>
          <w:b/>
          <w:bCs/>
          <w:color w:val="000000"/>
          <w:sz w:val="24"/>
          <w:szCs w:val="24"/>
        </w:rPr>
        <w:t>W</w:t>
      </w:r>
      <w:r w:rsidR="00F67C72" w:rsidRPr="0093264B">
        <w:rPr>
          <w:b/>
          <w:bCs/>
          <w:color w:val="000000"/>
          <w:sz w:val="24"/>
          <w:szCs w:val="24"/>
        </w:rPr>
        <w:t>idows</w:t>
      </w:r>
    </w:p>
    <w:p w:rsidR="0023386B" w:rsidRPr="0023386B" w:rsidRDefault="00230470" w:rsidP="0023386B">
      <w:pPr>
        <w:bidi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93.</w:t>
      </w:r>
      <w:r w:rsidR="00FE7F1E">
        <w:rPr>
          <w:color w:val="000000"/>
          <w:sz w:val="22"/>
          <w:szCs w:val="22"/>
        </w:rPr>
        <w:t>5</w:t>
      </w:r>
      <w:r w:rsidR="00390C10" w:rsidRPr="0093264B">
        <w:rPr>
          <w:color w:val="000000"/>
          <w:sz w:val="22"/>
          <w:szCs w:val="22"/>
        </w:rPr>
        <w:t xml:space="preserve">% of the elderly males in </w:t>
      </w:r>
      <w:r w:rsidR="002249D4">
        <w:rPr>
          <w:color w:val="000000"/>
          <w:sz w:val="22"/>
          <w:szCs w:val="22"/>
        </w:rPr>
        <w:t xml:space="preserve">Palestine </w:t>
      </w:r>
      <w:r w:rsidR="00390C10" w:rsidRPr="0093264B">
        <w:rPr>
          <w:color w:val="000000"/>
          <w:sz w:val="22"/>
          <w:szCs w:val="22"/>
        </w:rPr>
        <w:t xml:space="preserve">are married against </w:t>
      </w:r>
      <w:r w:rsidR="00FE7F1E">
        <w:rPr>
          <w:color w:val="000000"/>
          <w:sz w:val="22"/>
          <w:szCs w:val="22"/>
        </w:rPr>
        <w:t>54.0</w:t>
      </w:r>
      <w:r w:rsidR="00082235" w:rsidRPr="0093264B">
        <w:rPr>
          <w:color w:val="000000"/>
          <w:sz w:val="22"/>
          <w:szCs w:val="22"/>
        </w:rPr>
        <w:t>%</w:t>
      </w:r>
      <w:r w:rsidR="00390C10" w:rsidRPr="0093264B">
        <w:rPr>
          <w:color w:val="000000"/>
          <w:sz w:val="22"/>
          <w:szCs w:val="22"/>
        </w:rPr>
        <w:t xml:space="preserve"> of </w:t>
      </w:r>
      <w:r w:rsidR="003046AC" w:rsidRPr="0093264B">
        <w:rPr>
          <w:color w:val="000000"/>
          <w:sz w:val="22"/>
          <w:szCs w:val="22"/>
        </w:rPr>
        <w:t xml:space="preserve"> </w:t>
      </w:r>
      <w:r w:rsidR="00390C10" w:rsidRPr="0093264B">
        <w:rPr>
          <w:color w:val="000000"/>
          <w:sz w:val="22"/>
          <w:szCs w:val="22"/>
        </w:rPr>
        <w:t>the elderly</w:t>
      </w:r>
      <w:r w:rsidR="005175B7">
        <w:rPr>
          <w:color w:val="000000"/>
          <w:sz w:val="22"/>
          <w:szCs w:val="22"/>
        </w:rPr>
        <w:t xml:space="preserve"> females are</w:t>
      </w:r>
      <w:r w:rsidR="00390C10" w:rsidRPr="0093264B">
        <w:rPr>
          <w:color w:val="000000"/>
          <w:sz w:val="22"/>
          <w:szCs w:val="22"/>
        </w:rPr>
        <w:t xml:space="preserve"> married. The percentage of the elderly widowed males reached </w:t>
      </w:r>
      <w:r>
        <w:rPr>
          <w:color w:val="000000"/>
          <w:sz w:val="22"/>
          <w:szCs w:val="22"/>
        </w:rPr>
        <w:t>5.2</w:t>
      </w:r>
      <w:r w:rsidR="00390C10" w:rsidRPr="0093264B">
        <w:rPr>
          <w:color w:val="000000"/>
          <w:sz w:val="22"/>
          <w:szCs w:val="22"/>
        </w:rPr>
        <w:t xml:space="preserve">% against </w:t>
      </w:r>
      <w:r>
        <w:rPr>
          <w:color w:val="000000"/>
          <w:sz w:val="22"/>
          <w:szCs w:val="22"/>
        </w:rPr>
        <w:t>37.0</w:t>
      </w:r>
      <w:r w:rsidR="00390C10" w:rsidRPr="0093264B">
        <w:rPr>
          <w:color w:val="000000"/>
          <w:sz w:val="22"/>
          <w:szCs w:val="22"/>
        </w:rPr>
        <w:t xml:space="preserve">% </w:t>
      </w:r>
      <w:r w:rsidR="00082235" w:rsidRPr="0093264B">
        <w:rPr>
          <w:color w:val="000000"/>
          <w:sz w:val="22"/>
          <w:szCs w:val="22"/>
        </w:rPr>
        <w:t xml:space="preserve">for </w:t>
      </w:r>
      <w:r w:rsidR="00390C10" w:rsidRPr="0093264B">
        <w:rPr>
          <w:color w:val="000000"/>
          <w:sz w:val="22"/>
          <w:szCs w:val="22"/>
        </w:rPr>
        <w:t xml:space="preserve">females in </w:t>
      </w:r>
      <w:r>
        <w:rPr>
          <w:color w:val="000000"/>
          <w:sz w:val="22"/>
          <w:szCs w:val="22"/>
        </w:rPr>
        <w:t>2017.</w:t>
      </w:r>
      <w:r w:rsidR="0023386B" w:rsidRPr="0023386B">
        <w:rPr>
          <w:color w:val="000000"/>
          <w:sz w:val="22"/>
          <w:szCs w:val="22"/>
        </w:rPr>
        <w:t xml:space="preserve"> </w:t>
      </w:r>
      <w:r w:rsidR="0023386B" w:rsidRPr="0093264B">
        <w:rPr>
          <w:color w:val="000000"/>
          <w:sz w:val="22"/>
          <w:szCs w:val="22"/>
        </w:rPr>
        <w:t>knowing</w:t>
      </w:r>
      <w:r w:rsidR="0023386B">
        <w:rPr>
          <w:color w:val="000000" w:themeColor="text1"/>
          <w:sz w:val="22"/>
          <w:szCs w:val="22"/>
        </w:rPr>
        <w:t xml:space="preserve"> </w:t>
      </w:r>
      <w:r w:rsidR="0023386B" w:rsidRPr="0093264B">
        <w:rPr>
          <w:color w:val="000000"/>
          <w:sz w:val="22"/>
          <w:szCs w:val="22"/>
        </w:rPr>
        <w:t xml:space="preserve">that the </w:t>
      </w:r>
      <w:r w:rsidR="0023386B" w:rsidRPr="0023386B">
        <w:rPr>
          <w:color w:val="000000"/>
          <w:sz w:val="22"/>
          <w:szCs w:val="22"/>
        </w:rPr>
        <w:t>percentage of elderly male widowed in 2007 in Palestine was 7.7%, compared to 42.5% among elderly females.</w:t>
      </w:r>
    </w:p>
    <w:p w:rsidR="0023386B" w:rsidRDefault="0023386B" w:rsidP="0023386B">
      <w:pPr>
        <w:bidi w:val="0"/>
        <w:jc w:val="both"/>
        <w:rPr>
          <w:rFonts w:ascii="Arial" w:hAnsi="Arial" w:cs="Arial"/>
          <w:color w:val="1F497D"/>
        </w:rPr>
      </w:pPr>
    </w:p>
    <w:p w:rsidR="00331A00" w:rsidRDefault="00331A00" w:rsidP="00331A00">
      <w:pPr>
        <w:bidi w:val="0"/>
        <w:jc w:val="both"/>
        <w:rPr>
          <w:color w:val="000000"/>
          <w:sz w:val="22"/>
          <w:szCs w:val="22"/>
          <w:rtl/>
        </w:rPr>
      </w:pPr>
    </w:p>
    <w:p w:rsidR="00230470" w:rsidRPr="00230470" w:rsidRDefault="00375463" w:rsidP="00614D98">
      <w:pPr>
        <w:bidi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About </w:t>
      </w:r>
      <w:r w:rsidR="00B90598">
        <w:rPr>
          <w:b/>
          <w:bCs/>
          <w:color w:val="000000"/>
          <w:sz w:val="24"/>
          <w:szCs w:val="24"/>
        </w:rPr>
        <w:t>39</w:t>
      </w:r>
      <w:r w:rsidR="00230470" w:rsidRPr="00230470">
        <w:rPr>
          <w:b/>
          <w:bCs/>
          <w:color w:val="000000"/>
          <w:sz w:val="24"/>
          <w:szCs w:val="24"/>
        </w:rPr>
        <w:t xml:space="preserve">% of the </w:t>
      </w:r>
      <w:r w:rsidR="00F67C72">
        <w:rPr>
          <w:b/>
          <w:bCs/>
          <w:color w:val="000000"/>
          <w:sz w:val="24"/>
          <w:szCs w:val="24"/>
        </w:rPr>
        <w:t>E</w:t>
      </w:r>
      <w:r w:rsidR="00F67C72" w:rsidRPr="00230470">
        <w:rPr>
          <w:b/>
          <w:bCs/>
          <w:color w:val="000000"/>
          <w:sz w:val="24"/>
          <w:szCs w:val="24"/>
        </w:rPr>
        <w:t xml:space="preserve">lderly </w:t>
      </w:r>
      <w:r w:rsidR="00230470" w:rsidRPr="00230470">
        <w:rPr>
          <w:b/>
          <w:bCs/>
          <w:color w:val="000000"/>
          <w:sz w:val="24"/>
          <w:szCs w:val="24"/>
        </w:rPr>
        <w:t xml:space="preserve">have a </w:t>
      </w:r>
      <w:r w:rsidR="00F46311">
        <w:rPr>
          <w:b/>
          <w:bCs/>
          <w:color w:val="000000"/>
          <w:sz w:val="24"/>
          <w:szCs w:val="24"/>
        </w:rPr>
        <w:t>D</w:t>
      </w:r>
      <w:r w:rsidR="00F46311" w:rsidRPr="00F46311">
        <w:rPr>
          <w:b/>
          <w:bCs/>
          <w:color w:val="000000"/>
          <w:sz w:val="24"/>
          <w:szCs w:val="24"/>
        </w:rPr>
        <w:t>ifficulties</w:t>
      </w:r>
      <w:r w:rsidR="00AF5317">
        <w:rPr>
          <w:b/>
          <w:bCs/>
          <w:color w:val="000000"/>
          <w:sz w:val="24"/>
          <w:szCs w:val="24"/>
        </w:rPr>
        <w:t>\ Disabilities</w:t>
      </w:r>
      <w:r w:rsidR="005463A3" w:rsidRPr="00CA38B3">
        <w:rPr>
          <w:rStyle w:val="PageNumber"/>
          <w:rFonts w:ascii="Arial" w:hAnsi="Arial" w:cs="Arial"/>
          <w:color w:val="222222"/>
        </w:rPr>
        <w:t xml:space="preserve"> </w:t>
      </w:r>
      <w:r w:rsidR="000F32D9">
        <w:rPr>
          <w:rStyle w:val="FootnoteReference"/>
          <w:b/>
          <w:bCs/>
          <w:color w:val="000000"/>
          <w:sz w:val="24"/>
          <w:szCs w:val="24"/>
        </w:rPr>
        <w:footnoteReference w:id="1"/>
      </w:r>
    </w:p>
    <w:p w:rsidR="00230470" w:rsidRPr="00230470" w:rsidRDefault="00733580" w:rsidP="00754FB9">
      <w:pPr>
        <w:bidi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84,194</w:t>
      </w:r>
      <w:r w:rsidR="00230470" w:rsidRPr="00230470">
        <w:rPr>
          <w:color w:val="000000"/>
          <w:sz w:val="22"/>
          <w:szCs w:val="22"/>
          <w:rtl/>
        </w:rPr>
        <w:t xml:space="preserve"> </w:t>
      </w:r>
      <w:r w:rsidR="00230470" w:rsidRPr="00230470">
        <w:rPr>
          <w:color w:val="000000"/>
          <w:sz w:val="22"/>
          <w:szCs w:val="22"/>
        </w:rPr>
        <w:t xml:space="preserve"> of the elderly are with </w:t>
      </w:r>
      <w:r w:rsidR="00F46311" w:rsidRPr="00F46311">
        <w:rPr>
          <w:color w:val="000000"/>
          <w:sz w:val="22"/>
          <w:szCs w:val="22"/>
        </w:rPr>
        <w:t>difficulties</w:t>
      </w:r>
      <w:r w:rsidR="00AF5317">
        <w:rPr>
          <w:color w:val="000000"/>
          <w:sz w:val="22"/>
          <w:szCs w:val="22"/>
        </w:rPr>
        <w:t xml:space="preserve">\ </w:t>
      </w:r>
      <w:r w:rsidR="00E937C6">
        <w:rPr>
          <w:color w:val="000000"/>
          <w:sz w:val="22"/>
          <w:szCs w:val="22"/>
        </w:rPr>
        <w:t>d</w:t>
      </w:r>
      <w:r w:rsidR="00AF5317" w:rsidRPr="00AF5317">
        <w:rPr>
          <w:color w:val="000000"/>
          <w:sz w:val="22"/>
          <w:szCs w:val="22"/>
        </w:rPr>
        <w:t>isabilities</w:t>
      </w:r>
      <w:r w:rsidR="00F46311" w:rsidRPr="00F46311">
        <w:rPr>
          <w:color w:val="000000"/>
          <w:sz w:val="22"/>
          <w:szCs w:val="22"/>
        </w:rPr>
        <w:t xml:space="preserve"> </w:t>
      </w:r>
      <w:r w:rsidR="00230470" w:rsidRPr="00230470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39.1</w:t>
      </w:r>
      <w:r w:rsidR="00230470" w:rsidRPr="00230470">
        <w:rPr>
          <w:color w:val="000000"/>
          <w:sz w:val="22"/>
          <w:szCs w:val="22"/>
        </w:rPr>
        <w:t xml:space="preserve">% </w:t>
      </w:r>
      <w:r w:rsidR="002C1BF5">
        <w:rPr>
          <w:color w:val="000000"/>
          <w:sz w:val="22"/>
          <w:szCs w:val="22"/>
        </w:rPr>
        <w:t>o</w:t>
      </w:r>
      <w:r w:rsidR="002C1BF5" w:rsidRPr="00CA38B3">
        <w:rPr>
          <w:color w:val="000000"/>
          <w:sz w:val="22"/>
          <w:szCs w:val="22"/>
        </w:rPr>
        <w:t xml:space="preserve">f </w:t>
      </w:r>
      <w:r w:rsidR="00CA38B3" w:rsidRPr="00CA38B3">
        <w:rPr>
          <w:color w:val="000000"/>
          <w:sz w:val="22"/>
          <w:szCs w:val="22"/>
        </w:rPr>
        <w:t xml:space="preserve">the total </w:t>
      </w:r>
      <w:r w:rsidR="00651ECC">
        <w:rPr>
          <w:color w:val="000000"/>
          <w:sz w:val="22"/>
          <w:szCs w:val="22"/>
        </w:rPr>
        <w:t xml:space="preserve">number of </w:t>
      </w:r>
      <w:r w:rsidR="00CA38B3" w:rsidRPr="00CA38B3">
        <w:rPr>
          <w:color w:val="000000"/>
          <w:sz w:val="22"/>
          <w:szCs w:val="22"/>
        </w:rPr>
        <w:t>elderly</w:t>
      </w:r>
      <w:r w:rsidR="00CA38B3" w:rsidRPr="00230470">
        <w:rPr>
          <w:color w:val="000000"/>
          <w:sz w:val="22"/>
          <w:szCs w:val="22"/>
        </w:rPr>
        <w:t xml:space="preserve"> </w:t>
      </w:r>
      <w:r w:rsidR="00230470" w:rsidRPr="00230470">
        <w:rPr>
          <w:color w:val="000000"/>
          <w:sz w:val="22"/>
          <w:szCs w:val="22"/>
        </w:rPr>
        <w:t>in Palestine</w:t>
      </w:r>
      <w:r w:rsidR="002C1BF5">
        <w:rPr>
          <w:color w:val="000000"/>
          <w:sz w:val="22"/>
          <w:szCs w:val="22"/>
        </w:rPr>
        <w:t>:</w:t>
      </w:r>
      <w:r w:rsidR="002C1BF5" w:rsidRPr="0023047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35.2</w:t>
      </w:r>
      <w:r w:rsidR="00230470" w:rsidRPr="00230470">
        <w:rPr>
          <w:color w:val="000000"/>
          <w:sz w:val="22"/>
          <w:szCs w:val="22"/>
        </w:rPr>
        <w:t xml:space="preserve">% in the West Bank and </w:t>
      </w:r>
      <w:r>
        <w:rPr>
          <w:color w:val="000000"/>
          <w:sz w:val="22"/>
          <w:szCs w:val="22"/>
        </w:rPr>
        <w:t>45.7</w:t>
      </w:r>
      <w:r w:rsidR="00230470" w:rsidRPr="00230470">
        <w:rPr>
          <w:color w:val="000000"/>
          <w:sz w:val="22"/>
          <w:szCs w:val="22"/>
        </w:rPr>
        <w:t>% in Gaza Strip</w:t>
      </w:r>
      <w:r w:rsidR="00230470" w:rsidRPr="00230470">
        <w:rPr>
          <w:color w:val="000000"/>
          <w:sz w:val="22"/>
          <w:szCs w:val="22"/>
          <w:rtl/>
        </w:rPr>
        <w:t>(</w:t>
      </w:r>
      <w:r w:rsidR="00230470">
        <w:rPr>
          <w:color w:val="000000"/>
          <w:sz w:val="22"/>
          <w:szCs w:val="22"/>
        </w:rPr>
        <w:t xml:space="preserve">.  </w:t>
      </w:r>
      <w:r w:rsidR="00230470" w:rsidRPr="00230470">
        <w:rPr>
          <w:color w:val="000000"/>
          <w:sz w:val="22"/>
          <w:szCs w:val="22"/>
        </w:rPr>
        <w:t xml:space="preserve">The most common </w:t>
      </w:r>
      <w:r w:rsidR="00F46311" w:rsidRPr="00F46311">
        <w:rPr>
          <w:color w:val="000000"/>
          <w:sz w:val="22"/>
          <w:szCs w:val="22"/>
        </w:rPr>
        <w:t xml:space="preserve">difficulties </w:t>
      </w:r>
      <w:r w:rsidR="00230470" w:rsidRPr="00230470">
        <w:rPr>
          <w:color w:val="000000"/>
          <w:sz w:val="22"/>
          <w:szCs w:val="22"/>
        </w:rPr>
        <w:t xml:space="preserve">among the elderly in Palestine is the mobility </w:t>
      </w:r>
      <w:r w:rsidR="00F46311" w:rsidRPr="00F46311">
        <w:rPr>
          <w:color w:val="000000"/>
          <w:sz w:val="22"/>
          <w:szCs w:val="22"/>
        </w:rPr>
        <w:t>difficulties</w:t>
      </w:r>
      <w:r w:rsidR="00AF5317">
        <w:rPr>
          <w:color w:val="000000"/>
          <w:sz w:val="22"/>
          <w:szCs w:val="22"/>
        </w:rPr>
        <w:t xml:space="preserve">\ </w:t>
      </w:r>
      <w:r w:rsidR="00E937C6">
        <w:rPr>
          <w:color w:val="000000"/>
          <w:sz w:val="22"/>
          <w:szCs w:val="22"/>
        </w:rPr>
        <w:t>d</w:t>
      </w:r>
      <w:r w:rsidR="00AF5317" w:rsidRPr="00AF5317">
        <w:rPr>
          <w:color w:val="000000"/>
          <w:sz w:val="22"/>
          <w:szCs w:val="22"/>
        </w:rPr>
        <w:t>isabilities</w:t>
      </w:r>
      <w:r w:rsidR="00F46311" w:rsidRPr="00F46311">
        <w:rPr>
          <w:color w:val="000000"/>
          <w:sz w:val="22"/>
          <w:szCs w:val="22"/>
        </w:rPr>
        <w:t xml:space="preserve"> </w:t>
      </w:r>
      <w:r w:rsidR="00230470" w:rsidRPr="00230470">
        <w:rPr>
          <w:color w:val="000000"/>
          <w:sz w:val="22"/>
          <w:szCs w:val="22"/>
        </w:rPr>
        <w:t xml:space="preserve">about </w:t>
      </w:r>
      <w:r>
        <w:rPr>
          <w:color w:val="000000"/>
          <w:sz w:val="22"/>
          <w:szCs w:val="22"/>
        </w:rPr>
        <w:t>23.9</w:t>
      </w:r>
      <w:r w:rsidR="00230470" w:rsidRPr="00230470">
        <w:rPr>
          <w:color w:val="000000"/>
          <w:sz w:val="22"/>
          <w:szCs w:val="22"/>
        </w:rPr>
        <w:t>% (</w:t>
      </w:r>
      <w:r>
        <w:rPr>
          <w:color w:val="000000"/>
          <w:sz w:val="22"/>
          <w:szCs w:val="22"/>
        </w:rPr>
        <w:t>19.9</w:t>
      </w:r>
      <w:r w:rsidR="00230470" w:rsidRPr="00230470">
        <w:rPr>
          <w:color w:val="000000"/>
          <w:sz w:val="22"/>
          <w:szCs w:val="22"/>
        </w:rPr>
        <w:t xml:space="preserve">% in the West Bank and </w:t>
      </w:r>
      <w:r>
        <w:rPr>
          <w:color w:val="000000"/>
          <w:sz w:val="22"/>
          <w:szCs w:val="22"/>
        </w:rPr>
        <w:t>30.6</w:t>
      </w:r>
      <w:r w:rsidR="00230470" w:rsidRPr="00230470">
        <w:rPr>
          <w:color w:val="000000"/>
          <w:sz w:val="22"/>
          <w:szCs w:val="22"/>
        </w:rPr>
        <w:t xml:space="preserve">% in Gaza Strip) followed by seeing </w:t>
      </w:r>
      <w:r w:rsidR="00F46311" w:rsidRPr="00F46311">
        <w:rPr>
          <w:color w:val="000000"/>
          <w:sz w:val="22"/>
          <w:szCs w:val="22"/>
        </w:rPr>
        <w:t>difficulties</w:t>
      </w:r>
      <w:r w:rsidR="00AF5317">
        <w:rPr>
          <w:color w:val="000000"/>
          <w:sz w:val="22"/>
          <w:szCs w:val="22"/>
        </w:rPr>
        <w:t xml:space="preserve">\ </w:t>
      </w:r>
      <w:r w:rsidR="00E937C6">
        <w:rPr>
          <w:color w:val="000000"/>
          <w:sz w:val="22"/>
          <w:szCs w:val="22"/>
        </w:rPr>
        <w:t>d</w:t>
      </w:r>
      <w:r w:rsidR="00AF5317" w:rsidRPr="00AF5317">
        <w:rPr>
          <w:color w:val="000000"/>
          <w:sz w:val="22"/>
          <w:szCs w:val="22"/>
        </w:rPr>
        <w:t>isabilities</w:t>
      </w:r>
      <w:r w:rsidR="00F46311" w:rsidRPr="00F46311">
        <w:rPr>
          <w:color w:val="000000"/>
          <w:sz w:val="22"/>
          <w:szCs w:val="22"/>
        </w:rPr>
        <w:t xml:space="preserve"> </w:t>
      </w:r>
      <w:r w:rsidR="00230470" w:rsidRPr="00230470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22.0</w:t>
      </w:r>
      <w:r w:rsidR="00230470" w:rsidRPr="00230470">
        <w:rPr>
          <w:color w:val="000000"/>
          <w:sz w:val="22"/>
          <w:szCs w:val="22"/>
        </w:rPr>
        <w:t>%</w:t>
      </w:r>
      <w:r w:rsidR="00230470" w:rsidRPr="00230470">
        <w:rPr>
          <w:color w:val="000000"/>
          <w:sz w:val="22"/>
          <w:szCs w:val="22"/>
          <w:rtl/>
        </w:rPr>
        <w:t>(</w:t>
      </w:r>
      <w:r w:rsidR="00230470" w:rsidRPr="00230470">
        <w:rPr>
          <w:color w:val="000000"/>
          <w:sz w:val="22"/>
          <w:szCs w:val="22"/>
        </w:rPr>
        <w:t>.</w:t>
      </w:r>
      <w:r w:rsidR="00754FB9" w:rsidRPr="00754FB9">
        <w:rPr>
          <w:color w:val="000000"/>
          <w:sz w:val="22"/>
          <w:szCs w:val="22"/>
        </w:rPr>
        <w:t xml:space="preserve"> </w:t>
      </w:r>
      <w:r w:rsidR="00754FB9">
        <w:rPr>
          <w:color w:val="000000"/>
          <w:sz w:val="22"/>
          <w:szCs w:val="22"/>
        </w:rPr>
        <w:t>K</w:t>
      </w:r>
      <w:r w:rsidR="00754FB9" w:rsidRPr="00733580">
        <w:rPr>
          <w:color w:val="000000"/>
          <w:sz w:val="22"/>
          <w:szCs w:val="22"/>
        </w:rPr>
        <w:t>nowing that the percentage of elderly who have difficulty</w:t>
      </w:r>
      <w:r w:rsidR="00754FB9">
        <w:rPr>
          <w:color w:val="000000"/>
          <w:sz w:val="22"/>
          <w:szCs w:val="22"/>
        </w:rPr>
        <w:t>\ disability</w:t>
      </w:r>
      <w:r w:rsidR="00754FB9" w:rsidRPr="00733580">
        <w:rPr>
          <w:color w:val="000000"/>
          <w:sz w:val="22"/>
          <w:szCs w:val="22"/>
        </w:rPr>
        <w:t xml:space="preserve"> in 2007 is 34.2% of the elderly in Palestine</w:t>
      </w:r>
      <w:r w:rsidR="00754FB9" w:rsidRPr="00230470">
        <w:rPr>
          <w:color w:val="000000"/>
          <w:sz w:val="22"/>
          <w:szCs w:val="22"/>
          <w:rtl/>
        </w:rPr>
        <w:t>.</w:t>
      </w:r>
      <w:r w:rsidR="00230470">
        <w:rPr>
          <w:color w:val="000000"/>
          <w:sz w:val="22"/>
          <w:szCs w:val="22"/>
        </w:rPr>
        <w:t xml:space="preserve"> </w:t>
      </w:r>
      <w:r w:rsidR="00230470" w:rsidRPr="00230470">
        <w:rPr>
          <w:color w:val="000000"/>
          <w:sz w:val="22"/>
          <w:szCs w:val="22"/>
          <w:rtl/>
        </w:rPr>
        <w:t>185,156</w:t>
      </w:r>
      <w:r w:rsidR="00230470" w:rsidRPr="00230470">
        <w:rPr>
          <w:color w:val="000000"/>
          <w:sz w:val="22"/>
          <w:szCs w:val="22"/>
        </w:rPr>
        <w:t xml:space="preserve"> of the elderly aged 60 years and </w:t>
      </w:r>
      <w:r w:rsidR="002C1BF5">
        <w:rPr>
          <w:color w:val="000000"/>
          <w:sz w:val="22"/>
          <w:szCs w:val="22"/>
        </w:rPr>
        <w:t>above</w:t>
      </w:r>
      <w:r w:rsidR="002C1BF5" w:rsidRPr="00230470">
        <w:rPr>
          <w:color w:val="000000"/>
          <w:sz w:val="22"/>
          <w:szCs w:val="22"/>
        </w:rPr>
        <w:t xml:space="preserve"> </w:t>
      </w:r>
      <w:r w:rsidR="00941761">
        <w:rPr>
          <w:color w:val="000000"/>
          <w:sz w:val="22"/>
          <w:szCs w:val="22"/>
        </w:rPr>
        <w:t xml:space="preserve">are </w:t>
      </w:r>
      <w:r w:rsidR="00230470" w:rsidRPr="00230470">
        <w:rPr>
          <w:color w:val="000000"/>
          <w:sz w:val="22"/>
          <w:szCs w:val="22"/>
        </w:rPr>
        <w:t>covered by health insurance (86.</w:t>
      </w:r>
      <w:r w:rsidR="007A5BEF">
        <w:rPr>
          <w:color w:val="000000"/>
          <w:sz w:val="22"/>
          <w:szCs w:val="22"/>
        </w:rPr>
        <w:t>1</w:t>
      </w:r>
      <w:r w:rsidR="00230470" w:rsidRPr="00230470">
        <w:rPr>
          <w:color w:val="000000"/>
          <w:sz w:val="22"/>
          <w:szCs w:val="22"/>
        </w:rPr>
        <w:t>%)</w:t>
      </w:r>
      <w:r w:rsidR="00CA38B3" w:rsidRPr="00733580">
        <w:rPr>
          <w:color w:val="000000"/>
          <w:sz w:val="22"/>
          <w:szCs w:val="22"/>
        </w:rPr>
        <w:t xml:space="preserve"> </w:t>
      </w:r>
      <w:r w:rsidR="00941761">
        <w:rPr>
          <w:color w:val="000000"/>
          <w:sz w:val="22"/>
          <w:szCs w:val="22"/>
        </w:rPr>
        <w:t>o</w:t>
      </w:r>
      <w:r w:rsidR="00941761" w:rsidRPr="00CA38B3">
        <w:rPr>
          <w:color w:val="000000"/>
          <w:sz w:val="22"/>
          <w:szCs w:val="22"/>
        </w:rPr>
        <w:t xml:space="preserve">f </w:t>
      </w:r>
      <w:r w:rsidR="00941761">
        <w:rPr>
          <w:color w:val="000000"/>
          <w:sz w:val="22"/>
          <w:szCs w:val="22"/>
        </w:rPr>
        <w:t xml:space="preserve"> </w:t>
      </w:r>
      <w:r w:rsidR="00CA38B3" w:rsidRPr="00CA38B3">
        <w:rPr>
          <w:color w:val="000000"/>
          <w:sz w:val="22"/>
          <w:szCs w:val="22"/>
        </w:rPr>
        <w:t xml:space="preserve">the total </w:t>
      </w:r>
      <w:r w:rsidR="00651ECC">
        <w:rPr>
          <w:color w:val="000000"/>
          <w:sz w:val="22"/>
          <w:szCs w:val="22"/>
        </w:rPr>
        <w:t xml:space="preserve">number of </w:t>
      </w:r>
      <w:r w:rsidR="00CA38B3" w:rsidRPr="00CA38B3">
        <w:rPr>
          <w:color w:val="000000"/>
          <w:sz w:val="22"/>
          <w:szCs w:val="22"/>
        </w:rPr>
        <w:t>elderly</w:t>
      </w:r>
      <w:r w:rsidR="00941761">
        <w:rPr>
          <w:color w:val="000000"/>
          <w:sz w:val="22"/>
          <w:szCs w:val="22"/>
        </w:rPr>
        <w:t>.</w:t>
      </w:r>
      <w:r w:rsidR="00941761" w:rsidRPr="00230470">
        <w:rPr>
          <w:color w:val="000000"/>
          <w:sz w:val="22"/>
          <w:szCs w:val="22"/>
        </w:rPr>
        <w:t xml:space="preserve"> </w:t>
      </w:r>
      <w:r w:rsidR="00941761">
        <w:rPr>
          <w:color w:val="000000"/>
          <w:sz w:val="22"/>
          <w:szCs w:val="22"/>
        </w:rPr>
        <w:t xml:space="preserve">The </w:t>
      </w:r>
      <w:r w:rsidR="00230470" w:rsidRPr="00230470">
        <w:rPr>
          <w:color w:val="000000"/>
          <w:sz w:val="22"/>
          <w:szCs w:val="22"/>
        </w:rPr>
        <w:t>elderly with health insurance increased in Gaza Strip, w</w:t>
      </w:r>
      <w:r w:rsidR="00C960B5">
        <w:rPr>
          <w:color w:val="000000"/>
          <w:sz w:val="22"/>
          <w:szCs w:val="22"/>
        </w:rPr>
        <w:t>h</w:t>
      </w:r>
      <w:r w:rsidR="00230470" w:rsidRPr="00230470">
        <w:rPr>
          <w:color w:val="000000"/>
          <w:sz w:val="22"/>
          <w:szCs w:val="22"/>
        </w:rPr>
        <w:t>ere 97.2% of the elderly were insured, compared with 79.</w:t>
      </w:r>
      <w:r w:rsidR="007A5BEF">
        <w:rPr>
          <w:color w:val="000000"/>
          <w:sz w:val="22"/>
          <w:szCs w:val="22"/>
        </w:rPr>
        <w:t>4</w:t>
      </w:r>
      <w:r w:rsidR="00230470" w:rsidRPr="00230470">
        <w:rPr>
          <w:color w:val="000000"/>
          <w:sz w:val="22"/>
          <w:szCs w:val="22"/>
        </w:rPr>
        <w:t>% in the West Bank</w:t>
      </w:r>
      <w:r w:rsidR="0004213B">
        <w:rPr>
          <w:color w:val="000000"/>
          <w:sz w:val="22"/>
          <w:szCs w:val="22"/>
        </w:rPr>
        <w:t xml:space="preserve">. </w:t>
      </w:r>
      <w:r w:rsidRPr="00733580">
        <w:rPr>
          <w:color w:val="000000"/>
          <w:sz w:val="22"/>
          <w:szCs w:val="22"/>
        </w:rPr>
        <w:t xml:space="preserve"> </w:t>
      </w:r>
    </w:p>
    <w:p w:rsidR="00230470" w:rsidRPr="008D44F8" w:rsidRDefault="00230470" w:rsidP="00230470">
      <w:pPr>
        <w:bidi w:val="0"/>
        <w:jc w:val="both"/>
        <w:rPr>
          <w:color w:val="000000" w:themeColor="text1"/>
          <w:sz w:val="4"/>
          <w:szCs w:val="4"/>
        </w:rPr>
      </w:pPr>
    </w:p>
    <w:p w:rsidR="00230470" w:rsidRPr="00C945A9" w:rsidRDefault="00230470" w:rsidP="00230470">
      <w:pPr>
        <w:bidi w:val="0"/>
        <w:jc w:val="both"/>
        <w:rPr>
          <w:color w:val="000000" w:themeColor="text1"/>
          <w:sz w:val="16"/>
          <w:szCs w:val="16"/>
        </w:rPr>
      </w:pPr>
    </w:p>
    <w:p w:rsidR="0044773D" w:rsidRPr="00F305EF" w:rsidRDefault="0044773D" w:rsidP="0044773D">
      <w:pPr>
        <w:ind w:firstLine="1"/>
        <w:jc w:val="center"/>
        <w:rPr>
          <w:rFonts w:cs="Simplified Arabic"/>
          <w:b/>
          <w:bCs/>
          <w:sz w:val="10"/>
          <w:szCs w:val="10"/>
          <w:rtl/>
        </w:rPr>
      </w:pPr>
    </w:p>
    <w:p w:rsidR="00BA7147" w:rsidRPr="009D7093" w:rsidRDefault="00BA7147" w:rsidP="00614D98">
      <w:pPr>
        <w:bidi w:val="0"/>
        <w:ind w:left="-18" w:firstLine="18"/>
        <w:rPr>
          <w:b/>
          <w:bCs/>
          <w:sz w:val="24"/>
          <w:szCs w:val="24"/>
        </w:rPr>
      </w:pPr>
      <w:r w:rsidRPr="00BA7147">
        <w:rPr>
          <w:b/>
          <w:bCs/>
          <w:sz w:val="24"/>
          <w:szCs w:val="24"/>
        </w:rPr>
        <w:t>Illiteracy Rates are Concentrated among the Elderly</w:t>
      </w:r>
    </w:p>
    <w:p w:rsidR="00C945A9" w:rsidRDefault="00C945A9" w:rsidP="00B6797B">
      <w:pPr>
        <w:bidi w:val="0"/>
        <w:jc w:val="both"/>
        <w:rPr>
          <w:sz w:val="22"/>
          <w:szCs w:val="22"/>
          <w:highlight w:val="yellow"/>
        </w:rPr>
      </w:pPr>
      <w:r w:rsidRPr="00F305EF">
        <w:rPr>
          <w:sz w:val="22"/>
          <w:szCs w:val="22"/>
        </w:rPr>
        <w:t xml:space="preserve">Data indicates that there is a high percentage of illiterate elderly in </w:t>
      </w:r>
      <w:r>
        <w:rPr>
          <w:sz w:val="22"/>
          <w:szCs w:val="22"/>
        </w:rPr>
        <w:t xml:space="preserve">2017, </w:t>
      </w:r>
      <w:r w:rsidRPr="00567F07">
        <w:rPr>
          <w:sz w:val="22"/>
          <w:szCs w:val="22"/>
        </w:rPr>
        <w:t>the percentage of illiteracy for elderly is</w:t>
      </w:r>
      <w:r>
        <w:rPr>
          <w:sz w:val="22"/>
          <w:szCs w:val="22"/>
        </w:rPr>
        <w:t xml:space="preserve"> 25.7</w:t>
      </w:r>
      <w:r w:rsidRPr="00567F07">
        <w:rPr>
          <w:sz w:val="22"/>
          <w:szCs w:val="22"/>
        </w:rPr>
        <w:t xml:space="preserve">% of the total </w:t>
      </w:r>
      <w:r w:rsidR="00651ECC">
        <w:rPr>
          <w:sz w:val="22"/>
          <w:szCs w:val="22"/>
        </w:rPr>
        <w:t xml:space="preserve">number of </w:t>
      </w:r>
      <w:r w:rsidRPr="00567F07">
        <w:rPr>
          <w:sz w:val="22"/>
          <w:szCs w:val="22"/>
        </w:rPr>
        <w:t>elderly persons.  They represent</w:t>
      </w:r>
      <w:r>
        <w:rPr>
          <w:sz w:val="22"/>
          <w:szCs w:val="22"/>
        </w:rPr>
        <w:t xml:space="preserve"> about</w:t>
      </w:r>
      <w:r w:rsidRPr="00567F07">
        <w:rPr>
          <w:sz w:val="22"/>
          <w:szCs w:val="22"/>
        </w:rPr>
        <w:t xml:space="preserve"> </w:t>
      </w:r>
      <w:r>
        <w:rPr>
          <w:sz w:val="22"/>
          <w:szCs w:val="22"/>
        </w:rPr>
        <w:t>62.6</w:t>
      </w:r>
      <w:r w:rsidRPr="00567F07">
        <w:rPr>
          <w:sz w:val="22"/>
          <w:szCs w:val="22"/>
        </w:rPr>
        <w:t xml:space="preserve">% of the illiterate persons in Palestine. </w:t>
      </w:r>
      <w:r w:rsidRPr="00F6414A">
        <w:rPr>
          <w:sz w:val="22"/>
          <w:szCs w:val="22"/>
        </w:rPr>
        <w:t xml:space="preserve">Needless to note that the illiteracy </w:t>
      </w:r>
      <w:r w:rsidR="00B6797B">
        <w:rPr>
          <w:sz w:val="22"/>
          <w:szCs w:val="22"/>
        </w:rPr>
        <w:t>rate</w:t>
      </w:r>
      <w:r w:rsidRPr="00F6414A">
        <w:rPr>
          <w:sz w:val="22"/>
          <w:szCs w:val="22"/>
        </w:rPr>
        <w:t xml:space="preserve"> </w:t>
      </w:r>
      <w:r w:rsidR="00B6797B">
        <w:rPr>
          <w:sz w:val="22"/>
          <w:szCs w:val="22"/>
        </w:rPr>
        <w:t xml:space="preserve"> </w:t>
      </w:r>
      <w:r w:rsidRPr="00F6414A">
        <w:rPr>
          <w:sz w:val="22"/>
          <w:szCs w:val="22"/>
        </w:rPr>
        <w:t>of</w:t>
      </w:r>
      <w:r w:rsidR="00B6797B">
        <w:rPr>
          <w:sz w:val="22"/>
          <w:szCs w:val="22"/>
        </w:rPr>
        <w:t xml:space="preserve"> </w:t>
      </w:r>
      <w:r w:rsidRPr="00F6414A">
        <w:rPr>
          <w:sz w:val="22"/>
          <w:szCs w:val="22"/>
        </w:rPr>
        <w:t xml:space="preserve"> individuals aged 15 and </w:t>
      </w:r>
      <w:r w:rsidR="00B12183">
        <w:rPr>
          <w:sz w:val="22"/>
          <w:szCs w:val="22"/>
        </w:rPr>
        <w:t>above</w:t>
      </w:r>
      <w:r w:rsidR="00B12183" w:rsidRPr="00F6414A">
        <w:rPr>
          <w:sz w:val="22"/>
          <w:szCs w:val="22"/>
        </w:rPr>
        <w:t xml:space="preserve"> </w:t>
      </w:r>
      <w:r w:rsidRPr="00F6414A">
        <w:rPr>
          <w:sz w:val="22"/>
          <w:szCs w:val="22"/>
        </w:rPr>
        <w:t>does not exceed 3.</w:t>
      </w:r>
      <w:r>
        <w:rPr>
          <w:sz w:val="22"/>
          <w:szCs w:val="22"/>
        </w:rPr>
        <w:t>3</w:t>
      </w:r>
      <w:r w:rsidRPr="00F6414A">
        <w:rPr>
          <w:sz w:val="22"/>
          <w:szCs w:val="22"/>
        </w:rPr>
        <w:t>% (1.</w:t>
      </w:r>
      <w:r>
        <w:rPr>
          <w:sz w:val="22"/>
          <w:szCs w:val="22"/>
        </w:rPr>
        <w:t>7</w:t>
      </w:r>
      <w:r w:rsidRPr="00F6414A">
        <w:rPr>
          <w:sz w:val="22"/>
          <w:szCs w:val="22"/>
        </w:rPr>
        <w:t xml:space="preserve">% males against </w:t>
      </w:r>
      <w:r>
        <w:rPr>
          <w:sz w:val="22"/>
          <w:szCs w:val="22"/>
        </w:rPr>
        <w:t>5.0</w:t>
      </w:r>
      <w:r w:rsidRPr="00F6414A">
        <w:rPr>
          <w:sz w:val="22"/>
          <w:szCs w:val="22"/>
        </w:rPr>
        <w:t>% females).</w:t>
      </w:r>
      <w:r>
        <w:rPr>
          <w:sz w:val="22"/>
          <w:szCs w:val="22"/>
        </w:rPr>
        <w:t xml:space="preserve"> </w:t>
      </w:r>
    </w:p>
    <w:p w:rsidR="008D44F8" w:rsidRDefault="008D44F8" w:rsidP="008D44F8">
      <w:pPr>
        <w:bidi w:val="0"/>
        <w:jc w:val="both"/>
        <w:rPr>
          <w:sz w:val="22"/>
          <w:szCs w:val="22"/>
          <w:highlight w:val="yellow"/>
        </w:rPr>
      </w:pPr>
    </w:p>
    <w:p w:rsidR="00C945A9" w:rsidRDefault="00754FB9" w:rsidP="00754FB9">
      <w:pPr>
        <w:bidi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Percentage </w:t>
      </w:r>
      <w:r w:rsidR="00C945A9" w:rsidRPr="000C6D1A">
        <w:rPr>
          <w:b/>
          <w:bCs/>
          <w:color w:val="000000"/>
          <w:sz w:val="22"/>
          <w:szCs w:val="22"/>
        </w:rPr>
        <w:t xml:space="preserve">Distribution of </w:t>
      </w:r>
      <w:r w:rsidR="00C945A9">
        <w:rPr>
          <w:b/>
          <w:bCs/>
          <w:color w:val="000000"/>
          <w:sz w:val="22"/>
          <w:szCs w:val="22"/>
        </w:rPr>
        <w:t xml:space="preserve">Illiterate Persons (15 years and </w:t>
      </w:r>
      <w:r w:rsidR="00B12183">
        <w:rPr>
          <w:b/>
          <w:bCs/>
          <w:color w:val="000000"/>
          <w:sz w:val="22"/>
          <w:szCs w:val="22"/>
        </w:rPr>
        <w:t>above</w:t>
      </w:r>
      <w:r w:rsidR="00C945A9">
        <w:rPr>
          <w:b/>
          <w:bCs/>
          <w:color w:val="000000"/>
          <w:sz w:val="22"/>
          <w:szCs w:val="22"/>
        </w:rPr>
        <w:t>) by age Group, 2017</w:t>
      </w:r>
    </w:p>
    <w:tbl>
      <w:tblPr>
        <w:tblStyle w:val="TableGrid"/>
        <w:tblW w:w="0" w:type="auto"/>
        <w:tblLook w:val="04A0"/>
      </w:tblPr>
      <w:tblGrid>
        <w:gridCol w:w="9287"/>
      </w:tblGrid>
      <w:tr w:rsidR="00F6414A" w:rsidTr="009407DA">
        <w:trPr>
          <w:trHeight w:val="3295"/>
        </w:trPr>
        <w:tc>
          <w:tcPr>
            <w:tcW w:w="9287" w:type="dxa"/>
          </w:tcPr>
          <w:p w:rsidR="00F6414A" w:rsidRDefault="00F6414A" w:rsidP="00F6414A">
            <w:pPr>
              <w:bidi w:val="0"/>
              <w:jc w:val="center"/>
              <w:rPr>
                <w:sz w:val="22"/>
                <w:szCs w:val="22"/>
                <w:highlight w:val="yellow"/>
              </w:rPr>
            </w:pPr>
            <w:r w:rsidRPr="009407DA">
              <w:rPr>
                <w:noProof/>
                <w:color w:val="FFFF00"/>
                <w:sz w:val="22"/>
                <w:szCs w:val="22"/>
              </w:rPr>
              <w:drawing>
                <wp:inline distT="0" distB="0" distL="0" distR="0">
                  <wp:extent cx="5086350" cy="2076450"/>
                  <wp:effectExtent l="0" t="19050" r="0" b="0"/>
                  <wp:docPr id="4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F6414A" w:rsidRDefault="00F6414A" w:rsidP="00F6414A">
      <w:pPr>
        <w:bidi w:val="0"/>
        <w:jc w:val="center"/>
        <w:rPr>
          <w:sz w:val="22"/>
          <w:szCs w:val="22"/>
          <w:highlight w:val="yellow"/>
        </w:rPr>
      </w:pPr>
    </w:p>
    <w:p w:rsidR="008D44F8" w:rsidRDefault="008D44F8" w:rsidP="007A5BEF">
      <w:pPr>
        <w:bidi w:val="0"/>
        <w:jc w:val="both"/>
        <w:rPr>
          <w:sz w:val="22"/>
          <w:szCs w:val="22"/>
          <w:highlight w:val="yellow"/>
        </w:rPr>
      </w:pPr>
      <w:r w:rsidRPr="00F305EF">
        <w:rPr>
          <w:sz w:val="22"/>
          <w:szCs w:val="22"/>
        </w:rPr>
        <w:t xml:space="preserve">The percentage of the elderly </w:t>
      </w:r>
      <w:r w:rsidRPr="00567F07">
        <w:rPr>
          <w:sz w:val="22"/>
          <w:szCs w:val="22"/>
        </w:rPr>
        <w:t xml:space="preserve">who have not completed any educational stage reached  </w:t>
      </w:r>
      <w:r>
        <w:rPr>
          <w:sz w:val="22"/>
          <w:szCs w:val="22"/>
        </w:rPr>
        <w:t>42.0</w:t>
      </w:r>
      <w:r w:rsidRPr="00567F07">
        <w:rPr>
          <w:sz w:val="22"/>
          <w:szCs w:val="22"/>
        </w:rPr>
        <w:t>% (</w:t>
      </w:r>
      <w:r>
        <w:rPr>
          <w:sz w:val="22"/>
          <w:szCs w:val="22"/>
        </w:rPr>
        <w:t>25.</w:t>
      </w:r>
      <w:r w:rsidR="007A5BEF">
        <w:rPr>
          <w:sz w:val="22"/>
          <w:szCs w:val="22"/>
        </w:rPr>
        <w:t>7</w:t>
      </w:r>
      <w:r w:rsidRPr="00567F07">
        <w:rPr>
          <w:sz w:val="22"/>
          <w:szCs w:val="22"/>
        </w:rPr>
        <w:t xml:space="preserve">% males and </w:t>
      </w:r>
      <w:r>
        <w:rPr>
          <w:sz w:val="22"/>
          <w:szCs w:val="22"/>
        </w:rPr>
        <w:t>56.4</w:t>
      </w:r>
      <w:r w:rsidRPr="00567F07">
        <w:rPr>
          <w:sz w:val="22"/>
          <w:szCs w:val="22"/>
        </w:rPr>
        <w:t>% females)</w:t>
      </w:r>
      <w:r>
        <w:rPr>
          <w:sz w:val="22"/>
          <w:szCs w:val="22"/>
        </w:rPr>
        <w:t>.</w:t>
      </w:r>
    </w:p>
    <w:p w:rsidR="008D44F8" w:rsidRDefault="008D44F8" w:rsidP="008D44F8">
      <w:pPr>
        <w:bidi w:val="0"/>
        <w:jc w:val="both"/>
        <w:rPr>
          <w:sz w:val="22"/>
          <w:szCs w:val="22"/>
        </w:rPr>
      </w:pPr>
    </w:p>
    <w:p w:rsidR="00C945A9" w:rsidRDefault="00C945A9" w:rsidP="00B6797B">
      <w:pPr>
        <w:bidi w:val="0"/>
        <w:jc w:val="both"/>
        <w:rPr>
          <w:sz w:val="22"/>
          <w:szCs w:val="22"/>
        </w:rPr>
      </w:pPr>
      <w:r w:rsidRPr="00D87203">
        <w:rPr>
          <w:sz w:val="22"/>
          <w:szCs w:val="22"/>
        </w:rPr>
        <w:t>The</w:t>
      </w:r>
      <w:r w:rsidRPr="00F6414A">
        <w:rPr>
          <w:sz w:val="22"/>
          <w:szCs w:val="22"/>
        </w:rPr>
        <w:t xml:space="preserve"> percentage of the elderly who obtained diploma and higher is </w:t>
      </w:r>
      <w:r>
        <w:rPr>
          <w:sz w:val="22"/>
          <w:szCs w:val="22"/>
        </w:rPr>
        <w:t>15.</w:t>
      </w:r>
      <w:r w:rsidR="007A5BEF">
        <w:rPr>
          <w:sz w:val="22"/>
          <w:szCs w:val="22"/>
        </w:rPr>
        <w:t>1</w:t>
      </w:r>
      <w:r w:rsidRPr="00F6414A">
        <w:rPr>
          <w:sz w:val="22"/>
          <w:szCs w:val="22"/>
        </w:rPr>
        <w:t xml:space="preserve">% in Palestine.  Data on </w:t>
      </w:r>
      <w:r w:rsidR="00B6797B">
        <w:rPr>
          <w:sz w:val="22"/>
          <w:szCs w:val="22"/>
        </w:rPr>
        <w:t xml:space="preserve">attitude education </w:t>
      </w:r>
      <w:r w:rsidRPr="00F6414A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Pr="00F6414A">
        <w:rPr>
          <w:sz w:val="22"/>
          <w:szCs w:val="22"/>
        </w:rPr>
        <w:t xml:space="preserve"> </w:t>
      </w:r>
      <w:r>
        <w:rPr>
          <w:sz w:val="22"/>
          <w:szCs w:val="22"/>
        </w:rPr>
        <w:t>2017</w:t>
      </w:r>
      <w:r w:rsidRPr="00F6414A">
        <w:rPr>
          <w:sz w:val="22"/>
          <w:szCs w:val="22"/>
        </w:rPr>
        <w:t xml:space="preserve"> indicates that there is an obvious difference between males and females in </w:t>
      </w:r>
      <w:r>
        <w:rPr>
          <w:sz w:val="22"/>
          <w:szCs w:val="22"/>
        </w:rPr>
        <w:t xml:space="preserve">educational </w:t>
      </w:r>
      <w:r w:rsidR="00B6797B">
        <w:rPr>
          <w:sz w:val="22"/>
          <w:szCs w:val="22"/>
        </w:rPr>
        <w:t>level</w:t>
      </w:r>
      <w:r>
        <w:rPr>
          <w:sz w:val="22"/>
          <w:szCs w:val="22"/>
        </w:rPr>
        <w:t xml:space="preserve"> </w:t>
      </w:r>
      <w:r w:rsidRPr="00F6414A">
        <w:rPr>
          <w:sz w:val="22"/>
          <w:szCs w:val="22"/>
        </w:rPr>
        <w:t>where the percentage of the elderly males who ha</w:t>
      </w:r>
      <w:r>
        <w:rPr>
          <w:sz w:val="22"/>
          <w:szCs w:val="22"/>
        </w:rPr>
        <w:t>d</w:t>
      </w:r>
      <w:r w:rsidRPr="00F6414A">
        <w:rPr>
          <w:sz w:val="22"/>
          <w:szCs w:val="22"/>
        </w:rPr>
        <w:t xml:space="preserve"> obtained a diploma and  higher reached </w:t>
      </w:r>
      <w:r>
        <w:rPr>
          <w:sz w:val="22"/>
          <w:szCs w:val="22"/>
        </w:rPr>
        <w:t>23.</w:t>
      </w:r>
      <w:r w:rsidR="007A5BEF">
        <w:rPr>
          <w:sz w:val="22"/>
          <w:szCs w:val="22"/>
        </w:rPr>
        <w:t>5</w:t>
      </w:r>
      <w:r w:rsidRPr="00F6414A">
        <w:rPr>
          <w:sz w:val="22"/>
          <w:szCs w:val="22"/>
        </w:rPr>
        <w:t xml:space="preserve">% against </w:t>
      </w:r>
      <w:r>
        <w:rPr>
          <w:sz w:val="22"/>
          <w:szCs w:val="22"/>
        </w:rPr>
        <w:t>7.7</w:t>
      </w:r>
      <w:r w:rsidRPr="00F6414A">
        <w:rPr>
          <w:sz w:val="22"/>
          <w:szCs w:val="22"/>
        </w:rPr>
        <w:t xml:space="preserve">% for elderly females. The percentage of  individuals aged 15 and </w:t>
      </w:r>
      <w:r w:rsidR="00697399">
        <w:rPr>
          <w:sz w:val="22"/>
          <w:szCs w:val="22"/>
        </w:rPr>
        <w:t>above</w:t>
      </w:r>
      <w:r w:rsidR="00697399" w:rsidRPr="00F6414A">
        <w:rPr>
          <w:sz w:val="22"/>
          <w:szCs w:val="22"/>
        </w:rPr>
        <w:t xml:space="preserve"> </w:t>
      </w:r>
      <w:r w:rsidRPr="00F6414A">
        <w:rPr>
          <w:sz w:val="22"/>
          <w:szCs w:val="22"/>
        </w:rPr>
        <w:t xml:space="preserve">who obtained diploma and higher reached </w:t>
      </w:r>
      <w:r>
        <w:rPr>
          <w:sz w:val="22"/>
          <w:szCs w:val="22"/>
        </w:rPr>
        <w:t>23.1</w:t>
      </w:r>
      <w:r w:rsidRPr="00F6414A">
        <w:rPr>
          <w:sz w:val="22"/>
          <w:szCs w:val="22"/>
        </w:rPr>
        <w:t xml:space="preserve">% of </w:t>
      </w:r>
      <w:r>
        <w:rPr>
          <w:sz w:val="22"/>
          <w:szCs w:val="22"/>
        </w:rPr>
        <w:t xml:space="preserve">the </w:t>
      </w:r>
      <w:r w:rsidRPr="00F6414A">
        <w:rPr>
          <w:sz w:val="22"/>
          <w:szCs w:val="22"/>
        </w:rPr>
        <w:t xml:space="preserve">total population </w:t>
      </w:r>
      <w:r>
        <w:rPr>
          <w:sz w:val="22"/>
          <w:szCs w:val="22"/>
        </w:rPr>
        <w:t xml:space="preserve">that </w:t>
      </w:r>
      <w:r w:rsidRPr="00F6414A">
        <w:rPr>
          <w:sz w:val="22"/>
          <w:szCs w:val="22"/>
        </w:rPr>
        <w:t xml:space="preserve">aged 15 and </w:t>
      </w:r>
      <w:r w:rsidR="00697399">
        <w:rPr>
          <w:sz w:val="22"/>
          <w:szCs w:val="22"/>
        </w:rPr>
        <w:t>above</w:t>
      </w:r>
      <w:r w:rsidR="00697399" w:rsidRPr="00F6414A">
        <w:rPr>
          <w:sz w:val="22"/>
          <w:szCs w:val="22"/>
        </w:rPr>
        <w:t xml:space="preserve"> </w:t>
      </w:r>
      <w:r w:rsidRPr="00F6414A">
        <w:rPr>
          <w:sz w:val="22"/>
          <w:szCs w:val="22"/>
        </w:rPr>
        <w:t>in Palestine (</w:t>
      </w:r>
      <w:r>
        <w:rPr>
          <w:sz w:val="22"/>
          <w:szCs w:val="22"/>
        </w:rPr>
        <w:t>21.9</w:t>
      </w:r>
      <w:r w:rsidRPr="00F6414A">
        <w:rPr>
          <w:sz w:val="22"/>
          <w:szCs w:val="22"/>
        </w:rPr>
        <w:t xml:space="preserve">% males and </w:t>
      </w:r>
      <w:r>
        <w:rPr>
          <w:sz w:val="22"/>
          <w:szCs w:val="22"/>
        </w:rPr>
        <w:t>24.3</w:t>
      </w:r>
      <w:r w:rsidRPr="00F6414A">
        <w:rPr>
          <w:sz w:val="22"/>
          <w:szCs w:val="22"/>
        </w:rPr>
        <w:t>% females).</w:t>
      </w:r>
    </w:p>
    <w:p w:rsidR="00B84BE8" w:rsidRPr="00F305EF" w:rsidRDefault="00B84BE8" w:rsidP="00B84BE8">
      <w:pPr>
        <w:bidi w:val="0"/>
        <w:jc w:val="both"/>
        <w:rPr>
          <w:sz w:val="22"/>
          <w:szCs w:val="22"/>
        </w:rPr>
      </w:pPr>
    </w:p>
    <w:p w:rsidR="00BA7147" w:rsidRPr="00BA7147" w:rsidRDefault="00BA7147" w:rsidP="00A42060">
      <w:pPr>
        <w:bidi w:val="0"/>
        <w:ind w:left="-18" w:firstLine="18"/>
        <w:jc w:val="center"/>
        <w:rPr>
          <w:b/>
          <w:bCs/>
          <w:sz w:val="24"/>
          <w:szCs w:val="24"/>
        </w:rPr>
      </w:pPr>
      <w:r w:rsidRPr="00BA7147">
        <w:rPr>
          <w:b/>
          <w:bCs/>
          <w:sz w:val="24"/>
          <w:szCs w:val="24"/>
        </w:rPr>
        <w:t xml:space="preserve">High Disparity in Poverty rates among the Elderly in </w:t>
      </w:r>
      <w:r w:rsidR="00A42060" w:rsidRPr="00BA7147">
        <w:rPr>
          <w:b/>
          <w:bCs/>
          <w:sz w:val="24"/>
          <w:szCs w:val="24"/>
        </w:rPr>
        <w:t xml:space="preserve">Gaza Strip </w:t>
      </w:r>
      <w:r w:rsidR="00A42060">
        <w:rPr>
          <w:b/>
          <w:bCs/>
          <w:sz w:val="24"/>
          <w:szCs w:val="24"/>
        </w:rPr>
        <w:t>compared with the West Bank</w:t>
      </w:r>
    </w:p>
    <w:p w:rsidR="00B95127" w:rsidRDefault="00B95127" w:rsidP="000D796A">
      <w:pPr>
        <w:bidi w:val="0"/>
        <w:jc w:val="both"/>
        <w:rPr>
          <w:color w:val="000000" w:themeColor="text1"/>
          <w:sz w:val="22"/>
          <w:szCs w:val="22"/>
        </w:rPr>
      </w:pPr>
      <w:r w:rsidRPr="00B95127">
        <w:rPr>
          <w:color w:val="000000" w:themeColor="text1"/>
          <w:sz w:val="22"/>
          <w:szCs w:val="22"/>
        </w:rPr>
        <w:t xml:space="preserve">The data </w:t>
      </w:r>
      <w:r w:rsidR="004927C1" w:rsidRPr="00B95127">
        <w:rPr>
          <w:color w:val="000000" w:themeColor="text1"/>
          <w:sz w:val="22"/>
          <w:szCs w:val="22"/>
        </w:rPr>
        <w:t>indicate</w:t>
      </w:r>
      <w:r w:rsidR="004927C1">
        <w:rPr>
          <w:color w:val="000000" w:themeColor="text1"/>
          <w:sz w:val="22"/>
          <w:szCs w:val="22"/>
        </w:rPr>
        <w:t>s</w:t>
      </w:r>
      <w:r w:rsidR="004927C1" w:rsidRPr="00B95127">
        <w:rPr>
          <w:color w:val="000000" w:themeColor="text1"/>
          <w:sz w:val="22"/>
          <w:szCs w:val="22"/>
        </w:rPr>
        <w:t xml:space="preserve"> </w:t>
      </w:r>
      <w:r w:rsidRPr="00B95127">
        <w:rPr>
          <w:color w:val="000000" w:themeColor="text1"/>
          <w:sz w:val="22"/>
          <w:szCs w:val="22"/>
        </w:rPr>
        <w:t xml:space="preserve">that the percentage of poverty among  the elderly in 2017 reached 26.5% of the total </w:t>
      </w:r>
      <w:r w:rsidR="00651ECC">
        <w:rPr>
          <w:color w:val="000000" w:themeColor="text1"/>
          <w:sz w:val="22"/>
          <w:szCs w:val="22"/>
        </w:rPr>
        <w:t xml:space="preserve">number of </w:t>
      </w:r>
      <w:r w:rsidRPr="00B95127">
        <w:rPr>
          <w:color w:val="000000" w:themeColor="text1"/>
          <w:sz w:val="22"/>
          <w:szCs w:val="22"/>
        </w:rPr>
        <w:t xml:space="preserve">elderly persons which is equivalent to 4.8% of the total number of poor people in Palestine, knowing that the percentage of the elderly </w:t>
      </w:r>
      <w:r w:rsidR="00B6797B" w:rsidRPr="00B95127">
        <w:rPr>
          <w:color w:val="000000" w:themeColor="text1"/>
          <w:sz w:val="22"/>
          <w:szCs w:val="22"/>
        </w:rPr>
        <w:t xml:space="preserve">reached </w:t>
      </w:r>
      <w:r w:rsidR="00DC1FE6">
        <w:rPr>
          <w:color w:val="000000" w:themeColor="text1"/>
          <w:sz w:val="22"/>
          <w:szCs w:val="22"/>
        </w:rPr>
        <w:t>5.0</w:t>
      </w:r>
      <w:r w:rsidRPr="00B95127">
        <w:rPr>
          <w:color w:val="000000" w:themeColor="text1"/>
          <w:sz w:val="22"/>
          <w:szCs w:val="22"/>
        </w:rPr>
        <w:t xml:space="preserve">% of the total population in Palestine. The percentage of </w:t>
      </w:r>
      <w:r w:rsidR="008D44F8">
        <w:rPr>
          <w:color w:val="000000" w:themeColor="text1"/>
          <w:sz w:val="22"/>
          <w:szCs w:val="22"/>
        </w:rPr>
        <w:t xml:space="preserve"> </w:t>
      </w:r>
      <w:r w:rsidRPr="00B95127">
        <w:rPr>
          <w:color w:val="000000" w:themeColor="text1"/>
          <w:sz w:val="22"/>
          <w:szCs w:val="22"/>
        </w:rPr>
        <w:t xml:space="preserve">poverty among the elderly in </w:t>
      </w:r>
      <w:r w:rsidR="00196640">
        <w:rPr>
          <w:color w:val="000000"/>
          <w:sz w:val="22"/>
          <w:szCs w:val="22"/>
        </w:rPr>
        <w:t xml:space="preserve">the </w:t>
      </w:r>
      <w:r w:rsidR="00196640" w:rsidRPr="0093264B">
        <w:rPr>
          <w:color w:val="000000"/>
          <w:sz w:val="22"/>
          <w:szCs w:val="22"/>
        </w:rPr>
        <w:t xml:space="preserve">West Bank </w:t>
      </w:r>
      <w:r w:rsidRPr="00B95127">
        <w:rPr>
          <w:color w:val="000000" w:themeColor="text1"/>
          <w:sz w:val="22"/>
          <w:szCs w:val="22"/>
        </w:rPr>
        <w:t xml:space="preserve">reached 17.9% against 46.5% in Gaza Strip. </w:t>
      </w:r>
      <w:r w:rsidR="00FB1E23">
        <w:rPr>
          <w:color w:val="000000"/>
          <w:sz w:val="22"/>
          <w:szCs w:val="22"/>
        </w:rPr>
        <w:t xml:space="preserve"> </w:t>
      </w:r>
      <w:r w:rsidR="00FB1E23" w:rsidRPr="0093264B">
        <w:rPr>
          <w:color w:val="000000"/>
          <w:sz w:val="22"/>
          <w:szCs w:val="22"/>
        </w:rPr>
        <w:t>knowing</w:t>
      </w:r>
      <w:r w:rsidR="00FB1E23">
        <w:rPr>
          <w:color w:val="000000" w:themeColor="text1"/>
          <w:sz w:val="22"/>
          <w:szCs w:val="22"/>
        </w:rPr>
        <w:t xml:space="preserve"> </w:t>
      </w:r>
      <w:r w:rsidR="00FB1E23" w:rsidRPr="0093264B">
        <w:rPr>
          <w:color w:val="000000"/>
          <w:sz w:val="22"/>
          <w:szCs w:val="22"/>
        </w:rPr>
        <w:t xml:space="preserve">that the </w:t>
      </w:r>
      <w:r w:rsidR="00B04510" w:rsidRPr="00B04510">
        <w:rPr>
          <w:color w:val="000000"/>
          <w:sz w:val="22"/>
          <w:szCs w:val="22"/>
        </w:rPr>
        <w:t xml:space="preserve">percentage of poverty among the elderly for 2011 was 22.2% </w:t>
      </w:r>
      <w:r w:rsidR="00B04510" w:rsidRPr="00B95127">
        <w:rPr>
          <w:color w:val="000000" w:themeColor="text1"/>
          <w:sz w:val="22"/>
          <w:szCs w:val="22"/>
        </w:rPr>
        <w:t xml:space="preserve">of the total </w:t>
      </w:r>
      <w:r w:rsidR="00B04510">
        <w:rPr>
          <w:color w:val="000000" w:themeColor="text1"/>
          <w:sz w:val="22"/>
          <w:szCs w:val="22"/>
        </w:rPr>
        <w:t xml:space="preserve">number of </w:t>
      </w:r>
      <w:r w:rsidR="00B04510" w:rsidRPr="00B95127">
        <w:rPr>
          <w:color w:val="000000" w:themeColor="text1"/>
          <w:sz w:val="22"/>
          <w:szCs w:val="22"/>
        </w:rPr>
        <w:t>elderly persons</w:t>
      </w:r>
      <w:r w:rsidR="00B04510" w:rsidRPr="00B04510">
        <w:rPr>
          <w:color w:val="000000"/>
          <w:sz w:val="22"/>
          <w:szCs w:val="22"/>
        </w:rPr>
        <w:t xml:space="preserve"> </w:t>
      </w:r>
      <w:r w:rsidR="00B04510" w:rsidRPr="00B95127">
        <w:rPr>
          <w:color w:val="000000" w:themeColor="text1"/>
          <w:sz w:val="22"/>
          <w:szCs w:val="22"/>
        </w:rPr>
        <w:t>which is equivalent to 4.</w:t>
      </w:r>
      <w:r w:rsidR="00B04510">
        <w:rPr>
          <w:color w:val="000000" w:themeColor="text1"/>
          <w:sz w:val="22"/>
          <w:szCs w:val="22"/>
        </w:rPr>
        <w:t>7</w:t>
      </w:r>
      <w:r w:rsidR="00B04510" w:rsidRPr="00B95127">
        <w:rPr>
          <w:color w:val="000000" w:themeColor="text1"/>
          <w:sz w:val="22"/>
          <w:szCs w:val="22"/>
        </w:rPr>
        <w:t>% of the total number of poor people in Palestine</w:t>
      </w:r>
      <w:r w:rsidR="000D796A" w:rsidRPr="000D796A">
        <w:rPr>
          <w:color w:val="000000" w:themeColor="text1"/>
          <w:sz w:val="22"/>
          <w:szCs w:val="22"/>
        </w:rPr>
        <w:t>,16.5% in the West Bank and 35.5% in the Gaza Strip.</w:t>
      </w:r>
    </w:p>
    <w:p w:rsidR="000D796A" w:rsidRPr="00B95127" w:rsidRDefault="000D796A" w:rsidP="000D796A">
      <w:pPr>
        <w:bidi w:val="0"/>
        <w:jc w:val="both"/>
        <w:rPr>
          <w:color w:val="000000" w:themeColor="text1"/>
          <w:sz w:val="22"/>
          <w:szCs w:val="22"/>
        </w:rPr>
      </w:pPr>
    </w:p>
    <w:p w:rsidR="00B95127" w:rsidRPr="00196640" w:rsidRDefault="00B95127" w:rsidP="00B95127">
      <w:pPr>
        <w:ind w:left="-18" w:firstLine="18"/>
        <w:jc w:val="center"/>
        <w:rPr>
          <w:sz w:val="6"/>
          <w:szCs w:val="6"/>
        </w:rPr>
      </w:pPr>
    </w:p>
    <w:p w:rsidR="00B95127" w:rsidRPr="0067170B" w:rsidRDefault="00B95127" w:rsidP="00DE1559">
      <w:pPr>
        <w:bidi w:val="0"/>
        <w:jc w:val="center"/>
        <w:rPr>
          <w:b/>
          <w:bCs/>
          <w:color w:val="000000"/>
          <w:sz w:val="22"/>
          <w:szCs w:val="22"/>
        </w:rPr>
      </w:pPr>
      <w:r w:rsidRPr="0067170B">
        <w:rPr>
          <w:b/>
          <w:bCs/>
          <w:color w:val="000000"/>
          <w:sz w:val="22"/>
          <w:szCs w:val="22"/>
        </w:rPr>
        <w:t xml:space="preserve">Poverty </w:t>
      </w:r>
      <w:r w:rsidR="00DE1559">
        <w:rPr>
          <w:b/>
          <w:bCs/>
          <w:color w:val="000000"/>
          <w:sz w:val="22"/>
          <w:szCs w:val="22"/>
        </w:rPr>
        <w:t>P</w:t>
      </w:r>
      <w:r w:rsidR="00DE1559" w:rsidRPr="0067170B">
        <w:rPr>
          <w:b/>
          <w:bCs/>
          <w:color w:val="000000"/>
          <w:sz w:val="22"/>
          <w:szCs w:val="22"/>
        </w:rPr>
        <w:t xml:space="preserve">ercentage </w:t>
      </w:r>
      <w:r w:rsidRPr="0067170B">
        <w:rPr>
          <w:b/>
          <w:bCs/>
          <w:color w:val="000000"/>
          <w:sz w:val="22"/>
          <w:szCs w:val="22"/>
        </w:rPr>
        <w:t xml:space="preserve">among the </w:t>
      </w:r>
      <w:r w:rsidR="00DE1559">
        <w:rPr>
          <w:b/>
          <w:bCs/>
          <w:color w:val="000000"/>
          <w:sz w:val="22"/>
          <w:szCs w:val="22"/>
        </w:rPr>
        <w:t>E</w:t>
      </w:r>
      <w:r w:rsidR="00DE1559" w:rsidRPr="0067170B">
        <w:rPr>
          <w:b/>
          <w:bCs/>
          <w:color w:val="000000"/>
          <w:sz w:val="22"/>
          <w:szCs w:val="22"/>
        </w:rPr>
        <w:t xml:space="preserve">lderly </w:t>
      </w:r>
      <w:r w:rsidRPr="0067170B">
        <w:rPr>
          <w:b/>
          <w:bCs/>
          <w:color w:val="000000"/>
          <w:sz w:val="22"/>
          <w:szCs w:val="22"/>
        </w:rPr>
        <w:t xml:space="preserve">by </w:t>
      </w:r>
      <w:r w:rsidR="00DE1559">
        <w:rPr>
          <w:b/>
          <w:bCs/>
          <w:color w:val="000000"/>
          <w:sz w:val="22"/>
          <w:szCs w:val="22"/>
        </w:rPr>
        <w:t>R</w:t>
      </w:r>
      <w:r w:rsidR="00DE1559" w:rsidRPr="0067170B">
        <w:rPr>
          <w:b/>
          <w:bCs/>
          <w:color w:val="000000"/>
          <w:sz w:val="22"/>
          <w:szCs w:val="22"/>
        </w:rPr>
        <w:t>egion</w:t>
      </w:r>
      <w:r w:rsidRPr="0067170B">
        <w:rPr>
          <w:b/>
          <w:bCs/>
          <w:color w:val="000000"/>
          <w:sz w:val="22"/>
          <w:szCs w:val="22"/>
        </w:rPr>
        <w:t>, 2017</w:t>
      </w:r>
    </w:p>
    <w:tbl>
      <w:tblPr>
        <w:tblStyle w:val="TableGrid"/>
        <w:tblW w:w="0" w:type="auto"/>
        <w:tblInd w:w="-18" w:type="dxa"/>
        <w:tblLook w:val="04A0"/>
      </w:tblPr>
      <w:tblGrid>
        <w:gridCol w:w="9287"/>
      </w:tblGrid>
      <w:tr w:rsidR="00C6645E" w:rsidTr="00C6645E">
        <w:tc>
          <w:tcPr>
            <w:tcW w:w="9287" w:type="dxa"/>
          </w:tcPr>
          <w:p w:rsidR="00C6645E" w:rsidRDefault="00C6645E" w:rsidP="00B95127">
            <w:pPr>
              <w:bidi w:val="0"/>
              <w:jc w:val="center"/>
              <w:rPr>
                <w:sz w:val="24"/>
                <w:szCs w:val="24"/>
              </w:rPr>
            </w:pPr>
            <w:r w:rsidRPr="00C6645E">
              <w:rPr>
                <w:noProof/>
                <w:sz w:val="24"/>
                <w:szCs w:val="24"/>
              </w:rPr>
              <w:drawing>
                <wp:inline distT="0" distB="0" distL="0" distR="0">
                  <wp:extent cx="5400675" cy="2266950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B95127" w:rsidRPr="00196640" w:rsidRDefault="00B95127" w:rsidP="00B95127">
      <w:pPr>
        <w:bidi w:val="0"/>
        <w:ind w:left="-18" w:firstLine="18"/>
        <w:jc w:val="center"/>
        <w:rPr>
          <w:sz w:val="12"/>
          <w:szCs w:val="12"/>
        </w:rPr>
      </w:pPr>
    </w:p>
    <w:p w:rsidR="00B95127" w:rsidRPr="00796E96" w:rsidRDefault="00B95127" w:rsidP="00DE1559">
      <w:pPr>
        <w:bidi w:val="0"/>
        <w:ind w:left="-18" w:firstLine="18"/>
        <w:rPr>
          <w:sz w:val="22"/>
          <w:szCs w:val="22"/>
        </w:rPr>
      </w:pPr>
      <w:r w:rsidRPr="00796E96">
        <w:rPr>
          <w:sz w:val="22"/>
          <w:szCs w:val="22"/>
        </w:rPr>
        <w:t xml:space="preserve">And the </w:t>
      </w:r>
      <w:r w:rsidRPr="00B958C2">
        <w:rPr>
          <w:sz w:val="22"/>
          <w:szCs w:val="22"/>
        </w:rPr>
        <w:t>percentag</w:t>
      </w:r>
      <w:r>
        <w:rPr>
          <w:sz w:val="22"/>
          <w:szCs w:val="22"/>
        </w:rPr>
        <w:t xml:space="preserve">e </w:t>
      </w:r>
      <w:r w:rsidRPr="00796E96">
        <w:rPr>
          <w:sz w:val="22"/>
          <w:szCs w:val="22"/>
        </w:rPr>
        <w:t xml:space="preserve">of deep </w:t>
      </w:r>
      <w:r w:rsidRPr="00B958C2">
        <w:rPr>
          <w:sz w:val="22"/>
          <w:szCs w:val="22"/>
        </w:rPr>
        <w:t>poverty among  the elderly</w:t>
      </w:r>
      <w:r w:rsidRPr="00796E96">
        <w:rPr>
          <w:sz w:val="22"/>
          <w:szCs w:val="22"/>
        </w:rPr>
        <w:t xml:space="preserve"> was 16.2% in 2017, </w:t>
      </w:r>
      <w:r>
        <w:rPr>
          <w:sz w:val="22"/>
          <w:szCs w:val="22"/>
        </w:rPr>
        <w:t>t</w:t>
      </w:r>
      <w:r w:rsidRPr="00B958C2">
        <w:rPr>
          <w:sz w:val="22"/>
          <w:szCs w:val="22"/>
        </w:rPr>
        <w:t>he percentag</w:t>
      </w:r>
      <w:r>
        <w:rPr>
          <w:sz w:val="22"/>
          <w:szCs w:val="22"/>
        </w:rPr>
        <w:t xml:space="preserve">e in </w:t>
      </w:r>
      <w:r w:rsidR="00196640">
        <w:rPr>
          <w:color w:val="000000"/>
          <w:sz w:val="22"/>
          <w:szCs w:val="22"/>
        </w:rPr>
        <w:t xml:space="preserve">the </w:t>
      </w:r>
      <w:r w:rsidR="00196640" w:rsidRPr="0093264B">
        <w:rPr>
          <w:color w:val="000000"/>
          <w:sz w:val="22"/>
          <w:szCs w:val="22"/>
        </w:rPr>
        <w:t>West Bank</w:t>
      </w:r>
      <w:r w:rsidRPr="00796E96">
        <w:rPr>
          <w:sz w:val="22"/>
          <w:szCs w:val="22"/>
        </w:rPr>
        <w:t xml:space="preserve"> was 8.3%, </w:t>
      </w:r>
      <w:r w:rsidR="00DE1559">
        <w:rPr>
          <w:sz w:val="22"/>
          <w:szCs w:val="22"/>
        </w:rPr>
        <w:t>against</w:t>
      </w:r>
      <w:r w:rsidR="00DE1559" w:rsidRPr="00796E96">
        <w:rPr>
          <w:sz w:val="22"/>
          <w:szCs w:val="22"/>
        </w:rPr>
        <w:t xml:space="preserve"> </w:t>
      </w:r>
      <w:r w:rsidRPr="00796E96">
        <w:rPr>
          <w:sz w:val="22"/>
          <w:szCs w:val="22"/>
        </w:rPr>
        <w:t>34.7% in Gaza Strip</w:t>
      </w:r>
      <w:r>
        <w:rPr>
          <w:sz w:val="22"/>
          <w:szCs w:val="22"/>
        </w:rPr>
        <w:t>.</w:t>
      </w:r>
    </w:p>
    <w:p w:rsidR="00CB7516" w:rsidRDefault="00CB7516" w:rsidP="00082235">
      <w:pPr>
        <w:bidi w:val="0"/>
        <w:jc w:val="both"/>
        <w:rPr>
          <w:b/>
          <w:bCs/>
          <w:color w:val="000000"/>
        </w:rPr>
      </w:pPr>
    </w:p>
    <w:p w:rsidR="00CB7516" w:rsidRDefault="00CB7516" w:rsidP="00CB7516">
      <w:pPr>
        <w:bidi w:val="0"/>
        <w:jc w:val="both"/>
        <w:rPr>
          <w:b/>
          <w:bCs/>
          <w:color w:val="000000"/>
        </w:rPr>
      </w:pPr>
    </w:p>
    <w:p w:rsidR="00CB7516" w:rsidRDefault="00CB7516" w:rsidP="00CB7516">
      <w:pPr>
        <w:bidi w:val="0"/>
        <w:jc w:val="both"/>
        <w:rPr>
          <w:b/>
          <w:bCs/>
          <w:color w:val="000000"/>
        </w:rPr>
      </w:pPr>
    </w:p>
    <w:p w:rsidR="00CB7516" w:rsidRDefault="00CB7516" w:rsidP="00CB7516">
      <w:pPr>
        <w:bidi w:val="0"/>
        <w:jc w:val="both"/>
        <w:rPr>
          <w:b/>
          <w:bCs/>
          <w:color w:val="000000"/>
        </w:rPr>
      </w:pPr>
    </w:p>
    <w:p w:rsidR="00CB7516" w:rsidRDefault="00CB7516" w:rsidP="00CB7516">
      <w:pPr>
        <w:bidi w:val="0"/>
        <w:jc w:val="both"/>
        <w:rPr>
          <w:b/>
          <w:bCs/>
          <w:color w:val="000000"/>
        </w:rPr>
      </w:pPr>
    </w:p>
    <w:p w:rsidR="00390C10" w:rsidRPr="0093264B" w:rsidRDefault="00390C10" w:rsidP="00377E3E">
      <w:pPr>
        <w:bidi w:val="0"/>
        <w:jc w:val="both"/>
        <w:rPr>
          <w:color w:val="000000"/>
        </w:rPr>
      </w:pPr>
    </w:p>
    <w:sectPr w:rsidR="00390C10" w:rsidRPr="0093264B" w:rsidSect="00614D98">
      <w:footerReference w:type="even" r:id="rId12"/>
      <w:footerReference w:type="default" r:id="rId13"/>
      <w:endnotePr>
        <w:numFmt w:val="lowerLetter"/>
      </w:endnotePr>
      <w:pgSz w:w="11907" w:h="16839" w:code="9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B0" w:rsidRDefault="000713B0">
      <w:r>
        <w:separator/>
      </w:r>
    </w:p>
  </w:endnote>
  <w:endnote w:type="continuationSeparator" w:id="0">
    <w:p w:rsidR="000713B0" w:rsidRDefault="0007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A5" w:rsidRDefault="00CD2E5E">
    <w:pPr>
      <w:pStyle w:val="Footer"/>
      <w:framePr w:wrap="around" w:vAnchor="text" w:hAnchor="margin" w:xAlign="right" w:y="1"/>
      <w:rPr>
        <w:rStyle w:val="PageNumber"/>
        <w:rtl/>
      </w:rPr>
    </w:pPr>
    <w:r>
      <w:rPr>
        <w:rStyle w:val="PageNumber"/>
        <w:rtl/>
      </w:rPr>
      <w:fldChar w:fldCharType="begin"/>
    </w:r>
    <w:r w:rsidR="00F13BA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13BA5" w:rsidRDefault="00F13BA5">
    <w:pPr>
      <w:pStyle w:val="Footer"/>
      <w:ind w:firstLine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A5" w:rsidRDefault="00CD2E5E">
    <w:pPr>
      <w:pStyle w:val="Footer"/>
      <w:framePr w:wrap="around" w:vAnchor="text" w:hAnchor="margin" w:xAlign="right" w:y="1"/>
      <w:jc w:val="center"/>
      <w:rPr>
        <w:rStyle w:val="PageNumber"/>
        <w:rtl/>
      </w:rPr>
    </w:pPr>
    <w:r>
      <w:rPr>
        <w:rStyle w:val="PageNumber"/>
        <w:rtl/>
      </w:rPr>
      <w:fldChar w:fldCharType="begin"/>
    </w:r>
    <w:r w:rsidR="00F13BA5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72DEA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13BA5" w:rsidRDefault="00F13BA5">
    <w:pPr>
      <w:pStyle w:val="Footer"/>
      <w:framePr w:wrap="around" w:vAnchor="text" w:hAnchor="margin" w:xAlign="right" w:y="1"/>
      <w:rPr>
        <w:rStyle w:val="PageNumber"/>
        <w:rtl/>
      </w:rPr>
    </w:pPr>
  </w:p>
  <w:p w:rsidR="00F13BA5" w:rsidRDefault="00F13BA5">
    <w:pPr>
      <w:pStyle w:val="Footer"/>
      <w:bidi w:val="0"/>
      <w:ind w:right="360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B0" w:rsidRDefault="000713B0">
      <w:r>
        <w:separator/>
      </w:r>
    </w:p>
  </w:footnote>
  <w:footnote w:type="continuationSeparator" w:id="0">
    <w:p w:rsidR="000713B0" w:rsidRDefault="000713B0">
      <w:r>
        <w:continuationSeparator/>
      </w:r>
    </w:p>
  </w:footnote>
  <w:footnote w:id="1">
    <w:p w:rsidR="000F32D9" w:rsidRPr="00FE7F1E" w:rsidRDefault="000F32D9" w:rsidP="000F32D9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Arial" w:hAnsi="Arial" w:cs="Arial"/>
          <w:snapToGrid/>
          <w:sz w:val="14"/>
          <w:szCs w:val="14"/>
        </w:rPr>
        <w:t>Data exclude those parts of Jerusalem which were annexed by Israeli Occupation in 1967</w:t>
      </w:r>
    </w:p>
    <w:p w:rsidR="000F32D9" w:rsidRDefault="000F32D9" w:rsidP="000F32D9">
      <w:pPr>
        <w:pStyle w:val="FootnoteText"/>
        <w:bidi w:val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9C94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4CE08A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01C896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B1BE76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91B2C9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36EC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A5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000D0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8">
    <w:nsid w:val="FFFFFF89"/>
    <w:multiLevelType w:val="singleLevel"/>
    <w:tmpl w:val="489C0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9">
    <w:nsid w:val="056053A7"/>
    <w:multiLevelType w:val="hybridMultilevel"/>
    <w:tmpl w:val="08DE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B500EE"/>
    <w:multiLevelType w:val="multilevel"/>
    <w:tmpl w:val="3FEE1A8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1">
    <w:nsid w:val="13490E78"/>
    <w:multiLevelType w:val="hybridMultilevel"/>
    <w:tmpl w:val="83C0C0CE"/>
    <w:lvl w:ilvl="0" w:tplc="040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275B3"/>
    <w:multiLevelType w:val="hybridMultilevel"/>
    <w:tmpl w:val="64E4DF08"/>
    <w:lvl w:ilvl="0" w:tplc="040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EF6BE8"/>
    <w:multiLevelType w:val="hybridMultilevel"/>
    <w:tmpl w:val="E062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1158E"/>
    <w:multiLevelType w:val="hybridMultilevel"/>
    <w:tmpl w:val="AD6801B2"/>
    <w:lvl w:ilvl="0" w:tplc="040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238EC"/>
    <w:multiLevelType w:val="multilevel"/>
    <w:tmpl w:val="71D2E774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E6A83"/>
    <w:multiLevelType w:val="hybridMultilevel"/>
    <w:tmpl w:val="F9ACCD60"/>
    <w:lvl w:ilvl="0" w:tplc="040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5"/>
  </w:num>
  <w:num w:numId="12">
    <w:abstractNumId w:val="14"/>
  </w:num>
  <w:num w:numId="13">
    <w:abstractNumId w:val="13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157959"/>
    <w:rsid w:val="00001F90"/>
    <w:rsid w:val="00002B13"/>
    <w:rsid w:val="00033E54"/>
    <w:rsid w:val="0004213B"/>
    <w:rsid w:val="0004275D"/>
    <w:rsid w:val="000470E7"/>
    <w:rsid w:val="00060276"/>
    <w:rsid w:val="00066567"/>
    <w:rsid w:val="000700B6"/>
    <w:rsid w:val="000713B0"/>
    <w:rsid w:val="00082235"/>
    <w:rsid w:val="000845A4"/>
    <w:rsid w:val="00090BEB"/>
    <w:rsid w:val="0009297A"/>
    <w:rsid w:val="00093465"/>
    <w:rsid w:val="00094A07"/>
    <w:rsid w:val="000957E2"/>
    <w:rsid w:val="000A1905"/>
    <w:rsid w:val="000A5895"/>
    <w:rsid w:val="000A7E8D"/>
    <w:rsid w:val="000C26D5"/>
    <w:rsid w:val="000C6D1A"/>
    <w:rsid w:val="000D240E"/>
    <w:rsid w:val="000D5834"/>
    <w:rsid w:val="000D796A"/>
    <w:rsid w:val="000E3F2C"/>
    <w:rsid w:val="000E7233"/>
    <w:rsid w:val="000E7B45"/>
    <w:rsid w:val="000F270F"/>
    <w:rsid w:val="000F32D9"/>
    <w:rsid w:val="001061B1"/>
    <w:rsid w:val="0010693D"/>
    <w:rsid w:val="00107EA3"/>
    <w:rsid w:val="001143F8"/>
    <w:rsid w:val="00115474"/>
    <w:rsid w:val="0011737F"/>
    <w:rsid w:val="001241C3"/>
    <w:rsid w:val="00127D81"/>
    <w:rsid w:val="00132060"/>
    <w:rsid w:val="001349CB"/>
    <w:rsid w:val="00140865"/>
    <w:rsid w:val="0014438C"/>
    <w:rsid w:val="00147D9E"/>
    <w:rsid w:val="00154E12"/>
    <w:rsid w:val="0015709A"/>
    <w:rsid w:val="00157959"/>
    <w:rsid w:val="00176AE4"/>
    <w:rsid w:val="001779C1"/>
    <w:rsid w:val="00182A02"/>
    <w:rsid w:val="00184FC3"/>
    <w:rsid w:val="00192E8E"/>
    <w:rsid w:val="00193494"/>
    <w:rsid w:val="00196640"/>
    <w:rsid w:val="001C33EF"/>
    <w:rsid w:val="001C4D0A"/>
    <w:rsid w:val="001D52C6"/>
    <w:rsid w:val="0020023B"/>
    <w:rsid w:val="002021AC"/>
    <w:rsid w:val="002057D9"/>
    <w:rsid w:val="00222DAE"/>
    <w:rsid w:val="002249D4"/>
    <w:rsid w:val="0022753F"/>
    <w:rsid w:val="00227601"/>
    <w:rsid w:val="00230470"/>
    <w:rsid w:val="00231111"/>
    <w:rsid w:val="0023386B"/>
    <w:rsid w:val="002347F8"/>
    <w:rsid w:val="00235465"/>
    <w:rsid w:val="00250D29"/>
    <w:rsid w:val="002539AF"/>
    <w:rsid w:val="002613BD"/>
    <w:rsid w:val="00261556"/>
    <w:rsid w:val="00261995"/>
    <w:rsid w:val="00264465"/>
    <w:rsid w:val="00267916"/>
    <w:rsid w:val="002727CD"/>
    <w:rsid w:val="00272DEA"/>
    <w:rsid w:val="002841A8"/>
    <w:rsid w:val="00292795"/>
    <w:rsid w:val="00293A02"/>
    <w:rsid w:val="00295815"/>
    <w:rsid w:val="002A01F4"/>
    <w:rsid w:val="002A1B70"/>
    <w:rsid w:val="002B3230"/>
    <w:rsid w:val="002B4F57"/>
    <w:rsid w:val="002C1BF5"/>
    <w:rsid w:val="002C54C3"/>
    <w:rsid w:val="002E4411"/>
    <w:rsid w:val="002F2B81"/>
    <w:rsid w:val="002F397C"/>
    <w:rsid w:val="002F40D3"/>
    <w:rsid w:val="003046AC"/>
    <w:rsid w:val="00322376"/>
    <w:rsid w:val="00331A00"/>
    <w:rsid w:val="00334C02"/>
    <w:rsid w:val="00335A71"/>
    <w:rsid w:val="00347895"/>
    <w:rsid w:val="00356F70"/>
    <w:rsid w:val="00375463"/>
    <w:rsid w:val="00377E3E"/>
    <w:rsid w:val="00382EA3"/>
    <w:rsid w:val="00390C10"/>
    <w:rsid w:val="00393D2B"/>
    <w:rsid w:val="003B0949"/>
    <w:rsid w:val="003C1CAC"/>
    <w:rsid w:val="003C58F6"/>
    <w:rsid w:val="003D4C5D"/>
    <w:rsid w:val="003E52A4"/>
    <w:rsid w:val="003F3678"/>
    <w:rsid w:val="003F368E"/>
    <w:rsid w:val="003F50BA"/>
    <w:rsid w:val="004144A2"/>
    <w:rsid w:val="00420660"/>
    <w:rsid w:val="00427E56"/>
    <w:rsid w:val="00430D34"/>
    <w:rsid w:val="00436BEB"/>
    <w:rsid w:val="00440DF1"/>
    <w:rsid w:val="0044339A"/>
    <w:rsid w:val="004476D3"/>
    <w:rsid w:val="0044773D"/>
    <w:rsid w:val="0045114F"/>
    <w:rsid w:val="004552F2"/>
    <w:rsid w:val="00457FB1"/>
    <w:rsid w:val="00470CC3"/>
    <w:rsid w:val="00470E19"/>
    <w:rsid w:val="004719AE"/>
    <w:rsid w:val="004814D8"/>
    <w:rsid w:val="00483679"/>
    <w:rsid w:val="00491F6E"/>
    <w:rsid w:val="004927C1"/>
    <w:rsid w:val="004932DD"/>
    <w:rsid w:val="004961FD"/>
    <w:rsid w:val="004A15FF"/>
    <w:rsid w:val="004B720D"/>
    <w:rsid w:val="004C1253"/>
    <w:rsid w:val="004C598D"/>
    <w:rsid w:val="004D0A29"/>
    <w:rsid w:val="004D119E"/>
    <w:rsid w:val="004D300B"/>
    <w:rsid w:val="004E1FF6"/>
    <w:rsid w:val="004F0290"/>
    <w:rsid w:val="004F1D5A"/>
    <w:rsid w:val="004F2F17"/>
    <w:rsid w:val="004F58BE"/>
    <w:rsid w:val="0050565C"/>
    <w:rsid w:val="005057E1"/>
    <w:rsid w:val="005175B7"/>
    <w:rsid w:val="005230E2"/>
    <w:rsid w:val="00524237"/>
    <w:rsid w:val="00534CC1"/>
    <w:rsid w:val="00536E15"/>
    <w:rsid w:val="00543EFA"/>
    <w:rsid w:val="005463A3"/>
    <w:rsid w:val="00546CB4"/>
    <w:rsid w:val="00551A9C"/>
    <w:rsid w:val="0055397C"/>
    <w:rsid w:val="00560B55"/>
    <w:rsid w:val="005642EC"/>
    <w:rsid w:val="00564D94"/>
    <w:rsid w:val="00567F07"/>
    <w:rsid w:val="00573BD9"/>
    <w:rsid w:val="005816F7"/>
    <w:rsid w:val="00581B55"/>
    <w:rsid w:val="00581CD8"/>
    <w:rsid w:val="00586164"/>
    <w:rsid w:val="0059172F"/>
    <w:rsid w:val="005A69E5"/>
    <w:rsid w:val="005B4454"/>
    <w:rsid w:val="005C1683"/>
    <w:rsid w:val="005D787A"/>
    <w:rsid w:val="005E12E4"/>
    <w:rsid w:val="005E2DFD"/>
    <w:rsid w:val="005F4D3B"/>
    <w:rsid w:val="005F530A"/>
    <w:rsid w:val="005F65FD"/>
    <w:rsid w:val="006122A3"/>
    <w:rsid w:val="00614D98"/>
    <w:rsid w:val="00621CAC"/>
    <w:rsid w:val="00622F3A"/>
    <w:rsid w:val="00625D62"/>
    <w:rsid w:val="00632B8B"/>
    <w:rsid w:val="00637AD9"/>
    <w:rsid w:val="00643A3E"/>
    <w:rsid w:val="006507D1"/>
    <w:rsid w:val="00651ECC"/>
    <w:rsid w:val="00654EB1"/>
    <w:rsid w:val="00660489"/>
    <w:rsid w:val="00670D83"/>
    <w:rsid w:val="0067170B"/>
    <w:rsid w:val="006718BA"/>
    <w:rsid w:val="00672AB9"/>
    <w:rsid w:val="00676088"/>
    <w:rsid w:val="00685E43"/>
    <w:rsid w:val="00691678"/>
    <w:rsid w:val="00697399"/>
    <w:rsid w:val="006A615A"/>
    <w:rsid w:val="006B2282"/>
    <w:rsid w:val="006B27A1"/>
    <w:rsid w:val="006E1B42"/>
    <w:rsid w:val="006E1D05"/>
    <w:rsid w:val="006E2184"/>
    <w:rsid w:val="006F4E0C"/>
    <w:rsid w:val="006F5229"/>
    <w:rsid w:val="00704A58"/>
    <w:rsid w:val="00707199"/>
    <w:rsid w:val="0070725A"/>
    <w:rsid w:val="00720E00"/>
    <w:rsid w:val="007222BB"/>
    <w:rsid w:val="00733580"/>
    <w:rsid w:val="0074293A"/>
    <w:rsid w:val="00744E0E"/>
    <w:rsid w:val="007527D0"/>
    <w:rsid w:val="00754FB9"/>
    <w:rsid w:val="00757313"/>
    <w:rsid w:val="00775613"/>
    <w:rsid w:val="00775F6F"/>
    <w:rsid w:val="0077697F"/>
    <w:rsid w:val="007A5774"/>
    <w:rsid w:val="007A5BEF"/>
    <w:rsid w:val="007B23BB"/>
    <w:rsid w:val="007C4B79"/>
    <w:rsid w:val="007D5A14"/>
    <w:rsid w:val="007D78B8"/>
    <w:rsid w:val="00800693"/>
    <w:rsid w:val="00820DBD"/>
    <w:rsid w:val="00822B7C"/>
    <w:rsid w:val="0082531B"/>
    <w:rsid w:val="00825A09"/>
    <w:rsid w:val="00833687"/>
    <w:rsid w:val="00833B3C"/>
    <w:rsid w:val="00835E31"/>
    <w:rsid w:val="00835FAE"/>
    <w:rsid w:val="00843149"/>
    <w:rsid w:val="008460DA"/>
    <w:rsid w:val="008467E9"/>
    <w:rsid w:val="00847884"/>
    <w:rsid w:val="00855D62"/>
    <w:rsid w:val="00862B69"/>
    <w:rsid w:val="008921AB"/>
    <w:rsid w:val="008947BB"/>
    <w:rsid w:val="008B1083"/>
    <w:rsid w:val="008C198B"/>
    <w:rsid w:val="008C2F6F"/>
    <w:rsid w:val="008C5AE1"/>
    <w:rsid w:val="008C6A74"/>
    <w:rsid w:val="008D44F8"/>
    <w:rsid w:val="008E3415"/>
    <w:rsid w:val="008E7C75"/>
    <w:rsid w:val="009001B1"/>
    <w:rsid w:val="009063F9"/>
    <w:rsid w:val="0091047A"/>
    <w:rsid w:val="00914F0B"/>
    <w:rsid w:val="00916DC7"/>
    <w:rsid w:val="00916FC9"/>
    <w:rsid w:val="00917088"/>
    <w:rsid w:val="0092274B"/>
    <w:rsid w:val="00932489"/>
    <w:rsid w:val="0093264B"/>
    <w:rsid w:val="009407DA"/>
    <w:rsid w:val="00941761"/>
    <w:rsid w:val="00942150"/>
    <w:rsid w:val="009434C2"/>
    <w:rsid w:val="00955856"/>
    <w:rsid w:val="00956F77"/>
    <w:rsid w:val="00962308"/>
    <w:rsid w:val="009659ED"/>
    <w:rsid w:val="00971A59"/>
    <w:rsid w:val="00971BAB"/>
    <w:rsid w:val="00982F10"/>
    <w:rsid w:val="00983391"/>
    <w:rsid w:val="0099798B"/>
    <w:rsid w:val="009A6169"/>
    <w:rsid w:val="009A7A18"/>
    <w:rsid w:val="009B44EE"/>
    <w:rsid w:val="009C1A3B"/>
    <w:rsid w:val="009D5EA0"/>
    <w:rsid w:val="009D7093"/>
    <w:rsid w:val="009E4A6B"/>
    <w:rsid w:val="009E7304"/>
    <w:rsid w:val="00A000F8"/>
    <w:rsid w:val="00A07B01"/>
    <w:rsid w:val="00A233A4"/>
    <w:rsid w:val="00A27B5E"/>
    <w:rsid w:val="00A42060"/>
    <w:rsid w:val="00A46598"/>
    <w:rsid w:val="00A5716F"/>
    <w:rsid w:val="00A67C9A"/>
    <w:rsid w:val="00A70200"/>
    <w:rsid w:val="00A74FC6"/>
    <w:rsid w:val="00A81C6B"/>
    <w:rsid w:val="00A90D90"/>
    <w:rsid w:val="00A9131F"/>
    <w:rsid w:val="00A9179A"/>
    <w:rsid w:val="00AA0E79"/>
    <w:rsid w:val="00AA7472"/>
    <w:rsid w:val="00AA74B0"/>
    <w:rsid w:val="00AB7467"/>
    <w:rsid w:val="00AC4F82"/>
    <w:rsid w:val="00AD0756"/>
    <w:rsid w:val="00AD14DB"/>
    <w:rsid w:val="00AD2F8F"/>
    <w:rsid w:val="00AD79C3"/>
    <w:rsid w:val="00AE05A1"/>
    <w:rsid w:val="00AF2930"/>
    <w:rsid w:val="00AF5317"/>
    <w:rsid w:val="00B04510"/>
    <w:rsid w:val="00B12183"/>
    <w:rsid w:val="00B14692"/>
    <w:rsid w:val="00B20933"/>
    <w:rsid w:val="00B2211F"/>
    <w:rsid w:val="00B23E99"/>
    <w:rsid w:val="00B2587C"/>
    <w:rsid w:val="00B30002"/>
    <w:rsid w:val="00B34438"/>
    <w:rsid w:val="00B355E7"/>
    <w:rsid w:val="00B42932"/>
    <w:rsid w:val="00B52B83"/>
    <w:rsid w:val="00B54B60"/>
    <w:rsid w:val="00B64C5B"/>
    <w:rsid w:val="00B6797B"/>
    <w:rsid w:val="00B704B5"/>
    <w:rsid w:val="00B76C32"/>
    <w:rsid w:val="00B84BE8"/>
    <w:rsid w:val="00B90208"/>
    <w:rsid w:val="00B90598"/>
    <w:rsid w:val="00B92FE6"/>
    <w:rsid w:val="00B95127"/>
    <w:rsid w:val="00B958C2"/>
    <w:rsid w:val="00B979F1"/>
    <w:rsid w:val="00BA6338"/>
    <w:rsid w:val="00BA7147"/>
    <w:rsid w:val="00BA7494"/>
    <w:rsid w:val="00BB0F1E"/>
    <w:rsid w:val="00BB46FC"/>
    <w:rsid w:val="00BC0660"/>
    <w:rsid w:val="00BC1AD6"/>
    <w:rsid w:val="00BC497F"/>
    <w:rsid w:val="00BC563C"/>
    <w:rsid w:val="00BD24DB"/>
    <w:rsid w:val="00BD6024"/>
    <w:rsid w:val="00BF0403"/>
    <w:rsid w:val="00BF5401"/>
    <w:rsid w:val="00C05066"/>
    <w:rsid w:val="00C07F13"/>
    <w:rsid w:val="00C1109B"/>
    <w:rsid w:val="00C14CE4"/>
    <w:rsid w:val="00C1748B"/>
    <w:rsid w:val="00C25AA7"/>
    <w:rsid w:val="00C32544"/>
    <w:rsid w:val="00C5023E"/>
    <w:rsid w:val="00C56D4D"/>
    <w:rsid w:val="00C6645E"/>
    <w:rsid w:val="00C66CCD"/>
    <w:rsid w:val="00C77653"/>
    <w:rsid w:val="00C938E3"/>
    <w:rsid w:val="00C945A9"/>
    <w:rsid w:val="00C960B5"/>
    <w:rsid w:val="00CA38B3"/>
    <w:rsid w:val="00CB2288"/>
    <w:rsid w:val="00CB7516"/>
    <w:rsid w:val="00CC4B37"/>
    <w:rsid w:val="00CD2E5E"/>
    <w:rsid w:val="00CD6B52"/>
    <w:rsid w:val="00CD6E43"/>
    <w:rsid w:val="00CE3D07"/>
    <w:rsid w:val="00D0001F"/>
    <w:rsid w:val="00D032B7"/>
    <w:rsid w:val="00D200CA"/>
    <w:rsid w:val="00D2600E"/>
    <w:rsid w:val="00D26CDE"/>
    <w:rsid w:val="00D40C27"/>
    <w:rsid w:val="00D414CD"/>
    <w:rsid w:val="00D50A29"/>
    <w:rsid w:val="00D54D09"/>
    <w:rsid w:val="00D57D51"/>
    <w:rsid w:val="00D74B3A"/>
    <w:rsid w:val="00D87203"/>
    <w:rsid w:val="00D92DE5"/>
    <w:rsid w:val="00DA679D"/>
    <w:rsid w:val="00DB31AA"/>
    <w:rsid w:val="00DB48C7"/>
    <w:rsid w:val="00DC1265"/>
    <w:rsid w:val="00DC1444"/>
    <w:rsid w:val="00DC193B"/>
    <w:rsid w:val="00DC1FE6"/>
    <w:rsid w:val="00DC4417"/>
    <w:rsid w:val="00DC5BFC"/>
    <w:rsid w:val="00DC7E28"/>
    <w:rsid w:val="00DD4B5D"/>
    <w:rsid w:val="00DD4EF7"/>
    <w:rsid w:val="00DE1559"/>
    <w:rsid w:val="00DF1371"/>
    <w:rsid w:val="00DF3355"/>
    <w:rsid w:val="00DF74C9"/>
    <w:rsid w:val="00E01AA8"/>
    <w:rsid w:val="00E0488C"/>
    <w:rsid w:val="00E17B2B"/>
    <w:rsid w:val="00E24520"/>
    <w:rsid w:val="00E30748"/>
    <w:rsid w:val="00E34C06"/>
    <w:rsid w:val="00E40B16"/>
    <w:rsid w:val="00E44FD0"/>
    <w:rsid w:val="00E55453"/>
    <w:rsid w:val="00E64155"/>
    <w:rsid w:val="00E7045B"/>
    <w:rsid w:val="00E73D80"/>
    <w:rsid w:val="00E75B77"/>
    <w:rsid w:val="00E84414"/>
    <w:rsid w:val="00E854D2"/>
    <w:rsid w:val="00E90929"/>
    <w:rsid w:val="00E937C6"/>
    <w:rsid w:val="00E97A71"/>
    <w:rsid w:val="00EA55A3"/>
    <w:rsid w:val="00EA78A5"/>
    <w:rsid w:val="00EC3D09"/>
    <w:rsid w:val="00EC7193"/>
    <w:rsid w:val="00ED0A3B"/>
    <w:rsid w:val="00ED286C"/>
    <w:rsid w:val="00ED30F4"/>
    <w:rsid w:val="00EE24DC"/>
    <w:rsid w:val="00EE3CB3"/>
    <w:rsid w:val="00F01AE9"/>
    <w:rsid w:val="00F12A26"/>
    <w:rsid w:val="00F13BA5"/>
    <w:rsid w:val="00F25E79"/>
    <w:rsid w:val="00F305EF"/>
    <w:rsid w:val="00F36212"/>
    <w:rsid w:val="00F42B8C"/>
    <w:rsid w:val="00F42DAA"/>
    <w:rsid w:val="00F46311"/>
    <w:rsid w:val="00F4723C"/>
    <w:rsid w:val="00F5528A"/>
    <w:rsid w:val="00F55999"/>
    <w:rsid w:val="00F6408A"/>
    <w:rsid w:val="00F6414A"/>
    <w:rsid w:val="00F67C72"/>
    <w:rsid w:val="00F75660"/>
    <w:rsid w:val="00F84C26"/>
    <w:rsid w:val="00F85FF7"/>
    <w:rsid w:val="00F94FA9"/>
    <w:rsid w:val="00F96F99"/>
    <w:rsid w:val="00F975E3"/>
    <w:rsid w:val="00FA0374"/>
    <w:rsid w:val="00FA54A0"/>
    <w:rsid w:val="00FA5A47"/>
    <w:rsid w:val="00FB1E23"/>
    <w:rsid w:val="00FB648B"/>
    <w:rsid w:val="00FC5A2A"/>
    <w:rsid w:val="00FE7F1E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69"/>
    <w:pPr>
      <w:bidi/>
    </w:pPr>
    <w:rPr>
      <w:rFonts w:cs="Times New Roman"/>
      <w:snapToGrid w:val="0"/>
    </w:rPr>
  </w:style>
  <w:style w:type="paragraph" w:styleId="Heading1">
    <w:name w:val="heading 1"/>
    <w:basedOn w:val="Normal"/>
    <w:next w:val="Normal"/>
    <w:qFormat/>
    <w:rsid w:val="00862B69"/>
    <w:pPr>
      <w:keepNext/>
      <w:tabs>
        <w:tab w:val="right" w:pos="2904"/>
      </w:tabs>
      <w:bidi w:val="0"/>
      <w:ind w:left="709" w:right="849" w:firstLine="210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62B69"/>
    <w:pPr>
      <w:keepNext/>
      <w:bidi w:val="0"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862B69"/>
    <w:pPr>
      <w:keepNext/>
      <w:bidi w:val="0"/>
      <w:jc w:val="center"/>
      <w:outlineLvl w:val="2"/>
    </w:pPr>
    <w:rPr>
      <w:b/>
      <w:bCs/>
      <w:sz w:val="52"/>
    </w:rPr>
  </w:style>
  <w:style w:type="paragraph" w:styleId="Heading4">
    <w:name w:val="heading 4"/>
    <w:basedOn w:val="Normal"/>
    <w:next w:val="Normal"/>
    <w:qFormat/>
    <w:rsid w:val="00862B69"/>
    <w:pPr>
      <w:keepNext/>
      <w:bidi w:val="0"/>
      <w:outlineLvl w:val="3"/>
    </w:pPr>
    <w:rPr>
      <w:rFonts w:cs="Simplified Arabic"/>
      <w:sz w:val="24"/>
    </w:rPr>
  </w:style>
  <w:style w:type="paragraph" w:styleId="Heading5">
    <w:name w:val="heading 5"/>
    <w:basedOn w:val="Normal"/>
    <w:next w:val="Normal"/>
    <w:qFormat/>
    <w:rsid w:val="00862B69"/>
    <w:pPr>
      <w:keepNext/>
      <w:bidi w:val="0"/>
      <w:jc w:val="lowKashida"/>
      <w:outlineLvl w:val="4"/>
    </w:pPr>
    <w:rPr>
      <w:rFonts w:cs="Traditional Arabic"/>
      <w:b/>
      <w:bCs/>
      <w:sz w:val="24"/>
    </w:rPr>
  </w:style>
  <w:style w:type="paragraph" w:styleId="Heading6">
    <w:name w:val="heading 6"/>
    <w:basedOn w:val="Normal"/>
    <w:next w:val="Normal"/>
    <w:qFormat/>
    <w:rsid w:val="00862B69"/>
    <w:pPr>
      <w:keepNext/>
      <w:widowControl w:val="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862B69"/>
    <w:pPr>
      <w:keepNext/>
      <w:bidi w:val="0"/>
      <w:jc w:val="center"/>
      <w:outlineLvl w:val="6"/>
    </w:pPr>
    <w:rPr>
      <w:rFonts w:cs="Traditional Arabic"/>
      <w:b/>
      <w:bCs/>
      <w:sz w:val="28"/>
    </w:rPr>
  </w:style>
  <w:style w:type="paragraph" w:styleId="Heading8">
    <w:name w:val="heading 8"/>
    <w:basedOn w:val="Normal"/>
    <w:next w:val="Normal"/>
    <w:qFormat/>
    <w:rsid w:val="00862B69"/>
    <w:pPr>
      <w:keepNext/>
      <w:tabs>
        <w:tab w:val="right" w:pos="1134"/>
      </w:tabs>
      <w:bidi w:val="0"/>
      <w:ind w:right="-78"/>
      <w:jc w:val="center"/>
      <w:outlineLvl w:val="7"/>
    </w:pPr>
    <w:rPr>
      <w:rFonts w:cs="Traditional Arabic"/>
      <w:b/>
      <w:bCs/>
      <w:sz w:val="24"/>
      <w:u w:val="single"/>
    </w:rPr>
  </w:style>
  <w:style w:type="paragraph" w:styleId="Heading9">
    <w:name w:val="heading 9"/>
    <w:basedOn w:val="Normal"/>
    <w:next w:val="Normal"/>
    <w:qFormat/>
    <w:rsid w:val="00862B69"/>
    <w:pPr>
      <w:keepNext/>
      <w:bidi w:val="0"/>
      <w:jc w:val="lowKashida"/>
      <w:outlineLvl w:val="8"/>
    </w:pPr>
    <w:rPr>
      <w:rFonts w:cs="Traditional Arab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62B69"/>
    <w:rPr>
      <w:rFonts w:cs="Traditional Arabic"/>
    </w:rPr>
  </w:style>
  <w:style w:type="paragraph" w:styleId="Footer">
    <w:name w:val="footer"/>
    <w:basedOn w:val="Normal"/>
    <w:link w:val="FooterChar"/>
    <w:uiPriority w:val="99"/>
    <w:rsid w:val="00862B6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862B6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862B69"/>
    <w:pPr>
      <w:widowControl w:val="0"/>
      <w:jc w:val="center"/>
    </w:pPr>
    <w:rPr>
      <w:b/>
      <w:bCs/>
      <w:sz w:val="24"/>
    </w:rPr>
  </w:style>
  <w:style w:type="character" w:styleId="Hyperlink">
    <w:name w:val="Hyperlink"/>
    <w:basedOn w:val="DefaultParagraphFont"/>
    <w:semiHidden/>
    <w:rsid w:val="00862B69"/>
    <w:rPr>
      <w:rFonts w:cs="Traditional Arabic"/>
      <w:color w:val="0000FF"/>
      <w:u w:val="single"/>
    </w:rPr>
  </w:style>
  <w:style w:type="paragraph" w:styleId="Title">
    <w:name w:val="Title"/>
    <w:basedOn w:val="Normal"/>
    <w:qFormat/>
    <w:rsid w:val="00862B69"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semiHidden/>
    <w:rsid w:val="00862B69"/>
    <w:pPr>
      <w:bidi w:val="0"/>
      <w:jc w:val="lowKashida"/>
    </w:pPr>
    <w:rPr>
      <w:sz w:val="24"/>
    </w:rPr>
  </w:style>
  <w:style w:type="paragraph" w:styleId="BodyTextIndent2">
    <w:name w:val="Body Text Indent 2"/>
    <w:basedOn w:val="Normal"/>
    <w:semiHidden/>
    <w:rsid w:val="00862B69"/>
    <w:pPr>
      <w:bidi w:val="0"/>
      <w:ind w:left="284"/>
      <w:jc w:val="lowKashida"/>
    </w:pPr>
    <w:rPr>
      <w:sz w:val="24"/>
    </w:rPr>
  </w:style>
  <w:style w:type="paragraph" w:styleId="ListBullet2">
    <w:name w:val="List Bullet 2"/>
    <w:basedOn w:val="Normal"/>
    <w:autoRedefine/>
    <w:semiHidden/>
    <w:rsid w:val="00862B69"/>
    <w:pPr>
      <w:ind w:left="720" w:hanging="360"/>
    </w:pPr>
    <w:rPr>
      <w:rFonts w:cs="Traditional Arabic"/>
    </w:rPr>
  </w:style>
  <w:style w:type="paragraph" w:styleId="Caption">
    <w:name w:val="caption"/>
    <w:basedOn w:val="Normal"/>
    <w:next w:val="Normal"/>
    <w:qFormat/>
    <w:rsid w:val="00862B69"/>
    <w:pPr>
      <w:bidi w:val="0"/>
      <w:jc w:val="center"/>
    </w:pPr>
    <w:rPr>
      <w:rFonts w:cs="Simplified Arabic"/>
      <w:b/>
      <w:bCs/>
      <w:sz w:val="28"/>
      <w:szCs w:val="28"/>
    </w:rPr>
  </w:style>
  <w:style w:type="character" w:styleId="FollowedHyperlink">
    <w:name w:val="FollowedHyperlink"/>
    <w:basedOn w:val="DefaultParagraphFont"/>
    <w:semiHidden/>
    <w:rsid w:val="00862B69"/>
    <w:rPr>
      <w:color w:val="800080"/>
      <w:u w:val="single"/>
    </w:rPr>
  </w:style>
  <w:style w:type="paragraph" w:styleId="BodyText2">
    <w:name w:val="Body Text 2"/>
    <w:basedOn w:val="Normal"/>
    <w:semiHidden/>
    <w:rsid w:val="00862B69"/>
    <w:pPr>
      <w:bidi w:val="0"/>
      <w:jc w:val="lowKashida"/>
    </w:pPr>
    <w:rPr>
      <w:b/>
      <w:bCs/>
      <w:sz w:val="24"/>
      <w:szCs w:val="28"/>
    </w:rPr>
  </w:style>
  <w:style w:type="paragraph" w:styleId="BodyText3">
    <w:name w:val="Body Text 3"/>
    <w:basedOn w:val="Normal"/>
    <w:semiHidden/>
    <w:rsid w:val="00862B69"/>
    <w:pPr>
      <w:bidi w:val="0"/>
      <w:ind w:right="-1"/>
      <w:jc w:val="lowKashida"/>
    </w:pPr>
    <w:rPr>
      <w:rFonts w:cs="Traditional Arabic"/>
      <w:sz w:val="24"/>
    </w:rPr>
  </w:style>
  <w:style w:type="paragraph" w:styleId="Subtitle">
    <w:name w:val="Subtitle"/>
    <w:basedOn w:val="Normal"/>
    <w:qFormat/>
    <w:rsid w:val="00862B69"/>
    <w:pPr>
      <w:bidi w:val="0"/>
      <w:jc w:val="lowKashida"/>
    </w:pPr>
    <w:rPr>
      <w:rFonts w:cs="Traditional Arabic"/>
      <w:b/>
      <w:bCs/>
      <w:sz w:val="24"/>
    </w:rPr>
  </w:style>
  <w:style w:type="paragraph" w:styleId="BlockText">
    <w:name w:val="Block Text"/>
    <w:basedOn w:val="Normal"/>
    <w:semiHidden/>
    <w:rsid w:val="00862B69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862B69"/>
    <w:pPr>
      <w:widowControl/>
      <w:spacing w:after="120"/>
      <w:ind w:firstLine="210"/>
      <w:jc w:val="left"/>
    </w:pPr>
    <w:rPr>
      <w:b w:val="0"/>
      <w:bCs w:val="0"/>
      <w:sz w:val="20"/>
    </w:rPr>
  </w:style>
  <w:style w:type="paragraph" w:styleId="BodyTextFirstIndent2">
    <w:name w:val="Body Text First Indent 2"/>
    <w:basedOn w:val="BodyTextIndent"/>
    <w:semiHidden/>
    <w:rsid w:val="00862B69"/>
    <w:pPr>
      <w:bidi/>
      <w:spacing w:after="120"/>
      <w:ind w:left="360" w:firstLine="210"/>
      <w:jc w:val="left"/>
    </w:pPr>
    <w:rPr>
      <w:sz w:val="20"/>
    </w:rPr>
  </w:style>
  <w:style w:type="paragraph" w:styleId="BodyTextIndent3">
    <w:name w:val="Body Text Indent 3"/>
    <w:basedOn w:val="Normal"/>
    <w:semiHidden/>
    <w:rsid w:val="00862B69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862B69"/>
    <w:pPr>
      <w:ind w:left="4320"/>
    </w:pPr>
  </w:style>
  <w:style w:type="paragraph" w:styleId="CommentText">
    <w:name w:val="annotation text"/>
    <w:basedOn w:val="Normal"/>
    <w:semiHidden/>
    <w:rsid w:val="00862B69"/>
  </w:style>
  <w:style w:type="paragraph" w:styleId="Date">
    <w:name w:val="Date"/>
    <w:basedOn w:val="Normal"/>
    <w:next w:val="Normal"/>
    <w:semiHidden/>
    <w:rsid w:val="00862B69"/>
  </w:style>
  <w:style w:type="paragraph" w:styleId="DocumentMap">
    <w:name w:val="Document Map"/>
    <w:basedOn w:val="Normal"/>
    <w:semiHidden/>
    <w:rsid w:val="00862B6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862B69"/>
  </w:style>
  <w:style w:type="paragraph" w:styleId="EndnoteText">
    <w:name w:val="endnote text"/>
    <w:basedOn w:val="Normal"/>
    <w:semiHidden/>
    <w:rsid w:val="00862B69"/>
  </w:style>
  <w:style w:type="paragraph" w:styleId="EnvelopeAddress">
    <w:name w:val="envelope address"/>
    <w:basedOn w:val="Normal"/>
    <w:semiHidden/>
    <w:rsid w:val="00862B6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862B69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862B69"/>
  </w:style>
  <w:style w:type="paragraph" w:styleId="HTMLAddress">
    <w:name w:val="HTML Address"/>
    <w:basedOn w:val="Normal"/>
    <w:semiHidden/>
    <w:rsid w:val="00862B69"/>
    <w:rPr>
      <w:i/>
      <w:iCs/>
    </w:rPr>
  </w:style>
  <w:style w:type="paragraph" w:styleId="HTMLPreformatted">
    <w:name w:val="HTML Preformatted"/>
    <w:basedOn w:val="Normal"/>
    <w:semiHidden/>
    <w:rsid w:val="00862B69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62B6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2B6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2B6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2B6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2B6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2B6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2B6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2B6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2B6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862B69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862B69"/>
    <w:pPr>
      <w:ind w:left="360" w:hanging="360"/>
    </w:pPr>
  </w:style>
  <w:style w:type="paragraph" w:styleId="List2">
    <w:name w:val="List 2"/>
    <w:basedOn w:val="Normal"/>
    <w:semiHidden/>
    <w:rsid w:val="00862B69"/>
    <w:pPr>
      <w:ind w:left="720" w:hanging="360"/>
    </w:pPr>
  </w:style>
  <w:style w:type="paragraph" w:styleId="List3">
    <w:name w:val="List 3"/>
    <w:basedOn w:val="Normal"/>
    <w:semiHidden/>
    <w:rsid w:val="00862B69"/>
    <w:pPr>
      <w:ind w:left="1080" w:hanging="360"/>
    </w:pPr>
  </w:style>
  <w:style w:type="paragraph" w:styleId="List4">
    <w:name w:val="List 4"/>
    <w:basedOn w:val="Normal"/>
    <w:semiHidden/>
    <w:rsid w:val="00862B69"/>
    <w:pPr>
      <w:ind w:left="1440" w:hanging="360"/>
    </w:pPr>
  </w:style>
  <w:style w:type="paragraph" w:styleId="List5">
    <w:name w:val="List 5"/>
    <w:basedOn w:val="Normal"/>
    <w:semiHidden/>
    <w:rsid w:val="00862B69"/>
    <w:pPr>
      <w:ind w:left="1800" w:hanging="360"/>
    </w:pPr>
  </w:style>
  <w:style w:type="paragraph" w:styleId="ListBullet">
    <w:name w:val="List Bullet"/>
    <w:basedOn w:val="Normal"/>
    <w:autoRedefine/>
    <w:semiHidden/>
    <w:rsid w:val="00862B69"/>
    <w:pPr>
      <w:numPr>
        <w:numId w:val="1"/>
      </w:numPr>
      <w:ind w:right="0"/>
    </w:pPr>
  </w:style>
  <w:style w:type="paragraph" w:styleId="ListBullet3">
    <w:name w:val="List Bullet 3"/>
    <w:basedOn w:val="Normal"/>
    <w:autoRedefine/>
    <w:semiHidden/>
    <w:rsid w:val="00862B69"/>
    <w:pPr>
      <w:numPr>
        <w:numId w:val="2"/>
      </w:numPr>
      <w:ind w:right="0"/>
    </w:pPr>
  </w:style>
  <w:style w:type="paragraph" w:styleId="ListBullet4">
    <w:name w:val="List Bullet 4"/>
    <w:basedOn w:val="Normal"/>
    <w:autoRedefine/>
    <w:semiHidden/>
    <w:rsid w:val="00862B69"/>
    <w:pPr>
      <w:numPr>
        <w:numId w:val="3"/>
      </w:numPr>
      <w:ind w:right="0"/>
    </w:pPr>
  </w:style>
  <w:style w:type="paragraph" w:styleId="ListBullet5">
    <w:name w:val="List Bullet 5"/>
    <w:basedOn w:val="Normal"/>
    <w:autoRedefine/>
    <w:semiHidden/>
    <w:rsid w:val="00862B69"/>
    <w:pPr>
      <w:numPr>
        <w:numId w:val="4"/>
      </w:numPr>
      <w:ind w:right="0"/>
    </w:pPr>
  </w:style>
  <w:style w:type="paragraph" w:styleId="ListContinue">
    <w:name w:val="List Continue"/>
    <w:basedOn w:val="Normal"/>
    <w:semiHidden/>
    <w:rsid w:val="00862B69"/>
    <w:pPr>
      <w:spacing w:after="120"/>
      <w:ind w:left="360"/>
    </w:pPr>
  </w:style>
  <w:style w:type="paragraph" w:styleId="ListContinue2">
    <w:name w:val="List Continue 2"/>
    <w:basedOn w:val="Normal"/>
    <w:semiHidden/>
    <w:rsid w:val="00862B69"/>
    <w:pPr>
      <w:spacing w:after="120"/>
      <w:ind w:left="720"/>
    </w:pPr>
  </w:style>
  <w:style w:type="paragraph" w:styleId="ListContinue3">
    <w:name w:val="List Continue 3"/>
    <w:basedOn w:val="Normal"/>
    <w:semiHidden/>
    <w:rsid w:val="00862B69"/>
    <w:pPr>
      <w:spacing w:after="120"/>
      <w:ind w:left="1080"/>
    </w:pPr>
  </w:style>
  <w:style w:type="paragraph" w:styleId="ListContinue4">
    <w:name w:val="List Continue 4"/>
    <w:basedOn w:val="Normal"/>
    <w:semiHidden/>
    <w:rsid w:val="00862B69"/>
    <w:pPr>
      <w:spacing w:after="120"/>
      <w:ind w:left="1440"/>
    </w:pPr>
  </w:style>
  <w:style w:type="paragraph" w:styleId="ListContinue5">
    <w:name w:val="List Continue 5"/>
    <w:basedOn w:val="Normal"/>
    <w:semiHidden/>
    <w:rsid w:val="00862B69"/>
    <w:pPr>
      <w:spacing w:after="120"/>
      <w:ind w:left="1800"/>
    </w:pPr>
  </w:style>
  <w:style w:type="paragraph" w:styleId="ListNumber">
    <w:name w:val="List Number"/>
    <w:basedOn w:val="Normal"/>
    <w:semiHidden/>
    <w:rsid w:val="00862B69"/>
    <w:pPr>
      <w:numPr>
        <w:numId w:val="5"/>
      </w:numPr>
      <w:ind w:right="0"/>
    </w:pPr>
  </w:style>
  <w:style w:type="paragraph" w:styleId="ListNumber2">
    <w:name w:val="List Number 2"/>
    <w:basedOn w:val="Normal"/>
    <w:semiHidden/>
    <w:rsid w:val="00862B69"/>
    <w:pPr>
      <w:numPr>
        <w:numId w:val="6"/>
      </w:numPr>
      <w:ind w:right="0"/>
    </w:pPr>
  </w:style>
  <w:style w:type="paragraph" w:styleId="ListNumber3">
    <w:name w:val="List Number 3"/>
    <w:basedOn w:val="Normal"/>
    <w:semiHidden/>
    <w:rsid w:val="00862B69"/>
    <w:pPr>
      <w:numPr>
        <w:numId w:val="7"/>
      </w:numPr>
      <w:ind w:right="0"/>
    </w:pPr>
  </w:style>
  <w:style w:type="paragraph" w:styleId="ListNumber4">
    <w:name w:val="List Number 4"/>
    <w:basedOn w:val="Normal"/>
    <w:semiHidden/>
    <w:rsid w:val="00862B69"/>
    <w:pPr>
      <w:numPr>
        <w:numId w:val="8"/>
      </w:numPr>
      <w:ind w:right="0"/>
    </w:pPr>
  </w:style>
  <w:style w:type="paragraph" w:styleId="ListNumber5">
    <w:name w:val="List Number 5"/>
    <w:basedOn w:val="Normal"/>
    <w:semiHidden/>
    <w:rsid w:val="00862B69"/>
    <w:pPr>
      <w:numPr>
        <w:numId w:val="9"/>
      </w:numPr>
      <w:ind w:right="0"/>
    </w:pPr>
  </w:style>
  <w:style w:type="paragraph" w:styleId="MacroText">
    <w:name w:val="macro"/>
    <w:semiHidden/>
    <w:rsid w:val="00862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semiHidden/>
    <w:rsid w:val="00862B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62B69"/>
    <w:rPr>
      <w:sz w:val="24"/>
      <w:szCs w:val="24"/>
    </w:rPr>
  </w:style>
  <w:style w:type="paragraph" w:styleId="NormalIndent">
    <w:name w:val="Normal Indent"/>
    <w:basedOn w:val="Normal"/>
    <w:semiHidden/>
    <w:rsid w:val="00862B69"/>
    <w:pPr>
      <w:ind w:left="720"/>
    </w:pPr>
  </w:style>
  <w:style w:type="paragraph" w:styleId="NoteHeading">
    <w:name w:val="Note Heading"/>
    <w:basedOn w:val="Normal"/>
    <w:next w:val="Normal"/>
    <w:semiHidden/>
    <w:rsid w:val="00862B69"/>
  </w:style>
  <w:style w:type="paragraph" w:styleId="PlainText">
    <w:name w:val="Plain Text"/>
    <w:basedOn w:val="Normal"/>
    <w:semiHidden/>
    <w:rsid w:val="00862B69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862B69"/>
  </w:style>
  <w:style w:type="paragraph" w:styleId="Signature">
    <w:name w:val="Signature"/>
    <w:basedOn w:val="Normal"/>
    <w:semiHidden/>
    <w:rsid w:val="00862B69"/>
    <w:pPr>
      <w:ind w:left="4320"/>
    </w:pPr>
  </w:style>
  <w:style w:type="paragraph" w:styleId="TableofAuthorities">
    <w:name w:val="table of authorities"/>
    <w:basedOn w:val="Normal"/>
    <w:next w:val="Normal"/>
    <w:semiHidden/>
    <w:rsid w:val="00862B69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2B69"/>
    <w:pPr>
      <w:ind w:left="400" w:hanging="400"/>
    </w:pPr>
  </w:style>
  <w:style w:type="paragraph" w:styleId="TOAHeading">
    <w:name w:val="toa heading"/>
    <w:basedOn w:val="Normal"/>
    <w:next w:val="Normal"/>
    <w:semiHidden/>
    <w:rsid w:val="00862B6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62B69"/>
  </w:style>
  <w:style w:type="paragraph" w:styleId="TOC2">
    <w:name w:val="toc 2"/>
    <w:basedOn w:val="Normal"/>
    <w:next w:val="Normal"/>
    <w:autoRedefine/>
    <w:semiHidden/>
    <w:rsid w:val="00862B69"/>
    <w:pPr>
      <w:ind w:left="200"/>
    </w:pPr>
  </w:style>
  <w:style w:type="paragraph" w:styleId="TOC3">
    <w:name w:val="toc 3"/>
    <w:basedOn w:val="Normal"/>
    <w:next w:val="Normal"/>
    <w:autoRedefine/>
    <w:semiHidden/>
    <w:rsid w:val="00862B69"/>
    <w:pPr>
      <w:ind w:left="400"/>
    </w:pPr>
  </w:style>
  <w:style w:type="paragraph" w:styleId="TOC4">
    <w:name w:val="toc 4"/>
    <w:basedOn w:val="Normal"/>
    <w:next w:val="Normal"/>
    <w:autoRedefine/>
    <w:semiHidden/>
    <w:rsid w:val="00862B69"/>
    <w:pPr>
      <w:ind w:left="600"/>
    </w:pPr>
  </w:style>
  <w:style w:type="paragraph" w:styleId="TOC5">
    <w:name w:val="toc 5"/>
    <w:basedOn w:val="Normal"/>
    <w:next w:val="Normal"/>
    <w:autoRedefine/>
    <w:semiHidden/>
    <w:rsid w:val="00862B69"/>
    <w:pPr>
      <w:ind w:left="800"/>
    </w:pPr>
  </w:style>
  <w:style w:type="paragraph" w:styleId="TOC6">
    <w:name w:val="toc 6"/>
    <w:basedOn w:val="Normal"/>
    <w:next w:val="Normal"/>
    <w:autoRedefine/>
    <w:semiHidden/>
    <w:rsid w:val="00862B69"/>
    <w:pPr>
      <w:ind w:left="1000"/>
    </w:pPr>
  </w:style>
  <w:style w:type="paragraph" w:styleId="TOC7">
    <w:name w:val="toc 7"/>
    <w:basedOn w:val="Normal"/>
    <w:next w:val="Normal"/>
    <w:autoRedefine/>
    <w:semiHidden/>
    <w:rsid w:val="00862B69"/>
    <w:pPr>
      <w:ind w:left="1200"/>
    </w:pPr>
  </w:style>
  <w:style w:type="paragraph" w:styleId="TOC8">
    <w:name w:val="toc 8"/>
    <w:basedOn w:val="Normal"/>
    <w:next w:val="Normal"/>
    <w:autoRedefine/>
    <w:semiHidden/>
    <w:rsid w:val="00862B69"/>
    <w:pPr>
      <w:ind w:left="1400"/>
    </w:pPr>
  </w:style>
  <w:style w:type="paragraph" w:styleId="TOC9">
    <w:name w:val="toc 9"/>
    <w:basedOn w:val="Normal"/>
    <w:next w:val="Normal"/>
    <w:autoRedefine/>
    <w:semiHidden/>
    <w:rsid w:val="00862B69"/>
    <w:pPr>
      <w:ind w:left="1600"/>
    </w:pPr>
  </w:style>
  <w:style w:type="character" w:styleId="FootnoteReference">
    <w:name w:val="footnote reference"/>
    <w:basedOn w:val="DefaultParagraphFont"/>
    <w:semiHidden/>
    <w:rsid w:val="00862B69"/>
    <w:rPr>
      <w:vertAlign w:val="superscript"/>
    </w:rPr>
  </w:style>
  <w:style w:type="paragraph" w:customStyle="1" w:styleId="xl27">
    <w:name w:val="xl27"/>
    <w:basedOn w:val="Normal"/>
    <w:rsid w:val="00862B69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cs="Simplified Arabic" w:hint="cs"/>
      <w:snapToGrid/>
      <w:sz w:val="24"/>
      <w:szCs w:val="24"/>
    </w:rPr>
  </w:style>
  <w:style w:type="character" w:customStyle="1" w:styleId="longtext1">
    <w:name w:val="long_text1"/>
    <w:basedOn w:val="DefaultParagraphFont"/>
    <w:rsid w:val="00862B69"/>
    <w:rPr>
      <w:spacing w:val="408"/>
      <w:sz w:val="20"/>
      <w:szCs w:val="20"/>
    </w:rPr>
  </w:style>
  <w:style w:type="paragraph" w:styleId="z-TopofForm">
    <w:name w:val="HTML Top of Form"/>
    <w:basedOn w:val="Normal"/>
    <w:next w:val="Normal"/>
    <w:hidden/>
    <w:rsid w:val="00862B69"/>
    <w:pPr>
      <w:pBdr>
        <w:bottom w:val="single" w:sz="6" w:space="1" w:color="auto"/>
      </w:pBdr>
      <w:bidi w:val="0"/>
      <w:jc w:val="center"/>
    </w:pPr>
    <w:rPr>
      <w:rFonts w:ascii="Arial" w:eastAsia="Arial Unicode MS" w:hAnsi="Arial" w:cs="Arial"/>
      <w:snapToGrid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hidden/>
    <w:rsid w:val="00862B69"/>
    <w:pPr>
      <w:pBdr>
        <w:top w:val="single" w:sz="6" w:space="1" w:color="auto"/>
      </w:pBdr>
      <w:bidi w:val="0"/>
      <w:jc w:val="center"/>
    </w:pPr>
    <w:rPr>
      <w:rFonts w:ascii="Arial" w:eastAsia="Arial Unicode MS" w:hAnsi="Arial" w:cs="Arial"/>
      <w:snapToGrid/>
      <w:vanish/>
      <w:sz w:val="16"/>
      <w:szCs w:val="16"/>
      <w:lang w:eastAsia="ar-SA"/>
    </w:rPr>
  </w:style>
  <w:style w:type="paragraph" w:styleId="BalloonText">
    <w:name w:val="Balloon Text"/>
    <w:basedOn w:val="Normal"/>
    <w:semiHidden/>
    <w:unhideWhenUsed/>
    <w:rsid w:val="00862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862B69"/>
    <w:rPr>
      <w:rFonts w:ascii="Tahoma" w:hAnsi="Tahoma" w:cs="Tahoma"/>
      <w:snapToGrid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66CCD"/>
    <w:rPr>
      <w:rFonts w:cs="Times New Roman"/>
      <w:snapToGrid w:val="0"/>
    </w:rPr>
  </w:style>
  <w:style w:type="character" w:customStyle="1" w:styleId="longtext">
    <w:name w:val="long_text"/>
    <w:basedOn w:val="DefaultParagraphFont"/>
    <w:rsid w:val="00B20933"/>
  </w:style>
  <w:style w:type="character" w:customStyle="1" w:styleId="shorttext">
    <w:name w:val="short_text"/>
    <w:basedOn w:val="DefaultParagraphFont"/>
    <w:rsid w:val="0045114F"/>
  </w:style>
  <w:style w:type="paragraph" w:styleId="Revision">
    <w:name w:val="Revision"/>
    <w:hidden/>
    <w:uiPriority w:val="99"/>
    <w:semiHidden/>
    <w:rsid w:val="00560B55"/>
    <w:rPr>
      <w:rFonts w:cs="Times New Roman"/>
      <w:snapToGrid w:val="0"/>
    </w:rPr>
  </w:style>
  <w:style w:type="character" w:customStyle="1" w:styleId="hps">
    <w:name w:val="hps"/>
    <w:basedOn w:val="DefaultParagraphFont"/>
    <w:rsid w:val="00564D94"/>
  </w:style>
  <w:style w:type="character" w:customStyle="1" w:styleId="alt-edited1">
    <w:name w:val="alt-edited1"/>
    <w:basedOn w:val="DefaultParagraphFont"/>
    <w:rsid w:val="00AD14DB"/>
    <w:rPr>
      <w:color w:val="4D90F0"/>
    </w:rPr>
  </w:style>
  <w:style w:type="table" w:styleId="TableGrid">
    <w:name w:val="Table Grid"/>
    <w:basedOn w:val="TableNormal"/>
    <w:uiPriority w:val="59"/>
    <w:rsid w:val="003F36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semiHidden/>
    <w:rsid w:val="000F32D9"/>
    <w:rPr>
      <w:rFonts w:cs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0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484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69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7881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3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7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1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4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83048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69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1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538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6"/>
  <c:chart>
    <c:autoTitleDeleted val="1"/>
    <c:plotArea>
      <c:layout>
        <c:manualLayout>
          <c:layoutTarget val="inner"/>
          <c:xMode val="edge"/>
          <c:yMode val="edge"/>
          <c:x val="4.8933411101390996E-2"/>
          <c:y val="4.3133879520120804E-3"/>
          <c:w val="0.8734289880431616"/>
          <c:h val="0.99568661204798792"/>
        </c:manualLayout>
      </c:layout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per</c:v>
                </c:pt>
              </c:strCache>
            </c:strRef>
          </c:tx>
          <c:dPt>
            <c:idx val="1"/>
            <c:spPr>
              <a:solidFill>
                <a:schemeClr val="bg2">
                  <a:lumMod val="90000"/>
                </a:schemeClr>
              </a:solidFill>
            </c:spPr>
          </c:dPt>
          <c:dLbls>
            <c:dLbl>
              <c:idx val="0"/>
              <c:layout>
                <c:manualLayout>
                  <c:x val="-2.793720229415805E-2"/>
                  <c:y val="-0.10495578610613612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38.8</a:t>
                    </a:r>
                    <a:r>
                      <a:rPr lang="en-US" b="0"/>
                      <a:t>%</a:t>
                    </a:r>
                  </a:p>
                  <a:p>
                    <a:endParaRPr lang="en-US" b="0"/>
                  </a:p>
                </c:rich>
              </c:tx>
              <c:showVal val="1"/>
            </c:dLbl>
            <c:dLbl>
              <c:idx val="1"/>
              <c:layout>
                <c:manualLayout>
                  <c:x val="9.0006221444541651E-2"/>
                  <c:y val="0.21745350500715321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56.2</a:t>
                    </a:r>
                    <a:r>
                      <a:rPr lang="en-US" b="0"/>
                      <a:t>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0.12419111499951577"/>
                  <c:y val="-2.7857651396814452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M</a:t>
                    </a:r>
                    <a:r>
                      <a:rPr lang="en-US" sz="900" b="0"/>
                      <a:t>ale</a:t>
                    </a:r>
                  </a:p>
                  <a:p>
                    <a:r>
                      <a:rPr lang="en-US" sz="900" b="0"/>
                      <a:t>47.0%</a:t>
                    </a:r>
                    <a:endParaRPr lang="en-US" b="0"/>
                  </a:p>
                </c:rich>
              </c:tx>
              <c:showVal val="1"/>
            </c:dLbl>
            <c:dLbl>
              <c:idx val="3"/>
              <c:layout>
                <c:manualLayout>
                  <c:x val="-0.13014659278701274"/>
                  <c:y val="-1.6746044396272707E-2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F</a:t>
                    </a:r>
                    <a:r>
                      <a:rPr lang="en-US" sz="900" b="0"/>
                      <a:t>emale</a:t>
                    </a:r>
                  </a:p>
                  <a:p>
                    <a:r>
                      <a:rPr lang="en-US" sz="900" b="0"/>
                      <a:t>53.0%</a:t>
                    </a:r>
                    <a:endParaRPr lang="en-US" b="0"/>
                  </a:p>
                </c:rich>
              </c:tx>
              <c:showVal val="1"/>
            </c:dLbl>
            <c:dLbl>
              <c:idx val="4"/>
              <c:layout>
                <c:manualLayout>
                  <c:x val="-0.10812260777849624"/>
                  <c:y val="-1.0648398192103243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5.0</a:t>
                    </a:r>
                    <a:r>
                      <a:rPr lang="en-US" b="0"/>
                      <a:t>%</a:t>
                    </a:r>
                  </a:p>
                  <a:p>
                    <a:endParaRPr lang="en-US" sz="200" b="0"/>
                  </a:p>
                </c:rich>
              </c:tx>
              <c:showVal val="1"/>
            </c:dLbl>
            <c:delete val="1"/>
          </c:dLbls>
          <c:cat>
            <c:strRef>
              <c:f>Sheet1!$A$2:$A$5</c:f>
              <c:strCache>
                <c:ptCount val="4"/>
                <c:pt idx="0">
                  <c:v>14-0</c:v>
                </c:pt>
                <c:pt idx="1">
                  <c:v>59-15</c:v>
                </c:pt>
                <c:pt idx="2">
                  <c:v>+60</c:v>
                </c:pt>
                <c:pt idx="3">
                  <c:v>Female 60+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38.800000000000004</c:v>
                </c:pt>
                <c:pt idx="1">
                  <c:v>56.2</c:v>
                </c:pt>
                <c:pt idx="2" formatCode="0.0">
                  <c:v>5</c:v>
                </c:pt>
                <c:pt idx="3" formatCode="0.0">
                  <c:v>5</c:v>
                </c:pt>
              </c:numCache>
            </c:numRef>
          </c:val>
        </c:ser>
        <c:gapWidth val="100"/>
        <c:secondPieSize val="75"/>
        <c:serLines/>
      </c:ofPieChart>
      <c:spPr>
        <a:noFill/>
        <a:ln>
          <a:noFill/>
        </a:ln>
      </c:spPr>
    </c:plotArea>
    <c:legend>
      <c:legendPos val="l"/>
      <c:legendEntry>
        <c:idx val="3"/>
        <c:delete val="1"/>
      </c:legendEntry>
      <c:layout>
        <c:manualLayout>
          <c:xMode val="edge"/>
          <c:yMode val="edge"/>
          <c:x val="1.4814814814814821E-2"/>
          <c:y val="0.21234113976096697"/>
          <c:w val="8.5201127636823193E-2"/>
          <c:h val="0.41508882205175485"/>
        </c:manualLayout>
      </c:layout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7"/>
  <c:chart>
    <c:autoTitleDeleted val="1"/>
    <c:plotArea>
      <c:layout>
        <c:manualLayout>
          <c:layoutTarget val="inner"/>
          <c:xMode val="edge"/>
          <c:yMode val="edge"/>
          <c:x val="0.12080925827332092"/>
          <c:y val="4.9618320610687022E-2"/>
          <c:w val="0.86246233455693233"/>
          <c:h val="0.7203390724485009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متوسط حجة الأسرة</c:v>
                </c:pt>
              </c:strCache>
            </c:strRef>
          </c:tx>
          <c:dPt>
            <c:idx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cat>
            <c:strRef>
              <c:f>Sheet1!$A$2:$A$4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3.7</c:v>
                </c:pt>
                <c:pt idx="1">
                  <c:v>3.3</c:v>
                </c:pt>
                <c:pt idx="2">
                  <c:v>4.3</c:v>
                </c:pt>
              </c:numCache>
            </c:numRef>
          </c:val>
        </c:ser>
        <c:dLbls>
          <c:showVal val="1"/>
        </c:dLbls>
        <c:axId val="140615040"/>
        <c:axId val="140629504"/>
      </c:barChart>
      <c:catAx>
        <c:axId val="1406150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>
                    <a:latin typeface="Arial" pitchFamily="34" charset="0"/>
                    <a:cs typeface="Arial" pitchFamily="34" charset="0"/>
                  </a:rPr>
                  <a:t>Region</a:t>
                </a:r>
              </a:p>
            </c:rich>
          </c:tx>
          <c:layout>
            <c:manualLayout>
              <c:xMode val="edge"/>
              <c:yMode val="edge"/>
              <c:x val="0.47540093965122687"/>
              <c:y val="0.87796958394554769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0629504"/>
        <c:crosses val="autoZero"/>
        <c:lblAlgn val="ctr"/>
        <c:lblOffset val="100"/>
        <c:tickLblSkip val="1"/>
        <c:tickMarkSkip val="1"/>
      </c:catAx>
      <c:valAx>
        <c:axId val="14062950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>
                    <a:latin typeface="Arial" pitchFamily="34" charset="0"/>
                    <a:cs typeface="Arial" pitchFamily="34" charset="0"/>
                  </a:rPr>
                  <a:t>Average Household Size</a:t>
                </a:r>
              </a:p>
            </c:rich>
          </c:tx>
          <c:layout>
            <c:manualLayout>
              <c:xMode val="edge"/>
              <c:yMode val="edge"/>
              <c:x val="1.7423898525139873E-2"/>
              <c:y val="6.5753933868314532E-2"/>
            </c:manualLayout>
          </c:layout>
        </c:title>
        <c:numFmt formatCode="#,##0.0" sourceLinked="0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0615040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6"/>
  <c:chart>
    <c:autoTitleDeleted val="1"/>
    <c:plotArea>
      <c:layout>
        <c:manualLayout>
          <c:layoutTarget val="inner"/>
          <c:xMode val="edge"/>
          <c:yMode val="edge"/>
          <c:x val="0.11683958044570274"/>
          <c:y val="0"/>
          <c:w val="0.60101310369911665"/>
          <c:h val="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لنسبة</c:v>
                </c:pt>
              </c:strCache>
            </c:strRef>
          </c:tx>
          <c:dPt>
            <c:idx val="2"/>
            <c:spPr>
              <a:solidFill>
                <a:schemeClr val="bg2">
                  <a:lumMod val="90000"/>
                </a:schemeClr>
              </a:solidFill>
            </c:spPr>
          </c:dPt>
          <c:dLbls>
            <c:dLbl>
              <c:idx val="0"/>
              <c:dLblPos val="inEnd"/>
              <c:showVal val="1"/>
            </c:dLbl>
            <c:dLbl>
              <c:idx val="1"/>
              <c:layout>
                <c:manualLayout>
                  <c:x val="-0.11887955016858849"/>
                  <c:y val="9.9429066212084707E-2"/>
                </c:manualLayout>
              </c:layout>
              <c:showVal val="1"/>
            </c:dLbl>
            <c:dLbl>
              <c:idx val="2"/>
              <c:layout>
                <c:manualLayout>
                  <c:x val="9.2467289903368319E-2"/>
                  <c:y val="-0.38398131426232707"/>
                </c:manualLayout>
              </c:layout>
              <c:showVal val="1"/>
            </c:dLbl>
            <c:showVal val="1"/>
            <c:showLeaderLines val="1"/>
          </c:dLbls>
          <c:cat>
            <c:strRef>
              <c:f>Sheet1!$A$2:$A$4</c:f>
              <c:strCache>
                <c:ptCount val="3"/>
                <c:pt idx="0">
                  <c:v>24-15</c:v>
                </c:pt>
                <c:pt idx="1">
                  <c:v>59-25</c:v>
                </c:pt>
                <c:pt idx="2">
                  <c:v>+60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5.900000000000042E-2</c:v>
                </c:pt>
                <c:pt idx="1">
                  <c:v>0.31500000000000211</c:v>
                </c:pt>
                <c:pt idx="2">
                  <c:v>0.62600000000000444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1894148062954533"/>
          <c:y val="7.6508374597505202E-2"/>
          <c:w val="0.11847817633906838"/>
          <c:h val="0.78737069631002365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9"/>
  <c:chart>
    <c:autoTitleDeleted val="1"/>
    <c:plotArea>
      <c:layout>
        <c:manualLayout>
          <c:layoutTarget val="inner"/>
          <c:xMode val="edge"/>
          <c:yMode val="edge"/>
          <c:x val="0.12386692404190316"/>
          <c:y val="4.6153846153846163E-2"/>
          <c:w val="0.86970221314928986"/>
          <c:h val="0.71831271091113558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متوسط حجة الأسرة</c:v>
                </c:pt>
              </c:strCache>
            </c:strRef>
          </c:tx>
          <c:dPt>
            <c:idx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cat>
            <c:strRef>
              <c:f>Sheet1!$A$2:$A$4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Sheet1!$B$2:$B$4</c:f>
              <c:numCache>
                <c:formatCode>#,##0.0</c:formatCode>
                <c:ptCount val="3"/>
                <c:pt idx="0">
                  <c:v>26.5</c:v>
                </c:pt>
                <c:pt idx="1">
                  <c:v>17.899999999999999</c:v>
                </c:pt>
                <c:pt idx="2">
                  <c:v>46.5</c:v>
                </c:pt>
              </c:numCache>
            </c:numRef>
          </c:val>
        </c:ser>
        <c:dLbls>
          <c:showVal val="1"/>
        </c:dLbls>
        <c:axId val="140579200"/>
        <c:axId val="140581120"/>
      </c:barChart>
      <c:catAx>
        <c:axId val="1405792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Region</a:t>
                </a:r>
              </a:p>
            </c:rich>
          </c:tx>
          <c:layout>
            <c:manualLayout>
              <c:xMode val="edge"/>
              <c:yMode val="edge"/>
              <c:x val="0.51627361394640481"/>
              <c:y val="0.9073261430556420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40581120"/>
        <c:crosses val="autoZero"/>
        <c:lblAlgn val="ctr"/>
        <c:lblOffset val="100"/>
        <c:tickLblSkip val="1"/>
        <c:tickMarkSkip val="1"/>
      </c:catAx>
      <c:valAx>
        <c:axId val="14058112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>
                    <a:cs typeface="+mj-cs"/>
                  </a:defRPr>
                </a:pPr>
                <a:r>
                  <a:rPr lang="en-US">
                    <a:cs typeface="+mj-cs"/>
                  </a:rPr>
                  <a:t>Percentage</a:t>
                </a:r>
              </a:p>
            </c:rich>
          </c:tx>
          <c:layout>
            <c:manualLayout>
              <c:xMode val="edge"/>
              <c:yMode val="edge"/>
              <c:x val="3.8794507599733312E-3"/>
              <c:y val="0.32346510532337608"/>
            </c:manualLayout>
          </c:layout>
        </c:title>
        <c:numFmt formatCode="#,##0.0" sourceLinked="0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40579200"/>
        <c:crosses val="autoZero"/>
        <c:crossBetween val="between"/>
        <c:majorUnit val="10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E59C-2568-49B9-B62A-4C5719C7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People of the World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loays</cp:lastModifiedBy>
  <cp:revision>3</cp:revision>
  <cp:lastPrinted>2018-09-27T06:20:00Z</cp:lastPrinted>
  <dcterms:created xsi:type="dcterms:W3CDTF">2018-09-27T10:10:00Z</dcterms:created>
  <dcterms:modified xsi:type="dcterms:W3CDTF">2018-09-27T10:53:00Z</dcterms:modified>
</cp:coreProperties>
</file>