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AB" w:rsidRPr="00A43BAB" w:rsidRDefault="00A43BAB" w:rsidP="00A43BAB">
      <w:pPr>
        <w:keepNext/>
        <w:keepLines/>
        <w:bidi w:val="0"/>
        <w:spacing w:before="480" w:line="276" w:lineRule="auto"/>
        <w:jc w:val="center"/>
        <w:outlineLvl w:val="0"/>
        <w:rPr>
          <w:b/>
          <w:bCs/>
          <w:color w:val="000000"/>
          <w:sz w:val="32"/>
          <w:szCs w:val="32"/>
          <w:lang w:eastAsia="en-US"/>
        </w:rPr>
      </w:pPr>
      <w:r w:rsidRPr="00A43BAB">
        <w:rPr>
          <w:b/>
          <w:bCs/>
          <w:color w:val="000000"/>
          <w:sz w:val="32"/>
          <w:szCs w:val="32"/>
          <w:lang w:eastAsia="en-US"/>
        </w:rPr>
        <w:t>Palestinian Central Bureau of Statistics (PCBS)</w:t>
      </w:r>
    </w:p>
    <w:p w:rsidR="00A43BAB" w:rsidRPr="00A43BAB" w:rsidRDefault="00A43BAB" w:rsidP="00A43BAB">
      <w:pPr>
        <w:bidi w:val="0"/>
        <w:ind w:left="142"/>
        <w:jc w:val="center"/>
        <w:rPr>
          <w:b/>
          <w:bCs/>
          <w:color w:val="000000"/>
          <w:sz w:val="16"/>
          <w:szCs w:val="16"/>
        </w:rPr>
      </w:pPr>
    </w:p>
    <w:p w:rsidR="00A43BAB" w:rsidRPr="00A43BAB" w:rsidRDefault="00A43BAB" w:rsidP="00A43BAB">
      <w:pPr>
        <w:bidi w:val="0"/>
        <w:ind w:left="142"/>
        <w:jc w:val="center"/>
        <w:rPr>
          <w:b/>
          <w:bCs/>
          <w:sz w:val="28"/>
          <w:szCs w:val="28"/>
        </w:rPr>
      </w:pPr>
      <w:proofErr w:type="gramStart"/>
      <w:r w:rsidRPr="00A43BAB">
        <w:rPr>
          <w:b/>
          <w:bCs/>
          <w:sz w:val="28"/>
          <w:szCs w:val="28"/>
        </w:rPr>
        <w:t>the</w:t>
      </w:r>
      <w:proofErr w:type="gramEnd"/>
      <w:r w:rsidRPr="00A43BAB">
        <w:rPr>
          <w:b/>
          <w:bCs/>
          <w:sz w:val="28"/>
          <w:szCs w:val="28"/>
        </w:rPr>
        <w:t xml:space="preserve"> Labour Force Survey Results Fourth Quarter</w:t>
      </w:r>
    </w:p>
    <w:p w:rsidR="00A43BAB" w:rsidRPr="00A43BAB" w:rsidRDefault="00A43BAB" w:rsidP="00A43BAB">
      <w:pPr>
        <w:bidi w:val="0"/>
        <w:ind w:left="142"/>
        <w:jc w:val="center"/>
        <w:rPr>
          <w:sz w:val="30"/>
          <w:szCs w:val="30"/>
        </w:rPr>
      </w:pPr>
      <w:r w:rsidRPr="00A43BAB">
        <w:rPr>
          <w:b/>
          <w:bCs/>
          <w:sz w:val="30"/>
          <w:szCs w:val="30"/>
        </w:rPr>
        <w:t xml:space="preserve"> (October – </w:t>
      </w:r>
      <w:proofErr w:type="gramStart"/>
      <w:r w:rsidRPr="00A43BAB">
        <w:rPr>
          <w:b/>
          <w:bCs/>
          <w:sz w:val="30"/>
          <w:szCs w:val="30"/>
        </w:rPr>
        <w:t>December,</w:t>
      </w:r>
      <w:proofErr w:type="gramEnd"/>
      <w:r w:rsidRPr="00A43BAB">
        <w:rPr>
          <w:b/>
          <w:bCs/>
          <w:sz w:val="30"/>
          <w:szCs w:val="30"/>
        </w:rPr>
        <w:t xml:space="preserve"> </w:t>
      </w:r>
      <w:r w:rsidRPr="00A43BAB">
        <w:rPr>
          <w:b/>
          <w:bCs/>
          <w:sz w:val="30"/>
          <w:szCs w:val="30"/>
        </w:rPr>
        <w:t>2020</w:t>
      </w:r>
      <w:r w:rsidRPr="00A43BAB">
        <w:rPr>
          <w:b/>
          <w:bCs/>
          <w:sz w:val="30"/>
          <w:szCs w:val="30"/>
        </w:rPr>
        <w:t>) Round</w:t>
      </w:r>
    </w:p>
    <w:p w:rsidR="00A43BAB" w:rsidRPr="00A43BAB" w:rsidRDefault="00A43BAB" w:rsidP="00A43BAB">
      <w:pPr>
        <w:bidi w:val="0"/>
        <w:jc w:val="center"/>
        <w:rPr>
          <w:b/>
          <w:bCs/>
        </w:rPr>
      </w:pPr>
    </w:p>
    <w:p w:rsidR="00A43BAB" w:rsidRPr="00A43BAB" w:rsidRDefault="00A43BAB" w:rsidP="00A43BAB">
      <w:pPr>
        <w:jc w:val="center"/>
        <w:rPr>
          <w:b/>
          <w:bCs/>
          <w:sz w:val="28"/>
          <w:szCs w:val="28"/>
        </w:rPr>
      </w:pPr>
      <w:r w:rsidRPr="00A43BAB">
        <w:rPr>
          <w:b/>
          <w:bCs/>
          <w:sz w:val="28"/>
          <w:szCs w:val="28"/>
        </w:rPr>
        <w:t>The Impact of the Coronavirus Pandemic on the Labour Market</w:t>
      </w:r>
    </w:p>
    <w:p w:rsidR="00A43BAB" w:rsidRPr="00A43BAB" w:rsidRDefault="00A43BAB" w:rsidP="00A43BAB">
      <w:pPr>
        <w:tabs>
          <w:tab w:val="right" w:pos="142"/>
          <w:tab w:val="num" w:pos="900"/>
        </w:tabs>
        <w:bidi w:val="0"/>
        <w:ind w:right="-1"/>
        <w:jc w:val="both"/>
        <w:rPr>
          <w:rFonts w:asciiTheme="majorBidi" w:hAnsiTheme="majorBidi" w:cstheme="majorBidi"/>
        </w:rPr>
      </w:pPr>
    </w:p>
    <w:p w:rsidR="00A43BAB" w:rsidRDefault="00A43BAB" w:rsidP="00A43BAB">
      <w:pPr>
        <w:tabs>
          <w:tab w:val="right" w:pos="142"/>
          <w:tab w:val="num" w:pos="900"/>
        </w:tabs>
        <w:bidi w:val="0"/>
        <w:ind w:right="-1"/>
        <w:jc w:val="both"/>
        <w:rPr>
          <w:rFonts w:asciiTheme="majorBidi" w:hAnsiTheme="majorBidi" w:cstheme="majorBidi"/>
          <w:lang w:val="en-GB"/>
        </w:rPr>
      </w:pPr>
    </w:p>
    <w:p w:rsidR="00D42CF0" w:rsidRPr="00A43BAB" w:rsidRDefault="00D30051" w:rsidP="00A43BAB">
      <w:pPr>
        <w:tabs>
          <w:tab w:val="right" w:pos="142"/>
          <w:tab w:val="num" w:pos="900"/>
        </w:tabs>
        <w:bidi w:val="0"/>
        <w:ind w:right="-1"/>
        <w:jc w:val="both"/>
        <w:rPr>
          <w:rFonts w:asciiTheme="majorBidi" w:hAnsiTheme="majorBidi" w:cstheme="majorBidi"/>
          <w:sz w:val="26"/>
          <w:szCs w:val="26"/>
          <w:lang w:val="en-GB"/>
        </w:rPr>
      </w:pPr>
      <w:r w:rsidRPr="00A43BAB">
        <w:rPr>
          <w:rFonts w:asciiTheme="majorBidi" w:hAnsiTheme="majorBidi" w:cstheme="majorBidi"/>
          <w:sz w:val="26"/>
          <w:szCs w:val="26"/>
          <w:lang w:val="en-GB"/>
        </w:rPr>
        <w:t xml:space="preserve">The </w:t>
      </w:r>
      <w:proofErr w:type="spellStart"/>
      <w:r w:rsidRPr="00A43BAB">
        <w:rPr>
          <w:rFonts w:asciiTheme="majorBidi" w:hAnsiTheme="majorBidi" w:cstheme="majorBidi"/>
          <w:sz w:val="26"/>
          <w:szCs w:val="26"/>
          <w:lang w:val="en-GB"/>
        </w:rPr>
        <w:t>labo</w:t>
      </w:r>
      <w:proofErr w:type="spellEnd"/>
      <w:r w:rsidRPr="00A43BAB">
        <w:rPr>
          <w:rFonts w:asciiTheme="majorBidi" w:hAnsiTheme="majorBidi" w:cstheme="majorBidi"/>
          <w:sz w:val="26"/>
          <w:szCs w:val="26"/>
        </w:rPr>
        <w:t>u</w:t>
      </w:r>
      <w:r w:rsidRPr="00A43BAB">
        <w:rPr>
          <w:rFonts w:asciiTheme="majorBidi" w:hAnsiTheme="majorBidi" w:cstheme="majorBidi"/>
          <w:sz w:val="26"/>
          <w:szCs w:val="26"/>
          <w:lang w:val="en-GB"/>
        </w:rPr>
        <w:t xml:space="preserve">r market </w:t>
      </w:r>
      <w:proofErr w:type="gramStart"/>
      <w:r w:rsidRPr="00A43BAB">
        <w:rPr>
          <w:rFonts w:asciiTheme="majorBidi" w:hAnsiTheme="majorBidi" w:cstheme="majorBidi"/>
          <w:sz w:val="26"/>
          <w:szCs w:val="26"/>
          <w:lang w:val="en-GB"/>
        </w:rPr>
        <w:t>is considered</w:t>
      </w:r>
      <w:proofErr w:type="gramEnd"/>
      <w:r w:rsidRPr="00A43BAB">
        <w:rPr>
          <w:rFonts w:asciiTheme="majorBidi" w:hAnsiTheme="majorBidi" w:cstheme="majorBidi"/>
          <w:sz w:val="26"/>
          <w:szCs w:val="26"/>
          <w:lang w:val="en-GB"/>
        </w:rPr>
        <w:t xml:space="preserve"> the most affected</w:t>
      </w:r>
      <w:r w:rsidR="0008530B" w:rsidRPr="00A43BAB">
        <w:rPr>
          <w:rFonts w:asciiTheme="majorBidi" w:hAnsiTheme="majorBidi" w:cstheme="majorBidi"/>
          <w:sz w:val="26"/>
          <w:szCs w:val="26"/>
          <w:lang w:val="en-GB"/>
        </w:rPr>
        <w:t xml:space="preserve"> sector</w:t>
      </w:r>
      <w:r w:rsidRPr="00A43BAB">
        <w:rPr>
          <w:rFonts w:asciiTheme="majorBidi" w:hAnsiTheme="majorBidi" w:cstheme="majorBidi"/>
          <w:sz w:val="26"/>
          <w:szCs w:val="26"/>
          <w:lang w:val="en-GB"/>
        </w:rPr>
        <w:t xml:space="preserve"> during the ongoing Corona</w:t>
      </w:r>
      <w:r w:rsidR="0008530B" w:rsidRPr="00A43BAB">
        <w:rPr>
          <w:rFonts w:asciiTheme="majorBidi" w:hAnsiTheme="majorBidi" w:cstheme="majorBidi"/>
          <w:sz w:val="26"/>
          <w:szCs w:val="26"/>
          <w:lang w:val="en-GB"/>
        </w:rPr>
        <w:t>virus</w:t>
      </w:r>
      <w:r w:rsidRPr="00A43BAB">
        <w:rPr>
          <w:rFonts w:asciiTheme="majorBidi" w:hAnsiTheme="majorBidi" w:cstheme="majorBidi"/>
          <w:sz w:val="26"/>
          <w:szCs w:val="26"/>
          <w:lang w:val="en-GB"/>
        </w:rPr>
        <w:t xml:space="preserve"> pandemic since the beginning of March 2020, as the Palestinian government has taken several measures </w:t>
      </w:r>
      <w:r w:rsidR="0008530B" w:rsidRPr="00A43BAB">
        <w:rPr>
          <w:rFonts w:asciiTheme="majorBidi" w:hAnsiTheme="majorBidi" w:cstheme="majorBidi"/>
          <w:sz w:val="26"/>
          <w:szCs w:val="26"/>
          <w:lang w:val="en-GB"/>
        </w:rPr>
        <w:t xml:space="preserve">in addition to </w:t>
      </w:r>
      <w:r w:rsidRPr="00A43BAB">
        <w:rPr>
          <w:rFonts w:asciiTheme="majorBidi" w:hAnsiTheme="majorBidi" w:cstheme="majorBidi"/>
          <w:sz w:val="26"/>
          <w:szCs w:val="26"/>
          <w:lang w:val="en-GB"/>
        </w:rPr>
        <w:t>an emergency plan to limit the outbreak of the pandemic</w:t>
      </w:r>
      <w:r w:rsidR="0008530B" w:rsidRPr="00A43BAB">
        <w:rPr>
          <w:rFonts w:asciiTheme="majorBidi" w:hAnsiTheme="majorBidi" w:cstheme="majorBidi"/>
          <w:sz w:val="26"/>
          <w:szCs w:val="26"/>
          <w:lang w:val="en-GB"/>
        </w:rPr>
        <w:t xml:space="preserve">.  Thus, </w:t>
      </w:r>
      <w:r w:rsidRPr="00A43BAB">
        <w:rPr>
          <w:rFonts w:asciiTheme="majorBidi" w:hAnsiTheme="majorBidi" w:cstheme="majorBidi"/>
          <w:sz w:val="26"/>
          <w:szCs w:val="26"/>
          <w:lang w:val="en-GB"/>
        </w:rPr>
        <w:t xml:space="preserve">the </w:t>
      </w:r>
      <w:r w:rsidR="00961A95" w:rsidRPr="00A43BAB">
        <w:rPr>
          <w:rFonts w:asciiTheme="majorBidi" w:hAnsiTheme="majorBidi" w:cstheme="majorBidi"/>
          <w:sz w:val="26"/>
          <w:szCs w:val="26"/>
          <w:lang w:val="en-GB"/>
        </w:rPr>
        <w:t xml:space="preserve">report </w:t>
      </w:r>
      <w:r w:rsidRPr="00A43BAB">
        <w:rPr>
          <w:rFonts w:asciiTheme="majorBidi" w:hAnsiTheme="majorBidi" w:cstheme="majorBidi"/>
          <w:sz w:val="26"/>
          <w:szCs w:val="26"/>
          <w:lang w:val="en-GB"/>
        </w:rPr>
        <w:t>below reflects the most important indicators of the Palestinian labo</w:t>
      </w:r>
      <w:r w:rsidR="00961A95" w:rsidRPr="00A43BAB">
        <w:rPr>
          <w:rFonts w:asciiTheme="majorBidi" w:hAnsiTheme="majorBidi" w:cstheme="majorBidi"/>
          <w:sz w:val="26"/>
          <w:szCs w:val="26"/>
          <w:lang w:val="en-GB"/>
        </w:rPr>
        <w:t>u</w:t>
      </w:r>
      <w:r w:rsidRPr="00A43BAB">
        <w:rPr>
          <w:rFonts w:asciiTheme="majorBidi" w:hAnsiTheme="majorBidi" w:cstheme="majorBidi"/>
          <w:sz w:val="26"/>
          <w:szCs w:val="26"/>
          <w:lang w:val="en-GB"/>
        </w:rPr>
        <w:t xml:space="preserve">r market during the </w:t>
      </w:r>
      <w:r w:rsidR="00583BA9" w:rsidRPr="00A43BAB">
        <w:rPr>
          <w:rFonts w:asciiTheme="majorBidi" w:hAnsiTheme="majorBidi" w:cstheme="majorBidi"/>
          <w:sz w:val="26"/>
          <w:szCs w:val="26"/>
          <w:lang w:val="en-GB"/>
        </w:rPr>
        <w:t>4</w:t>
      </w:r>
      <w:r w:rsidR="00583BA9" w:rsidRPr="00A43BAB">
        <w:rPr>
          <w:rFonts w:asciiTheme="majorBidi" w:hAnsiTheme="majorBidi" w:cstheme="majorBidi"/>
          <w:sz w:val="26"/>
          <w:szCs w:val="26"/>
          <w:vertAlign w:val="superscript"/>
          <w:lang w:val="en-GB"/>
        </w:rPr>
        <w:t>th</w:t>
      </w:r>
      <w:r w:rsidR="00961A95" w:rsidRPr="00A43BAB">
        <w:rPr>
          <w:rFonts w:asciiTheme="majorBidi" w:hAnsiTheme="majorBidi" w:cstheme="majorBidi"/>
          <w:sz w:val="26"/>
          <w:szCs w:val="26"/>
          <w:lang w:val="en-GB"/>
        </w:rPr>
        <w:t xml:space="preserve"> </w:t>
      </w:r>
      <w:r w:rsidR="00D627C3" w:rsidRPr="00A43BAB">
        <w:rPr>
          <w:rFonts w:asciiTheme="majorBidi" w:hAnsiTheme="majorBidi" w:cstheme="majorBidi"/>
          <w:sz w:val="26"/>
          <w:szCs w:val="26"/>
          <w:lang w:val="en-GB"/>
        </w:rPr>
        <w:t>quarter of 2020</w:t>
      </w:r>
      <w:r w:rsidRPr="00A43BAB">
        <w:rPr>
          <w:rFonts w:asciiTheme="majorBidi" w:hAnsiTheme="majorBidi" w:cstheme="majorBidi"/>
          <w:sz w:val="26"/>
          <w:szCs w:val="26"/>
          <w:lang w:val="en-GB"/>
        </w:rPr>
        <w:t xml:space="preserve"> </w:t>
      </w:r>
      <w:r w:rsidR="00961A95" w:rsidRPr="00A43BAB">
        <w:rPr>
          <w:rFonts w:asciiTheme="majorBidi" w:hAnsiTheme="majorBidi" w:cstheme="majorBidi"/>
          <w:sz w:val="26"/>
          <w:szCs w:val="26"/>
          <w:lang w:val="en-GB"/>
        </w:rPr>
        <w:t>as</w:t>
      </w:r>
      <w:r w:rsidRPr="00A43BAB">
        <w:rPr>
          <w:rFonts w:asciiTheme="majorBidi" w:hAnsiTheme="majorBidi" w:cstheme="majorBidi"/>
          <w:sz w:val="26"/>
          <w:szCs w:val="26"/>
          <w:lang w:val="en-GB"/>
        </w:rPr>
        <w:t xml:space="preserve"> </w:t>
      </w:r>
      <w:r w:rsidR="0008530B" w:rsidRPr="00A43BAB">
        <w:rPr>
          <w:rFonts w:asciiTheme="majorBidi" w:hAnsiTheme="majorBidi" w:cstheme="majorBidi"/>
          <w:sz w:val="26"/>
          <w:szCs w:val="26"/>
          <w:lang w:val="en-GB"/>
        </w:rPr>
        <w:t>follows</w:t>
      </w:r>
      <w:proofErr w:type="gramStart"/>
      <w:r w:rsidRPr="00A43BAB">
        <w:rPr>
          <w:rFonts w:asciiTheme="majorBidi" w:hAnsiTheme="majorBidi" w:cstheme="majorBidi"/>
          <w:sz w:val="26"/>
          <w:szCs w:val="26"/>
          <w:lang w:val="en-GB"/>
        </w:rPr>
        <w:t>:</w:t>
      </w:r>
      <w:r w:rsidR="00D42CF0" w:rsidRPr="00A43BAB">
        <w:rPr>
          <w:rFonts w:asciiTheme="majorBidi" w:hAnsiTheme="majorBidi" w:cstheme="majorBidi"/>
          <w:sz w:val="26"/>
          <w:szCs w:val="26"/>
          <w:lang w:val="en-GB"/>
        </w:rPr>
        <w:t>.</w:t>
      </w:r>
      <w:proofErr w:type="gramEnd"/>
    </w:p>
    <w:p w:rsidR="00C34F81" w:rsidRPr="00A43BAB" w:rsidRDefault="00D42CF0" w:rsidP="00F50331">
      <w:pPr>
        <w:tabs>
          <w:tab w:val="right" w:pos="142"/>
          <w:tab w:val="num" w:pos="900"/>
        </w:tabs>
        <w:bidi w:val="0"/>
        <w:ind w:right="-1"/>
        <w:jc w:val="both"/>
        <w:rPr>
          <w:rFonts w:asciiTheme="majorBidi" w:hAnsiTheme="majorBidi" w:cstheme="majorBidi"/>
          <w:b/>
          <w:bCs/>
          <w:sz w:val="28"/>
          <w:szCs w:val="28"/>
          <w:lang w:val="en-GB"/>
        </w:rPr>
      </w:pPr>
      <w:r w:rsidRPr="00A43BAB">
        <w:rPr>
          <w:rFonts w:asciiTheme="majorBidi" w:hAnsiTheme="majorBidi" w:cstheme="majorBidi"/>
          <w:sz w:val="28"/>
          <w:szCs w:val="28"/>
          <w:lang w:val="en-GB"/>
        </w:rPr>
        <w:br/>
      </w:r>
      <w:r w:rsidRPr="00A43BAB">
        <w:rPr>
          <w:rFonts w:asciiTheme="majorBidi" w:hAnsiTheme="majorBidi" w:cstheme="majorBidi"/>
          <w:b/>
          <w:bCs/>
          <w:sz w:val="28"/>
          <w:szCs w:val="28"/>
          <w:lang w:val="en-GB"/>
        </w:rPr>
        <w:t xml:space="preserve">The number of employed </w:t>
      </w:r>
      <w:r w:rsidR="0008530B" w:rsidRPr="00A43BAB">
        <w:rPr>
          <w:rFonts w:asciiTheme="majorBidi" w:hAnsiTheme="majorBidi" w:cstheme="majorBidi"/>
          <w:b/>
          <w:bCs/>
          <w:sz w:val="28"/>
          <w:szCs w:val="28"/>
          <w:lang w:val="en-GB"/>
        </w:rPr>
        <w:t xml:space="preserve">persons </w:t>
      </w:r>
      <w:r w:rsidR="00425D65" w:rsidRPr="00A43BAB">
        <w:rPr>
          <w:rFonts w:asciiTheme="majorBidi" w:hAnsiTheme="majorBidi" w:cstheme="majorBidi"/>
          <w:b/>
          <w:bCs/>
          <w:sz w:val="28"/>
          <w:szCs w:val="28"/>
          <w:lang w:val="en-GB"/>
        </w:rPr>
        <w:t>in</w:t>
      </w:r>
      <w:r w:rsidRPr="00A43BAB">
        <w:rPr>
          <w:rFonts w:asciiTheme="majorBidi" w:hAnsiTheme="majorBidi" w:cstheme="majorBidi"/>
          <w:b/>
          <w:bCs/>
          <w:sz w:val="28"/>
          <w:szCs w:val="28"/>
          <w:lang w:val="en-GB"/>
        </w:rPr>
        <w:t xml:space="preserve">creased by </w:t>
      </w:r>
      <w:r w:rsidR="00F50331" w:rsidRPr="00A43BAB">
        <w:rPr>
          <w:rFonts w:asciiTheme="majorBidi" w:hAnsiTheme="majorBidi" w:cstheme="majorBidi"/>
          <w:b/>
          <w:bCs/>
          <w:sz w:val="28"/>
          <w:szCs w:val="28"/>
          <w:lang w:val="en-GB"/>
        </w:rPr>
        <w:t>60</w:t>
      </w:r>
      <w:r w:rsidR="00C34F81" w:rsidRPr="00A43BAB">
        <w:rPr>
          <w:rFonts w:asciiTheme="majorBidi" w:hAnsiTheme="majorBidi" w:cstheme="majorBidi"/>
          <w:b/>
          <w:bCs/>
          <w:sz w:val="28"/>
          <w:szCs w:val="28"/>
          <w:lang w:val="en-GB"/>
        </w:rPr>
        <w:t xml:space="preserve"> </w:t>
      </w:r>
      <w:r w:rsidRPr="00A43BAB">
        <w:rPr>
          <w:rFonts w:asciiTheme="majorBidi" w:hAnsiTheme="majorBidi" w:cstheme="majorBidi"/>
          <w:b/>
          <w:bCs/>
          <w:sz w:val="28"/>
          <w:szCs w:val="28"/>
          <w:lang w:val="en-GB"/>
        </w:rPr>
        <w:t xml:space="preserve">thousand in the </w:t>
      </w:r>
      <w:r w:rsidR="00583BA9" w:rsidRPr="00A43BAB">
        <w:rPr>
          <w:rFonts w:asciiTheme="majorBidi" w:hAnsiTheme="majorBidi" w:cstheme="majorBidi"/>
          <w:b/>
          <w:bCs/>
          <w:sz w:val="28"/>
          <w:szCs w:val="28"/>
          <w:lang w:val="en-GB"/>
        </w:rPr>
        <w:t>4</w:t>
      </w:r>
      <w:r w:rsidR="00583BA9" w:rsidRPr="00A43BAB">
        <w:rPr>
          <w:rFonts w:asciiTheme="majorBidi" w:hAnsiTheme="majorBidi" w:cstheme="majorBidi"/>
          <w:b/>
          <w:bCs/>
          <w:sz w:val="28"/>
          <w:szCs w:val="28"/>
          <w:vertAlign w:val="superscript"/>
          <w:lang w:val="en-GB"/>
        </w:rPr>
        <w:t>th</w:t>
      </w:r>
      <w:r w:rsidR="00C34F81" w:rsidRPr="00A43BAB">
        <w:rPr>
          <w:rFonts w:asciiTheme="majorBidi" w:hAnsiTheme="majorBidi" w:cstheme="majorBidi"/>
          <w:b/>
          <w:bCs/>
          <w:sz w:val="28"/>
          <w:szCs w:val="28"/>
          <w:lang w:val="en-GB"/>
        </w:rPr>
        <w:t xml:space="preserve"> </w:t>
      </w:r>
      <w:r w:rsidRPr="00A43BAB">
        <w:rPr>
          <w:rFonts w:asciiTheme="majorBidi" w:hAnsiTheme="majorBidi" w:cstheme="majorBidi"/>
          <w:b/>
          <w:bCs/>
          <w:sz w:val="28"/>
          <w:szCs w:val="28"/>
          <w:lang w:val="en-GB"/>
        </w:rPr>
        <w:t>quarter of 2020</w:t>
      </w:r>
    </w:p>
    <w:p w:rsidR="00C34F81" w:rsidRPr="00A43BAB" w:rsidRDefault="00961A95" w:rsidP="00BA0782">
      <w:pPr>
        <w:tabs>
          <w:tab w:val="right" w:pos="142"/>
          <w:tab w:val="num" w:pos="900"/>
        </w:tabs>
        <w:bidi w:val="0"/>
        <w:ind w:right="-1"/>
        <w:jc w:val="both"/>
        <w:rPr>
          <w:rFonts w:asciiTheme="majorBidi" w:hAnsiTheme="majorBidi" w:cstheme="majorBidi"/>
          <w:sz w:val="26"/>
          <w:szCs w:val="26"/>
          <w:lang w:val="en-GB"/>
        </w:rPr>
      </w:pPr>
      <w:r w:rsidRPr="00A43BAB">
        <w:rPr>
          <w:rFonts w:asciiTheme="majorBidi" w:hAnsiTheme="majorBidi" w:cstheme="majorBidi"/>
          <w:sz w:val="26"/>
          <w:szCs w:val="26"/>
          <w:lang w:val="en-GB"/>
        </w:rPr>
        <w:t xml:space="preserve">The number of employed </w:t>
      </w:r>
      <w:r w:rsidR="0082459D" w:rsidRPr="00A43BAB">
        <w:rPr>
          <w:rFonts w:asciiTheme="majorBidi" w:hAnsiTheme="majorBidi" w:cstheme="majorBidi"/>
          <w:sz w:val="26"/>
          <w:szCs w:val="26"/>
          <w:lang w:val="en-GB"/>
        </w:rPr>
        <w:t>persons</w:t>
      </w:r>
      <w:r w:rsidR="00BD7A9D" w:rsidRPr="00A43BAB">
        <w:rPr>
          <w:rFonts w:asciiTheme="majorBidi" w:hAnsiTheme="majorBidi" w:cstheme="majorBidi"/>
          <w:sz w:val="26"/>
          <w:szCs w:val="26"/>
          <w:lang w:val="en-GB"/>
        </w:rPr>
        <w:t xml:space="preserve"> (excluded workers abroad)</w:t>
      </w:r>
      <w:r w:rsidR="0082459D" w:rsidRPr="00A43BAB">
        <w:rPr>
          <w:rFonts w:asciiTheme="majorBidi" w:hAnsiTheme="majorBidi" w:cstheme="majorBidi"/>
          <w:b/>
          <w:bCs/>
          <w:sz w:val="26"/>
          <w:szCs w:val="26"/>
          <w:lang w:val="en-GB"/>
        </w:rPr>
        <w:t xml:space="preserve"> </w:t>
      </w:r>
      <w:r w:rsidR="00942D64" w:rsidRPr="00A43BAB">
        <w:rPr>
          <w:rFonts w:asciiTheme="majorBidi" w:hAnsiTheme="majorBidi" w:cstheme="majorBidi"/>
          <w:sz w:val="26"/>
          <w:szCs w:val="26"/>
          <w:lang w:val="en-GB"/>
        </w:rPr>
        <w:t>in</w:t>
      </w:r>
      <w:r w:rsidRPr="00A43BAB">
        <w:rPr>
          <w:rFonts w:asciiTheme="majorBidi" w:hAnsiTheme="majorBidi" w:cstheme="majorBidi"/>
          <w:sz w:val="26"/>
          <w:szCs w:val="26"/>
          <w:lang w:val="en-GB"/>
        </w:rPr>
        <w:t xml:space="preserve">creased from </w:t>
      </w:r>
      <w:r w:rsidR="00784ECE" w:rsidRPr="00A43BAB">
        <w:rPr>
          <w:rFonts w:asciiTheme="majorBidi" w:hAnsiTheme="majorBidi" w:cstheme="majorBidi"/>
          <w:sz w:val="26"/>
          <w:szCs w:val="26"/>
          <w:lang w:val="en-GB"/>
        </w:rPr>
        <w:t>935</w:t>
      </w:r>
      <w:r w:rsidRPr="00A43BAB">
        <w:rPr>
          <w:rFonts w:asciiTheme="majorBidi" w:hAnsiTheme="majorBidi" w:cstheme="majorBidi"/>
          <w:sz w:val="26"/>
          <w:szCs w:val="26"/>
          <w:lang w:val="en-GB"/>
        </w:rPr>
        <w:t xml:space="preserve"> </w:t>
      </w:r>
      <w:r w:rsidR="004B2DC7" w:rsidRPr="00A43BAB">
        <w:rPr>
          <w:sz w:val="26"/>
          <w:szCs w:val="26"/>
          <w:lang w:val="en-GB"/>
        </w:rPr>
        <w:t xml:space="preserve">thousand </w:t>
      </w:r>
      <w:r w:rsidRPr="00A43BAB">
        <w:rPr>
          <w:rFonts w:asciiTheme="majorBidi" w:hAnsiTheme="majorBidi" w:cstheme="majorBidi"/>
          <w:sz w:val="26"/>
          <w:szCs w:val="26"/>
          <w:lang w:val="en-GB"/>
        </w:rPr>
        <w:t xml:space="preserve">in the </w:t>
      </w:r>
      <w:r w:rsidR="00BD7A9D" w:rsidRPr="00A43BAB">
        <w:rPr>
          <w:rFonts w:asciiTheme="majorBidi" w:hAnsiTheme="majorBidi" w:cstheme="majorBidi"/>
          <w:sz w:val="26"/>
          <w:szCs w:val="26"/>
          <w:lang w:val="en-GB"/>
        </w:rPr>
        <w:t>3</w:t>
      </w:r>
      <w:r w:rsidR="00BD7A9D" w:rsidRPr="00A43BAB">
        <w:rPr>
          <w:rFonts w:asciiTheme="majorBidi" w:hAnsiTheme="majorBidi" w:cstheme="majorBidi"/>
          <w:sz w:val="26"/>
          <w:szCs w:val="26"/>
          <w:vertAlign w:val="superscript"/>
          <w:lang w:val="en-GB"/>
        </w:rPr>
        <w:t>rd</w:t>
      </w:r>
      <w:r w:rsidRPr="00A43BAB">
        <w:rPr>
          <w:rFonts w:asciiTheme="majorBidi" w:hAnsiTheme="majorBidi" w:cstheme="majorBidi"/>
          <w:sz w:val="26"/>
          <w:szCs w:val="26"/>
          <w:lang w:val="en-GB"/>
        </w:rPr>
        <w:t xml:space="preserve"> quarter of 2020 to </w:t>
      </w:r>
      <w:r w:rsidR="00176E98" w:rsidRPr="00A43BAB">
        <w:rPr>
          <w:rFonts w:asciiTheme="majorBidi" w:hAnsiTheme="majorBidi" w:cstheme="majorBidi"/>
          <w:sz w:val="26"/>
          <w:szCs w:val="26"/>
          <w:lang w:val="en-GB"/>
        </w:rPr>
        <w:t>9</w:t>
      </w:r>
      <w:r w:rsidR="00BD7A9D" w:rsidRPr="00A43BAB">
        <w:rPr>
          <w:rFonts w:asciiTheme="majorBidi" w:hAnsiTheme="majorBidi" w:cstheme="majorBidi"/>
          <w:sz w:val="26"/>
          <w:szCs w:val="26"/>
          <w:lang w:val="en-GB"/>
        </w:rPr>
        <w:t>95</w:t>
      </w:r>
      <w:r w:rsidR="004B2DC7" w:rsidRPr="00A43BAB">
        <w:rPr>
          <w:rFonts w:asciiTheme="majorBidi" w:hAnsiTheme="majorBidi" w:cstheme="majorBidi"/>
          <w:sz w:val="26"/>
          <w:szCs w:val="26"/>
          <w:lang w:val="en-GB"/>
        </w:rPr>
        <w:t xml:space="preserve"> </w:t>
      </w:r>
      <w:r w:rsidR="004B2DC7" w:rsidRPr="00A43BAB">
        <w:rPr>
          <w:sz w:val="26"/>
          <w:szCs w:val="26"/>
          <w:lang w:val="en-GB"/>
        </w:rPr>
        <w:t xml:space="preserve">thousand </w:t>
      </w:r>
      <w:r w:rsidRPr="00A43BAB">
        <w:rPr>
          <w:rFonts w:asciiTheme="majorBidi" w:hAnsiTheme="majorBidi" w:cstheme="majorBidi"/>
          <w:sz w:val="26"/>
          <w:szCs w:val="26"/>
          <w:lang w:val="en-GB"/>
        </w:rPr>
        <w:t xml:space="preserve">in the </w:t>
      </w:r>
      <w:proofErr w:type="gramStart"/>
      <w:r w:rsidR="00BD7A9D" w:rsidRPr="00A43BAB">
        <w:rPr>
          <w:rFonts w:asciiTheme="majorBidi" w:hAnsiTheme="majorBidi" w:cstheme="majorBidi"/>
          <w:sz w:val="26"/>
          <w:szCs w:val="26"/>
          <w:lang w:val="en-GB"/>
        </w:rPr>
        <w:t>4</w:t>
      </w:r>
      <w:r w:rsidR="00BD7A9D" w:rsidRPr="00A43BAB">
        <w:rPr>
          <w:rFonts w:asciiTheme="majorBidi" w:hAnsiTheme="majorBidi" w:cstheme="majorBidi"/>
          <w:sz w:val="26"/>
          <w:szCs w:val="26"/>
          <w:vertAlign w:val="superscript"/>
          <w:lang w:val="en-GB"/>
        </w:rPr>
        <w:t>th</w:t>
      </w:r>
      <w:r w:rsidR="00BD7A9D" w:rsidRPr="00A43BAB">
        <w:rPr>
          <w:rFonts w:asciiTheme="majorBidi" w:hAnsiTheme="majorBidi" w:cstheme="majorBidi"/>
          <w:sz w:val="26"/>
          <w:szCs w:val="26"/>
          <w:lang w:val="en-GB"/>
        </w:rPr>
        <w:t xml:space="preserve"> </w:t>
      </w:r>
      <w:r w:rsidRPr="00A43BAB">
        <w:rPr>
          <w:rFonts w:asciiTheme="majorBidi" w:hAnsiTheme="majorBidi" w:cstheme="majorBidi"/>
          <w:sz w:val="26"/>
          <w:szCs w:val="26"/>
          <w:lang w:val="en-GB"/>
        </w:rPr>
        <w:t xml:space="preserve"> quarter</w:t>
      </w:r>
      <w:proofErr w:type="gramEnd"/>
      <w:r w:rsidRPr="00A43BAB">
        <w:rPr>
          <w:rFonts w:asciiTheme="majorBidi" w:hAnsiTheme="majorBidi" w:cstheme="majorBidi"/>
          <w:sz w:val="26"/>
          <w:szCs w:val="26"/>
          <w:lang w:val="en-GB"/>
        </w:rPr>
        <w:t xml:space="preserve"> of 2020, by </w:t>
      </w:r>
      <w:r w:rsidR="00784ECE" w:rsidRPr="00A43BAB">
        <w:rPr>
          <w:rFonts w:asciiTheme="majorBidi" w:hAnsiTheme="majorBidi" w:cstheme="majorBidi"/>
          <w:sz w:val="26"/>
          <w:szCs w:val="26"/>
          <w:lang w:val="en-GB"/>
        </w:rPr>
        <w:t>6</w:t>
      </w:r>
      <w:r w:rsidRPr="00A43BAB">
        <w:rPr>
          <w:rFonts w:asciiTheme="majorBidi" w:hAnsiTheme="majorBidi" w:cstheme="majorBidi"/>
          <w:sz w:val="26"/>
          <w:szCs w:val="26"/>
          <w:lang w:val="en-GB"/>
        </w:rPr>
        <w:t xml:space="preserve">% compared to the </w:t>
      </w:r>
      <w:r w:rsidR="00BD7A9D" w:rsidRPr="00A43BAB">
        <w:rPr>
          <w:rFonts w:asciiTheme="majorBidi" w:hAnsiTheme="majorBidi" w:cstheme="majorBidi"/>
          <w:sz w:val="26"/>
          <w:szCs w:val="26"/>
          <w:lang w:val="en-GB"/>
        </w:rPr>
        <w:t>3</w:t>
      </w:r>
      <w:r w:rsidR="00BD7A9D" w:rsidRPr="00A43BAB">
        <w:rPr>
          <w:rFonts w:asciiTheme="majorBidi" w:hAnsiTheme="majorBidi" w:cstheme="majorBidi"/>
          <w:sz w:val="26"/>
          <w:szCs w:val="26"/>
          <w:vertAlign w:val="superscript"/>
          <w:lang w:val="en-GB"/>
        </w:rPr>
        <w:t>rd</w:t>
      </w:r>
      <w:r w:rsidRPr="00A43BAB">
        <w:rPr>
          <w:rFonts w:asciiTheme="majorBidi" w:hAnsiTheme="majorBidi" w:cstheme="majorBidi"/>
          <w:sz w:val="26"/>
          <w:szCs w:val="26"/>
          <w:lang w:val="en-GB"/>
        </w:rPr>
        <w:t xml:space="preserve"> </w:t>
      </w:r>
      <w:r w:rsidR="00942D64" w:rsidRPr="00A43BAB">
        <w:rPr>
          <w:rFonts w:asciiTheme="majorBidi" w:hAnsiTheme="majorBidi" w:cstheme="majorBidi"/>
          <w:sz w:val="26"/>
          <w:szCs w:val="26"/>
          <w:lang w:val="en-GB"/>
        </w:rPr>
        <w:t>quarter of 2020. It in</w:t>
      </w:r>
      <w:r w:rsidRPr="00A43BAB">
        <w:rPr>
          <w:rFonts w:asciiTheme="majorBidi" w:hAnsiTheme="majorBidi" w:cstheme="majorBidi"/>
          <w:sz w:val="26"/>
          <w:szCs w:val="26"/>
          <w:lang w:val="en-GB"/>
        </w:rPr>
        <w:t xml:space="preserve">creased in </w:t>
      </w:r>
      <w:r w:rsidR="00BD7A9D" w:rsidRPr="00A43BAB">
        <w:rPr>
          <w:rFonts w:asciiTheme="majorBidi" w:hAnsiTheme="majorBidi" w:cstheme="majorBidi"/>
          <w:sz w:val="26"/>
          <w:szCs w:val="26"/>
          <w:lang w:val="en-GB"/>
        </w:rPr>
        <w:t>the West Bank</w:t>
      </w:r>
      <w:r w:rsidRPr="00A43BAB">
        <w:rPr>
          <w:rFonts w:asciiTheme="majorBidi" w:hAnsiTheme="majorBidi" w:cstheme="majorBidi"/>
          <w:sz w:val="26"/>
          <w:szCs w:val="26"/>
          <w:lang w:val="en-GB"/>
        </w:rPr>
        <w:t xml:space="preserve"> by </w:t>
      </w:r>
      <w:r w:rsidR="00784ECE" w:rsidRPr="00A43BAB">
        <w:rPr>
          <w:rFonts w:asciiTheme="majorBidi" w:hAnsiTheme="majorBidi" w:cstheme="majorBidi"/>
          <w:sz w:val="26"/>
          <w:szCs w:val="26"/>
          <w:lang w:val="en-GB"/>
        </w:rPr>
        <w:t>7.</w:t>
      </w:r>
      <w:r w:rsidR="00BA0782" w:rsidRPr="00A43BAB">
        <w:rPr>
          <w:rFonts w:asciiTheme="majorBidi" w:hAnsiTheme="majorBidi" w:cstheme="majorBidi"/>
          <w:sz w:val="26"/>
          <w:szCs w:val="26"/>
          <w:lang w:val="en-GB"/>
        </w:rPr>
        <w:t>8</w:t>
      </w:r>
      <w:r w:rsidRPr="00A43BAB">
        <w:rPr>
          <w:rFonts w:asciiTheme="majorBidi" w:hAnsiTheme="majorBidi" w:cstheme="majorBidi"/>
          <w:sz w:val="26"/>
          <w:szCs w:val="26"/>
          <w:lang w:val="en-GB"/>
        </w:rPr>
        <w:t xml:space="preserve">% compared to the </w:t>
      </w:r>
      <w:r w:rsidR="00BD7A9D" w:rsidRPr="00A43BAB">
        <w:rPr>
          <w:rFonts w:asciiTheme="majorBidi" w:hAnsiTheme="majorBidi" w:cstheme="majorBidi"/>
          <w:sz w:val="26"/>
          <w:szCs w:val="26"/>
          <w:lang w:val="en-GB"/>
        </w:rPr>
        <w:t>3</w:t>
      </w:r>
      <w:r w:rsidR="00BD7A9D" w:rsidRPr="00A43BAB">
        <w:rPr>
          <w:rFonts w:asciiTheme="majorBidi" w:hAnsiTheme="majorBidi" w:cstheme="majorBidi"/>
          <w:sz w:val="26"/>
          <w:szCs w:val="26"/>
          <w:vertAlign w:val="superscript"/>
          <w:lang w:val="en-GB"/>
        </w:rPr>
        <w:t>rd</w:t>
      </w:r>
      <w:r w:rsidRPr="00A43BAB">
        <w:rPr>
          <w:rFonts w:asciiTheme="majorBidi" w:hAnsiTheme="majorBidi" w:cstheme="majorBidi"/>
          <w:sz w:val="26"/>
          <w:szCs w:val="26"/>
          <w:lang w:val="en-GB"/>
        </w:rPr>
        <w:t xml:space="preserve"> quarter 2020, </w:t>
      </w:r>
      <w:r w:rsidR="00942D64" w:rsidRPr="00A43BAB">
        <w:rPr>
          <w:rFonts w:asciiTheme="majorBidi" w:hAnsiTheme="majorBidi" w:cstheme="majorBidi"/>
          <w:sz w:val="26"/>
          <w:szCs w:val="26"/>
          <w:lang w:val="en-GB"/>
        </w:rPr>
        <w:t>also</w:t>
      </w:r>
      <w:r w:rsidR="002C469D" w:rsidRPr="00A43BAB">
        <w:rPr>
          <w:rFonts w:asciiTheme="majorBidi" w:hAnsiTheme="majorBidi" w:cstheme="majorBidi"/>
          <w:sz w:val="26"/>
          <w:szCs w:val="26"/>
          <w:lang w:val="en-GB"/>
        </w:rPr>
        <w:t xml:space="preserve"> </w:t>
      </w:r>
      <w:r w:rsidR="00942D64" w:rsidRPr="00A43BAB">
        <w:rPr>
          <w:rFonts w:asciiTheme="majorBidi" w:hAnsiTheme="majorBidi" w:cstheme="majorBidi"/>
          <w:sz w:val="26"/>
          <w:szCs w:val="26"/>
          <w:lang w:val="en-GB"/>
        </w:rPr>
        <w:t>it in</w:t>
      </w:r>
      <w:r w:rsidRPr="00A43BAB">
        <w:rPr>
          <w:rFonts w:asciiTheme="majorBidi" w:hAnsiTheme="majorBidi" w:cstheme="majorBidi"/>
          <w:sz w:val="26"/>
          <w:szCs w:val="26"/>
          <w:lang w:val="en-GB"/>
        </w:rPr>
        <w:t xml:space="preserve">creased by </w:t>
      </w:r>
      <w:r w:rsidR="00BD7A9D" w:rsidRPr="00A43BAB">
        <w:rPr>
          <w:rFonts w:asciiTheme="majorBidi" w:hAnsiTheme="majorBidi" w:cstheme="majorBidi"/>
          <w:sz w:val="26"/>
          <w:szCs w:val="26"/>
          <w:lang w:val="en-GB"/>
        </w:rPr>
        <w:t>1.</w:t>
      </w:r>
      <w:r w:rsidR="00BA0782" w:rsidRPr="00A43BAB">
        <w:rPr>
          <w:rFonts w:asciiTheme="majorBidi" w:hAnsiTheme="majorBidi" w:cstheme="majorBidi"/>
          <w:sz w:val="26"/>
          <w:szCs w:val="26"/>
          <w:lang w:val="en-GB"/>
        </w:rPr>
        <w:t>5</w:t>
      </w:r>
      <w:r w:rsidRPr="00A43BAB">
        <w:rPr>
          <w:rFonts w:asciiTheme="majorBidi" w:hAnsiTheme="majorBidi" w:cstheme="majorBidi"/>
          <w:sz w:val="26"/>
          <w:szCs w:val="26"/>
          <w:lang w:val="en-GB"/>
        </w:rPr>
        <w:t xml:space="preserve">% </w:t>
      </w:r>
      <w:r w:rsidR="0008530B" w:rsidRPr="00A43BAB">
        <w:rPr>
          <w:rFonts w:asciiTheme="majorBidi" w:hAnsiTheme="majorBidi" w:cstheme="majorBidi"/>
          <w:sz w:val="26"/>
          <w:szCs w:val="26"/>
          <w:lang w:val="en-GB"/>
        </w:rPr>
        <w:t xml:space="preserve">in </w:t>
      </w:r>
      <w:r w:rsidR="00BD7A9D" w:rsidRPr="00A43BAB">
        <w:rPr>
          <w:rFonts w:asciiTheme="majorBidi" w:hAnsiTheme="majorBidi" w:cstheme="majorBidi"/>
          <w:sz w:val="26"/>
          <w:szCs w:val="26"/>
          <w:lang w:val="en-GB"/>
        </w:rPr>
        <w:t>Gaza Strip</w:t>
      </w:r>
      <w:r w:rsidR="0008530B" w:rsidRPr="00A43BAB">
        <w:rPr>
          <w:rFonts w:asciiTheme="majorBidi" w:hAnsiTheme="majorBidi" w:cstheme="majorBidi"/>
          <w:sz w:val="26"/>
          <w:szCs w:val="26"/>
          <w:lang w:val="en-GB"/>
        </w:rPr>
        <w:t xml:space="preserve"> </w:t>
      </w:r>
      <w:r w:rsidRPr="00A43BAB">
        <w:rPr>
          <w:rFonts w:asciiTheme="majorBidi" w:hAnsiTheme="majorBidi" w:cstheme="majorBidi"/>
          <w:sz w:val="26"/>
          <w:szCs w:val="26"/>
          <w:lang w:val="en-GB"/>
        </w:rPr>
        <w:t>for the same period.</w:t>
      </w:r>
    </w:p>
    <w:p w:rsidR="00C34F81" w:rsidRPr="00A43BAB" w:rsidRDefault="00C34F81" w:rsidP="00C34F81">
      <w:pPr>
        <w:tabs>
          <w:tab w:val="right" w:pos="142"/>
          <w:tab w:val="num" w:pos="900"/>
        </w:tabs>
        <w:bidi w:val="0"/>
        <w:ind w:right="-1"/>
        <w:jc w:val="both"/>
        <w:rPr>
          <w:rFonts w:asciiTheme="majorBidi" w:hAnsiTheme="majorBidi" w:cstheme="majorBidi"/>
          <w:sz w:val="26"/>
          <w:szCs w:val="26"/>
          <w:lang w:val="en-GB"/>
        </w:rPr>
      </w:pPr>
    </w:p>
    <w:p w:rsidR="00D42CF0" w:rsidRPr="00A43BAB" w:rsidRDefault="00D42CF0" w:rsidP="00784ECE">
      <w:pPr>
        <w:tabs>
          <w:tab w:val="right" w:pos="142"/>
          <w:tab w:val="num" w:pos="900"/>
        </w:tabs>
        <w:bidi w:val="0"/>
        <w:ind w:right="-1"/>
        <w:jc w:val="both"/>
        <w:rPr>
          <w:sz w:val="26"/>
          <w:szCs w:val="26"/>
          <w:lang w:val="en-GB"/>
        </w:rPr>
      </w:pPr>
      <w:r w:rsidRPr="00A43BAB">
        <w:rPr>
          <w:sz w:val="26"/>
          <w:szCs w:val="26"/>
          <w:lang w:val="en-GB"/>
        </w:rPr>
        <w:t>Th</w:t>
      </w:r>
      <w:r w:rsidR="0012780A" w:rsidRPr="00A43BAB">
        <w:rPr>
          <w:sz w:val="26"/>
          <w:szCs w:val="26"/>
          <w:lang w:val="en-GB"/>
        </w:rPr>
        <w:t>e</w:t>
      </w:r>
      <w:r w:rsidRPr="00A43BAB">
        <w:rPr>
          <w:sz w:val="26"/>
          <w:szCs w:val="26"/>
          <w:lang w:val="en-GB"/>
        </w:rPr>
        <w:t xml:space="preserve"> </w:t>
      </w:r>
      <w:r w:rsidR="00961A95" w:rsidRPr="00A43BAB">
        <w:rPr>
          <w:sz w:val="26"/>
          <w:szCs w:val="26"/>
          <w:lang w:val="en-GB"/>
        </w:rPr>
        <w:t xml:space="preserve">largest </w:t>
      </w:r>
      <w:r w:rsidR="00046F11" w:rsidRPr="00A43BAB">
        <w:rPr>
          <w:sz w:val="26"/>
          <w:szCs w:val="26"/>
        </w:rPr>
        <w:t>increase</w:t>
      </w:r>
      <w:r w:rsidR="00961A95" w:rsidRPr="00A43BAB">
        <w:rPr>
          <w:sz w:val="26"/>
          <w:szCs w:val="26"/>
          <w:lang w:val="en-GB"/>
        </w:rPr>
        <w:t xml:space="preserve"> </w:t>
      </w:r>
      <w:r w:rsidR="00773C89" w:rsidRPr="00A43BAB">
        <w:rPr>
          <w:sz w:val="26"/>
          <w:szCs w:val="26"/>
          <w:lang w:val="en-GB"/>
        </w:rPr>
        <w:t xml:space="preserve">reported </w:t>
      </w:r>
      <w:r w:rsidR="00961A95" w:rsidRPr="00A43BAB">
        <w:rPr>
          <w:sz w:val="26"/>
          <w:szCs w:val="26"/>
          <w:lang w:val="en-GB"/>
        </w:rPr>
        <w:t>among</w:t>
      </w:r>
      <w:r w:rsidR="0082459D" w:rsidRPr="00A43BAB">
        <w:rPr>
          <w:sz w:val="26"/>
          <w:szCs w:val="26"/>
          <w:lang w:val="en-GB"/>
        </w:rPr>
        <w:t xml:space="preserve"> </w:t>
      </w:r>
      <w:r w:rsidR="00BD7A9D" w:rsidRPr="00A43BAB">
        <w:rPr>
          <w:sz w:val="26"/>
          <w:szCs w:val="26"/>
          <w:lang w:val="en-GB"/>
        </w:rPr>
        <w:t>wage employees</w:t>
      </w:r>
      <w:r w:rsidR="0082459D" w:rsidRPr="00A43BAB">
        <w:rPr>
          <w:sz w:val="26"/>
          <w:szCs w:val="26"/>
          <w:lang w:val="en-GB"/>
        </w:rPr>
        <w:t xml:space="preserve">, as this number </w:t>
      </w:r>
      <w:r w:rsidR="00046F11" w:rsidRPr="00A43BAB">
        <w:rPr>
          <w:sz w:val="26"/>
          <w:szCs w:val="26"/>
          <w:lang w:val="en-GB"/>
        </w:rPr>
        <w:t>increased</w:t>
      </w:r>
      <w:r w:rsidR="0082459D" w:rsidRPr="00A43BAB">
        <w:rPr>
          <w:sz w:val="26"/>
          <w:szCs w:val="26"/>
          <w:lang w:val="en-GB"/>
        </w:rPr>
        <w:t xml:space="preserve"> </w:t>
      </w:r>
      <w:r w:rsidR="00BC7003" w:rsidRPr="00A43BAB">
        <w:rPr>
          <w:sz w:val="26"/>
          <w:szCs w:val="26"/>
          <w:lang w:val="en-GB"/>
        </w:rPr>
        <w:t>by</w:t>
      </w:r>
      <w:r w:rsidR="0008530B" w:rsidRPr="00A43BAB">
        <w:rPr>
          <w:sz w:val="26"/>
          <w:szCs w:val="26"/>
          <w:lang w:val="en-GB"/>
        </w:rPr>
        <w:t xml:space="preserve"> </w:t>
      </w:r>
      <w:r w:rsidR="00784ECE" w:rsidRPr="00A43BAB">
        <w:rPr>
          <w:sz w:val="26"/>
          <w:szCs w:val="26"/>
          <w:lang w:val="en-GB"/>
        </w:rPr>
        <w:t>74</w:t>
      </w:r>
      <w:r w:rsidRPr="00A43BAB">
        <w:rPr>
          <w:sz w:val="26"/>
          <w:szCs w:val="26"/>
          <w:lang w:val="en-GB"/>
        </w:rPr>
        <w:t xml:space="preserve"> thousand </w:t>
      </w:r>
      <w:r w:rsidR="00C34F81" w:rsidRPr="00A43BAB">
        <w:rPr>
          <w:sz w:val="26"/>
          <w:szCs w:val="26"/>
          <w:lang w:val="en-GB"/>
        </w:rPr>
        <w:t xml:space="preserve">employed </w:t>
      </w:r>
      <w:r w:rsidR="0082459D" w:rsidRPr="00A43BAB">
        <w:rPr>
          <w:sz w:val="26"/>
          <w:szCs w:val="26"/>
          <w:lang w:val="en-GB"/>
        </w:rPr>
        <w:t>persons</w:t>
      </w:r>
      <w:r w:rsidR="00BD7A9D" w:rsidRPr="00A43BAB">
        <w:rPr>
          <w:sz w:val="26"/>
          <w:szCs w:val="26"/>
          <w:lang w:val="en-GB"/>
        </w:rPr>
        <w:t xml:space="preserve">, </w:t>
      </w:r>
      <w:r w:rsidRPr="00A43BAB">
        <w:rPr>
          <w:sz w:val="26"/>
          <w:szCs w:val="26"/>
          <w:lang w:val="en-GB"/>
        </w:rPr>
        <w:t xml:space="preserve">while </w:t>
      </w:r>
      <w:r w:rsidR="00BD7A9D" w:rsidRPr="00A43BAB">
        <w:rPr>
          <w:sz w:val="26"/>
          <w:szCs w:val="26"/>
          <w:lang w:val="en-GB"/>
        </w:rPr>
        <w:t xml:space="preserve">other employed persons </w:t>
      </w:r>
      <w:r w:rsidRPr="00A43BAB">
        <w:rPr>
          <w:sz w:val="26"/>
          <w:szCs w:val="26"/>
          <w:lang w:val="en-GB"/>
        </w:rPr>
        <w:t xml:space="preserve">the </w:t>
      </w:r>
      <w:r w:rsidR="001C4601" w:rsidRPr="00A43BAB">
        <w:rPr>
          <w:sz w:val="26"/>
          <w:szCs w:val="26"/>
          <w:lang w:val="en-GB"/>
        </w:rPr>
        <w:t xml:space="preserve">number </w:t>
      </w:r>
      <w:r w:rsidR="00AE5E61" w:rsidRPr="00A43BAB">
        <w:rPr>
          <w:sz w:val="26"/>
          <w:szCs w:val="26"/>
          <w:lang w:val="en-GB"/>
        </w:rPr>
        <w:t>de</w:t>
      </w:r>
      <w:r w:rsidRPr="00A43BAB">
        <w:rPr>
          <w:sz w:val="26"/>
          <w:szCs w:val="26"/>
          <w:lang w:val="en-GB"/>
        </w:rPr>
        <w:t>creased</w:t>
      </w:r>
      <w:r w:rsidR="00BD7A9D" w:rsidRPr="00A43BAB">
        <w:rPr>
          <w:sz w:val="26"/>
          <w:szCs w:val="26"/>
          <w:lang w:val="en-GB"/>
        </w:rPr>
        <w:t xml:space="preserve"> bet</w:t>
      </w:r>
      <w:r w:rsidR="00FB7384" w:rsidRPr="00A43BAB">
        <w:rPr>
          <w:sz w:val="26"/>
          <w:szCs w:val="26"/>
          <w:lang w:val="en-GB"/>
        </w:rPr>
        <w:t>ween the two quarters mentioned, it decreased by</w:t>
      </w:r>
      <w:r w:rsidR="00887C08" w:rsidRPr="00A43BAB">
        <w:rPr>
          <w:sz w:val="26"/>
          <w:szCs w:val="26"/>
          <w:lang w:val="en-GB"/>
        </w:rPr>
        <w:t xml:space="preserve"> </w:t>
      </w:r>
      <w:r w:rsidR="00FB7384" w:rsidRPr="00A43BAB">
        <w:rPr>
          <w:sz w:val="26"/>
          <w:szCs w:val="26"/>
          <w:lang w:val="en-GB"/>
        </w:rPr>
        <w:t>1</w:t>
      </w:r>
      <w:r w:rsidR="003A4A3A" w:rsidRPr="00A43BAB">
        <w:rPr>
          <w:sz w:val="26"/>
          <w:szCs w:val="26"/>
          <w:lang w:val="en-GB"/>
        </w:rPr>
        <w:t>1</w:t>
      </w:r>
      <w:r w:rsidRPr="00A43BAB">
        <w:rPr>
          <w:sz w:val="26"/>
          <w:szCs w:val="26"/>
          <w:lang w:val="en-GB"/>
        </w:rPr>
        <w:t xml:space="preserve"> thousand</w:t>
      </w:r>
      <w:r w:rsidR="00FB7384" w:rsidRPr="00A43BAB">
        <w:rPr>
          <w:sz w:val="26"/>
          <w:szCs w:val="26"/>
          <w:lang w:val="en-GB"/>
        </w:rPr>
        <w:t xml:space="preserve"> for </w:t>
      </w:r>
      <w:proofErr w:type="spellStart"/>
      <w:r w:rsidR="00FB7384" w:rsidRPr="00A43BAB">
        <w:rPr>
          <w:sz w:val="26"/>
          <w:szCs w:val="26"/>
          <w:lang w:val="en-GB"/>
        </w:rPr>
        <w:t>self employed</w:t>
      </w:r>
      <w:proofErr w:type="spellEnd"/>
      <w:r w:rsidR="00FB7384" w:rsidRPr="00A43BAB">
        <w:rPr>
          <w:sz w:val="26"/>
          <w:szCs w:val="26"/>
          <w:lang w:val="en-GB"/>
        </w:rPr>
        <w:t xml:space="preserve"> (employers </w:t>
      </w:r>
      <w:r w:rsidR="00FB7384" w:rsidRPr="00A43BAB">
        <w:rPr>
          <w:sz w:val="26"/>
          <w:szCs w:val="26"/>
        </w:rPr>
        <w:t>and self employed), also it decreased by 3 thousand</w:t>
      </w:r>
      <w:r w:rsidRPr="00A43BAB">
        <w:rPr>
          <w:sz w:val="26"/>
          <w:szCs w:val="26"/>
          <w:lang w:val="en-GB"/>
        </w:rPr>
        <w:t xml:space="preserve"> </w:t>
      </w:r>
      <w:r w:rsidR="00FB7384" w:rsidRPr="00A43BAB">
        <w:rPr>
          <w:sz w:val="26"/>
          <w:szCs w:val="26"/>
          <w:lang w:val="en-GB"/>
        </w:rPr>
        <w:t>for unpaid family workers.</w:t>
      </w:r>
    </w:p>
    <w:p w:rsidR="00D42CF0" w:rsidRPr="00A43BAB" w:rsidRDefault="00D42CF0" w:rsidP="00D42CF0">
      <w:pPr>
        <w:tabs>
          <w:tab w:val="right" w:pos="142"/>
          <w:tab w:val="num" w:pos="900"/>
        </w:tabs>
        <w:bidi w:val="0"/>
        <w:ind w:right="-1"/>
        <w:jc w:val="both"/>
        <w:rPr>
          <w:b/>
          <w:bCs/>
          <w:sz w:val="26"/>
          <w:szCs w:val="26"/>
          <w:lang w:val="en-GB"/>
        </w:rPr>
      </w:pPr>
    </w:p>
    <w:p w:rsidR="00887C08" w:rsidRPr="00A43BAB" w:rsidRDefault="003B49B3" w:rsidP="001D3B30">
      <w:pPr>
        <w:tabs>
          <w:tab w:val="right" w:pos="142"/>
          <w:tab w:val="num" w:pos="900"/>
        </w:tabs>
        <w:bidi w:val="0"/>
        <w:ind w:right="-1"/>
        <w:jc w:val="both"/>
        <w:rPr>
          <w:b/>
          <w:bCs/>
          <w:sz w:val="28"/>
          <w:szCs w:val="28"/>
          <w:lang w:val="en-GB"/>
        </w:rPr>
      </w:pPr>
      <w:r w:rsidRPr="00A43BAB">
        <w:rPr>
          <w:b/>
          <w:bCs/>
          <w:sz w:val="28"/>
          <w:szCs w:val="28"/>
          <w:lang w:val="en-GB"/>
        </w:rPr>
        <w:t>Decreasing in employed</w:t>
      </w:r>
      <w:r w:rsidR="001D3B30" w:rsidRPr="00A43BAB">
        <w:rPr>
          <w:b/>
          <w:bCs/>
          <w:sz w:val="28"/>
          <w:szCs w:val="28"/>
          <w:lang w:val="en-GB"/>
        </w:rPr>
        <w:t xml:space="preserve"> persons</w:t>
      </w:r>
      <w:r w:rsidRPr="00A43BAB">
        <w:rPr>
          <w:b/>
          <w:bCs/>
          <w:sz w:val="28"/>
          <w:szCs w:val="28"/>
          <w:lang w:val="en-GB"/>
        </w:rPr>
        <w:t xml:space="preserve"> who </w:t>
      </w:r>
      <w:r w:rsidR="001D3B30" w:rsidRPr="00A43BAB">
        <w:rPr>
          <w:b/>
          <w:bCs/>
          <w:sz w:val="28"/>
          <w:szCs w:val="28"/>
          <w:lang w:val="en-GB"/>
        </w:rPr>
        <w:t>were</w:t>
      </w:r>
      <w:r w:rsidRPr="00A43BAB">
        <w:rPr>
          <w:b/>
          <w:bCs/>
          <w:sz w:val="28"/>
          <w:szCs w:val="28"/>
          <w:lang w:val="en-GB"/>
        </w:rPr>
        <w:t xml:space="preserve"> absent from their work</w:t>
      </w:r>
      <w:r w:rsidR="00887C08" w:rsidRPr="00A43BAB">
        <w:rPr>
          <w:b/>
          <w:bCs/>
          <w:sz w:val="28"/>
          <w:szCs w:val="28"/>
          <w:lang w:val="en-GB"/>
        </w:rPr>
        <w:t xml:space="preserve"> due to the pandemic</w:t>
      </w:r>
    </w:p>
    <w:p w:rsidR="00887C08" w:rsidRPr="00A43BAB" w:rsidRDefault="00887C08" w:rsidP="00BA0782">
      <w:pPr>
        <w:tabs>
          <w:tab w:val="right" w:pos="142"/>
          <w:tab w:val="num" w:pos="900"/>
        </w:tabs>
        <w:bidi w:val="0"/>
        <w:ind w:right="-1"/>
        <w:jc w:val="both"/>
        <w:rPr>
          <w:sz w:val="26"/>
          <w:szCs w:val="26"/>
        </w:rPr>
      </w:pPr>
      <w:r w:rsidRPr="00A43BAB">
        <w:rPr>
          <w:sz w:val="26"/>
          <w:szCs w:val="26"/>
          <w:lang w:val="en-GB"/>
        </w:rPr>
        <w:t xml:space="preserve">The results showed </w:t>
      </w:r>
      <w:r w:rsidR="00647AD2" w:rsidRPr="00A43BAB">
        <w:rPr>
          <w:sz w:val="26"/>
          <w:szCs w:val="26"/>
          <w:lang w:val="en-GB"/>
        </w:rPr>
        <w:t>that the number of employed persons who were absent from their jobs</w:t>
      </w:r>
      <w:r w:rsidR="00990D17" w:rsidRPr="00A43BAB">
        <w:rPr>
          <w:sz w:val="26"/>
          <w:szCs w:val="26"/>
          <w:lang w:val="en-GB"/>
        </w:rPr>
        <w:t xml:space="preserve"> decreased</w:t>
      </w:r>
      <w:r w:rsidR="00647AD2" w:rsidRPr="00A43BAB">
        <w:rPr>
          <w:sz w:val="26"/>
          <w:szCs w:val="26"/>
          <w:lang w:val="en-GB"/>
        </w:rPr>
        <w:t xml:space="preserve"> </w:t>
      </w:r>
      <w:r w:rsidR="007E515B" w:rsidRPr="00A43BAB">
        <w:rPr>
          <w:sz w:val="26"/>
          <w:szCs w:val="26"/>
          <w:lang w:val="en-GB"/>
        </w:rPr>
        <w:t xml:space="preserve">from </w:t>
      </w:r>
      <w:r w:rsidR="001D3B30" w:rsidRPr="00A43BAB">
        <w:rPr>
          <w:sz w:val="26"/>
          <w:szCs w:val="26"/>
          <w:lang w:val="en-GB"/>
        </w:rPr>
        <w:t>11</w:t>
      </w:r>
      <w:r w:rsidR="003A4A3A" w:rsidRPr="00A43BAB">
        <w:rPr>
          <w:sz w:val="26"/>
          <w:szCs w:val="26"/>
          <w:lang w:val="en-GB"/>
        </w:rPr>
        <w:t>7</w:t>
      </w:r>
      <w:r w:rsidR="007E515B" w:rsidRPr="00A43BAB">
        <w:rPr>
          <w:sz w:val="26"/>
          <w:szCs w:val="26"/>
          <w:lang w:val="en-GB"/>
        </w:rPr>
        <w:t xml:space="preserve"> </w:t>
      </w:r>
      <w:r w:rsidR="004B2DC7" w:rsidRPr="00A43BAB">
        <w:rPr>
          <w:sz w:val="26"/>
          <w:szCs w:val="26"/>
          <w:lang w:val="en-GB"/>
        </w:rPr>
        <w:t xml:space="preserve">thousand </w:t>
      </w:r>
      <w:r w:rsidR="007E515B" w:rsidRPr="00A43BAB">
        <w:rPr>
          <w:sz w:val="26"/>
          <w:szCs w:val="26"/>
          <w:lang w:val="en-GB"/>
        </w:rPr>
        <w:t xml:space="preserve">in the </w:t>
      </w:r>
      <w:r w:rsidR="00BD7A9D" w:rsidRPr="00A43BAB">
        <w:rPr>
          <w:sz w:val="26"/>
          <w:szCs w:val="26"/>
          <w:lang w:val="en-GB"/>
        </w:rPr>
        <w:t>3</w:t>
      </w:r>
      <w:r w:rsidR="00BD7A9D" w:rsidRPr="00A43BAB">
        <w:rPr>
          <w:sz w:val="26"/>
          <w:szCs w:val="26"/>
          <w:vertAlign w:val="superscript"/>
          <w:lang w:val="en-GB"/>
        </w:rPr>
        <w:t>rd</w:t>
      </w:r>
      <w:r w:rsidR="007E515B" w:rsidRPr="00A43BAB">
        <w:rPr>
          <w:sz w:val="26"/>
          <w:szCs w:val="26"/>
          <w:lang w:val="en-GB"/>
        </w:rPr>
        <w:t xml:space="preserve"> quarter 2020 to </w:t>
      </w:r>
      <w:r w:rsidR="00BA0782" w:rsidRPr="00A43BAB">
        <w:rPr>
          <w:sz w:val="26"/>
          <w:szCs w:val="26"/>
          <w:lang w:val="en-GB"/>
        </w:rPr>
        <w:t>61</w:t>
      </w:r>
      <w:r w:rsidR="007E515B" w:rsidRPr="00A43BAB">
        <w:rPr>
          <w:sz w:val="26"/>
          <w:szCs w:val="26"/>
          <w:lang w:val="en-GB"/>
        </w:rPr>
        <w:t xml:space="preserve"> </w:t>
      </w:r>
      <w:r w:rsidR="004B2DC7" w:rsidRPr="00A43BAB">
        <w:rPr>
          <w:sz w:val="26"/>
          <w:szCs w:val="26"/>
          <w:lang w:val="en-GB"/>
        </w:rPr>
        <w:t xml:space="preserve">thousand </w:t>
      </w:r>
      <w:r w:rsidR="007E515B" w:rsidRPr="00A43BAB">
        <w:rPr>
          <w:sz w:val="26"/>
          <w:szCs w:val="26"/>
          <w:lang w:val="en-GB"/>
        </w:rPr>
        <w:t xml:space="preserve">in </w:t>
      </w:r>
      <w:proofErr w:type="gramStart"/>
      <w:r w:rsidR="00BD7A9D" w:rsidRPr="00A43BAB">
        <w:rPr>
          <w:sz w:val="26"/>
          <w:szCs w:val="26"/>
          <w:lang w:val="en-GB"/>
        </w:rPr>
        <w:t>4</w:t>
      </w:r>
      <w:r w:rsidR="00BD7A9D" w:rsidRPr="00A43BAB">
        <w:rPr>
          <w:sz w:val="26"/>
          <w:szCs w:val="26"/>
          <w:vertAlign w:val="superscript"/>
          <w:lang w:val="en-GB"/>
        </w:rPr>
        <w:t>th</w:t>
      </w:r>
      <w:r w:rsidR="00BD7A9D" w:rsidRPr="00A43BAB">
        <w:rPr>
          <w:sz w:val="26"/>
          <w:szCs w:val="26"/>
          <w:lang w:val="en-GB"/>
        </w:rPr>
        <w:t xml:space="preserve"> </w:t>
      </w:r>
      <w:r w:rsidR="007E515B" w:rsidRPr="00A43BAB">
        <w:rPr>
          <w:sz w:val="26"/>
          <w:szCs w:val="26"/>
          <w:lang w:val="en-GB"/>
        </w:rPr>
        <w:t xml:space="preserve"> quarter</w:t>
      </w:r>
      <w:proofErr w:type="gramEnd"/>
      <w:r w:rsidR="007E515B" w:rsidRPr="00A43BAB">
        <w:rPr>
          <w:sz w:val="26"/>
          <w:szCs w:val="26"/>
          <w:lang w:val="en-GB"/>
        </w:rPr>
        <w:t xml:space="preserve"> 2020 by </w:t>
      </w:r>
      <w:r w:rsidR="001D3B30" w:rsidRPr="00A43BAB">
        <w:rPr>
          <w:sz w:val="26"/>
          <w:szCs w:val="26"/>
          <w:lang w:val="en-GB"/>
        </w:rPr>
        <w:t>4</w:t>
      </w:r>
      <w:r w:rsidR="003A4A3A" w:rsidRPr="00A43BAB">
        <w:rPr>
          <w:sz w:val="26"/>
          <w:szCs w:val="26"/>
          <w:lang w:val="en-GB"/>
        </w:rPr>
        <w:t>8</w:t>
      </w:r>
      <w:r w:rsidR="007E515B" w:rsidRPr="00A43BAB">
        <w:rPr>
          <w:sz w:val="26"/>
          <w:szCs w:val="26"/>
          <w:lang w:val="en-GB"/>
        </w:rPr>
        <w:t>%.</w:t>
      </w:r>
      <w:r w:rsidRPr="00A43BAB">
        <w:rPr>
          <w:sz w:val="26"/>
          <w:szCs w:val="26"/>
          <w:lang w:val="en-GB"/>
        </w:rPr>
        <w:t xml:space="preserve"> The reasons </w:t>
      </w:r>
      <w:r w:rsidR="002C5351" w:rsidRPr="00A43BAB">
        <w:rPr>
          <w:sz w:val="26"/>
          <w:szCs w:val="26"/>
          <w:lang w:val="en-GB"/>
        </w:rPr>
        <w:t>of this percentage is due to reducing measures of the Corona pandemic and gradually returning to work in the workplace recently.</w:t>
      </w:r>
    </w:p>
    <w:p w:rsidR="00887C08" w:rsidRPr="00A43BAB" w:rsidRDefault="00887C08" w:rsidP="00887C08">
      <w:pPr>
        <w:tabs>
          <w:tab w:val="right" w:pos="142"/>
          <w:tab w:val="num" w:pos="900"/>
        </w:tabs>
        <w:bidi w:val="0"/>
        <w:ind w:right="-1"/>
        <w:jc w:val="both"/>
        <w:rPr>
          <w:b/>
          <w:bCs/>
          <w:sz w:val="26"/>
          <w:szCs w:val="26"/>
          <w:lang w:val="en-GB"/>
        </w:rPr>
      </w:pPr>
    </w:p>
    <w:p w:rsidR="00AF41D2" w:rsidRPr="00A43BAB" w:rsidRDefault="00AF41D2" w:rsidP="00D627C3">
      <w:pPr>
        <w:tabs>
          <w:tab w:val="right" w:pos="142"/>
          <w:tab w:val="num" w:pos="900"/>
        </w:tabs>
        <w:bidi w:val="0"/>
        <w:ind w:right="-1"/>
        <w:jc w:val="both"/>
        <w:rPr>
          <w:b/>
          <w:bCs/>
          <w:sz w:val="28"/>
          <w:szCs w:val="28"/>
          <w:lang w:val="en-GB"/>
        </w:rPr>
      </w:pPr>
      <w:r w:rsidRPr="00A43BAB">
        <w:rPr>
          <w:b/>
          <w:bCs/>
          <w:sz w:val="28"/>
          <w:szCs w:val="28"/>
          <w:lang w:val="en-GB"/>
        </w:rPr>
        <w:t>A</w:t>
      </w:r>
      <w:r w:rsidR="004272F7" w:rsidRPr="00A43BAB">
        <w:rPr>
          <w:b/>
          <w:bCs/>
          <w:sz w:val="28"/>
          <w:szCs w:val="28"/>
          <w:lang w:val="en-GB"/>
        </w:rPr>
        <w:t>n in</w:t>
      </w:r>
      <w:r w:rsidRPr="00A43BAB">
        <w:rPr>
          <w:b/>
          <w:bCs/>
          <w:sz w:val="28"/>
          <w:szCs w:val="28"/>
          <w:lang w:val="en-GB"/>
        </w:rPr>
        <w:t xml:space="preserve">crease in the number of employed </w:t>
      </w:r>
      <w:r w:rsidR="0074229E" w:rsidRPr="00A43BAB">
        <w:rPr>
          <w:b/>
          <w:bCs/>
          <w:sz w:val="28"/>
          <w:szCs w:val="28"/>
          <w:lang w:val="en-GB"/>
        </w:rPr>
        <w:t xml:space="preserve">persons </w:t>
      </w:r>
      <w:r w:rsidRPr="00A43BAB">
        <w:rPr>
          <w:b/>
          <w:bCs/>
          <w:sz w:val="28"/>
          <w:szCs w:val="28"/>
          <w:lang w:val="en-GB"/>
        </w:rPr>
        <w:t xml:space="preserve">in the local market between the </w:t>
      </w:r>
      <w:r w:rsidR="00BD7A9D" w:rsidRPr="00A43BAB">
        <w:rPr>
          <w:b/>
          <w:bCs/>
          <w:sz w:val="28"/>
          <w:szCs w:val="28"/>
          <w:lang w:val="en-GB"/>
        </w:rPr>
        <w:t>3</w:t>
      </w:r>
      <w:r w:rsidR="00BD7A9D" w:rsidRPr="00A43BAB">
        <w:rPr>
          <w:b/>
          <w:bCs/>
          <w:sz w:val="28"/>
          <w:szCs w:val="28"/>
          <w:vertAlign w:val="superscript"/>
          <w:lang w:val="en-GB"/>
        </w:rPr>
        <w:t>rd</w:t>
      </w:r>
      <w:r w:rsidRPr="00A43BAB">
        <w:rPr>
          <w:b/>
          <w:bCs/>
          <w:sz w:val="28"/>
          <w:szCs w:val="28"/>
          <w:lang w:val="en-GB"/>
        </w:rPr>
        <w:t xml:space="preserve"> and </w:t>
      </w:r>
      <w:proofErr w:type="gramStart"/>
      <w:r w:rsidR="00BD7A9D" w:rsidRPr="00A43BAB">
        <w:rPr>
          <w:b/>
          <w:bCs/>
          <w:sz w:val="28"/>
          <w:szCs w:val="28"/>
          <w:lang w:val="en-GB"/>
        </w:rPr>
        <w:t>4</w:t>
      </w:r>
      <w:r w:rsidR="00BD7A9D" w:rsidRPr="00A43BAB">
        <w:rPr>
          <w:b/>
          <w:bCs/>
          <w:sz w:val="28"/>
          <w:szCs w:val="28"/>
          <w:vertAlign w:val="superscript"/>
          <w:lang w:val="en-GB"/>
        </w:rPr>
        <w:t>th</w:t>
      </w:r>
      <w:r w:rsidR="00BD7A9D" w:rsidRPr="00A43BAB">
        <w:rPr>
          <w:b/>
          <w:bCs/>
          <w:sz w:val="28"/>
          <w:szCs w:val="28"/>
          <w:lang w:val="en-GB"/>
        </w:rPr>
        <w:t xml:space="preserve"> </w:t>
      </w:r>
      <w:r w:rsidRPr="00A43BAB">
        <w:rPr>
          <w:b/>
          <w:bCs/>
          <w:sz w:val="28"/>
          <w:szCs w:val="28"/>
          <w:lang w:val="en-GB"/>
        </w:rPr>
        <w:t xml:space="preserve"> quarters</w:t>
      </w:r>
      <w:proofErr w:type="gramEnd"/>
      <w:r w:rsidRPr="00A43BAB">
        <w:rPr>
          <w:b/>
          <w:bCs/>
          <w:sz w:val="28"/>
          <w:szCs w:val="28"/>
          <w:lang w:val="en-GB"/>
        </w:rPr>
        <w:t xml:space="preserve"> of 2020</w:t>
      </w:r>
    </w:p>
    <w:p w:rsidR="00AF41D2" w:rsidRDefault="00AF41D2" w:rsidP="00BA0782">
      <w:pPr>
        <w:tabs>
          <w:tab w:val="right" w:pos="142"/>
          <w:tab w:val="num" w:pos="900"/>
        </w:tabs>
        <w:bidi w:val="0"/>
        <w:ind w:right="-1"/>
        <w:jc w:val="both"/>
        <w:rPr>
          <w:sz w:val="26"/>
          <w:szCs w:val="26"/>
          <w:lang w:val="en-GB"/>
        </w:rPr>
      </w:pPr>
      <w:r w:rsidRPr="00A43BAB">
        <w:rPr>
          <w:sz w:val="26"/>
          <w:szCs w:val="26"/>
          <w:lang w:val="en-GB"/>
        </w:rPr>
        <w:t xml:space="preserve">The number of employed </w:t>
      </w:r>
      <w:r w:rsidR="0074229E" w:rsidRPr="00A43BAB">
        <w:rPr>
          <w:sz w:val="26"/>
          <w:szCs w:val="26"/>
          <w:lang w:val="en-GB"/>
        </w:rPr>
        <w:t xml:space="preserve">persons </w:t>
      </w:r>
      <w:r w:rsidR="004272F7" w:rsidRPr="00A43BAB">
        <w:rPr>
          <w:sz w:val="26"/>
          <w:szCs w:val="26"/>
          <w:lang w:val="en-GB"/>
        </w:rPr>
        <w:t>in the local market in</w:t>
      </w:r>
      <w:r w:rsidRPr="00A43BAB">
        <w:rPr>
          <w:sz w:val="26"/>
          <w:szCs w:val="26"/>
          <w:lang w:val="en-GB"/>
        </w:rPr>
        <w:t xml:space="preserve">creased from </w:t>
      </w:r>
      <w:r w:rsidR="00BA0782" w:rsidRPr="00A43BAB">
        <w:rPr>
          <w:sz w:val="26"/>
          <w:szCs w:val="26"/>
          <w:lang w:val="en-GB"/>
        </w:rPr>
        <w:t>800</w:t>
      </w:r>
      <w:r w:rsidRPr="00A43BAB">
        <w:rPr>
          <w:sz w:val="26"/>
          <w:szCs w:val="26"/>
          <w:lang w:val="en-GB"/>
        </w:rPr>
        <w:t xml:space="preserve"> thousand employed </w:t>
      </w:r>
      <w:r w:rsidR="0074229E" w:rsidRPr="00A43BAB">
        <w:rPr>
          <w:sz w:val="26"/>
          <w:szCs w:val="26"/>
          <w:lang w:val="en-GB"/>
        </w:rPr>
        <w:t xml:space="preserve">persons </w:t>
      </w:r>
      <w:r w:rsidRPr="00A43BAB">
        <w:rPr>
          <w:sz w:val="26"/>
          <w:szCs w:val="26"/>
          <w:lang w:val="en-GB"/>
        </w:rPr>
        <w:t xml:space="preserve">in the </w:t>
      </w:r>
      <w:r w:rsidR="00BD7A9D" w:rsidRPr="00A43BAB">
        <w:rPr>
          <w:sz w:val="26"/>
          <w:szCs w:val="26"/>
          <w:lang w:val="en-GB"/>
        </w:rPr>
        <w:t>3</w:t>
      </w:r>
      <w:r w:rsidR="00BD7A9D" w:rsidRPr="00A43BAB">
        <w:rPr>
          <w:sz w:val="26"/>
          <w:szCs w:val="26"/>
          <w:vertAlign w:val="superscript"/>
          <w:lang w:val="en-GB"/>
        </w:rPr>
        <w:t>rd</w:t>
      </w:r>
      <w:r w:rsidRPr="00A43BAB">
        <w:rPr>
          <w:sz w:val="26"/>
          <w:szCs w:val="26"/>
          <w:lang w:val="en-GB"/>
        </w:rPr>
        <w:t xml:space="preserve"> quarter of 2020 to </w:t>
      </w:r>
      <w:r w:rsidR="00A13B37" w:rsidRPr="00A43BAB">
        <w:rPr>
          <w:sz w:val="26"/>
          <w:szCs w:val="26"/>
          <w:lang w:val="en-GB"/>
        </w:rPr>
        <w:t>853</w:t>
      </w:r>
      <w:r w:rsidRPr="00A43BAB">
        <w:rPr>
          <w:sz w:val="26"/>
          <w:szCs w:val="26"/>
          <w:lang w:val="en-GB"/>
        </w:rPr>
        <w:t xml:space="preserve"> thousand employed </w:t>
      </w:r>
      <w:r w:rsidR="0074229E" w:rsidRPr="00A43BAB">
        <w:rPr>
          <w:sz w:val="26"/>
          <w:szCs w:val="26"/>
          <w:lang w:val="en-GB"/>
        </w:rPr>
        <w:t xml:space="preserve">persons </w:t>
      </w:r>
      <w:r w:rsidRPr="00A43BAB">
        <w:rPr>
          <w:sz w:val="26"/>
          <w:szCs w:val="26"/>
          <w:lang w:val="en-GB"/>
        </w:rPr>
        <w:t xml:space="preserve">in the </w:t>
      </w:r>
      <w:proofErr w:type="gramStart"/>
      <w:r w:rsidR="00BD7A9D" w:rsidRPr="00A43BAB">
        <w:rPr>
          <w:sz w:val="26"/>
          <w:szCs w:val="26"/>
          <w:lang w:val="en-GB"/>
        </w:rPr>
        <w:t>4</w:t>
      </w:r>
      <w:r w:rsidR="00BD7A9D" w:rsidRPr="00A43BAB">
        <w:rPr>
          <w:sz w:val="26"/>
          <w:szCs w:val="26"/>
          <w:vertAlign w:val="superscript"/>
          <w:lang w:val="en-GB"/>
        </w:rPr>
        <w:t>th</w:t>
      </w:r>
      <w:r w:rsidR="00BD7A9D" w:rsidRPr="00A43BAB">
        <w:rPr>
          <w:sz w:val="26"/>
          <w:szCs w:val="26"/>
          <w:lang w:val="en-GB"/>
        </w:rPr>
        <w:t xml:space="preserve"> </w:t>
      </w:r>
      <w:r w:rsidRPr="00A43BAB">
        <w:rPr>
          <w:sz w:val="26"/>
          <w:szCs w:val="26"/>
          <w:lang w:val="en-GB"/>
        </w:rPr>
        <w:t xml:space="preserve"> quarter</w:t>
      </w:r>
      <w:proofErr w:type="gramEnd"/>
      <w:r w:rsidRPr="00A43BAB">
        <w:rPr>
          <w:sz w:val="26"/>
          <w:szCs w:val="26"/>
          <w:lang w:val="en-GB"/>
        </w:rPr>
        <w:t xml:space="preserve"> of 2020, </w:t>
      </w:r>
      <w:r w:rsidR="00BA6F99" w:rsidRPr="00A43BAB">
        <w:rPr>
          <w:sz w:val="26"/>
          <w:szCs w:val="26"/>
          <w:lang w:val="en-GB"/>
        </w:rPr>
        <w:t xml:space="preserve">where </w:t>
      </w:r>
      <w:r w:rsidR="0074229E" w:rsidRPr="00A43BAB">
        <w:rPr>
          <w:sz w:val="26"/>
          <w:szCs w:val="26"/>
          <w:lang w:val="en-GB"/>
        </w:rPr>
        <w:t>it</w:t>
      </w:r>
      <w:r w:rsidR="004272F7" w:rsidRPr="00A43BAB">
        <w:rPr>
          <w:sz w:val="26"/>
          <w:szCs w:val="26"/>
          <w:lang w:val="en-GB"/>
        </w:rPr>
        <w:t xml:space="preserve"> in</w:t>
      </w:r>
      <w:r w:rsidRPr="00A43BAB">
        <w:rPr>
          <w:sz w:val="26"/>
          <w:szCs w:val="26"/>
          <w:lang w:val="en-GB"/>
        </w:rPr>
        <w:t xml:space="preserve">creased by </w:t>
      </w:r>
      <w:r w:rsidR="00A13B37" w:rsidRPr="00A43BAB">
        <w:rPr>
          <w:sz w:val="26"/>
          <w:szCs w:val="26"/>
          <w:lang w:val="en-GB"/>
        </w:rPr>
        <w:t>1.</w:t>
      </w:r>
      <w:r w:rsidR="003A4A3A" w:rsidRPr="00A43BAB">
        <w:rPr>
          <w:sz w:val="26"/>
          <w:szCs w:val="26"/>
          <w:lang w:val="en-GB"/>
        </w:rPr>
        <w:t>4</w:t>
      </w:r>
      <w:r w:rsidR="0074229E" w:rsidRPr="00A43BAB">
        <w:rPr>
          <w:sz w:val="26"/>
          <w:szCs w:val="26"/>
          <w:lang w:val="en-GB"/>
        </w:rPr>
        <w:t xml:space="preserve">% in Gaza Strip </w:t>
      </w:r>
      <w:r w:rsidRPr="00A43BAB">
        <w:rPr>
          <w:sz w:val="26"/>
          <w:szCs w:val="26"/>
          <w:lang w:val="en-GB"/>
        </w:rPr>
        <w:t xml:space="preserve">and </w:t>
      </w:r>
      <w:r w:rsidR="004272F7" w:rsidRPr="00A43BAB">
        <w:rPr>
          <w:sz w:val="26"/>
          <w:szCs w:val="26"/>
          <w:lang w:val="en-GB"/>
        </w:rPr>
        <w:t>in</w:t>
      </w:r>
      <w:r w:rsidRPr="00A43BAB">
        <w:rPr>
          <w:sz w:val="26"/>
          <w:szCs w:val="26"/>
          <w:lang w:val="en-GB"/>
        </w:rPr>
        <w:t xml:space="preserve">creased by </w:t>
      </w:r>
      <w:r w:rsidR="00BA0782" w:rsidRPr="00A43BAB">
        <w:rPr>
          <w:sz w:val="26"/>
          <w:szCs w:val="26"/>
          <w:lang w:val="en-GB"/>
        </w:rPr>
        <w:t>8.5</w:t>
      </w:r>
      <w:r w:rsidRPr="00A43BAB">
        <w:rPr>
          <w:sz w:val="26"/>
          <w:szCs w:val="26"/>
          <w:lang w:val="en-GB"/>
        </w:rPr>
        <w:t xml:space="preserve">% </w:t>
      </w:r>
      <w:r w:rsidR="0074229E" w:rsidRPr="00A43BAB">
        <w:rPr>
          <w:sz w:val="26"/>
          <w:szCs w:val="26"/>
          <w:lang w:val="en-GB"/>
        </w:rPr>
        <w:t xml:space="preserve">in the West Bank </w:t>
      </w:r>
      <w:r w:rsidRPr="00A43BAB">
        <w:rPr>
          <w:sz w:val="26"/>
          <w:szCs w:val="26"/>
          <w:lang w:val="en-GB"/>
        </w:rPr>
        <w:t>for the same period.</w:t>
      </w:r>
    </w:p>
    <w:p w:rsidR="00A43BAB" w:rsidRPr="00A43BAB" w:rsidRDefault="00A43BAB" w:rsidP="00A43BAB">
      <w:pPr>
        <w:tabs>
          <w:tab w:val="right" w:pos="142"/>
          <w:tab w:val="num" w:pos="900"/>
        </w:tabs>
        <w:bidi w:val="0"/>
        <w:ind w:right="-1"/>
        <w:jc w:val="both"/>
        <w:rPr>
          <w:sz w:val="10"/>
          <w:szCs w:val="10"/>
          <w:lang w:val="en-GB"/>
        </w:rPr>
      </w:pPr>
      <w:bookmarkStart w:id="0" w:name="_GoBack"/>
    </w:p>
    <w:bookmarkEnd w:id="0"/>
    <w:p w:rsidR="002B49B4" w:rsidRPr="00A43BAB" w:rsidRDefault="00AF41D2" w:rsidP="00185FFC">
      <w:pPr>
        <w:tabs>
          <w:tab w:val="right" w:pos="142"/>
          <w:tab w:val="num" w:pos="900"/>
        </w:tabs>
        <w:bidi w:val="0"/>
        <w:ind w:right="-1"/>
        <w:jc w:val="both"/>
        <w:rPr>
          <w:sz w:val="26"/>
          <w:szCs w:val="26"/>
          <w:lang w:val="en-GB"/>
        </w:rPr>
      </w:pPr>
      <w:r w:rsidRPr="00A43BAB">
        <w:rPr>
          <w:sz w:val="26"/>
          <w:szCs w:val="26"/>
          <w:lang w:val="en-GB"/>
        </w:rPr>
        <w:t>The results showed that most</w:t>
      </w:r>
      <w:r w:rsidR="002806DE" w:rsidRPr="00A43BAB">
        <w:rPr>
          <w:sz w:val="26"/>
          <w:szCs w:val="26"/>
          <w:lang w:val="en-GB"/>
        </w:rPr>
        <w:t xml:space="preserve"> of the activities witnessed an in</w:t>
      </w:r>
      <w:r w:rsidRPr="00A43BAB">
        <w:rPr>
          <w:sz w:val="26"/>
          <w:szCs w:val="26"/>
          <w:lang w:val="en-GB"/>
        </w:rPr>
        <w:t xml:space="preserve">crease in the number of employed </w:t>
      </w:r>
      <w:r w:rsidR="0074229E" w:rsidRPr="00A43BAB">
        <w:rPr>
          <w:sz w:val="26"/>
          <w:szCs w:val="26"/>
          <w:lang w:val="en-GB"/>
        </w:rPr>
        <w:t xml:space="preserve">persons </w:t>
      </w:r>
      <w:r w:rsidRPr="00A43BAB">
        <w:rPr>
          <w:sz w:val="26"/>
          <w:szCs w:val="26"/>
          <w:lang w:val="en-GB"/>
        </w:rPr>
        <w:t xml:space="preserve">during the </w:t>
      </w:r>
      <w:proofErr w:type="gramStart"/>
      <w:r w:rsidR="00BD7A9D" w:rsidRPr="00A43BAB">
        <w:rPr>
          <w:sz w:val="26"/>
          <w:szCs w:val="26"/>
          <w:lang w:val="en-GB"/>
        </w:rPr>
        <w:t>4</w:t>
      </w:r>
      <w:r w:rsidR="00BD7A9D" w:rsidRPr="00A43BAB">
        <w:rPr>
          <w:sz w:val="26"/>
          <w:szCs w:val="26"/>
          <w:vertAlign w:val="superscript"/>
          <w:lang w:val="en-GB"/>
        </w:rPr>
        <w:t>th</w:t>
      </w:r>
      <w:r w:rsidR="00BD7A9D" w:rsidRPr="00A43BAB">
        <w:rPr>
          <w:sz w:val="26"/>
          <w:szCs w:val="26"/>
          <w:lang w:val="en-GB"/>
        </w:rPr>
        <w:t xml:space="preserve"> </w:t>
      </w:r>
      <w:r w:rsidRPr="00A43BAB">
        <w:rPr>
          <w:sz w:val="26"/>
          <w:szCs w:val="26"/>
          <w:lang w:val="en-GB"/>
        </w:rPr>
        <w:t xml:space="preserve"> quarter</w:t>
      </w:r>
      <w:proofErr w:type="gramEnd"/>
      <w:r w:rsidRPr="00A43BAB">
        <w:rPr>
          <w:sz w:val="26"/>
          <w:szCs w:val="26"/>
          <w:lang w:val="en-GB"/>
        </w:rPr>
        <w:t xml:space="preserve"> of 2020</w:t>
      </w:r>
      <w:r w:rsidR="0074229E" w:rsidRPr="00A43BAB">
        <w:rPr>
          <w:sz w:val="26"/>
          <w:szCs w:val="26"/>
          <w:lang w:val="en-GB"/>
        </w:rPr>
        <w:t xml:space="preserve"> are those employed </w:t>
      </w:r>
      <w:r w:rsidRPr="00A43BAB">
        <w:rPr>
          <w:sz w:val="26"/>
          <w:szCs w:val="26"/>
          <w:lang w:val="en-GB"/>
        </w:rPr>
        <w:t xml:space="preserve">in </w:t>
      </w:r>
      <w:r w:rsidR="00A13B37" w:rsidRPr="00A43BAB">
        <w:rPr>
          <w:sz w:val="26"/>
          <w:szCs w:val="26"/>
          <w:lang w:val="en-GB"/>
        </w:rPr>
        <w:t xml:space="preserve"> other services</w:t>
      </w:r>
      <w:r w:rsidR="004E6F58" w:rsidRPr="00A43BAB">
        <w:rPr>
          <w:rStyle w:val="FootnoteReference"/>
          <w:sz w:val="26"/>
          <w:szCs w:val="26"/>
          <w:lang w:val="en-GB"/>
        </w:rPr>
        <w:footnoteReference w:id="1"/>
      </w:r>
      <w:r w:rsidRPr="00A43BAB">
        <w:rPr>
          <w:sz w:val="26"/>
          <w:szCs w:val="26"/>
          <w:lang w:val="en-GB"/>
        </w:rPr>
        <w:t xml:space="preserve">, </w:t>
      </w:r>
      <w:r w:rsidR="00A13B37" w:rsidRPr="00A43BAB">
        <w:rPr>
          <w:sz w:val="26"/>
          <w:szCs w:val="26"/>
          <w:lang w:val="en-GB"/>
        </w:rPr>
        <w:lastRenderedPageBreak/>
        <w:t>constructions,</w:t>
      </w:r>
      <w:r w:rsidR="002B49B4" w:rsidRPr="00A43BAB">
        <w:rPr>
          <w:sz w:val="26"/>
          <w:szCs w:val="26"/>
          <w:lang w:val="en-GB"/>
        </w:rPr>
        <w:t xml:space="preserve"> then </w:t>
      </w:r>
      <w:r w:rsidR="00185FFC" w:rsidRPr="00A43BAB">
        <w:rPr>
          <w:sz w:val="26"/>
          <w:szCs w:val="26"/>
          <w:lang w:val="en-GB"/>
        </w:rPr>
        <w:t>manufacturing, agriculture and transportation</w:t>
      </w:r>
      <w:r w:rsidR="002B49B4" w:rsidRPr="00A43BAB">
        <w:rPr>
          <w:sz w:val="26"/>
          <w:szCs w:val="26"/>
          <w:lang w:val="en-GB"/>
        </w:rPr>
        <w:t>, but</w:t>
      </w:r>
      <w:r w:rsidR="00185FFC" w:rsidRPr="00A43BAB">
        <w:rPr>
          <w:sz w:val="26"/>
          <w:szCs w:val="26"/>
          <w:lang w:val="en-GB"/>
        </w:rPr>
        <w:t xml:space="preserve">  trade commerce and hotels</w:t>
      </w:r>
      <w:r w:rsidR="002B49B4" w:rsidRPr="00A43BAB">
        <w:rPr>
          <w:sz w:val="26"/>
          <w:szCs w:val="26"/>
          <w:lang w:val="en-GB"/>
        </w:rPr>
        <w:t xml:space="preserve"> </w:t>
      </w:r>
      <w:r w:rsidR="00185FFC" w:rsidRPr="00A43BAB">
        <w:rPr>
          <w:sz w:val="26"/>
          <w:szCs w:val="26"/>
          <w:lang w:val="en-GB"/>
        </w:rPr>
        <w:t>sector</w:t>
      </w:r>
      <w:r w:rsidR="002B49B4" w:rsidRPr="00A43BAB">
        <w:rPr>
          <w:sz w:val="26"/>
          <w:szCs w:val="26"/>
          <w:lang w:val="en-GB"/>
        </w:rPr>
        <w:t xml:space="preserve"> witnessed a</w:t>
      </w:r>
      <w:r w:rsidR="002B49B4" w:rsidRPr="00A43BAB">
        <w:rPr>
          <w:b/>
          <w:bCs/>
          <w:sz w:val="26"/>
          <w:szCs w:val="26"/>
          <w:lang w:val="en-GB"/>
        </w:rPr>
        <w:t xml:space="preserve"> </w:t>
      </w:r>
      <w:r w:rsidR="002B49B4" w:rsidRPr="00A43BAB">
        <w:rPr>
          <w:sz w:val="26"/>
          <w:szCs w:val="26"/>
          <w:lang w:val="en-GB"/>
        </w:rPr>
        <w:t>decrease in the number of employed persons.</w:t>
      </w:r>
    </w:p>
    <w:p w:rsidR="008D25AE" w:rsidRPr="00A43BAB" w:rsidRDefault="002B49B4" w:rsidP="002B49B4">
      <w:pPr>
        <w:tabs>
          <w:tab w:val="right" w:pos="142"/>
          <w:tab w:val="num" w:pos="900"/>
        </w:tabs>
        <w:bidi w:val="0"/>
        <w:ind w:right="-1"/>
        <w:jc w:val="both"/>
        <w:rPr>
          <w:sz w:val="26"/>
          <w:szCs w:val="26"/>
          <w:lang w:val="en-GB"/>
        </w:rPr>
      </w:pPr>
      <w:r w:rsidRPr="00A43BAB">
        <w:rPr>
          <w:sz w:val="26"/>
          <w:szCs w:val="26"/>
          <w:lang w:val="en-GB"/>
        </w:rPr>
        <w:t xml:space="preserve"> </w:t>
      </w:r>
    </w:p>
    <w:p w:rsidR="008D25AE" w:rsidRPr="00A43BAB" w:rsidRDefault="008D25AE" w:rsidP="00996FA5">
      <w:pPr>
        <w:tabs>
          <w:tab w:val="right" w:pos="142"/>
          <w:tab w:val="num" w:pos="900"/>
        </w:tabs>
        <w:bidi w:val="0"/>
        <w:ind w:right="-1"/>
        <w:jc w:val="both"/>
        <w:rPr>
          <w:sz w:val="26"/>
          <w:szCs w:val="26"/>
          <w:rtl/>
          <w:lang w:val="en-GB"/>
        </w:rPr>
      </w:pPr>
      <w:r w:rsidRPr="00A43BAB">
        <w:rPr>
          <w:sz w:val="26"/>
          <w:szCs w:val="26"/>
          <w:lang w:val="en-GB"/>
        </w:rPr>
        <w:t xml:space="preserve">The average weekly working hours for wage employees in the West Bank </w:t>
      </w:r>
      <w:proofErr w:type="gramStart"/>
      <w:r w:rsidRPr="00A43BAB">
        <w:rPr>
          <w:sz w:val="26"/>
          <w:szCs w:val="26"/>
          <w:lang w:val="en-GB"/>
        </w:rPr>
        <w:t xml:space="preserve">was </w:t>
      </w:r>
      <w:r w:rsidR="002B49B4" w:rsidRPr="00A43BAB">
        <w:rPr>
          <w:sz w:val="26"/>
          <w:szCs w:val="26"/>
          <w:lang w:val="en-GB"/>
        </w:rPr>
        <w:t>43.</w:t>
      </w:r>
      <w:r w:rsidR="00996FA5" w:rsidRPr="00A43BAB">
        <w:rPr>
          <w:sz w:val="26"/>
          <w:szCs w:val="26"/>
          <w:lang w:val="en-GB"/>
        </w:rPr>
        <w:t>3</w:t>
      </w:r>
      <w:r w:rsidRPr="00A43BAB">
        <w:rPr>
          <w:sz w:val="26"/>
          <w:szCs w:val="26"/>
          <w:lang w:val="en-GB"/>
        </w:rPr>
        <w:t xml:space="preserve"> hours per week compared</w:t>
      </w:r>
      <w:proofErr w:type="gramEnd"/>
      <w:r w:rsidRPr="00A43BAB">
        <w:rPr>
          <w:sz w:val="26"/>
          <w:szCs w:val="26"/>
          <w:lang w:val="en-GB"/>
        </w:rPr>
        <w:t xml:space="preserve"> to </w:t>
      </w:r>
      <w:r w:rsidR="00996FA5" w:rsidRPr="00A43BAB">
        <w:rPr>
          <w:sz w:val="26"/>
          <w:szCs w:val="26"/>
          <w:lang w:val="en-GB"/>
        </w:rPr>
        <w:t>33</w:t>
      </w:r>
      <w:r w:rsidR="002B49B4" w:rsidRPr="00A43BAB">
        <w:rPr>
          <w:sz w:val="26"/>
          <w:szCs w:val="26"/>
          <w:lang w:val="en-GB"/>
        </w:rPr>
        <w:t>.9</w:t>
      </w:r>
      <w:r w:rsidRPr="00A43BAB">
        <w:rPr>
          <w:sz w:val="26"/>
          <w:szCs w:val="26"/>
          <w:lang w:val="en-GB"/>
        </w:rPr>
        <w:t xml:space="preserve"> hours in Gaza Strip. The average monthly working days </w:t>
      </w:r>
      <w:proofErr w:type="gramStart"/>
      <w:r w:rsidRPr="00A43BAB">
        <w:rPr>
          <w:sz w:val="26"/>
          <w:szCs w:val="26"/>
          <w:lang w:val="en-GB"/>
        </w:rPr>
        <w:t xml:space="preserve">was </w:t>
      </w:r>
      <w:r w:rsidR="002B49B4" w:rsidRPr="00A43BAB">
        <w:rPr>
          <w:sz w:val="26"/>
          <w:szCs w:val="26"/>
          <w:lang w:val="en-GB"/>
        </w:rPr>
        <w:t>22.</w:t>
      </w:r>
      <w:r w:rsidR="00996FA5" w:rsidRPr="00A43BAB">
        <w:rPr>
          <w:sz w:val="26"/>
          <w:szCs w:val="26"/>
          <w:lang w:val="en-GB"/>
        </w:rPr>
        <w:t>7</w:t>
      </w:r>
      <w:r w:rsidRPr="00A43BAB">
        <w:rPr>
          <w:sz w:val="26"/>
          <w:szCs w:val="26"/>
          <w:lang w:val="en-GB"/>
        </w:rPr>
        <w:t xml:space="preserve"> working days in the West Bank compared</w:t>
      </w:r>
      <w:proofErr w:type="gramEnd"/>
      <w:r w:rsidRPr="00A43BAB">
        <w:rPr>
          <w:sz w:val="26"/>
          <w:szCs w:val="26"/>
          <w:lang w:val="en-GB"/>
        </w:rPr>
        <w:t xml:space="preserve"> to </w:t>
      </w:r>
      <w:r w:rsidR="00996FA5" w:rsidRPr="00A43BAB">
        <w:rPr>
          <w:sz w:val="26"/>
          <w:szCs w:val="26"/>
          <w:lang w:val="en-GB"/>
        </w:rPr>
        <w:t>21.1</w:t>
      </w:r>
      <w:r w:rsidRPr="00A43BAB">
        <w:rPr>
          <w:sz w:val="26"/>
          <w:szCs w:val="26"/>
          <w:lang w:val="en-GB"/>
        </w:rPr>
        <w:t xml:space="preserve"> working days in Gaza Strip.</w:t>
      </w:r>
      <w:r w:rsidRPr="00A43BAB">
        <w:rPr>
          <w:sz w:val="26"/>
          <w:szCs w:val="26"/>
          <w:lang w:val="en-GB"/>
        </w:rPr>
        <w:cr/>
      </w:r>
    </w:p>
    <w:p w:rsidR="008D25AE" w:rsidRPr="00A43BAB" w:rsidRDefault="008D25AE" w:rsidP="003A4A3A">
      <w:pPr>
        <w:tabs>
          <w:tab w:val="right" w:pos="142"/>
          <w:tab w:val="num" w:pos="900"/>
        </w:tabs>
        <w:bidi w:val="0"/>
        <w:ind w:right="-1"/>
        <w:jc w:val="both"/>
        <w:rPr>
          <w:b/>
          <w:bCs/>
          <w:sz w:val="28"/>
          <w:szCs w:val="28"/>
          <w:lang w:val="en-GB"/>
        </w:rPr>
      </w:pPr>
      <w:r w:rsidRPr="00A43BAB">
        <w:rPr>
          <w:b/>
          <w:bCs/>
          <w:sz w:val="28"/>
          <w:szCs w:val="28"/>
          <w:lang w:val="en-GB"/>
        </w:rPr>
        <w:t>A</w:t>
      </w:r>
      <w:r w:rsidR="0081505A" w:rsidRPr="00A43BAB">
        <w:rPr>
          <w:b/>
          <w:bCs/>
          <w:sz w:val="28"/>
          <w:szCs w:val="28"/>
          <w:lang w:val="en-GB"/>
        </w:rPr>
        <w:t>n</w:t>
      </w:r>
      <w:r w:rsidRPr="00A43BAB">
        <w:rPr>
          <w:b/>
          <w:bCs/>
          <w:sz w:val="28"/>
          <w:szCs w:val="28"/>
          <w:lang w:val="en-GB"/>
        </w:rPr>
        <w:t xml:space="preserve"> </w:t>
      </w:r>
      <w:r w:rsidR="0081505A" w:rsidRPr="00A43BAB">
        <w:rPr>
          <w:b/>
          <w:bCs/>
          <w:sz w:val="28"/>
          <w:szCs w:val="28"/>
          <w:lang w:val="en-GB"/>
        </w:rPr>
        <w:t>in</w:t>
      </w:r>
      <w:r w:rsidRPr="00A43BAB">
        <w:rPr>
          <w:b/>
          <w:bCs/>
          <w:sz w:val="28"/>
          <w:szCs w:val="28"/>
          <w:lang w:val="en-GB"/>
        </w:rPr>
        <w:t xml:space="preserve">crease in the number of </w:t>
      </w:r>
      <w:r w:rsidR="004B1D3B" w:rsidRPr="00A43BAB">
        <w:rPr>
          <w:b/>
          <w:bCs/>
          <w:sz w:val="28"/>
          <w:szCs w:val="28"/>
          <w:lang w:val="en-GB"/>
        </w:rPr>
        <w:t xml:space="preserve">employed </w:t>
      </w:r>
      <w:r w:rsidR="0074229E" w:rsidRPr="00A43BAB">
        <w:rPr>
          <w:b/>
          <w:bCs/>
          <w:sz w:val="28"/>
          <w:szCs w:val="28"/>
          <w:lang w:val="en-GB"/>
        </w:rPr>
        <w:t xml:space="preserve">persons </w:t>
      </w:r>
      <w:r w:rsidRPr="00A43BAB">
        <w:rPr>
          <w:b/>
          <w:bCs/>
          <w:sz w:val="28"/>
          <w:szCs w:val="28"/>
          <w:lang w:val="en-GB"/>
        </w:rPr>
        <w:t xml:space="preserve">in Israel and Israeli settlements by </w:t>
      </w:r>
      <w:r w:rsidR="003A4A3A" w:rsidRPr="00A43BAB">
        <w:rPr>
          <w:b/>
          <w:bCs/>
          <w:sz w:val="28"/>
          <w:szCs w:val="28"/>
          <w:lang w:val="en-GB"/>
        </w:rPr>
        <w:t>7</w:t>
      </w:r>
      <w:r w:rsidRPr="00A43BAB">
        <w:rPr>
          <w:b/>
          <w:bCs/>
          <w:sz w:val="28"/>
          <w:szCs w:val="28"/>
          <w:lang w:val="en-GB"/>
        </w:rPr>
        <w:t xml:space="preserve"> thousand between the </w:t>
      </w:r>
      <w:proofErr w:type="gramStart"/>
      <w:r w:rsidR="00BD7A9D" w:rsidRPr="00A43BAB">
        <w:rPr>
          <w:b/>
          <w:bCs/>
          <w:sz w:val="28"/>
          <w:szCs w:val="28"/>
          <w:lang w:val="en-GB"/>
        </w:rPr>
        <w:t>3</w:t>
      </w:r>
      <w:r w:rsidR="00BD7A9D" w:rsidRPr="00A43BAB">
        <w:rPr>
          <w:b/>
          <w:bCs/>
          <w:sz w:val="28"/>
          <w:szCs w:val="28"/>
          <w:vertAlign w:val="superscript"/>
          <w:lang w:val="en-GB"/>
        </w:rPr>
        <w:t>rd</w:t>
      </w:r>
      <w:proofErr w:type="gramEnd"/>
      <w:r w:rsidRPr="00A43BAB">
        <w:rPr>
          <w:b/>
          <w:bCs/>
          <w:sz w:val="28"/>
          <w:szCs w:val="28"/>
          <w:lang w:val="en-GB"/>
        </w:rPr>
        <w:t xml:space="preserve"> and the </w:t>
      </w:r>
      <w:r w:rsidR="00BD7A9D" w:rsidRPr="00A43BAB">
        <w:rPr>
          <w:b/>
          <w:bCs/>
          <w:sz w:val="28"/>
          <w:szCs w:val="28"/>
          <w:lang w:val="en-GB"/>
        </w:rPr>
        <w:t>4</w:t>
      </w:r>
      <w:r w:rsidR="00BD7A9D" w:rsidRPr="00A43BAB">
        <w:rPr>
          <w:b/>
          <w:bCs/>
          <w:sz w:val="28"/>
          <w:szCs w:val="28"/>
          <w:vertAlign w:val="superscript"/>
          <w:lang w:val="en-GB"/>
        </w:rPr>
        <w:t>th</w:t>
      </w:r>
      <w:r w:rsidR="00BD7A9D" w:rsidRPr="00A43BAB">
        <w:rPr>
          <w:b/>
          <w:bCs/>
          <w:sz w:val="28"/>
          <w:szCs w:val="28"/>
          <w:lang w:val="en-GB"/>
        </w:rPr>
        <w:t xml:space="preserve"> </w:t>
      </w:r>
      <w:r w:rsidR="004B1D3B" w:rsidRPr="00A43BAB">
        <w:rPr>
          <w:b/>
          <w:bCs/>
          <w:sz w:val="28"/>
          <w:szCs w:val="28"/>
          <w:lang w:val="en-GB"/>
        </w:rPr>
        <w:t xml:space="preserve"> </w:t>
      </w:r>
      <w:r w:rsidRPr="00A43BAB">
        <w:rPr>
          <w:b/>
          <w:bCs/>
          <w:sz w:val="28"/>
          <w:szCs w:val="28"/>
          <w:lang w:val="en-GB"/>
        </w:rPr>
        <w:t>quarter</w:t>
      </w:r>
      <w:r w:rsidR="00BA6F99" w:rsidRPr="00A43BAB">
        <w:rPr>
          <w:b/>
          <w:bCs/>
          <w:sz w:val="28"/>
          <w:szCs w:val="28"/>
          <w:lang w:val="en-GB"/>
        </w:rPr>
        <w:t>s</w:t>
      </w:r>
      <w:r w:rsidRPr="00A43BAB">
        <w:rPr>
          <w:b/>
          <w:bCs/>
          <w:sz w:val="28"/>
          <w:szCs w:val="28"/>
          <w:lang w:val="en-GB"/>
        </w:rPr>
        <w:t xml:space="preserve"> of 2020</w:t>
      </w:r>
    </w:p>
    <w:p w:rsidR="008D25AE" w:rsidRPr="00A43BAB" w:rsidRDefault="008D25AE" w:rsidP="00BA0782">
      <w:pPr>
        <w:tabs>
          <w:tab w:val="right" w:pos="142"/>
          <w:tab w:val="num" w:pos="900"/>
        </w:tabs>
        <w:bidi w:val="0"/>
        <w:ind w:right="-1"/>
        <w:jc w:val="both"/>
        <w:rPr>
          <w:sz w:val="26"/>
          <w:szCs w:val="26"/>
          <w:lang w:val="en-GB"/>
        </w:rPr>
      </w:pPr>
      <w:r w:rsidRPr="00A43BAB">
        <w:rPr>
          <w:sz w:val="26"/>
          <w:szCs w:val="26"/>
          <w:lang w:val="en-GB"/>
        </w:rPr>
        <w:t xml:space="preserve">The number of </w:t>
      </w:r>
      <w:r w:rsidR="004B1D3B" w:rsidRPr="00A43BAB">
        <w:rPr>
          <w:sz w:val="26"/>
          <w:szCs w:val="26"/>
          <w:lang w:val="en-GB"/>
        </w:rPr>
        <w:t xml:space="preserve">employed </w:t>
      </w:r>
      <w:r w:rsidR="0074229E" w:rsidRPr="00A43BAB">
        <w:rPr>
          <w:sz w:val="26"/>
          <w:szCs w:val="26"/>
          <w:lang w:val="en-GB"/>
        </w:rPr>
        <w:t xml:space="preserve">persons </w:t>
      </w:r>
      <w:r w:rsidR="0081505A" w:rsidRPr="00A43BAB">
        <w:rPr>
          <w:sz w:val="26"/>
          <w:szCs w:val="26"/>
          <w:lang w:val="en-GB"/>
        </w:rPr>
        <w:t>in Israel and settlements in</w:t>
      </w:r>
      <w:r w:rsidRPr="00A43BAB">
        <w:rPr>
          <w:sz w:val="26"/>
          <w:szCs w:val="26"/>
          <w:lang w:val="en-GB"/>
        </w:rPr>
        <w:t>creased from about 1</w:t>
      </w:r>
      <w:r w:rsidR="00710EF8" w:rsidRPr="00A43BAB">
        <w:rPr>
          <w:sz w:val="26"/>
          <w:szCs w:val="26"/>
          <w:lang w:val="en-GB"/>
        </w:rPr>
        <w:t>3</w:t>
      </w:r>
      <w:r w:rsidR="003A4A3A" w:rsidRPr="00A43BAB">
        <w:rPr>
          <w:sz w:val="26"/>
          <w:szCs w:val="26"/>
          <w:lang w:val="en-GB"/>
        </w:rPr>
        <w:t>5</w:t>
      </w:r>
      <w:r w:rsidRPr="00A43BAB">
        <w:rPr>
          <w:sz w:val="26"/>
          <w:szCs w:val="26"/>
          <w:lang w:val="en-GB"/>
        </w:rPr>
        <w:t xml:space="preserve"> thousand </w:t>
      </w:r>
      <w:r w:rsidR="004B1D3B" w:rsidRPr="00A43BAB">
        <w:rPr>
          <w:sz w:val="26"/>
          <w:szCs w:val="26"/>
          <w:lang w:val="en-GB"/>
        </w:rPr>
        <w:t xml:space="preserve">employed </w:t>
      </w:r>
      <w:r w:rsidR="0074229E" w:rsidRPr="00A43BAB">
        <w:rPr>
          <w:sz w:val="26"/>
          <w:szCs w:val="26"/>
          <w:lang w:val="en-GB"/>
        </w:rPr>
        <w:t xml:space="preserve">persons </w:t>
      </w:r>
      <w:r w:rsidRPr="00A43BAB">
        <w:rPr>
          <w:sz w:val="26"/>
          <w:szCs w:val="26"/>
          <w:lang w:val="en-GB"/>
        </w:rPr>
        <w:t xml:space="preserve">in the </w:t>
      </w:r>
      <w:r w:rsidR="00BD7A9D" w:rsidRPr="00A43BAB">
        <w:rPr>
          <w:sz w:val="26"/>
          <w:szCs w:val="26"/>
          <w:lang w:val="en-GB"/>
        </w:rPr>
        <w:t>3</w:t>
      </w:r>
      <w:r w:rsidR="00BD7A9D" w:rsidRPr="00A43BAB">
        <w:rPr>
          <w:sz w:val="26"/>
          <w:szCs w:val="26"/>
          <w:vertAlign w:val="superscript"/>
          <w:lang w:val="en-GB"/>
        </w:rPr>
        <w:t>rd</w:t>
      </w:r>
      <w:r w:rsidR="004B1D3B" w:rsidRPr="00A43BAB">
        <w:rPr>
          <w:sz w:val="26"/>
          <w:szCs w:val="26"/>
          <w:lang w:val="en-GB"/>
        </w:rPr>
        <w:t xml:space="preserve"> </w:t>
      </w:r>
      <w:r w:rsidRPr="00A43BAB">
        <w:rPr>
          <w:sz w:val="26"/>
          <w:szCs w:val="26"/>
          <w:lang w:val="en-GB"/>
        </w:rPr>
        <w:t xml:space="preserve">quarter of 2020 to </w:t>
      </w:r>
      <w:r w:rsidR="0081505A" w:rsidRPr="00A43BAB">
        <w:rPr>
          <w:sz w:val="26"/>
          <w:szCs w:val="26"/>
          <w:lang w:val="en-GB"/>
        </w:rPr>
        <w:t>1</w:t>
      </w:r>
      <w:r w:rsidR="00710EF8" w:rsidRPr="00A43BAB">
        <w:rPr>
          <w:sz w:val="26"/>
          <w:szCs w:val="26"/>
          <w:lang w:val="en-GB"/>
        </w:rPr>
        <w:t>4</w:t>
      </w:r>
      <w:r w:rsidR="0081505A" w:rsidRPr="00A43BAB">
        <w:rPr>
          <w:sz w:val="26"/>
          <w:szCs w:val="26"/>
          <w:lang w:val="en-GB"/>
        </w:rPr>
        <w:t>2</w:t>
      </w:r>
      <w:r w:rsidRPr="00A43BAB">
        <w:rPr>
          <w:sz w:val="26"/>
          <w:szCs w:val="26"/>
          <w:lang w:val="en-GB"/>
        </w:rPr>
        <w:t xml:space="preserve"> thousand </w:t>
      </w:r>
      <w:r w:rsidR="004B1D3B" w:rsidRPr="00A43BAB">
        <w:rPr>
          <w:sz w:val="26"/>
          <w:szCs w:val="26"/>
          <w:lang w:val="en-GB"/>
        </w:rPr>
        <w:t xml:space="preserve">employed </w:t>
      </w:r>
      <w:r w:rsidR="0074229E" w:rsidRPr="00A43BAB">
        <w:rPr>
          <w:sz w:val="26"/>
          <w:szCs w:val="26"/>
          <w:lang w:val="en-GB"/>
        </w:rPr>
        <w:t xml:space="preserve">persons </w:t>
      </w:r>
      <w:r w:rsidRPr="00A43BAB">
        <w:rPr>
          <w:sz w:val="26"/>
          <w:szCs w:val="26"/>
          <w:lang w:val="en-GB"/>
        </w:rPr>
        <w:t xml:space="preserve">in the </w:t>
      </w:r>
      <w:proofErr w:type="gramStart"/>
      <w:r w:rsidR="00BD7A9D" w:rsidRPr="00A43BAB">
        <w:rPr>
          <w:sz w:val="26"/>
          <w:szCs w:val="26"/>
          <w:lang w:val="en-GB"/>
        </w:rPr>
        <w:t>4</w:t>
      </w:r>
      <w:r w:rsidR="00BD7A9D" w:rsidRPr="00A43BAB">
        <w:rPr>
          <w:sz w:val="26"/>
          <w:szCs w:val="26"/>
          <w:vertAlign w:val="superscript"/>
          <w:lang w:val="en-GB"/>
        </w:rPr>
        <w:t>th</w:t>
      </w:r>
      <w:r w:rsidR="00BD7A9D" w:rsidRPr="00A43BAB">
        <w:rPr>
          <w:sz w:val="26"/>
          <w:szCs w:val="26"/>
          <w:lang w:val="en-GB"/>
        </w:rPr>
        <w:t xml:space="preserve"> </w:t>
      </w:r>
      <w:r w:rsidR="004B1D3B" w:rsidRPr="00A43BAB">
        <w:rPr>
          <w:sz w:val="26"/>
          <w:szCs w:val="26"/>
          <w:lang w:val="en-GB"/>
        </w:rPr>
        <w:t xml:space="preserve"> </w:t>
      </w:r>
      <w:r w:rsidRPr="00A43BAB">
        <w:rPr>
          <w:sz w:val="26"/>
          <w:szCs w:val="26"/>
          <w:lang w:val="en-GB"/>
        </w:rPr>
        <w:t>quarter</w:t>
      </w:r>
      <w:proofErr w:type="gramEnd"/>
      <w:r w:rsidRPr="00A43BAB">
        <w:rPr>
          <w:sz w:val="26"/>
          <w:szCs w:val="26"/>
          <w:lang w:val="en-GB"/>
        </w:rPr>
        <w:t xml:space="preserve"> of 2020</w:t>
      </w:r>
      <w:r w:rsidR="00BA6F99" w:rsidRPr="00A43BAB">
        <w:rPr>
          <w:sz w:val="26"/>
          <w:szCs w:val="26"/>
          <w:lang w:val="en-GB"/>
        </w:rPr>
        <w:t>;</w:t>
      </w:r>
      <w:r w:rsidR="0074229E" w:rsidRPr="00A43BAB">
        <w:rPr>
          <w:sz w:val="26"/>
          <w:szCs w:val="26"/>
          <w:lang w:val="en-GB"/>
        </w:rPr>
        <w:t xml:space="preserve"> </w:t>
      </w:r>
      <w:r w:rsidR="0081505A" w:rsidRPr="00A43BAB">
        <w:rPr>
          <w:sz w:val="26"/>
          <w:szCs w:val="26"/>
          <w:lang w:val="en-GB"/>
        </w:rPr>
        <w:t>this in</w:t>
      </w:r>
      <w:r w:rsidRPr="00A43BAB">
        <w:rPr>
          <w:sz w:val="26"/>
          <w:szCs w:val="26"/>
          <w:lang w:val="en-GB"/>
        </w:rPr>
        <w:t xml:space="preserve">crease is due to </w:t>
      </w:r>
      <w:r w:rsidR="0081505A" w:rsidRPr="00A43BAB">
        <w:rPr>
          <w:sz w:val="26"/>
          <w:szCs w:val="26"/>
          <w:lang w:val="en-GB"/>
        </w:rPr>
        <w:t xml:space="preserve">reducing </w:t>
      </w:r>
      <w:r w:rsidRPr="00A43BAB">
        <w:rPr>
          <w:sz w:val="26"/>
          <w:szCs w:val="26"/>
          <w:lang w:val="en-GB"/>
        </w:rPr>
        <w:t xml:space="preserve">the measures taken to limit the </w:t>
      </w:r>
      <w:r w:rsidR="00773C89" w:rsidRPr="00A43BAB">
        <w:rPr>
          <w:sz w:val="26"/>
          <w:szCs w:val="26"/>
          <w:lang w:val="en-GB"/>
        </w:rPr>
        <w:t>ou</w:t>
      </w:r>
      <w:r w:rsidR="001A3B8F" w:rsidRPr="00A43BAB">
        <w:rPr>
          <w:sz w:val="26"/>
          <w:szCs w:val="26"/>
          <w:lang w:val="en-GB"/>
        </w:rPr>
        <w:t>tbreak</w:t>
      </w:r>
      <w:r w:rsidR="00773C89" w:rsidRPr="00A43BAB">
        <w:rPr>
          <w:sz w:val="26"/>
          <w:szCs w:val="26"/>
          <w:lang w:val="en-GB"/>
        </w:rPr>
        <w:t xml:space="preserve"> </w:t>
      </w:r>
      <w:r w:rsidR="00F67A63" w:rsidRPr="00A43BAB">
        <w:rPr>
          <w:sz w:val="26"/>
          <w:szCs w:val="26"/>
          <w:lang w:val="en-GB"/>
        </w:rPr>
        <w:t xml:space="preserve">of the Corona virus, </w:t>
      </w:r>
      <w:r w:rsidR="004D513E" w:rsidRPr="00A43BAB">
        <w:rPr>
          <w:sz w:val="26"/>
          <w:szCs w:val="26"/>
          <w:lang w:val="en-GB"/>
        </w:rPr>
        <w:t xml:space="preserve">where the </w:t>
      </w:r>
      <w:r w:rsidR="003F364A" w:rsidRPr="00A43BAB">
        <w:rPr>
          <w:sz w:val="26"/>
          <w:szCs w:val="26"/>
          <w:lang w:val="en-GB"/>
        </w:rPr>
        <w:t>highest</w:t>
      </w:r>
      <w:r w:rsidR="00F67A63" w:rsidRPr="00A43BAB">
        <w:rPr>
          <w:sz w:val="26"/>
          <w:szCs w:val="26"/>
          <w:lang w:val="en-GB"/>
        </w:rPr>
        <w:t xml:space="preserve"> in</w:t>
      </w:r>
      <w:r w:rsidR="004D513E" w:rsidRPr="00A43BAB">
        <w:rPr>
          <w:sz w:val="26"/>
          <w:szCs w:val="26"/>
          <w:lang w:val="en-GB"/>
        </w:rPr>
        <w:t>crease w</w:t>
      </w:r>
      <w:r w:rsidR="00F67A63" w:rsidRPr="00A43BAB">
        <w:rPr>
          <w:sz w:val="26"/>
          <w:szCs w:val="26"/>
          <w:lang w:val="en-GB"/>
        </w:rPr>
        <w:t>as in the number of workers in co</w:t>
      </w:r>
      <w:r w:rsidR="004D513E" w:rsidRPr="00A43BAB">
        <w:rPr>
          <w:sz w:val="26"/>
          <w:szCs w:val="26"/>
          <w:lang w:val="en-GB"/>
        </w:rPr>
        <w:t>nstruction</w:t>
      </w:r>
      <w:r w:rsidR="00F67A63" w:rsidRPr="00A43BAB">
        <w:rPr>
          <w:sz w:val="26"/>
          <w:szCs w:val="26"/>
          <w:lang w:val="en-GB"/>
        </w:rPr>
        <w:t>s</w:t>
      </w:r>
      <w:r w:rsidR="003A4A3A" w:rsidRPr="00A43BAB">
        <w:rPr>
          <w:sz w:val="26"/>
          <w:szCs w:val="26"/>
          <w:lang w:val="en-GB"/>
        </w:rPr>
        <w:t xml:space="preserve"> by 6 thousand,</w:t>
      </w:r>
      <w:r w:rsidR="00710EF8" w:rsidRPr="00A43BAB">
        <w:rPr>
          <w:sz w:val="26"/>
          <w:szCs w:val="26"/>
          <w:lang w:val="en-GB"/>
        </w:rPr>
        <w:t xml:space="preserve"> </w:t>
      </w:r>
      <w:r w:rsidR="003A4A3A" w:rsidRPr="00A43BAB">
        <w:rPr>
          <w:sz w:val="26"/>
          <w:szCs w:val="26"/>
          <w:lang w:val="en-GB"/>
        </w:rPr>
        <w:t>then</w:t>
      </w:r>
      <w:r w:rsidR="00710EF8" w:rsidRPr="00A43BAB">
        <w:rPr>
          <w:sz w:val="26"/>
          <w:szCs w:val="26"/>
          <w:lang w:val="en-GB"/>
        </w:rPr>
        <w:t xml:space="preserve"> manufacturing</w:t>
      </w:r>
      <w:r w:rsidR="003A4A3A" w:rsidRPr="00A43BAB">
        <w:rPr>
          <w:sz w:val="26"/>
          <w:szCs w:val="26"/>
          <w:lang w:val="en-GB"/>
        </w:rPr>
        <w:t xml:space="preserve"> and agriculture</w:t>
      </w:r>
      <w:r w:rsidR="00710EF8" w:rsidRPr="00A43BAB">
        <w:rPr>
          <w:sz w:val="26"/>
          <w:szCs w:val="26"/>
          <w:lang w:val="en-GB"/>
        </w:rPr>
        <w:t xml:space="preserve"> </w:t>
      </w:r>
      <w:r w:rsidR="004D513E" w:rsidRPr="00A43BAB">
        <w:rPr>
          <w:sz w:val="26"/>
          <w:szCs w:val="26"/>
          <w:lang w:val="en-GB"/>
        </w:rPr>
        <w:t xml:space="preserve"> sector</w:t>
      </w:r>
      <w:r w:rsidR="00710EF8" w:rsidRPr="00A43BAB">
        <w:rPr>
          <w:sz w:val="26"/>
          <w:szCs w:val="26"/>
          <w:lang w:val="en-GB"/>
        </w:rPr>
        <w:t>s</w:t>
      </w:r>
      <w:r w:rsidR="004D513E" w:rsidRPr="00A43BAB">
        <w:rPr>
          <w:sz w:val="26"/>
          <w:szCs w:val="26"/>
          <w:lang w:val="en-GB"/>
        </w:rPr>
        <w:t xml:space="preserve"> by </w:t>
      </w:r>
      <w:r w:rsidR="003A4A3A" w:rsidRPr="00A43BAB">
        <w:rPr>
          <w:sz w:val="26"/>
          <w:szCs w:val="26"/>
          <w:lang w:val="en-GB"/>
        </w:rPr>
        <w:t>4</w:t>
      </w:r>
      <w:r w:rsidR="004D513E" w:rsidRPr="00A43BAB">
        <w:rPr>
          <w:sz w:val="26"/>
          <w:szCs w:val="26"/>
          <w:lang w:val="en-GB"/>
        </w:rPr>
        <w:t xml:space="preserve"> </w:t>
      </w:r>
      <w:r w:rsidR="004B2DC7" w:rsidRPr="00A43BAB">
        <w:rPr>
          <w:sz w:val="26"/>
          <w:szCs w:val="26"/>
          <w:lang w:val="en-GB"/>
        </w:rPr>
        <w:t xml:space="preserve">thousand </w:t>
      </w:r>
      <w:r w:rsidR="003A4A3A" w:rsidRPr="00A43BAB">
        <w:rPr>
          <w:sz w:val="26"/>
          <w:szCs w:val="26"/>
          <w:lang w:val="en-GB"/>
        </w:rPr>
        <w:t>and</w:t>
      </w:r>
      <w:r w:rsidR="004D513E" w:rsidRPr="00A43BAB">
        <w:rPr>
          <w:sz w:val="26"/>
          <w:szCs w:val="26"/>
          <w:lang w:val="en-GB"/>
        </w:rPr>
        <w:t xml:space="preserve"> </w:t>
      </w:r>
      <w:r w:rsidR="00710EF8" w:rsidRPr="00A43BAB">
        <w:rPr>
          <w:sz w:val="26"/>
          <w:szCs w:val="26"/>
          <w:lang w:val="en-GB"/>
        </w:rPr>
        <w:t>3</w:t>
      </w:r>
      <w:r w:rsidR="004B2DC7" w:rsidRPr="00A43BAB">
        <w:rPr>
          <w:sz w:val="26"/>
          <w:szCs w:val="26"/>
          <w:lang w:val="en-GB"/>
        </w:rPr>
        <w:t xml:space="preserve"> thousand</w:t>
      </w:r>
      <w:r w:rsidR="004D513E" w:rsidRPr="00A43BAB">
        <w:rPr>
          <w:sz w:val="26"/>
          <w:szCs w:val="26"/>
          <w:lang w:val="en-GB"/>
        </w:rPr>
        <w:t xml:space="preserve"> employed persons</w:t>
      </w:r>
      <w:r w:rsidR="003A4A3A" w:rsidRPr="00A43BAB">
        <w:rPr>
          <w:sz w:val="26"/>
          <w:szCs w:val="26"/>
          <w:lang w:val="en-GB"/>
        </w:rPr>
        <w:t xml:space="preserve"> respectively</w:t>
      </w:r>
      <w:r w:rsidR="004D513E" w:rsidRPr="00A43BAB">
        <w:rPr>
          <w:sz w:val="26"/>
          <w:szCs w:val="26"/>
          <w:lang w:val="en-GB"/>
        </w:rPr>
        <w:t xml:space="preserve">. </w:t>
      </w:r>
      <w:r w:rsidRPr="00A43BAB">
        <w:rPr>
          <w:sz w:val="26"/>
          <w:szCs w:val="26"/>
          <w:lang w:val="en-GB"/>
        </w:rPr>
        <w:t xml:space="preserve">The number of </w:t>
      </w:r>
      <w:r w:rsidR="004B1D3B" w:rsidRPr="00A43BAB">
        <w:rPr>
          <w:sz w:val="26"/>
          <w:szCs w:val="26"/>
          <w:lang w:val="en-GB"/>
        </w:rPr>
        <w:t xml:space="preserve">employed </w:t>
      </w:r>
      <w:r w:rsidR="0074229E" w:rsidRPr="00A43BAB">
        <w:rPr>
          <w:sz w:val="26"/>
          <w:szCs w:val="26"/>
          <w:lang w:val="en-GB"/>
        </w:rPr>
        <w:t xml:space="preserve">persons </w:t>
      </w:r>
      <w:r w:rsidR="00F67A63" w:rsidRPr="00A43BAB">
        <w:rPr>
          <w:sz w:val="26"/>
          <w:szCs w:val="26"/>
          <w:lang w:val="en-GB"/>
        </w:rPr>
        <w:t>in Israeli settlements in</w:t>
      </w:r>
      <w:r w:rsidRPr="00A43BAB">
        <w:rPr>
          <w:sz w:val="26"/>
          <w:szCs w:val="26"/>
          <w:lang w:val="en-GB"/>
        </w:rPr>
        <w:t xml:space="preserve">creased from </w:t>
      </w:r>
      <w:r w:rsidR="00710EF8" w:rsidRPr="00A43BAB">
        <w:rPr>
          <w:sz w:val="26"/>
          <w:szCs w:val="26"/>
          <w:lang w:val="en-GB"/>
        </w:rPr>
        <w:t>19</w:t>
      </w:r>
      <w:r w:rsidR="00F67A63" w:rsidRPr="00A43BAB">
        <w:rPr>
          <w:sz w:val="26"/>
          <w:szCs w:val="26"/>
          <w:lang w:val="en-GB"/>
        </w:rPr>
        <w:t xml:space="preserve"> thousand</w:t>
      </w:r>
      <w:r w:rsidRPr="00A43BAB">
        <w:rPr>
          <w:sz w:val="26"/>
          <w:szCs w:val="26"/>
          <w:lang w:val="en-GB"/>
        </w:rPr>
        <w:t xml:space="preserve"> in the </w:t>
      </w:r>
      <w:r w:rsidR="00BD7A9D" w:rsidRPr="00A43BAB">
        <w:rPr>
          <w:sz w:val="26"/>
          <w:szCs w:val="26"/>
          <w:lang w:val="en-GB"/>
        </w:rPr>
        <w:t>3</w:t>
      </w:r>
      <w:r w:rsidR="00BD7A9D" w:rsidRPr="00A43BAB">
        <w:rPr>
          <w:sz w:val="26"/>
          <w:szCs w:val="26"/>
          <w:vertAlign w:val="superscript"/>
          <w:lang w:val="en-GB"/>
        </w:rPr>
        <w:t>rd</w:t>
      </w:r>
      <w:r w:rsidR="004B1D3B" w:rsidRPr="00A43BAB">
        <w:rPr>
          <w:sz w:val="26"/>
          <w:szCs w:val="26"/>
          <w:lang w:val="en-GB"/>
        </w:rPr>
        <w:t xml:space="preserve"> </w:t>
      </w:r>
      <w:r w:rsidRPr="00A43BAB">
        <w:rPr>
          <w:sz w:val="26"/>
          <w:szCs w:val="26"/>
          <w:lang w:val="en-GB"/>
        </w:rPr>
        <w:t xml:space="preserve">quarter 2020 to </w:t>
      </w:r>
      <w:r w:rsidR="00710EF8" w:rsidRPr="00A43BAB">
        <w:rPr>
          <w:sz w:val="26"/>
          <w:szCs w:val="26"/>
          <w:lang w:val="en-GB"/>
        </w:rPr>
        <w:t>20</w:t>
      </w:r>
      <w:r w:rsidR="00F67A63" w:rsidRPr="00A43BAB">
        <w:rPr>
          <w:sz w:val="26"/>
          <w:szCs w:val="26"/>
          <w:lang w:val="en-GB"/>
        </w:rPr>
        <w:t xml:space="preserve"> thousand</w:t>
      </w:r>
      <w:r w:rsidRPr="00A43BAB">
        <w:rPr>
          <w:sz w:val="26"/>
          <w:szCs w:val="26"/>
          <w:lang w:val="en-GB"/>
        </w:rPr>
        <w:t xml:space="preserve"> in the </w:t>
      </w:r>
      <w:proofErr w:type="gramStart"/>
      <w:r w:rsidR="00BD7A9D" w:rsidRPr="00A43BAB">
        <w:rPr>
          <w:sz w:val="26"/>
          <w:szCs w:val="26"/>
          <w:lang w:val="en-GB"/>
        </w:rPr>
        <w:t>4</w:t>
      </w:r>
      <w:r w:rsidR="00BD7A9D" w:rsidRPr="00A43BAB">
        <w:rPr>
          <w:sz w:val="26"/>
          <w:szCs w:val="26"/>
          <w:vertAlign w:val="superscript"/>
          <w:lang w:val="en-GB"/>
        </w:rPr>
        <w:t>th</w:t>
      </w:r>
      <w:r w:rsidR="00BD7A9D" w:rsidRPr="00A43BAB">
        <w:rPr>
          <w:sz w:val="26"/>
          <w:szCs w:val="26"/>
          <w:lang w:val="en-GB"/>
        </w:rPr>
        <w:t xml:space="preserve"> </w:t>
      </w:r>
      <w:r w:rsidR="004B1D3B" w:rsidRPr="00A43BAB">
        <w:rPr>
          <w:sz w:val="26"/>
          <w:szCs w:val="26"/>
          <w:lang w:val="en-GB"/>
        </w:rPr>
        <w:t xml:space="preserve"> </w:t>
      </w:r>
      <w:r w:rsidRPr="00A43BAB">
        <w:rPr>
          <w:sz w:val="26"/>
          <w:szCs w:val="26"/>
          <w:lang w:val="en-GB"/>
        </w:rPr>
        <w:t>quarter</w:t>
      </w:r>
      <w:proofErr w:type="gramEnd"/>
      <w:r w:rsidRPr="00A43BAB">
        <w:rPr>
          <w:sz w:val="26"/>
          <w:szCs w:val="26"/>
          <w:lang w:val="en-GB"/>
        </w:rPr>
        <w:t xml:space="preserve"> 2020.</w:t>
      </w:r>
    </w:p>
    <w:p w:rsidR="004306A8" w:rsidRPr="00A43BAB" w:rsidRDefault="004306A8" w:rsidP="00BA0782">
      <w:pPr>
        <w:bidi w:val="0"/>
        <w:ind w:right="-1"/>
        <w:jc w:val="both"/>
        <w:rPr>
          <w:b/>
          <w:bCs/>
          <w:sz w:val="26"/>
          <w:szCs w:val="26"/>
        </w:rPr>
      </w:pPr>
      <w:r w:rsidRPr="00A43BAB">
        <w:rPr>
          <w:sz w:val="26"/>
          <w:szCs w:val="26"/>
        </w:rPr>
        <w:t xml:space="preserve">The average daily wage for the wage employees in Israel and </w:t>
      </w:r>
      <w:r w:rsidRPr="00A43BAB">
        <w:rPr>
          <w:color w:val="000000"/>
          <w:sz w:val="26"/>
          <w:szCs w:val="26"/>
        </w:rPr>
        <w:t>Israeli settlements</w:t>
      </w:r>
      <w:r w:rsidRPr="00A43BAB">
        <w:rPr>
          <w:sz w:val="26"/>
          <w:szCs w:val="26"/>
        </w:rPr>
        <w:t xml:space="preserve"> </w:t>
      </w:r>
      <w:r w:rsidR="00BA0782" w:rsidRPr="00A43BAB">
        <w:rPr>
          <w:sz w:val="26"/>
          <w:szCs w:val="26"/>
        </w:rPr>
        <w:t>in</w:t>
      </w:r>
      <w:r w:rsidR="003A4A3A" w:rsidRPr="00A43BAB">
        <w:rPr>
          <w:sz w:val="26"/>
          <w:szCs w:val="26"/>
        </w:rPr>
        <w:t>creased</w:t>
      </w:r>
      <w:r w:rsidRPr="00A43BAB">
        <w:rPr>
          <w:sz w:val="26"/>
          <w:szCs w:val="26"/>
        </w:rPr>
        <w:t xml:space="preserve"> between the </w:t>
      </w:r>
      <w:r w:rsidR="00BD7A9D" w:rsidRPr="00A43BAB">
        <w:rPr>
          <w:sz w:val="26"/>
          <w:szCs w:val="26"/>
        </w:rPr>
        <w:t>3</w:t>
      </w:r>
      <w:r w:rsidR="00BD7A9D" w:rsidRPr="00A43BAB">
        <w:rPr>
          <w:sz w:val="26"/>
          <w:szCs w:val="26"/>
          <w:vertAlign w:val="superscript"/>
        </w:rPr>
        <w:t>rd</w:t>
      </w:r>
      <w:r w:rsidRPr="00A43BAB">
        <w:rPr>
          <w:sz w:val="26"/>
          <w:szCs w:val="26"/>
        </w:rPr>
        <w:t xml:space="preserve"> quarter 2020 and the </w:t>
      </w:r>
      <w:proofErr w:type="gramStart"/>
      <w:r w:rsidR="00BD7A9D" w:rsidRPr="00A43BAB">
        <w:rPr>
          <w:sz w:val="26"/>
          <w:szCs w:val="26"/>
        </w:rPr>
        <w:t>4</w:t>
      </w:r>
      <w:r w:rsidR="00BD7A9D" w:rsidRPr="00A43BAB">
        <w:rPr>
          <w:sz w:val="26"/>
          <w:szCs w:val="26"/>
          <w:vertAlign w:val="superscript"/>
        </w:rPr>
        <w:t>th</w:t>
      </w:r>
      <w:r w:rsidR="00BD7A9D" w:rsidRPr="00A43BAB">
        <w:rPr>
          <w:sz w:val="26"/>
          <w:szCs w:val="26"/>
        </w:rPr>
        <w:t xml:space="preserve"> </w:t>
      </w:r>
      <w:r w:rsidRPr="00A43BAB">
        <w:rPr>
          <w:sz w:val="26"/>
          <w:szCs w:val="26"/>
        </w:rPr>
        <w:t xml:space="preserve"> quarter</w:t>
      </w:r>
      <w:proofErr w:type="gramEnd"/>
      <w:r w:rsidRPr="00A43BAB">
        <w:rPr>
          <w:sz w:val="26"/>
          <w:szCs w:val="26"/>
        </w:rPr>
        <w:t xml:space="preserve"> 2020 </w:t>
      </w:r>
      <w:r w:rsidR="00565DD7" w:rsidRPr="00A43BAB">
        <w:rPr>
          <w:sz w:val="26"/>
          <w:szCs w:val="26"/>
        </w:rPr>
        <w:t xml:space="preserve"> </w:t>
      </w:r>
      <w:r w:rsidR="003A4A3A" w:rsidRPr="00A43BAB">
        <w:rPr>
          <w:sz w:val="26"/>
          <w:szCs w:val="26"/>
        </w:rPr>
        <w:t>from</w:t>
      </w:r>
      <w:r w:rsidR="00565DD7" w:rsidRPr="00A43BAB">
        <w:rPr>
          <w:sz w:val="26"/>
          <w:szCs w:val="26"/>
        </w:rPr>
        <w:t xml:space="preserve"> 25</w:t>
      </w:r>
      <w:r w:rsidR="003A4A3A" w:rsidRPr="00A43BAB">
        <w:rPr>
          <w:sz w:val="26"/>
          <w:szCs w:val="26"/>
        </w:rPr>
        <w:t>4</w:t>
      </w:r>
      <w:r w:rsidR="00565DD7" w:rsidRPr="00A43BAB">
        <w:rPr>
          <w:sz w:val="26"/>
          <w:szCs w:val="26"/>
        </w:rPr>
        <w:t xml:space="preserve"> NIS</w:t>
      </w:r>
      <w:r w:rsidR="003A4A3A" w:rsidRPr="00A43BAB">
        <w:rPr>
          <w:sz w:val="26"/>
          <w:szCs w:val="26"/>
        </w:rPr>
        <w:t xml:space="preserve"> to </w:t>
      </w:r>
      <w:r w:rsidR="00BA0782" w:rsidRPr="00A43BAB">
        <w:rPr>
          <w:sz w:val="26"/>
          <w:szCs w:val="26"/>
        </w:rPr>
        <w:t>261</w:t>
      </w:r>
      <w:r w:rsidR="003A4A3A" w:rsidRPr="00A43BAB">
        <w:rPr>
          <w:sz w:val="26"/>
          <w:szCs w:val="26"/>
        </w:rPr>
        <w:t xml:space="preserve"> NIS</w:t>
      </w:r>
      <w:r w:rsidR="00565DD7" w:rsidRPr="00A43BAB">
        <w:rPr>
          <w:sz w:val="26"/>
          <w:szCs w:val="26"/>
        </w:rPr>
        <w:t>.</w:t>
      </w:r>
    </w:p>
    <w:p w:rsidR="00A43BAB" w:rsidRPr="00A43BAB" w:rsidRDefault="00A43BAB" w:rsidP="00A43BAB">
      <w:pPr>
        <w:bidi w:val="0"/>
        <w:ind w:right="-1"/>
        <w:jc w:val="both"/>
        <w:rPr>
          <w:b/>
          <w:bCs/>
          <w:sz w:val="26"/>
          <w:szCs w:val="26"/>
        </w:rPr>
      </w:pPr>
    </w:p>
    <w:p w:rsidR="004B1D3B" w:rsidRPr="00A43BAB" w:rsidRDefault="004B1D3B" w:rsidP="0074229E">
      <w:pPr>
        <w:tabs>
          <w:tab w:val="right" w:pos="142"/>
          <w:tab w:val="num" w:pos="900"/>
        </w:tabs>
        <w:bidi w:val="0"/>
        <w:ind w:right="-1"/>
        <w:jc w:val="both"/>
        <w:rPr>
          <w:b/>
          <w:bCs/>
          <w:sz w:val="28"/>
          <w:szCs w:val="28"/>
          <w:lang w:val="en-GB"/>
        </w:rPr>
      </w:pPr>
      <w:proofErr w:type="gramStart"/>
      <w:r w:rsidRPr="00A43BAB">
        <w:rPr>
          <w:b/>
          <w:bCs/>
          <w:sz w:val="28"/>
          <w:szCs w:val="28"/>
          <w:lang w:val="en-GB"/>
        </w:rPr>
        <w:t>7</w:t>
      </w:r>
      <w:proofErr w:type="gramEnd"/>
      <w:r w:rsidRPr="00A43BAB">
        <w:rPr>
          <w:b/>
          <w:bCs/>
          <w:sz w:val="28"/>
          <w:szCs w:val="28"/>
          <w:lang w:val="en-GB"/>
        </w:rPr>
        <w:t xml:space="preserve"> out of 10 employed </w:t>
      </w:r>
      <w:r w:rsidR="0074229E" w:rsidRPr="00A43BAB">
        <w:rPr>
          <w:b/>
          <w:bCs/>
          <w:sz w:val="28"/>
          <w:szCs w:val="28"/>
          <w:lang w:val="en-GB"/>
        </w:rPr>
        <w:t xml:space="preserve">persons </w:t>
      </w:r>
      <w:r w:rsidRPr="00A43BAB">
        <w:rPr>
          <w:b/>
          <w:bCs/>
          <w:sz w:val="28"/>
          <w:szCs w:val="28"/>
          <w:lang w:val="en-GB"/>
        </w:rPr>
        <w:t>are wage employees</w:t>
      </w:r>
    </w:p>
    <w:p w:rsidR="00E078FB" w:rsidRPr="00A43BAB" w:rsidRDefault="004B1D3B" w:rsidP="00080302">
      <w:pPr>
        <w:tabs>
          <w:tab w:val="right" w:pos="142"/>
          <w:tab w:val="num" w:pos="900"/>
        </w:tabs>
        <w:bidi w:val="0"/>
        <w:ind w:right="-1"/>
        <w:jc w:val="both"/>
        <w:rPr>
          <w:sz w:val="26"/>
          <w:szCs w:val="26"/>
          <w:lang w:val="en-GB"/>
        </w:rPr>
      </w:pPr>
      <w:proofErr w:type="gramStart"/>
      <w:r w:rsidRPr="00A43BAB">
        <w:rPr>
          <w:sz w:val="26"/>
          <w:szCs w:val="26"/>
          <w:lang w:val="en-GB"/>
        </w:rPr>
        <w:t>7</w:t>
      </w:r>
      <w:r w:rsidR="00080302" w:rsidRPr="00A43BAB">
        <w:rPr>
          <w:sz w:val="26"/>
          <w:szCs w:val="26"/>
          <w:lang w:val="en-GB"/>
        </w:rPr>
        <w:t>4</w:t>
      </w:r>
      <w:r w:rsidRPr="00A43BAB">
        <w:rPr>
          <w:sz w:val="26"/>
          <w:szCs w:val="26"/>
          <w:lang w:val="en-GB"/>
        </w:rPr>
        <w:t>%</w:t>
      </w:r>
      <w:proofErr w:type="gramEnd"/>
      <w:r w:rsidRPr="00A43BAB">
        <w:rPr>
          <w:sz w:val="26"/>
          <w:szCs w:val="26"/>
          <w:lang w:val="en-GB"/>
        </w:rPr>
        <w:t xml:space="preserve"> of</w:t>
      </w:r>
      <w:r w:rsidR="0074229E" w:rsidRPr="00A43BAB">
        <w:rPr>
          <w:sz w:val="26"/>
          <w:szCs w:val="26"/>
          <w:lang w:val="en-GB"/>
        </w:rPr>
        <w:t xml:space="preserve"> employed persons</w:t>
      </w:r>
      <w:r w:rsidRPr="00A43BAB">
        <w:rPr>
          <w:sz w:val="26"/>
          <w:szCs w:val="26"/>
          <w:lang w:val="en-GB"/>
        </w:rPr>
        <w:t xml:space="preserve"> are wage employees, </w:t>
      </w:r>
      <w:r w:rsidR="006012E2" w:rsidRPr="00A43BAB">
        <w:rPr>
          <w:sz w:val="26"/>
          <w:szCs w:val="26"/>
          <w:lang w:val="en-GB"/>
        </w:rPr>
        <w:t>2</w:t>
      </w:r>
      <w:r w:rsidR="00080302" w:rsidRPr="00A43BAB">
        <w:rPr>
          <w:sz w:val="26"/>
          <w:szCs w:val="26"/>
          <w:lang w:val="en-GB"/>
        </w:rPr>
        <w:t>3</w:t>
      </w:r>
      <w:r w:rsidRPr="00A43BAB">
        <w:rPr>
          <w:sz w:val="26"/>
          <w:szCs w:val="26"/>
          <w:lang w:val="en-GB"/>
        </w:rPr>
        <w:t xml:space="preserve">% </w:t>
      </w:r>
      <w:r w:rsidR="0074229E" w:rsidRPr="00A43BAB">
        <w:rPr>
          <w:sz w:val="26"/>
          <w:szCs w:val="26"/>
          <w:lang w:val="en-GB"/>
        </w:rPr>
        <w:t xml:space="preserve">of employed persons </w:t>
      </w:r>
      <w:r w:rsidRPr="00A43BAB">
        <w:rPr>
          <w:sz w:val="26"/>
          <w:szCs w:val="26"/>
          <w:lang w:val="en-GB"/>
        </w:rPr>
        <w:t xml:space="preserve">are self-employed and employers, and </w:t>
      </w:r>
      <w:r w:rsidR="00080302" w:rsidRPr="00A43BAB">
        <w:rPr>
          <w:sz w:val="26"/>
          <w:szCs w:val="26"/>
          <w:lang w:val="en-GB"/>
        </w:rPr>
        <w:t>3</w:t>
      </w:r>
      <w:r w:rsidRPr="00A43BAB">
        <w:rPr>
          <w:sz w:val="26"/>
          <w:szCs w:val="26"/>
          <w:lang w:val="en-GB"/>
        </w:rPr>
        <w:t xml:space="preserve">% are unpaid family members. </w:t>
      </w:r>
    </w:p>
    <w:p w:rsidR="00E078FB" w:rsidRPr="00A43BAB" w:rsidRDefault="00E078FB" w:rsidP="00E078FB">
      <w:pPr>
        <w:tabs>
          <w:tab w:val="right" w:pos="142"/>
          <w:tab w:val="num" w:pos="900"/>
        </w:tabs>
        <w:bidi w:val="0"/>
        <w:ind w:right="-1"/>
        <w:jc w:val="both"/>
        <w:rPr>
          <w:sz w:val="26"/>
          <w:szCs w:val="26"/>
          <w:lang w:val="en-GB"/>
        </w:rPr>
      </w:pPr>
    </w:p>
    <w:p w:rsidR="00E078FB" w:rsidRPr="00A43BAB" w:rsidRDefault="00E078FB" w:rsidP="008B479D">
      <w:pPr>
        <w:bidi w:val="0"/>
        <w:jc w:val="both"/>
        <w:rPr>
          <w:b/>
          <w:bCs/>
          <w:sz w:val="28"/>
          <w:szCs w:val="28"/>
        </w:rPr>
      </w:pPr>
      <w:r w:rsidRPr="00A43BAB">
        <w:rPr>
          <w:b/>
          <w:bCs/>
          <w:sz w:val="28"/>
          <w:szCs w:val="28"/>
        </w:rPr>
        <w:t xml:space="preserve">About half of the wage employees in the private sector </w:t>
      </w:r>
      <w:proofErr w:type="gramStart"/>
      <w:r w:rsidRPr="00A43BAB">
        <w:rPr>
          <w:b/>
          <w:bCs/>
          <w:sz w:val="28"/>
          <w:szCs w:val="28"/>
        </w:rPr>
        <w:t>were hired</w:t>
      </w:r>
      <w:proofErr w:type="gramEnd"/>
      <w:r w:rsidRPr="00A43BAB">
        <w:rPr>
          <w:b/>
          <w:bCs/>
          <w:sz w:val="28"/>
          <w:szCs w:val="28"/>
        </w:rPr>
        <w:t xml:space="preserve"> without any contract.</w:t>
      </w:r>
    </w:p>
    <w:p w:rsidR="00E078FB" w:rsidRPr="00A43BAB" w:rsidRDefault="00080302" w:rsidP="00080302">
      <w:pPr>
        <w:bidi w:val="0"/>
        <w:jc w:val="both"/>
        <w:rPr>
          <w:sz w:val="26"/>
          <w:szCs w:val="26"/>
        </w:rPr>
      </w:pPr>
      <w:proofErr w:type="gramStart"/>
      <w:r w:rsidRPr="00A43BAB">
        <w:rPr>
          <w:sz w:val="26"/>
          <w:szCs w:val="26"/>
        </w:rPr>
        <w:t>46</w:t>
      </w:r>
      <w:r w:rsidR="00E078FB" w:rsidRPr="00A43BAB">
        <w:rPr>
          <w:sz w:val="26"/>
          <w:szCs w:val="26"/>
        </w:rPr>
        <w:t>%</w:t>
      </w:r>
      <w:proofErr w:type="gramEnd"/>
      <w:r w:rsidR="00E078FB" w:rsidRPr="00A43BAB">
        <w:rPr>
          <w:sz w:val="26"/>
          <w:szCs w:val="26"/>
        </w:rPr>
        <w:t xml:space="preserve"> of wage employees in the private sector were hired without any contract, and 3</w:t>
      </w:r>
      <w:r w:rsidRPr="00A43BAB">
        <w:rPr>
          <w:sz w:val="26"/>
          <w:szCs w:val="26"/>
        </w:rPr>
        <w:t>4</w:t>
      </w:r>
      <w:r w:rsidR="00E078FB" w:rsidRPr="00A43BAB">
        <w:rPr>
          <w:sz w:val="26"/>
          <w:szCs w:val="26"/>
        </w:rPr>
        <w:t xml:space="preserve">% of wage employees </w:t>
      </w:r>
      <w:r w:rsidR="008B479D" w:rsidRPr="00A43BAB">
        <w:rPr>
          <w:sz w:val="26"/>
          <w:szCs w:val="26"/>
        </w:rPr>
        <w:t xml:space="preserve">receive a contribution </w:t>
      </w:r>
      <w:r w:rsidR="00E078FB" w:rsidRPr="00A43BAB">
        <w:rPr>
          <w:sz w:val="26"/>
          <w:szCs w:val="26"/>
        </w:rPr>
        <w:t>to a pension fund</w:t>
      </w:r>
      <w:r w:rsidR="008B479D" w:rsidRPr="00A43BAB">
        <w:rPr>
          <w:sz w:val="26"/>
          <w:szCs w:val="26"/>
        </w:rPr>
        <w:t>/end of service compensation</w:t>
      </w:r>
      <w:r w:rsidR="00E078FB" w:rsidRPr="00A43BAB">
        <w:rPr>
          <w:sz w:val="26"/>
          <w:szCs w:val="26"/>
        </w:rPr>
        <w:t xml:space="preserve">. </w:t>
      </w:r>
      <w:r w:rsidR="008B479D" w:rsidRPr="00A43BAB">
        <w:rPr>
          <w:sz w:val="26"/>
          <w:szCs w:val="26"/>
        </w:rPr>
        <w:t>Moreover</w:t>
      </w:r>
      <w:r w:rsidR="00E078FB" w:rsidRPr="00A43BAB">
        <w:rPr>
          <w:sz w:val="26"/>
          <w:szCs w:val="26"/>
        </w:rPr>
        <w:t>, more than half of wage female employees (</w:t>
      </w:r>
      <w:r w:rsidR="006012E2" w:rsidRPr="00A43BAB">
        <w:rPr>
          <w:sz w:val="26"/>
          <w:szCs w:val="26"/>
        </w:rPr>
        <w:t>6</w:t>
      </w:r>
      <w:r w:rsidRPr="00A43BAB">
        <w:rPr>
          <w:sz w:val="26"/>
          <w:szCs w:val="26"/>
        </w:rPr>
        <w:t>5</w:t>
      </w:r>
      <w:r w:rsidR="00E078FB" w:rsidRPr="00A43BAB">
        <w:rPr>
          <w:sz w:val="26"/>
          <w:szCs w:val="26"/>
        </w:rPr>
        <w:t xml:space="preserve">%) </w:t>
      </w:r>
      <w:r w:rsidR="00186EC6" w:rsidRPr="00A43BAB">
        <w:rPr>
          <w:sz w:val="26"/>
          <w:szCs w:val="26"/>
        </w:rPr>
        <w:t xml:space="preserve">have </w:t>
      </w:r>
      <w:r w:rsidR="00E078FB" w:rsidRPr="00A43BAB">
        <w:rPr>
          <w:sz w:val="26"/>
          <w:szCs w:val="26"/>
        </w:rPr>
        <w:t>a paid maternity leave.</w:t>
      </w:r>
    </w:p>
    <w:p w:rsidR="00E078FB" w:rsidRPr="00A43BAB" w:rsidRDefault="00E078FB" w:rsidP="00E078FB">
      <w:pPr>
        <w:bidi w:val="0"/>
        <w:jc w:val="both"/>
        <w:rPr>
          <w:sz w:val="26"/>
          <w:szCs w:val="26"/>
          <w:rtl/>
        </w:rPr>
      </w:pPr>
    </w:p>
    <w:p w:rsidR="00E078FB" w:rsidRPr="00A43BAB" w:rsidRDefault="006012E2" w:rsidP="00080302">
      <w:pPr>
        <w:bidi w:val="0"/>
        <w:jc w:val="both"/>
        <w:rPr>
          <w:b/>
          <w:bCs/>
          <w:sz w:val="28"/>
          <w:szCs w:val="28"/>
        </w:rPr>
      </w:pPr>
      <w:proofErr w:type="gramStart"/>
      <w:r w:rsidRPr="00A43BAB">
        <w:rPr>
          <w:rFonts w:cs="Arial"/>
          <w:b/>
          <w:bCs/>
          <w:sz w:val="28"/>
          <w:szCs w:val="28"/>
        </w:rPr>
        <w:t>2</w:t>
      </w:r>
      <w:r w:rsidR="00080302" w:rsidRPr="00A43BAB">
        <w:rPr>
          <w:rFonts w:cs="Arial"/>
          <w:b/>
          <w:bCs/>
          <w:sz w:val="28"/>
          <w:szCs w:val="28"/>
        </w:rPr>
        <w:t>4</w:t>
      </w:r>
      <w:r w:rsidR="00E078FB" w:rsidRPr="00A43BAB">
        <w:rPr>
          <w:rFonts w:cs="Arial"/>
          <w:b/>
          <w:bCs/>
          <w:sz w:val="28"/>
          <w:szCs w:val="28"/>
        </w:rPr>
        <w:t>%</w:t>
      </w:r>
      <w:proofErr w:type="gramEnd"/>
      <w:r w:rsidR="00E078FB" w:rsidRPr="00A43BAB">
        <w:rPr>
          <w:rFonts w:cs="Arial"/>
          <w:b/>
          <w:bCs/>
          <w:sz w:val="28"/>
          <w:szCs w:val="28"/>
        </w:rPr>
        <w:t xml:space="preserve"> </w:t>
      </w:r>
      <w:r w:rsidR="00E078FB" w:rsidRPr="00A43BAB">
        <w:rPr>
          <w:b/>
          <w:bCs/>
          <w:sz w:val="28"/>
          <w:szCs w:val="28"/>
        </w:rPr>
        <w:t>of wage employees in the private sector receive less than the minimum wage (1,450 NIS) in Palestine</w:t>
      </w:r>
    </w:p>
    <w:p w:rsidR="00E078FB" w:rsidRPr="00A43BAB" w:rsidRDefault="00E078FB" w:rsidP="00B225ED">
      <w:pPr>
        <w:bidi w:val="0"/>
        <w:jc w:val="both"/>
        <w:rPr>
          <w:sz w:val="26"/>
          <w:szCs w:val="26"/>
        </w:rPr>
      </w:pPr>
      <w:r w:rsidRPr="00A43BAB">
        <w:rPr>
          <w:sz w:val="26"/>
          <w:szCs w:val="26"/>
        </w:rPr>
        <w:t xml:space="preserve">The percentage of wage employees in the private sector who </w:t>
      </w:r>
      <w:r w:rsidR="00784ECE" w:rsidRPr="00A43BAB">
        <w:rPr>
          <w:sz w:val="26"/>
          <w:szCs w:val="26"/>
        </w:rPr>
        <w:t>receive</w:t>
      </w:r>
      <w:r w:rsidRPr="00A43BAB">
        <w:rPr>
          <w:sz w:val="26"/>
          <w:szCs w:val="26"/>
        </w:rPr>
        <w:t xml:space="preserve"> less than the minimum wage in the West Bank </w:t>
      </w:r>
      <w:r w:rsidR="00881BF3" w:rsidRPr="00A43BAB">
        <w:rPr>
          <w:sz w:val="26"/>
          <w:szCs w:val="26"/>
        </w:rPr>
        <w:t>remains</w:t>
      </w:r>
      <w:r w:rsidR="00080302" w:rsidRPr="00A43BAB">
        <w:rPr>
          <w:sz w:val="26"/>
          <w:szCs w:val="26"/>
        </w:rPr>
        <w:t xml:space="preserve"> at the same level</w:t>
      </w:r>
      <w:r w:rsidRPr="00A43BAB">
        <w:rPr>
          <w:sz w:val="26"/>
          <w:szCs w:val="26"/>
        </w:rPr>
        <w:t xml:space="preserve"> </w:t>
      </w:r>
      <w:r w:rsidR="00080302" w:rsidRPr="00A43BAB">
        <w:rPr>
          <w:sz w:val="26"/>
          <w:szCs w:val="26"/>
        </w:rPr>
        <w:t>about 6% between</w:t>
      </w:r>
      <w:r w:rsidRPr="00A43BAB">
        <w:rPr>
          <w:sz w:val="26"/>
          <w:szCs w:val="26"/>
        </w:rPr>
        <w:t xml:space="preserve"> the </w:t>
      </w:r>
      <w:r w:rsidR="00BD7A9D" w:rsidRPr="00A43BAB">
        <w:rPr>
          <w:sz w:val="26"/>
          <w:szCs w:val="26"/>
        </w:rPr>
        <w:t>3</w:t>
      </w:r>
      <w:r w:rsidR="00BD7A9D" w:rsidRPr="00A43BAB">
        <w:rPr>
          <w:sz w:val="26"/>
          <w:szCs w:val="26"/>
          <w:vertAlign w:val="superscript"/>
        </w:rPr>
        <w:t>rd</w:t>
      </w:r>
      <w:r w:rsidRPr="00A43BAB">
        <w:rPr>
          <w:sz w:val="26"/>
          <w:szCs w:val="26"/>
        </w:rPr>
        <w:t xml:space="preserve"> quarter 2020 </w:t>
      </w:r>
      <w:r w:rsidR="00080302" w:rsidRPr="00A43BAB">
        <w:rPr>
          <w:sz w:val="26"/>
          <w:szCs w:val="26"/>
        </w:rPr>
        <w:t>and</w:t>
      </w:r>
      <w:r w:rsidRPr="00A43BAB">
        <w:rPr>
          <w:sz w:val="26"/>
          <w:szCs w:val="26"/>
        </w:rPr>
        <w:t xml:space="preserve"> the </w:t>
      </w:r>
      <w:proofErr w:type="gramStart"/>
      <w:r w:rsidR="00BD7A9D" w:rsidRPr="00A43BAB">
        <w:rPr>
          <w:sz w:val="26"/>
          <w:szCs w:val="26"/>
        </w:rPr>
        <w:t>4</w:t>
      </w:r>
      <w:r w:rsidR="00BD7A9D" w:rsidRPr="00A43BAB">
        <w:rPr>
          <w:sz w:val="26"/>
          <w:szCs w:val="26"/>
          <w:vertAlign w:val="superscript"/>
        </w:rPr>
        <w:t>th</w:t>
      </w:r>
      <w:r w:rsidR="00BD7A9D" w:rsidRPr="00A43BAB">
        <w:rPr>
          <w:sz w:val="26"/>
          <w:szCs w:val="26"/>
        </w:rPr>
        <w:t xml:space="preserve"> </w:t>
      </w:r>
      <w:r w:rsidRPr="00A43BAB">
        <w:rPr>
          <w:sz w:val="26"/>
          <w:szCs w:val="26"/>
        </w:rPr>
        <w:t xml:space="preserve"> quarter</w:t>
      </w:r>
      <w:proofErr w:type="gramEnd"/>
      <w:r w:rsidRPr="00A43BAB">
        <w:rPr>
          <w:sz w:val="26"/>
          <w:szCs w:val="26"/>
        </w:rPr>
        <w:t xml:space="preserve"> 2020, </w:t>
      </w:r>
      <w:r w:rsidR="001071DF" w:rsidRPr="00A43BAB">
        <w:rPr>
          <w:sz w:val="26"/>
          <w:szCs w:val="26"/>
        </w:rPr>
        <w:t xml:space="preserve">(The number increased from </w:t>
      </w:r>
      <w:r w:rsidR="004B2DC7" w:rsidRPr="00A43BAB">
        <w:rPr>
          <w:sz w:val="26"/>
          <w:szCs w:val="26"/>
        </w:rPr>
        <w:t>1</w:t>
      </w:r>
      <w:r w:rsidR="00B225ED" w:rsidRPr="00A43BAB">
        <w:rPr>
          <w:sz w:val="26"/>
          <w:szCs w:val="26"/>
        </w:rPr>
        <w:t>3</w:t>
      </w:r>
      <w:r w:rsidR="004B2DC7" w:rsidRPr="00A43BAB">
        <w:rPr>
          <w:sz w:val="26"/>
          <w:szCs w:val="26"/>
        </w:rPr>
        <w:t xml:space="preserve"> </w:t>
      </w:r>
      <w:r w:rsidR="004B2DC7" w:rsidRPr="00A43BAB">
        <w:rPr>
          <w:sz w:val="26"/>
          <w:szCs w:val="26"/>
          <w:lang w:val="en-GB"/>
        </w:rPr>
        <w:t xml:space="preserve">thousand </w:t>
      </w:r>
      <w:r w:rsidR="001071DF" w:rsidRPr="00A43BAB">
        <w:rPr>
          <w:sz w:val="26"/>
          <w:szCs w:val="26"/>
        </w:rPr>
        <w:t>to</w:t>
      </w:r>
      <w:r w:rsidR="00080302" w:rsidRPr="00A43BAB">
        <w:rPr>
          <w:sz w:val="26"/>
          <w:szCs w:val="26"/>
        </w:rPr>
        <w:t xml:space="preserve"> 17</w:t>
      </w:r>
      <w:r w:rsidR="004B2DC7" w:rsidRPr="00A43BAB">
        <w:rPr>
          <w:sz w:val="26"/>
          <w:szCs w:val="26"/>
        </w:rPr>
        <w:t xml:space="preserve"> </w:t>
      </w:r>
      <w:r w:rsidR="004B2DC7" w:rsidRPr="00A43BAB">
        <w:rPr>
          <w:sz w:val="26"/>
          <w:szCs w:val="26"/>
          <w:lang w:val="en-GB"/>
        </w:rPr>
        <w:t>thousand</w:t>
      </w:r>
      <w:r w:rsidR="001071DF" w:rsidRPr="00A43BAB">
        <w:rPr>
          <w:sz w:val="26"/>
          <w:szCs w:val="26"/>
        </w:rPr>
        <w:t xml:space="preserve">), </w:t>
      </w:r>
      <w:r w:rsidRPr="00A43BAB">
        <w:rPr>
          <w:sz w:val="26"/>
          <w:szCs w:val="26"/>
        </w:rPr>
        <w:t xml:space="preserve">while the percentage </w:t>
      </w:r>
      <w:r w:rsidR="00080302" w:rsidRPr="00A43BAB">
        <w:rPr>
          <w:sz w:val="26"/>
          <w:szCs w:val="26"/>
        </w:rPr>
        <w:t>de</w:t>
      </w:r>
      <w:r w:rsidRPr="00A43BAB">
        <w:rPr>
          <w:sz w:val="26"/>
          <w:szCs w:val="26"/>
        </w:rPr>
        <w:t xml:space="preserve">creased slightly from </w:t>
      </w:r>
      <w:r w:rsidR="00080302" w:rsidRPr="00A43BAB">
        <w:rPr>
          <w:sz w:val="26"/>
          <w:szCs w:val="26"/>
        </w:rPr>
        <w:t>84</w:t>
      </w:r>
      <w:r w:rsidRPr="00A43BAB">
        <w:rPr>
          <w:sz w:val="26"/>
          <w:szCs w:val="26"/>
        </w:rPr>
        <w:t xml:space="preserve">% to </w:t>
      </w:r>
      <w:r w:rsidR="00801820" w:rsidRPr="00A43BAB">
        <w:rPr>
          <w:sz w:val="26"/>
          <w:szCs w:val="26"/>
        </w:rPr>
        <w:t xml:space="preserve">about </w:t>
      </w:r>
      <w:r w:rsidR="00080302" w:rsidRPr="00A43BAB">
        <w:rPr>
          <w:sz w:val="26"/>
          <w:szCs w:val="26"/>
        </w:rPr>
        <w:t>79</w:t>
      </w:r>
      <w:r w:rsidRPr="00A43BAB">
        <w:rPr>
          <w:sz w:val="26"/>
          <w:szCs w:val="26"/>
        </w:rPr>
        <w:t xml:space="preserve">% </w:t>
      </w:r>
      <w:r w:rsidR="00186EC6" w:rsidRPr="00A43BAB">
        <w:rPr>
          <w:sz w:val="26"/>
          <w:szCs w:val="26"/>
        </w:rPr>
        <w:t xml:space="preserve">in Gaza Strip </w:t>
      </w:r>
      <w:r w:rsidR="001071DF" w:rsidRPr="00A43BAB">
        <w:rPr>
          <w:sz w:val="26"/>
          <w:szCs w:val="26"/>
        </w:rPr>
        <w:t xml:space="preserve">(The number </w:t>
      </w:r>
      <w:r w:rsidR="00080302" w:rsidRPr="00A43BAB">
        <w:rPr>
          <w:sz w:val="26"/>
          <w:szCs w:val="26"/>
        </w:rPr>
        <w:t>in</w:t>
      </w:r>
      <w:r w:rsidR="001071DF" w:rsidRPr="00A43BAB">
        <w:rPr>
          <w:sz w:val="26"/>
          <w:szCs w:val="26"/>
        </w:rPr>
        <w:t xml:space="preserve">creased from </w:t>
      </w:r>
      <w:r w:rsidR="00080302" w:rsidRPr="00A43BAB">
        <w:rPr>
          <w:sz w:val="26"/>
          <w:szCs w:val="26"/>
        </w:rPr>
        <w:t>64</w:t>
      </w:r>
      <w:r w:rsidR="004B2DC7" w:rsidRPr="00A43BAB">
        <w:rPr>
          <w:sz w:val="26"/>
          <w:szCs w:val="26"/>
          <w:lang w:val="en-GB"/>
        </w:rPr>
        <w:t xml:space="preserve"> thousand</w:t>
      </w:r>
      <w:r w:rsidR="001071DF" w:rsidRPr="00A43BAB">
        <w:rPr>
          <w:sz w:val="26"/>
          <w:szCs w:val="26"/>
        </w:rPr>
        <w:t xml:space="preserve"> to </w:t>
      </w:r>
      <w:r w:rsidR="00080302" w:rsidRPr="00A43BAB">
        <w:rPr>
          <w:sz w:val="26"/>
          <w:szCs w:val="26"/>
        </w:rPr>
        <w:t>68</w:t>
      </w:r>
      <w:r w:rsidR="004B2DC7" w:rsidRPr="00A43BAB">
        <w:rPr>
          <w:sz w:val="26"/>
          <w:szCs w:val="26"/>
        </w:rPr>
        <w:t xml:space="preserve"> </w:t>
      </w:r>
      <w:r w:rsidR="004B2DC7" w:rsidRPr="00A43BAB">
        <w:rPr>
          <w:sz w:val="26"/>
          <w:szCs w:val="26"/>
          <w:lang w:val="en-GB"/>
        </w:rPr>
        <w:t>thousand</w:t>
      </w:r>
      <w:r w:rsidR="001071DF" w:rsidRPr="00A43BAB">
        <w:rPr>
          <w:sz w:val="26"/>
          <w:szCs w:val="26"/>
        </w:rPr>
        <w:t>)</w:t>
      </w:r>
      <w:r w:rsidR="008A5FF3" w:rsidRPr="00A43BAB">
        <w:rPr>
          <w:sz w:val="26"/>
          <w:szCs w:val="26"/>
        </w:rPr>
        <w:t xml:space="preserve"> </w:t>
      </w:r>
      <w:r w:rsidRPr="00A43BAB">
        <w:rPr>
          <w:sz w:val="26"/>
          <w:szCs w:val="26"/>
        </w:rPr>
        <w:t>during the same period</w:t>
      </w:r>
      <w:r w:rsidRPr="00A43BAB">
        <w:rPr>
          <w:sz w:val="26"/>
          <w:szCs w:val="26"/>
          <w:rtl/>
        </w:rPr>
        <w:t>.</w:t>
      </w:r>
    </w:p>
    <w:p w:rsidR="00E078FB" w:rsidRPr="00A43BAB" w:rsidRDefault="00E078FB" w:rsidP="00E078FB">
      <w:pPr>
        <w:bidi w:val="0"/>
        <w:jc w:val="both"/>
        <w:rPr>
          <w:sz w:val="26"/>
          <w:szCs w:val="26"/>
          <w:rtl/>
        </w:rPr>
      </w:pPr>
    </w:p>
    <w:p w:rsidR="00E078FB" w:rsidRPr="00A43BAB" w:rsidRDefault="00E078FB" w:rsidP="00080302">
      <w:pPr>
        <w:bidi w:val="0"/>
        <w:jc w:val="both"/>
        <w:rPr>
          <w:sz w:val="26"/>
          <w:szCs w:val="26"/>
        </w:rPr>
      </w:pPr>
      <w:r w:rsidRPr="00A43BAB">
        <w:rPr>
          <w:sz w:val="26"/>
          <w:szCs w:val="26"/>
        </w:rPr>
        <w:t>The</w:t>
      </w:r>
      <w:r w:rsidRPr="00A43BAB">
        <w:rPr>
          <w:rFonts w:hint="cs"/>
          <w:sz w:val="26"/>
          <w:szCs w:val="26"/>
          <w:rtl/>
        </w:rPr>
        <w:t xml:space="preserve"> </w:t>
      </w:r>
      <w:r w:rsidRPr="00A43BAB">
        <w:rPr>
          <w:sz w:val="26"/>
          <w:szCs w:val="26"/>
        </w:rPr>
        <w:t xml:space="preserve">monthly minimum wage in Gaza Strip was </w:t>
      </w:r>
      <w:r w:rsidR="002808DF" w:rsidRPr="00A43BAB">
        <w:rPr>
          <w:sz w:val="26"/>
          <w:szCs w:val="26"/>
        </w:rPr>
        <w:t>(</w:t>
      </w:r>
      <w:r w:rsidRPr="00A43BAB">
        <w:rPr>
          <w:sz w:val="26"/>
          <w:szCs w:val="26"/>
        </w:rPr>
        <w:t>6</w:t>
      </w:r>
      <w:r w:rsidR="00080302" w:rsidRPr="00A43BAB">
        <w:rPr>
          <w:sz w:val="26"/>
          <w:szCs w:val="26"/>
        </w:rPr>
        <w:t>82</w:t>
      </w:r>
      <w:r w:rsidRPr="00A43BAB">
        <w:rPr>
          <w:sz w:val="26"/>
          <w:szCs w:val="26"/>
        </w:rPr>
        <w:t xml:space="preserve"> NIS</w:t>
      </w:r>
      <w:r w:rsidR="002808DF" w:rsidRPr="00A43BAB">
        <w:rPr>
          <w:sz w:val="26"/>
          <w:szCs w:val="26"/>
        </w:rPr>
        <w:t>)</w:t>
      </w:r>
      <w:r w:rsidRPr="00A43BAB">
        <w:rPr>
          <w:sz w:val="26"/>
          <w:szCs w:val="26"/>
        </w:rPr>
        <w:t xml:space="preserve"> compared with </w:t>
      </w:r>
      <w:r w:rsidR="002808DF" w:rsidRPr="00A43BAB">
        <w:rPr>
          <w:sz w:val="26"/>
          <w:szCs w:val="26"/>
        </w:rPr>
        <w:t>(</w:t>
      </w:r>
      <w:r w:rsidRPr="00A43BAB">
        <w:rPr>
          <w:sz w:val="26"/>
          <w:szCs w:val="26"/>
        </w:rPr>
        <w:t>1,</w:t>
      </w:r>
      <w:r w:rsidR="006012E2" w:rsidRPr="00A43BAB">
        <w:rPr>
          <w:sz w:val="26"/>
          <w:szCs w:val="26"/>
        </w:rPr>
        <w:t>06</w:t>
      </w:r>
      <w:r w:rsidR="00080302" w:rsidRPr="00A43BAB">
        <w:rPr>
          <w:sz w:val="26"/>
          <w:szCs w:val="26"/>
        </w:rPr>
        <w:t>2</w:t>
      </w:r>
      <w:r w:rsidR="00773C89" w:rsidRPr="00A43BAB">
        <w:rPr>
          <w:sz w:val="26"/>
          <w:szCs w:val="26"/>
        </w:rPr>
        <w:t xml:space="preserve"> </w:t>
      </w:r>
      <w:r w:rsidRPr="00A43BAB">
        <w:rPr>
          <w:sz w:val="26"/>
          <w:szCs w:val="26"/>
        </w:rPr>
        <w:t>NIS</w:t>
      </w:r>
      <w:r w:rsidR="002808DF" w:rsidRPr="00A43BAB">
        <w:rPr>
          <w:sz w:val="26"/>
          <w:szCs w:val="26"/>
        </w:rPr>
        <w:t>)</w:t>
      </w:r>
      <w:r w:rsidRPr="00A43BAB">
        <w:rPr>
          <w:sz w:val="26"/>
          <w:szCs w:val="26"/>
        </w:rPr>
        <w:t xml:space="preserve"> in the West Bank</w:t>
      </w:r>
      <w:r w:rsidRPr="00A43BAB">
        <w:rPr>
          <w:sz w:val="26"/>
          <w:szCs w:val="26"/>
          <w:rtl/>
        </w:rPr>
        <w:t>.</w:t>
      </w:r>
    </w:p>
    <w:p w:rsidR="00E078FB" w:rsidRPr="00A43BAB" w:rsidRDefault="00E078FB" w:rsidP="00E078FB">
      <w:pPr>
        <w:tabs>
          <w:tab w:val="right" w:pos="142"/>
          <w:tab w:val="num" w:pos="900"/>
        </w:tabs>
        <w:bidi w:val="0"/>
        <w:ind w:right="-1"/>
        <w:jc w:val="both"/>
        <w:rPr>
          <w:sz w:val="26"/>
          <w:szCs w:val="26"/>
        </w:rPr>
      </w:pPr>
    </w:p>
    <w:p w:rsidR="00C45F9F" w:rsidRPr="00A43BAB" w:rsidRDefault="00186EC6" w:rsidP="000538FD">
      <w:pPr>
        <w:tabs>
          <w:tab w:val="right" w:pos="142"/>
          <w:tab w:val="num" w:pos="900"/>
        </w:tabs>
        <w:bidi w:val="0"/>
        <w:ind w:right="-1"/>
        <w:jc w:val="both"/>
        <w:rPr>
          <w:b/>
          <w:bCs/>
          <w:sz w:val="28"/>
          <w:szCs w:val="28"/>
        </w:rPr>
      </w:pPr>
      <w:r w:rsidRPr="00A43BAB">
        <w:rPr>
          <w:b/>
          <w:bCs/>
          <w:sz w:val="28"/>
          <w:szCs w:val="28"/>
        </w:rPr>
        <w:t xml:space="preserve">A </w:t>
      </w:r>
      <w:r w:rsidR="00881BF3" w:rsidRPr="00A43BAB">
        <w:rPr>
          <w:b/>
          <w:bCs/>
          <w:sz w:val="28"/>
          <w:szCs w:val="28"/>
        </w:rPr>
        <w:t>de</w:t>
      </w:r>
      <w:r w:rsidR="00C45F9F" w:rsidRPr="00A43BAB">
        <w:rPr>
          <w:b/>
          <w:bCs/>
          <w:sz w:val="28"/>
          <w:szCs w:val="28"/>
        </w:rPr>
        <w:t xml:space="preserve">crease in the </w:t>
      </w:r>
      <w:proofErr w:type="spellStart"/>
      <w:r w:rsidR="00C45F9F" w:rsidRPr="00A43BAB">
        <w:rPr>
          <w:b/>
          <w:bCs/>
          <w:sz w:val="28"/>
          <w:szCs w:val="28"/>
        </w:rPr>
        <w:t>labour</w:t>
      </w:r>
      <w:proofErr w:type="spellEnd"/>
      <w:r w:rsidR="00C45F9F" w:rsidRPr="00A43BAB">
        <w:rPr>
          <w:b/>
          <w:bCs/>
          <w:sz w:val="28"/>
          <w:szCs w:val="28"/>
        </w:rPr>
        <w:t xml:space="preserve"> force participation</w:t>
      </w:r>
      <w:r w:rsidR="00881BF3" w:rsidRPr="00A43BAB">
        <w:rPr>
          <w:b/>
          <w:bCs/>
          <w:sz w:val="28"/>
          <w:szCs w:val="28"/>
        </w:rPr>
        <w:t xml:space="preserve"> in Gaza Strip</w:t>
      </w:r>
    </w:p>
    <w:p w:rsidR="00C45F9F" w:rsidRPr="00A43BAB" w:rsidRDefault="00881BF3" w:rsidP="00881BF3">
      <w:pPr>
        <w:tabs>
          <w:tab w:val="right" w:pos="142"/>
          <w:tab w:val="num" w:pos="900"/>
        </w:tabs>
        <w:bidi w:val="0"/>
        <w:ind w:right="-1"/>
        <w:jc w:val="both"/>
        <w:rPr>
          <w:sz w:val="26"/>
          <w:szCs w:val="26"/>
        </w:rPr>
      </w:pPr>
      <w:r w:rsidRPr="00A43BAB">
        <w:rPr>
          <w:sz w:val="26"/>
          <w:szCs w:val="26"/>
        </w:rPr>
        <w:t>T</w:t>
      </w:r>
      <w:r w:rsidR="00C45F9F" w:rsidRPr="00A43BAB">
        <w:rPr>
          <w:sz w:val="26"/>
          <w:szCs w:val="26"/>
        </w:rPr>
        <w:t xml:space="preserve">he participation rate in the </w:t>
      </w:r>
      <w:proofErr w:type="spellStart"/>
      <w:r w:rsidR="00C45F9F" w:rsidRPr="00A43BAB">
        <w:rPr>
          <w:sz w:val="26"/>
          <w:szCs w:val="26"/>
        </w:rPr>
        <w:t>labour</w:t>
      </w:r>
      <w:proofErr w:type="spellEnd"/>
      <w:r w:rsidR="00C45F9F" w:rsidRPr="00A43BAB">
        <w:rPr>
          <w:sz w:val="26"/>
          <w:szCs w:val="26"/>
        </w:rPr>
        <w:t xml:space="preserve"> f</w:t>
      </w:r>
      <w:r w:rsidR="00F435EB" w:rsidRPr="00A43BAB">
        <w:rPr>
          <w:sz w:val="26"/>
          <w:szCs w:val="26"/>
        </w:rPr>
        <w:t>orce</w:t>
      </w:r>
      <w:r w:rsidRPr="00A43BAB">
        <w:rPr>
          <w:sz w:val="26"/>
          <w:szCs w:val="26"/>
        </w:rPr>
        <w:t xml:space="preserve"> remains at the same level between the 3</w:t>
      </w:r>
      <w:r w:rsidRPr="00A43BAB">
        <w:rPr>
          <w:sz w:val="26"/>
          <w:szCs w:val="26"/>
          <w:vertAlign w:val="superscript"/>
        </w:rPr>
        <w:t>rd</w:t>
      </w:r>
      <w:r w:rsidRPr="00A43BAB">
        <w:rPr>
          <w:sz w:val="26"/>
          <w:szCs w:val="26"/>
        </w:rPr>
        <w:t xml:space="preserve"> quarter and the </w:t>
      </w:r>
      <w:proofErr w:type="gramStart"/>
      <w:r w:rsidRPr="00A43BAB">
        <w:rPr>
          <w:sz w:val="26"/>
          <w:szCs w:val="26"/>
        </w:rPr>
        <w:t>4th  quarter</w:t>
      </w:r>
      <w:proofErr w:type="gramEnd"/>
      <w:r w:rsidRPr="00A43BAB">
        <w:rPr>
          <w:sz w:val="26"/>
          <w:szCs w:val="26"/>
        </w:rPr>
        <w:t xml:space="preserve"> 2020 about 41%</w:t>
      </w:r>
      <w:r w:rsidR="00F435EB" w:rsidRPr="00A43BAB">
        <w:rPr>
          <w:sz w:val="26"/>
          <w:szCs w:val="26"/>
        </w:rPr>
        <w:t xml:space="preserve">, </w:t>
      </w:r>
      <w:r w:rsidR="00186EC6" w:rsidRPr="00A43BAB">
        <w:rPr>
          <w:sz w:val="26"/>
          <w:szCs w:val="26"/>
        </w:rPr>
        <w:t xml:space="preserve">Also, </w:t>
      </w:r>
      <w:r w:rsidR="00C45F9F" w:rsidRPr="00A43BAB">
        <w:rPr>
          <w:sz w:val="26"/>
          <w:szCs w:val="26"/>
        </w:rPr>
        <w:t>data i</w:t>
      </w:r>
      <w:r w:rsidR="00F435EB" w:rsidRPr="00A43BAB">
        <w:rPr>
          <w:sz w:val="26"/>
          <w:szCs w:val="26"/>
        </w:rPr>
        <w:t>ndicated that this percentage in</w:t>
      </w:r>
      <w:r w:rsidR="00C45F9F" w:rsidRPr="00A43BAB">
        <w:rPr>
          <w:sz w:val="26"/>
          <w:szCs w:val="26"/>
        </w:rPr>
        <w:t xml:space="preserve">creased from </w:t>
      </w:r>
      <w:r w:rsidRPr="00A43BAB">
        <w:rPr>
          <w:sz w:val="26"/>
          <w:szCs w:val="26"/>
        </w:rPr>
        <w:t>45</w:t>
      </w:r>
      <w:r w:rsidR="00C45F9F" w:rsidRPr="00A43BAB">
        <w:rPr>
          <w:sz w:val="26"/>
          <w:szCs w:val="26"/>
        </w:rPr>
        <w:t xml:space="preserve">% to </w:t>
      </w:r>
      <w:r w:rsidRPr="00A43BAB">
        <w:rPr>
          <w:sz w:val="26"/>
          <w:szCs w:val="26"/>
        </w:rPr>
        <w:t>46</w:t>
      </w:r>
      <w:r w:rsidR="00F435EB" w:rsidRPr="00A43BAB">
        <w:rPr>
          <w:sz w:val="26"/>
          <w:szCs w:val="26"/>
        </w:rPr>
        <w:t>%</w:t>
      </w:r>
      <w:r w:rsidR="00990D17" w:rsidRPr="00A43BAB">
        <w:rPr>
          <w:sz w:val="26"/>
          <w:szCs w:val="26"/>
        </w:rPr>
        <w:t xml:space="preserve"> in the West Bank, while it </w:t>
      </w:r>
      <w:r w:rsidRPr="00A43BAB">
        <w:rPr>
          <w:sz w:val="26"/>
          <w:szCs w:val="26"/>
        </w:rPr>
        <w:t>decreased</w:t>
      </w:r>
      <w:r w:rsidR="00990D17" w:rsidRPr="00A43BAB">
        <w:rPr>
          <w:sz w:val="26"/>
          <w:szCs w:val="26"/>
        </w:rPr>
        <w:t xml:space="preserve"> in Gaza Strip</w:t>
      </w:r>
      <w:r w:rsidRPr="00A43BAB">
        <w:rPr>
          <w:sz w:val="26"/>
          <w:szCs w:val="26"/>
        </w:rPr>
        <w:t xml:space="preserve"> from 35% to 32%</w:t>
      </w:r>
      <w:r w:rsidR="00990D17" w:rsidRPr="00A43BAB">
        <w:rPr>
          <w:sz w:val="26"/>
          <w:szCs w:val="26"/>
        </w:rPr>
        <w:t xml:space="preserve"> </w:t>
      </w:r>
      <w:r w:rsidR="00C45F9F" w:rsidRPr="00A43BAB">
        <w:rPr>
          <w:sz w:val="26"/>
          <w:szCs w:val="26"/>
        </w:rPr>
        <w:t>during the same period.</w:t>
      </w:r>
    </w:p>
    <w:p w:rsidR="00E078FB" w:rsidRDefault="0016228B" w:rsidP="00BE47AB">
      <w:pPr>
        <w:tabs>
          <w:tab w:val="right" w:pos="142"/>
          <w:tab w:val="num" w:pos="900"/>
        </w:tabs>
        <w:bidi w:val="0"/>
        <w:ind w:right="-1"/>
        <w:jc w:val="both"/>
        <w:rPr>
          <w:sz w:val="26"/>
          <w:szCs w:val="26"/>
          <w:lang w:val="en-GB"/>
        </w:rPr>
      </w:pPr>
      <w:r w:rsidRPr="00A43BAB">
        <w:rPr>
          <w:sz w:val="26"/>
          <w:szCs w:val="26"/>
          <w:lang w:val="en-GB"/>
        </w:rPr>
        <w:t xml:space="preserve">The male </w:t>
      </w:r>
      <w:r w:rsidR="00881BF3" w:rsidRPr="00A43BAB">
        <w:rPr>
          <w:sz w:val="26"/>
          <w:szCs w:val="26"/>
          <w:lang w:val="en-GB"/>
        </w:rPr>
        <w:t>participation rate de</w:t>
      </w:r>
      <w:r w:rsidRPr="00A43BAB">
        <w:rPr>
          <w:sz w:val="26"/>
          <w:szCs w:val="26"/>
          <w:lang w:val="en-GB"/>
        </w:rPr>
        <w:t>creased from 6</w:t>
      </w:r>
      <w:r w:rsidR="00BE47AB" w:rsidRPr="00A43BAB">
        <w:rPr>
          <w:sz w:val="26"/>
          <w:szCs w:val="26"/>
          <w:lang w:val="en-GB"/>
        </w:rPr>
        <w:t>6</w:t>
      </w:r>
      <w:r w:rsidRPr="00A43BAB">
        <w:rPr>
          <w:sz w:val="26"/>
          <w:szCs w:val="26"/>
          <w:lang w:val="en-GB"/>
        </w:rPr>
        <w:t xml:space="preserve">% in the </w:t>
      </w:r>
      <w:r w:rsidR="00BD7A9D" w:rsidRPr="00A43BAB">
        <w:rPr>
          <w:sz w:val="26"/>
          <w:szCs w:val="26"/>
          <w:lang w:val="en-GB"/>
        </w:rPr>
        <w:t>3</w:t>
      </w:r>
      <w:r w:rsidR="00BD7A9D" w:rsidRPr="00A43BAB">
        <w:rPr>
          <w:sz w:val="26"/>
          <w:szCs w:val="26"/>
          <w:vertAlign w:val="superscript"/>
          <w:lang w:val="en-GB"/>
        </w:rPr>
        <w:t>rd</w:t>
      </w:r>
      <w:r w:rsidRPr="00A43BAB">
        <w:rPr>
          <w:sz w:val="26"/>
          <w:szCs w:val="26"/>
          <w:lang w:val="en-GB"/>
        </w:rPr>
        <w:t xml:space="preserve"> quarter of 2020 to </w:t>
      </w:r>
      <w:r w:rsidR="00881BF3" w:rsidRPr="00A43BAB">
        <w:rPr>
          <w:sz w:val="26"/>
          <w:szCs w:val="26"/>
          <w:lang w:val="en-GB"/>
        </w:rPr>
        <w:t>65</w:t>
      </w:r>
      <w:r w:rsidRPr="00A43BAB">
        <w:rPr>
          <w:sz w:val="26"/>
          <w:szCs w:val="26"/>
          <w:lang w:val="en-GB"/>
        </w:rPr>
        <w:t xml:space="preserve">% in the </w:t>
      </w:r>
      <w:r w:rsidR="00BD7A9D" w:rsidRPr="00A43BAB">
        <w:rPr>
          <w:sz w:val="26"/>
          <w:szCs w:val="26"/>
          <w:lang w:val="en-GB"/>
        </w:rPr>
        <w:t>4</w:t>
      </w:r>
      <w:r w:rsidR="00BD7A9D" w:rsidRPr="00A43BAB">
        <w:rPr>
          <w:sz w:val="26"/>
          <w:szCs w:val="26"/>
          <w:vertAlign w:val="superscript"/>
          <w:lang w:val="en-GB"/>
        </w:rPr>
        <w:t>th</w:t>
      </w:r>
      <w:r w:rsidR="00BD7A9D" w:rsidRPr="00A43BAB">
        <w:rPr>
          <w:sz w:val="26"/>
          <w:szCs w:val="26"/>
          <w:lang w:val="en-GB"/>
        </w:rPr>
        <w:t xml:space="preserve"> </w:t>
      </w:r>
      <w:r w:rsidRPr="00A43BAB">
        <w:rPr>
          <w:sz w:val="26"/>
          <w:szCs w:val="26"/>
          <w:lang w:val="en-GB"/>
        </w:rPr>
        <w:t xml:space="preserve"> </w:t>
      </w:r>
      <w:r w:rsidR="00425478" w:rsidRPr="00A43BAB">
        <w:rPr>
          <w:sz w:val="26"/>
          <w:szCs w:val="26"/>
          <w:lang w:val="en-GB"/>
        </w:rPr>
        <w:t xml:space="preserve"> </w:t>
      </w:r>
      <w:r w:rsidRPr="00A43BAB">
        <w:rPr>
          <w:sz w:val="26"/>
          <w:szCs w:val="26"/>
          <w:lang w:val="en-GB"/>
        </w:rPr>
        <w:t xml:space="preserve">quarter 2020, </w:t>
      </w:r>
      <w:r w:rsidR="004C2F36" w:rsidRPr="00A43BAB">
        <w:rPr>
          <w:sz w:val="26"/>
          <w:szCs w:val="26"/>
          <w:lang w:val="en-GB"/>
        </w:rPr>
        <w:t>while</w:t>
      </w:r>
      <w:r w:rsidRPr="00A43BAB">
        <w:rPr>
          <w:sz w:val="26"/>
          <w:szCs w:val="26"/>
          <w:lang w:val="en-GB"/>
        </w:rPr>
        <w:t xml:space="preserve"> for females it </w:t>
      </w:r>
      <w:r w:rsidR="00BE47AB" w:rsidRPr="00A43BAB">
        <w:rPr>
          <w:sz w:val="26"/>
          <w:szCs w:val="26"/>
          <w:lang w:val="en-GB"/>
        </w:rPr>
        <w:t>remains at the same level</w:t>
      </w:r>
      <w:r w:rsidR="004C2F36" w:rsidRPr="00A43BAB">
        <w:rPr>
          <w:sz w:val="26"/>
          <w:szCs w:val="26"/>
          <w:lang w:val="en-GB"/>
        </w:rPr>
        <w:t xml:space="preserve"> 16%</w:t>
      </w:r>
      <w:r w:rsidR="00801820" w:rsidRPr="00A43BAB">
        <w:rPr>
          <w:sz w:val="26"/>
          <w:szCs w:val="26"/>
          <w:lang w:val="en-GB"/>
        </w:rPr>
        <w:t xml:space="preserve"> </w:t>
      </w:r>
      <w:r w:rsidRPr="00A43BAB">
        <w:rPr>
          <w:sz w:val="26"/>
          <w:szCs w:val="26"/>
          <w:lang w:val="en-GB"/>
        </w:rPr>
        <w:t>during the same period.</w:t>
      </w:r>
    </w:p>
    <w:p w:rsidR="00A43BAB" w:rsidRPr="00A43BAB" w:rsidRDefault="00A43BAB" w:rsidP="00A43BAB">
      <w:pPr>
        <w:tabs>
          <w:tab w:val="right" w:pos="142"/>
          <w:tab w:val="num" w:pos="900"/>
        </w:tabs>
        <w:bidi w:val="0"/>
        <w:ind w:right="-1"/>
        <w:jc w:val="both"/>
        <w:rPr>
          <w:sz w:val="26"/>
          <w:szCs w:val="26"/>
          <w:lang w:val="en-GB"/>
        </w:rPr>
      </w:pPr>
    </w:p>
    <w:p w:rsidR="00773C89" w:rsidRPr="00A43BAB" w:rsidRDefault="00773C89" w:rsidP="00BA0782">
      <w:pPr>
        <w:bidi w:val="0"/>
        <w:ind w:right="-1"/>
        <w:jc w:val="both"/>
        <w:rPr>
          <w:sz w:val="26"/>
          <w:szCs w:val="26"/>
          <w:lang w:val="en-GB"/>
        </w:rPr>
      </w:pPr>
      <w:proofErr w:type="gramStart"/>
      <w:r w:rsidRPr="00A43BAB">
        <w:rPr>
          <w:sz w:val="26"/>
          <w:szCs w:val="26"/>
          <w:lang w:val="en-GB"/>
        </w:rPr>
        <w:t>This exp</w:t>
      </w:r>
      <w:r w:rsidR="00B930D8" w:rsidRPr="00A43BAB">
        <w:rPr>
          <w:sz w:val="26"/>
          <w:szCs w:val="26"/>
          <w:lang w:val="en-GB"/>
        </w:rPr>
        <w:t>lains why unemployment rates  de</w:t>
      </w:r>
      <w:r w:rsidRPr="00A43BAB">
        <w:rPr>
          <w:sz w:val="26"/>
          <w:szCs w:val="26"/>
          <w:lang w:val="en-GB"/>
        </w:rPr>
        <w:t>crease</w:t>
      </w:r>
      <w:r w:rsidR="00421C05" w:rsidRPr="00A43BAB">
        <w:rPr>
          <w:sz w:val="26"/>
          <w:szCs w:val="26"/>
          <w:lang w:val="en-GB"/>
        </w:rPr>
        <w:t>d</w:t>
      </w:r>
      <w:r w:rsidRPr="00A43BAB">
        <w:rPr>
          <w:sz w:val="26"/>
          <w:szCs w:val="26"/>
          <w:lang w:val="en-GB"/>
        </w:rPr>
        <w:t xml:space="preserve"> </w:t>
      </w:r>
      <w:r w:rsidR="00421C05" w:rsidRPr="00A43BAB">
        <w:rPr>
          <w:sz w:val="26"/>
          <w:szCs w:val="26"/>
          <w:lang w:val="en-GB"/>
        </w:rPr>
        <w:t>slightly</w:t>
      </w:r>
      <w:r w:rsidRPr="00A43BAB">
        <w:rPr>
          <w:sz w:val="26"/>
          <w:szCs w:val="26"/>
          <w:lang w:val="en-GB"/>
        </w:rPr>
        <w:t xml:space="preserve"> </w:t>
      </w:r>
      <w:r w:rsidR="00421C05" w:rsidRPr="00A43BAB">
        <w:rPr>
          <w:sz w:val="26"/>
          <w:szCs w:val="26"/>
          <w:lang w:val="en-GB"/>
        </w:rPr>
        <w:t>this quarter</w:t>
      </w:r>
      <w:r w:rsidRPr="00A43BAB">
        <w:rPr>
          <w:sz w:val="26"/>
          <w:szCs w:val="26"/>
          <w:lang w:val="en-GB"/>
        </w:rPr>
        <w:t>, as the</w:t>
      </w:r>
      <w:r w:rsidR="00B930D8" w:rsidRPr="00A43BAB">
        <w:rPr>
          <w:sz w:val="26"/>
          <w:szCs w:val="26"/>
          <w:lang w:val="en-GB"/>
        </w:rPr>
        <w:t xml:space="preserve"> de</w:t>
      </w:r>
      <w:r w:rsidR="00421C05" w:rsidRPr="00A43BAB">
        <w:rPr>
          <w:sz w:val="26"/>
          <w:szCs w:val="26"/>
          <w:lang w:val="en-GB"/>
        </w:rPr>
        <w:t xml:space="preserve">creasing in the labour force participation was about </w:t>
      </w:r>
      <w:r w:rsidR="00AB0957" w:rsidRPr="00A43BAB">
        <w:rPr>
          <w:sz w:val="26"/>
          <w:szCs w:val="26"/>
          <w:lang w:val="en-GB"/>
        </w:rPr>
        <w:t>6</w:t>
      </w:r>
      <w:r w:rsidR="00421C05" w:rsidRPr="00A43BAB">
        <w:rPr>
          <w:sz w:val="26"/>
          <w:szCs w:val="26"/>
          <w:lang w:val="en-GB"/>
        </w:rPr>
        <w:t xml:space="preserve"> thousand while the increase in the number of employed was about </w:t>
      </w:r>
      <w:r w:rsidR="00BA0782" w:rsidRPr="00A43BAB">
        <w:rPr>
          <w:sz w:val="26"/>
          <w:szCs w:val="26"/>
          <w:lang w:val="en-GB"/>
        </w:rPr>
        <w:t>60</w:t>
      </w:r>
      <w:r w:rsidR="00AB0957" w:rsidRPr="00A43BAB">
        <w:rPr>
          <w:sz w:val="26"/>
          <w:szCs w:val="26"/>
          <w:lang w:val="en-GB"/>
        </w:rPr>
        <w:t xml:space="preserve"> </w:t>
      </w:r>
      <w:r w:rsidR="00421C05" w:rsidRPr="00A43BAB">
        <w:rPr>
          <w:sz w:val="26"/>
          <w:szCs w:val="26"/>
          <w:lang w:val="en-GB"/>
        </w:rPr>
        <w:t xml:space="preserve">thousand, so the </w:t>
      </w:r>
      <w:r w:rsidR="00B930D8" w:rsidRPr="00A43BAB">
        <w:rPr>
          <w:sz w:val="26"/>
          <w:szCs w:val="26"/>
          <w:lang w:val="en-GB"/>
        </w:rPr>
        <w:t>increasing in the number of employed persons was more than the increasing in the number pf participants, so decreasing number of unemployed persons</w:t>
      </w:r>
      <w:r w:rsidR="00421C05" w:rsidRPr="00A43BAB">
        <w:rPr>
          <w:sz w:val="26"/>
          <w:szCs w:val="26"/>
          <w:lang w:val="en-GB"/>
        </w:rPr>
        <w:t>,</w:t>
      </w:r>
      <w:r w:rsidRPr="00A43BAB">
        <w:rPr>
          <w:sz w:val="26"/>
          <w:szCs w:val="26"/>
          <w:lang w:val="en-GB"/>
        </w:rPr>
        <w:t xml:space="preserve"> unemployment rate among labour force participants (15 years and over) in the </w:t>
      </w:r>
      <w:r w:rsidR="00BD7A9D" w:rsidRPr="00A43BAB">
        <w:rPr>
          <w:sz w:val="26"/>
          <w:szCs w:val="26"/>
          <w:lang w:val="en-GB"/>
        </w:rPr>
        <w:t>4</w:t>
      </w:r>
      <w:r w:rsidR="00BD7A9D" w:rsidRPr="00A43BAB">
        <w:rPr>
          <w:sz w:val="26"/>
          <w:szCs w:val="26"/>
          <w:vertAlign w:val="superscript"/>
          <w:lang w:val="en-GB"/>
        </w:rPr>
        <w:t>th</w:t>
      </w:r>
      <w:r w:rsidR="00BD7A9D" w:rsidRPr="00A43BAB">
        <w:rPr>
          <w:sz w:val="26"/>
          <w:szCs w:val="26"/>
          <w:lang w:val="en-GB"/>
        </w:rPr>
        <w:t xml:space="preserve"> </w:t>
      </w:r>
      <w:r w:rsidR="004306A8" w:rsidRPr="00A43BAB">
        <w:rPr>
          <w:sz w:val="26"/>
          <w:szCs w:val="26"/>
          <w:lang w:val="en-GB"/>
        </w:rPr>
        <w:t xml:space="preserve"> </w:t>
      </w:r>
      <w:r w:rsidRPr="00A43BAB">
        <w:rPr>
          <w:sz w:val="26"/>
          <w:szCs w:val="26"/>
          <w:lang w:val="en-GB"/>
        </w:rPr>
        <w:t xml:space="preserve">quarter was about </w:t>
      </w:r>
      <w:r w:rsidR="00B930D8" w:rsidRPr="00A43BAB">
        <w:rPr>
          <w:sz w:val="26"/>
          <w:szCs w:val="26"/>
          <w:lang w:val="en-GB"/>
        </w:rPr>
        <w:t>23</w:t>
      </w:r>
      <w:r w:rsidRPr="00A43BAB">
        <w:rPr>
          <w:sz w:val="26"/>
          <w:szCs w:val="26"/>
          <w:lang w:val="en-GB"/>
        </w:rPr>
        <w:t xml:space="preserve">%, while the total underemployment of labour was about </w:t>
      </w:r>
      <w:r w:rsidR="00B930D8" w:rsidRPr="00A43BAB">
        <w:rPr>
          <w:sz w:val="26"/>
          <w:szCs w:val="26"/>
          <w:lang w:val="en-GB"/>
        </w:rPr>
        <w:t>35</w:t>
      </w:r>
      <w:r w:rsidRPr="00A43BAB">
        <w:rPr>
          <w:sz w:val="26"/>
          <w:szCs w:val="26"/>
          <w:lang w:val="en-GB"/>
        </w:rPr>
        <w:t>%, according to the revised International Labo</w:t>
      </w:r>
      <w:r w:rsidR="004306A8" w:rsidRPr="00A43BAB">
        <w:rPr>
          <w:sz w:val="26"/>
          <w:szCs w:val="26"/>
          <w:lang w:val="en-GB"/>
        </w:rPr>
        <w:t>u</w:t>
      </w:r>
      <w:r w:rsidRPr="00A43BAB">
        <w:rPr>
          <w:sz w:val="26"/>
          <w:szCs w:val="26"/>
          <w:lang w:val="en-GB"/>
        </w:rPr>
        <w:t>r Organization standards (ICLS-19th).</w:t>
      </w:r>
      <w:proofErr w:type="gramEnd"/>
    </w:p>
    <w:p w:rsidR="00773C89" w:rsidRPr="00A43BAB" w:rsidRDefault="00773C89" w:rsidP="00773C89">
      <w:pPr>
        <w:tabs>
          <w:tab w:val="right" w:pos="142"/>
          <w:tab w:val="num" w:pos="900"/>
        </w:tabs>
        <w:bidi w:val="0"/>
        <w:ind w:right="-1"/>
        <w:jc w:val="both"/>
        <w:rPr>
          <w:sz w:val="26"/>
          <w:szCs w:val="26"/>
          <w:lang w:val="en-GB"/>
        </w:rPr>
      </w:pPr>
    </w:p>
    <w:p w:rsidR="001C0AB6" w:rsidRPr="00A43BAB" w:rsidRDefault="001C0AB6" w:rsidP="00B930D8">
      <w:pPr>
        <w:bidi w:val="0"/>
        <w:ind w:right="-1"/>
        <w:jc w:val="both"/>
        <w:rPr>
          <w:sz w:val="26"/>
          <w:szCs w:val="26"/>
          <w:lang w:val="en-GB"/>
        </w:rPr>
      </w:pPr>
      <w:r w:rsidRPr="00A43BAB">
        <w:rPr>
          <w:sz w:val="26"/>
          <w:szCs w:val="26"/>
          <w:lang w:val="en-GB"/>
        </w:rPr>
        <w:t xml:space="preserve">The number of unemployed </w:t>
      </w:r>
      <w:r w:rsidR="00186EC6" w:rsidRPr="00A43BAB">
        <w:rPr>
          <w:sz w:val="26"/>
          <w:szCs w:val="26"/>
          <w:lang w:val="en-GB"/>
        </w:rPr>
        <w:t xml:space="preserve">persons </w:t>
      </w:r>
      <w:r w:rsidRPr="00A43BAB">
        <w:rPr>
          <w:sz w:val="26"/>
          <w:szCs w:val="26"/>
          <w:lang w:val="en-GB"/>
        </w:rPr>
        <w:t xml:space="preserve">reached </w:t>
      </w:r>
      <w:r w:rsidR="004B2DC7" w:rsidRPr="00A43BAB">
        <w:rPr>
          <w:sz w:val="26"/>
          <w:szCs w:val="26"/>
          <w:lang w:val="en-GB"/>
        </w:rPr>
        <w:t>3</w:t>
      </w:r>
      <w:r w:rsidR="00B930D8" w:rsidRPr="00A43BAB">
        <w:rPr>
          <w:sz w:val="26"/>
          <w:szCs w:val="26"/>
          <w:lang w:val="en-GB"/>
        </w:rPr>
        <w:t>04</w:t>
      </w:r>
      <w:r w:rsidR="004B2DC7" w:rsidRPr="00A43BAB">
        <w:rPr>
          <w:sz w:val="26"/>
          <w:szCs w:val="26"/>
          <w:lang w:val="en-GB"/>
        </w:rPr>
        <w:t xml:space="preserve"> thousand</w:t>
      </w:r>
      <w:r w:rsidRPr="00A43BAB">
        <w:rPr>
          <w:sz w:val="26"/>
          <w:szCs w:val="26"/>
          <w:lang w:val="en-GB"/>
        </w:rPr>
        <w:t xml:space="preserve"> in the </w:t>
      </w:r>
      <w:proofErr w:type="gramStart"/>
      <w:r w:rsidR="00BD7A9D" w:rsidRPr="00A43BAB">
        <w:rPr>
          <w:sz w:val="26"/>
          <w:szCs w:val="26"/>
          <w:lang w:val="en-GB"/>
        </w:rPr>
        <w:t>4</w:t>
      </w:r>
      <w:r w:rsidR="00BD7A9D" w:rsidRPr="00A43BAB">
        <w:rPr>
          <w:sz w:val="26"/>
          <w:szCs w:val="26"/>
          <w:vertAlign w:val="superscript"/>
          <w:lang w:val="en-GB"/>
        </w:rPr>
        <w:t>th</w:t>
      </w:r>
      <w:r w:rsidR="00BD7A9D" w:rsidRPr="00A43BAB">
        <w:rPr>
          <w:sz w:val="26"/>
          <w:szCs w:val="26"/>
          <w:lang w:val="en-GB"/>
        </w:rPr>
        <w:t xml:space="preserve"> </w:t>
      </w:r>
      <w:r w:rsidR="007C084D" w:rsidRPr="00A43BAB">
        <w:rPr>
          <w:sz w:val="26"/>
          <w:szCs w:val="26"/>
          <w:lang w:val="en-GB"/>
        </w:rPr>
        <w:t xml:space="preserve"> </w:t>
      </w:r>
      <w:r w:rsidRPr="00A43BAB">
        <w:rPr>
          <w:sz w:val="26"/>
          <w:szCs w:val="26"/>
          <w:lang w:val="en-GB"/>
        </w:rPr>
        <w:t>quarter</w:t>
      </w:r>
      <w:proofErr w:type="gramEnd"/>
      <w:r w:rsidRPr="00A43BAB">
        <w:rPr>
          <w:sz w:val="26"/>
          <w:szCs w:val="26"/>
          <w:lang w:val="en-GB"/>
        </w:rPr>
        <w:t xml:space="preserve"> of 2020; </w:t>
      </w:r>
      <w:r w:rsidR="00186EC6" w:rsidRPr="00A43BAB">
        <w:rPr>
          <w:sz w:val="26"/>
          <w:szCs w:val="26"/>
          <w:lang w:val="en-GB"/>
        </w:rPr>
        <w:t xml:space="preserve">of which </w:t>
      </w:r>
      <w:r w:rsidR="00B930D8" w:rsidRPr="00A43BAB">
        <w:rPr>
          <w:sz w:val="26"/>
          <w:szCs w:val="26"/>
          <w:lang w:val="en-GB"/>
        </w:rPr>
        <w:t>168</w:t>
      </w:r>
      <w:r w:rsidR="004B2DC7" w:rsidRPr="00A43BAB">
        <w:rPr>
          <w:sz w:val="26"/>
          <w:szCs w:val="26"/>
          <w:lang w:val="en-GB"/>
        </w:rPr>
        <w:t xml:space="preserve"> thousand</w:t>
      </w:r>
      <w:r w:rsidRPr="00A43BAB">
        <w:rPr>
          <w:sz w:val="26"/>
          <w:szCs w:val="26"/>
          <w:lang w:val="en-GB"/>
        </w:rPr>
        <w:t xml:space="preserve"> </w:t>
      </w:r>
      <w:r w:rsidR="00186EC6" w:rsidRPr="00A43BAB">
        <w:rPr>
          <w:sz w:val="26"/>
          <w:szCs w:val="26"/>
          <w:lang w:val="en-GB"/>
        </w:rPr>
        <w:t xml:space="preserve">persons </w:t>
      </w:r>
      <w:r w:rsidRPr="00A43BAB">
        <w:rPr>
          <w:sz w:val="26"/>
          <w:szCs w:val="26"/>
          <w:lang w:val="en-GB"/>
        </w:rPr>
        <w:t>in Gaza Strip and 1</w:t>
      </w:r>
      <w:r w:rsidR="00B930D8" w:rsidRPr="00A43BAB">
        <w:rPr>
          <w:sz w:val="26"/>
          <w:szCs w:val="26"/>
          <w:lang w:val="en-GB"/>
        </w:rPr>
        <w:t>36</w:t>
      </w:r>
      <w:r w:rsidR="004B2DC7" w:rsidRPr="00A43BAB">
        <w:rPr>
          <w:sz w:val="26"/>
          <w:szCs w:val="26"/>
          <w:lang w:val="en-GB"/>
        </w:rPr>
        <w:t xml:space="preserve"> thousand</w:t>
      </w:r>
      <w:r w:rsidRPr="00A43BAB">
        <w:rPr>
          <w:sz w:val="26"/>
          <w:szCs w:val="26"/>
          <w:lang w:val="en-GB"/>
        </w:rPr>
        <w:t xml:space="preserve"> </w:t>
      </w:r>
      <w:r w:rsidR="00186EC6" w:rsidRPr="00A43BAB">
        <w:rPr>
          <w:sz w:val="26"/>
          <w:szCs w:val="26"/>
          <w:lang w:val="en-GB"/>
        </w:rPr>
        <w:t xml:space="preserve">persons </w:t>
      </w:r>
      <w:r w:rsidRPr="00A43BAB">
        <w:rPr>
          <w:sz w:val="26"/>
          <w:szCs w:val="26"/>
          <w:lang w:val="en-GB"/>
        </w:rPr>
        <w:t>in</w:t>
      </w:r>
      <w:r w:rsidRPr="00A43BAB">
        <w:rPr>
          <w:sz w:val="26"/>
          <w:szCs w:val="26"/>
        </w:rPr>
        <w:t xml:space="preserve"> </w:t>
      </w:r>
      <w:r w:rsidRPr="00A43BAB">
        <w:rPr>
          <w:sz w:val="26"/>
          <w:szCs w:val="26"/>
          <w:lang w:val="en-GB"/>
        </w:rPr>
        <w:t>the West Bank</w:t>
      </w:r>
      <w:r w:rsidR="00186EC6" w:rsidRPr="00A43BAB">
        <w:rPr>
          <w:sz w:val="26"/>
          <w:szCs w:val="26"/>
          <w:lang w:val="en-GB"/>
        </w:rPr>
        <w:t xml:space="preserve">. Hence, </w:t>
      </w:r>
      <w:r w:rsidRPr="00A43BAB">
        <w:rPr>
          <w:sz w:val="26"/>
          <w:szCs w:val="26"/>
          <w:lang w:val="en-GB"/>
        </w:rPr>
        <w:t xml:space="preserve">the disparity remains large in the unemployment rate between the West Bank and Gaza Strip, </w:t>
      </w:r>
      <w:r w:rsidR="00186EC6" w:rsidRPr="00A43BAB">
        <w:rPr>
          <w:sz w:val="26"/>
          <w:szCs w:val="26"/>
          <w:lang w:val="en-GB"/>
        </w:rPr>
        <w:t xml:space="preserve">as this </w:t>
      </w:r>
      <w:r w:rsidRPr="00A43BAB">
        <w:rPr>
          <w:sz w:val="26"/>
          <w:szCs w:val="26"/>
          <w:lang w:val="en-GB"/>
        </w:rPr>
        <w:t>rate reach</w:t>
      </w:r>
      <w:r w:rsidR="007C084D" w:rsidRPr="00A43BAB">
        <w:rPr>
          <w:sz w:val="26"/>
          <w:szCs w:val="26"/>
          <w:lang w:val="en-GB"/>
        </w:rPr>
        <w:t>ed</w:t>
      </w:r>
      <w:r w:rsidRPr="00A43BAB">
        <w:rPr>
          <w:sz w:val="26"/>
          <w:szCs w:val="26"/>
          <w:lang w:val="en-GB"/>
        </w:rPr>
        <w:t xml:space="preserve"> </w:t>
      </w:r>
      <w:r w:rsidR="00B930D8" w:rsidRPr="00A43BAB">
        <w:rPr>
          <w:sz w:val="26"/>
          <w:szCs w:val="26"/>
          <w:lang w:val="en-GB"/>
        </w:rPr>
        <w:t>43</w:t>
      </w:r>
      <w:r w:rsidRPr="00A43BAB">
        <w:rPr>
          <w:sz w:val="26"/>
          <w:szCs w:val="26"/>
          <w:lang w:val="en-GB"/>
        </w:rPr>
        <w:t xml:space="preserve">% in Gaza Strip compared to </w:t>
      </w:r>
      <w:r w:rsidR="00B930D8" w:rsidRPr="00A43BAB">
        <w:rPr>
          <w:sz w:val="26"/>
          <w:szCs w:val="26"/>
          <w:lang w:val="en-GB"/>
        </w:rPr>
        <w:t>15</w:t>
      </w:r>
      <w:r w:rsidRPr="00A43BAB">
        <w:rPr>
          <w:sz w:val="26"/>
          <w:szCs w:val="26"/>
          <w:lang w:val="en-GB"/>
        </w:rPr>
        <w:t xml:space="preserve">% in the West Bank. As for the </w:t>
      </w:r>
      <w:r w:rsidR="00186EC6" w:rsidRPr="00A43BAB">
        <w:rPr>
          <w:sz w:val="26"/>
          <w:szCs w:val="26"/>
          <w:lang w:val="en-GB"/>
        </w:rPr>
        <w:t xml:space="preserve">sex </w:t>
      </w:r>
      <w:r w:rsidRPr="00A43BAB">
        <w:rPr>
          <w:sz w:val="26"/>
          <w:szCs w:val="26"/>
          <w:lang w:val="en-GB"/>
        </w:rPr>
        <w:t xml:space="preserve">level, the unemployment rate for males in Palestine reached </w:t>
      </w:r>
      <w:r w:rsidR="00B930D8" w:rsidRPr="00A43BAB">
        <w:rPr>
          <w:sz w:val="26"/>
          <w:szCs w:val="26"/>
          <w:lang w:val="en-GB"/>
        </w:rPr>
        <w:t>20</w:t>
      </w:r>
      <w:r w:rsidRPr="00A43BAB">
        <w:rPr>
          <w:sz w:val="26"/>
          <w:szCs w:val="26"/>
          <w:lang w:val="en-GB"/>
        </w:rPr>
        <w:t xml:space="preserve">% compared to </w:t>
      </w:r>
      <w:r w:rsidR="00B930D8" w:rsidRPr="00A43BAB">
        <w:rPr>
          <w:sz w:val="26"/>
          <w:szCs w:val="26"/>
          <w:lang w:val="en-GB"/>
        </w:rPr>
        <w:t>37</w:t>
      </w:r>
      <w:r w:rsidRPr="00A43BAB">
        <w:rPr>
          <w:sz w:val="26"/>
          <w:szCs w:val="26"/>
          <w:lang w:val="en-GB"/>
        </w:rPr>
        <w:t>% for females.</w:t>
      </w:r>
    </w:p>
    <w:p w:rsidR="001C0AB6" w:rsidRPr="00A43BAB" w:rsidRDefault="001C0AB6" w:rsidP="001C0AB6">
      <w:pPr>
        <w:bidi w:val="0"/>
        <w:ind w:right="-1"/>
        <w:jc w:val="both"/>
        <w:rPr>
          <w:sz w:val="26"/>
          <w:szCs w:val="26"/>
          <w:rtl/>
          <w:lang w:val="en-GB"/>
        </w:rPr>
      </w:pPr>
    </w:p>
    <w:p w:rsidR="00AA3435" w:rsidRPr="00A43BAB" w:rsidRDefault="00186EC6" w:rsidP="00B930D8">
      <w:pPr>
        <w:bidi w:val="0"/>
        <w:ind w:right="-1"/>
        <w:jc w:val="both"/>
        <w:rPr>
          <w:sz w:val="26"/>
          <w:szCs w:val="26"/>
          <w:rtl/>
          <w:lang w:val="en-GB"/>
        </w:rPr>
      </w:pPr>
      <w:r w:rsidRPr="00A43BAB">
        <w:rPr>
          <w:sz w:val="26"/>
          <w:szCs w:val="26"/>
          <w:lang w:val="en-GB"/>
        </w:rPr>
        <w:t xml:space="preserve">Within the same </w:t>
      </w:r>
      <w:r w:rsidR="001C0AB6" w:rsidRPr="00A43BAB">
        <w:rPr>
          <w:sz w:val="26"/>
          <w:szCs w:val="26"/>
          <w:lang w:val="en-GB"/>
        </w:rPr>
        <w:t xml:space="preserve">context, the total underutilisation reached </w:t>
      </w:r>
      <w:r w:rsidR="00B930D8" w:rsidRPr="00A43BAB">
        <w:rPr>
          <w:sz w:val="26"/>
          <w:szCs w:val="26"/>
          <w:lang w:val="en-GB"/>
        </w:rPr>
        <w:t>530</w:t>
      </w:r>
      <w:r w:rsidR="004B2DC7" w:rsidRPr="00A43BAB">
        <w:rPr>
          <w:sz w:val="26"/>
          <w:szCs w:val="26"/>
          <w:lang w:val="en-GB"/>
        </w:rPr>
        <w:t xml:space="preserve"> thousand</w:t>
      </w:r>
      <w:r w:rsidR="001C0AB6" w:rsidRPr="00A43BAB">
        <w:rPr>
          <w:sz w:val="26"/>
          <w:szCs w:val="26"/>
          <w:lang w:val="en-GB"/>
        </w:rPr>
        <w:t xml:space="preserve"> </w:t>
      </w:r>
      <w:r w:rsidRPr="00A43BAB">
        <w:rPr>
          <w:sz w:val="26"/>
          <w:szCs w:val="26"/>
          <w:lang w:val="en-GB"/>
        </w:rPr>
        <w:t>persons</w:t>
      </w:r>
      <w:r w:rsidR="001C0AB6" w:rsidRPr="00A43BAB">
        <w:rPr>
          <w:sz w:val="26"/>
          <w:szCs w:val="26"/>
          <w:lang w:val="en-GB"/>
        </w:rPr>
        <w:t xml:space="preserve">, as this number includes </w:t>
      </w:r>
      <w:r w:rsidR="00B930D8" w:rsidRPr="00A43BAB">
        <w:rPr>
          <w:sz w:val="26"/>
          <w:szCs w:val="26"/>
          <w:lang w:val="en-GB"/>
        </w:rPr>
        <w:t>133</w:t>
      </w:r>
      <w:r w:rsidR="004B2DC7" w:rsidRPr="00A43BAB">
        <w:rPr>
          <w:sz w:val="26"/>
          <w:szCs w:val="26"/>
          <w:lang w:val="en-GB"/>
        </w:rPr>
        <w:t xml:space="preserve"> thousand</w:t>
      </w:r>
      <w:r w:rsidR="001C0AB6" w:rsidRPr="00A43BAB">
        <w:rPr>
          <w:sz w:val="26"/>
          <w:szCs w:val="26"/>
          <w:lang w:val="en-GB"/>
        </w:rPr>
        <w:t xml:space="preserve"> discouraged job seekers and 1</w:t>
      </w:r>
      <w:r w:rsidR="00D603C5" w:rsidRPr="00A43BAB">
        <w:rPr>
          <w:sz w:val="26"/>
          <w:szCs w:val="26"/>
          <w:lang w:val="en-GB"/>
        </w:rPr>
        <w:t>7</w:t>
      </w:r>
      <w:r w:rsidR="004B2DC7" w:rsidRPr="00A43BAB">
        <w:rPr>
          <w:sz w:val="26"/>
          <w:szCs w:val="26"/>
          <w:lang w:val="en-GB"/>
        </w:rPr>
        <w:t xml:space="preserve"> thousand</w:t>
      </w:r>
      <w:r w:rsidR="001C0AB6" w:rsidRPr="00A43BAB">
        <w:rPr>
          <w:sz w:val="26"/>
          <w:szCs w:val="26"/>
          <w:lang w:val="en-GB"/>
        </w:rPr>
        <w:t xml:space="preserve"> in time-related underemployment.</w:t>
      </w:r>
    </w:p>
    <w:p w:rsidR="001C0AB6" w:rsidRDefault="001C0AB6" w:rsidP="001C0AB6">
      <w:pPr>
        <w:bidi w:val="0"/>
        <w:ind w:right="-1"/>
        <w:jc w:val="both"/>
        <w:rPr>
          <w:sz w:val="16"/>
          <w:szCs w:val="16"/>
          <w:rtl/>
        </w:rPr>
      </w:pPr>
    </w:p>
    <w:p w:rsidR="001C0AB6" w:rsidRPr="00990D17" w:rsidRDefault="001C0AB6" w:rsidP="001C0AB6">
      <w:pPr>
        <w:bidi w:val="0"/>
        <w:ind w:right="-1"/>
        <w:jc w:val="both"/>
        <w:rPr>
          <w:sz w:val="2"/>
          <w:szCs w:val="2"/>
        </w:rPr>
      </w:pPr>
    </w:p>
    <w:p w:rsidR="00AA3435" w:rsidRPr="00773C89" w:rsidRDefault="00AA3435" w:rsidP="00B930D8">
      <w:pPr>
        <w:pStyle w:val="xl74"/>
        <w:pBdr>
          <w:left w:val="none" w:sz="0" w:space="0" w:color="auto"/>
        </w:pBdr>
        <w:autoSpaceDE w:val="0"/>
        <w:autoSpaceDN w:val="0"/>
        <w:spacing w:before="0" w:beforeAutospacing="0" w:after="0" w:afterAutospacing="0"/>
        <w:ind w:right="-1"/>
        <w:textAlignment w:val="auto"/>
      </w:pPr>
      <w:r w:rsidRPr="00773C89">
        <w:t xml:space="preserve">Unemployment Rate </w:t>
      </w:r>
      <w:r w:rsidR="00801820" w:rsidRPr="00773C89">
        <w:t>(ICLS 19</w:t>
      </w:r>
      <w:r w:rsidR="00801820" w:rsidRPr="00773C89">
        <w:rPr>
          <w:vertAlign w:val="superscript"/>
        </w:rPr>
        <w:t>th</w:t>
      </w:r>
      <w:r w:rsidR="00801820" w:rsidRPr="00773C89">
        <w:t xml:space="preserve">) </w:t>
      </w:r>
      <w:r w:rsidRPr="00773C89">
        <w:t xml:space="preserve">by Region, </w:t>
      </w:r>
      <w:r w:rsidR="000944BA" w:rsidRPr="00773C89">
        <w:t>1</w:t>
      </w:r>
      <w:r w:rsidR="000944BA" w:rsidRPr="00773C89">
        <w:rPr>
          <w:vertAlign w:val="superscript"/>
        </w:rPr>
        <w:t>st</w:t>
      </w:r>
      <w:r w:rsidR="00C55B39" w:rsidRPr="00773C89">
        <w:t xml:space="preserve"> Quarter of 2018 </w:t>
      </w:r>
      <w:r w:rsidR="003101AD" w:rsidRPr="00773C89">
        <w:t>–</w:t>
      </w:r>
      <w:r w:rsidR="00C55B39" w:rsidRPr="00773C89">
        <w:t xml:space="preserve"> </w:t>
      </w:r>
      <w:r w:rsidR="00937149" w:rsidRPr="00773C89">
        <w:t>Q</w:t>
      </w:r>
      <w:r w:rsidR="00B930D8">
        <w:t>4</w:t>
      </w:r>
      <w:r w:rsidR="003101AD" w:rsidRPr="00773C89">
        <w:t>-</w:t>
      </w:r>
      <w:r w:rsidR="00061F53" w:rsidRPr="00773C89">
        <w:t>2020</w:t>
      </w:r>
    </w:p>
    <w:p w:rsidR="00AA3435" w:rsidRPr="004B1D3B" w:rsidRDefault="001B33FD" w:rsidP="00A43BAB">
      <w:pPr>
        <w:pStyle w:val="xl74"/>
        <w:pBdr>
          <w:left w:val="none" w:sz="0" w:space="0" w:color="auto"/>
        </w:pBdr>
        <w:autoSpaceDE w:val="0"/>
        <w:autoSpaceDN w:val="0"/>
        <w:spacing w:before="0" w:beforeAutospacing="0" w:after="0" w:afterAutospacing="0"/>
        <w:ind w:left="720" w:right="566"/>
        <w:textAlignment w:val="auto"/>
        <w:rPr>
          <w:b w:val="0"/>
          <w:bCs w:val="0"/>
        </w:rPr>
      </w:pPr>
      <w:r w:rsidRPr="00F96F8D">
        <w:rPr>
          <w:b w:val="0"/>
          <w:bCs w:val="0"/>
          <w:noProof/>
          <w:bdr w:val="single" w:sz="4" w:space="0" w:color="auto"/>
          <w:lang w:eastAsia="en-US"/>
        </w:rPr>
        <w:drawing>
          <wp:inline distT="0" distB="0" distL="0" distR="0">
            <wp:extent cx="2361565" cy="2507587"/>
            <wp:effectExtent l="0" t="0" r="63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AA3435" w:rsidRPr="004B1D3B" w:rsidSect="00A43BAB">
      <w:footerReference w:type="even" r:id="rId9"/>
      <w:footerReference w:type="default" r:id="rId10"/>
      <w:pgSz w:w="11906" w:h="16838"/>
      <w:pgMar w:top="1418" w:right="1418" w:bottom="1276" w:left="1418" w:header="709" w:footer="397" w:gutter="0"/>
      <w:pgNumType w:start="7"/>
      <w:cols w:space="282"/>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0E" w:rsidRDefault="00CD110E" w:rsidP="004A4144">
      <w:r>
        <w:separator/>
      </w:r>
    </w:p>
  </w:endnote>
  <w:endnote w:type="continuationSeparator" w:id="0">
    <w:p w:rsidR="00CD110E" w:rsidRDefault="00CD110E" w:rsidP="004A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Default="005C5202" w:rsidP="00CF7882">
    <w:pPr>
      <w:pStyle w:val="Footer"/>
      <w:jc w:val="center"/>
      <w:rPr>
        <w:rtl/>
      </w:rPr>
    </w:pPr>
    <w:proofErr w:type="gramStart"/>
    <w:r>
      <w:t>]</w:t>
    </w:r>
    <w:proofErr w:type="gramEnd"/>
    <w:r w:rsidR="00A65B41">
      <w:fldChar w:fldCharType="begin"/>
    </w:r>
    <w:r w:rsidR="0012780A">
      <w:instrText xml:space="preserve"> PAGE   \* MERGEFORMAT </w:instrText>
    </w:r>
    <w:r w:rsidR="00A65B41">
      <w:fldChar w:fldCharType="separate"/>
    </w:r>
    <w:r w:rsidR="00A43BAB">
      <w:rPr>
        <w:noProof/>
        <w:rtl/>
      </w:rPr>
      <w:t>8</w:t>
    </w:r>
    <w:r w:rsidR="00A65B41">
      <w:rPr>
        <w:noProof/>
      </w:rPr>
      <w:fldChar w:fldCharType="end"/>
    </w:r>
    <w:r>
      <w:t>[</w:t>
    </w:r>
  </w:p>
  <w:p w:rsidR="005C5202" w:rsidRDefault="005C5202" w:rsidP="00CF788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Default="005C5202" w:rsidP="006463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0E" w:rsidRDefault="00CD110E" w:rsidP="004A4144">
      <w:r>
        <w:separator/>
      </w:r>
    </w:p>
  </w:footnote>
  <w:footnote w:type="continuationSeparator" w:id="0">
    <w:p w:rsidR="00CD110E" w:rsidRDefault="00CD110E" w:rsidP="004A4144">
      <w:r>
        <w:continuationSeparator/>
      </w:r>
    </w:p>
  </w:footnote>
  <w:footnote w:id="1">
    <w:p w:rsidR="004E6F58" w:rsidRPr="00C93432" w:rsidRDefault="004E6F58" w:rsidP="005508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color w:val="202124"/>
          <w:sz w:val="16"/>
          <w:szCs w:val="16"/>
        </w:rPr>
      </w:pPr>
      <w:r w:rsidRPr="00550842">
        <w:rPr>
          <w:rStyle w:val="FootnoteReference"/>
          <w:sz w:val="16"/>
          <w:szCs w:val="16"/>
        </w:rPr>
        <w:footnoteRef/>
      </w:r>
      <w:r w:rsidRPr="00550842">
        <w:rPr>
          <w:sz w:val="16"/>
          <w:szCs w:val="16"/>
          <w:rtl/>
        </w:rPr>
        <w:t xml:space="preserve"> </w:t>
      </w:r>
      <w:r w:rsidRPr="00550842">
        <w:rPr>
          <w:rFonts w:asciiTheme="majorBidi" w:hAnsiTheme="majorBidi" w:cstheme="majorBidi"/>
          <w:color w:val="202124"/>
          <w:sz w:val="16"/>
          <w:szCs w:val="16"/>
          <w:lang w:val="en"/>
        </w:rPr>
        <w:t xml:space="preserve">Includes: </w:t>
      </w:r>
      <w:r w:rsidR="00550842" w:rsidRPr="00550842">
        <w:rPr>
          <w:rFonts w:asciiTheme="majorBidi" w:hAnsiTheme="majorBidi" w:cstheme="majorBidi"/>
          <w:color w:val="202124"/>
          <w:sz w:val="16"/>
          <w:szCs w:val="16"/>
        </w:rPr>
        <w:t xml:space="preserve">Public administration and </w:t>
      </w:r>
      <w:proofErr w:type="spellStart"/>
      <w:r w:rsidR="00550842" w:rsidRPr="00550842">
        <w:rPr>
          <w:rFonts w:asciiTheme="majorBidi" w:hAnsiTheme="majorBidi" w:cstheme="majorBidi"/>
          <w:color w:val="202124"/>
          <w:sz w:val="16"/>
          <w:szCs w:val="16"/>
        </w:rPr>
        <w:t>defence</w:t>
      </w:r>
      <w:proofErr w:type="spellEnd"/>
      <w:r w:rsidR="00550842" w:rsidRPr="00550842">
        <w:rPr>
          <w:rFonts w:asciiTheme="majorBidi" w:hAnsiTheme="majorBidi" w:cstheme="majorBidi"/>
          <w:color w:val="202124"/>
          <w:sz w:val="16"/>
          <w:szCs w:val="16"/>
        </w:rPr>
        <w:t>; compulsory social security, Education, Human health activities, Social work activities without accommodation, Creative, arts and entertainment activities, Libraries, archives, museums and other cultural activities, Sports activities and amusement and recreation activities, Activities of membership organizations,</w:t>
      </w:r>
      <w:r w:rsidR="00550842" w:rsidRPr="00550842">
        <w:t xml:space="preserve"> </w:t>
      </w:r>
      <w:r w:rsidR="00550842" w:rsidRPr="00550842">
        <w:rPr>
          <w:rFonts w:asciiTheme="majorBidi" w:hAnsiTheme="majorBidi" w:cstheme="majorBidi"/>
          <w:color w:val="202124"/>
          <w:sz w:val="16"/>
          <w:szCs w:val="16"/>
        </w:rPr>
        <w:t>Other personal service activities, Activities of households as employers of domestic personnel and Activities of extraterritorial organizations and bodies</w:t>
      </w:r>
    </w:p>
    <w:p w:rsidR="004E6F58" w:rsidRPr="004E6F58" w:rsidRDefault="004E6F5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1F1B"/>
    <w:multiLevelType w:val="hybridMultilevel"/>
    <w:tmpl w:val="B26A09D6"/>
    <w:lvl w:ilvl="0" w:tplc="E4CE7266">
      <w:start w:val="1"/>
      <w:numFmt w:val="bullet"/>
      <w:lvlText w:val=""/>
      <w:lvlJc w:val="left"/>
      <w:pPr>
        <w:tabs>
          <w:tab w:val="num" w:pos="720"/>
        </w:tabs>
        <w:ind w:left="720" w:hanging="360"/>
      </w:pPr>
      <w:rPr>
        <w:rFonts w:ascii="Wingdings" w:hAnsi="Wingdings"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7AAE468A"/>
    <w:multiLevelType w:val="hybridMultilevel"/>
    <w:tmpl w:val="C2B4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44"/>
    <w:rsid w:val="00000E90"/>
    <w:rsid w:val="00001884"/>
    <w:rsid w:val="00002056"/>
    <w:rsid w:val="000022AA"/>
    <w:rsid w:val="0000253E"/>
    <w:rsid w:val="00004B57"/>
    <w:rsid w:val="00007C4B"/>
    <w:rsid w:val="00013DC1"/>
    <w:rsid w:val="00016C9F"/>
    <w:rsid w:val="00017709"/>
    <w:rsid w:val="00023654"/>
    <w:rsid w:val="000236D6"/>
    <w:rsid w:val="00023EBF"/>
    <w:rsid w:val="0002546E"/>
    <w:rsid w:val="00027290"/>
    <w:rsid w:val="000279EA"/>
    <w:rsid w:val="00030489"/>
    <w:rsid w:val="0003065A"/>
    <w:rsid w:val="000312FA"/>
    <w:rsid w:val="00033848"/>
    <w:rsid w:val="00033C24"/>
    <w:rsid w:val="000346C6"/>
    <w:rsid w:val="00036A99"/>
    <w:rsid w:val="000400DB"/>
    <w:rsid w:val="000402E9"/>
    <w:rsid w:val="000452A4"/>
    <w:rsid w:val="00045ECF"/>
    <w:rsid w:val="00046CD0"/>
    <w:rsid w:val="00046F11"/>
    <w:rsid w:val="0005016D"/>
    <w:rsid w:val="000538FD"/>
    <w:rsid w:val="000551C7"/>
    <w:rsid w:val="0005630B"/>
    <w:rsid w:val="00056A77"/>
    <w:rsid w:val="00061F53"/>
    <w:rsid w:val="00062292"/>
    <w:rsid w:val="00063154"/>
    <w:rsid w:val="00063455"/>
    <w:rsid w:val="0006417A"/>
    <w:rsid w:val="00065794"/>
    <w:rsid w:val="00072351"/>
    <w:rsid w:val="0007446D"/>
    <w:rsid w:val="00075A4B"/>
    <w:rsid w:val="0007766D"/>
    <w:rsid w:val="0007778F"/>
    <w:rsid w:val="00080302"/>
    <w:rsid w:val="00081227"/>
    <w:rsid w:val="000818BE"/>
    <w:rsid w:val="00084918"/>
    <w:rsid w:val="0008530B"/>
    <w:rsid w:val="00087B7F"/>
    <w:rsid w:val="00087D64"/>
    <w:rsid w:val="00091A30"/>
    <w:rsid w:val="00093CA0"/>
    <w:rsid w:val="000944BA"/>
    <w:rsid w:val="00094B37"/>
    <w:rsid w:val="00097F46"/>
    <w:rsid w:val="000A1F38"/>
    <w:rsid w:val="000A2ED6"/>
    <w:rsid w:val="000A30F6"/>
    <w:rsid w:val="000A6162"/>
    <w:rsid w:val="000A6830"/>
    <w:rsid w:val="000B302E"/>
    <w:rsid w:val="000B4511"/>
    <w:rsid w:val="000B4F29"/>
    <w:rsid w:val="000B621F"/>
    <w:rsid w:val="000B691D"/>
    <w:rsid w:val="000C1932"/>
    <w:rsid w:val="000C3276"/>
    <w:rsid w:val="000C34F3"/>
    <w:rsid w:val="000C7FBC"/>
    <w:rsid w:val="000D595D"/>
    <w:rsid w:val="000D6B0E"/>
    <w:rsid w:val="000D720A"/>
    <w:rsid w:val="000E01F8"/>
    <w:rsid w:val="000E0253"/>
    <w:rsid w:val="000E5260"/>
    <w:rsid w:val="000E70E3"/>
    <w:rsid w:val="000F0CA7"/>
    <w:rsid w:val="000F122A"/>
    <w:rsid w:val="000F1DAF"/>
    <w:rsid w:val="000F2DA8"/>
    <w:rsid w:val="000F2DAC"/>
    <w:rsid w:val="000F3213"/>
    <w:rsid w:val="000F7573"/>
    <w:rsid w:val="0010196C"/>
    <w:rsid w:val="001019BB"/>
    <w:rsid w:val="00102F9D"/>
    <w:rsid w:val="00105F27"/>
    <w:rsid w:val="00106597"/>
    <w:rsid w:val="001066D0"/>
    <w:rsid w:val="001071DF"/>
    <w:rsid w:val="001073A5"/>
    <w:rsid w:val="00112478"/>
    <w:rsid w:val="001129CE"/>
    <w:rsid w:val="00112B72"/>
    <w:rsid w:val="00112C19"/>
    <w:rsid w:val="00115F3F"/>
    <w:rsid w:val="00120144"/>
    <w:rsid w:val="0012057E"/>
    <w:rsid w:val="00124D82"/>
    <w:rsid w:val="00125E19"/>
    <w:rsid w:val="00126F97"/>
    <w:rsid w:val="0012780A"/>
    <w:rsid w:val="0013540D"/>
    <w:rsid w:val="00137895"/>
    <w:rsid w:val="0014054C"/>
    <w:rsid w:val="00140B11"/>
    <w:rsid w:val="00140F41"/>
    <w:rsid w:val="00142D8A"/>
    <w:rsid w:val="001438E3"/>
    <w:rsid w:val="0014445F"/>
    <w:rsid w:val="001451E6"/>
    <w:rsid w:val="001500EB"/>
    <w:rsid w:val="00151A71"/>
    <w:rsid w:val="001544A0"/>
    <w:rsid w:val="0015468E"/>
    <w:rsid w:val="0015470B"/>
    <w:rsid w:val="00154B8A"/>
    <w:rsid w:val="00160D22"/>
    <w:rsid w:val="001610AE"/>
    <w:rsid w:val="0016228B"/>
    <w:rsid w:val="001624BD"/>
    <w:rsid w:val="00170D97"/>
    <w:rsid w:val="00171350"/>
    <w:rsid w:val="00172134"/>
    <w:rsid w:val="00172475"/>
    <w:rsid w:val="001743A8"/>
    <w:rsid w:val="00175AAA"/>
    <w:rsid w:val="001765CD"/>
    <w:rsid w:val="00176969"/>
    <w:rsid w:val="00176E98"/>
    <w:rsid w:val="00177065"/>
    <w:rsid w:val="0018001A"/>
    <w:rsid w:val="001807B9"/>
    <w:rsid w:val="00180A6F"/>
    <w:rsid w:val="00183374"/>
    <w:rsid w:val="001850A2"/>
    <w:rsid w:val="00185FFC"/>
    <w:rsid w:val="00186D25"/>
    <w:rsid w:val="00186EC6"/>
    <w:rsid w:val="001872DF"/>
    <w:rsid w:val="00192C84"/>
    <w:rsid w:val="00193FAB"/>
    <w:rsid w:val="001941B3"/>
    <w:rsid w:val="0019444D"/>
    <w:rsid w:val="00194B3A"/>
    <w:rsid w:val="00195A8E"/>
    <w:rsid w:val="00196676"/>
    <w:rsid w:val="001968C3"/>
    <w:rsid w:val="001A1506"/>
    <w:rsid w:val="001A242A"/>
    <w:rsid w:val="001A37AE"/>
    <w:rsid w:val="001A3B8F"/>
    <w:rsid w:val="001B06A2"/>
    <w:rsid w:val="001B1126"/>
    <w:rsid w:val="001B1DB0"/>
    <w:rsid w:val="001B33FD"/>
    <w:rsid w:val="001B3FA6"/>
    <w:rsid w:val="001B6343"/>
    <w:rsid w:val="001B691A"/>
    <w:rsid w:val="001B6A97"/>
    <w:rsid w:val="001B74D7"/>
    <w:rsid w:val="001C0015"/>
    <w:rsid w:val="001C0AB6"/>
    <w:rsid w:val="001C1C71"/>
    <w:rsid w:val="001C3BBB"/>
    <w:rsid w:val="001C4601"/>
    <w:rsid w:val="001C6908"/>
    <w:rsid w:val="001D3419"/>
    <w:rsid w:val="001D34BF"/>
    <w:rsid w:val="001D3B30"/>
    <w:rsid w:val="001D40C6"/>
    <w:rsid w:val="001D4D03"/>
    <w:rsid w:val="001D4DE6"/>
    <w:rsid w:val="001E0407"/>
    <w:rsid w:val="001E284C"/>
    <w:rsid w:val="001E3110"/>
    <w:rsid w:val="001E59DE"/>
    <w:rsid w:val="001E7573"/>
    <w:rsid w:val="001F680E"/>
    <w:rsid w:val="001F7D08"/>
    <w:rsid w:val="00203501"/>
    <w:rsid w:val="00203772"/>
    <w:rsid w:val="002041DE"/>
    <w:rsid w:val="00215E32"/>
    <w:rsid w:val="00220082"/>
    <w:rsid w:val="00222735"/>
    <w:rsid w:val="0022305A"/>
    <w:rsid w:val="00224BDE"/>
    <w:rsid w:val="00226322"/>
    <w:rsid w:val="0022688E"/>
    <w:rsid w:val="0023159B"/>
    <w:rsid w:val="0023720A"/>
    <w:rsid w:val="00241CE9"/>
    <w:rsid w:val="002444B0"/>
    <w:rsid w:val="0024707E"/>
    <w:rsid w:val="00247BC9"/>
    <w:rsid w:val="002544C3"/>
    <w:rsid w:val="00264DAF"/>
    <w:rsid w:val="00264E7C"/>
    <w:rsid w:val="00267C77"/>
    <w:rsid w:val="0027061F"/>
    <w:rsid w:val="00271108"/>
    <w:rsid w:val="002718B8"/>
    <w:rsid w:val="00272A85"/>
    <w:rsid w:val="00273A4A"/>
    <w:rsid w:val="002747C2"/>
    <w:rsid w:val="00274AAD"/>
    <w:rsid w:val="00274E7C"/>
    <w:rsid w:val="00276965"/>
    <w:rsid w:val="00277394"/>
    <w:rsid w:val="00277BC7"/>
    <w:rsid w:val="002806DE"/>
    <w:rsid w:val="002808DF"/>
    <w:rsid w:val="00283251"/>
    <w:rsid w:val="00283616"/>
    <w:rsid w:val="0028383D"/>
    <w:rsid w:val="00283C03"/>
    <w:rsid w:val="002851FB"/>
    <w:rsid w:val="00285883"/>
    <w:rsid w:val="00285CFF"/>
    <w:rsid w:val="00287504"/>
    <w:rsid w:val="00290550"/>
    <w:rsid w:val="00294094"/>
    <w:rsid w:val="00295909"/>
    <w:rsid w:val="00297401"/>
    <w:rsid w:val="002A48B9"/>
    <w:rsid w:val="002A4DDF"/>
    <w:rsid w:val="002A5387"/>
    <w:rsid w:val="002A57D0"/>
    <w:rsid w:val="002A70ED"/>
    <w:rsid w:val="002A74C1"/>
    <w:rsid w:val="002A7A15"/>
    <w:rsid w:val="002B1BBE"/>
    <w:rsid w:val="002B1E46"/>
    <w:rsid w:val="002B3129"/>
    <w:rsid w:val="002B3ADD"/>
    <w:rsid w:val="002B49B4"/>
    <w:rsid w:val="002B54E9"/>
    <w:rsid w:val="002B66B6"/>
    <w:rsid w:val="002C1250"/>
    <w:rsid w:val="002C22FF"/>
    <w:rsid w:val="002C2D10"/>
    <w:rsid w:val="002C3AED"/>
    <w:rsid w:val="002C3FED"/>
    <w:rsid w:val="002C469D"/>
    <w:rsid w:val="002C5351"/>
    <w:rsid w:val="002C5E1A"/>
    <w:rsid w:val="002C77E7"/>
    <w:rsid w:val="002C7A89"/>
    <w:rsid w:val="002D17B7"/>
    <w:rsid w:val="002D1F20"/>
    <w:rsid w:val="002D2419"/>
    <w:rsid w:val="002D79F5"/>
    <w:rsid w:val="002E2CCC"/>
    <w:rsid w:val="002E2EAC"/>
    <w:rsid w:val="002E4C0C"/>
    <w:rsid w:val="002E4C2F"/>
    <w:rsid w:val="002E54C0"/>
    <w:rsid w:val="002E5E64"/>
    <w:rsid w:val="002E7329"/>
    <w:rsid w:val="002E787C"/>
    <w:rsid w:val="002F328F"/>
    <w:rsid w:val="00300D41"/>
    <w:rsid w:val="00300F4A"/>
    <w:rsid w:val="00303AFE"/>
    <w:rsid w:val="0030642E"/>
    <w:rsid w:val="00306669"/>
    <w:rsid w:val="003071FF"/>
    <w:rsid w:val="00307C86"/>
    <w:rsid w:val="003101AD"/>
    <w:rsid w:val="0031032F"/>
    <w:rsid w:val="003103B0"/>
    <w:rsid w:val="0031169C"/>
    <w:rsid w:val="003117D9"/>
    <w:rsid w:val="00311D20"/>
    <w:rsid w:val="00312A21"/>
    <w:rsid w:val="003229F9"/>
    <w:rsid w:val="00322B76"/>
    <w:rsid w:val="00322DFE"/>
    <w:rsid w:val="00323BE2"/>
    <w:rsid w:val="0032434B"/>
    <w:rsid w:val="00324B10"/>
    <w:rsid w:val="00326C7F"/>
    <w:rsid w:val="00333B75"/>
    <w:rsid w:val="00334D47"/>
    <w:rsid w:val="00337809"/>
    <w:rsid w:val="00337E1F"/>
    <w:rsid w:val="00342086"/>
    <w:rsid w:val="00343C40"/>
    <w:rsid w:val="00346995"/>
    <w:rsid w:val="00347C81"/>
    <w:rsid w:val="003541FE"/>
    <w:rsid w:val="0035671A"/>
    <w:rsid w:val="00357807"/>
    <w:rsid w:val="003605D2"/>
    <w:rsid w:val="003618B2"/>
    <w:rsid w:val="0036385B"/>
    <w:rsid w:val="0037052D"/>
    <w:rsid w:val="00370A97"/>
    <w:rsid w:val="00373724"/>
    <w:rsid w:val="00377792"/>
    <w:rsid w:val="00380F7F"/>
    <w:rsid w:val="0038146D"/>
    <w:rsid w:val="00384DFA"/>
    <w:rsid w:val="00385E71"/>
    <w:rsid w:val="003870C5"/>
    <w:rsid w:val="00394D45"/>
    <w:rsid w:val="003A1420"/>
    <w:rsid w:val="003A4A3A"/>
    <w:rsid w:val="003B133C"/>
    <w:rsid w:val="003B2A9D"/>
    <w:rsid w:val="003B49B3"/>
    <w:rsid w:val="003B74AF"/>
    <w:rsid w:val="003C4630"/>
    <w:rsid w:val="003C4B15"/>
    <w:rsid w:val="003C6CF0"/>
    <w:rsid w:val="003D1AE7"/>
    <w:rsid w:val="003D2F14"/>
    <w:rsid w:val="003D450D"/>
    <w:rsid w:val="003D5103"/>
    <w:rsid w:val="003D6D35"/>
    <w:rsid w:val="003E0F51"/>
    <w:rsid w:val="003E0F5E"/>
    <w:rsid w:val="003E3128"/>
    <w:rsid w:val="003E3FC6"/>
    <w:rsid w:val="003E401C"/>
    <w:rsid w:val="003E58AC"/>
    <w:rsid w:val="003F364A"/>
    <w:rsid w:val="003F5AC8"/>
    <w:rsid w:val="003F5B4B"/>
    <w:rsid w:val="003F6566"/>
    <w:rsid w:val="003F7492"/>
    <w:rsid w:val="003F7718"/>
    <w:rsid w:val="003F799B"/>
    <w:rsid w:val="00400A29"/>
    <w:rsid w:val="00401850"/>
    <w:rsid w:val="00401DAC"/>
    <w:rsid w:val="00404E66"/>
    <w:rsid w:val="00406A07"/>
    <w:rsid w:val="00407304"/>
    <w:rsid w:val="004076E8"/>
    <w:rsid w:val="00407D8C"/>
    <w:rsid w:val="004101F8"/>
    <w:rsid w:val="004109C7"/>
    <w:rsid w:val="004112FE"/>
    <w:rsid w:val="00411D88"/>
    <w:rsid w:val="004120E4"/>
    <w:rsid w:val="004125E6"/>
    <w:rsid w:val="00413431"/>
    <w:rsid w:val="00415357"/>
    <w:rsid w:val="00415488"/>
    <w:rsid w:val="00417BB5"/>
    <w:rsid w:val="004201D4"/>
    <w:rsid w:val="00421430"/>
    <w:rsid w:val="00421A30"/>
    <w:rsid w:val="00421C05"/>
    <w:rsid w:val="00421E45"/>
    <w:rsid w:val="00422F1B"/>
    <w:rsid w:val="00422FB4"/>
    <w:rsid w:val="00425478"/>
    <w:rsid w:val="00425D65"/>
    <w:rsid w:val="004262E9"/>
    <w:rsid w:val="004272F7"/>
    <w:rsid w:val="0042799A"/>
    <w:rsid w:val="0043060B"/>
    <w:rsid w:val="004306A8"/>
    <w:rsid w:val="00431BA4"/>
    <w:rsid w:val="004337AE"/>
    <w:rsid w:val="00436DF5"/>
    <w:rsid w:val="0044466A"/>
    <w:rsid w:val="0044490F"/>
    <w:rsid w:val="00444E44"/>
    <w:rsid w:val="00445A4E"/>
    <w:rsid w:val="00452A1C"/>
    <w:rsid w:val="00454DFD"/>
    <w:rsid w:val="0045557E"/>
    <w:rsid w:val="00460E61"/>
    <w:rsid w:val="004648C0"/>
    <w:rsid w:val="00465F4A"/>
    <w:rsid w:val="004668D3"/>
    <w:rsid w:val="00466C14"/>
    <w:rsid w:val="00466CB2"/>
    <w:rsid w:val="00467B89"/>
    <w:rsid w:val="00467C0C"/>
    <w:rsid w:val="004713B9"/>
    <w:rsid w:val="00472016"/>
    <w:rsid w:val="0047233D"/>
    <w:rsid w:val="00472A09"/>
    <w:rsid w:val="00474B82"/>
    <w:rsid w:val="00474FA0"/>
    <w:rsid w:val="004756E4"/>
    <w:rsid w:val="00477019"/>
    <w:rsid w:val="00477904"/>
    <w:rsid w:val="00477B93"/>
    <w:rsid w:val="00482C3F"/>
    <w:rsid w:val="00483032"/>
    <w:rsid w:val="0048366F"/>
    <w:rsid w:val="00484549"/>
    <w:rsid w:val="00484597"/>
    <w:rsid w:val="00484E2C"/>
    <w:rsid w:val="00486147"/>
    <w:rsid w:val="00486ED3"/>
    <w:rsid w:val="00487B0A"/>
    <w:rsid w:val="00490035"/>
    <w:rsid w:val="004900B7"/>
    <w:rsid w:val="00493DBB"/>
    <w:rsid w:val="00496836"/>
    <w:rsid w:val="00497ADF"/>
    <w:rsid w:val="004A060C"/>
    <w:rsid w:val="004A0769"/>
    <w:rsid w:val="004A0DFA"/>
    <w:rsid w:val="004A3589"/>
    <w:rsid w:val="004A4144"/>
    <w:rsid w:val="004A4882"/>
    <w:rsid w:val="004A763D"/>
    <w:rsid w:val="004B0063"/>
    <w:rsid w:val="004B1D3B"/>
    <w:rsid w:val="004B20D8"/>
    <w:rsid w:val="004B2DC7"/>
    <w:rsid w:val="004B4168"/>
    <w:rsid w:val="004C0802"/>
    <w:rsid w:val="004C2B57"/>
    <w:rsid w:val="004C2F36"/>
    <w:rsid w:val="004C46BE"/>
    <w:rsid w:val="004C49FF"/>
    <w:rsid w:val="004C4D1D"/>
    <w:rsid w:val="004C7EE0"/>
    <w:rsid w:val="004D0E3E"/>
    <w:rsid w:val="004D1590"/>
    <w:rsid w:val="004D1ED0"/>
    <w:rsid w:val="004D28FA"/>
    <w:rsid w:val="004D513E"/>
    <w:rsid w:val="004D51E0"/>
    <w:rsid w:val="004D7AB8"/>
    <w:rsid w:val="004E1C78"/>
    <w:rsid w:val="004E2297"/>
    <w:rsid w:val="004E39F3"/>
    <w:rsid w:val="004E46F5"/>
    <w:rsid w:val="004E57CB"/>
    <w:rsid w:val="004E6171"/>
    <w:rsid w:val="004E6944"/>
    <w:rsid w:val="004E6F58"/>
    <w:rsid w:val="004F02FB"/>
    <w:rsid w:val="004F1785"/>
    <w:rsid w:val="004F23CA"/>
    <w:rsid w:val="004F3E2E"/>
    <w:rsid w:val="004F47D1"/>
    <w:rsid w:val="004F494A"/>
    <w:rsid w:val="004F5E44"/>
    <w:rsid w:val="004F653C"/>
    <w:rsid w:val="004F6ABB"/>
    <w:rsid w:val="004F741B"/>
    <w:rsid w:val="00500A92"/>
    <w:rsid w:val="00502906"/>
    <w:rsid w:val="0050386E"/>
    <w:rsid w:val="0050468D"/>
    <w:rsid w:val="00506764"/>
    <w:rsid w:val="00511BF8"/>
    <w:rsid w:val="005139E9"/>
    <w:rsid w:val="0051621B"/>
    <w:rsid w:val="005207F7"/>
    <w:rsid w:val="00521339"/>
    <w:rsid w:val="00522341"/>
    <w:rsid w:val="005229E1"/>
    <w:rsid w:val="00524C28"/>
    <w:rsid w:val="00524F7C"/>
    <w:rsid w:val="0052617E"/>
    <w:rsid w:val="00526470"/>
    <w:rsid w:val="00526D6B"/>
    <w:rsid w:val="00527454"/>
    <w:rsid w:val="00531C06"/>
    <w:rsid w:val="00531E67"/>
    <w:rsid w:val="005357FC"/>
    <w:rsid w:val="00535FC5"/>
    <w:rsid w:val="0053637A"/>
    <w:rsid w:val="005366B0"/>
    <w:rsid w:val="005369E6"/>
    <w:rsid w:val="00537617"/>
    <w:rsid w:val="005409BF"/>
    <w:rsid w:val="005435FA"/>
    <w:rsid w:val="005440DD"/>
    <w:rsid w:val="00545426"/>
    <w:rsid w:val="00550842"/>
    <w:rsid w:val="00551305"/>
    <w:rsid w:val="00552E8C"/>
    <w:rsid w:val="0055525B"/>
    <w:rsid w:val="005559C2"/>
    <w:rsid w:val="00556DD8"/>
    <w:rsid w:val="00560B22"/>
    <w:rsid w:val="00560C3B"/>
    <w:rsid w:val="00561068"/>
    <w:rsid w:val="00562EE2"/>
    <w:rsid w:val="00563D31"/>
    <w:rsid w:val="00565DD7"/>
    <w:rsid w:val="0057567C"/>
    <w:rsid w:val="00576C85"/>
    <w:rsid w:val="00577306"/>
    <w:rsid w:val="00577B7C"/>
    <w:rsid w:val="005800B9"/>
    <w:rsid w:val="005808F2"/>
    <w:rsid w:val="00581BEE"/>
    <w:rsid w:val="0058282E"/>
    <w:rsid w:val="00583BA9"/>
    <w:rsid w:val="00586C6C"/>
    <w:rsid w:val="0059044D"/>
    <w:rsid w:val="00590AD9"/>
    <w:rsid w:val="00590BFA"/>
    <w:rsid w:val="005913A8"/>
    <w:rsid w:val="0059302D"/>
    <w:rsid w:val="00594E6C"/>
    <w:rsid w:val="005953FD"/>
    <w:rsid w:val="00596600"/>
    <w:rsid w:val="00596C1F"/>
    <w:rsid w:val="005A03AF"/>
    <w:rsid w:val="005A057E"/>
    <w:rsid w:val="005A137E"/>
    <w:rsid w:val="005A33D8"/>
    <w:rsid w:val="005A4350"/>
    <w:rsid w:val="005A44BA"/>
    <w:rsid w:val="005A58B7"/>
    <w:rsid w:val="005A73FF"/>
    <w:rsid w:val="005B08B9"/>
    <w:rsid w:val="005B1430"/>
    <w:rsid w:val="005B5706"/>
    <w:rsid w:val="005B78F1"/>
    <w:rsid w:val="005C48B7"/>
    <w:rsid w:val="005C5202"/>
    <w:rsid w:val="005C54D4"/>
    <w:rsid w:val="005C7A05"/>
    <w:rsid w:val="005D2D60"/>
    <w:rsid w:val="005D3C41"/>
    <w:rsid w:val="005D4ECE"/>
    <w:rsid w:val="005D52E0"/>
    <w:rsid w:val="005D7221"/>
    <w:rsid w:val="005D7D8B"/>
    <w:rsid w:val="005E3943"/>
    <w:rsid w:val="005E636E"/>
    <w:rsid w:val="005E6B32"/>
    <w:rsid w:val="005E77D4"/>
    <w:rsid w:val="005F07EB"/>
    <w:rsid w:val="005F1FDF"/>
    <w:rsid w:val="005F2269"/>
    <w:rsid w:val="005F5263"/>
    <w:rsid w:val="005F7DA9"/>
    <w:rsid w:val="006012E2"/>
    <w:rsid w:val="006036E6"/>
    <w:rsid w:val="00604AF8"/>
    <w:rsid w:val="00604B49"/>
    <w:rsid w:val="0060565E"/>
    <w:rsid w:val="006074BB"/>
    <w:rsid w:val="00611F17"/>
    <w:rsid w:val="00612607"/>
    <w:rsid w:val="00613363"/>
    <w:rsid w:val="0061410C"/>
    <w:rsid w:val="0061637D"/>
    <w:rsid w:val="006169FF"/>
    <w:rsid w:val="006214DD"/>
    <w:rsid w:val="00624A31"/>
    <w:rsid w:val="00625958"/>
    <w:rsid w:val="00627FEC"/>
    <w:rsid w:val="00630464"/>
    <w:rsid w:val="00633E9D"/>
    <w:rsid w:val="006376D9"/>
    <w:rsid w:val="0064085B"/>
    <w:rsid w:val="006437E2"/>
    <w:rsid w:val="00646389"/>
    <w:rsid w:val="00646C62"/>
    <w:rsid w:val="00647AD2"/>
    <w:rsid w:val="00656776"/>
    <w:rsid w:val="00660333"/>
    <w:rsid w:val="00660722"/>
    <w:rsid w:val="006619DF"/>
    <w:rsid w:val="00663C8A"/>
    <w:rsid w:val="00664023"/>
    <w:rsid w:val="00665834"/>
    <w:rsid w:val="00673336"/>
    <w:rsid w:val="00675236"/>
    <w:rsid w:val="006760FD"/>
    <w:rsid w:val="00677274"/>
    <w:rsid w:val="00677DC4"/>
    <w:rsid w:val="00680DC5"/>
    <w:rsid w:val="006810DA"/>
    <w:rsid w:val="00681803"/>
    <w:rsid w:val="00681CF3"/>
    <w:rsid w:val="00682182"/>
    <w:rsid w:val="00683810"/>
    <w:rsid w:val="0068776A"/>
    <w:rsid w:val="006877F5"/>
    <w:rsid w:val="00691491"/>
    <w:rsid w:val="00691CDF"/>
    <w:rsid w:val="006927E4"/>
    <w:rsid w:val="0069448A"/>
    <w:rsid w:val="00695356"/>
    <w:rsid w:val="006955F0"/>
    <w:rsid w:val="006965C9"/>
    <w:rsid w:val="00696BA4"/>
    <w:rsid w:val="0069732B"/>
    <w:rsid w:val="006A0C31"/>
    <w:rsid w:val="006A2393"/>
    <w:rsid w:val="006A3405"/>
    <w:rsid w:val="006A4838"/>
    <w:rsid w:val="006A69BD"/>
    <w:rsid w:val="006B4225"/>
    <w:rsid w:val="006B5F40"/>
    <w:rsid w:val="006B75D9"/>
    <w:rsid w:val="006C09A3"/>
    <w:rsid w:val="006C13E1"/>
    <w:rsid w:val="006C1DC4"/>
    <w:rsid w:val="006C2E45"/>
    <w:rsid w:val="006C54A1"/>
    <w:rsid w:val="006C5D90"/>
    <w:rsid w:val="006C6AAA"/>
    <w:rsid w:val="006C7A81"/>
    <w:rsid w:val="006D045A"/>
    <w:rsid w:val="006D1653"/>
    <w:rsid w:val="006D1805"/>
    <w:rsid w:val="006D1F83"/>
    <w:rsid w:val="006D2113"/>
    <w:rsid w:val="006D2162"/>
    <w:rsid w:val="006D2FFF"/>
    <w:rsid w:val="006D3C3D"/>
    <w:rsid w:val="006D3F09"/>
    <w:rsid w:val="006D578B"/>
    <w:rsid w:val="006E11E3"/>
    <w:rsid w:val="006E385A"/>
    <w:rsid w:val="006E3D37"/>
    <w:rsid w:val="006E4C45"/>
    <w:rsid w:val="006E78EC"/>
    <w:rsid w:val="006E7949"/>
    <w:rsid w:val="006F0BE5"/>
    <w:rsid w:val="006F1B22"/>
    <w:rsid w:val="006F2016"/>
    <w:rsid w:val="006F3B03"/>
    <w:rsid w:val="006F7F41"/>
    <w:rsid w:val="007009DB"/>
    <w:rsid w:val="00700EA0"/>
    <w:rsid w:val="00701DAD"/>
    <w:rsid w:val="007023DB"/>
    <w:rsid w:val="0070280D"/>
    <w:rsid w:val="0070295C"/>
    <w:rsid w:val="00703457"/>
    <w:rsid w:val="00707529"/>
    <w:rsid w:val="00710499"/>
    <w:rsid w:val="00710EF8"/>
    <w:rsid w:val="00712171"/>
    <w:rsid w:val="00712221"/>
    <w:rsid w:val="00715757"/>
    <w:rsid w:val="007172A3"/>
    <w:rsid w:val="00722021"/>
    <w:rsid w:val="0072310C"/>
    <w:rsid w:val="0072364E"/>
    <w:rsid w:val="007306EF"/>
    <w:rsid w:val="00731593"/>
    <w:rsid w:val="00734B31"/>
    <w:rsid w:val="00734E1D"/>
    <w:rsid w:val="00736E88"/>
    <w:rsid w:val="007373DA"/>
    <w:rsid w:val="00740FE9"/>
    <w:rsid w:val="007417FF"/>
    <w:rsid w:val="0074229E"/>
    <w:rsid w:val="00743687"/>
    <w:rsid w:val="0074536B"/>
    <w:rsid w:val="00745ABA"/>
    <w:rsid w:val="00745F47"/>
    <w:rsid w:val="00746680"/>
    <w:rsid w:val="00751E9E"/>
    <w:rsid w:val="00756463"/>
    <w:rsid w:val="007577F0"/>
    <w:rsid w:val="007619A9"/>
    <w:rsid w:val="0076578E"/>
    <w:rsid w:val="00767A7D"/>
    <w:rsid w:val="00770B3A"/>
    <w:rsid w:val="00773BE5"/>
    <w:rsid w:val="00773C89"/>
    <w:rsid w:val="00773CD5"/>
    <w:rsid w:val="0077524C"/>
    <w:rsid w:val="0077550B"/>
    <w:rsid w:val="00775EF2"/>
    <w:rsid w:val="0078095B"/>
    <w:rsid w:val="00780E66"/>
    <w:rsid w:val="00781D71"/>
    <w:rsid w:val="00782404"/>
    <w:rsid w:val="00782817"/>
    <w:rsid w:val="007831B8"/>
    <w:rsid w:val="00783339"/>
    <w:rsid w:val="00783FAE"/>
    <w:rsid w:val="0078481F"/>
    <w:rsid w:val="00784ECE"/>
    <w:rsid w:val="007859AA"/>
    <w:rsid w:val="007863FB"/>
    <w:rsid w:val="00786BC0"/>
    <w:rsid w:val="007870A2"/>
    <w:rsid w:val="00791B31"/>
    <w:rsid w:val="00791DCB"/>
    <w:rsid w:val="00793156"/>
    <w:rsid w:val="00793C76"/>
    <w:rsid w:val="00795E16"/>
    <w:rsid w:val="007964DC"/>
    <w:rsid w:val="007A2B1A"/>
    <w:rsid w:val="007A47CA"/>
    <w:rsid w:val="007B0C91"/>
    <w:rsid w:val="007B21FA"/>
    <w:rsid w:val="007B28F8"/>
    <w:rsid w:val="007B506A"/>
    <w:rsid w:val="007B56C0"/>
    <w:rsid w:val="007B62A7"/>
    <w:rsid w:val="007B6BD2"/>
    <w:rsid w:val="007B6BFD"/>
    <w:rsid w:val="007B7E54"/>
    <w:rsid w:val="007C0333"/>
    <w:rsid w:val="007C084D"/>
    <w:rsid w:val="007C5844"/>
    <w:rsid w:val="007C72F1"/>
    <w:rsid w:val="007D15A0"/>
    <w:rsid w:val="007D6D78"/>
    <w:rsid w:val="007E2A08"/>
    <w:rsid w:val="007E515B"/>
    <w:rsid w:val="007E64A8"/>
    <w:rsid w:val="007E7468"/>
    <w:rsid w:val="007F01C8"/>
    <w:rsid w:val="007F057B"/>
    <w:rsid w:val="007F071F"/>
    <w:rsid w:val="007F3BE5"/>
    <w:rsid w:val="007F548A"/>
    <w:rsid w:val="007F7795"/>
    <w:rsid w:val="00800C69"/>
    <w:rsid w:val="008010F8"/>
    <w:rsid w:val="00801820"/>
    <w:rsid w:val="008072F2"/>
    <w:rsid w:val="008108D4"/>
    <w:rsid w:val="00814C44"/>
    <w:rsid w:val="0081505A"/>
    <w:rsid w:val="0081689B"/>
    <w:rsid w:val="00816BF0"/>
    <w:rsid w:val="008208E8"/>
    <w:rsid w:val="00821288"/>
    <w:rsid w:val="00822911"/>
    <w:rsid w:val="0082459D"/>
    <w:rsid w:val="00830BB9"/>
    <w:rsid w:val="008311C7"/>
    <w:rsid w:val="008325AA"/>
    <w:rsid w:val="00832679"/>
    <w:rsid w:val="00834BDF"/>
    <w:rsid w:val="008423C2"/>
    <w:rsid w:val="0084396C"/>
    <w:rsid w:val="00843A81"/>
    <w:rsid w:val="008457C9"/>
    <w:rsid w:val="0085144E"/>
    <w:rsid w:val="00852D76"/>
    <w:rsid w:val="008561C7"/>
    <w:rsid w:val="00856932"/>
    <w:rsid w:val="00857338"/>
    <w:rsid w:val="008634AE"/>
    <w:rsid w:val="00866C40"/>
    <w:rsid w:val="00872874"/>
    <w:rsid w:val="00873FA4"/>
    <w:rsid w:val="00875C28"/>
    <w:rsid w:val="00875E61"/>
    <w:rsid w:val="00881BF3"/>
    <w:rsid w:val="008822EA"/>
    <w:rsid w:val="00882DA7"/>
    <w:rsid w:val="008834B1"/>
    <w:rsid w:val="00883547"/>
    <w:rsid w:val="008854CD"/>
    <w:rsid w:val="0088664A"/>
    <w:rsid w:val="00887A45"/>
    <w:rsid w:val="00887B4B"/>
    <w:rsid w:val="00887C08"/>
    <w:rsid w:val="00891A9D"/>
    <w:rsid w:val="00892216"/>
    <w:rsid w:val="008924F3"/>
    <w:rsid w:val="008963D9"/>
    <w:rsid w:val="008A0EAA"/>
    <w:rsid w:val="008A128E"/>
    <w:rsid w:val="008A2E37"/>
    <w:rsid w:val="008A3D5F"/>
    <w:rsid w:val="008A3D9D"/>
    <w:rsid w:val="008A4450"/>
    <w:rsid w:val="008A50F2"/>
    <w:rsid w:val="008A5FF3"/>
    <w:rsid w:val="008A66FF"/>
    <w:rsid w:val="008A6777"/>
    <w:rsid w:val="008A69BB"/>
    <w:rsid w:val="008B031F"/>
    <w:rsid w:val="008B31EA"/>
    <w:rsid w:val="008B3AA4"/>
    <w:rsid w:val="008B3C81"/>
    <w:rsid w:val="008B3FDB"/>
    <w:rsid w:val="008B479D"/>
    <w:rsid w:val="008B63C3"/>
    <w:rsid w:val="008B6D16"/>
    <w:rsid w:val="008B713B"/>
    <w:rsid w:val="008C0F67"/>
    <w:rsid w:val="008C1858"/>
    <w:rsid w:val="008C1E35"/>
    <w:rsid w:val="008C3E37"/>
    <w:rsid w:val="008C4865"/>
    <w:rsid w:val="008C4E89"/>
    <w:rsid w:val="008C70B0"/>
    <w:rsid w:val="008D1C56"/>
    <w:rsid w:val="008D25AE"/>
    <w:rsid w:val="008D2DC2"/>
    <w:rsid w:val="008D33E7"/>
    <w:rsid w:val="008D5AAE"/>
    <w:rsid w:val="008D5D5E"/>
    <w:rsid w:val="008D76A8"/>
    <w:rsid w:val="008E7DE3"/>
    <w:rsid w:val="008F152E"/>
    <w:rsid w:val="008F2BA1"/>
    <w:rsid w:val="008F2CC0"/>
    <w:rsid w:val="008F2D51"/>
    <w:rsid w:val="008F3125"/>
    <w:rsid w:val="008F3D62"/>
    <w:rsid w:val="008F3DA8"/>
    <w:rsid w:val="008F5980"/>
    <w:rsid w:val="008F792A"/>
    <w:rsid w:val="009008B2"/>
    <w:rsid w:val="00900AF9"/>
    <w:rsid w:val="009032CA"/>
    <w:rsid w:val="0090334C"/>
    <w:rsid w:val="009105F0"/>
    <w:rsid w:val="00911DD5"/>
    <w:rsid w:val="00913895"/>
    <w:rsid w:val="0091638A"/>
    <w:rsid w:val="0092619A"/>
    <w:rsid w:val="00927966"/>
    <w:rsid w:val="0093041A"/>
    <w:rsid w:val="00932567"/>
    <w:rsid w:val="00933615"/>
    <w:rsid w:val="0093514A"/>
    <w:rsid w:val="0093593F"/>
    <w:rsid w:val="009359B6"/>
    <w:rsid w:val="00936759"/>
    <w:rsid w:val="00937149"/>
    <w:rsid w:val="009377FC"/>
    <w:rsid w:val="009420D1"/>
    <w:rsid w:val="00942D64"/>
    <w:rsid w:val="009433BA"/>
    <w:rsid w:val="00945A9A"/>
    <w:rsid w:val="00945C88"/>
    <w:rsid w:val="00947965"/>
    <w:rsid w:val="0095068E"/>
    <w:rsid w:val="00953D0C"/>
    <w:rsid w:val="00954ACD"/>
    <w:rsid w:val="00960039"/>
    <w:rsid w:val="00961A95"/>
    <w:rsid w:val="00962EEE"/>
    <w:rsid w:val="00964970"/>
    <w:rsid w:val="00964B4F"/>
    <w:rsid w:val="00965CD3"/>
    <w:rsid w:val="00977470"/>
    <w:rsid w:val="009800C4"/>
    <w:rsid w:val="00981B4D"/>
    <w:rsid w:val="0098429B"/>
    <w:rsid w:val="009858B4"/>
    <w:rsid w:val="00987118"/>
    <w:rsid w:val="00987EE9"/>
    <w:rsid w:val="00990D17"/>
    <w:rsid w:val="00990E69"/>
    <w:rsid w:val="00991031"/>
    <w:rsid w:val="00994353"/>
    <w:rsid w:val="00994C08"/>
    <w:rsid w:val="00996FA5"/>
    <w:rsid w:val="00997D72"/>
    <w:rsid w:val="009A0530"/>
    <w:rsid w:val="009A1B8E"/>
    <w:rsid w:val="009A2169"/>
    <w:rsid w:val="009A3F8E"/>
    <w:rsid w:val="009A6CE9"/>
    <w:rsid w:val="009A7C59"/>
    <w:rsid w:val="009B18B9"/>
    <w:rsid w:val="009B4FCC"/>
    <w:rsid w:val="009C17E1"/>
    <w:rsid w:val="009C2EF1"/>
    <w:rsid w:val="009C35FA"/>
    <w:rsid w:val="009C37A0"/>
    <w:rsid w:val="009C4DC8"/>
    <w:rsid w:val="009C55F1"/>
    <w:rsid w:val="009D0967"/>
    <w:rsid w:val="009D2E84"/>
    <w:rsid w:val="009D3395"/>
    <w:rsid w:val="009D492F"/>
    <w:rsid w:val="009D5736"/>
    <w:rsid w:val="009E07DE"/>
    <w:rsid w:val="009E0C1C"/>
    <w:rsid w:val="009E4CA7"/>
    <w:rsid w:val="009E4F4A"/>
    <w:rsid w:val="009E70EF"/>
    <w:rsid w:val="009E7198"/>
    <w:rsid w:val="009F0D1B"/>
    <w:rsid w:val="009F2A79"/>
    <w:rsid w:val="009F72A7"/>
    <w:rsid w:val="009F7795"/>
    <w:rsid w:val="00A01FF2"/>
    <w:rsid w:val="00A044F1"/>
    <w:rsid w:val="00A0676B"/>
    <w:rsid w:val="00A1211C"/>
    <w:rsid w:val="00A13B37"/>
    <w:rsid w:val="00A15961"/>
    <w:rsid w:val="00A17F8D"/>
    <w:rsid w:val="00A2009A"/>
    <w:rsid w:val="00A20D7E"/>
    <w:rsid w:val="00A22E9E"/>
    <w:rsid w:val="00A27103"/>
    <w:rsid w:val="00A327A6"/>
    <w:rsid w:val="00A32A92"/>
    <w:rsid w:val="00A33D9D"/>
    <w:rsid w:val="00A3616A"/>
    <w:rsid w:val="00A40EC9"/>
    <w:rsid w:val="00A420F6"/>
    <w:rsid w:val="00A42959"/>
    <w:rsid w:val="00A42ECC"/>
    <w:rsid w:val="00A43BAB"/>
    <w:rsid w:val="00A47BD4"/>
    <w:rsid w:val="00A513A2"/>
    <w:rsid w:val="00A530A0"/>
    <w:rsid w:val="00A54C1D"/>
    <w:rsid w:val="00A56754"/>
    <w:rsid w:val="00A5677E"/>
    <w:rsid w:val="00A57CF5"/>
    <w:rsid w:val="00A62570"/>
    <w:rsid w:val="00A65712"/>
    <w:rsid w:val="00A65B41"/>
    <w:rsid w:val="00A664DA"/>
    <w:rsid w:val="00A72DE9"/>
    <w:rsid w:val="00A7771C"/>
    <w:rsid w:val="00A81504"/>
    <w:rsid w:val="00A822A7"/>
    <w:rsid w:val="00A824C9"/>
    <w:rsid w:val="00A84054"/>
    <w:rsid w:val="00A876B1"/>
    <w:rsid w:val="00A90DF3"/>
    <w:rsid w:val="00A92181"/>
    <w:rsid w:val="00A94825"/>
    <w:rsid w:val="00A948DD"/>
    <w:rsid w:val="00A96902"/>
    <w:rsid w:val="00A97741"/>
    <w:rsid w:val="00AA069F"/>
    <w:rsid w:val="00AA16CE"/>
    <w:rsid w:val="00AA1CFC"/>
    <w:rsid w:val="00AA2697"/>
    <w:rsid w:val="00AA33AB"/>
    <w:rsid w:val="00AA3435"/>
    <w:rsid w:val="00AA6432"/>
    <w:rsid w:val="00AA64BC"/>
    <w:rsid w:val="00AA661C"/>
    <w:rsid w:val="00AA79E6"/>
    <w:rsid w:val="00AA7FA8"/>
    <w:rsid w:val="00AB0957"/>
    <w:rsid w:val="00AB1807"/>
    <w:rsid w:val="00AB5F7A"/>
    <w:rsid w:val="00AB6BC4"/>
    <w:rsid w:val="00AC2D6F"/>
    <w:rsid w:val="00AC30B6"/>
    <w:rsid w:val="00AC33BE"/>
    <w:rsid w:val="00AC3BBC"/>
    <w:rsid w:val="00AC52C0"/>
    <w:rsid w:val="00AC7321"/>
    <w:rsid w:val="00AD06AE"/>
    <w:rsid w:val="00AD0C07"/>
    <w:rsid w:val="00AD1D85"/>
    <w:rsid w:val="00AD2B3A"/>
    <w:rsid w:val="00AD5BA3"/>
    <w:rsid w:val="00AD61CC"/>
    <w:rsid w:val="00AD78FA"/>
    <w:rsid w:val="00AE03CA"/>
    <w:rsid w:val="00AE5BBF"/>
    <w:rsid w:val="00AE5E61"/>
    <w:rsid w:val="00AF25A1"/>
    <w:rsid w:val="00AF2F9F"/>
    <w:rsid w:val="00AF338A"/>
    <w:rsid w:val="00AF378B"/>
    <w:rsid w:val="00AF41D2"/>
    <w:rsid w:val="00AF58C7"/>
    <w:rsid w:val="00AF61C4"/>
    <w:rsid w:val="00B00093"/>
    <w:rsid w:val="00B0047C"/>
    <w:rsid w:val="00B00CBF"/>
    <w:rsid w:val="00B05F37"/>
    <w:rsid w:val="00B06DE3"/>
    <w:rsid w:val="00B10800"/>
    <w:rsid w:val="00B141D7"/>
    <w:rsid w:val="00B1674E"/>
    <w:rsid w:val="00B16C47"/>
    <w:rsid w:val="00B20CDA"/>
    <w:rsid w:val="00B225ED"/>
    <w:rsid w:val="00B2550B"/>
    <w:rsid w:val="00B2583A"/>
    <w:rsid w:val="00B2634A"/>
    <w:rsid w:val="00B33948"/>
    <w:rsid w:val="00B35346"/>
    <w:rsid w:val="00B3751A"/>
    <w:rsid w:val="00B37936"/>
    <w:rsid w:val="00B44A5E"/>
    <w:rsid w:val="00B45C6D"/>
    <w:rsid w:val="00B52501"/>
    <w:rsid w:val="00B544DF"/>
    <w:rsid w:val="00B56811"/>
    <w:rsid w:val="00B57D56"/>
    <w:rsid w:val="00B57EB8"/>
    <w:rsid w:val="00B61826"/>
    <w:rsid w:val="00B62F44"/>
    <w:rsid w:val="00B63D5F"/>
    <w:rsid w:val="00B666E0"/>
    <w:rsid w:val="00B703FF"/>
    <w:rsid w:val="00B71A90"/>
    <w:rsid w:val="00B73679"/>
    <w:rsid w:val="00B7375D"/>
    <w:rsid w:val="00B74A73"/>
    <w:rsid w:val="00B76802"/>
    <w:rsid w:val="00B80FE3"/>
    <w:rsid w:val="00B8210D"/>
    <w:rsid w:val="00B84511"/>
    <w:rsid w:val="00B8456F"/>
    <w:rsid w:val="00B852BD"/>
    <w:rsid w:val="00B8532A"/>
    <w:rsid w:val="00B86FAF"/>
    <w:rsid w:val="00B91C92"/>
    <w:rsid w:val="00B921FA"/>
    <w:rsid w:val="00B923B5"/>
    <w:rsid w:val="00B927C5"/>
    <w:rsid w:val="00B93012"/>
    <w:rsid w:val="00B930D8"/>
    <w:rsid w:val="00B9330A"/>
    <w:rsid w:val="00B9487A"/>
    <w:rsid w:val="00B95CC9"/>
    <w:rsid w:val="00B966E3"/>
    <w:rsid w:val="00BA0782"/>
    <w:rsid w:val="00BA10DA"/>
    <w:rsid w:val="00BA2686"/>
    <w:rsid w:val="00BA4510"/>
    <w:rsid w:val="00BA6F99"/>
    <w:rsid w:val="00BB351C"/>
    <w:rsid w:val="00BB578E"/>
    <w:rsid w:val="00BB64AA"/>
    <w:rsid w:val="00BC47B0"/>
    <w:rsid w:val="00BC4BBD"/>
    <w:rsid w:val="00BC7003"/>
    <w:rsid w:val="00BC7718"/>
    <w:rsid w:val="00BC7BB2"/>
    <w:rsid w:val="00BD529A"/>
    <w:rsid w:val="00BD7408"/>
    <w:rsid w:val="00BD7A9D"/>
    <w:rsid w:val="00BE370F"/>
    <w:rsid w:val="00BE47AB"/>
    <w:rsid w:val="00BE4CD0"/>
    <w:rsid w:val="00BE5BAB"/>
    <w:rsid w:val="00BE5E95"/>
    <w:rsid w:val="00BF0C6A"/>
    <w:rsid w:val="00BF5365"/>
    <w:rsid w:val="00BF7C14"/>
    <w:rsid w:val="00C00FA5"/>
    <w:rsid w:val="00C0344C"/>
    <w:rsid w:val="00C043E5"/>
    <w:rsid w:val="00C07695"/>
    <w:rsid w:val="00C0776D"/>
    <w:rsid w:val="00C15429"/>
    <w:rsid w:val="00C157E1"/>
    <w:rsid w:val="00C15C34"/>
    <w:rsid w:val="00C20430"/>
    <w:rsid w:val="00C227F5"/>
    <w:rsid w:val="00C22A0B"/>
    <w:rsid w:val="00C23BFD"/>
    <w:rsid w:val="00C23CC8"/>
    <w:rsid w:val="00C25243"/>
    <w:rsid w:val="00C2666B"/>
    <w:rsid w:val="00C30F4D"/>
    <w:rsid w:val="00C3466E"/>
    <w:rsid w:val="00C34F81"/>
    <w:rsid w:val="00C405E3"/>
    <w:rsid w:val="00C43CA1"/>
    <w:rsid w:val="00C45F9F"/>
    <w:rsid w:val="00C4720C"/>
    <w:rsid w:val="00C50DD4"/>
    <w:rsid w:val="00C51F42"/>
    <w:rsid w:val="00C55B39"/>
    <w:rsid w:val="00C56939"/>
    <w:rsid w:val="00C56C6F"/>
    <w:rsid w:val="00C5788A"/>
    <w:rsid w:val="00C6520B"/>
    <w:rsid w:val="00C664EB"/>
    <w:rsid w:val="00C67682"/>
    <w:rsid w:val="00C67965"/>
    <w:rsid w:val="00C70A14"/>
    <w:rsid w:val="00C72D6F"/>
    <w:rsid w:val="00C77203"/>
    <w:rsid w:val="00C775C6"/>
    <w:rsid w:val="00C77C13"/>
    <w:rsid w:val="00C90072"/>
    <w:rsid w:val="00C9075B"/>
    <w:rsid w:val="00C9416D"/>
    <w:rsid w:val="00C94FC1"/>
    <w:rsid w:val="00C95463"/>
    <w:rsid w:val="00C97B3E"/>
    <w:rsid w:val="00CA0816"/>
    <w:rsid w:val="00CA1AC4"/>
    <w:rsid w:val="00CA20AD"/>
    <w:rsid w:val="00CA24C1"/>
    <w:rsid w:val="00CA474D"/>
    <w:rsid w:val="00CA6B34"/>
    <w:rsid w:val="00CB2F96"/>
    <w:rsid w:val="00CB45B3"/>
    <w:rsid w:val="00CB5100"/>
    <w:rsid w:val="00CB5A61"/>
    <w:rsid w:val="00CB67E0"/>
    <w:rsid w:val="00CB6995"/>
    <w:rsid w:val="00CB7A73"/>
    <w:rsid w:val="00CC4816"/>
    <w:rsid w:val="00CC4FE6"/>
    <w:rsid w:val="00CC69F4"/>
    <w:rsid w:val="00CD0CE7"/>
    <w:rsid w:val="00CD110E"/>
    <w:rsid w:val="00CD2A75"/>
    <w:rsid w:val="00CD2D37"/>
    <w:rsid w:val="00CD47AC"/>
    <w:rsid w:val="00CD6382"/>
    <w:rsid w:val="00CD6838"/>
    <w:rsid w:val="00CD7EDB"/>
    <w:rsid w:val="00CE1194"/>
    <w:rsid w:val="00CE18DC"/>
    <w:rsid w:val="00CE3517"/>
    <w:rsid w:val="00CE55DD"/>
    <w:rsid w:val="00CE75A8"/>
    <w:rsid w:val="00CF275D"/>
    <w:rsid w:val="00CF3727"/>
    <w:rsid w:val="00CF47F6"/>
    <w:rsid w:val="00CF6BF2"/>
    <w:rsid w:val="00CF7882"/>
    <w:rsid w:val="00D01EAF"/>
    <w:rsid w:val="00D0338B"/>
    <w:rsid w:val="00D04983"/>
    <w:rsid w:val="00D06C74"/>
    <w:rsid w:val="00D076B6"/>
    <w:rsid w:val="00D105F6"/>
    <w:rsid w:val="00D10AB9"/>
    <w:rsid w:val="00D11800"/>
    <w:rsid w:val="00D15855"/>
    <w:rsid w:val="00D20143"/>
    <w:rsid w:val="00D2174A"/>
    <w:rsid w:val="00D217DC"/>
    <w:rsid w:val="00D225B0"/>
    <w:rsid w:val="00D24BBF"/>
    <w:rsid w:val="00D24C06"/>
    <w:rsid w:val="00D259EF"/>
    <w:rsid w:val="00D273B2"/>
    <w:rsid w:val="00D27DA9"/>
    <w:rsid w:val="00D30051"/>
    <w:rsid w:val="00D403F3"/>
    <w:rsid w:val="00D42744"/>
    <w:rsid w:val="00D42CF0"/>
    <w:rsid w:val="00D45677"/>
    <w:rsid w:val="00D464B1"/>
    <w:rsid w:val="00D46588"/>
    <w:rsid w:val="00D501BB"/>
    <w:rsid w:val="00D53F51"/>
    <w:rsid w:val="00D57870"/>
    <w:rsid w:val="00D57D2E"/>
    <w:rsid w:val="00D603C5"/>
    <w:rsid w:val="00D60812"/>
    <w:rsid w:val="00D60897"/>
    <w:rsid w:val="00D61142"/>
    <w:rsid w:val="00D627C3"/>
    <w:rsid w:val="00D639E9"/>
    <w:rsid w:val="00D66190"/>
    <w:rsid w:val="00D67F68"/>
    <w:rsid w:val="00D72FFE"/>
    <w:rsid w:val="00D734B4"/>
    <w:rsid w:val="00D76638"/>
    <w:rsid w:val="00D811D5"/>
    <w:rsid w:val="00D82DF0"/>
    <w:rsid w:val="00D84E7F"/>
    <w:rsid w:val="00D861B6"/>
    <w:rsid w:val="00D8663E"/>
    <w:rsid w:val="00D93513"/>
    <w:rsid w:val="00D942FA"/>
    <w:rsid w:val="00D9465E"/>
    <w:rsid w:val="00D946E2"/>
    <w:rsid w:val="00D948EF"/>
    <w:rsid w:val="00D96AF5"/>
    <w:rsid w:val="00D96FAB"/>
    <w:rsid w:val="00D97232"/>
    <w:rsid w:val="00D97BCC"/>
    <w:rsid w:val="00DA0055"/>
    <w:rsid w:val="00DA2806"/>
    <w:rsid w:val="00DA38AE"/>
    <w:rsid w:val="00DB0AE9"/>
    <w:rsid w:val="00DB18AF"/>
    <w:rsid w:val="00DB42A9"/>
    <w:rsid w:val="00DB5C35"/>
    <w:rsid w:val="00DC53D1"/>
    <w:rsid w:val="00DC6B85"/>
    <w:rsid w:val="00DC7280"/>
    <w:rsid w:val="00DD0C7D"/>
    <w:rsid w:val="00DD2FA2"/>
    <w:rsid w:val="00DD648A"/>
    <w:rsid w:val="00DD6590"/>
    <w:rsid w:val="00DE0275"/>
    <w:rsid w:val="00DE61CA"/>
    <w:rsid w:val="00DF181C"/>
    <w:rsid w:val="00DF220E"/>
    <w:rsid w:val="00DF2305"/>
    <w:rsid w:val="00DF6A07"/>
    <w:rsid w:val="00E00F49"/>
    <w:rsid w:val="00E0163E"/>
    <w:rsid w:val="00E020B0"/>
    <w:rsid w:val="00E02BEE"/>
    <w:rsid w:val="00E04063"/>
    <w:rsid w:val="00E058EA"/>
    <w:rsid w:val="00E06B2C"/>
    <w:rsid w:val="00E0763E"/>
    <w:rsid w:val="00E078FB"/>
    <w:rsid w:val="00E07C55"/>
    <w:rsid w:val="00E14D1F"/>
    <w:rsid w:val="00E2018B"/>
    <w:rsid w:val="00E21227"/>
    <w:rsid w:val="00E21C59"/>
    <w:rsid w:val="00E21D0B"/>
    <w:rsid w:val="00E235A3"/>
    <w:rsid w:val="00E27214"/>
    <w:rsid w:val="00E305CE"/>
    <w:rsid w:val="00E3234A"/>
    <w:rsid w:val="00E32C51"/>
    <w:rsid w:val="00E34522"/>
    <w:rsid w:val="00E3564A"/>
    <w:rsid w:val="00E36F28"/>
    <w:rsid w:val="00E409EF"/>
    <w:rsid w:val="00E42713"/>
    <w:rsid w:val="00E437DD"/>
    <w:rsid w:val="00E44475"/>
    <w:rsid w:val="00E46756"/>
    <w:rsid w:val="00E46FA2"/>
    <w:rsid w:val="00E47AE2"/>
    <w:rsid w:val="00E50BDA"/>
    <w:rsid w:val="00E521F6"/>
    <w:rsid w:val="00E549CE"/>
    <w:rsid w:val="00E55C37"/>
    <w:rsid w:val="00E617CD"/>
    <w:rsid w:val="00E61972"/>
    <w:rsid w:val="00E63F28"/>
    <w:rsid w:val="00E65D63"/>
    <w:rsid w:val="00E70CB2"/>
    <w:rsid w:val="00E71710"/>
    <w:rsid w:val="00E727B4"/>
    <w:rsid w:val="00E73812"/>
    <w:rsid w:val="00E75AEA"/>
    <w:rsid w:val="00E75C28"/>
    <w:rsid w:val="00E7630F"/>
    <w:rsid w:val="00E76FC8"/>
    <w:rsid w:val="00E82FD4"/>
    <w:rsid w:val="00E8358D"/>
    <w:rsid w:val="00E83772"/>
    <w:rsid w:val="00E83EA2"/>
    <w:rsid w:val="00E84F64"/>
    <w:rsid w:val="00E85FAB"/>
    <w:rsid w:val="00E86289"/>
    <w:rsid w:val="00E876E1"/>
    <w:rsid w:val="00E95005"/>
    <w:rsid w:val="00E958AF"/>
    <w:rsid w:val="00E96DBB"/>
    <w:rsid w:val="00E97078"/>
    <w:rsid w:val="00EA1AFF"/>
    <w:rsid w:val="00EA43CE"/>
    <w:rsid w:val="00EA4A9F"/>
    <w:rsid w:val="00EA7597"/>
    <w:rsid w:val="00EA78CF"/>
    <w:rsid w:val="00EB0001"/>
    <w:rsid w:val="00EB0B93"/>
    <w:rsid w:val="00EB2135"/>
    <w:rsid w:val="00EC0B08"/>
    <w:rsid w:val="00EC1000"/>
    <w:rsid w:val="00EC3A38"/>
    <w:rsid w:val="00EC41C6"/>
    <w:rsid w:val="00EC45DA"/>
    <w:rsid w:val="00EC4954"/>
    <w:rsid w:val="00EC6B99"/>
    <w:rsid w:val="00EC6D0E"/>
    <w:rsid w:val="00ED28F8"/>
    <w:rsid w:val="00ED2948"/>
    <w:rsid w:val="00ED32BB"/>
    <w:rsid w:val="00ED33FA"/>
    <w:rsid w:val="00EE1140"/>
    <w:rsid w:val="00EE1326"/>
    <w:rsid w:val="00EE331E"/>
    <w:rsid w:val="00EE3993"/>
    <w:rsid w:val="00EE53C1"/>
    <w:rsid w:val="00EE6380"/>
    <w:rsid w:val="00EE6C4A"/>
    <w:rsid w:val="00EF1051"/>
    <w:rsid w:val="00EF1442"/>
    <w:rsid w:val="00EF2907"/>
    <w:rsid w:val="00EF493D"/>
    <w:rsid w:val="00EF7D2C"/>
    <w:rsid w:val="00F00FE2"/>
    <w:rsid w:val="00F03313"/>
    <w:rsid w:val="00F04193"/>
    <w:rsid w:val="00F051AB"/>
    <w:rsid w:val="00F069A7"/>
    <w:rsid w:val="00F102D1"/>
    <w:rsid w:val="00F13045"/>
    <w:rsid w:val="00F140D6"/>
    <w:rsid w:val="00F156DC"/>
    <w:rsid w:val="00F17F7F"/>
    <w:rsid w:val="00F208A7"/>
    <w:rsid w:val="00F23D8D"/>
    <w:rsid w:val="00F326D9"/>
    <w:rsid w:val="00F36050"/>
    <w:rsid w:val="00F36B68"/>
    <w:rsid w:val="00F42D20"/>
    <w:rsid w:val="00F4338B"/>
    <w:rsid w:val="00F43475"/>
    <w:rsid w:val="00F435EB"/>
    <w:rsid w:val="00F43ECE"/>
    <w:rsid w:val="00F44AEC"/>
    <w:rsid w:val="00F459EE"/>
    <w:rsid w:val="00F470F8"/>
    <w:rsid w:val="00F47743"/>
    <w:rsid w:val="00F50331"/>
    <w:rsid w:val="00F5050B"/>
    <w:rsid w:val="00F514FB"/>
    <w:rsid w:val="00F530FD"/>
    <w:rsid w:val="00F53A97"/>
    <w:rsid w:val="00F55B28"/>
    <w:rsid w:val="00F56429"/>
    <w:rsid w:val="00F564A1"/>
    <w:rsid w:val="00F60697"/>
    <w:rsid w:val="00F60FF2"/>
    <w:rsid w:val="00F64141"/>
    <w:rsid w:val="00F657FF"/>
    <w:rsid w:val="00F66630"/>
    <w:rsid w:val="00F67280"/>
    <w:rsid w:val="00F67A63"/>
    <w:rsid w:val="00F710C1"/>
    <w:rsid w:val="00F7384E"/>
    <w:rsid w:val="00F762C6"/>
    <w:rsid w:val="00F77B18"/>
    <w:rsid w:val="00F81765"/>
    <w:rsid w:val="00F819C0"/>
    <w:rsid w:val="00F843C6"/>
    <w:rsid w:val="00F85906"/>
    <w:rsid w:val="00F8695D"/>
    <w:rsid w:val="00F875F5"/>
    <w:rsid w:val="00F876E3"/>
    <w:rsid w:val="00F87773"/>
    <w:rsid w:val="00F91018"/>
    <w:rsid w:val="00F910CB"/>
    <w:rsid w:val="00F92067"/>
    <w:rsid w:val="00F95443"/>
    <w:rsid w:val="00F96F8D"/>
    <w:rsid w:val="00FA604E"/>
    <w:rsid w:val="00FA64AD"/>
    <w:rsid w:val="00FB02D4"/>
    <w:rsid w:val="00FB0357"/>
    <w:rsid w:val="00FB1445"/>
    <w:rsid w:val="00FB2FB0"/>
    <w:rsid w:val="00FB34B6"/>
    <w:rsid w:val="00FB7384"/>
    <w:rsid w:val="00FC1869"/>
    <w:rsid w:val="00FC1F9E"/>
    <w:rsid w:val="00FC3126"/>
    <w:rsid w:val="00FC5BA6"/>
    <w:rsid w:val="00FD1C3C"/>
    <w:rsid w:val="00FD5C82"/>
    <w:rsid w:val="00FE3C35"/>
    <w:rsid w:val="00FE3EAF"/>
    <w:rsid w:val="00FE415D"/>
    <w:rsid w:val="00FE703D"/>
    <w:rsid w:val="00FF0069"/>
    <w:rsid w:val="00FF045D"/>
    <w:rsid w:val="00FF1244"/>
    <w:rsid w:val="00FF3917"/>
    <w:rsid w:val="00FF4F1B"/>
    <w:rsid w:val="00FF506C"/>
    <w:rsid w:val="00FF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267F9"/>
  <w15:docId w15:val="{A433F679-BAF1-4FF2-B056-4DBD5AEC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44"/>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144"/>
    <w:pPr>
      <w:tabs>
        <w:tab w:val="center" w:pos="4153"/>
        <w:tab w:val="right" w:pos="8306"/>
      </w:tabs>
    </w:pPr>
  </w:style>
  <w:style w:type="character" w:customStyle="1" w:styleId="HeaderChar">
    <w:name w:val="Header Char"/>
    <w:basedOn w:val="DefaultParagraphFont"/>
    <w:link w:val="Header"/>
    <w:uiPriority w:val="99"/>
    <w:rsid w:val="004A4144"/>
  </w:style>
  <w:style w:type="paragraph" w:styleId="Footer">
    <w:name w:val="footer"/>
    <w:basedOn w:val="Normal"/>
    <w:link w:val="FooterChar"/>
    <w:uiPriority w:val="99"/>
    <w:unhideWhenUsed/>
    <w:rsid w:val="004A4144"/>
    <w:pPr>
      <w:tabs>
        <w:tab w:val="center" w:pos="4153"/>
        <w:tab w:val="right" w:pos="8306"/>
      </w:tabs>
    </w:pPr>
  </w:style>
  <w:style w:type="character" w:customStyle="1" w:styleId="FooterChar">
    <w:name w:val="Footer Char"/>
    <w:basedOn w:val="DefaultParagraphFont"/>
    <w:link w:val="Footer"/>
    <w:uiPriority w:val="99"/>
    <w:rsid w:val="004A4144"/>
  </w:style>
  <w:style w:type="paragraph" w:styleId="BalloonText">
    <w:name w:val="Balloon Text"/>
    <w:basedOn w:val="Normal"/>
    <w:link w:val="BalloonTextChar"/>
    <w:uiPriority w:val="99"/>
    <w:semiHidden/>
    <w:unhideWhenUsed/>
    <w:rsid w:val="004A4144"/>
    <w:rPr>
      <w:rFonts w:ascii="Tahoma" w:hAnsi="Tahoma" w:cs="Tahoma"/>
      <w:sz w:val="16"/>
      <w:szCs w:val="16"/>
    </w:rPr>
  </w:style>
  <w:style w:type="character" w:customStyle="1" w:styleId="BalloonTextChar">
    <w:name w:val="Balloon Text Char"/>
    <w:basedOn w:val="DefaultParagraphFont"/>
    <w:link w:val="BalloonText"/>
    <w:uiPriority w:val="99"/>
    <w:semiHidden/>
    <w:rsid w:val="004A4144"/>
    <w:rPr>
      <w:rFonts w:ascii="Tahoma" w:hAnsi="Tahoma" w:cs="Tahoma"/>
      <w:sz w:val="16"/>
      <w:szCs w:val="16"/>
    </w:rPr>
  </w:style>
  <w:style w:type="paragraph" w:styleId="BodyText">
    <w:name w:val="Body Text"/>
    <w:basedOn w:val="Normal"/>
    <w:link w:val="BodyTextChar"/>
    <w:semiHidden/>
    <w:rsid w:val="004A4144"/>
    <w:pPr>
      <w:bidi w:val="0"/>
      <w:jc w:val="center"/>
    </w:pPr>
  </w:style>
  <w:style w:type="character" w:customStyle="1" w:styleId="BodyTextChar">
    <w:name w:val="Body Text Char"/>
    <w:basedOn w:val="DefaultParagraphFont"/>
    <w:link w:val="BodyText"/>
    <w:semiHidden/>
    <w:rsid w:val="004A4144"/>
    <w:rPr>
      <w:rFonts w:ascii="Times New Roman" w:eastAsia="Times New Roman" w:hAnsi="Times New Roman" w:cs="Times New Roman"/>
      <w:sz w:val="24"/>
      <w:szCs w:val="24"/>
      <w:lang w:eastAsia="ar-SA"/>
    </w:rPr>
  </w:style>
  <w:style w:type="character" w:styleId="Hyperlink">
    <w:name w:val="Hyperlink"/>
    <w:basedOn w:val="DefaultParagraphFont"/>
    <w:semiHidden/>
    <w:rsid w:val="00C77203"/>
    <w:rPr>
      <w:rFonts w:cs="Traditional Arabic"/>
      <w:color w:val="0000FF"/>
      <w:u w:val="single"/>
    </w:rPr>
  </w:style>
  <w:style w:type="paragraph" w:styleId="ListParagraph">
    <w:name w:val="List Paragraph"/>
    <w:basedOn w:val="Normal"/>
    <w:uiPriority w:val="34"/>
    <w:qFormat/>
    <w:rsid w:val="004F3E2E"/>
    <w:pPr>
      <w:spacing w:after="200" w:line="276" w:lineRule="auto"/>
      <w:ind w:left="720"/>
      <w:contextualSpacing/>
    </w:pPr>
    <w:rPr>
      <w:rFonts w:ascii="Calibri" w:eastAsia="Calibri" w:hAnsi="Calibri" w:cs="Arial"/>
      <w:sz w:val="22"/>
      <w:szCs w:val="22"/>
      <w:lang w:eastAsia="en-US"/>
    </w:rPr>
  </w:style>
  <w:style w:type="table" w:styleId="TableGrid">
    <w:name w:val="Table Grid"/>
    <w:basedOn w:val="TableNormal"/>
    <w:uiPriority w:val="59"/>
    <w:rsid w:val="00B8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B80FE3"/>
    <w:pPr>
      <w:pBdr>
        <w:left w:val="single" w:sz="4" w:space="0" w:color="auto"/>
      </w:pBdr>
      <w:bidi w:val="0"/>
      <w:spacing w:before="100" w:beforeAutospacing="1" w:after="100" w:afterAutospacing="1"/>
      <w:jc w:val="center"/>
      <w:textAlignment w:val="center"/>
    </w:pPr>
    <w:rPr>
      <w:b/>
      <w:bCs/>
    </w:rPr>
  </w:style>
  <w:style w:type="character" w:customStyle="1" w:styleId="tlid-translation">
    <w:name w:val="tlid-translation"/>
    <w:basedOn w:val="DefaultParagraphFont"/>
    <w:rsid w:val="00DF2305"/>
  </w:style>
  <w:style w:type="paragraph" w:styleId="NormalWeb">
    <w:name w:val="Normal (Web)"/>
    <w:basedOn w:val="Normal"/>
    <w:uiPriority w:val="99"/>
    <w:semiHidden/>
    <w:unhideWhenUsed/>
    <w:rsid w:val="002C77E7"/>
    <w:pPr>
      <w:bidi w:val="0"/>
      <w:spacing w:before="100" w:beforeAutospacing="1" w:after="100" w:afterAutospacing="1"/>
    </w:pPr>
    <w:rPr>
      <w:lang w:eastAsia="en-US"/>
    </w:rPr>
  </w:style>
  <w:style w:type="paragraph" w:styleId="FootnoteText">
    <w:name w:val="footnote text"/>
    <w:basedOn w:val="Normal"/>
    <w:link w:val="FootnoteTextChar"/>
    <w:uiPriority w:val="99"/>
    <w:semiHidden/>
    <w:unhideWhenUsed/>
    <w:rsid w:val="00ED33FA"/>
    <w:rPr>
      <w:sz w:val="20"/>
      <w:szCs w:val="20"/>
    </w:rPr>
  </w:style>
  <w:style w:type="character" w:customStyle="1" w:styleId="FootnoteTextChar">
    <w:name w:val="Footnote Text Char"/>
    <w:basedOn w:val="DefaultParagraphFont"/>
    <w:link w:val="FootnoteText"/>
    <w:uiPriority w:val="99"/>
    <w:semiHidden/>
    <w:rsid w:val="00ED33FA"/>
    <w:rPr>
      <w:rFonts w:ascii="Times New Roman" w:eastAsia="Times New Roman" w:hAnsi="Times New Roman" w:cs="Times New Roman"/>
      <w:lang w:eastAsia="ar-SA"/>
    </w:rPr>
  </w:style>
  <w:style w:type="character" w:styleId="FootnoteReference">
    <w:name w:val="footnote reference"/>
    <w:basedOn w:val="DefaultParagraphFont"/>
    <w:uiPriority w:val="99"/>
    <w:semiHidden/>
    <w:unhideWhenUsed/>
    <w:rsid w:val="00ED33FA"/>
    <w:rPr>
      <w:vertAlign w:val="superscript"/>
    </w:rPr>
  </w:style>
  <w:style w:type="character" w:styleId="CommentReference">
    <w:name w:val="annotation reference"/>
    <w:basedOn w:val="DefaultParagraphFont"/>
    <w:uiPriority w:val="99"/>
    <w:semiHidden/>
    <w:unhideWhenUsed/>
    <w:rsid w:val="00CE75A8"/>
    <w:rPr>
      <w:sz w:val="16"/>
      <w:szCs w:val="16"/>
    </w:rPr>
  </w:style>
  <w:style w:type="paragraph" w:styleId="CommentText">
    <w:name w:val="annotation text"/>
    <w:basedOn w:val="Normal"/>
    <w:link w:val="CommentTextChar"/>
    <w:uiPriority w:val="99"/>
    <w:semiHidden/>
    <w:unhideWhenUsed/>
    <w:rsid w:val="00CE75A8"/>
    <w:rPr>
      <w:sz w:val="20"/>
      <w:szCs w:val="20"/>
    </w:rPr>
  </w:style>
  <w:style w:type="character" w:customStyle="1" w:styleId="CommentTextChar">
    <w:name w:val="Comment Text Char"/>
    <w:basedOn w:val="DefaultParagraphFont"/>
    <w:link w:val="CommentText"/>
    <w:uiPriority w:val="99"/>
    <w:semiHidden/>
    <w:rsid w:val="00CE75A8"/>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semiHidden/>
    <w:unhideWhenUsed/>
    <w:rsid w:val="00CE75A8"/>
    <w:rPr>
      <w:b/>
      <w:bCs/>
    </w:rPr>
  </w:style>
  <w:style w:type="character" w:customStyle="1" w:styleId="CommentSubjectChar">
    <w:name w:val="Comment Subject Char"/>
    <w:basedOn w:val="CommentTextChar"/>
    <w:link w:val="CommentSubject"/>
    <w:uiPriority w:val="99"/>
    <w:semiHidden/>
    <w:rsid w:val="00CE75A8"/>
    <w:rPr>
      <w:rFonts w:ascii="Times New Roman" w:eastAsia="Times New Roman" w:hAnsi="Times New Roman" w:cs="Times New Roman"/>
      <w:b/>
      <w:bCs/>
      <w:lang w:eastAsia="ar-SA"/>
    </w:rPr>
  </w:style>
  <w:style w:type="paragraph" w:styleId="NoSpacing">
    <w:name w:val="No Spacing"/>
    <w:uiPriority w:val="1"/>
    <w:qFormat/>
    <w:rsid w:val="00D42CF0"/>
    <w:pPr>
      <w:bidi/>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623">
      <w:bodyDiv w:val="1"/>
      <w:marLeft w:val="0"/>
      <w:marRight w:val="0"/>
      <w:marTop w:val="0"/>
      <w:marBottom w:val="0"/>
      <w:divBdr>
        <w:top w:val="none" w:sz="0" w:space="0" w:color="auto"/>
        <w:left w:val="none" w:sz="0" w:space="0" w:color="auto"/>
        <w:bottom w:val="none" w:sz="0" w:space="0" w:color="auto"/>
        <w:right w:val="none" w:sz="0" w:space="0" w:color="auto"/>
      </w:divBdr>
    </w:div>
    <w:div w:id="508565052">
      <w:bodyDiv w:val="1"/>
      <w:marLeft w:val="0"/>
      <w:marRight w:val="0"/>
      <w:marTop w:val="0"/>
      <w:marBottom w:val="0"/>
      <w:divBdr>
        <w:top w:val="none" w:sz="0" w:space="0" w:color="auto"/>
        <w:left w:val="none" w:sz="0" w:space="0" w:color="auto"/>
        <w:bottom w:val="none" w:sz="0" w:space="0" w:color="auto"/>
        <w:right w:val="none" w:sz="0" w:space="0" w:color="auto"/>
      </w:divBdr>
    </w:div>
    <w:div w:id="1159541993">
      <w:bodyDiv w:val="1"/>
      <w:marLeft w:val="0"/>
      <w:marRight w:val="0"/>
      <w:marTop w:val="0"/>
      <w:marBottom w:val="0"/>
      <w:divBdr>
        <w:top w:val="none" w:sz="0" w:space="0" w:color="auto"/>
        <w:left w:val="none" w:sz="0" w:space="0" w:color="auto"/>
        <w:bottom w:val="none" w:sz="0" w:space="0" w:color="auto"/>
        <w:right w:val="none" w:sz="0" w:space="0" w:color="auto"/>
      </w:divBdr>
    </w:div>
    <w:div w:id="15364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46900868160721"/>
          <c:y val="0.22858484775904914"/>
          <c:w val="0.73349300087489189"/>
          <c:h val="0.60783060387413546"/>
        </c:manualLayout>
      </c:layout>
      <c:lineChart>
        <c:grouping val="standard"/>
        <c:varyColors val="0"/>
        <c:ser>
          <c:idx val="0"/>
          <c:order val="0"/>
          <c:tx>
            <c:strRef>
              <c:f>Sheet1!$B$1</c:f>
              <c:strCache>
                <c:ptCount val="1"/>
                <c:pt idx="0">
                  <c:v>Palestine</c:v>
                </c:pt>
              </c:strCache>
            </c:strRef>
          </c:tx>
          <c:dLbls>
            <c:dLbl>
              <c:idx val="0"/>
              <c:layout>
                <c:manualLayout>
                  <c:x val="-7.4988800045875034E-2"/>
                  <c:y val="-8.18768605933642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00-432D-A08D-93AD913EB584}"/>
                </c:ext>
              </c:extLst>
            </c:dLbl>
            <c:dLbl>
              <c:idx val="4"/>
              <c:delete val="1"/>
              <c:extLst>
                <c:ext xmlns:c15="http://schemas.microsoft.com/office/drawing/2012/chart" uri="{CE6537A1-D6FC-4f65-9D91-7224C49458BB}"/>
                <c:ext xmlns:c16="http://schemas.microsoft.com/office/drawing/2014/chart" uri="{C3380CC4-5D6E-409C-BE32-E72D297353CC}">
                  <c16:uniqueId val="{00000001-E900-432D-A08D-93AD913EB584}"/>
                </c:ext>
              </c:extLst>
            </c:dLbl>
            <c:dLbl>
              <c:idx val="9"/>
              <c:delete val="1"/>
              <c:extLst>
                <c:ext xmlns:c15="http://schemas.microsoft.com/office/drawing/2012/chart" uri="{CE6537A1-D6FC-4f65-9D91-7224C49458BB}"/>
                <c:ext xmlns:c16="http://schemas.microsoft.com/office/drawing/2014/chart" uri="{C3380CC4-5D6E-409C-BE32-E72D297353CC}">
                  <c16:uniqueId val="{00000001-A1A8-4363-B72A-B3D094CF06F3}"/>
                </c:ext>
              </c:extLst>
            </c:dLbl>
            <c:dLbl>
              <c:idx val="10"/>
              <c:delete val="1"/>
              <c:extLst>
                <c:ext xmlns:c15="http://schemas.microsoft.com/office/drawing/2012/chart" uri="{CE6537A1-D6FC-4f65-9D91-7224C49458BB}"/>
                <c:ext xmlns:c16="http://schemas.microsoft.com/office/drawing/2014/chart" uri="{C3380CC4-5D6E-409C-BE32-E72D297353CC}">
                  <c16:uniqueId val="{00000000-A97D-48B7-BE76-CE02EDA1BCF2}"/>
                </c:ext>
              </c:extLst>
            </c:dLbl>
            <c:dLbl>
              <c:idx val="11"/>
              <c:layout>
                <c:manualLayout>
                  <c:x val="-3.886708412172004E-2"/>
                  <c:y val="-6.14682873378692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BB-4196-B7A8-831CCFE2A001}"/>
                </c:ext>
              </c:extLst>
            </c:dLbl>
            <c:spPr>
              <a:noFill/>
              <a:ln>
                <a:noFill/>
              </a:ln>
              <a:effectLst/>
            </c:spPr>
            <c:txPr>
              <a:bodyPr/>
              <a:lstStyle/>
              <a:p>
                <a:pPr>
                  <a:defRPr sz="800">
                    <a:latin typeface="Arial" pitchFamily="34" charset="0"/>
                    <a:cs typeface="Arial" pitchFamily="34" charset="0"/>
                  </a:defRPr>
                </a:pPr>
                <a:endParaRPr lang="ar-SA"/>
              </a:p>
            </c:txPr>
            <c:dLblPos val="t"/>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Sheet1!$A$2:$A$13</c:f>
              <c:strCache>
                <c:ptCount val="12"/>
                <c:pt idx="0">
                  <c:v>Q1-2018</c:v>
                </c:pt>
                <c:pt idx="1">
                  <c:v>Q2- 2018</c:v>
                </c:pt>
                <c:pt idx="2">
                  <c:v>Q3-2018</c:v>
                </c:pt>
                <c:pt idx="3">
                  <c:v>Q4-2018</c:v>
                </c:pt>
                <c:pt idx="4">
                  <c:v>Q1-2019</c:v>
                </c:pt>
                <c:pt idx="5">
                  <c:v>Q2-2019</c:v>
                </c:pt>
                <c:pt idx="6">
                  <c:v>Q3-2019</c:v>
                </c:pt>
                <c:pt idx="7">
                  <c:v>Q4-2019</c:v>
                </c:pt>
                <c:pt idx="8">
                  <c:v>Q1- 2020</c:v>
                </c:pt>
                <c:pt idx="9">
                  <c:v>Q2- 2020</c:v>
                </c:pt>
                <c:pt idx="10">
                  <c:v>Q3- 2020</c:v>
                </c:pt>
                <c:pt idx="11">
                  <c:v>Q4- 2020</c:v>
                </c:pt>
              </c:strCache>
            </c:strRef>
          </c:cat>
          <c:val>
            <c:numRef>
              <c:f>Sheet1!$B$2:$B$13</c:f>
              <c:numCache>
                <c:formatCode>General</c:formatCode>
                <c:ptCount val="12"/>
                <c:pt idx="0">
                  <c:v>26.5</c:v>
                </c:pt>
                <c:pt idx="1">
                  <c:v>27.4</c:v>
                </c:pt>
                <c:pt idx="2">
                  <c:v>26.9</c:v>
                </c:pt>
                <c:pt idx="3">
                  <c:v>24.2</c:v>
                </c:pt>
                <c:pt idx="4">
                  <c:v>26.8</c:v>
                </c:pt>
                <c:pt idx="5" formatCode="0.0">
                  <c:v>26</c:v>
                </c:pt>
                <c:pt idx="6" formatCode="0.0">
                  <c:v>24.6</c:v>
                </c:pt>
                <c:pt idx="7" formatCode="0.0">
                  <c:v>24</c:v>
                </c:pt>
                <c:pt idx="8" formatCode="0.0">
                  <c:v>25</c:v>
                </c:pt>
                <c:pt idx="9" formatCode="0.0">
                  <c:v>26.5</c:v>
                </c:pt>
                <c:pt idx="10" formatCode="0.0">
                  <c:v>28.3</c:v>
                </c:pt>
                <c:pt idx="11" formatCode="0.0">
                  <c:v>23.4</c:v>
                </c:pt>
              </c:numCache>
            </c:numRef>
          </c:val>
          <c:smooth val="0"/>
          <c:extLst>
            <c:ext xmlns:c16="http://schemas.microsoft.com/office/drawing/2014/chart" uri="{C3380CC4-5D6E-409C-BE32-E72D297353CC}">
              <c16:uniqueId val="{00000003-E900-432D-A08D-93AD913EB584}"/>
            </c:ext>
          </c:extLst>
        </c:ser>
        <c:ser>
          <c:idx val="1"/>
          <c:order val="1"/>
          <c:tx>
            <c:strRef>
              <c:f>Sheet1!$C$1</c:f>
              <c:strCache>
                <c:ptCount val="1"/>
                <c:pt idx="0">
                  <c:v>West Bank</c:v>
                </c:pt>
              </c:strCache>
            </c:strRef>
          </c:tx>
          <c:dLbls>
            <c:dLbl>
              <c:idx val="0"/>
              <c:layout>
                <c:manualLayout>
                  <c:x val="-8.5676298996609182E-2"/>
                  <c:y val="0.10819063272430759"/>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1510068708647018"/>
                      <c:h val="0.14937249955406059"/>
                    </c:manualLayout>
                  </c15:layout>
                </c:ext>
                <c:ext xmlns:c16="http://schemas.microsoft.com/office/drawing/2014/chart" uri="{C3380CC4-5D6E-409C-BE32-E72D297353CC}">
                  <c16:uniqueId val="{00000004-E900-432D-A08D-93AD913EB584}"/>
                </c:ext>
              </c:extLst>
            </c:dLbl>
            <c:dLbl>
              <c:idx val="4"/>
              <c:delete val="1"/>
              <c:extLst>
                <c:ext xmlns:c15="http://schemas.microsoft.com/office/drawing/2012/chart" uri="{CE6537A1-D6FC-4f65-9D91-7224C49458BB}"/>
                <c:ext xmlns:c16="http://schemas.microsoft.com/office/drawing/2014/chart" uri="{C3380CC4-5D6E-409C-BE32-E72D297353CC}">
                  <c16:uniqueId val="{00000005-E900-432D-A08D-93AD913EB584}"/>
                </c:ext>
              </c:extLst>
            </c:dLbl>
            <c:dLbl>
              <c:idx val="7"/>
              <c:delete val="1"/>
              <c:extLst>
                <c:ext xmlns:c15="http://schemas.microsoft.com/office/drawing/2012/chart" uri="{CE6537A1-D6FC-4f65-9D91-7224C49458BB}"/>
                <c:ext xmlns:c16="http://schemas.microsoft.com/office/drawing/2014/chart" uri="{C3380CC4-5D6E-409C-BE32-E72D297353CC}">
                  <c16:uniqueId val="{00000006-E900-432D-A08D-93AD913EB584}"/>
                </c:ext>
              </c:extLst>
            </c:dLbl>
            <c:dLbl>
              <c:idx val="8"/>
              <c:delete val="1"/>
              <c:extLst>
                <c:ext xmlns:c15="http://schemas.microsoft.com/office/drawing/2012/chart" uri="{CE6537A1-D6FC-4f65-9D91-7224C49458BB}"/>
                <c:ext xmlns:c16="http://schemas.microsoft.com/office/drawing/2014/chart" uri="{C3380CC4-5D6E-409C-BE32-E72D297353CC}">
                  <c16:uniqueId val="{00000007-E900-432D-A08D-93AD913EB584}"/>
                </c:ext>
              </c:extLst>
            </c:dLbl>
            <c:dLbl>
              <c:idx val="9"/>
              <c:delete val="1"/>
              <c:extLst>
                <c:ext xmlns:c15="http://schemas.microsoft.com/office/drawing/2012/chart" uri="{CE6537A1-D6FC-4f65-9D91-7224C49458BB}"/>
                <c:ext xmlns:c16="http://schemas.microsoft.com/office/drawing/2014/chart" uri="{C3380CC4-5D6E-409C-BE32-E72D297353CC}">
                  <c16:uniqueId val="{00000002-A1A8-4363-B72A-B3D094CF06F3}"/>
                </c:ext>
              </c:extLst>
            </c:dLbl>
            <c:dLbl>
              <c:idx val="10"/>
              <c:delete val="1"/>
              <c:extLst>
                <c:ext xmlns:c15="http://schemas.microsoft.com/office/drawing/2012/chart" uri="{CE6537A1-D6FC-4f65-9D91-7224C49458BB}"/>
                <c:ext xmlns:c16="http://schemas.microsoft.com/office/drawing/2014/chart" uri="{C3380CC4-5D6E-409C-BE32-E72D297353CC}">
                  <c16:uniqueId val="{00000001-A97D-48B7-BE76-CE02EDA1BCF2}"/>
                </c:ext>
              </c:extLst>
            </c:dLbl>
            <c:dLbl>
              <c:idx val="11"/>
              <c:layout>
                <c:manualLayout>
                  <c:x val="-5.7150137458809182E-2"/>
                  <c:y val="7.60721657365644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BB-4196-B7A8-831CCFE2A001}"/>
                </c:ext>
              </c:extLst>
            </c:dLbl>
            <c:spPr>
              <a:noFill/>
              <a:ln>
                <a:noFill/>
              </a:ln>
              <a:effectLst/>
            </c:spPr>
            <c:txPr>
              <a:bodyPr/>
              <a:lstStyle/>
              <a:p>
                <a:pPr>
                  <a:defRPr sz="800">
                    <a:latin typeface="Arial" pitchFamily="34" charset="0"/>
                    <a:cs typeface="Arial" pitchFamily="34" charset="0"/>
                  </a:defRPr>
                </a:pPr>
                <a:endParaRPr lang="ar-SA"/>
              </a:p>
            </c:tx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Q1-2018</c:v>
                </c:pt>
                <c:pt idx="1">
                  <c:v>Q2- 2018</c:v>
                </c:pt>
                <c:pt idx="2">
                  <c:v>Q3-2018</c:v>
                </c:pt>
                <c:pt idx="3">
                  <c:v>Q4-2018</c:v>
                </c:pt>
                <c:pt idx="4">
                  <c:v>Q1-2019</c:v>
                </c:pt>
                <c:pt idx="5">
                  <c:v>Q2-2019</c:v>
                </c:pt>
                <c:pt idx="6">
                  <c:v>Q3-2019</c:v>
                </c:pt>
                <c:pt idx="7">
                  <c:v>Q4-2019</c:v>
                </c:pt>
                <c:pt idx="8">
                  <c:v>Q1- 2020</c:v>
                </c:pt>
                <c:pt idx="9">
                  <c:v>Q2- 2020</c:v>
                </c:pt>
                <c:pt idx="10">
                  <c:v>Q3- 2020</c:v>
                </c:pt>
                <c:pt idx="11">
                  <c:v>Q4- 2020</c:v>
                </c:pt>
              </c:strCache>
            </c:strRef>
          </c:cat>
          <c:val>
            <c:numRef>
              <c:f>Sheet1!$C$2:$C$13</c:f>
              <c:numCache>
                <c:formatCode>General</c:formatCode>
                <c:ptCount val="12"/>
                <c:pt idx="0">
                  <c:v>18.100000000000001</c:v>
                </c:pt>
                <c:pt idx="1">
                  <c:v>18.5</c:v>
                </c:pt>
                <c:pt idx="2">
                  <c:v>17</c:v>
                </c:pt>
                <c:pt idx="3">
                  <c:v>15.8</c:v>
                </c:pt>
                <c:pt idx="4">
                  <c:v>16.399999999999999</c:v>
                </c:pt>
                <c:pt idx="5" formatCode="0.0">
                  <c:v>15</c:v>
                </c:pt>
                <c:pt idx="6" formatCode="0.0">
                  <c:v>13.3</c:v>
                </c:pt>
                <c:pt idx="7">
                  <c:v>13.7</c:v>
                </c:pt>
                <c:pt idx="8">
                  <c:v>14.2</c:v>
                </c:pt>
                <c:pt idx="9">
                  <c:v>14.7</c:v>
                </c:pt>
                <c:pt idx="10">
                  <c:v>18.5</c:v>
                </c:pt>
                <c:pt idx="11">
                  <c:v>14.9</c:v>
                </c:pt>
              </c:numCache>
            </c:numRef>
          </c:val>
          <c:smooth val="0"/>
          <c:extLst>
            <c:ext xmlns:c16="http://schemas.microsoft.com/office/drawing/2014/chart" uri="{C3380CC4-5D6E-409C-BE32-E72D297353CC}">
              <c16:uniqueId val="{00000008-E900-432D-A08D-93AD913EB584}"/>
            </c:ext>
          </c:extLst>
        </c:ser>
        <c:ser>
          <c:idx val="2"/>
          <c:order val="2"/>
          <c:tx>
            <c:strRef>
              <c:f>Sheet1!$D$1</c:f>
              <c:strCache>
                <c:ptCount val="1"/>
                <c:pt idx="0">
                  <c:v>Gaza Strip</c:v>
                </c:pt>
              </c:strCache>
            </c:strRef>
          </c:tx>
          <c:dLbls>
            <c:dLbl>
              <c:idx val="0"/>
              <c:layout>
                <c:manualLayout>
                  <c:x val="-6.8274920345926998E-2"/>
                  <c:y val="-5.4623488099882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00-432D-A08D-93AD913EB584}"/>
                </c:ext>
              </c:extLst>
            </c:dLbl>
            <c:dLbl>
              <c:idx val="11"/>
              <c:layout>
                <c:manualLayout>
                  <c:x val="-1.117284796963911E-16"/>
                  <c:y val="-4.045307443365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BB-4196-B7A8-831CCFE2A001}"/>
                </c:ext>
              </c:extLst>
            </c:dLbl>
            <c:spPr>
              <a:noFill/>
              <a:ln>
                <a:noFill/>
              </a:ln>
              <a:effectLst/>
            </c:spPr>
            <c:txPr>
              <a:bodyPr/>
              <a:lstStyle/>
              <a:p>
                <a:pPr>
                  <a:defRPr sz="800">
                    <a:latin typeface="Arial" pitchFamily="34" charset="0"/>
                    <a:cs typeface="Arial" pitchFamily="34" charset="0"/>
                  </a:defRPr>
                </a:pPr>
                <a:endParaRPr lang="ar-SA"/>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Q1-2018</c:v>
                </c:pt>
                <c:pt idx="1">
                  <c:v>Q2- 2018</c:v>
                </c:pt>
                <c:pt idx="2">
                  <c:v>Q3-2018</c:v>
                </c:pt>
                <c:pt idx="3">
                  <c:v>Q4-2018</c:v>
                </c:pt>
                <c:pt idx="4">
                  <c:v>Q1-2019</c:v>
                </c:pt>
                <c:pt idx="5">
                  <c:v>Q2-2019</c:v>
                </c:pt>
                <c:pt idx="6">
                  <c:v>Q3-2019</c:v>
                </c:pt>
                <c:pt idx="7">
                  <c:v>Q4-2019</c:v>
                </c:pt>
                <c:pt idx="8">
                  <c:v>Q1- 2020</c:v>
                </c:pt>
                <c:pt idx="9">
                  <c:v>Q2- 2020</c:v>
                </c:pt>
                <c:pt idx="10">
                  <c:v>Q3- 2020</c:v>
                </c:pt>
                <c:pt idx="11">
                  <c:v>Q4- 2020</c:v>
                </c:pt>
              </c:strCache>
            </c:strRef>
          </c:cat>
          <c:val>
            <c:numRef>
              <c:f>Sheet1!$D$2:$D$13</c:f>
              <c:numCache>
                <c:formatCode>General</c:formatCode>
                <c:ptCount val="12"/>
                <c:pt idx="0">
                  <c:v>41.7</c:v>
                </c:pt>
                <c:pt idx="1">
                  <c:v>44.3</c:v>
                </c:pt>
                <c:pt idx="2">
                  <c:v>45.9</c:v>
                </c:pt>
                <c:pt idx="3">
                  <c:v>40.9</c:v>
                </c:pt>
                <c:pt idx="4">
                  <c:v>46.3</c:v>
                </c:pt>
                <c:pt idx="5">
                  <c:v>46.7</c:v>
                </c:pt>
                <c:pt idx="6">
                  <c:v>45.1</c:v>
                </c:pt>
                <c:pt idx="7">
                  <c:v>42.7</c:v>
                </c:pt>
                <c:pt idx="8">
                  <c:v>45.5</c:v>
                </c:pt>
                <c:pt idx="9" formatCode="#,##0.0">
                  <c:v>49.1</c:v>
                </c:pt>
                <c:pt idx="10" formatCode="#,##0.0">
                  <c:v>48.6</c:v>
                </c:pt>
                <c:pt idx="11" formatCode="#,##0.0">
                  <c:v>43.1</c:v>
                </c:pt>
              </c:numCache>
            </c:numRef>
          </c:val>
          <c:smooth val="0"/>
          <c:extLst>
            <c:ext xmlns:c16="http://schemas.microsoft.com/office/drawing/2014/chart" uri="{C3380CC4-5D6E-409C-BE32-E72D297353CC}">
              <c16:uniqueId val="{0000000B-E900-432D-A08D-93AD913EB584}"/>
            </c:ext>
          </c:extLst>
        </c:ser>
        <c:dLbls>
          <c:showLegendKey val="0"/>
          <c:showVal val="0"/>
          <c:showCatName val="0"/>
          <c:showSerName val="0"/>
          <c:showPercent val="0"/>
          <c:showBubbleSize val="0"/>
        </c:dLbls>
        <c:marker val="1"/>
        <c:smooth val="0"/>
        <c:axId val="115394048"/>
        <c:axId val="115395584"/>
      </c:lineChart>
      <c:catAx>
        <c:axId val="115394048"/>
        <c:scaling>
          <c:orientation val="minMax"/>
        </c:scaling>
        <c:delete val="0"/>
        <c:axPos val="b"/>
        <c:numFmt formatCode="General" sourceLinked="0"/>
        <c:majorTickMark val="out"/>
        <c:minorTickMark val="none"/>
        <c:tickLblPos val="nextTo"/>
        <c:txPr>
          <a:bodyPr/>
          <a:lstStyle/>
          <a:p>
            <a:pPr>
              <a:defRPr sz="900"/>
            </a:pPr>
            <a:endParaRPr lang="ar-SA"/>
          </a:p>
        </c:txPr>
        <c:crossAx val="115395584"/>
        <c:crosses val="autoZero"/>
        <c:auto val="1"/>
        <c:lblAlgn val="ctr"/>
        <c:lblOffset val="100"/>
        <c:noMultiLvlLbl val="0"/>
      </c:catAx>
      <c:valAx>
        <c:axId val="115395584"/>
        <c:scaling>
          <c:orientation val="minMax"/>
          <c:max val="55"/>
        </c:scaling>
        <c:delete val="0"/>
        <c:axPos val="l"/>
        <c:numFmt formatCode="General" sourceLinked="1"/>
        <c:majorTickMark val="out"/>
        <c:minorTickMark val="none"/>
        <c:tickLblPos val="nextTo"/>
        <c:txPr>
          <a:bodyPr/>
          <a:lstStyle/>
          <a:p>
            <a:pPr>
              <a:defRPr sz="900"/>
            </a:pPr>
            <a:endParaRPr lang="ar-SA"/>
          </a:p>
        </c:txPr>
        <c:crossAx val="115394048"/>
        <c:crosses val="autoZero"/>
        <c:crossBetween val="between"/>
      </c:valAx>
    </c:plotArea>
    <c:legend>
      <c:legendPos val="t"/>
      <c:layout>
        <c:manualLayout>
          <c:xMode val="edge"/>
          <c:yMode val="edge"/>
          <c:x val="0"/>
          <c:y val="2.8394271050380542E-2"/>
          <c:w val="0.89999976001171145"/>
          <c:h val="0.19432127780605365"/>
        </c:manualLayout>
      </c:layout>
      <c:overlay val="0"/>
      <c:txPr>
        <a:bodyPr/>
        <a:lstStyle/>
        <a:p>
          <a:pPr>
            <a:defRPr sz="900"/>
          </a:pPr>
          <a:endParaRPr lang="ar-SA"/>
        </a:p>
      </c:txPr>
    </c:legend>
    <c:plotVisOnly val="1"/>
    <c:dispBlanksAs val="gap"/>
    <c:showDLblsOverMax val="0"/>
  </c:chart>
  <c:spPr>
    <a:ln cap="rnd">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E5D5-ACBC-48E5-967B-1F2B2D06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998</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6674</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saadi</dc:creator>
  <cp:lastModifiedBy>LOAY SHEHADEH</cp:lastModifiedBy>
  <cp:revision>6</cp:revision>
  <cp:lastPrinted>2021-02-14T09:50:00Z</cp:lastPrinted>
  <dcterms:created xsi:type="dcterms:W3CDTF">2021-02-11T07:22:00Z</dcterms:created>
  <dcterms:modified xsi:type="dcterms:W3CDTF">2021-02-14T12:04:00Z</dcterms:modified>
</cp:coreProperties>
</file>