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BA4" w:rsidRDefault="00467BA4" w:rsidP="005C6A79">
      <w:pPr>
        <w:bidi/>
        <w:spacing w:after="0" w:line="240" w:lineRule="auto"/>
        <w:jc w:val="center"/>
        <w:rPr>
          <w:rFonts w:ascii="Simplified Arabic" w:hAnsi="Simplified Arabic" w:cs="Simplified Arabic"/>
          <w:b/>
          <w:bCs/>
          <w:sz w:val="28"/>
          <w:szCs w:val="28"/>
          <w:rtl/>
        </w:rPr>
      </w:pPr>
    </w:p>
    <w:p w:rsidR="00467BA4" w:rsidRDefault="00DB42B0" w:rsidP="00467BA4">
      <w:pPr>
        <w:bidi/>
        <w:spacing w:after="0" w:line="240" w:lineRule="auto"/>
        <w:jc w:val="center"/>
        <w:rPr>
          <w:rFonts w:ascii="Simplified Arabic" w:hAnsi="Simplified Arabic" w:cs="Simplified Arabic"/>
          <w:b/>
          <w:bCs/>
          <w:sz w:val="32"/>
          <w:szCs w:val="32"/>
          <w:rtl/>
        </w:rPr>
      </w:pPr>
      <w:r w:rsidRPr="00467BA4">
        <w:rPr>
          <w:rFonts w:ascii="Simplified Arabic" w:hAnsi="Simplified Arabic" w:cs="Simplified Arabic"/>
          <w:b/>
          <w:bCs/>
          <w:sz w:val="32"/>
          <w:szCs w:val="32"/>
          <w:rtl/>
        </w:rPr>
        <w:t>الجهاز المركزي للإحصاء الفلسطيني وسلطة المياه الفلسطينية</w:t>
      </w:r>
      <w:r w:rsidR="00C857C6" w:rsidRPr="00467BA4">
        <w:rPr>
          <w:rFonts w:ascii="Simplified Arabic" w:hAnsi="Simplified Arabic" w:cs="Simplified Arabic"/>
          <w:b/>
          <w:bCs/>
          <w:sz w:val="32"/>
          <w:szCs w:val="32"/>
          <w:rtl/>
        </w:rPr>
        <w:t xml:space="preserve"> يصدر</w:t>
      </w:r>
      <w:r w:rsidR="00311329" w:rsidRPr="00467BA4">
        <w:rPr>
          <w:rFonts w:ascii="Simplified Arabic" w:hAnsi="Simplified Arabic" w:cs="Simplified Arabic" w:hint="cs"/>
          <w:b/>
          <w:bCs/>
          <w:sz w:val="32"/>
          <w:szCs w:val="32"/>
          <w:rtl/>
        </w:rPr>
        <w:t>ا</w:t>
      </w:r>
      <w:r w:rsidRPr="00467BA4">
        <w:rPr>
          <w:rFonts w:ascii="Simplified Arabic" w:hAnsi="Simplified Arabic" w:cs="Simplified Arabic"/>
          <w:b/>
          <w:bCs/>
          <w:sz w:val="32"/>
          <w:szCs w:val="32"/>
          <w:rtl/>
        </w:rPr>
        <w:t>ن بيانا</w:t>
      </w:r>
      <w:r w:rsidR="00944773" w:rsidRPr="00467BA4">
        <w:rPr>
          <w:rFonts w:ascii="Simplified Arabic" w:hAnsi="Simplified Arabic" w:cs="Simplified Arabic"/>
          <w:b/>
          <w:bCs/>
          <w:sz w:val="32"/>
          <w:szCs w:val="32"/>
          <w:rtl/>
        </w:rPr>
        <w:t>ً</w:t>
      </w:r>
      <w:r w:rsidRPr="00467BA4">
        <w:rPr>
          <w:rFonts w:ascii="Simplified Arabic" w:hAnsi="Simplified Arabic" w:cs="Simplified Arabic"/>
          <w:b/>
          <w:bCs/>
          <w:sz w:val="32"/>
          <w:szCs w:val="32"/>
          <w:rtl/>
        </w:rPr>
        <w:t xml:space="preserve"> صحفيا</w:t>
      </w:r>
      <w:r w:rsidR="00944773" w:rsidRPr="00467BA4">
        <w:rPr>
          <w:rFonts w:ascii="Simplified Arabic" w:hAnsi="Simplified Arabic" w:cs="Simplified Arabic"/>
          <w:b/>
          <w:bCs/>
          <w:sz w:val="32"/>
          <w:szCs w:val="32"/>
          <w:rtl/>
        </w:rPr>
        <w:t>ً</w:t>
      </w:r>
      <w:r w:rsidRPr="00467BA4">
        <w:rPr>
          <w:rFonts w:ascii="Simplified Arabic" w:hAnsi="Simplified Arabic" w:cs="Simplified Arabic"/>
          <w:b/>
          <w:bCs/>
          <w:sz w:val="32"/>
          <w:szCs w:val="32"/>
          <w:rtl/>
        </w:rPr>
        <w:t xml:space="preserve"> مشتركا</w:t>
      </w:r>
      <w:r w:rsidR="00944773" w:rsidRPr="00467BA4">
        <w:rPr>
          <w:rFonts w:ascii="Simplified Arabic" w:hAnsi="Simplified Arabic" w:cs="Simplified Arabic"/>
          <w:b/>
          <w:bCs/>
          <w:sz w:val="32"/>
          <w:szCs w:val="32"/>
          <w:rtl/>
        </w:rPr>
        <w:t>ً</w:t>
      </w:r>
      <w:r w:rsidRPr="00467BA4">
        <w:rPr>
          <w:rFonts w:ascii="Simplified Arabic" w:hAnsi="Simplified Arabic" w:cs="Simplified Arabic"/>
          <w:b/>
          <w:bCs/>
          <w:sz w:val="32"/>
          <w:szCs w:val="32"/>
          <w:rtl/>
        </w:rPr>
        <w:t xml:space="preserve"> </w:t>
      </w:r>
    </w:p>
    <w:p w:rsidR="005C6A79" w:rsidRPr="00467BA4" w:rsidRDefault="00DB42B0" w:rsidP="00467BA4">
      <w:pPr>
        <w:bidi/>
        <w:spacing w:after="0" w:line="240" w:lineRule="auto"/>
        <w:jc w:val="center"/>
        <w:rPr>
          <w:rFonts w:ascii="Simplified Arabic" w:hAnsi="Simplified Arabic" w:cs="Simplified Arabic"/>
          <w:b/>
          <w:bCs/>
          <w:sz w:val="32"/>
          <w:szCs w:val="32"/>
        </w:rPr>
      </w:pPr>
      <w:r w:rsidRPr="00467BA4">
        <w:rPr>
          <w:rFonts w:ascii="Simplified Arabic" w:hAnsi="Simplified Arabic" w:cs="Simplified Arabic"/>
          <w:b/>
          <w:bCs/>
          <w:sz w:val="32"/>
          <w:szCs w:val="32"/>
          <w:rtl/>
        </w:rPr>
        <w:t>بمناسبة يوم المياه</w:t>
      </w:r>
      <w:r w:rsidR="00E5636A" w:rsidRPr="00467BA4">
        <w:rPr>
          <w:rFonts w:ascii="Simplified Arabic" w:hAnsi="Simplified Arabic" w:cs="Simplified Arabic" w:hint="cs"/>
          <w:b/>
          <w:bCs/>
          <w:sz w:val="32"/>
          <w:szCs w:val="32"/>
          <w:rtl/>
        </w:rPr>
        <w:t xml:space="preserve"> </w:t>
      </w:r>
      <w:r w:rsidRPr="00467BA4">
        <w:rPr>
          <w:rFonts w:ascii="Simplified Arabic" w:hAnsi="Simplified Arabic" w:cs="Simplified Arabic"/>
          <w:b/>
          <w:bCs/>
          <w:sz w:val="32"/>
          <w:szCs w:val="32"/>
          <w:rtl/>
        </w:rPr>
        <w:t>العالمي</w:t>
      </w:r>
      <w:r w:rsidR="005C6A79" w:rsidRPr="00467BA4">
        <w:rPr>
          <w:rFonts w:ascii="Simplified Arabic" w:hAnsi="Simplified Arabic" w:cs="Simplified Arabic" w:hint="cs"/>
          <w:b/>
          <w:bCs/>
          <w:sz w:val="32"/>
          <w:szCs w:val="32"/>
          <w:rtl/>
        </w:rPr>
        <w:t xml:space="preserve"> </w:t>
      </w:r>
      <w:r w:rsidR="005C6A79" w:rsidRPr="00467BA4">
        <w:rPr>
          <w:rFonts w:ascii="Simplified Arabic" w:hAnsi="Simplified Arabic" w:cs="Simplified Arabic"/>
          <w:b/>
          <w:bCs/>
          <w:sz w:val="32"/>
          <w:szCs w:val="32"/>
          <w:rtl/>
        </w:rPr>
        <w:t>22/03/2023</w:t>
      </w:r>
    </w:p>
    <w:p w:rsidR="00FE413C" w:rsidRPr="005C6A79" w:rsidRDefault="00FE413C" w:rsidP="005C6A79">
      <w:pPr>
        <w:bidi/>
        <w:spacing w:after="0" w:line="240" w:lineRule="auto"/>
        <w:jc w:val="center"/>
        <w:rPr>
          <w:rFonts w:ascii="Simplified Arabic" w:hAnsi="Simplified Arabic" w:cs="Simplified Arabic"/>
          <w:b/>
          <w:bCs/>
          <w:sz w:val="16"/>
          <w:szCs w:val="16"/>
        </w:rPr>
      </w:pPr>
    </w:p>
    <w:p w:rsidR="00542054" w:rsidRDefault="00542054" w:rsidP="005C6A79">
      <w:pPr>
        <w:bidi/>
        <w:spacing w:after="0" w:line="240" w:lineRule="auto"/>
        <w:jc w:val="center"/>
        <w:rPr>
          <w:rFonts w:ascii="Simplified Arabic" w:hAnsi="Simplified Arabic" w:cs="Simplified Arabic"/>
          <w:sz w:val="28"/>
          <w:szCs w:val="28"/>
          <w:rtl/>
        </w:rPr>
      </w:pPr>
      <w:r w:rsidRPr="005C6A79">
        <w:rPr>
          <w:rFonts w:ascii="Simplified Arabic" w:hAnsi="Simplified Arabic" w:cs="Simplified Arabic"/>
          <w:b/>
          <w:bCs/>
          <w:sz w:val="28"/>
          <w:szCs w:val="28"/>
          <w:rtl/>
        </w:rPr>
        <w:t xml:space="preserve">تحت </w:t>
      </w:r>
      <w:r w:rsidR="005651E2" w:rsidRPr="005C6A79">
        <w:rPr>
          <w:rFonts w:ascii="Simplified Arabic" w:hAnsi="Simplified Arabic" w:cs="Simplified Arabic"/>
          <w:b/>
          <w:bCs/>
          <w:sz w:val="28"/>
          <w:szCs w:val="28"/>
          <w:rtl/>
        </w:rPr>
        <w:t>شعار "</w:t>
      </w:r>
      <w:r w:rsidR="0092004F" w:rsidRPr="005C6A79">
        <w:rPr>
          <w:rFonts w:ascii="Simplified Arabic" w:hAnsi="Simplified Arabic" w:cs="Simplified Arabic" w:hint="cs"/>
          <w:b/>
          <w:bCs/>
          <w:sz w:val="28"/>
          <w:szCs w:val="28"/>
          <w:rtl/>
        </w:rPr>
        <w:t>تسريع التغيير</w:t>
      </w:r>
      <w:r w:rsidR="00232731" w:rsidRPr="005C6A79">
        <w:rPr>
          <w:rFonts w:ascii="Simplified Arabic" w:hAnsi="Simplified Arabic" w:cs="Simplified Arabic"/>
          <w:b/>
          <w:bCs/>
          <w:sz w:val="28"/>
          <w:szCs w:val="28"/>
          <w:rtl/>
        </w:rPr>
        <w:t>"</w:t>
      </w:r>
      <w:r w:rsidR="00F1464D" w:rsidRPr="005C6A79">
        <w:rPr>
          <w:rFonts w:ascii="Simplified Arabic" w:hAnsi="Simplified Arabic" w:cs="Simplified Arabic"/>
          <w:b/>
          <w:bCs/>
          <w:sz w:val="28"/>
          <w:szCs w:val="28"/>
          <w:rtl/>
        </w:rPr>
        <w:t>،</w:t>
      </w:r>
      <w:r w:rsidR="00420CFB" w:rsidRPr="005C6A79">
        <w:rPr>
          <w:rFonts w:ascii="Simplified Arabic" w:hAnsi="Simplified Arabic" w:cs="Simplified Arabic" w:hint="cs"/>
          <w:b/>
          <w:bCs/>
          <w:sz w:val="28"/>
          <w:szCs w:val="28"/>
          <w:rtl/>
        </w:rPr>
        <w:t xml:space="preserve"> </w:t>
      </w:r>
      <w:r w:rsidRPr="005C6A79">
        <w:rPr>
          <w:rFonts w:ascii="Simplified Arabic" w:hAnsi="Simplified Arabic" w:cs="Simplified Arabic"/>
          <w:b/>
          <w:bCs/>
          <w:sz w:val="28"/>
          <w:szCs w:val="28"/>
          <w:rtl/>
        </w:rPr>
        <w:t>يحتفل العالم ب</w:t>
      </w:r>
      <w:r w:rsidRPr="005C6A79">
        <w:rPr>
          <w:rFonts w:ascii="Simplified Arabic" w:hAnsi="Simplified Arabic" w:cs="Simplified Arabic"/>
          <w:b/>
          <w:bCs/>
          <w:sz w:val="28"/>
          <w:szCs w:val="28"/>
          <w:rtl/>
          <w:lang w:bidi="ar-JO"/>
        </w:rPr>
        <w:t>يوم المياه العالمي</w:t>
      </w:r>
      <w:r w:rsidR="00420CFB" w:rsidRPr="005C6A79">
        <w:rPr>
          <w:rFonts w:ascii="Simplified Arabic" w:hAnsi="Simplified Arabic" w:cs="Simplified Arabic" w:hint="cs"/>
          <w:b/>
          <w:bCs/>
          <w:sz w:val="28"/>
          <w:szCs w:val="28"/>
          <w:rtl/>
          <w:lang w:bidi="ar-JO"/>
        </w:rPr>
        <w:t xml:space="preserve"> </w:t>
      </w:r>
      <w:r w:rsidR="00BD0FE1" w:rsidRPr="005C6A79">
        <w:rPr>
          <w:rFonts w:ascii="Simplified Arabic" w:hAnsi="Simplified Arabic" w:cs="Simplified Arabic"/>
          <w:b/>
          <w:bCs/>
          <w:sz w:val="28"/>
          <w:szCs w:val="28"/>
          <w:rtl/>
        </w:rPr>
        <w:t>لعام</w:t>
      </w:r>
      <w:r w:rsidR="00420CFB" w:rsidRPr="005C6A79">
        <w:rPr>
          <w:rFonts w:ascii="Simplified Arabic" w:hAnsi="Simplified Arabic" w:cs="Simplified Arabic" w:hint="cs"/>
          <w:b/>
          <w:bCs/>
          <w:sz w:val="28"/>
          <w:szCs w:val="28"/>
          <w:rtl/>
        </w:rPr>
        <w:t xml:space="preserve"> </w:t>
      </w:r>
      <w:r w:rsidR="0092004F" w:rsidRPr="005C6A79">
        <w:rPr>
          <w:rFonts w:ascii="Simplified Arabic" w:hAnsi="Simplified Arabic" w:cs="Simplified Arabic"/>
          <w:b/>
          <w:bCs/>
          <w:sz w:val="28"/>
          <w:szCs w:val="28"/>
          <w:rtl/>
        </w:rPr>
        <w:t>2023</w:t>
      </w:r>
    </w:p>
    <w:p w:rsidR="005C6A79" w:rsidRPr="005C6A79" w:rsidRDefault="005C6A79" w:rsidP="005C6A79">
      <w:pPr>
        <w:bidi/>
        <w:spacing w:after="0" w:line="240" w:lineRule="auto"/>
        <w:jc w:val="center"/>
        <w:rPr>
          <w:rFonts w:ascii="Simplified Arabic" w:hAnsi="Simplified Arabic" w:cs="Simplified Arabic"/>
          <w:sz w:val="28"/>
          <w:szCs w:val="28"/>
        </w:rPr>
      </w:pPr>
    </w:p>
    <w:p w:rsidR="009F0F2B" w:rsidRDefault="00944773" w:rsidP="005C6A79">
      <w:pPr>
        <w:pStyle w:val="NormalWeb"/>
        <w:shd w:val="clear" w:color="auto" w:fill="FFFFFF" w:themeFill="background1"/>
        <w:bidi/>
        <w:spacing w:before="0" w:beforeAutospacing="0" w:after="0" w:afterAutospacing="0"/>
        <w:jc w:val="both"/>
        <w:rPr>
          <w:rFonts w:ascii="Simplified Arabic" w:hAnsi="Simplified Arabic" w:cs="Simplified Arabic"/>
          <w:b/>
          <w:bCs/>
          <w:sz w:val="26"/>
          <w:szCs w:val="26"/>
          <w:rtl/>
        </w:rPr>
      </w:pPr>
      <w:r w:rsidRPr="005C6A79">
        <w:rPr>
          <w:rFonts w:ascii="Simplified Arabic" w:eastAsiaTheme="minorEastAsia" w:hAnsi="Simplified Arabic" w:cs="Simplified Arabic"/>
          <w:sz w:val="26"/>
          <w:szCs w:val="26"/>
          <w:rtl/>
        </w:rPr>
        <w:t>أ</w:t>
      </w:r>
      <w:r w:rsidR="005F7B1A" w:rsidRPr="005C6A79">
        <w:rPr>
          <w:rFonts w:ascii="Simplified Arabic" w:eastAsiaTheme="minorEastAsia" w:hAnsi="Simplified Arabic" w:cs="Simplified Arabic"/>
          <w:sz w:val="26"/>
          <w:szCs w:val="26"/>
          <w:rtl/>
        </w:rPr>
        <w:t>صدر الجهاز المركزي للإحصاء الفلسطيني</w:t>
      </w:r>
      <w:r w:rsidR="00021DD6" w:rsidRPr="005C6A79">
        <w:rPr>
          <w:rFonts w:ascii="Simplified Arabic" w:eastAsiaTheme="minorEastAsia" w:hAnsi="Simplified Arabic" w:cs="Simplified Arabic"/>
          <w:sz w:val="26"/>
          <w:szCs w:val="26"/>
          <w:rtl/>
        </w:rPr>
        <w:t xml:space="preserve"> وسلطة المياه </w:t>
      </w:r>
      <w:r w:rsidR="005651E2" w:rsidRPr="005C6A79">
        <w:rPr>
          <w:rFonts w:ascii="Simplified Arabic" w:eastAsiaTheme="minorEastAsia" w:hAnsi="Simplified Arabic" w:cs="Simplified Arabic"/>
          <w:sz w:val="26"/>
          <w:szCs w:val="26"/>
          <w:rtl/>
        </w:rPr>
        <w:t>الفلسطينية بيان</w:t>
      </w:r>
      <w:r w:rsidR="00311329" w:rsidRPr="005C6A79">
        <w:rPr>
          <w:rFonts w:ascii="Simplified Arabic" w:eastAsiaTheme="minorEastAsia" w:hAnsi="Simplified Arabic" w:cs="Simplified Arabic"/>
          <w:sz w:val="26"/>
          <w:szCs w:val="26"/>
          <w:rtl/>
        </w:rPr>
        <w:t>ً</w:t>
      </w:r>
      <w:r w:rsidR="005651E2" w:rsidRPr="005C6A79">
        <w:rPr>
          <w:rFonts w:ascii="Simplified Arabic" w:eastAsiaTheme="minorEastAsia" w:hAnsi="Simplified Arabic" w:cs="Simplified Arabic"/>
          <w:sz w:val="26"/>
          <w:szCs w:val="26"/>
          <w:rtl/>
        </w:rPr>
        <w:t>ا</w:t>
      </w:r>
      <w:r w:rsidR="005F7B1A" w:rsidRPr="005C6A79">
        <w:rPr>
          <w:rFonts w:ascii="Simplified Arabic" w:eastAsiaTheme="minorEastAsia" w:hAnsi="Simplified Arabic" w:cs="Simplified Arabic"/>
          <w:sz w:val="26"/>
          <w:szCs w:val="26"/>
          <w:rtl/>
        </w:rPr>
        <w:t xml:space="preserve"> صحفي</w:t>
      </w:r>
      <w:r w:rsidR="00311329" w:rsidRPr="005C6A79">
        <w:rPr>
          <w:rFonts w:ascii="Simplified Arabic" w:eastAsiaTheme="minorEastAsia" w:hAnsi="Simplified Arabic" w:cs="Simplified Arabic"/>
          <w:sz w:val="26"/>
          <w:szCs w:val="26"/>
          <w:rtl/>
        </w:rPr>
        <w:t>ً</w:t>
      </w:r>
      <w:r w:rsidR="005F7B1A" w:rsidRPr="005C6A79">
        <w:rPr>
          <w:rFonts w:ascii="Simplified Arabic" w:eastAsiaTheme="minorEastAsia" w:hAnsi="Simplified Arabic" w:cs="Simplified Arabic"/>
          <w:sz w:val="26"/>
          <w:szCs w:val="26"/>
          <w:rtl/>
        </w:rPr>
        <w:t>ا</w:t>
      </w:r>
      <w:r w:rsidR="00021DD6" w:rsidRPr="005C6A79">
        <w:rPr>
          <w:rFonts w:ascii="Simplified Arabic" w:eastAsiaTheme="minorEastAsia" w:hAnsi="Simplified Arabic" w:cs="Simplified Arabic"/>
          <w:sz w:val="26"/>
          <w:szCs w:val="26"/>
          <w:rtl/>
        </w:rPr>
        <w:t xml:space="preserve"> مشترك</w:t>
      </w:r>
      <w:r w:rsidR="00311329" w:rsidRPr="005C6A79">
        <w:rPr>
          <w:rFonts w:ascii="Simplified Arabic" w:eastAsiaTheme="minorEastAsia" w:hAnsi="Simplified Arabic" w:cs="Simplified Arabic"/>
          <w:sz w:val="26"/>
          <w:szCs w:val="26"/>
          <w:rtl/>
        </w:rPr>
        <w:t>ً</w:t>
      </w:r>
      <w:r w:rsidR="00021DD6" w:rsidRPr="005C6A79">
        <w:rPr>
          <w:rFonts w:ascii="Simplified Arabic" w:eastAsiaTheme="minorEastAsia" w:hAnsi="Simplified Arabic" w:cs="Simplified Arabic"/>
          <w:sz w:val="26"/>
          <w:szCs w:val="26"/>
          <w:rtl/>
        </w:rPr>
        <w:t>ا</w:t>
      </w:r>
      <w:r w:rsidR="005F7B1A" w:rsidRPr="005C6A79">
        <w:rPr>
          <w:rFonts w:ascii="Simplified Arabic" w:eastAsiaTheme="minorEastAsia" w:hAnsi="Simplified Arabic" w:cs="Simplified Arabic"/>
          <w:sz w:val="26"/>
          <w:szCs w:val="26"/>
          <w:rtl/>
        </w:rPr>
        <w:t xml:space="preserve"> بمناسبة يوم </w:t>
      </w:r>
      <w:r w:rsidR="005651E2" w:rsidRPr="005C6A79">
        <w:rPr>
          <w:rFonts w:ascii="Simplified Arabic" w:eastAsiaTheme="minorEastAsia" w:hAnsi="Simplified Arabic" w:cs="Simplified Arabic"/>
          <w:sz w:val="26"/>
          <w:szCs w:val="26"/>
          <w:rtl/>
        </w:rPr>
        <w:t>المياه العالمي</w:t>
      </w:r>
      <w:r w:rsidRPr="005C6A79">
        <w:rPr>
          <w:rFonts w:ascii="Simplified Arabic" w:eastAsiaTheme="minorEastAsia" w:hAnsi="Simplified Arabic" w:cs="Simplified Arabic"/>
          <w:sz w:val="26"/>
          <w:szCs w:val="26"/>
          <w:rtl/>
        </w:rPr>
        <w:t xml:space="preserve"> والذي يصادف 22 آذار، </w:t>
      </w:r>
      <w:r w:rsidR="005651E2" w:rsidRPr="005C6A79">
        <w:rPr>
          <w:rFonts w:ascii="Simplified Arabic" w:eastAsiaTheme="minorEastAsia" w:hAnsi="Simplified Arabic" w:cs="Simplified Arabic"/>
          <w:sz w:val="26"/>
          <w:szCs w:val="26"/>
          <w:rtl/>
        </w:rPr>
        <w:t>والذي</w:t>
      </w:r>
      <w:r w:rsidR="00395B82" w:rsidRPr="005C6A79">
        <w:rPr>
          <w:rFonts w:ascii="Simplified Arabic" w:eastAsiaTheme="minorEastAsia" w:hAnsi="Simplified Arabic" w:cs="Simplified Arabic"/>
          <w:sz w:val="26"/>
          <w:szCs w:val="26"/>
          <w:rtl/>
        </w:rPr>
        <w:t xml:space="preserve"> جاء</w:t>
      </w:r>
      <w:r w:rsidRPr="005C6A79">
        <w:rPr>
          <w:rFonts w:ascii="Simplified Arabic" w:eastAsiaTheme="minorEastAsia" w:hAnsi="Simplified Arabic" w:cs="Simplified Arabic"/>
          <w:sz w:val="26"/>
          <w:szCs w:val="26"/>
          <w:rtl/>
        </w:rPr>
        <w:t xml:space="preserve"> هذا العام تحت شعار </w:t>
      </w:r>
      <w:r w:rsidR="00311329" w:rsidRPr="005C6A79">
        <w:rPr>
          <w:rFonts w:ascii="Simplified Arabic" w:eastAsiaTheme="minorEastAsia" w:hAnsi="Simplified Arabic" w:cs="Simplified Arabic"/>
          <w:sz w:val="26"/>
          <w:szCs w:val="26"/>
          <w:rtl/>
        </w:rPr>
        <w:t>"</w:t>
      </w:r>
      <w:r w:rsidR="0092004F" w:rsidRPr="005C6A79">
        <w:rPr>
          <w:rFonts w:ascii="Simplified Arabic" w:eastAsiaTheme="minorEastAsia" w:hAnsi="Simplified Arabic" w:cs="Simplified Arabic"/>
          <w:sz w:val="26"/>
          <w:szCs w:val="26"/>
          <w:rtl/>
        </w:rPr>
        <w:t>تسريع التغيير</w:t>
      </w:r>
      <w:r w:rsidR="00311329" w:rsidRPr="005C6A79">
        <w:rPr>
          <w:rFonts w:ascii="Simplified Arabic" w:eastAsiaTheme="minorEastAsia" w:hAnsi="Simplified Arabic" w:cs="Simplified Arabic"/>
          <w:sz w:val="26"/>
          <w:szCs w:val="26"/>
          <w:rtl/>
        </w:rPr>
        <w:t>"</w:t>
      </w:r>
      <w:r w:rsidR="0092004F" w:rsidRPr="005C6A79">
        <w:rPr>
          <w:rFonts w:ascii="Simplified Arabic" w:eastAsiaTheme="minorEastAsia" w:hAnsi="Simplified Arabic" w:cs="Simplified Arabic"/>
          <w:sz w:val="26"/>
          <w:szCs w:val="26"/>
          <w:rtl/>
        </w:rPr>
        <w:t xml:space="preserve"> لحل أزمة المياه والصرف الصحي، ولأن الماء يؤثر علينا جميعًا، فنحن بحاجة إلى اتخاذ إجراءات من الجميع</w:t>
      </w:r>
      <w:r w:rsidR="00966DDF" w:rsidRPr="005C6A79">
        <w:rPr>
          <w:rFonts w:ascii="Simplified Arabic" w:hAnsi="Simplified Arabic" w:cs="Simplified Arabic"/>
          <w:b/>
          <w:bCs/>
          <w:sz w:val="26"/>
          <w:szCs w:val="26"/>
          <w:rtl/>
        </w:rPr>
        <w:t xml:space="preserve">، </w:t>
      </w:r>
      <w:r w:rsidR="00966DDF" w:rsidRPr="005C6A79">
        <w:rPr>
          <w:rFonts w:ascii="Simplified Arabic" w:eastAsiaTheme="minorEastAsia" w:hAnsi="Simplified Arabic" w:cs="Simplified Arabic"/>
          <w:sz w:val="26"/>
          <w:szCs w:val="26"/>
          <w:rtl/>
        </w:rPr>
        <w:t>حيث ي</w:t>
      </w:r>
      <w:r w:rsidR="00917D05" w:rsidRPr="005C6A79">
        <w:rPr>
          <w:rFonts w:ascii="Simplified Arabic" w:eastAsiaTheme="minorEastAsia" w:hAnsi="Simplified Arabic" w:cs="Simplified Arabic"/>
          <w:sz w:val="26"/>
          <w:szCs w:val="26"/>
          <w:rtl/>
        </w:rPr>
        <w:t>مكن للجميع</w:t>
      </w:r>
      <w:r w:rsidR="00966DDF" w:rsidRPr="005C6A79">
        <w:rPr>
          <w:rFonts w:ascii="Simplified Arabic" w:eastAsiaTheme="minorEastAsia" w:hAnsi="Simplified Arabic" w:cs="Simplified Arabic"/>
          <w:sz w:val="26"/>
          <w:szCs w:val="26"/>
          <w:rtl/>
        </w:rPr>
        <w:t xml:space="preserve"> إحداث فرق من خلال تغيير طريقة ا</w:t>
      </w:r>
      <w:r w:rsidR="00917D05" w:rsidRPr="005C6A79">
        <w:rPr>
          <w:rFonts w:ascii="Simplified Arabic" w:eastAsiaTheme="minorEastAsia" w:hAnsi="Simplified Arabic" w:cs="Simplified Arabic"/>
          <w:sz w:val="26"/>
          <w:szCs w:val="26"/>
          <w:rtl/>
        </w:rPr>
        <w:t>لإستخدام</w:t>
      </w:r>
      <w:r w:rsidR="00966DDF" w:rsidRPr="005C6A79">
        <w:rPr>
          <w:rFonts w:ascii="Simplified Arabic" w:eastAsiaTheme="minorEastAsia" w:hAnsi="Simplified Arabic" w:cs="Simplified Arabic"/>
          <w:sz w:val="26"/>
          <w:szCs w:val="26"/>
          <w:rtl/>
        </w:rPr>
        <w:t xml:space="preserve"> للمياه واستهلاكها وإدارتها في </w:t>
      </w:r>
      <w:r w:rsidR="00917D05" w:rsidRPr="005C6A79">
        <w:rPr>
          <w:rFonts w:ascii="Simplified Arabic" w:eastAsiaTheme="minorEastAsia" w:hAnsi="Simplified Arabic" w:cs="Simplified Arabic"/>
          <w:sz w:val="26"/>
          <w:szCs w:val="26"/>
          <w:rtl/>
        </w:rPr>
        <w:t>الحياة</w:t>
      </w:r>
      <w:r w:rsidR="0092004F" w:rsidRPr="005C6A79">
        <w:rPr>
          <w:rFonts w:ascii="Simplified Arabic" w:hAnsi="Simplified Arabic" w:cs="Simplified Arabic"/>
          <w:b/>
          <w:bCs/>
          <w:sz w:val="26"/>
          <w:szCs w:val="26"/>
          <w:rtl/>
        </w:rPr>
        <w:t xml:space="preserve"> </w:t>
      </w:r>
      <w:r w:rsidR="00966DDF" w:rsidRPr="005C6A79">
        <w:rPr>
          <w:rFonts w:ascii="Simplified Arabic" w:hAnsi="Simplified Arabic" w:cs="Simplified Arabic"/>
          <w:sz w:val="26"/>
          <w:szCs w:val="26"/>
          <w:rtl/>
        </w:rPr>
        <w:t>وذلك</w:t>
      </w:r>
      <w:r w:rsidR="00966DDF" w:rsidRPr="005C6A79">
        <w:rPr>
          <w:rFonts w:ascii="Simplified Arabic" w:hAnsi="Simplified Arabic" w:cs="Simplified Arabic"/>
          <w:b/>
          <w:bCs/>
          <w:sz w:val="26"/>
          <w:szCs w:val="26"/>
          <w:rtl/>
        </w:rPr>
        <w:t xml:space="preserve"> </w:t>
      </w:r>
      <w:r w:rsidRPr="005C6A79">
        <w:rPr>
          <w:rFonts w:ascii="Simplified Arabic" w:hAnsi="Simplified Arabic" w:cs="Simplified Arabic"/>
          <w:sz w:val="26"/>
          <w:szCs w:val="26"/>
          <w:rtl/>
        </w:rPr>
        <w:t xml:space="preserve">وفقا لما </w:t>
      </w:r>
      <w:r w:rsidR="005651E2" w:rsidRPr="005C6A79">
        <w:rPr>
          <w:rFonts w:ascii="Simplified Arabic" w:hAnsi="Simplified Arabic" w:cs="Simplified Arabic"/>
          <w:sz w:val="26"/>
          <w:szCs w:val="26"/>
          <w:rtl/>
        </w:rPr>
        <w:t xml:space="preserve">أعلنته </w:t>
      </w:r>
      <w:r w:rsidR="00C2679B" w:rsidRPr="005C6A79">
        <w:rPr>
          <w:rFonts w:ascii="Simplified Arabic" w:hAnsi="Simplified Arabic" w:cs="Simplified Arabic"/>
          <w:sz w:val="26"/>
          <w:szCs w:val="26"/>
          <w:rtl/>
        </w:rPr>
        <w:t>هيئة</w:t>
      </w:r>
      <w:r w:rsidR="00E5636A" w:rsidRPr="005C6A79">
        <w:rPr>
          <w:rFonts w:ascii="Simplified Arabic" w:hAnsi="Simplified Arabic" w:cs="Simplified Arabic"/>
          <w:sz w:val="26"/>
          <w:szCs w:val="26"/>
          <w:rtl/>
        </w:rPr>
        <w:t xml:space="preserve"> </w:t>
      </w:r>
      <w:r w:rsidR="004A79C5" w:rsidRPr="005C6A79">
        <w:rPr>
          <w:rFonts w:ascii="Simplified Arabic" w:hAnsi="Simplified Arabic" w:cs="Simplified Arabic"/>
          <w:sz w:val="26"/>
          <w:szCs w:val="26"/>
          <w:rtl/>
        </w:rPr>
        <w:t>الأمم</w:t>
      </w:r>
      <w:r w:rsidR="007B0AB9" w:rsidRPr="005C6A79">
        <w:rPr>
          <w:rFonts w:ascii="Simplified Arabic" w:hAnsi="Simplified Arabic" w:cs="Simplified Arabic"/>
          <w:sz w:val="26"/>
          <w:szCs w:val="26"/>
          <w:rtl/>
        </w:rPr>
        <w:t xml:space="preserve"> المتحدة</w:t>
      </w:r>
      <w:r w:rsidR="00C2679B" w:rsidRPr="005C6A79">
        <w:rPr>
          <w:rFonts w:ascii="Simplified Arabic" w:hAnsi="Simplified Arabic" w:cs="Simplified Arabic"/>
          <w:sz w:val="26"/>
          <w:szCs w:val="26"/>
          <w:rtl/>
        </w:rPr>
        <w:t xml:space="preserve"> للمياه</w:t>
      </w:r>
      <w:r w:rsidRPr="005C6A79">
        <w:rPr>
          <w:rFonts w:ascii="Simplified Arabic" w:hAnsi="Simplified Arabic" w:cs="Simplified Arabic"/>
          <w:sz w:val="26"/>
          <w:szCs w:val="26"/>
          <w:rtl/>
        </w:rPr>
        <w:t>.</w:t>
      </w:r>
    </w:p>
    <w:p w:rsidR="005C6A79" w:rsidRPr="005C6A79" w:rsidRDefault="005C6A79" w:rsidP="005C6A79">
      <w:pPr>
        <w:pStyle w:val="NormalWeb"/>
        <w:shd w:val="clear" w:color="auto" w:fill="FFFFFF" w:themeFill="background1"/>
        <w:bidi/>
        <w:spacing w:before="0" w:beforeAutospacing="0" w:after="0" w:afterAutospacing="0"/>
        <w:jc w:val="both"/>
        <w:rPr>
          <w:rFonts w:ascii="Simplified Arabic" w:hAnsi="Simplified Arabic" w:cs="Simplified Arabic"/>
          <w:b/>
          <w:bCs/>
          <w:sz w:val="16"/>
          <w:szCs w:val="16"/>
          <w:rtl/>
        </w:rPr>
      </w:pPr>
    </w:p>
    <w:p w:rsidR="006F3F60" w:rsidRPr="00467BA4" w:rsidRDefault="00C2679B" w:rsidP="005C6A79">
      <w:pPr>
        <w:bidi/>
        <w:spacing w:after="0" w:line="240" w:lineRule="auto"/>
        <w:rPr>
          <w:rFonts w:ascii="Simplified Arabic" w:hAnsi="Simplified Arabic" w:cs="Simplified Arabic"/>
          <w:b/>
          <w:bCs/>
          <w:sz w:val="28"/>
          <w:szCs w:val="28"/>
          <w:rtl/>
        </w:rPr>
      </w:pPr>
      <w:r w:rsidRPr="00467BA4">
        <w:rPr>
          <w:rFonts w:ascii="Simplified Arabic" w:hAnsi="Simplified Arabic" w:cs="Simplified Arabic"/>
          <w:b/>
          <w:bCs/>
          <w:sz w:val="28"/>
          <w:szCs w:val="28"/>
          <w:rtl/>
        </w:rPr>
        <w:t>7</w:t>
      </w:r>
      <w:r w:rsidR="008D677E" w:rsidRPr="00467BA4">
        <w:rPr>
          <w:rFonts w:ascii="Simplified Arabic" w:hAnsi="Simplified Arabic" w:cs="Simplified Arabic"/>
          <w:b/>
          <w:bCs/>
          <w:sz w:val="28"/>
          <w:szCs w:val="28"/>
          <w:rtl/>
        </w:rPr>
        <w:t>6</w:t>
      </w:r>
      <w:r w:rsidR="006F3F60" w:rsidRPr="00467BA4">
        <w:rPr>
          <w:rFonts w:ascii="Simplified Arabic" w:hAnsi="Simplified Arabic" w:cs="Simplified Arabic"/>
          <w:b/>
          <w:bCs/>
          <w:sz w:val="28"/>
          <w:szCs w:val="28"/>
          <w:rtl/>
        </w:rPr>
        <w:t>% من المياه المتاحة مصدرها المياه الجوفية</w:t>
      </w:r>
    </w:p>
    <w:p w:rsidR="006F3F60" w:rsidRPr="005C6A79" w:rsidRDefault="006F3F60" w:rsidP="005C6A79">
      <w:pPr>
        <w:bidi/>
        <w:spacing w:after="0" w:line="240" w:lineRule="auto"/>
        <w:jc w:val="both"/>
        <w:rPr>
          <w:rFonts w:ascii="Simplified Arabic" w:hAnsi="Simplified Arabic" w:cs="Simplified Arabic"/>
          <w:sz w:val="26"/>
          <w:szCs w:val="26"/>
          <w:rtl/>
        </w:rPr>
      </w:pPr>
      <w:r w:rsidRPr="005C6A79">
        <w:rPr>
          <w:rFonts w:ascii="Simplified Arabic" w:hAnsi="Simplified Arabic" w:cs="Simplified Arabic"/>
          <w:sz w:val="26"/>
          <w:szCs w:val="26"/>
          <w:rtl/>
        </w:rPr>
        <w:t>تعتمد فلسطين بشكل أساسي على المياه المستخرجة من المصادر الجوفية</w:t>
      </w:r>
      <w:r w:rsidR="003F5604" w:rsidRPr="005C6A79">
        <w:rPr>
          <w:rFonts w:ascii="Simplified Arabic" w:hAnsi="Simplified Arabic" w:cs="Simplified Arabic"/>
          <w:sz w:val="26"/>
          <w:szCs w:val="26"/>
          <w:rtl/>
        </w:rPr>
        <w:t xml:space="preserve"> والسطحية</w:t>
      </w:r>
      <w:r w:rsidRPr="005C6A79">
        <w:rPr>
          <w:rFonts w:ascii="Simplified Arabic" w:hAnsi="Simplified Arabic" w:cs="Simplified Arabic"/>
          <w:sz w:val="26"/>
          <w:szCs w:val="26"/>
          <w:rtl/>
        </w:rPr>
        <w:t xml:space="preserve">، والتي تبلغ نسبتها </w:t>
      </w:r>
      <w:r w:rsidR="008D677E" w:rsidRPr="005C6A79">
        <w:rPr>
          <w:rFonts w:ascii="Simplified Arabic" w:hAnsi="Simplified Arabic" w:cs="Simplified Arabic"/>
          <w:sz w:val="26"/>
          <w:szCs w:val="26"/>
          <w:rtl/>
        </w:rPr>
        <w:t>76.4</w:t>
      </w:r>
      <w:r w:rsidRPr="005C6A79">
        <w:rPr>
          <w:rFonts w:ascii="Simplified Arabic" w:hAnsi="Simplified Arabic" w:cs="Simplified Arabic"/>
          <w:sz w:val="26"/>
          <w:szCs w:val="26"/>
          <w:rtl/>
        </w:rPr>
        <w:t xml:space="preserve">% من مجمل المياه المتاحة.  وقد بلغت كمية المياه </w:t>
      </w:r>
      <w:r w:rsidR="00917D05" w:rsidRPr="005C6A79">
        <w:rPr>
          <w:rFonts w:ascii="Simplified Arabic" w:hAnsi="Simplified Arabic" w:cs="Simplified Arabic"/>
          <w:sz w:val="26"/>
          <w:szCs w:val="26"/>
          <w:rtl/>
        </w:rPr>
        <w:t>التي تم ضخها</w:t>
      </w:r>
      <w:r w:rsidRPr="005C6A79">
        <w:rPr>
          <w:rFonts w:ascii="Simplified Arabic" w:hAnsi="Simplified Arabic" w:cs="Simplified Arabic"/>
          <w:sz w:val="26"/>
          <w:szCs w:val="26"/>
          <w:rtl/>
        </w:rPr>
        <w:t xml:space="preserve"> من آبار الأحواض الجوفية (الحوض الشرقي، والحوض الغربي، والحوض الشمالي الشرقي) في الضفة الغربية للعام </w:t>
      </w:r>
      <w:r w:rsidR="008D677E" w:rsidRPr="005C6A79">
        <w:rPr>
          <w:rFonts w:ascii="Simplified Arabic" w:hAnsi="Simplified Arabic" w:cs="Simplified Arabic"/>
          <w:sz w:val="26"/>
          <w:szCs w:val="26"/>
          <w:rtl/>
        </w:rPr>
        <w:t>2021</w:t>
      </w:r>
      <w:r w:rsidRPr="005C6A79">
        <w:rPr>
          <w:rFonts w:ascii="Simplified Arabic" w:hAnsi="Simplified Arabic" w:cs="Simplified Arabic"/>
          <w:sz w:val="26"/>
          <w:szCs w:val="26"/>
          <w:rtl/>
        </w:rPr>
        <w:t xml:space="preserve"> نحو 10</w:t>
      </w:r>
      <w:r w:rsidR="008D677E" w:rsidRPr="005C6A79">
        <w:rPr>
          <w:rFonts w:ascii="Simplified Arabic" w:hAnsi="Simplified Arabic" w:cs="Simplified Arabic"/>
          <w:sz w:val="26"/>
          <w:szCs w:val="26"/>
          <w:rtl/>
        </w:rPr>
        <w:t>5</w:t>
      </w:r>
      <w:r w:rsidRPr="005C6A79">
        <w:rPr>
          <w:rFonts w:ascii="Simplified Arabic" w:hAnsi="Simplified Arabic" w:cs="Simplified Arabic"/>
          <w:sz w:val="26"/>
          <w:szCs w:val="26"/>
          <w:rtl/>
        </w:rPr>
        <w:t>.</w:t>
      </w:r>
      <w:r w:rsidR="008D677E" w:rsidRPr="005C6A79">
        <w:rPr>
          <w:rFonts w:ascii="Simplified Arabic" w:hAnsi="Simplified Arabic" w:cs="Simplified Arabic"/>
          <w:sz w:val="26"/>
          <w:szCs w:val="26"/>
          <w:rtl/>
        </w:rPr>
        <w:t>3</w:t>
      </w:r>
      <w:r w:rsidRPr="005C6A79">
        <w:rPr>
          <w:rFonts w:ascii="Simplified Arabic" w:hAnsi="Simplified Arabic" w:cs="Simplified Arabic"/>
          <w:sz w:val="26"/>
          <w:szCs w:val="26"/>
          <w:rtl/>
        </w:rPr>
        <w:t xml:space="preserve"> </w:t>
      </w:r>
      <w:r w:rsidR="005B3EEB" w:rsidRPr="005C6A79">
        <w:rPr>
          <w:rFonts w:ascii="Simplified Arabic" w:hAnsi="Simplified Arabic" w:cs="Simplified Arabic"/>
          <w:sz w:val="26"/>
          <w:szCs w:val="26"/>
          <w:rtl/>
        </w:rPr>
        <w:t>ملايين</w:t>
      </w:r>
      <w:r w:rsidRPr="005C6A79">
        <w:rPr>
          <w:rFonts w:ascii="Simplified Arabic" w:hAnsi="Simplified Arabic" w:cs="Simplified Arabic"/>
          <w:sz w:val="26"/>
          <w:szCs w:val="26"/>
          <w:rtl/>
        </w:rPr>
        <w:t xml:space="preserve"> م</w:t>
      </w:r>
      <w:r w:rsidRPr="005C6A79">
        <w:rPr>
          <w:rFonts w:ascii="Simplified Arabic" w:hAnsi="Simplified Arabic" w:cs="Simplified Arabic"/>
          <w:sz w:val="26"/>
          <w:szCs w:val="26"/>
          <w:vertAlign w:val="superscript"/>
          <w:rtl/>
        </w:rPr>
        <w:t>3</w:t>
      </w:r>
      <w:r w:rsidRPr="005C6A79">
        <w:rPr>
          <w:rFonts w:ascii="Simplified Arabic" w:hAnsi="Simplified Arabic" w:cs="Simplified Arabic"/>
          <w:sz w:val="26"/>
          <w:szCs w:val="26"/>
          <w:rtl/>
        </w:rPr>
        <w:t>.</w:t>
      </w:r>
    </w:p>
    <w:p w:rsidR="00E56CF8" w:rsidRPr="005C6A79" w:rsidRDefault="00E56CF8" w:rsidP="005C6A79">
      <w:pPr>
        <w:bidi/>
        <w:spacing w:after="0" w:line="240" w:lineRule="auto"/>
        <w:jc w:val="both"/>
        <w:rPr>
          <w:rFonts w:ascii="Simplified Arabic" w:hAnsi="Simplified Arabic" w:cs="Simplified Arabic"/>
          <w:sz w:val="16"/>
          <w:szCs w:val="16"/>
          <w:rtl/>
        </w:rPr>
      </w:pPr>
    </w:p>
    <w:p w:rsidR="006F3F60" w:rsidRPr="005C6A79" w:rsidRDefault="006F3F60" w:rsidP="005C6A79">
      <w:pPr>
        <w:pStyle w:val="HTMLPreformatted"/>
        <w:bidi/>
        <w:jc w:val="both"/>
        <w:rPr>
          <w:rFonts w:ascii="Simplified Arabic" w:hAnsi="Simplified Arabic" w:cs="Simplified Arabic"/>
          <w:color w:val="202124"/>
          <w:sz w:val="26"/>
          <w:szCs w:val="26"/>
        </w:rPr>
      </w:pPr>
      <w:r w:rsidRPr="005C6A79">
        <w:rPr>
          <w:rFonts w:ascii="Simplified Arabic" w:eastAsiaTheme="minorEastAsia" w:hAnsi="Simplified Arabic" w:cs="Simplified Arabic"/>
          <w:sz w:val="26"/>
          <w:szCs w:val="26"/>
          <w:rtl/>
        </w:rPr>
        <w:t xml:space="preserve">ويعود السبب الرئيسي للضعف في استخدام المياه السطحية </w:t>
      </w:r>
      <w:r w:rsidR="00C2679B" w:rsidRPr="005C6A79">
        <w:rPr>
          <w:rFonts w:ascii="Simplified Arabic" w:eastAsiaTheme="minorEastAsia" w:hAnsi="Simplified Arabic" w:cs="Simplified Arabic"/>
          <w:sz w:val="26"/>
          <w:szCs w:val="26"/>
          <w:rtl/>
        </w:rPr>
        <w:t xml:space="preserve">الى </w:t>
      </w:r>
      <w:r w:rsidRPr="005C6A79">
        <w:rPr>
          <w:rFonts w:ascii="Simplified Arabic" w:eastAsiaTheme="minorEastAsia" w:hAnsi="Simplified Arabic" w:cs="Simplified Arabic"/>
          <w:sz w:val="26"/>
          <w:szCs w:val="26"/>
          <w:rtl/>
        </w:rPr>
        <w:t>سيطرة الاحتلال الإسرائيلي على مياه نهر الأردن والبحر الميت، وتجدر الإشارة إلى أن الاحتلال الإسرائيلي منع الفلسطينيين من الوصول إلى مياه نهر الأردن منذ عام 1967 والتي تقدر بنحو 250 مليون متر مكعب.</w:t>
      </w:r>
    </w:p>
    <w:p w:rsidR="00D145D8" w:rsidRPr="002D1C0F" w:rsidRDefault="00D145D8" w:rsidP="005C6A79">
      <w:pPr>
        <w:spacing w:after="0" w:line="240" w:lineRule="auto"/>
        <w:jc w:val="center"/>
        <w:rPr>
          <w:rFonts w:ascii="Simplified Arabic" w:hAnsi="Simplified Arabic" w:cs="Simplified Arabic"/>
          <w:b/>
          <w:bCs/>
          <w:sz w:val="16"/>
          <w:szCs w:val="16"/>
        </w:rPr>
      </w:pPr>
    </w:p>
    <w:p w:rsidR="006F3F60" w:rsidRPr="00467BA4" w:rsidRDefault="006F3F60" w:rsidP="005C6A79">
      <w:pPr>
        <w:spacing w:after="0" w:line="240" w:lineRule="auto"/>
        <w:jc w:val="center"/>
        <w:rPr>
          <w:rFonts w:ascii="Simplified Arabic" w:hAnsi="Simplified Arabic" w:cs="Simplified Arabic"/>
          <w:b/>
          <w:bCs/>
          <w:sz w:val="28"/>
          <w:szCs w:val="28"/>
          <w:lang w:bidi="ar-JO"/>
        </w:rPr>
      </w:pPr>
      <w:r w:rsidRPr="00467BA4">
        <w:rPr>
          <w:rFonts w:ascii="Simplified Arabic" w:hAnsi="Simplified Arabic" w:cs="Simplified Arabic"/>
          <w:b/>
          <w:bCs/>
          <w:sz w:val="28"/>
          <w:szCs w:val="28"/>
          <w:rtl/>
        </w:rPr>
        <w:t>نسبة المياه الجوفية والسطحية المستخرجة من المياه المتاحة في فلسطين، 2010-</w:t>
      </w:r>
      <w:r w:rsidR="008D677E" w:rsidRPr="00467BA4">
        <w:rPr>
          <w:rFonts w:ascii="Simplified Arabic" w:hAnsi="Simplified Arabic" w:cs="Simplified Arabic"/>
          <w:b/>
          <w:bCs/>
          <w:sz w:val="28"/>
          <w:szCs w:val="28"/>
          <w:rtl/>
        </w:rPr>
        <w:t>2021</w:t>
      </w:r>
    </w:p>
    <w:p w:rsidR="006F3F60" w:rsidRPr="005C6A79" w:rsidRDefault="006F3F60" w:rsidP="005C6A79">
      <w:pPr>
        <w:keepLines/>
        <w:widowControl w:val="0"/>
        <w:autoSpaceDE w:val="0"/>
        <w:autoSpaceDN w:val="0"/>
        <w:bidi/>
        <w:adjustRightInd w:val="0"/>
        <w:spacing w:after="0" w:line="240" w:lineRule="auto"/>
        <w:jc w:val="center"/>
        <w:rPr>
          <w:rFonts w:ascii="Simplified Arabic" w:hAnsi="Simplified Arabic" w:cs="Simplified Arabic"/>
          <w:sz w:val="26"/>
          <w:szCs w:val="26"/>
          <w:lang w:bidi="ar-JO"/>
        </w:rPr>
      </w:pPr>
      <w:r w:rsidRPr="00467BA4">
        <w:rPr>
          <w:rFonts w:ascii="Simplified Arabic" w:hAnsi="Simplified Arabic" w:cs="Simplified Arabic"/>
          <w:noProof/>
          <w:sz w:val="26"/>
          <w:szCs w:val="26"/>
          <w:bdr w:val="single" w:sz="4" w:space="0" w:color="auto"/>
          <w:rtl/>
        </w:rPr>
        <w:drawing>
          <wp:inline distT="0" distB="0" distL="0" distR="0" wp14:anchorId="6A26D444" wp14:editId="6EAA1848">
            <wp:extent cx="3171825" cy="1905000"/>
            <wp:effectExtent l="0" t="0" r="0" b="0"/>
            <wp:docPr id="3"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7BA4" w:rsidRDefault="00467BA4" w:rsidP="005C6A79">
      <w:pPr>
        <w:tabs>
          <w:tab w:val="left" w:pos="4768"/>
        </w:tabs>
        <w:bidi/>
        <w:spacing w:after="0" w:line="240" w:lineRule="auto"/>
        <w:ind w:left="-52"/>
        <w:jc w:val="both"/>
        <w:rPr>
          <w:rFonts w:ascii="Simplified Arabic" w:hAnsi="Simplified Arabic" w:cs="Simplified Arabic"/>
          <w:b/>
          <w:bCs/>
          <w:sz w:val="16"/>
          <w:szCs w:val="16"/>
          <w:rtl/>
        </w:rPr>
      </w:pPr>
    </w:p>
    <w:p w:rsidR="00467BA4" w:rsidRDefault="00467BA4" w:rsidP="00467BA4">
      <w:pPr>
        <w:tabs>
          <w:tab w:val="left" w:pos="4768"/>
        </w:tabs>
        <w:bidi/>
        <w:spacing w:after="0" w:line="240" w:lineRule="auto"/>
        <w:ind w:left="-52"/>
        <w:jc w:val="both"/>
        <w:rPr>
          <w:rFonts w:ascii="Simplified Arabic" w:hAnsi="Simplified Arabic" w:cs="Simplified Arabic"/>
          <w:b/>
          <w:bCs/>
          <w:sz w:val="16"/>
          <w:szCs w:val="16"/>
          <w:rtl/>
        </w:rPr>
      </w:pPr>
    </w:p>
    <w:p w:rsidR="00467BA4" w:rsidRDefault="00467BA4" w:rsidP="00467BA4">
      <w:pPr>
        <w:tabs>
          <w:tab w:val="left" w:pos="2741"/>
          <w:tab w:val="left" w:pos="4768"/>
        </w:tabs>
        <w:bidi/>
        <w:spacing w:after="0" w:line="240" w:lineRule="auto"/>
        <w:ind w:left="-52"/>
        <w:jc w:val="both"/>
        <w:rPr>
          <w:rFonts w:ascii="Simplified Arabic" w:hAnsi="Simplified Arabic" w:cs="Simplified Arabic"/>
          <w:b/>
          <w:bCs/>
          <w:sz w:val="16"/>
          <w:szCs w:val="16"/>
          <w:rtl/>
        </w:rPr>
      </w:pPr>
    </w:p>
    <w:p w:rsidR="00467BA4" w:rsidRDefault="00467BA4" w:rsidP="00467BA4">
      <w:pPr>
        <w:tabs>
          <w:tab w:val="left" w:pos="4768"/>
        </w:tabs>
        <w:bidi/>
        <w:spacing w:after="0" w:line="240" w:lineRule="auto"/>
        <w:ind w:left="-52"/>
        <w:jc w:val="both"/>
        <w:rPr>
          <w:rFonts w:ascii="Simplified Arabic" w:hAnsi="Simplified Arabic" w:cs="Simplified Arabic"/>
          <w:b/>
          <w:bCs/>
          <w:sz w:val="16"/>
          <w:szCs w:val="16"/>
          <w:rtl/>
        </w:rPr>
      </w:pPr>
    </w:p>
    <w:p w:rsidR="00467BA4" w:rsidRDefault="00467BA4" w:rsidP="00467BA4">
      <w:pPr>
        <w:tabs>
          <w:tab w:val="left" w:pos="4768"/>
        </w:tabs>
        <w:bidi/>
        <w:spacing w:after="0" w:line="240" w:lineRule="auto"/>
        <w:ind w:left="-52"/>
        <w:jc w:val="both"/>
        <w:rPr>
          <w:rFonts w:ascii="Simplified Arabic" w:hAnsi="Simplified Arabic" w:cs="Simplified Arabic"/>
          <w:b/>
          <w:bCs/>
          <w:sz w:val="16"/>
          <w:szCs w:val="16"/>
          <w:rtl/>
        </w:rPr>
      </w:pPr>
    </w:p>
    <w:p w:rsidR="00467BA4" w:rsidRDefault="00467BA4" w:rsidP="00467BA4">
      <w:pPr>
        <w:tabs>
          <w:tab w:val="left" w:pos="4768"/>
        </w:tabs>
        <w:bidi/>
        <w:spacing w:after="0" w:line="240" w:lineRule="auto"/>
        <w:ind w:left="-52"/>
        <w:jc w:val="both"/>
        <w:rPr>
          <w:rFonts w:ascii="Simplified Arabic" w:hAnsi="Simplified Arabic" w:cs="Simplified Arabic"/>
          <w:b/>
          <w:bCs/>
          <w:sz w:val="16"/>
          <w:szCs w:val="16"/>
          <w:rtl/>
        </w:rPr>
      </w:pPr>
    </w:p>
    <w:p w:rsidR="006F3F60" w:rsidRPr="00467BA4" w:rsidRDefault="006F3F60" w:rsidP="00467BA4">
      <w:pPr>
        <w:tabs>
          <w:tab w:val="left" w:pos="4768"/>
        </w:tabs>
        <w:bidi/>
        <w:spacing w:after="0" w:line="240" w:lineRule="auto"/>
        <w:ind w:left="-52"/>
        <w:jc w:val="both"/>
        <w:rPr>
          <w:rFonts w:ascii="Simplified Arabic" w:hAnsi="Simplified Arabic" w:cs="Simplified Arabic"/>
          <w:b/>
          <w:bCs/>
          <w:sz w:val="28"/>
          <w:szCs w:val="28"/>
          <w:rtl/>
        </w:rPr>
      </w:pPr>
      <w:r w:rsidRPr="00467BA4">
        <w:rPr>
          <w:rFonts w:ascii="Simplified Arabic" w:hAnsi="Simplified Arabic" w:cs="Simplified Arabic"/>
          <w:b/>
          <w:bCs/>
          <w:sz w:val="28"/>
          <w:szCs w:val="28"/>
          <w:rtl/>
        </w:rPr>
        <w:lastRenderedPageBreak/>
        <w:t>2</w:t>
      </w:r>
      <w:r w:rsidR="008D677E" w:rsidRPr="00467BA4">
        <w:rPr>
          <w:rFonts w:ascii="Simplified Arabic" w:hAnsi="Simplified Arabic" w:cs="Simplified Arabic"/>
          <w:b/>
          <w:bCs/>
          <w:sz w:val="28"/>
          <w:szCs w:val="28"/>
          <w:rtl/>
        </w:rPr>
        <w:t>2</w:t>
      </w:r>
      <w:r w:rsidRPr="00467BA4">
        <w:rPr>
          <w:rFonts w:ascii="Simplified Arabic" w:hAnsi="Simplified Arabic" w:cs="Simplified Arabic"/>
          <w:b/>
          <w:bCs/>
          <w:sz w:val="28"/>
          <w:szCs w:val="28"/>
          <w:rtl/>
        </w:rPr>
        <w:t>% من المياه المتاحة في فلسطين يتم شراؤها من شركة المياه الإسرائيلية "ميكروت"</w:t>
      </w:r>
    </w:p>
    <w:p w:rsidR="006F3F60" w:rsidRPr="005C6A79" w:rsidRDefault="000F5020" w:rsidP="005C6A79">
      <w:pPr>
        <w:shd w:val="clear" w:color="auto" w:fill="FFFFFF" w:themeFill="background1"/>
        <w:bidi/>
        <w:spacing w:after="0" w:line="240" w:lineRule="auto"/>
        <w:jc w:val="both"/>
        <w:rPr>
          <w:rFonts w:ascii="Simplified Arabic" w:eastAsia="Times New Roman" w:hAnsi="Simplified Arabic" w:cs="Simplified Arabic"/>
          <w:sz w:val="26"/>
          <w:szCs w:val="26"/>
          <w:rtl/>
        </w:rPr>
      </w:pPr>
      <w:r w:rsidRPr="005C6A79">
        <w:rPr>
          <w:rFonts w:ascii="Simplified Arabic" w:eastAsia="Times New Roman" w:hAnsi="Simplified Arabic" w:cs="Simplified Arabic"/>
          <w:sz w:val="26"/>
          <w:szCs w:val="26"/>
          <w:rtl/>
        </w:rPr>
        <w:t>أدت</w:t>
      </w:r>
      <w:r w:rsidR="00C2679B" w:rsidRPr="005C6A79">
        <w:rPr>
          <w:rFonts w:ascii="Simplified Arabic" w:eastAsia="Times New Roman" w:hAnsi="Simplified Arabic" w:cs="Simplified Arabic"/>
          <w:sz w:val="26"/>
          <w:szCs w:val="26"/>
          <w:rtl/>
        </w:rPr>
        <w:t xml:space="preserve"> الإجراءات الإسرائيلية </w:t>
      </w:r>
      <w:r w:rsidRPr="005C6A79">
        <w:rPr>
          <w:rFonts w:ascii="Simplified Arabic" w:eastAsia="Times New Roman" w:hAnsi="Simplified Arabic" w:cs="Simplified Arabic"/>
          <w:sz w:val="26"/>
          <w:szCs w:val="26"/>
          <w:rtl/>
        </w:rPr>
        <w:t>الى</w:t>
      </w:r>
      <w:r w:rsidR="00C2679B" w:rsidRPr="005C6A79">
        <w:rPr>
          <w:rFonts w:ascii="Simplified Arabic" w:eastAsia="Times New Roman" w:hAnsi="Simplified Arabic" w:cs="Simplified Arabic"/>
          <w:sz w:val="26"/>
          <w:szCs w:val="26"/>
          <w:rtl/>
        </w:rPr>
        <w:t xml:space="preserve"> </w:t>
      </w:r>
      <w:r w:rsidR="006F3F60" w:rsidRPr="005C6A79">
        <w:rPr>
          <w:rFonts w:ascii="Simplified Arabic" w:eastAsia="Times New Roman" w:hAnsi="Simplified Arabic" w:cs="Simplified Arabic"/>
          <w:sz w:val="26"/>
          <w:szCs w:val="26"/>
          <w:rtl/>
        </w:rPr>
        <w:t xml:space="preserve">الحد من قدرة الفلسطينيين من استغلال مواردهم الطبيعية وخصوصا المياه وإجبارهم على تعويض النقص بشراء المياه من شركة المياه الإسرائيلية "ميكروت", حيث وصلت كمية المياه المشتراة للاستخدام المنزلي </w:t>
      </w:r>
      <w:r w:rsidR="00C7213A" w:rsidRPr="005C6A79">
        <w:rPr>
          <w:rFonts w:ascii="Simplified Arabic" w:eastAsia="Times New Roman" w:hAnsi="Simplified Arabic" w:cs="Simplified Arabic"/>
          <w:sz w:val="26"/>
          <w:szCs w:val="26"/>
          <w:rtl/>
        </w:rPr>
        <w:t>9</w:t>
      </w:r>
      <w:r w:rsidR="008D677E" w:rsidRPr="005C6A79">
        <w:rPr>
          <w:rFonts w:ascii="Simplified Arabic" w:eastAsia="Times New Roman" w:hAnsi="Simplified Arabic" w:cs="Simplified Arabic"/>
          <w:sz w:val="26"/>
          <w:szCs w:val="26"/>
          <w:rtl/>
        </w:rPr>
        <w:t>6</w:t>
      </w:r>
      <w:r w:rsidR="00C7213A" w:rsidRPr="005C6A79">
        <w:rPr>
          <w:rFonts w:ascii="Simplified Arabic" w:eastAsia="Times New Roman" w:hAnsi="Simplified Arabic" w:cs="Simplified Arabic"/>
          <w:sz w:val="26"/>
          <w:szCs w:val="26"/>
          <w:rtl/>
        </w:rPr>
        <w:t>.</w:t>
      </w:r>
      <w:r w:rsidR="008D677E" w:rsidRPr="005C6A79">
        <w:rPr>
          <w:rFonts w:ascii="Simplified Arabic" w:eastAsia="Times New Roman" w:hAnsi="Simplified Arabic" w:cs="Simplified Arabic"/>
          <w:sz w:val="26"/>
          <w:szCs w:val="26"/>
          <w:rtl/>
        </w:rPr>
        <w:t>1</w:t>
      </w:r>
      <w:r w:rsidR="006F3F60" w:rsidRPr="005C6A79">
        <w:rPr>
          <w:rFonts w:ascii="Simplified Arabic" w:eastAsia="Times New Roman" w:hAnsi="Simplified Arabic" w:cs="Simplified Arabic"/>
          <w:sz w:val="26"/>
          <w:szCs w:val="26"/>
          <w:rtl/>
        </w:rPr>
        <w:t xml:space="preserve"> مليون </w:t>
      </w:r>
      <w:r w:rsidR="006F3F60" w:rsidRPr="005C6A79">
        <w:rPr>
          <w:rFonts w:ascii="Simplified Arabic" w:hAnsi="Simplified Arabic" w:cs="Simplified Arabic"/>
          <w:sz w:val="26"/>
          <w:szCs w:val="26"/>
          <w:rtl/>
        </w:rPr>
        <w:t>م</w:t>
      </w:r>
      <w:r w:rsidR="006F3F60" w:rsidRPr="005C6A79">
        <w:rPr>
          <w:rFonts w:ascii="Simplified Arabic" w:hAnsi="Simplified Arabic" w:cs="Simplified Arabic"/>
          <w:sz w:val="26"/>
          <w:szCs w:val="26"/>
          <w:vertAlign w:val="superscript"/>
          <w:rtl/>
        </w:rPr>
        <w:t>3</w:t>
      </w:r>
      <w:r w:rsidR="00EC4AC6" w:rsidRPr="005C6A79">
        <w:rPr>
          <w:rFonts w:ascii="Simplified Arabic" w:eastAsia="Times New Roman" w:hAnsi="Simplified Arabic" w:cs="Simplified Arabic"/>
          <w:sz w:val="26"/>
          <w:szCs w:val="26"/>
          <w:rtl/>
        </w:rPr>
        <w:t xml:space="preserve"> </w:t>
      </w:r>
      <w:r w:rsidR="006F3F60" w:rsidRPr="005C6A79">
        <w:rPr>
          <w:rFonts w:ascii="Simplified Arabic" w:eastAsia="Times New Roman" w:hAnsi="Simplified Arabic" w:cs="Simplified Arabic"/>
          <w:sz w:val="26"/>
          <w:szCs w:val="26"/>
          <w:rtl/>
        </w:rPr>
        <w:t xml:space="preserve">عام </w:t>
      </w:r>
      <w:r w:rsidR="008D677E" w:rsidRPr="005C6A79">
        <w:rPr>
          <w:rFonts w:ascii="Simplified Arabic" w:eastAsia="Times New Roman" w:hAnsi="Simplified Arabic" w:cs="Simplified Arabic"/>
          <w:sz w:val="26"/>
          <w:szCs w:val="26"/>
          <w:rtl/>
        </w:rPr>
        <w:t>2021</w:t>
      </w:r>
      <w:r w:rsidR="006F3F60" w:rsidRPr="005C6A79">
        <w:rPr>
          <w:rFonts w:ascii="Simplified Arabic" w:eastAsia="Times New Roman" w:hAnsi="Simplified Arabic" w:cs="Simplified Arabic"/>
          <w:sz w:val="26"/>
          <w:szCs w:val="26"/>
          <w:rtl/>
        </w:rPr>
        <w:t xml:space="preserve">، </w:t>
      </w:r>
      <w:r w:rsidRPr="005C6A79">
        <w:rPr>
          <w:rFonts w:ascii="Simplified Arabic" w:eastAsia="Times New Roman" w:hAnsi="Simplified Arabic" w:cs="Simplified Arabic"/>
          <w:sz w:val="26"/>
          <w:szCs w:val="26"/>
          <w:rtl/>
        </w:rPr>
        <w:t>والتي</w:t>
      </w:r>
      <w:r w:rsidR="006F3F60" w:rsidRPr="005C6A79">
        <w:rPr>
          <w:rFonts w:ascii="Simplified Arabic" w:eastAsia="Times New Roman" w:hAnsi="Simplified Arabic" w:cs="Simplified Arabic"/>
          <w:sz w:val="26"/>
          <w:szCs w:val="26"/>
          <w:rtl/>
        </w:rPr>
        <w:t xml:space="preserve"> تشكل ما نسبته </w:t>
      </w:r>
      <w:r w:rsidR="008D677E" w:rsidRPr="005C6A79">
        <w:rPr>
          <w:rFonts w:ascii="Simplified Arabic" w:eastAsia="Times New Roman" w:hAnsi="Simplified Arabic" w:cs="Simplified Arabic"/>
          <w:sz w:val="26"/>
          <w:szCs w:val="26"/>
          <w:rtl/>
        </w:rPr>
        <w:t>22</w:t>
      </w:r>
      <w:r w:rsidR="006F3F60" w:rsidRPr="005C6A79">
        <w:rPr>
          <w:rFonts w:ascii="Simplified Arabic" w:eastAsia="Times New Roman" w:hAnsi="Simplified Arabic" w:cs="Simplified Arabic"/>
          <w:sz w:val="26"/>
          <w:szCs w:val="26"/>
          <w:rtl/>
        </w:rPr>
        <w:t xml:space="preserve">% من كمية المياه المتاحة التي بلغت </w:t>
      </w:r>
      <w:r w:rsidR="00C7213A" w:rsidRPr="005C6A79">
        <w:rPr>
          <w:rFonts w:ascii="Simplified Arabic" w:eastAsia="Times New Roman" w:hAnsi="Simplified Arabic" w:cs="Simplified Arabic"/>
          <w:sz w:val="26"/>
          <w:szCs w:val="26"/>
          <w:rtl/>
        </w:rPr>
        <w:t>4</w:t>
      </w:r>
      <w:r w:rsidR="008D677E" w:rsidRPr="005C6A79">
        <w:rPr>
          <w:rFonts w:ascii="Simplified Arabic" w:eastAsia="Times New Roman" w:hAnsi="Simplified Arabic" w:cs="Simplified Arabic"/>
          <w:sz w:val="26"/>
          <w:szCs w:val="26"/>
          <w:rtl/>
        </w:rPr>
        <w:t>3</w:t>
      </w:r>
      <w:r w:rsidR="00C7213A" w:rsidRPr="005C6A79">
        <w:rPr>
          <w:rFonts w:ascii="Simplified Arabic" w:eastAsia="Times New Roman" w:hAnsi="Simplified Arabic" w:cs="Simplified Arabic"/>
          <w:sz w:val="26"/>
          <w:szCs w:val="26"/>
          <w:rtl/>
        </w:rPr>
        <w:t>8.4</w:t>
      </w:r>
      <w:r w:rsidR="006F3F60" w:rsidRPr="005C6A79">
        <w:rPr>
          <w:rFonts w:ascii="Simplified Arabic" w:eastAsia="Times New Roman" w:hAnsi="Simplified Arabic" w:cs="Simplified Arabic"/>
          <w:sz w:val="26"/>
          <w:szCs w:val="26"/>
          <w:rtl/>
        </w:rPr>
        <w:t xml:space="preserve"> مليون </w:t>
      </w:r>
      <w:r w:rsidR="006F3F60" w:rsidRPr="005C6A79">
        <w:rPr>
          <w:rFonts w:ascii="Simplified Arabic" w:hAnsi="Simplified Arabic" w:cs="Simplified Arabic"/>
          <w:sz w:val="26"/>
          <w:szCs w:val="26"/>
          <w:rtl/>
        </w:rPr>
        <w:t>م</w:t>
      </w:r>
      <w:r w:rsidR="006F3F60" w:rsidRPr="005C6A79">
        <w:rPr>
          <w:rFonts w:ascii="Simplified Arabic" w:hAnsi="Simplified Arabic" w:cs="Simplified Arabic"/>
          <w:sz w:val="26"/>
          <w:szCs w:val="26"/>
          <w:vertAlign w:val="superscript"/>
          <w:rtl/>
        </w:rPr>
        <w:t>3</w:t>
      </w:r>
      <w:r w:rsidR="006F3F60" w:rsidRPr="005C6A79">
        <w:rPr>
          <w:rFonts w:ascii="Simplified Arabic" w:eastAsia="Times New Roman" w:hAnsi="Simplified Arabic" w:cs="Simplified Arabic"/>
          <w:sz w:val="26"/>
          <w:szCs w:val="26"/>
          <w:rtl/>
        </w:rPr>
        <w:t>، من</w:t>
      </w:r>
      <w:r w:rsidR="00C2679B" w:rsidRPr="005C6A79">
        <w:rPr>
          <w:rFonts w:ascii="Simplified Arabic" w:eastAsia="Times New Roman" w:hAnsi="Simplified Arabic" w:cs="Simplified Arabic"/>
          <w:sz w:val="26"/>
          <w:szCs w:val="26"/>
          <w:rtl/>
        </w:rPr>
        <w:t>ها</w:t>
      </w:r>
      <w:r w:rsidR="006F3F60" w:rsidRPr="005C6A79">
        <w:rPr>
          <w:rFonts w:ascii="Simplified Arabic" w:eastAsia="Times New Roman" w:hAnsi="Simplified Arabic" w:cs="Simplified Arabic"/>
          <w:sz w:val="26"/>
          <w:szCs w:val="26"/>
          <w:rtl/>
        </w:rPr>
        <w:t xml:space="preserve"> </w:t>
      </w:r>
      <w:r w:rsidR="008D677E" w:rsidRPr="005C6A79">
        <w:rPr>
          <w:rFonts w:ascii="Simplified Arabic" w:eastAsia="Times New Roman" w:hAnsi="Simplified Arabic" w:cs="Simplified Arabic"/>
          <w:sz w:val="26"/>
          <w:szCs w:val="26"/>
          <w:rtl/>
        </w:rPr>
        <w:t>37</w:t>
      </w:r>
      <w:r w:rsidR="006F3F60" w:rsidRPr="005C6A79">
        <w:rPr>
          <w:rFonts w:ascii="Simplified Arabic" w:eastAsia="Times New Roman" w:hAnsi="Simplified Arabic" w:cs="Simplified Arabic"/>
          <w:sz w:val="26"/>
          <w:szCs w:val="26"/>
          <w:rtl/>
        </w:rPr>
        <w:t xml:space="preserve"> مليون </w:t>
      </w:r>
      <w:r w:rsidR="006F3F60" w:rsidRPr="005C6A79">
        <w:rPr>
          <w:rFonts w:ascii="Simplified Arabic" w:hAnsi="Simplified Arabic" w:cs="Simplified Arabic"/>
          <w:sz w:val="26"/>
          <w:szCs w:val="26"/>
          <w:rtl/>
        </w:rPr>
        <w:t>م</w:t>
      </w:r>
      <w:r w:rsidR="006F3F60" w:rsidRPr="005C6A79">
        <w:rPr>
          <w:rFonts w:ascii="Simplified Arabic" w:hAnsi="Simplified Arabic" w:cs="Simplified Arabic"/>
          <w:sz w:val="26"/>
          <w:szCs w:val="26"/>
          <w:vertAlign w:val="superscript"/>
          <w:rtl/>
        </w:rPr>
        <w:t>3</w:t>
      </w:r>
      <w:r w:rsidR="005D79CE" w:rsidRPr="005C6A79">
        <w:rPr>
          <w:rFonts w:ascii="Simplified Arabic" w:hAnsi="Simplified Arabic" w:cs="Simplified Arabic"/>
          <w:sz w:val="26"/>
          <w:szCs w:val="26"/>
          <w:vertAlign w:val="superscript"/>
          <w:rtl/>
        </w:rPr>
        <w:t xml:space="preserve"> </w:t>
      </w:r>
      <w:r w:rsidR="006F3F60" w:rsidRPr="005C6A79">
        <w:rPr>
          <w:rFonts w:ascii="Simplified Arabic" w:eastAsia="Times New Roman" w:hAnsi="Simplified Arabic" w:cs="Simplified Arabic"/>
          <w:sz w:val="26"/>
          <w:szCs w:val="26"/>
          <w:rtl/>
        </w:rPr>
        <w:t>مياه متدفقة من الينابيع الفلسطينية، و2</w:t>
      </w:r>
      <w:r w:rsidR="00C7213A" w:rsidRPr="005C6A79">
        <w:rPr>
          <w:rFonts w:ascii="Simplified Arabic" w:eastAsia="Times New Roman" w:hAnsi="Simplified Arabic" w:cs="Simplified Arabic"/>
          <w:sz w:val="26"/>
          <w:szCs w:val="26"/>
          <w:rtl/>
        </w:rPr>
        <w:t>9</w:t>
      </w:r>
      <w:r w:rsidR="008D677E" w:rsidRPr="005C6A79">
        <w:rPr>
          <w:rFonts w:ascii="Simplified Arabic" w:eastAsia="Times New Roman" w:hAnsi="Simplified Arabic" w:cs="Simplified Arabic"/>
          <w:sz w:val="26"/>
          <w:szCs w:val="26"/>
          <w:rtl/>
        </w:rPr>
        <w:t>7</w:t>
      </w:r>
      <w:r w:rsidR="00C7213A" w:rsidRPr="005C6A79">
        <w:rPr>
          <w:rFonts w:ascii="Simplified Arabic" w:eastAsia="Times New Roman" w:hAnsi="Simplified Arabic" w:cs="Simplified Arabic"/>
          <w:sz w:val="26"/>
          <w:szCs w:val="26"/>
          <w:rtl/>
        </w:rPr>
        <w:t>.</w:t>
      </w:r>
      <w:r w:rsidR="008D677E" w:rsidRPr="005C6A79">
        <w:rPr>
          <w:rFonts w:ascii="Simplified Arabic" w:eastAsia="Times New Roman" w:hAnsi="Simplified Arabic" w:cs="Simplified Arabic"/>
          <w:sz w:val="26"/>
          <w:szCs w:val="26"/>
          <w:rtl/>
        </w:rPr>
        <w:t>8</w:t>
      </w:r>
      <w:r w:rsidR="006F3F60" w:rsidRPr="005C6A79">
        <w:rPr>
          <w:rFonts w:ascii="Simplified Arabic" w:eastAsia="Times New Roman" w:hAnsi="Simplified Arabic" w:cs="Simplified Arabic"/>
          <w:sz w:val="26"/>
          <w:szCs w:val="26"/>
          <w:rtl/>
        </w:rPr>
        <w:t xml:space="preserve"> مليون </w:t>
      </w:r>
      <w:r w:rsidR="006F3F60" w:rsidRPr="005C6A79">
        <w:rPr>
          <w:rFonts w:ascii="Simplified Arabic" w:hAnsi="Simplified Arabic" w:cs="Simplified Arabic"/>
          <w:sz w:val="26"/>
          <w:szCs w:val="26"/>
          <w:rtl/>
        </w:rPr>
        <w:t>م</w:t>
      </w:r>
      <w:r w:rsidR="006F3F60" w:rsidRPr="005C6A79">
        <w:rPr>
          <w:rFonts w:ascii="Simplified Arabic" w:hAnsi="Simplified Arabic" w:cs="Simplified Arabic"/>
          <w:sz w:val="26"/>
          <w:szCs w:val="26"/>
          <w:vertAlign w:val="superscript"/>
          <w:rtl/>
        </w:rPr>
        <w:t>3</w:t>
      </w:r>
      <w:r w:rsidR="00EC4AC6" w:rsidRPr="005C6A79">
        <w:rPr>
          <w:rFonts w:ascii="Simplified Arabic" w:hAnsi="Simplified Arabic" w:cs="Simplified Arabic"/>
          <w:sz w:val="26"/>
          <w:szCs w:val="26"/>
          <w:vertAlign w:val="superscript"/>
          <w:rtl/>
        </w:rPr>
        <w:t xml:space="preserve"> </w:t>
      </w:r>
      <w:r w:rsidR="006F3F60" w:rsidRPr="005C6A79">
        <w:rPr>
          <w:rFonts w:ascii="Simplified Arabic" w:eastAsia="Times New Roman" w:hAnsi="Simplified Arabic" w:cs="Simplified Arabic"/>
          <w:sz w:val="26"/>
          <w:szCs w:val="26"/>
          <w:rtl/>
        </w:rPr>
        <w:t xml:space="preserve">مياه </w:t>
      </w:r>
      <w:r w:rsidR="00EE4FA7" w:rsidRPr="005C6A79">
        <w:rPr>
          <w:rFonts w:ascii="Simplified Arabic" w:eastAsia="Times New Roman" w:hAnsi="Simplified Arabic" w:cs="Simplified Arabic"/>
          <w:sz w:val="26"/>
          <w:szCs w:val="26"/>
          <w:rtl/>
        </w:rPr>
        <w:t>يتم ضخها</w:t>
      </w:r>
      <w:r w:rsidR="006F3F60" w:rsidRPr="005C6A79">
        <w:rPr>
          <w:rFonts w:ascii="Simplified Arabic" w:eastAsia="Times New Roman" w:hAnsi="Simplified Arabic" w:cs="Simplified Arabic"/>
          <w:sz w:val="26"/>
          <w:szCs w:val="26"/>
          <w:rtl/>
        </w:rPr>
        <w:t xml:space="preserve"> من الآبار الجوفية، و</w:t>
      </w:r>
      <w:r w:rsidR="008D677E" w:rsidRPr="005C6A79">
        <w:rPr>
          <w:rFonts w:ascii="Simplified Arabic" w:eastAsia="Times New Roman" w:hAnsi="Simplified Arabic" w:cs="Simplified Arabic"/>
          <w:sz w:val="26"/>
          <w:szCs w:val="26"/>
          <w:rtl/>
        </w:rPr>
        <w:t>7</w:t>
      </w:r>
      <w:r w:rsidR="00C7213A" w:rsidRPr="005C6A79">
        <w:rPr>
          <w:rFonts w:ascii="Simplified Arabic" w:eastAsia="Times New Roman" w:hAnsi="Simplified Arabic" w:cs="Simplified Arabic"/>
          <w:sz w:val="26"/>
          <w:szCs w:val="26"/>
          <w:rtl/>
        </w:rPr>
        <w:t>.</w:t>
      </w:r>
      <w:r w:rsidR="008D677E" w:rsidRPr="005C6A79">
        <w:rPr>
          <w:rFonts w:ascii="Simplified Arabic" w:eastAsia="Times New Roman" w:hAnsi="Simplified Arabic" w:cs="Simplified Arabic"/>
          <w:sz w:val="26"/>
          <w:szCs w:val="26"/>
          <w:rtl/>
        </w:rPr>
        <w:t>5</w:t>
      </w:r>
      <w:r w:rsidR="006F3F60" w:rsidRPr="005C6A79">
        <w:rPr>
          <w:rFonts w:ascii="Simplified Arabic" w:eastAsia="Times New Roman" w:hAnsi="Simplified Arabic" w:cs="Simplified Arabic"/>
          <w:sz w:val="26"/>
          <w:szCs w:val="26"/>
          <w:rtl/>
        </w:rPr>
        <w:t xml:space="preserve"> ملايين</w:t>
      </w:r>
      <w:r w:rsidR="006F3F60" w:rsidRPr="005C6A79">
        <w:rPr>
          <w:rFonts w:ascii="Simplified Arabic" w:hAnsi="Simplified Arabic" w:cs="Simplified Arabic"/>
          <w:sz w:val="26"/>
          <w:szCs w:val="26"/>
          <w:rtl/>
        </w:rPr>
        <w:t xml:space="preserve"> م</w:t>
      </w:r>
      <w:r w:rsidR="006F3F60" w:rsidRPr="005C6A79">
        <w:rPr>
          <w:rFonts w:ascii="Simplified Arabic" w:hAnsi="Simplified Arabic" w:cs="Simplified Arabic"/>
          <w:sz w:val="26"/>
          <w:szCs w:val="26"/>
          <w:vertAlign w:val="superscript"/>
          <w:rtl/>
        </w:rPr>
        <w:t>3</w:t>
      </w:r>
      <w:r w:rsidR="00006F14" w:rsidRPr="005C6A79">
        <w:rPr>
          <w:rFonts w:ascii="Simplified Arabic" w:eastAsia="Times New Roman" w:hAnsi="Simplified Arabic" w:cs="Simplified Arabic"/>
          <w:sz w:val="26"/>
          <w:szCs w:val="26"/>
          <w:rtl/>
        </w:rPr>
        <w:t xml:space="preserve"> </w:t>
      </w:r>
      <w:r w:rsidR="006F3F60" w:rsidRPr="005C6A79">
        <w:rPr>
          <w:rFonts w:ascii="Simplified Arabic" w:eastAsia="Times New Roman" w:hAnsi="Simplified Arabic" w:cs="Simplified Arabic"/>
          <w:sz w:val="26"/>
          <w:szCs w:val="26"/>
          <w:rtl/>
        </w:rPr>
        <w:t>مياه شرب محلاة</w:t>
      </w:r>
      <w:r w:rsidR="00C2679B" w:rsidRPr="005C6A79">
        <w:rPr>
          <w:rFonts w:ascii="Simplified Arabic" w:eastAsia="Times New Roman" w:hAnsi="Simplified Arabic" w:cs="Simplified Arabic"/>
          <w:sz w:val="26"/>
          <w:szCs w:val="26"/>
          <w:rtl/>
        </w:rPr>
        <w:t xml:space="preserve"> وتشكل </w:t>
      </w:r>
      <w:r w:rsidR="008D677E" w:rsidRPr="005C6A79">
        <w:rPr>
          <w:rFonts w:ascii="Simplified Arabic" w:eastAsia="Times New Roman" w:hAnsi="Simplified Arabic" w:cs="Simplified Arabic"/>
          <w:sz w:val="26"/>
          <w:szCs w:val="26"/>
          <w:rtl/>
        </w:rPr>
        <w:t>1.7</w:t>
      </w:r>
      <w:r w:rsidR="00C2679B" w:rsidRPr="005C6A79">
        <w:rPr>
          <w:rFonts w:ascii="Simplified Arabic" w:eastAsia="Times New Roman" w:hAnsi="Simplified Arabic" w:cs="Simplified Arabic"/>
          <w:sz w:val="26"/>
          <w:szCs w:val="26"/>
          <w:rtl/>
        </w:rPr>
        <w:t>% من المياه المتاحة</w:t>
      </w:r>
      <w:r w:rsidR="006F3F60" w:rsidRPr="005C6A79">
        <w:rPr>
          <w:rFonts w:ascii="Simplified Arabic" w:eastAsia="Times New Roman" w:hAnsi="Simplified Arabic" w:cs="Simplified Arabic"/>
          <w:sz w:val="26"/>
          <w:szCs w:val="26"/>
          <w:rtl/>
        </w:rPr>
        <w:t>.</w:t>
      </w:r>
    </w:p>
    <w:p w:rsidR="00AC57D8" w:rsidRPr="005C6A79" w:rsidRDefault="00AC57D8" w:rsidP="005C6A79">
      <w:pPr>
        <w:shd w:val="clear" w:color="auto" w:fill="FFFFFF" w:themeFill="background1"/>
        <w:bidi/>
        <w:spacing w:after="0" w:line="240" w:lineRule="auto"/>
        <w:jc w:val="both"/>
        <w:rPr>
          <w:rFonts w:ascii="Simplified Arabic" w:eastAsia="Times New Roman" w:hAnsi="Simplified Arabic" w:cs="Simplified Arabic"/>
          <w:sz w:val="16"/>
          <w:szCs w:val="16"/>
          <w:rtl/>
        </w:rPr>
      </w:pPr>
    </w:p>
    <w:p w:rsidR="006F3F60" w:rsidRPr="005C6A79" w:rsidRDefault="00917D05" w:rsidP="005C6A79">
      <w:pPr>
        <w:bidi/>
        <w:spacing w:after="0" w:line="240" w:lineRule="auto"/>
        <w:jc w:val="both"/>
        <w:rPr>
          <w:rFonts w:ascii="Simplified Arabic" w:eastAsia="Times New Roman" w:hAnsi="Simplified Arabic" w:cs="Simplified Arabic"/>
          <w:b/>
          <w:bCs/>
          <w:sz w:val="26"/>
          <w:szCs w:val="26"/>
          <w:rtl/>
        </w:rPr>
      </w:pPr>
      <w:r w:rsidRPr="005C6A79">
        <w:rPr>
          <w:rFonts w:ascii="Simplified Arabic" w:eastAsia="Times New Roman" w:hAnsi="Simplified Arabic" w:cs="Simplified Arabic"/>
          <w:sz w:val="26"/>
          <w:szCs w:val="26"/>
          <w:rtl/>
        </w:rPr>
        <w:t>وحول</w:t>
      </w:r>
      <w:r w:rsidR="00A31DA9" w:rsidRPr="005C6A79">
        <w:rPr>
          <w:rFonts w:ascii="Simplified Arabic" w:eastAsia="Times New Roman" w:hAnsi="Simplified Arabic" w:cs="Simplified Arabic"/>
          <w:sz w:val="26"/>
          <w:szCs w:val="26"/>
          <w:rtl/>
        </w:rPr>
        <w:t xml:space="preserve"> نوعية المياه</w:t>
      </w:r>
      <w:r w:rsidR="00FE3C49" w:rsidRPr="005C6A79">
        <w:rPr>
          <w:rFonts w:ascii="Simplified Arabic" w:eastAsia="Times New Roman" w:hAnsi="Simplified Arabic" w:cs="Simplified Arabic"/>
          <w:sz w:val="26"/>
          <w:szCs w:val="26"/>
          <w:rtl/>
        </w:rPr>
        <w:t xml:space="preserve"> </w:t>
      </w:r>
      <w:r w:rsidR="00A31DA9" w:rsidRPr="005C6A79">
        <w:rPr>
          <w:rFonts w:ascii="Simplified Arabic" w:eastAsia="Times New Roman" w:hAnsi="Simplified Arabic" w:cs="Simplified Arabic"/>
          <w:sz w:val="26"/>
          <w:szCs w:val="26"/>
          <w:rtl/>
        </w:rPr>
        <w:t xml:space="preserve">المتاحة للفلسطينيين </w:t>
      </w:r>
      <w:r w:rsidR="00EE4FA7" w:rsidRPr="005C6A79">
        <w:rPr>
          <w:rFonts w:ascii="Simplified Arabic" w:eastAsia="Times New Roman" w:hAnsi="Simplified Arabic" w:cs="Simplified Arabic"/>
          <w:sz w:val="26"/>
          <w:szCs w:val="26"/>
          <w:rtl/>
        </w:rPr>
        <w:t xml:space="preserve">فقد </w:t>
      </w:r>
      <w:r w:rsidR="000C44A0" w:rsidRPr="005C6A79">
        <w:rPr>
          <w:rFonts w:ascii="Simplified Arabic" w:eastAsia="Times New Roman" w:hAnsi="Simplified Arabic" w:cs="Simplified Arabic"/>
          <w:sz w:val="26"/>
          <w:szCs w:val="26"/>
          <w:rtl/>
        </w:rPr>
        <w:t>بلغت</w:t>
      </w:r>
      <w:r w:rsidR="00EE4FA7" w:rsidRPr="005C6A79">
        <w:rPr>
          <w:rFonts w:ascii="Simplified Arabic" w:eastAsia="Times New Roman" w:hAnsi="Simplified Arabic" w:cs="Simplified Arabic"/>
          <w:sz w:val="26"/>
          <w:szCs w:val="26"/>
          <w:rtl/>
        </w:rPr>
        <w:t xml:space="preserve"> كميات المياه الملوثة وتصنف غير صالحة للاستخدام الآدمي</w:t>
      </w:r>
      <w:r w:rsidR="000C44A0" w:rsidRPr="005C6A79">
        <w:rPr>
          <w:rFonts w:ascii="Simplified Arabic" w:eastAsia="Times New Roman" w:hAnsi="Simplified Arabic" w:cs="Simplified Arabic"/>
          <w:sz w:val="26"/>
          <w:szCs w:val="26"/>
          <w:rtl/>
        </w:rPr>
        <w:t xml:space="preserve"> </w:t>
      </w:r>
      <w:r w:rsidR="00CE1C7B" w:rsidRPr="005C6A79">
        <w:rPr>
          <w:rFonts w:ascii="Simplified Arabic" w:eastAsia="Times New Roman" w:hAnsi="Simplified Arabic" w:cs="Simplified Arabic"/>
          <w:sz w:val="26"/>
          <w:szCs w:val="26"/>
          <w:rtl/>
        </w:rPr>
        <w:t>186</w:t>
      </w:r>
      <w:r w:rsidR="000C44A0" w:rsidRPr="005C6A79">
        <w:rPr>
          <w:rFonts w:ascii="Simplified Arabic" w:eastAsia="Times New Roman" w:hAnsi="Simplified Arabic" w:cs="Simplified Arabic"/>
          <w:sz w:val="26"/>
          <w:szCs w:val="26"/>
          <w:rtl/>
        </w:rPr>
        <w:t>.</w:t>
      </w:r>
      <w:r w:rsidR="00CE1C7B" w:rsidRPr="005C6A79">
        <w:rPr>
          <w:rFonts w:ascii="Simplified Arabic" w:eastAsia="Times New Roman" w:hAnsi="Simplified Arabic" w:cs="Simplified Arabic"/>
          <w:sz w:val="26"/>
          <w:szCs w:val="26"/>
          <w:rtl/>
        </w:rPr>
        <w:t>7</w:t>
      </w:r>
      <w:r w:rsidR="000C44A0" w:rsidRPr="005C6A79">
        <w:rPr>
          <w:rFonts w:ascii="Simplified Arabic" w:eastAsia="Times New Roman" w:hAnsi="Simplified Arabic" w:cs="Simplified Arabic"/>
          <w:sz w:val="26"/>
          <w:szCs w:val="26"/>
          <w:rtl/>
        </w:rPr>
        <w:t xml:space="preserve"> مليون م</w:t>
      </w:r>
      <w:r w:rsidR="000C44A0" w:rsidRPr="005C6A79">
        <w:rPr>
          <w:rFonts w:ascii="Simplified Arabic" w:eastAsia="Times New Roman" w:hAnsi="Simplified Arabic" w:cs="Simplified Arabic"/>
          <w:sz w:val="26"/>
          <w:szCs w:val="26"/>
          <w:vertAlign w:val="superscript"/>
          <w:rtl/>
        </w:rPr>
        <w:t>3</w:t>
      </w:r>
      <w:r w:rsidR="000C44A0" w:rsidRPr="005C6A79">
        <w:rPr>
          <w:rFonts w:ascii="Simplified Arabic" w:eastAsia="Times New Roman" w:hAnsi="Simplified Arabic" w:cs="Simplified Arabic"/>
          <w:sz w:val="26"/>
          <w:szCs w:val="26"/>
          <w:rtl/>
        </w:rPr>
        <w:t xml:space="preserve"> من</w:t>
      </w:r>
      <w:r w:rsidR="00EE4FA7" w:rsidRPr="005C6A79">
        <w:rPr>
          <w:rFonts w:ascii="Simplified Arabic" w:eastAsia="Times New Roman" w:hAnsi="Simplified Arabic" w:cs="Simplified Arabic"/>
          <w:sz w:val="26"/>
          <w:szCs w:val="26"/>
          <w:rtl/>
        </w:rPr>
        <w:t xml:space="preserve"> مجموع</w:t>
      </w:r>
      <w:r w:rsidR="000C44A0" w:rsidRPr="005C6A79">
        <w:rPr>
          <w:rFonts w:ascii="Simplified Arabic" w:eastAsia="Times New Roman" w:hAnsi="Simplified Arabic" w:cs="Simplified Arabic"/>
          <w:sz w:val="26"/>
          <w:szCs w:val="26"/>
          <w:rtl/>
        </w:rPr>
        <w:t xml:space="preserve"> المياه المتاحة للفلسطينيين</w:t>
      </w:r>
      <w:r w:rsidR="00EE4FA7" w:rsidRPr="005C6A79">
        <w:rPr>
          <w:rFonts w:ascii="Simplified Arabic" w:eastAsia="Times New Roman" w:hAnsi="Simplified Arabic" w:cs="Simplified Arabic"/>
          <w:sz w:val="26"/>
          <w:szCs w:val="26"/>
          <w:rtl/>
        </w:rPr>
        <w:t xml:space="preserve"> معظمها في قطاع غزة</w:t>
      </w:r>
      <w:r w:rsidR="000C44A0" w:rsidRPr="005C6A79">
        <w:rPr>
          <w:rFonts w:ascii="Simplified Arabic" w:eastAsia="Times New Roman" w:hAnsi="Simplified Arabic" w:cs="Simplified Arabic"/>
          <w:sz w:val="26"/>
          <w:szCs w:val="26"/>
          <w:rtl/>
        </w:rPr>
        <w:t xml:space="preserve"> مقابل</w:t>
      </w:r>
      <w:r w:rsidR="006F3F60" w:rsidRPr="005C6A79">
        <w:rPr>
          <w:rFonts w:ascii="Simplified Arabic" w:eastAsia="Times New Roman" w:hAnsi="Simplified Arabic" w:cs="Simplified Arabic"/>
          <w:sz w:val="26"/>
          <w:szCs w:val="26"/>
          <w:rtl/>
        </w:rPr>
        <w:t xml:space="preserve"> </w:t>
      </w:r>
      <w:r w:rsidR="00CE1C7B" w:rsidRPr="005C6A79">
        <w:rPr>
          <w:rFonts w:ascii="Simplified Arabic" w:eastAsia="Times New Roman" w:hAnsi="Simplified Arabic" w:cs="Simplified Arabic"/>
          <w:sz w:val="26"/>
          <w:szCs w:val="26"/>
          <w:rtl/>
        </w:rPr>
        <w:t>251.7</w:t>
      </w:r>
      <w:r w:rsidR="006F3F60" w:rsidRPr="005C6A79">
        <w:rPr>
          <w:rFonts w:ascii="Simplified Arabic" w:eastAsia="Times New Roman" w:hAnsi="Simplified Arabic" w:cs="Simplified Arabic"/>
          <w:sz w:val="26"/>
          <w:szCs w:val="26"/>
          <w:rtl/>
        </w:rPr>
        <w:t xml:space="preserve"> </w:t>
      </w:r>
      <w:r w:rsidR="00A6677B" w:rsidRPr="005C6A79">
        <w:rPr>
          <w:rFonts w:ascii="Simplified Arabic" w:eastAsia="Times New Roman" w:hAnsi="Simplified Arabic" w:cs="Simplified Arabic"/>
          <w:sz w:val="26"/>
          <w:szCs w:val="26"/>
          <w:rtl/>
        </w:rPr>
        <w:t xml:space="preserve">مليون </w:t>
      </w:r>
      <w:r w:rsidR="006F3F60" w:rsidRPr="005C6A79">
        <w:rPr>
          <w:rFonts w:ascii="Simplified Arabic" w:eastAsia="Times New Roman" w:hAnsi="Simplified Arabic" w:cs="Simplified Arabic"/>
          <w:sz w:val="26"/>
          <w:szCs w:val="26"/>
          <w:rtl/>
        </w:rPr>
        <w:t>م</w:t>
      </w:r>
      <w:r w:rsidR="006F3F60" w:rsidRPr="005C6A79">
        <w:rPr>
          <w:rFonts w:ascii="Simplified Arabic" w:eastAsia="Times New Roman" w:hAnsi="Simplified Arabic" w:cs="Simplified Arabic"/>
          <w:sz w:val="26"/>
          <w:szCs w:val="26"/>
          <w:vertAlign w:val="superscript"/>
          <w:rtl/>
        </w:rPr>
        <w:t>3</w:t>
      </w:r>
      <w:r w:rsidR="00A6677B" w:rsidRPr="005C6A79">
        <w:rPr>
          <w:rFonts w:ascii="Simplified Arabic" w:eastAsia="Times New Roman" w:hAnsi="Simplified Arabic" w:cs="Simplified Arabic"/>
          <w:sz w:val="26"/>
          <w:szCs w:val="26"/>
          <w:rtl/>
        </w:rPr>
        <w:t xml:space="preserve"> صالحة للاستخدام </w:t>
      </w:r>
      <w:r w:rsidR="000C44A0" w:rsidRPr="005C6A79">
        <w:rPr>
          <w:rFonts w:ascii="Simplified Arabic" w:eastAsia="Times New Roman" w:hAnsi="Simplified Arabic" w:cs="Simplified Arabic"/>
          <w:sz w:val="26"/>
          <w:szCs w:val="26"/>
          <w:rtl/>
        </w:rPr>
        <w:t>الآدمي</w:t>
      </w:r>
      <w:r w:rsidR="00A6677B" w:rsidRPr="005C6A79">
        <w:rPr>
          <w:rFonts w:ascii="Simplified Arabic" w:eastAsia="Times New Roman" w:hAnsi="Simplified Arabic" w:cs="Simplified Arabic"/>
          <w:sz w:val="26"/>
          <w:szCs w:val="26"/>
          <w:rtl/>
        </w:rPr>
        <w:t xml:space="preserve"> و</w:t>
      </w:r>
      <w:r w:rsidR="000C44A0" w:rsidRPr="005C6A79">
        <w:rPr>
          <w:rFonts w:ascii="Simplified Arabic" w:eastAsia="Times New Roman" w:hAnsi="Simplified Arabic" w:cs="Simplified Arabic"/>
          <w:sz w:val="26"/>
          <w:szCs w:val="26"/>
          <w:rtl/>
        </w:rPr>
        <w:t xml:space="preserve">التي </w:t>
      </w:r>
      <w:r w:rsidR="00A6677B" w:rsidRPr="005C6A79">
        <w:rPr>
          <w:rFonts w:ascii="Simplified Arabic" w:eastAsia="Times New Roman" w:hAnsi="Simplified Arabic" w:cs="Simplified Arabic"/>
          <w:sz w:val="26"/>
          <w:szCs w:val="26"/>
          <w:rtl/>
        </w:rPr>
        <w:t xml:space="preserve">تشمل </w:t>
      </w:r>
      <w:r w:rsidR="006F3F60" w:rsidRPr="005C6A79">
        <w:rPr>
          <w:rFonts w:ascii="Simplified Arabic" w:eastAsia="Times New Roman" w:hAnsi="Simplified Arabic" w:cs="Simplified Arabic"/>
          <w:sz w:val="26"/>
          <w:szCs w:val="26"/>
          <w:rtl/>
        </w:rPr>
        <w:t>المياه المشتراة والمحلاة.</w:t>
      </w:r>
    </w:p>
    <w:p w:rsidR="000C2A9C" w:rsidRPr="00467BA4" w:rsidRDefault="000C2A9C" w:rsidP="000C2A9C">
      <w:pPr>
        <w:bidi/>
        <w:spacing w:after="0" w:line="240" w:lineRule="auto"/>
        <w:jc w:val="both"/>
        <w:rPr>
          <w:rFonts w:ascii="Simplified Arabic" w:eastAsia="Times New Roman" w:hAnsi="Simplified Arabic" w:cs="Simplified Arabic"/>
          <w:b/>
          <w:bCs/>
          <w:sz w:val="16"/>
          <w:szCs w:val="16"/>
          <w:rtl/>
        </w:rPr>
      </w:pPr>
    </w:p>
    <w:p w:rsidR="00F656D5" w:rsidRPr="00467BA4" w:rsidRDefault="00244ECB" w:rsidP="004A77D8">
      <w:pPr>
        <w:bidi/>
        <w:spacing w:after="0" w:line="240" w:lineRule="auto"/>
        <w:jc w:val="both"/>
        <w:rPr>
          <w:rFonts w:ascii="Simplified Arabic" w:eastAsia="Times New Roman" w:hAnsi="Simplified Arabic" w:cs="Simplified Arabic"/>
          <w:b/>
          <w:bCs/>
          <w:sz w:val="28"/>
          <w:szCs w:val="28"/>
          <w:rtl/>
        </w:rPr>
      </w:pPr>
      <w:r w:rsidRPr="00467BA4">
        <w:rPr>
          <w:rFonts w:ascii="Simplified Arabic" w:eastAsia="Times New Roman" w:hAnsi="Simplified Arabic" w:cs="Simplified Arabic"/>
          <w:b/>
          <w:bCs/>
          <w:sz w:val="28"/>
          <w:szCs w:val="28"/>
          <w:rtl/>
        </w:rPr>
        <w:t>7.5</w:t>
      </w:r>
      <w:r w:rsidR="00F656D5" w:rsidRPr="00467BA4">
        <w:rPr>
          <w:rFonts w:ascii="Simplified Arabic" w:eastAsia="Times New Roman" w:hAnsi="Simplified Arabic" w:cs="Simplified Arabic"/>
          <w:b/>
          <w:bCs/>
          <w:sz w:val="28"/>
          <w:szCs w:val="28"/>
          <w:rtl/>
        </w:rPr>
        <w:t xml:space="preserve"> ملايين </w:t>
      </w:r>
      <w:r w:rsidR="00F656D5" w:rsidRPr="00467BA4">
        <w:rPr>
          <w:rFonts w:ascii="Simplified Arabic" w:hAnsi="Simplified Arabic" w:cs="Simplified Arabic"/>
          <w:b/>
          <w:bCs/>
          <w:sz w:val="28"/>
          <w:szCs w:val="28"/>
          <w:rtl/>
        </w:rPr>
        <w:t>م</w:t>
      </w:r>
      <w:r w:rsidR="00F656D5" w:rsidRPr="00467BA4">
        <w:rPr>
          <w:rFonts w:ascii="Simplified Arabic" w:hAnsi="Simplified Arabic" w:cs="Simplified Arabic"/>
          <w:b/>
          <w:bCs/>
          <w:sz w:val="28"/>
          <w:szCs w:val="28"/>
          <w:vertAlign w:val="superscript"/>
          <w:rtl/>
        </w:rPr>
        <w:t>3</w:t>
      </w:r>
      <w:r w:rsidR="00FE3C49" w:rsidRPr="00467BA4">
        <w:rPr>
          <w:rFonts w:ascii="Simplified Arabic" w:eastAsia="Times New Roman" w:hAnsi="Simplified Arabic" w:cs="Simplified Arabic"/>
          <w:b/>
          <w:bCs/>
          <w:sz w:val="28"/>
          <w:szCs w:val="28"/>
          <w:rtl/>
        </w:rPr>
        <w:t xml:space="preserve"> </w:t>
      </w:r>
      <w:r w:rsidR="00F656D5" w:rsidRPr="00467BA4">
        <w:rPr>
          <w:rFonts w:ascii="Simplified Arabic" w:eastAsia="Times New Roman" w:hAnsi="Simplified Arabic" w:cs="Simplified Arabic"/>
          <w:b/>
          <w:bCs/>
          <w:sz w:val="28"/>
          <w:szCs w:val="28"/>
          <w:rtl/>
        </w:rPr>
        <w:t>مياه شرب محلاة</w:t>
      </w:r>
    </w:p>
    <w:p w:rsidR="00F656D5" w:rsidRPr="005C6A79" w:rsidRDefault="00A6677B" w:rsidP="005C6A79">
      <w:pPr>
        <w:bidi/>
        <w:spacing w:after="0" w:line="240" w:lineRule="auto"/>
        <w:jc w:val="both"/>
        <w:rPr>
          <w:rFonts w:ascii="Simplified Arabic" w:hAnsi="Simplified Arabic" w:cs="Simplified Arabic"/>
          <w:sz w:val="26"/>
          <w:szCs w:val="26"/>
          <w:rtl/>
        </w:rPr>
      </w:pPr>
      <w:r w:rsidRPr="005C6A79">
        <w:rPr>
          <w:rFonts w:ascii="Simplified Arabic" w:hAnsi="Simplified Arabic" w:cs="Simplified Arabic"/>
          <w:sz w:val="26"/>
          <w:szCs w:val="26"/>
          <w:rtl/>
        </w:rPr>
        <w:t>وفق بيانات سلطة المياه فقد بدأت فلسطين بإنتاج كميات من المياه المحلاة</w:t>
      </w:r>
      <w:r w:rsidR="000F5020" w:rsidRPr="005C6A79">
        <w:rPr>
          <w:rFonts w:ascii="Simplified Arabic" w:hAnsi="Simplified Arabic" w:cs="Simplified Arabic"/>
          <w:sz w:val="26"/>
          <w:szCs w:val="26"/>
          <w:rtl/>
        </w:rPr>
        <w:t xml:space="preserve"> وصلت الى</w:t>
      </w:r>
      <w:r w:rsidR="00F211F6" w:rsidRPr="005C6A79">
        <w:rPr>
          <w:rFonts w:ascii="Simplified Arabic" w:hAnsi="Simplified Arabic" w:cs="Simplified Arabic"/>
          <w:sz w:val="26"/>
          <w:szCs w:val="26"/>
          <w:rtl/>
        </w:rPr>
        <w:t xml:space="preserve"> </w:t>
      </w:r>
      <w:r w:rsidR="00244ECB" w:rsidRPr="005C6A79">
        <w:rPr>
          <w:rFonts w:ascii="Simplified Arabic" w:hAnsi="Simplified Arabic" w:cs="Simplified Arabic"/>
          <w:sz w:val="26"/>
          <w:szCs w:val="26"/>
          <w:rtl/>
        </w:rPr>
        <w:t>7.5</w:t>
      </w:r>
      <w:r w:rsidR="00F211F6" w:rsidRPr="005C6A79">
        <w:rPr>
          <w:rFonts w:ascii="Simplified Arabic" w:hAnsi="Simplified Arabic" w:cs="Simplified Arabic"/>
          <w:sz w:val="26"/>
          <w:szCs w:val="26"/>
          <w:rtl/>
        </w:rPr>
        <w:t xml:space="preserve"> </w:t>
      </w:r>
      <w:r w:rsidR="00F211F6" w:rsidRPr="005C6A79">
        <w:rPr>
          <w:rFonts w:ascii="Simplified Arabic" w:eastAsia="Times New Roman" w:hAnsi="Simplified Arabic" w:cs="Simplified Arabic"/>
          <w:sz w:val="26"/>
          <w:szCs w:val="26"/>
          <w:rtl/>
        </w:rPr>
        <w:t xml:space="preserve">ملايين </w:t>
      </w:r>
      <w:r w:rsidR="00F211F6" w:rsidRPr="005C6A79">
        <w:rPr>
          <w:rFonts w:ascii="Simplified Arabic" w:hAnsi="Simplified Arabic" w:cs="Simplified Arabic"/>
          <w:sz w:val="26"/>
          <w:szCs w:val="26"/>
          <w:rtl/>
        </w:rPr>
        <w:t>م</w:t>
      </w:r>
      <w:r w:rsidR="00F211F6" w:rsidRPr="005C6A79">
        <w:rPr>
          <w:rFonts w:ascii="Simplified Arabic" w:hAnsi="Simplified Arabic" w:cs="Simplified Arabic"/>
          <w:sz w:val="26"/>
          <w:szCs w:val="26"/>
          <w:vertAlign w:val="superscript"/>
          <w:rtl/>
        </w:rPr>
        <w:t>3</w:t>
      </w:r>
      <w:r w:rsidR="00F211F6" w:rsidRPr="005C6A79">
        <w:rPr>
          <w:rFonts w:ascii="Simplified Arabic" w:hAnsi="Simplified Arabic" w:cs="Simplified Arabic"/>
          <w:sz w:val="26"/>
          <w:szCs w:val="26"/>
          <w:rtl/>
        </w:rPr>
        <w:t xml:space="preserve"> ف</w:t>
      </w:r>
      <w:r w:rsidR="000F5020" w:rsidRPr="005C6A79">
        <w:rPr>
          <w:rFonts w:ascii="Simplified Arabic" w:hAnsi="Simplified Arabic" w:cs="Simplified Arabic"/>
          <w:sz w:val="26"/>
          <w:szCs w:val="26"/>
          <w:rtl/>
        </w:rPr>
        <w:t>ي ا</w:t>
      </w:r>
      <w:r w:rsidR="00F211F6" w:rsidRPr="005C6A79">
        <w:rPr>
          <w:rFonts w:ascii="Simplified Arabic" w:hAnsi="Simplified Arabic" w:cs="Simplified Arabic"/>
          <w:sz w:val="26"/>
          <w:szCs w:val="26"/>
          <w:rtl/>
        </w:rPr>
        <w:t xml:space="preserve">لعام </w:t>
      </w:r>
      <w:r w:rsidR="008D677E" w:rsidRPr="005C6A79">
        <w:rPr>
          <w:rFonts w:ascii="Simplified Arabic" w:hAnsi="Simplified Arabic" w:cs="Simplified Arabic"/>
          <w:sz w:val="26"/>
          <w:szCs w:val="26"/>
          <w:rtl/>
        </w:rPr>
        <w:t>2021</w:t>
      </w:r>
      <w:r w:rsidR="000F5020" w:rsidRPr="005C6A79">
        <w:rPr>
          <w:rFonts w:ascii="Simplified Arabic" w:hAnsi="Simplified Arabic" w:cs="Simplified Arabic"/>
          <w:sz w:val="26"/>
          <w:szCs w:val="26"/>
          <w:rtl/>
        </w:rPr>
        <w:t xml:space="preserve"> نتيجة تشغيل محطات تحلية محدودة الكمية في غزة</w:t>
      </w:r>
      <w:r w:rsidR="00F211F6" w:rsidRPr="005C6A79">
        <w:rPr>
          <w:rFonts w:ascii="Simplified Arabic" w:hAnsi="Simplified Arabic" w:cs="Simplified Arabic"/>
          <w:sz w:val="26"/>
          <w:szCs w:val="26"/>
          <w:rtl/>
        </w:rPr>
        <w:t xml:space="preserve">، </w:t>
      </w:r>
      <w:r w:rsidRPr="005C6A79">
        <w:rPr>
          <w:rFonts w:ascii="Simplified Arabic" w:hAnsi="Simplified Arabic" w:cs="Simplified Arabic"/>
          <w:sz w:val="26"/>
          <w:szCs w:val="26"/>
          <w:rtl/>
        </w:rPr>
        <w:t>حيث</w:t>
      </w:r>
      <w:r w:rsidR="00F656D5" w:rsidRPr="005C6A79">
        <w:rPr>
          <w:rFonts w:ascii="Simplified Arabic" w:hAnsi="Simplified Arabic" w:cs="Simplified Arabic"/>
          <w:sz w:val="26"/>
          <w:szCs w:val="26"/>
          <w:rtl/>
        </w:rPr>
        <w:t xml:space="preserve"> من المتوقع زيادة </w:t>
      </w:r>
      <w:r w:rsidR="00587AB4" w:rsidRPr="005C6A79">
        <w:rPr>
          <w:rFonts w:ascii="Simplified Arabic" w:hAnsi="Simplified Arabic" w:cs="Simplified Arabic"/>
          <w:sz w:val="26"/>
          <w:szCs w:val="26"/>
          <w:rtl/>
        </w:rPr>
        <w:t xml:space="preserve">انتاج </w:t>
      </w:r>
      <w:r w:rsidR="000F5020" w:rsidRPr="005C6A79">
        <w:rPr>
          <w:rFonts w:ascii="Simplified Arabic" w:hAnsi="Simplified Arabic" w:cs="Simplified Arabic"/>
          <w:sz w:val="26"/>
          <w:szCs w:val="26"/>
          <w:rtl/>
        </w:rPr>
        <w:t>هذه ال</w:t>
      </w:r>
      <w:r w:rsidR="00587AB4" w:rsidRPr="005C6A79">
        <w:rPr>
          <w:rFonts w:ascii="Simplified Arabic" w:hAnsi="Simplified Arabic" w:cs="Simplified Arabic"/>
          <w:sz w:val="26"/>
          <w:szCs w:val="26"/>
          <w:rtl/>
        </w:rPr>
        <w:t xml:space="preserve">كميات بشكل كبير </w:t>
      </w:r>
      <w:r w:rsidRPr="005C6A79">
        <w:rPr>
          <w:rFonts w:ascii="Simplified Arabic" w:hAnsi="Simplified Arabic" w:cs="Simplified Arabic"/>
          <w:sz w:val="26"/>
          <w:szCs w:val="26"/>
          <w:rtl/>
        </w:rPr>
        <w:t xml:space="preserve">في </w:t>
      </w:r>
      <w:r w:rsidR="00F656D5" w:rsidRPr="005C6A79">
        <w:rPr>
          <w:rFonts w:ascii="Simplified Arabic" w:hAnsi="Simplified Arabic" w:cs="Simplified Arabic"/>
          <w:sz w:val="26"/>
          <w:szCs w:val="26"/>
          <w:rtl/>
        </w:rPr>
        <w:t>الأعوام القادمة</w:t>
      </w:r>
      <w:r w:rsidR="00587AB4" w:rsidRPr="005C6A79">
        <w:rPr>
          <w:rFonts w:ascii="Simplified Arabic" w:hAnsi="Simplified Arabic" w:cs="Simplified Arabic"/>
          <w:sz w:val="26"/>
          <w:szCs w:val="26"/>
          <w:rtl/>
        </w:rPr>
        <w:t xml:space="preserve"> </w:t>
      </w:r>
      <w:r w:rsidR="00F656D5" w:rsidRPr="005C6A79">
        <w:rPr>
          <w:rFonts w:ascii="Simplified Arabic" w:hAnsi="Simplified Arabic" w:cs="Simplified Arabic"/>
          <w:sz w:val="26"/>
          <w:szCs w:val="26"/>
          <w:rtl/>
        </w:rPr>
        <w:t>مع تنفيذ برنامج محطة التحلية المركزية.</w:t>
      </w:r>
    </w:p>
    <w:p w:rsidR="005C6A79" w:rsidRDefault="005C6A79" w:rsidP="005C6A79">
      <w:pPr>
        <w:shd w:val="clear" w:color="auto" w:fill="FFFFFF" w:themeFill="background1"/>
        <w:bidi/>
        <w:spacing w:after="0" w:line="240" w:lineRule="auto"/>
        <w:jc w:val="both"/>
        <w:outlineLvl w:val="0"/>
        <w:rPr>
          <w:rFonts w:ascii="Simplified Arabic" w:hAnsi="Simplified Arabic" w:cs="Simplified Arabic"/>
          <w:sz w:val="16"/>
          <w:szCs w:val="16"/>
          <w:rtl/>
        </w:rPr>
      </w:pPr>
    </w:p>
    <w:p w:rsidR="00AA2095" w:rsidRPr="00467BA4" w:rsidRDefault="00AA2095" w:rsidP="00467BA4">
      <w:pPr>
        <w:shd w:val="clear" w:color="auto" w:fill="FFFFFF" w:themeFill="background1"/>
        <w:bidi/>
        <w:spacing w:after="0" w:line="240" w:lineRule="auto"/>
        <w:jc w:val="center"/>
        <w:outlineLvl w:val="0"/>
        <w:rPr>
          <w:rFonts w:ascii="Simplified Arabic" w:hAnsi="Simplified Arabic" w:cs="Simplified Arabic"/>
          <w:b/>
          <w:bCs/>
          <w:sz w:val="28"/>
          <w:szCs w:val="28"/>
          <w:rtl/>
        </w:rPr>
      </w:pPr>
      <w:r w:rsidRPr="00467BA4">
        <w:rPr>
          <w:rFonts w:ascii="Simplified Arabic" w:hAnsi="Simplified Arabic" w:cs="Simplified Arabic"/>
          <w:b/>
          <w:bCs/>
          <w:sz w:val="28"/>
          <w:szCs w:val="28"/>
          <w:rtl/>
        </w:rPr>
        <w:t>مؤشرات مختارة لإحصاءات المياه في فلسطين،2019-2021</w:t>
      </w:r>
    </w:p>
    <w:p w:rsidR="00AA2095" w:rsidRPr="005C6A79" w:rsidRDefault="00467BA4" w:rsidP="00467BA4">
      <w:pPr>
        <w:shd w:val="clear" w:color="auto" w:fill="FFFFFF" w:themeFill="background1"/>
        <w:bidi/>
        <w:spacing w:after="0" w:line="240" w:lineRule="auto"/>
        <w:outlineLvl w:val="0"/>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AA2095" w:rsidRPr="005C6A79">
        <w:rPr>
          <w:rFonts w:ascii="Simplified Arabic" w:hAnsi="Simplified Arabic" w:cs="Simplified Arabic"/>
          <w:sz w:val="26"/>
          <w:szCs w:val="26"/>
          <w:rtl/>
        </w:rPr>
        <w:t>الكمية بالمليون م</w:t>
      </w:r>
      <w:r w:rsidR="00AA2095" w:rsidRPr="005C6A79">
        <w:rPr>
          <w:rFonts w:ascii="Simplified Arabic" w:hAnsi="Simplified Arabic" w:cs="Simplified Arabic"/>
          <w:sz w:val="26"/>
          <w:szCs w:val="26"/>
          <w:vertAlign w:val="superscript"/>
          <w:rtl/>
        </w:rPr>
        <w:t>3</w:t>
      </w:r>
    </w:p>
    <w:tbl>
      <w:tblPr>
        <w:tblW w:w="6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993"/>
        <w:gridCol w:w="3836"/>
      </w:tblGrid>
      <w:tr w:rsidR="00AA2095" w:rsidRPr="00467BA4" w:rsidTr="00467BA4">
        <w:trPr>
          <w:trHeight w:hRule="exact" w:val="449"/>
          <w:jc w:val="center"/>
        </w:trPr>
        <w:tc>
          <w:tcPr>
            <w:tcW w:w="846"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b/>
                <w:bCs/>
                <w:sz w:val="24"/>
                <w:szCs w:val="24"/>
                <w:rtl/>
              </w:rPr>
            </w:pPr>
            <w:r w:rsidRPr="00467BA4">
              <w:rPr>
                <w:rFonts w:asciiTheme="majorBidi" w:hAnsiTheme="majorBidi" w:cstheme="majorBidi"/>
                <w:b/>
                <w:bCs/>
                <w:sz w:val="24"/>
                <w:szCs w:val="24"/>
                <w:rtl/>
              </w:rPr>
              <w:t>2021</w:t>
            </w:r>
          </w:p>
        </w:tc>
        <w:tc>
          <w:tcPr>
            <w:tcW w:w="850"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b/>
                <w:bCs/>
                <w:sz w:val="24"/>
                <w:szCs w:val="24"/>
                <w:rtl/>
              </w:rPr>
            </w:pPr>
            <w:r w:rsidRPr="00467BA4">
              <w:rPr>
                <w:rFonts w:asciiTheme="majorBidi" w:hAnsiTheme="majorBidi" w:cstheme="majorBidi"/>
                <w:b/>
                <w:bCs/>
                <w:sz w:val="24"/>
                <w:szCs w:val="24"/>
                <w:rtl/>
              </w:rPr>
              <w:t>2020</w:t>
            </w:r>
          </w:p>
        </w:tc>
        <w:tc>
          <w:tcPr>
            <w:tcW w:w="993"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b/>
                <w:bCs/>
                <w:sz w:val="24"/>
                <w:szCs w:val="24"/>
                <w:rtl/>
              </w:rPr>
            </w:pPr>
            <w:r w:rsidRPr="00467BA4">
              <w:rPr>
                <w:rFonts w:asciiTheme="majorBidi" w:hAnsiTheme="majorBidi" w:cstheme="majorBidi"/>
                <w:b/>
                <w:bCs/>
                <w:sz w:val="24"/>
                <w:szCs w:val="24"/>
                <w:rtl/>
              </w:rPr>
              <w:t>2019</w:t>
            </w:r>
          </w:p>
        </w:tc>
        <w:tc>
          <w:tcPr>
            <w:tcW w:w="3836"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b/>
                <w:bCs/>
                <w:sz w:val="24"/>
                <w:szCs w:val="24"/>
                <w:rtl/>
              </w:rPr>
            </w:pPr>
            <w:r w:rsidRPr="00467BA4">
              <w:rPr>
                <w:rFonts w:asciiTheme="majorBidi" w:hAnsiTheme="majorBidi" w:cstheme="majorBidi"/>
                <w:b/>
                <w:bCs/>
                <w:sz w:val="24"/>
                <w:szCs w:val="24"/>
                <w:rtl/>
              </w:rPr>
              <w:t>المؤشر</w:t>
            </w:r>
          </w:p>
        </w:tc>
      </w:tr>
      <w:tr w:rsidR="00AA2095" w:rsidRPr="00467BA4" w:rsidTr="00467BA4">
        <w:trPr>
          <w:trHeight w:hRule="exact" w:val="449"/>
          <w:jc w:val="center"/>
        </w:trPr>
        <w:tc>
          <w:tcPr>
            <w:tcW w:w="846"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tl/>
              </w:rPr>
            </w:pPr>
            <w:r w:rsidRPr="00467BA4">
              <w:rPr>
                <w:rFonts w:asciiTheme="majorBidi" w:hAnsiTheme="majorBidi" w:cstheme="majorBidi"/>
                <w:sz w:val="24"/>
                <w:szCs w:val="24"/>
              </w:rPr>
              <w:t>438.4</w:t>
            </w:r>
          </w:p>
        </w:tc>
        <w:tc>
          <w:tcPr>
            <w:tcW w:w="850"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Pr>
            </w:pPr>
            <w:r w:rsidRPr="00467BA4">
              <w:rPr>
                <w:rFonts w:asciiTheme="majorBidi" w:hAnsiTheme="majorBidi" w:cstheme="majorBidi"/>
                <w:sz w:val="24"/>
                <w:szCs w:val="24"/>
              </w:rPr>
              <w:t>448.4</w:t>
            </w:r>
          </w:p>
        </w:tc>
        <w:tc>
          <w:tcPr>
            <w:tcW w:w="993"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Pr>
            </w:pPr>
            <w:r w:rsidRPr="00467BA4">
              <w:rPr>
                <w:rFonts w:asciiTheme="majorBidi" w:hAnsiTheme="majorBidi" w:cstheme="majorBidi"/>
                <w:sz w:val="24"/>
                <w:szCs w:val="24"/>
              </w:rPr>
              <w:t>417.9</w:t>
            </w:r>
          </w:p>
        </w:tc>
        <w:tc>
          <w:tcPr>
            <w:tcW w:w="3836" w:type="dxa"/>
            <w:vAlign w:val="center"/>
          </w:tcPr>
          <w:p w:rsidR="00AA2095" w:rsidRPr="00467BA4" w:rsidRDefault="00AA2095" w:rsidP="005C6A79">
            <w:pPr>
              <w:shd w:val="clear" w:color="auto" w:fill="FFFFFF" w:themeFill="background1"/>
              <w:bidi/>
              <w:spacing w:line="240" w:lineRule="auto"/>
              <w:rPr>
                <w:rFonts w:asciiTheme="majorBidi" w:hAnsiTheme="majorBidi" w:cstheme="majorBidi"/>
                <w:sz w:val="24"/>
                <w:szCs w:val="24"/>
                <w:rtl/>
              </w:rPr>
            </w:pPr>
            <w:r w:rsidRPr="00467BA4">
              <w:rPr>
                <w:rFonts w:asciiTheme="majorBidi" w:hAnsiTheme="majorBidi" w:cstheme="majorBidi"/>
                <w:sz w:val="24"/>
                <w:szCs w:val="24"/>
                <w:rtl/>
              </w:rPr>
              <w:t>كمية المياه المتاحة سنويًا</w:t>
            </w:r>
          </w:p>
        </w:tc>
      </w:tr>
      <w:tr w:rsidR="00AA2095" w:rsidRPr="00467BA4" w:rsidTr="00467BA4">
        <w:trPr>
          <w:trHeight w:hRule="exact" w:val="414"/>
          <w:jc w:val="center"/>
        </w:trPr>
        <w:tc>
          <w:tcPr>
            <w:tcW w:w="846"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Pr>
            </w:pPr>
            <w:r w:rsidRPr="00467BA4">
              <w:rPr>
                <w:rFonts w:asciiTheme="majorBidi" w:hAnsiTheme="majorBidi" w:cstheme="majorBidi"/>
                <w:sz w:val="24"/>
                <w:szCs w:val="24"/>
              </w:rPr>
              <w:t>297.8</w:t>
            </w:r>
          </w:p>
        </w:tc>
        <w:tc>
          <w:tcPr>
            <w:tcW w:w="850"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Pr>
            </w:pPr>
            <w:r w:rsidRPr="00467BA4">
              <w:rPr>
                <w:rFonts w:asciiTheme="majorBidi" w:hAnsiTheme="majorBidi" w:cstheme="majorBidi"/>
                <w:sz w:val="24"/>
                <w:szCs w:val="24"/>
              </w:rPr>
              <w:t>299.1</w:t>
            </w:r>
          </w:p>
        </w:tc>
        <w:tc>
          <w:tcPr>
            <w:tcW w:w="993"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Pr>
            </w:pPr>
            <w:r w:rsidRPr="00467BA4">
              <w:rPr>
                <w:rFonts w:asciiTheme="majorBidi" w:hAnsiTheme="majorBidi" w:cstheme="majorBidi"/>
                <w:sz w:val="24"/>
                <w:szCs w:val="24"/>
              </w:rPr>
              <w:t>289.0</w:t>
            </w:r>
          </w:p>
        </w:tc>
        <w:tc>
          <w:tcPr>
            <w:tcW w:w="3836" w:type="dxa"/>
            <w:vAlign w:val="center"/>
          </w:tcPr>
          <w:p w:rsidR="00AA2095" w:rsidRPr="00467BA4" w:rsidRDefault="00AA2095" w:rsidP="005C6A79">
            <w:pPr>
              <w:shd w:val="clear" w:color="auto" w:fill="FFFFFF" w:themeFill="background1"/>
              <w:bidi/>
              <w:spacing w:line="240" w:lineRule="auto"/>
              <w:rPr>
                <w:rFonts w:asciiTheme="majorBidi" w:hAnsiTheme="majorBidi" w:cstheme="majorBidi"/>
                <w:sz w:val="24"/>
                <w:szCs w:val="24"/>
                <w:rtl/>
              </w:rPr>
            </w:pPr>
            <w:r w:rsidRPr="00467BA4">
              <w:rPr>
                <w:rFonts w:asciiTheme="majorBidi" w:hAnsiTheme="majorBidi" w:cstheme="majorBidi"/>
                <w:sz w:val="24"/>
                <w:szCs w:val="24"/>
                <w:rtl/>
              </w:rPr>
              <w:t xml:space="preserve">كمية الضخ السنوية من الآبار الجوفية </w:t>
            </w:r>
          </w:p>
        </w:tc>
      </w:tr>
      <w:tr w:rsidR="00AA2095" w:rsidRPr="00467BA4" w:rsidTr="00467BA4">
        <w:trPr>
          <w:trHeight w:hRule="exact" w:val="391"/>
          <w:jc w:val="center"/>
        </w:trPr>
        <w:tc>
          <w:tcPr>
            <w:tcW w:w="846"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tl/>
              </w:rPr>
            </w:pPr>
            <w:r w:rsidRPr="00467BA4">
              <w:rPr>
                <w:rFonts w:asciiTheme="majorBidi" w:hAnsiTheme="majorBidi" w:cstheme="majorBidi"/>
                <w:sz w:val="24"/>
                <w:szCs w:val="24"/>
              </w:rPr>
              <w:t>37.0</w:t>
            </w:r>
          </w:p>
        </w:tc>
        <w:tc>
          <w:tcPr>
            <w:tcW w:w="850"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Pr>
            </w:pPr>
            <w:r w:rsidRPr="00467BA4">
              <w:rPr>
                <w:rFonts w:asciiTheme="majorBidi" w:hAnsiTheme="majorBidi" w:cstheme="majorBidi"/>
                <w:sz w:val="24"/>
                <w:szCs w:val="24"/>
              </w:rPr>
              <w:t>53.3</w:t>
            </w:r>
          </w:p>
        </w:tc>
        <w:tc>
          <w:tcPr>
            <w:tcW w:w="993"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Pr>
            </w:pPr>
            <w:r w:rsidRPr="00467BA4">
              <w:rPr>
                <w:rFonts w:asciiTheme="majorBidi" w:hAnsiTheme="majorBidi" w:cstheme="majorBidi"/>
                <w:sz w:val="24"/>
                <w:szCs w:val="24"/>
              </w:rPr>
              <w:t>40.6</w:t>
            </w:r>
          </w:p>
        </w:tc>
        <w:tc>
          <w:tcPr>
            <w:tcW w:w="3836" w:type="dxa"/>
            <w:vAlign w:val="center"/>
          </w:tcPr>
          <w:p w:rsidR="00AA2095" w:rsidRPr="00467BA4" w:rsidRDefault="00AA2095" w:rsidP="005C6A79">
            <w:pPr>
              <w:shd w:val="clear" w:color="auto" w:fill="FFFFFF" w:themeFill="background1"/>
              <w:bidi/>
              <w:spacing w:line="240" w:lineRule="auto"/>
              <w:rPr>
                <w:rFonts w:asciiTheme="majorBidi" w:hAnsiTheme="majorBidi" w:cstheme="majorBidi"/>
                <w:sz w:val="24"/>
                <w:szCs w:val="24"/>
                <w:rtl/>
              </w:rPr>
            </w:pPr>
            <w:r w:rsidRPr="00467BA4">
              <w:rPr>
                <w:rFonts w:asciiTheme="majorBidi" w:hAnsiTheme="majorBidi" w:cstheme="majorBidi"/>
                <w:sz w:val="24"/>
                <w:szCs w:val="24"/>
                <w:rtl/>
              </w:rPr>
              <w:t xml:space="preserve">كمية التدفق السنوي لمياه الينابيع   </w:t>
            </w:r>
          </w:p>
        </w:tc>
      </w:tr>
      <w:tr w:rsidR="00AA2095" w:rsidRPr="00467BA4" w:rsidTr="00467BA4">
        <w:trPr>
          <w:trHeight w:hRule="exact" w:val="653"/>
          <w:jc w:val="center"/>
        </w:trPr>
        <w:tc>
          <w:tcPr>
            <w:tcW w:w="846"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Pr>
            </w:pPr>
            <w:r w:rsidRPr="00467BA4">
              <w:rPr>
                <w:rFonts w:asciiTheme="majorBidi" w:hAnsiTheme="majorBidi" w:cstheme="majorBidi"/>
                <w:sz w:val="24"/>
                <w:szCs w:val="24"/>
              </w:rPr>
              <w:t>96.1</w:t>
            </w:r>
          </w:p>
        </w:tc>
        <w:tc>
          <w:tcPr>
            <w:tcW w:w="850"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tl/>
              </w:rPr>
            </w:pPr>
            <w:r w:rsidRPr="00467BA4">
              <w:rPr>
                <w:rFonts w:asciiTheme="majorBidi" w:hAnsiTheme="majorBidi" w:cstheme="majorBidi"/>
                <w:sz w:val="24"/>
                <w:szCs w:val="24"/>
              </w:rPr>
              <w:t>90.3</w:t>
            </w:r>
          </w:p>
        </w:tc>
        <w:tc>
          <w:tcPr>
            <w:tcW w:w="993"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Pr>
            </w:pPr>
            <w:r w:rsidRPr="00467BA4">
              <w:rPr>
                <w:rFonts w:asciiTheme="majorBidi" w:hAnsiTheme="majorBidi" w:cstheme="majorBidi"/>
                <w:sz w:val="24"/>
                <w:szCs w:val="24"/>
              </w:rPr>
              <w:t>84.2</w:t>
            </w:r>
          </w:p>
        </w:tc>
        <w:tc>
          <w:tcPr>
            <w:tcW w:w="3836" w:type="dxa"/>
            <w:vAlign w:val="center"/>
          </w:tcPr>
          <w:p w:rsidR="00AA2095" w:rsidRPr="00467BA4" w:rsidRDefault="00AA2095" w:rsidP="005C6A79">
            <w:pPr>
              <w:shd w:val="clear" w:color="auto" w:fill="FFFFFF" w:themeFill="background1"/>
              <w:bidi/>
              <w:spacing w:line="240" w:lineRule="auto"/>
              <w:rPr>
                <w:rFonts w:asciiTheme="majorBidi" w:hAnsiTheme="majorBidi" w:cstheme="majorBidi"/>
                <w:sz w:val="24"/>
                <w:szCs w:val="24"/>
                <w:rtl/>
              </w:rPr>
            </w:pPr>
            <w:r w:rsidRPr="00467BA4">
              <w:rPr>
                <w:rFonts w:asciiTheme="majorBidi" w:hAnsiTheme="majorBidi" w:cstheme="majorBidi"/>
                <w:sz w:val="24"/>
                <w:szCs w:val="24"/>
                <w:rtl/>
              </w:rPr>
              <w:t>كمية المياه المشتراة من شركة المياه الإسرائيلية "ميكروت"</w:t>
            </w:r>
            <w:r w:rsidR="00FE3C49" w:rsidRPr="00467BA4">
              <w:rPr>
                <w:rFonts w:asciiTheme="majorBidi" w:hAnsiTheme="majorBidi" w:cstheme="majorBidi"/>
                <w:sz w:val="24"/>
                <w:szCs w:val="24"/>
                <w:rtl/>
              </w:rPr>
              <w:t xml:space="preserve"> </w:t>
            </w:r>
            <w:r w:rsidRPr="00467BA4">
              <w:rPr>
                <w:rFonts w:asciiTheme="majorBidi" w:hAnsiTheme="majorBidi" w:cstheme="majorBidi"/>
                <w:sz w:val="24"/>
                <w:szCs w:val="24"/>
                <w:rtl/>
              </w:rPr>
              <w:t>( للاستخدام المنزلي)</w:t>
            </w:r>
          </w:p>
        </w:tc>
      </w:tr>
      <w:tr w:rsidR="00263241" w:rsidRPr="00467BA4" w:rsidTr="00467BA4">
        <w:trPr>
          <w:trHeight w:hRule="exact" w:val="377"/>
          <w:jc w:val="center"/>
        </w:trPr>
        <w:tc>
          <w:tcPr>
            <w:tcW w:w="846" w:type="dxa"/>
            <w:vAlign w:val="center"/>
          </w:tcPr>
          <w:p w:rsidR="00263241" w:rsidRPr="00467BA4" w:rsidRDefault="00263241" w:rsidP="005C6A79">
            <w:pPr>
              <w:shd w:val="clear" w:color="auto" w:fill="FFFFFF" w:themeFill="background1"/>
              <w:bidi/>
              <w:spacing w:line="240" w:lineRule="auto"/>
              <w:jc w:val="center"/>
              <w:rPr>
                <w:rFonts w:asciiTheme="majorBidi" w:hAnsiTheme="majorBidi" w:cstheme="majorBidi"/>
                <w:sz w:val="24"/>
                <w:szCs w:val="24"/>
              </w:rPr>
            </w:pPr>
            <w:r w:rsidRPr="00467BA4">
              <w:rPr>
                <w:rFonts w:asciiTheme="majorBidi" w:hAnsiTheme="majorBidi" w:cstheme="majorBidi"/>
                <w:sz w:val="24"/>
                <w:szCs w:val="24"/>
                <w:rtl/>
              </w:rPr>
              <w:t>7.5</w:t>
            </w:r>
          </w:p>
        </w:tc>
        <w:tc>
          <w:tcPr>
            <w:tcW w:w="850" w:type="dxa"/>
            <w:vAlign w:val="center"/>
          </w:tcPr>
          <w:p w:rsidR="00263241" w:rsidRPr="00467BA4" w:rsidRDefault="00263241" w:rsidP="005C6A79">
            <w:pPr>
              <w:shd w:val="clear" w:color="auto" w:fill="FFFFFF" w:themeFill="background1"/>
              <w:bidi/>
              <w:spacing w:line="240" w:lineRule="auto"/>
              <w:jc w:val="center"/>
              <w:rPr>
                <w:rFonts w:asciiTheme="majorBidi" w:hAnsiTheme="majorBidi" w:cstheme="majorBidi"/>
                <w:sz w:val="24"/>
                <w:szCs w:val="24"/>
              </w:rPr>
            </w:pPr>
            <w:r w:rsidRPr="00467BA4">
              <w:rPr>
                <w:rFonts w:asciiTheme="majorBidi" w:hAnsiTheme="majorBidi" w:cstheme="majorBidi"/>
                <w:sz w:val="24"/>
                <w:szCs w:val="24"/>
                <w:rtl/>
              </w:rPr>
              <w:t>5.7</w:t>
            </w:r>
          </w:p>
        </w:tc>
        <w:tc>
          <w:tcPr>
            <w:tcW w:w="993" w:type="dxa"/>
            <w:vAlign w:val="center"/>
          </w:tcPr>
          <w:p w:rsidR="00263241" w:rsidRPr="00467BA4" w:rsidRDefault="00263241" w:rsidP="005C6A79">
            <w:pPr>
              <w:shd w:val="clear" w:color="auto" w:fill="FFFFFF" w:themeFill="background1"/>
              <w:bidi/>
              <w:spacing w:line="240" w:lineRule="auto"/>
              <w:jc w:val="center"/>
              <w:rPr>
                <w:rFonts w:asciiTheme="majorBidi" w:hAnsiTheme="majorBidi" w:cstheme="majorBidi"/>
                <w:sz w:val="24"/>
                <w:szCs w:val="24"/>
              </w:rPr>
            </w:pPr>
            <w:r w:rsidRPr="00467BA4">
              <w:rPr>
                <w:rFonts w:asciiTheme="majorBidi" w:hAnsiTheme="majorBidi" w:cstheme="majorBidi"/>
                <w:sz w:val="24"/>
                <w:szCs w:val="24"/>
                <w:rtl/>
              </w:rPr>
              <w:t>4.1</w:t>
            </w:r>
          </w:p>
        </w:tc>
        <w:tc>
          <w:tcPr>
            <w:tcW w:w="3836" w:type="dxa"/>
            <w:vAlign w:val="center"/>
          </w:tcPr>
          <w:p w:rsidR="00263241" w:rsidRPr="00467BA4" w:rsidRDefault="00263241" w:rsidP="005C6A79">
            <w:pPr>
              <w:shd w:val="clear" w:color="auto" w:fill="FFFFFF" w:themeFill="background1"/>
              <w:bidi/>
              <w:spacing w:line="240" w:lineRule="auto"/>
              <w:rPr>
                <w:rFonts w:asciiTheme="majorBidi" w:hAnsiTheme="majorBidi" w:cstheme="majorBidi"/>
                <w:sz w:val="24"/>
                <w:szCs w:val="24"/>
                <w:rtl/>
              </w:rPr>
            </w:pPr>
            <w:r w:rsidRPr="00467BA4">
              <w:rPr>
                <w:rFonts w:asciiTheme="majorBidi" w:hAnsiTheme="majorBidi" w:cstheme="majorBidi"/>
                <w:sz w:val="24"/>
                <w:szCs w:val="24"/>
                <w:rtl/>
              </w:rPr>
              <w:t>مياه شرب محلاة</w:t>
            </w:r>
          </w:p>
        </w:tc>
      </w:tr>
      <w:tr w:rsidR="00AA2095" w:rsidRPr="00467BA4" w:rsidTr="00467BA4">
        <w:trPr>
          <w:trHeight w:hRule="exact" w:val="426"/>
          <w:jc w:val="center"/>
        </w:trPr>
        <w:tc>
          <w:tcPr>
            <w:tcW w:w="846"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tl/>
              </w:rPr>
            </w:pPr>
            <w:r w:rsidRPr="00467BA4">
              <w:rPr>
                <w:rFonts w:asciiTheme="majorBidi" w:hAnsiTheme="majorBidi" w:cstheme="majorBidi"/>
                <w:sz w:val="24"/>
                <w:szCs w:val="24"/>
              </w:rPr>
              <w:t>250.7</w:t>
            </w:r>
          </w:p>
        </w:tc>
        <w:tc>
          <w:tcPr>
            <w:tcW w:w="850"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tl/>
              </w:rPr>
            </w:pPr>
            <w:r w:rsidRPr="00467BA4">
              <w:rPr>
                <w:rFonts w:asciiTheme="majorBidi" w:hAnsiTheme="majorBidi" w:cstheme="majorBidi"/>
                <w:sz w:val="24"/>
                <w:szCs w:val="24"/>
              </w:rPr>
              <w:t>232.6</w:t>
            </w:r>
          </w:p>
        </w:tc>
        <w:tc>
          <w:tcPr>
            <w:tcW w:w="993" w:type="dxa"/>
            <w:vAlign w:val="center"/>
          </w:tcPr>
          <w:p w:rsidR="00AA2095" w:rsidRPr="00467BA4" w:rsidRDefault="00AA2095" w:rsidP="005C6A79">
            <w:pPr>
              <w:shd w:val="clear" w:color="auto" w:fill="FFFFFF" w:themeFill="background1"/>
              <w:bidi/>
              <w:spacing w:line="240" w:lineRule="auto"/>
              <w:jc w:val="center"/>
              <w:rPr>
                <w:rFonts w:asciiTheme="majorBidi" w:hAnsiTheme="majorBidi" w:cstheme="majorBidi"/>
                <w:sz w:val="24"/>
                <w:szCs w:val="24"/>
                <w:rtl/>
              </w:rPr>
            </w:pPr>
            <w:r w:rsidRPr="00467BA4">
              <w:rPr>
                <w:rFonts w:asciiTheme="majorBidi" w:hAnsiTheme="majorBidi" w:cstheme="majorBidi"/>
                <w:sz w:val="24"/>
                <w:szCs w:val="24"/>
              </w:rPr>
              <w:t>227.3</w:t>
            </w:r>
          </w:p>
        </w:tc>
        <w:tc>
          <w:tcPr>
            <w:tcW w:w="3836" w:type="dxa"/>
            <w:vAlign w:val="center"/>
          </w:tcPr>
          <w:p w:rsidR="00AA2095" w:rsidRPr="00467BA4" w:rsidRDefault="00AA2095" w:rsidP="005C6A79">
            <w:pPr>
              <w:shd w:val="clear" w:color="auto" w:fill="FFFFFF" w:themeFill="background1"/>
              <w:bidi/>
              <w:spacing w:line="240" w:lineRule="auto"/>
              <w:rPr>
                <w:rFonts w:asciiTheme="majorBidi" w:hAnsiTheme="majorBidi" w:cstheme="majorBidi"/>
                <w:sz w:val="24"/>
                <w:szCs w:val="24"/>
                <w:rtl/>
              </w:rPr>
            </w:pPr>
            <w:r w:rsidRPr="00467BA4">
              <w:rPr>
                <w:rFonts w:asciiTheme="majorBidi" w:hAnsiTheme="majorBidi" w:cstheme="majorBidi"/>
                <w:sz w:val="24"/>
                <w:szCs w:val="24"/>
                <w:rtl/>
              </w:rPr>
              <w:t>كمية المياه المزودة للقطاع المنزلي</w:t>
            </w:r>
          </w:p>
        </w:tc>
      </w:tr>
    </w:tbl>
    <w:p w:rsidR="00244ECB" w:rsidRPr="005C6A79" w:rsidRDefault="00244ECB" w:rsidP="005C6A79">
      <w:pPr>
        <w:bidi/>
        <w:spacing w:after="0" w:line="240" w:lineRule="auto"/>
        <w:jc w:val="both"/>
        <w:rPr>
          <w:rFonts w:ascii="Simplified Arabic" w:hAnsi="Simplified Arabic" w:cs="Simplified Arabic"/>
          <w:sz w:val="16"/>
          <w:szCs w:val="16"/>
          <w:rtl/>
        </w:rPr>
      </w:pPr>
      <w:bookmarkStart w:id="0" w:name="_GoBack"/>
      <w:bookmarkEnd w:id="0"/>
    </w:p>
    <w:p w:rsidR="00C46734" w:rsidRPr="00467BA4" w:rsidRDefault="00C46734" w:rsidP="005C6A79">
      <w:pPr>
        <w:bidi/>
        <w:spacing w:after="0" w:line="240" w:lineRule="auto"/>
        <w:jc w:val="both"/>
        <w:rPr>
          <w:rFonts w:ascii="Simplified Arabic" w:hAnsi="Simplified Arabic" w:cs="Simplified Arabic"/>
          <w:b/>
          <w:bCs/>
          <w:sz w:val="28"/>
          <w:szCs w:val="28"/>
          <w:rtl/>
        </w:rPr>
      </w:pPr>
      <w:r w:rsidRPr="00467BA4">
        <w:rPr>
          <w:rFonts w:ascii="Simplified Arabic" w:hAnsi="Simplified Arabic" w:cs="Simplified Arabic"/>
          <w:b/>
          <w:bCs/>
          <w:sz w:val="28"/>
          <w:szCs w:val="28"/>
          <w:rtl/>
        </w:rPr>
        <w:t>أكثر من 97% من نوعية المياه التي يتم ضخها من الحوض الساحلي لا تتوافق مع معايير منظمة الصحة العالمية</w:t>
      </w:r>
    </w:p>
    <w:p w:rsidR="00C46734" w:rsidRPr="005C6A79" w:rsidRDefault="00C46734" w:rsidP="005C6A79">
      <w:pPr>
        <w:pStyle w:val="HTMLPreformatted"/>
        <w:bidi/>
        <w:jc w:val="both"/>
        <w:rPr>
          <w:rFonts w:ascii="Simplified Arabic" w:hAnsi="Simplified Arabic" w:cs="Simplified Arabic"/>
          <w:sz w:val="26"/>
          <w:szCs w:val="26"/>
          <w:rtl/>
        </w:rPr>
      </w:pPr>
      <w:r w:rsidRPr="005C6A79">
        <w:rPr>
          <w:rFonts w:ascii="Simplified Arabic" w:hAnsi="Simplified Arabic" w:cs="Simplified Arabic"/>
          <w:sz w:val="26"/>
          <w:szCs w:val="26"/>
          <w:rtl/>
        </w:rPr>
        <w:t>بلغت كمية المياه المستخرجة من الحوض الساحلي في قطاع غزة 192.5 مليون م</w:t>
      </w:r>
      <w:r w:rsidRPr="005C6A79">
        <w:rPr>
          <w:rFonts w:ascii="Simplified Arabic" w:hAnsi="Simplified Arabic" w:cs="Simplified Arabic"/>
          <w:sz w:val="26"/>
          <w:szCs w:val="26"/>
          <w:vertAlign w:val="superscript"/>
          <w:rtl/>
        </w:rPr>
        <w:t>3</w:t>
      </w:r>
      <w:r w:rsidRPr="005C6A79">
        <w:rPr>
          <w:rFonts w:ascii="Simplified Arabic" w:hAnsi="Simplified Arabic" w:cs="Simplified Arabic"/>
          <w:sz w:val="26"/>
          <w:szCs w:val="26"/>
          <w:rtl/>
        </w:rPr>
        <w:t xml:space="preserve"> خلال العام 2021، وتعتبر هذه الكمية ضخاً جائراً</w:t>
      </w:r>
      <w:r w:rsidR="00936A03" w:rsidRPr="005C6A79">
        <w:rPr>
          <w:rFonts w:ascii="Simplified Arabic" w:hAnsi="Simplified Arabic" w:cs="Simplified Arabic"/>
          <w:sz w:val="26"/>
          <w:szCs w:val="26"/>
          <w:rtl/>
        </w:rPr>
        <w:t xml:space="preserve"> بسبب الحاجة للمياه وعدم توفر مصدر مياه آخر</w:t>
      </w:r>
      <w:r w:rsidRPr="005C6A79">
        <w:rPr>
          <w:rFonts w:ascii="Simplified Arabic" w:hAnsi="Simplified Arabic" w:cs="Simplified Arabic"/>
          <w:sz w:val="26"/>
          <w:szCs w:val="26"/>
          <w:rtl/>
        </w:rPr>
        <w:t>، حيث</w:t>
      </w:r>
      <w:r w:rsidR="00936A03" w:rsidRPr="005C6A79">
        <w:rPr>
          <w:rFonts w:ascii="Simplified Arabic" w:hAnsi="Simplified Arabic" w:cs="Simplified Arabic"/>
          <w:sz w:val="26"/>
          <w:szCs w:val="26"/>
          <w:rtl/>
        </w:rPr>
        <w:t xml:space="preserve"> يتجاوز الضخ القدرة التخزينية للحوض الساحلي من المياه المتجددة والتي تقدر ب</w:t>
      </w:r>
      <w:r w:rsidRPr="005C6A79">
        <w:rPr>
          <w:rFonts w:ascii="Simplified Arabic" w:hAnsi="Simplified Arabic" w:cs="Simplified Arabic"/>
          <w:sz w:val="26"/>
          <w:szCs w:val="26"/>
          <w:rtl/>
        </w:rPr>
        <w:t xml:space="preserve"> 50-60 مليون متر مكعب في السنة، الأمر الذي أدى إلى نضوب مخزون المياه </w:t>
      </w:r>
      <w:r w:rsidR="00936A03" w:rsidRPr="005C6A79">
        <w:rPr>
          <w:rFonts w:ascii="Simplified Arabic" w:hAnsi="Simplified Arabic" w:cs="Simplified Arabic"/>
          <w:sz w:val="26"/>
          <w:szCs w:val="26"/>
          <w:rtl/>
        </w:rPr>
        <w:t xml:space="preserve">ونزول مستوى المياه الجوفية </w:t>
      </w:r>
      <w:r w:rsidRPr="005C6A79">
        <w:rPr>
          <w:rFonts w:ascii="Simplified Arabic" w:hAnsi="Simplified Arabic" w:cs="Simplified Arabic"/>
          <w:sz w:val="26"/>
          <w:szCs w:val="26"/>
          <w:rtl/>
        </w:rPr>
        <w:t xml:space="preserve">إلى ما دون مستوى 19 متراً تحت مستوى سطح البحر، مما أدى إلى تداخل مياه البحر، وترشيح مياه الصرف الصحي إلى الخزان، الأمر الذي جعل أكثر من 97% من مياه الحوض الساحلي غير متوافقة مع معايير منظمة الصحة العالمية. </w:t>
      </w:r>
    </w:p>
    <w:p w:rsidR="00C46734" w:rsidRPr="005C6A79" w:rsidRDefault="00C46734" w:rsidP="005C6A79">
      <w:pPr>
        <w:pStyle w:val="HTMLPreformatted"/>
        <w:bidi/>
        <w:jc w:val="both"/>
        <w:rPr>
          <w:rFonts w:ascii="Simplified Arabic" w:hAnsi="Simplified Arabic" w:cs="Simplified Arabic"/>
          <w:sz w:val="16"/>
          <w:szCs w:val="16"/>
          <w:rtl/>
        </w:rPr>
      </w:pPr>
    </w:p>
    <w:p w:rsidR="006F3FE9" w:rsidRPr="00467BA4" w:rsidRDefault="006F3FE9" w:rsidP="005C6A79">
      <w:pPr>
        <w:bidi/>
        <w:spacing w:after="0" w:line="240" w:lineRule="auto"/>
        <w:jc w:val="both"/>
        <w:rPr>
          <w:rFonts w:ascii="Simplified Arabic" w:hAnsi="Simplified Arabic" w:cs="Simplified Arabic"/>
          <w:b/>
          <w:bCs/>
          <w:sz w:val="28"/>
          <w:szCs w:val="28"/>
          <w:rtl/>
        </w:rPr>
      </w:pPr>
      <w:r w:rsidRPr="00467BA4">
        <w:rPr>
          <w:rFonts w:ascii="Simplified Arabic" w:hAnsi="Simplified Arabic" w:cs="Simplified Arabic"/>
          <w:b/>
          <w:bCs/>
          <w:sz w:val="28"/>
          <w:szCs w:val="28"/>
          <w:rtl/>
        </w:rPr>
        <w:t>معدل استهلاك الفرد الفلسطيني اليومي من المياه اقل من المعدل الموصى به عالميا</w:t>
      </w:r>
      <w:r w:rsidR="003066C1" w:rsidRPr="00467BA4">
        <w:rPr>
          <w:rFonts w:ascii="Simplified Arabic" w:hAnsi="Simplified Arabic" w:cs="Simplified Arabic"/>
          <w:b/>
          <w:bCs/>
          <w:sz w:val="28"/>
          <w:szCs w:val="28"/>
          <w:rtl/>
        </w:rPr>
        <w:t xml:space="preserve"> وهو في تناقص</w:t>
      </w:r>
    </w:p>
    <w:p w:rsidR="006D3FE5" w:rsidRDefault="006D3FE5" w:rsidP="005C6A79">
      <w:pPr>
        <w:bidi/>
        <w:spacing w:after="0" w:line="240" w:lineRule="auto"/>
        <w:jc w:val="both"/>
        <w:rPr>
          <w:rFonts w:ascii="Simplified Arabic" w:hAnsi="Simplified Arabic" w:cs="Simplified Arabic"/>
          <w:sz w:val="26"/>
          <w:szCs w:val="26"/>
          <w:rtl/>
        </w:rPr>
      </w:pPr>
      <w:r w:rsidRPr="005C6A79">
        <w:rPr>
          <w:rFonts w:ascii="Simplified Arabic" w:eastAsia="Times New Roman" w:hAnsi="Simplified Arabic" w:cs="Simplified Arabic"/>
          <w:sz w:val="26"/>
          <w:szCs w:val="26"/>
          <w:rtl/>
        </w:rPr>
        <w:t>بلغ معدل استهلاك الفرد الفلسطيني</w:t>
      </w:r>
      <w:r w:rsidR="00FE3C49" w:rsidRPr="005C6A79">
        <w:rPr>
          <w:rFonts w:ascii="Simplified Arabic" w:eastAsia="Times New Roman" w:hAnsi="Simplified Arabic" w:cs="Simplified Arabic"/>
          <w:sz w:val="26"/>
          <w:szCs w:val="26"/>
          <w:rtl/>
        </w:rPr>
        <w:t xml:space="preserve"> اليومي</w:t>
      </w:r>
      <w:r w:rsidRPr="005C6A79">
        <w:rPr>
          <w:rFonts w:ascii="Simplified Arabic" w:eastAsia="Times New Roman" w:hAnsi="Simplified Arabic" w:cs="Simplified Arabic"/>
          <w:sz w:val="26"/>
          <w:szCs w:val="26"/>
          <w:rtl/>
        </w:rPr>
        <w:t xml:space="preserve"> </w:t>
      </w:r>
      <w:r w:rsidR="00244ECB" w:rsidRPr="005C6A79">
        <w:rPr>
          <w:rFonts w:ascii="Simplified Arabic" w:eastAsia="Times New Roman" w:hAnsi="Simplified Arabic" w:cs="Simplified Arabic"/>
          <w:sz w:val="26"/>
          <w:szCs w:val="26"/>
          <w:rtl/>
        </w:rPr>
        <w:t>86.3</w:t>
      </w:r>
      <w:r w:rsidR="00AD604D" w:rsidRPr="005C6A79">
        <w:rPr>
          <w:rFonts w:ascii="Simplified Arabic" w:eastAsia="Times New Roman" w:hAnsi="Simplified Arabic" w:cs="Simplified Arabic"/>
          <w:sz w:val="26"/>
          <w:szCs w:val="26"/>
          <w:rtl/>
        </w:rPr>
        <w:t xml:space="preserve"> </w:t>
      </w:r>
      <w:r w:rsidRPr="005C6A79">
        <w:rPr>
          <w:rFonts w:ascii="Simplified Arabic" w:hAnsi="Simplified Arabic" w:cs="Simplified Arabic"/>
          <w:sz w:val="26"/>
          <w:szCs w:val="26"/>
          <w:rtl/>
        </w:rPr>
        <w:t>لتر</w:t>
      </w:r>
      <w:r w:rsidR="00642414" w:rsidRPr="005C6A79">
        <w:rPr>
          <w:rFonts w:ascii="Simplified Arabic" w:hAnsi="Simplified Arabic" w:cs="Simplified Arabic"/>
          <w:sz w:val="26"/>
          <w:szCs w:val="26"/>
          <w:rtl/>
        </w:rPr>
        <w:t>اً</w:t>
      </w:r>
      <w:r w:rsidR="006E1C5B" w:rsidRPr="005C6A79">
        <w:rPr>
          <w:rFonts w:ascii="Simplified Arabic" w:hAnsi="Simplified Arabic" w:cs="Simplified Arabic"/>
          <w:sz w:val="26"/>
          <w:szCs w:val="26"/>
          <w:rtl/>
        </w:rPr>
        <w:t xml:space="preserve"> من المياه،</w:t>
      </w:r>
      <w:r w:rsidR="00E5636A" w:rsidRPr="005C6A79">
        <w:rPr>
          <w:rFonts w:ascii="Simplified Arabic" w:hAnsi="Simplified Arabic" w:cs="Simplified Arabic"/>
          <w:sz w:val="26"/>
          <w:szCs w:val="26"/>
          <w:rtl/>
        </w:rPr>
        <w:t xml:space="preserve"> </w:t>
      </w:r>
      <w:r w:rsidRPr="005C6A79">
        <w:rPr>
          <w:rFonts w:ascii="Simplified Arabic" w:hAnsi="Simplified Arabic" w:cs="Simplified Arabic"/>
          <w:sz w:val="26"/>
          <w:szCs w:val="26"/>
          <w:rtl/>
        </w:rPr>
        <w:t>بلغ هذا المعدل</w:t>
      </w:r>
      <w:r w:rsidR="00420CFB" w:rsidRPr="005C6A79">
        <w:rPr>
          <w:rFonts w:ascii="Simplified Arabic" w:hAnsi="Simplified Arabic" w:cs="Simplified Arabic"/>
          <w:sz w:val="26"/>
          <w:szCs w:val="26"/>
          <w:rtl/>
        </w:rPr>
        <w:t xml:space="preserve"> </w:t>
      </w:r>
      <w:r w:rsidR="00244ECB" w:rsidRPr="005C6A79">
        <w:rPr>
          <w:rFonts w:ascii="Simplified Arabic" w:hAnsi="Simplified Arabic" w:cs="Simplified Arabic"/>
          <w:sz w:val="26"/>
          <w:szCs w:val="26"/>
          <w:rtl/>
        </w:rPr>
        <w:t>89.0</w:t>
      </w:r>
      <w:r w:rsidRPr="005C6A79">
        <w:rPr>
          <w:rFonts w:ascii="Simplified Arabic" w:hAnsi="Simplified Arabic" w:cs="Simplified Arabic"/>
          <w:sz w:val="26"/>
          <w:szCs w:val="26"/>
          <w:rtl/>
        </w:rPr>
        <w:t xml:space="preserve"> لتر</w:t>
      </w:r>
      <w:r w:rsidR="00642414" w:rsidRPr="005C6A79">
        <w:rPr>
          <w:rFonts w:ascii="Simplified Arabic" w:hAnsi="Simplified Arabic" w:cs="Simplified Arabic"/>
          <w:sz w:val="26"/>
          <w:szCs w:val="26"/>
          <w:rtl/>
        </w:rPr>
        <w:t>اً</w:t>
      </w:r>
      <w:r w:rsidRPr="005C6A79">
        <w:rPr>
          <w:rFonts w:ascii="Simplified Arabic" w:hAnsi="Simplified Arabic" w:cs="Simplified Arabic"/>
          <w:sz w:val="26"/>
          <w:szCs w:val="26"/>
          <w:rtl/>
        </w:rPr>
        <w:t xml:space="preserve"> في اليوم</w:t>
      </w:r>
      <w:r w:rsidR="00E5636A" w:rsidRPr="005C6A79">
        <w:rPr>
          <w:rFonts w:ascii="Simplified Arabic" w:hAnsi="Simplified Arabic" w:cs="Simplified Arabic"/>
          <w:sz w:val="26"/>
          <w:szCs w:val="26"/>
          <w:rtl/>
        </w:rPr>
        <w:t xml:space="preserve"> </w:t>
      </w:r>
      <w:r w:rsidRPr="005C6A79">
        <w:rPr>
          <w:rFonts w:ascii="Simplified Arabic" w:hAnsi="Simplified Arabic" w:cs="Simplified Arabic"/>
          <w:sz w:val="26"/>
          <w:szCs w:val="26"/>
          <w:rtl/>
        </w:rPr>
        <w:t>في الضفة الغربية</w:t>
      </w:r>
      <w:r w:rsidR="00E6392E" w:rsidRPr="005C6A79">
        <w:rPr>
          <w:rFonts w:ascii="Simplified Arabic" w:hAnsi="Simplified Arabic" w:cs="Simplified Arabic"/>
          <w:sz w:val="26"/>
          <w:szCs w:val="26"/>
          <w:rtl/>
        </w:rPr>
        <w:t xml:space="preserve">، </w:t>
      </w:r>
      <w:r w:rsidR="00FE3C49" w:rsidRPr="005C6A79">
        <w:rPr>
          <w:rFonts w:ascii="Simplified Arabic" w:hAnsi="Simplified Arabic" w:cs="Simplified Arabic"/>
          <w:sz w:val="26"/>
          <w:szCs w:val="26"/>
          <w:rtl/>
        </w:rPr>
        <w:t>مقابل</w:t>
      </w:r>
      <w:r w:rsidR="00244ECB" w:rsidRPr="005C6A79">
        <w:rPr>
          <w:rFonts w:ascii="Simplified Arabic" w:hAnsi="Simplified Arabic" w:cs="Simplified Arabic"/>
          <w:sz w:val="26"/>
          <w:szCs w:val="26"/>
          <w:rtl/>
        </w:rPr>
        <w:t xml:space="preserve">82.7 </w:t>
      </w:r>
      <w:r w:rsidRPr="005C6A79">
        <w:rPr>
          <w:rFonts w:ascii="Simplified Arabic" w:hAnsi="Simplified Arabic" w:cs="Simplified Arabic"/>
          <w:sz w:val="26"/>
          <w:szCs w:val="26"/>
          <w:rtl/>
        </w:rPr>
        <w:t>لتر</w:t>
      </w:r>
      <w:r w:rsidR="00642414" w:rsidRPr="005C6A79">
        <w:rPr>
          <w:rFonts w:ascii="Simplified Arabic" w:hAnsi="Simplified Arabic" w:cs="Simplified Arabic"/>
          <w:sz w:val="26"/>
          <w:szCs w:val="26"/>
          <w:rtl/>
        </w:rPr>
        <w:t>اً</w:t>
      </w:r>
      <w:r w:rsidR="00195F3D" w:rsidRPr="005C6A79">
        <w:rPr>
          <w:rFonts w:ascii="Simplified Arabic" w:hAnsi="Simplified Arabic" w:cs="Simplified Arabic"/>
          <w:sz w:val="26"/>
          <w:szCs w:val="26"/>
          <w:rtl/>
        </w:rPr>
        <w:t xml:space="preserve"> في قطاع غزة</w:t>
      </w:r>
      <w:r w:rsidR="00763E12" w:rsidRPr="005C6A79">
        <w:rPr>
          <w:rFonts w:ascii="Simplified Arabic" w:hAnsi="Simplified Arabic" w:cs="Simplified Arabic"/>
          <w:sz w:val="26"/>
          <w:szCs w:val="26"/>
          <w:rtl/>
        </w:rPr>
        <w:t>، واذا ما أخذنا بالاعتبار</w:t>
      </w:r>
      <w:r w:rsidR="003D6C7F" w:rsidRPr="005C6A79">
        <w:rPr>
          <w:rFonts w:ascii="Simplified Arabic" w:hAnsi="Simplified Arabic" w:cs="Simplified Arabic"/>
          <w:sz w:val="26"/>
          <w:szCs w:val="26"/>
          <w:rtl/>
        </w:rPr>
        <w:t xml:space="preserve"> نسبة التلوث العالية للمياه في </w:t>
      </w:r>
      <w:r w:rsidR="006E1C5B" w:rsidRPr="005C6A79">
        <w:rPr>
          <w:rFonts w:ascii="Simplified Arabic" w:hAnsi="Simplified Arabic" w:cs="Simplified Arabic"/>
          <w:sz w:val="26"/>
          <w:szCs w:val="26"/>
          <w:rtl/>
        </w:rPr>
        <w:t xml:space="preserve">قطاع </w:t>
      </w:r>
      <w:r w:rsidR="003D6C7F" w:rsidRPr="005C6A79">
        <w:rPr>
          <w:rFonts w:ascii="Simplified Arabic" w:hAnsi="Simplified Arabic" w:cs="Simplified Arabic"/>
          <w:sz w:val="26"/>
          <w:szCs w:val="26"/>
          <w:rtl/>
        </w:rPr>
        <w:t xml:space="preserve">غزة، واحتساب كميات المياه الصالحة للاستخدام الآدمي </w:t>
      </w:r>
      <w:r w:rsidR="00B610AA" w:rsidRPr="005C6A79">
        <w:rPr>
          <w:rFonts w:ascii="Simplified Arabic" w:hAnsi="Simplified Arabic" w:cs="Simplified Arabic"/>
          <w:sz w:val="26"/>
          <w:szCs w:val="26"/>
          <w:rtl/>
        </w:rPr>
        <w:t xml:space="preserve">من الكميات المتاحة، </w:t>
      </w:r>
      <w:r w:rsidR="003D6C7F" w:rsidRPr="005C6A79">
        <w:rPr>
          <w:rFonts w:ascii="Simplified Arabic" w:hAnsi="Simplified Arabic" w:cs="Simplified Arabic"/>
          <w:sz w:val="26"/>
          <w:szCs w:val="26"/>
          <w:rtl/>
        </w:rPr>
        <w:t xml:space="preserve">فإن حصة الفرد من المياه العذبة </w:t>
      </w:r>
      <w:r w:rsidR="00FE3C49" w:rsidRPr="005C6A79">
        <w:rPr>
          <w:rFonts w:ascii="Simplified Arabic" w:hAnsi="Simplified Arabic" w:cs="Simplified Arabic"/>
          <w:sz w:val="26"/>
          <w:szCs w:val="26"/>
          <w:rtl/>
        </w:rPr>
        <w:t>ستنخفض</w:t>
      </w:r>
      <w:r w:rsidR="003D6C7F" w:rsidRPr="005C6A79">
        <w:rPr>
          <w:rFonts w:ascii="Simplified Arabic" w:hAnsi="Simplified Arabic" w:cs="Simplified Arabic"/>
          <w:sz w:val="26"/>
          <w:szCs w:val="26"/>
          <w:rtl/>
        </w:rPr>
        <w:t xml:space="preserve"> إلى </w:t>
      </w:r>
      <w:r w:rsidR="007B15AF" w:rsidRPr="005C6A79">
        <w:rPr>
          <w:rFonts w:ascii="Simplified Arabic" w:hAnsi="Simplified Arabic" w:cs="Simplified Arabic"/>
          <w:sz w:val="26"/>
          <w:szCs w:val="26"/>
          <w:rtl/>
        </w:rPr>
        <w:t>2</w:t>
      </w:r>
      <w:r w:rsidR="00244ECB" w:rsidRPr="005C6A79">
        <w:rPr>
          <w:rFonts w:ascii="Simplified Arabic" w:hAnsi="Simplified Arabic" w:cs="Simplified Arabic"/>
          <w:sz w:val="26"/>
          <w:szCs w:val="26"/>
          <w:rtl/>
        </w:rPr>
        <w:t>1</w:t>
      </w:r>
      <w:r w:rsidR="007B15AF" w:rsidRPr="005C6A79">
        <w:rPr>
          <w:rFonts w:ascii="Simplified Arabic" w:hAnsi="Simplified Arabic" w:cs="Simplified Arabic"/>
          <w:sz w:val="26"/>
          <w:szCs w:val="26"/>
          <w:rtl/>
        </w:rPr>
        <w:t>.</w:t>
      </w:r>
      <w:r w:rsidR="00244ECB" w:rsidRPr="005C6A79">
        <w:rPr>
          <w:rFonts w:ascii="Simplified Arabic" w:hAnsi="Simplified Arabic" w:cs="Simplified Arabic"/>
          <w:sz w:val="26"/>
          <w:szCs w:val="26"/>
          <w:rtl/>
        </w:rPr>
        <w:t>3</w:t>
      </w:r>
      <w:r w:rsidR="003D6C7F" w:rsidRPr="005C6A79">
        <w:rPr>
          <w:rFonts w:ascii="Simplified Arabic" w:hAnsi="Simplified Arabic" w:cs="Simplified Arabic"/>
          <w:sz w:val="26"/>
          <w:szCs w:val="26"/>
          <w:rtl/>
        </w:rPr>
        <w:t xml:space="preserve"> لتر</w:t>
      </w:r>
      <w:r w:rsidR="00642414" w:rsidRPr="005C6A79">
        <w:rPr>
          <w:rFonts w:ascii="Simplified Arabic" w:hAnsi="Simplified Arabic" w:cs="Simplified Arabic"/>
          <w:sz w:val="26"/>
          <w:szCs w:val="26"/>
          <w:rtl/>
        </w:rPr>
        <w:t>اً</w:t>
      </w:r>
      <w:r w:rsidR="00420CFB" w:rsidRPr="005C6A79">
        <w:rPr>
          <w:rFonts w:ascii="Simplified Arabic" w:hAnsi="Simplified Arabic" w:cs="Simplified Arabic"/>
          <w:sz w:val="26"/>
          <w:szCs w:val="26"/>
          <w:rtl/>
        </w:rPr>
        <w:t xml:space="preserve"> </w:t>
      </w:r>
      <w:r w:rsidR="00FE3C49" w:rsidRPr="005C6A79">
        <w:rPr>
          <w:rFonts w:ascii="Simplified Arabic" w:hAnsi="Simplified Arabic" w:cs="Simplified Arabic"/>
          <w:sz w:val="26"/>
          <w:szCs w:val="26"/>
          <w:rtl/>
        </w:rPr>
        <w:t xml:space="preserve">فقط </w:t>
      </w:r>
      <w:r w:rsidR="00642414" w:rsidRPr="005C6A79">
        <w:rPr>
          <w:rFonts w:ascii="Simplified Arabic" w:hAnsi="Simplified Arabic" w:cs="Simplified Arabic"/>
          <w:sz w:val="26"/>
          <w:szCs w:val="26"/>
          <w:rtl/>
        </w:rPr>
        <w:t>في اليوم</w:t>
      </w:r>
      <w:r w:rsidR="00AA05E1" w:rsidRPr="005C6A79">
        <w:rPr>
          <w:rFonts w:ascii="Simplified Arabic" w:hAnsi="Simplified Arabic" w:cs="Simplified Arabic"/>
          <w:sz w:val="26"/>
          <w:szCs w:val="26"/>
          <w:rtl/>
        </w:rPr>
        <w:t xml:space="preserve">، وعند مقارنة هذا المعدل باستهلاك الفرد الإسرائيلي نلاحظ أن معدل استهلاك الفرد الإسرائيلي </w:t>
      </w:r>
      <w:r w:rsidR="00FE3C49" w:rsidRPr="005C6A79">
        <w:rPr>
          <w:rFonts w:ascii="Simplified Arabic" w:hAnsi="Simplified Arabic" w:cs="Simplified Arabic"/>
          <w:sz w:val="26"/>
          <w:szCs w:val="26"/>
          <w:rtl/>
        </w:rPr>
        <w:t>يزيد</w:t>
      </w:r>
      <w:r w:rsidR="00AA05E1" w:rsidRPr="005C6A79">
        <w:rPr>
          <w:rFonts w:ascii="Simplified Arabic" w:hAnsi="Simplified Arabic" w:cs="Simplified Arabic"/>
          <w:sz w:val="26"/>
          <w:szCs w:val="26"/>
          <w:rtl/>
        </w:rPr>
        <w:t xml:space="preserve"> </w:t>
      </w:r>
      <w:r w:rsidR="00FE3C49" w:rsidRPr="005C6A79">
        <w:rPr>
          <w:rFonts w:ascii="Simplified Arabic" w:hAnsi="Simplified Arabic" w:cs="Simplified Arabic"/>
          <w:sz w:val="26"/>
          <w:szCs w:val="26"/>
          <w:rtl/>
        </w:rPr>
        <w:t>ب</w:t>
      </w:r>
      <w:r w:rsidR="00AA05E1" w:rsidRPr="005C6A79">
        <w:rPr>
          <w:rFonts w:ascii="Simplified Arabic" w:hAnsi="Simplified Arabic" w:cs="Simplified Arabic"/>
          <w:sz w:val="26"/>
          <w:szCs w:val="26"/>
          <w:rtl/>
        </w:rPr>
        <w:t xml:space="preserve">ثلاثة أضعاف الفرد الفلسطيني </w:t>
      </w:r>
      <w:r w:rsidR="00FE3C49" w:rsidRPr="005C6A79">
        <w:rPr>
          <w:rFonts w:ascii="Simplified Arabic" w:hAnsi="Simplified Arabic" w:cs="Simplified Arabic"/>
          <w:sz w:val="26"/>
          <w:szCs w:val="26"/>
          <w:rtl/>
        </w:rPr>
        <w:t>إذ بلغت حصة الفرد الاسرائيلي نحو</w:t>
      </w:r>
      <w:r w:rsidR="00AA05E1" w:rsidRPr="005C6A79">
        <w:rPr>
          <w:rFonts w:ascii="Simplified Arabic" w:hAnsi="Simplified Arabic" w:cs="Simplified Arabic"/>
          <w:sz w:val="26"/>
          <w:szCs w:val="26"/>
          <w:rtl/>
        </w:rPr>
        <w:t xml:space="preserve"> 300 لتر في اليوم، ويتضاعف هذا المعدل للمستوطنين الإسرائيليين إلى أكثر من </w:t>
      </w:r>
      <w:r w:rsidR="00711C33" w:rsidRPr="005C6A79">
        <w:rPr>
          <w:rFonts w:ascii="Simplified Arabic" w:hAnsi="Simplified Arabic" w:cs="Simplified Arabic"/>
          <w:sz w:val="26"/>
          <w:szCs w:val="26"/>
          <w:rtl/>
        </w:rPr>
        <w:t>7</w:t>
      </w:r>
      <w:r w:rsidR="00AA05E1" w:rsidRPr="005C6A79">
        <w:rPr>
          <w:rFonts w:ascii="Simplified Arabic" w:hAnsi="Simplified Arabic" w:cs="Simplified Arabic"/>
          <w:sz w:val="26"/>
          <w:szCs w:val="26"/>
          <w:rtl/>
        </w:rPr>
        <w:t xml:space="preserve"> أضعاف استهلاك الفرد الفلسطيني</w:t>
      </w:r>
      <w:r w:rsidR="003D6C7F" w:rsidRPr="005C6A79">
        <w:rPr>
          <w:rFonts w:ascii="Simplified Arabic" w:hAnsi="Simplified Arabic" w:cs="Simplified Arabic"/>
          <w:sz w:val="26"/>
          <w:szCs w:val="26"/>
          <w:rtl/>
        </w:rPr>
        <w:t>.</w:t>
      </w:r>
    </w:p>
    <w:p w:rsidR="005C6A79" w:rsidRPr="005C6A79" w:rsidRDefault="005C6A79" w:rsidP="005C6A79">
      <w:pPr>
        <w:bidi/>
        <w:spacing w:after="0" w:line="240" w:lineRule="auto"/>
        <w:jc w:val="both"/>
        <w:rPr>
          <w:rFonts w:ascii="Simplified Arabic" w:hAnsi="Simplified Arabic" w:cs="Simplified Arabic"/>
          <w:sz w:val="16"/>
          <w:szCs w:val="16"/>
          <w:rtl/>
        </w:rPr>
      </w:pPr>
    </w:p>
    <w:p w:rsidR="006D3FE5" w:rsidRPr="005C6A79" w:rsidRDefault="00FE3C49" w:rsidP="005C6A79">
      <w:pPr>
        <w:shd w:val="clear" w:color="auto" w:fill="FFFFFF" w:themeFill="background1"/>
        <w:bidi/>
        <w:spacing w:after="0" w:line="240" w:lineRule="auto"/>
        <w:jc w:val="both"/>
        <w:rPr>
          <w:rFonts w:ascii="Simplified Arabic" w:eastAsia="Times New Roman" w:hAnsi="Simplified Arabic" w:cs="Simplified Arabic"/>
          <w:sz w:val="26"/>
          <w:szCs w:val="26"/>
          <w:rtl/>
        </w:rPr>
      </w:pPr>
      <w:r w:rsidRPr="005C6A79">
        <w:rPr>
          <w:rFonts w:ascii="Simplified Arabic" w:hAnsi="Simplified Arabic" w:cs="Simplified Arabic"/>
          <w:sz w:val="26"/>
          <w:szCs w:val="26"/>
          <w:rtl/>
        </w:rPr>
        <w:t>وحول حصة الفرد من المياه حسب المحافظة</w:t>
      </w:r>
      <w:r w:rsidR="00B610AA" w:rsidRPr="005C6A79">
        <w:rPr>
          <w:rFonts w:ascii="Simplified Arabic" w:hAnsi="Simplified Arabic" w:cs="Simplified Arabic"/>
          <w:sz w:val="26"/>
          <w:szCs w:val="26"/>
          <w:rtl/>
        </w:rPr>
        <w:t xml:space="preserve"> فإن </w:t>
      </w:r>
      <w:r w:rsidR="00B610AA" w:rsidRPr="005C6A79">
        <w:rPr>
          <w:rFonts w:ascii="Simplified Arabic" w:eastAsia="Times New Roman" w:hAnsi="Simplified Arabic" w:cs="Simplified Arabic"/>
          <w:sz w:val="26"/>
          <w:szCs w:val="26"/>
          <w:rtl/>
        </w:rPr>
        <w:t xml:space="preserve">تحقيق العدالة في التوزيع بين التجمعات السكانية أحد التحديات الرئيسية التي تواجهها دولة </w:t>
      </w:r>
      <w:r w:rsidR="005651E2" w:rsidRPr="005C6A79">
        <w:rPr>
          <w:rFonts w:ascii="Simplified Arabic" w:eastAsia="Times New Roman" w:hAnsi="Simplified Arabic" w:cs="Simplified Arabic"/>
          <w:sz w:val="26"/>
          <w:szCs w:val="26"/>
          <w:rtl/>
        </w:rPr>
        <w:t>فلسطين</w:t>
      </w:r>
      <w:r w:rsidR="00633763" w:rsidRPr="005C6A79">
        <w:rPr>
          <w:rFonts w:ascii="Simplified Arabic" w:eastAsia="Times New Roman" w:hAnsi="Simplified Arabic" w:cs="Simplified Arabic"/>
          <w:sz w:val="26"/>
          <w:szCs w:val="26"/>
          <w:rtl/>
        </w:rPr>
        <w:t xml:space="preserve"> نتيجة الوضع السياسي والذي </w:t>
      </w:r>
      <w:r w:rsidR="008C12B6" w:rsidRPr="005C6A79">
        <w:rPr>
          <w:rFonts w:ascii="Simplified Arabic" w:eastAsia="Times New Roman" w:hAnsi="Simplified Arabic" w:cs="Simplified Arabic"/>
          <w:sz w:val="26"/>
          <w:szCs w:val="26"/>
          <w:rtl/>
        </w:rPr>
        <w:t>يحد من إمكانية</w:t>
      </w:r>
      <w:r w:rsidR="00633763" w:rsidRPr="005C6A79">
        <w:rPr>
          <w:rFonts w:ascii="Simplified Arabic" w:eastAsia="Times New Roman" w:hAnsi="Simplified Arabic" w:cs="Simplified Arabic"/>
          <w:sz w:val="26"/>
          <w:szCs w:val="26"/>
          <w:rtl/>
        </w:rPr>
        <w:t xml:space="preserve"> تطوير نظام مائي متكامل على مستوى الوطن</w:t>
      </w:r>
      <w:r w:rsidR="005651E2" w:rsidRPr="005C6A79">
        <w:rPr>
          <w:rFonts w:ascii="Simplified Arabic" w:eastAsia="Times New Roman" w:hAnsi="Simplified Arabic" w:cs="Simplified Arabic"/>
          <w:sz w:val="26"/>
          <w:szCs w:val="26"/>
          <w:rtl/>
        </w:rPr>
        <w:t>.  ومن</w:t>
      </w:r>
      <w:r w:rsidR="00477001" w:rsidRPr="005C6A79">
        <w:rPr>
          <w:rFonts w:ascii="Simplified Arabic" w:eastAsia="Times New Roman" w:hAnsi="Simplified Arabic" w:cs="Simplified Arabic"/>
          <w:sz w:val="26"/>
          <w:szCs w:val="26"/>
          <w:rtl/>
        </w:rPr>
        <w:t xml:space="preserve"> الجدير ذكره أنه ما</w:t>
      </w:r>
      <w:r w:rsidR="00763E12" w:rsidRPr="005C6A79">
        <w:rPr>
          <w:rFonts w:ascii="Simplified Arabic" w:eastAsia="Times New Roman" w:hAnsi="Simplified Arabic" w:cs="Simplified Arabic"/>
          <w:sz w:val="26"/>
          <w:szCs w:val="26"/>
          <w:rtl/>
        </w:rPr>
        <w:t xml:space="preserve"> </w:t>
      </w:r>
      <w:r w:rsidR="00477001" w:rsidRPr="005C6A79">
        <w:rPr>
          <w:rFonts w:ascii="Simplified Arabic" w:eastAsia="Times New Roman" w:hAnsi="Simplified Arabic" w:cs="Simplified Arabic"/>
          <w:sz w:val="26"/>
          <w:szCs w:val="26"/>
          <w:rtl/>
        </w:rPr>
        <w:t xml:space="preserve">زال معدل استهلاك الفرد الفلسطيني للمياه أقل من الحد </w:t>
      </w:r>
      <w:r w:rsidR="008B7682" w:rsidRPr="005C6A79">
        <w:rPr>
          <w:rFonts w:ascii="Simplified Arabic" w:eastAsia="Times New Roman" w:hAnsi="Simplified Arabic" w:cs="Simplified Arabic"/>
          <w:sz w:val="26"/>
          <w:szCs w:val="26"/>
          <w:rtl/>
        </w:rPr>
        <w:t>الأدنى</w:t>
      </w:r>
      <w:r w:rsidR="00477001" w:rsidRPr="005C6A79">
        <w:rPr>
          <w:rFonts w:ascii="Simplified Arabic" w:eastAsia="Times New Roman" w:hAnsi="Simplified Arabic" w:cs="Simplified Arabic"/>
          <w:sz w:val="26"/>
          <w:szCs w:val="26"/>
          <w:rtl/>
        </w:rPr>
        <w:t xml:space="preserve"> الموصى به عالمياً</w:t>
      </w:r>
      <w:r w:rsidR="003D50BE" w:rsidRPr="005C6A79">
        <w:rPr>
          <w:rFonts w:ascii="Simplified Arabic" w:eastAsia="Times New Roman" w:hAnsi="Simplified Arabic" w:cs="Simplified Arabic"/>
          <w:sz w:val="26"/>
          <w:szCs w:val="26"/>
          <w:rtl/>
        </w:rPr>
        <w:t xml:space="preserve"> حسب معايير منظمة الصحة العالمية </w:t>
      </w:r>
      <w:r w:rsidR="00C46734" w:rsidRPr="005C6A79">
        <w:rPr>
          <w:rFonts w:ascii="Simplified Arabic" w:eastAsia="Times New Roman" w:hAnsi="Simplified Arabic" w:cs="Simplified Arabic"/>
          <w:sz w:val="26"/>
          <w:szCs w:val="26"/>
          <w:rtl/>
        </w:rPr>
        <w:t>البالغ</w:t>
      </w:r>
      <w:r w:rsidR="003D50BE" w:rsidRPr="005C6A79">
        <w:rPr>
          <w:rFonts w:ascii="Simplified Arabic" w:eastAsia="Times New Roman" w:hAnsi="Simplified Arabic" w:cs="Simplified Arabic"/>
          <w:sz w:val="26"/>
          <w:szCs w:val="26"/>
          <w:rtl/>
        </w:rPr>
        <w:t xml:space="preserve"> 100 لتر في اليوم</w:t>
      </w:r>
      <w:r w:rsidR="00477001" w:rsidRPr="005C6A79">
        <w:rPr>
          <w:rFonts w:ascii="Simplified Arabic" w:eastAsia="Times New Roman" w:hAnsi="Simplified Arabic" w:cs="Simplified Arabic"/>
          <w:sz w:val="26"/>
          <w:szCs w:val="26"/>
          <w:rtl/>
        </w:rPr>
        <w:t xml:space="preserve">، وذلك نتيجة السيطرة </w:t>
      </w:r>
      <w:r w:rsidR="005651E2" w:rsidRPr="005C6A79">
        <w:rPr>
          <w:rFonts w:ascii="Simplified Arabic" w:eastAsia="Times New Roman" w:hAnsi="Simplified Arabic" w:cs="Simplified Arabic"/>
          <w:sz w:val="26"/>
          <w:szCs w:val="26"/>
          <w:rtl/>
        </w:rPr>
        <w:t>الإسرائيلية</w:t>
      </w:r>
      <w:r w:rsidR="00477001" w:rsidRPr="005C6A79">
        <w:rPr>
          <w:rFonts w:ascii="Simplified Arabic" w:eastAsia="Times New Roman" w:hAnsi="Simplified Arabic" w:cs="Simplified Arabic"/>
          <w:sz w:val="26"/>
          <w:szCs w:val="26"/>
          <w:rtl/>
        </w:rPr>
        <w:t xml:space="preserve"> على أكثر من 85% من المصادر المائية الفلسطينية.</w:t>
      </w:r>
    </w:p>
    <w:p w:rsidR="00651752" w:rsidRPr="005C6A79" w:rsidRDefault="00651752" w:rsidP="005C6A79">
      <w:pPr>
        <w:tabs>
          <w:tab w:val="left" w:pos="4768"/>
        </w:tabs>
        <w:bidi/>
        <w:spacing w:after="0" w:line="240" w:lineRule="auto"/>
        <w:ind w:left="-52"/>
        <w:jc w:val="both"/>
        <w:rPr>
          <w:rFonts w:ascii="Simplified Arabic" w:hAnsi="Simplified Arabic" w:cs="Simplified Arabic"/>
          <w:sz w:val="24"/>
          <w:szCs w:val="24"/>
          <w:rtl/>
        </w:rPr>
      </w:pPr>
      <w:r w:rsidRPr="005C6A79">
        <w:rPr>
          <w:rFonts w:ascii="Simplified Arabic" w:hAnsi="Simplified Arabic" w:cs="Simplified Arabic"/>
          <w:sz w:val="24"/>
          <w:szCs w:val="24"/>
          <w:rtl/>
        </w:rPr>
        <w:t>ملاحظة:</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البيانات</w:t>
      </w:r>
      <w:r w:rsidR="00596589" w:rsidRPr="005C6A79">
        <w:rPr>
          <w:rFonts w:ascii="Simplified Arabic" w:hAnsi="Simplified Arabic" w:cs="Simplified Arabic"/>
          <w:sz w:val="24"/>
          <w:szCs w:val="24"/>
          <w:rtl/>
        </w:rPr>
        <w:t xml:space="preserve"> الواردة في البيان</w:t>
      </w:r>
      <w:r w:rsidR="00BF0E51" w:rsidRPr="005C6A79">
        <w:rPr>
          <w:rFonts w:ascii="Simplified Arabic" w:hAnsi="Simplified Arabic" w:cs="Simplified Arabic"/>
          <w:sz w:val="24"/>
          <w:szCs w:val="24"/>
          <w:rtl/>
        </w:rPr>
        <w:t xml:space="preserve"> الصحفي</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لا</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تشمل</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ذلك</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الجزء</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من</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محافظة</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القدس</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الذي</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ضمته</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إسرائيل</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عنوة</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بعد</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احتلالها</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للضفة</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الغربية</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في</w:t>
      </w:r>
      <w:r w:rsidR="00E5636A" w:rsidRPr="005C6A79">
        <w:rPr>
          <w:rFonts w:ascii="Simplified Arabic" w:hAnsi="Simplified Arabic" w:cs="Simplified Arabic"/>
          <w:sz w:val="24"/>
          <w:szCs w:val="24"/>
          <w:rtl/>
        </w:rPr>
        <w:t xml:space="preserve"> </w:t>
      </w:r>
      <w:r w:rsidRPr="005C6A79">
        <w:rPr>
          <w:rFonts w:ascii="Simplified Arabic" w:hAnsi="Simplified Arabic" w:cs="Simplified Arabic"/>
          <w:sz w:val="24"/>
          <w:szCs w:val="24"/>
          <w:rtl/>
        </w:rPr>
        <w:t>عام 1967</w:t>
      </w:r>
      <w:r w:rsidR="00596589" w:rsidRPr="005C6A79">
        <w:rPr>
          <w:rFonts w:ascii="Simplified Arabic" w:hAnsi="Simplified Arabic" w:cs="Simplified Arabic"/>
          <w:sz w:val="24"/>
          <w:szCs w:val="24"/>
          <w:rtl/>
        </w:rPr>
        <w:t>.</w:t>
      </w:r>
    </w:p>
    <w:p w:rsidR="00195F3D" w:rsidRDefault="00195F3D" w:rsidP="005C6A79">
      <w:pPr>
        <w:tabs>
          <w:tab w:val="left" w:pos="4768"/>
        </w:tabs>
        <w:bidi/>
        <w:spacing w:after="0" w:line="240" w:lineRule="auto"/>
        <w:ind w:left="-52"/>
        <w:jc w:val="both"/>
        <w:rPr>
          <w:rFonts w:ascii="Simplified Arabic" w:hAnsi="Simplified Arabic" w:cs="Simplified Arabic"/>
          <w:sz w:val="16"/>
          <w:szCs w:val="16"/>
          <w:rtl/>
        </w:rPr>
      </w:pPr>
    </w:p>
    <w:p w:rsidR="00467BA4" w:rsidRPr="005C6A79" w:rsidRDefault="00467BA4" w:rsidP="00467BA4">
      <w:pPr>
        <w:tabs>
          <w:tab w:val="left" w:pos="4768"/>
        </w:tabs>
        <w:bidi/>
        <w:spacing w:after="0" w:line="240" w:lineRule="auto"/>
        <w:ind w:left="-52"/>
        <w:jc w:val="both"/>
        <w:rPr>
          <w:rFonts w:ascii="Simplified Arabic" w:hAnsi="Simplified Arabic" w:cs="Simplified Arabic"/>
          <w:sz w:val="16"/>
          <w:szCs w:val="16"/>
        </w:rPr>
      </w:pPr>
    </w:p>
    <w:p w:rsidR="00BD13F5" w:rsidRPr="005C6A79" w:rsidRDefault="003D50BE" w:rsidP="005C6A79">
      <w:pPr>
        <w:tabs>
          <w:tab w:val="left" w:pos="4768"/>
        </w:tabs>
        <w:bidi/>
        <w:spacing w:after="0" w:line="240" w:lineRule="auto"/>
        <w:ind w:left="-52"/>
        <w:jc w:val="both"/>
        <w:rPr>
          <w:rFonts w:ascii="Simplified Arabic" w:hAnsi="Simplified Arabic" w:cs="Simplified Arabic"/>
          <w:sz w:val="24"/>
          <w:szCs w:val="24"/>
          <w:rtl/>
        </w:rPr>
      </w:pPr>
      <w:r w:rsidRPr="005C6A79">
        <w:rPr>
          <w:rFonts w:ascii="Simplified Arabic" w:hAnsi="Simplified Arabic" w:cs="Simplified Arabic"/>
          <w:sz w:val="24"/>
          <w:szCs w:val="24"/>
          <w:rtl/>
        </w:rPr>
        <w:t>*المص</w:t>
      </w:r>
      <w:r w:rsidR="00BD13F5" w:rsidRPr="005C6A79">
        <w:rPr>
          <w:rFonts w:ascii="Simplified Arabic" w:hAnsi="Simplified Arabic" w:cs="Simplified Arabic"/>
          <w:sz w:val="24"/>
          <w:szCs w:val="24"/>
          <w:rtl/>
        </w:rPr>
        <w:t>ا</w:t>
      </w:r>
      <w:r w:rsidRPr="005C6A79">
        <w:rPr>
          <w:rFonts w:ascii="Simplified Arabic" w:hAnsi="Simplified Arabic" w:cs="Simplified Arabic"/>
          <w:sz w:val="24"/>
          <w:szCs w:val="24"/>
          <w:rtl/>
        </w:rPr>
        <w:t xml:space="preserve">در: </w:t>
      </w:r>
    </w:p>
    <w:p w:rsidR="00BD13F5" w:rsidRPr="005C6A79" w:rsidRDefault="00BD13F5" w:rsidP="005C6A79">
      <w:pPr>
        <w:tabs>
          <w:tab w:val="left" w:pos="4768"/>
        </w:tabs>
        <w:bidi/>
        <w:spacing w:after="0" w:line="240" w:lineRule="auto"/>
        <w:ind w:left="-52"/>
        <w:jc w:val="both"/>
        <w:rPr>
          <w:rFonts w:ascii="Simplified Arabic" w:hAnsi="Simplified Arabic" w:cs="Simplified Arabic"/>
          <w:sz w:val="24"/>
          <w:szCs w:val="24"/>
          <w:rtl/>
        </w:rPr>
      </w:pPr>
      <w:r w:rsidRPr="005C6A79">
        <w:rPr>
          <w:rFonts w:ascii="Simplified Arabic" w:hAnsi="Simplified Arabic" w:cs="Simplified Arabic"/>
          <w:sz w:val="24"/>
          <w:szCs w:val="24"/>
          <w:rtl/>
        </w:rPr>
        <w:t xml:space="preserve">الجهاز المركزي </w:t>
      </w:r>
      <w:r w:rsidR="003A2DDA" w:rsidRPr="005C6A79">
        <w:rPr>
          <w:rFonts w:ascii="Simplified Arabic" w:hAnsi="Simplified Arabic" w:cs="Simplified Arabic"/>
          <w:sz w:val="24"/>
          <w:szCs w:val="24"/>
          <w:rtl/>
        </w:rPr>
        <w:t>للإحصاء</w:t>
      </w:r>
      <w:r w:rsidRPr="005C6A79">
        <w:rPr>
          <w:rFonts w:ascii="Simplified Arabic" w:hAnsi="Simplified Arabic" w:cs="Simplified Arabic"/>
          <w:sz w:val="24"/>
          <w:szCs w:val="24"/>
          <w:rtl/>
        </w:rPr>
        <w:t xml:space="preserve"> الفلسطيني. </w:t>
      </w:r>
      <w:r w:rsidR="008B073F" w:rsidRPr="005C6A79">
        <w:rPr>
          <w:rFonts w:ascii="Simplified Arabic" w:hAnsi="Simplified Arabic" w:cs="Simplified Arabic"/>
          <w:sz w:val="24"/>
          <w:szCs w:val="24"/>
          <w:rtl/>
        </w:rPr>
        <w:t>2022</w:t>
      </w:r>
      <w:r w:rsidR="00C46734" w:rsidRPr="005C6A79">
        <w:rPr>
          <w:rFonts w:ascii="Simplified Arabic" w:hAnsi="Simplified Arabic" w:cs="Simplified Arabic"/>
          <w:sz w:val="24"/>
          <w:szCs w:val="24"/>
          <w:rtl/>
        </w:rPr>
        <w:t>، جداول البيانات المائية 2021، رام الله - فلسطين.</w:t>
      </w:r>
    </w:p>
    <w:p w:rsidR="003D50BE" w:rsidRDefault="003D50BE" w:rsidP="005C6A79">
      <w:pPr>
        <w:tabs>
          <w:tab w:val="left" w:pos="4768"/>
        </w:tabs>
        <w:bidi/>
        <w:spacing w:after="0" w:line="240" w:lineRule="auto"/>
        <w:ind w:left="-52"/>
        <w:jc w:val="both"/>
        <w:rPr>
          <w:rFonts w:ascii="Simplified Arabic" w:hAnsi="Simplified Arabic" w:cs="Simplified Arabic"/>
          <w:sz w:val="24"/>
          <w:szCs w:val="24"/>
          <w:rtl/>
        </w:rPr>
      </w:pPr>
      <w:r w:rsidRPr="005C6A79">
        <w:rPr>
          <w:rFonts w:ascii="Simplified Arabic" w:hAnsi="Simplified Arabic" w:cs="Simplified Arabic"/>
          <w:sz w:val="24"/>
          <w:szCs w:val="24"/>
          <w:rtl/>
        </w:rPr>
        <w:t xml:space="preserve">سلطة المياه الفلسطينية، </w:t>
      </w:r>
      <w:r w:rsidR="008D677E" w:rsidRPr="005C6A79">
        <w:rPr>
          <w:rFonts w:ascii="Simplified Arabic" w:hAnsi="Simplified Arabic" w:cs="Simplified Arabic"/>
          <w:sz w:val="24"/>
          <w:szCs w:val="24"/>
          <w:rtl/>
        </w:rPr>
        <w:t>2021</w:t>
      </w:r>
      <w:r w:rsidR="00C46734" w:rsidRPr="005C6A79">
        <w:rPr>
          <w:rFonts w:ascii="Simplified Arabic" w:hAnsi="Simplified Arabic" w:cs="Simplified Arabic"/>
          <w:sz w:val="24"/>
          <w:szCs w:val="24"/>
          <w:rtl/>
        </w:rPr>
        <w:t>. نظام معلومات المياه</w:t>
      </w:r>
      <w:r w:rsidRPr="005C6A79">
        <w:rPr>
          <w:rFonts w:ascii="Simplified Arabic" w:hAnsi="Simplified Arabic" w:cs="Simplified Arabic"/>
          <w:sz w:val="24"/>
          <w:szCs w:val="24"/>
          <w:rtl/>
        </w:rPr>
        <w:t>.  رام الله - فلسطين.</w:t>
      </w:r>
    </w:p>
    <w:p w:rsidR="00467BA4" w:rsidRDefault="00467BA4" w:rsidP="00467BA4">
      <w:pPr>
        <w:tabs>
          <w:tab w:val="left" w:pos="4768"/>
        </w:tabs>
        <w:bidi/>
        <w:spacing w:after="0" w:line="240" w:lineRule="auto"/>
        <w:ind w:left="-52"/>
        <w:jc w:val="both"/>
        <w:rPr>
          <w:rFonts w:ascii="Simplified Arabic" w:hAnsi="Simplified Arabic" w:cs="Simplified Arabic"/>
          <w:sz w:val="24"/>
          <w:szCs w:val="24"/>
          <w:rtl/>
        </w:rPr>
      </w:pPr>
    </w:p>
    <w:p w:rsidR="00467BA4" w:rsidRDefault="00467BA4" w:rsidP="00467BA4">
      <w:pPr>
        <w:tabs>
          <w:tab w:val="left" w:pos="4768"/>
        </w:tabs>
        <w:bidi/>
        <w:spacing w:after="0" w:line="240" w:lineRule="auto"/>
        <w:ind w:left="-52"/>
        <w:jc w:val="both"/>
        <w:rPr>
          <w:rFonts w:ascii="Simplified Arabic" w:hAnsi="Simplified Arabic" w:cs="Simplified Arabic"/>
          <w:sz w:val="24"/>
          <w:szCs w:val="24"/>
          <w:rtl/>
        </w:rPr>
      </w:pPr>
    </w:p>
    <w:p w:rsidR="005C6A79" w:rsidRPr="005C6A79" w:rsidRDefault="005C6A79" w:rsidP="005C6A79">
      <w:pPr>
        <w:tabs>
          <w:tab w:val="left" w:pos="4768"/>
        </w:tabs>
        <w:bidi/>
        <w:spacing w:after="0" w:line="240" w:lineRule="auto"/>
        <w:ind w:left="-52"/>
        <w:jc w:val="both"/>
        <w:rPr>
          <w:rFonts w:ascii="Simplified Arabic" w:hAnsi="Simplified Arabic" w:cs="Simplified Arabic"/>
          <w:sz w:val="24"/>
          <w:szCs w:val="24"/>
          <w:rtl/>
        </w:rPr>
      </w:pPr>
    </w:p>
    <w:p w:rsidR="00181D4C" w:rsidRDefault="00467BA4" w:rsidP="00467BA4">
      <w:pPr>
        <w:tabs>
          <w:tab w:val="left" w:pos="4768"/>
        </w:tabs>
        <w:bidi/>
        <w:spacing w:after="0" w:line="240" w:lineRule="auto"/>
        <w:ind w:left="-52"/>
        <w:jc w:val="center"/>
        <w:rPr>
          <w:rFonts w:ascii="Times New Roman" w:hAnsi="Times New Roman" w:cs="Simplified Arabic"/>
          <w:rtl/>
        </w:rPr>
      </w:pPr>
      <w:r w:rsidRPr="00467BA4">
        <w:rPr>
          <w:rFonts w:ascii="Times New Roman" w:eastAsia="Times New Roman" w:hAnsi="Times New Roman" w:cs="Times New Roman"/>
          <w:noProof/>
        </w:rPr>
        <w:drawing>
          <wp:inline distT="0" distB="0" distL="0" distR="0" wp14:anchorId="75EAFD44" wp14:editId="530306B9">
            <wp:extent cx="1762125" cy="2105025"/>
            <wp:effectExtent l="0" t="0" r="9525" b="0"/>
            <wp:docPr id="1" name="Picture 1" descr="╪º┘ä┘é╪»╪│ ╪╣╪º╪╡┘à╪⌐  ╪º┘ä╪▒┘é┘à┘è╪⌐ ╪º┘ä╪╣╪▒╪¿┘è╪⌐ ┘ä╪╣╪º┘à ┘ó┘á┘ó┘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º┘ä┘é╪»╪│ ╪╣╪º╪╡┘à╪⌐  ╪º┘ä╪▒┘é┘à┘è╪⌐ ╪º┘ä╪╣╪▒╪¿┘è╪⌐ ┘ä╪╣╪º┘à ┘ó┘á┘ó┘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105025"/>
                    </a:xfrm>
                    <a:prstGeom prst="rect">
                      <a:avLst/>
                    </a:prstGeom>
                    <a:noFill/>
                    <a:ln>
                      <a:noFill/>
                    </a:ln>
                  </pic:spPr>
                </pic:pic>
              </a:graphicData>
            </a:graphic>
          </wp:inline>
        </w:drawing>
      </w:r>
    </w:p>
    <w:p w:rsidR="00C85499" w:rsidRDefault="00C85499" w:rsidP="005C6A79">
      <w:pPr>
        <w:bidi/>
        <w:spacing w:after="0" w:line="240" w:lineRule="auto"/>
        <w:rPr>
          <w:rFonts w:ascii="Times New Roman" w:hAnsi="Times New Roman" w:cs="Simplified Arabic"/>
          <w:sz w:val="18"/>
          <w:szCs w:val="18"/>
          <w:rtl/>
        </w:rPr>
      </w:pPr>
    </w:p>
    <w:p w:rsidR="005C6A79" w:rsidRDefault="005C6A79" w:rsidP="005C6A79">
      <w:pPr>
        <w:bidi/>
        <w:spacing w:after="0" w:line="240" w:lineRule="auto"/>
        <w:rPr>
          <w:rFonts w:ascii="Times New Roman" w:hAnsi="Times New Roman" w:cs="Simplified Arabic"/>
          <w:sz w:val="18"/>
          <w:szCs w:val="18"/>
          <w:rtl/>
        </w:rPr>
      </w:pPr>
    </w:p>
    <w:p w:rsidR="005C6A79" w:rsidRPr="00C85499" w:rsidRDefault="005C6A79" w:rsidP="005C6A79">
      <w:pPr>
        <w:bidi/>
        <w:spacing w:after="0" w:line="240" w:lineRule="auto"/>
        <w:rPr>
          <w:rFonts w:ascii="Times New Roman" w:hAnsi="Times New Roman" w:cs="Simplified Arabic"/>
          <w:sz w:val="18"/>
          <w:szCs w:val="18"/>
          <w:rtl/>
        </w:rPr>
      </w:pPr>
    </w:p>
    <w:sectPr w:rsidR="005C6A79" w:rsidRPr="00C85499" w:rsidSect="00467BA4">
      <w:footerReference w:type="default" r:id="rId10"/>
      <w:type w:val="continuous"/>
      <w:pgSz w:w="12240" w:h="15840" w:code="1"/>
      <w:pgMar w:top="1134" w:right="851" w:bottom="1134" w:left="851" w:header="426" w:footer="416" w:gutter="0"/>
      <w:cols w:space="616"/>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44D" w:rsidRDefault="0085444D" w:rsidP="00520006">
      <w:pPr>
        <w:spacing w:after="0" w:line="240" w:lineRule="auto"/>
      </w:pPr>
      <w:r>
        <w:separator/>
      </w:r>
    </w:p>
  </w:endnote>
  <w:endnote w:type="continuationSeparator" w:id="0">
    <w:p w:rsidR="0085444D" w:rsidRDefault="0085444D" w:rsidP="0052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507137"/>
      <w:docPartObj>
        <w:docPartGallery w:val="Page Numbers (Bottom of Page)"/>
        <w:docPartUnique/>
      </w:docPartObj>
    </w:sdtPr>
    <w:sdtEndPr/>
    <w:sdtContent>
      <w:p w:rsidR="004A77D8" w:rsidRDefault="004A77D8">
        <w:pPr>
          <w:pStyle w:val="Footer"/>
          <w:jc w:val="center"/>
        </w:pPr>
        <w:r>
          <w:fldChar w:fldCharType="begin"/>
        </w:r>
        <w:r>
          <w:instrText xml:space="preserve"> PAGE   \* MERGEFORMAT </w:instrText>
        </w:r>
        <w:r>
          <w:fldChar w:fldCharType="separate"/>
        </w:r>
        <w:r w:rsidR="002D1C0F">
          <w:rPr>
            <w:noProof/>
          </w:rPr>
          <w:t>1</w:t>
        </w:r>
        <w:r>
          <w:rPr>
            <w:noProof/>
          </w:rPr>
          <w:fldChar w:fldCharType="end"/>
        </w:r>
      </w:p>
    </w:sdtContent>
  </w:sdt>
  <w:p w:rsidR="00863247" w:rsidRDefault="00863247" w:rsidP="003E0096">
    <w:pPr>
      <w:pStyle w:val="Footer"/>
      <w:jc w:val="right"/>
      <w:rPr>
        <w:lang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44D" w:rsidRDefault="0085444D" w:rsidP="00520006">
      <w:pPr>
        <w:spacing w:after="0" w:line="240" w:lineRule="auto"/>
      </w:pPr>
      <w:r>
        <w:separator/>
      </w:r>
    </w:p>
  </w:footnote>
  <w:footnote w:type="continuationSeparator" w:id="0">
    <w:p w:rsidR="0085444D" w:rsidRDefault="0085444D" w:rsidP="0052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E0E"/>
    <w:multiLevelType w:val="hybridMultilevel"/>
    <w:tmpl w:val="8C7E4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BB68B5"/>
    <w:multiLevelType w:val="hybridMultilevel"/>
    <w:tmpl w:val="C430E97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15:restartNumberingAfterBreak="0">
    <w:nsid w:val="1E512DC3"/>
    <w:multiLevelType w:val="multilevel"/>
    <w:tmpl w:val="E74034FE"/>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713F2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4" w15:restartNumberingAfterBreak="0">
    <w:nsid w:val="720A4173"/>
    <w:multiLevelType w:val="hybridMultilevel"/>
    <w:tmpl w:val="54220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LI0sTA1NzG1tDRU0lEKTi0uzszPAykwrAUABDVMBiwAAAA="/>
  </w:docVars>
  <w:rsids>
    <w:rsidRoot w:val="00465604"/>
    <w:rsid w:val="000020E5"/>
    <w:rsid w:val="000033C8"/>
    <w:rsid w:val="00006B6C"/>
    <w:rsid w:val="00006E4B"/>
    <w:rsid w:val="00006F14"/>
    <w:rsid w:val="00016FFB"/>
    <w:rsid w:val="00021DD6"/>
    <w:rsid w:val="00023DA5"/>
    <w:rsid w:val="000264FF"/>
    <w:rsid w:val="00027976"/>
    <w:rsid w:val="00035002"/>
    <w:rsid w:val="000350B7"/>
    <w:rsid w:val="000401CC"/>
    <w:rsid w:val="0004137A"/>
    <w:rsid w:val="000477AC"/>
    <w:rsid w:val="00052E9D"/>
    <w:rsid w:val="000533A6"/>
    <w:rsid w:val="00054EC8"/>
    <w:rsid w:val="00054F40"/>
    <w:rsid w:val="00056DBC"/>
    <w:rsid w:val="000573BE"/>
    <w:rsid w:val="000610EB"/>
    <w:rsid w:val="00062E4E"/>
    <w:rsid w:val="00063F0E"/>
    <w:rsid w:val="000669EC"/>
    <w:rsid w:val="00072173"/>
    <w:rsid w:val="00076361"/>
    <w:rsid w:val="0007670B"/>
    <w:rsid w:val="0007736F"/>
    <w:rsid w:val="00077AE6"/>
    <w:rsid w:val="00082897"/>
    <w:rsid w:val="000860C8"/>
    <w:rsid w:val="00087267"/>
    <w:rsid w:val="000877C1"/>
    <w:rsid w:val="0009460D"/>
    <w:rsid w:val="000947B0"/>
    <w:rsid w:val="00094FE8"/>
    <w:rsid w:val="00096BB4"/>
    <w:rsid w:val="000A14B8"/>
    <w:rsid w:val="000A7004"/>
    <w:rsid w:val="000B2B49"/>
    <w:rsid w:val="000B3E50"/>
    <w:rsid w:val="000C09E0"/>
    <w:rsid w:val="000C0DE8"/>
    <w:rsid w:val="000C1E0C"/>
    <w:rsid w:val="000C2A9C"/>
    <w:rsid w:val="000C44A0"/>
    <w:rsid w:val="000D3C3B"/>
    <w:rsid w:val="000D646C"/>
    <w:rsid w:val="000E079E"/>
    <w:rsid w:val="000E07FA"/>
    <w:rsid w:val="000E642E"/>
    <w:rsid w:val="000F1199"/>
    <w:rsid w:val="000F28EB"/>
    <w:rsid w:val="000F2D0E"/>
    <w:rsid w:val="000F5020"/>
    <w:rsid w:val="000F5B99"/>
    <w:rsid w:val="000F65E8"/>
    <w:rsid w:val="000F6BC4"/>
    <w:rsid w:val="000F73EA"/>
    <w:rsid w:val="00101AB9"/>
    <w:rsid w:val="00107254"/>
    <w:rsid w:val="0010766A"/>
    <w:rsid w:val="00111DC3"/>
    <w:rsid w:val="001131DE"/>
    <w:rsid w:val="00113EA1"/>
    <w:rsid w:val="00115489"/>
    <w:rsid w:val="00115B43"/>
    <w:rsid w:val="00117EE9"/>
    <w:rsid w:val="0012062A"/>
    <w:rsid w:val="0012411D"/>
    <w:rsid w:val="00126758"/>
    <w:rsid w:val="00127538"/>
    <w:rsid w:val="00130328"/>
    <w:rsid w:val="0013352F"/>
    <w:rsid w:val="001339FD"/>
    <w:rsid w:val="00140A80"/>
    <w:rsid w:val="001424AA"/>
    <w:rsid w:val="00143502"/>
    <w:rsid w:val="001461FA"/>
    <w:rsid w:val="00147F61"/>
    <w:rsid w:val="00151391"/>
    <w:rsid w:val="00152778"/>
    <w:rsid w:val="00155625"/>
    <w:rsid w:val="00155B59"/>
    <w:rsid w:val="00155F70"/>
    <w:rsid w:val="00161DCC"/>
    <w:rsid w:val="00165D4A"/>
    <w:rsid w:val="00166D52"/>
    <w:rsid w:val="00166DF4"/>
    <w:rsid w:val="00167DC2"/>
    <w:rsid w:val="00167E1B"/>
    <w:rsid w:val="00170FB1"/>
    <w:rsid w:val="00171EC1"/>
    <w:rsid w:val="00175A3A"/>
    <w:rsid w:val="0017724F"/>
    <w:rsid w:val="00177D09"/>
    <w:rsid w:val="00181D4C"/>
    <w:rsid w:val="00191355"/>
    <w:rsid w:val="001944B6"/>
    <w:rsid w:val="00195F3D"/>
    <w:rsid w:val="001A3841"/>
    <w:rsid w:val="001A4A5D"/>
    <w:rsid w:val="001A64CE"/>
    <w:rsid w:val="001A765C"/>
    <w:rsid w:val="001A7782"/>
    <w:rsid w:val="001B0733"/>
    <w:rsid w:val="001B4445"/>
    <w:rsid w:val="001B5190"/>
    <w:rsid w:val="001C08C7"/>
    <w:rsid w:val="001C23E6"/>
    <w:rsid w:val="001C5A5D"/>
    <w:rsid w:val="001C70B1"/>
    <w:rsid w:val="001C79A6"/>
    <w:rsid w:val="001D0B5A"/>
    <w:rsid w:val="001D21EB"/>
    <w:rsid w:val="001D41CE"/>
    <w:rsid w:val="001D5A9D"/>
    <w:rsid w:val="001E0090"/>
    <w:rsid w:val="001E02D8"/>
    <w:rsid w:val="001E2C8D"/>
    <w:rsid w:val="001E3324"/>
    <w:rsid w:val="001E4FD2"/>
    <w:rsid w:val="001E5110"/>
    <w:rsid w:val="001E58F3"/>
    <w:rsid w:val="001E6ED2"/>
    <w:rsid w:val="001E6FB8"/>
    <w:rsid w:val="001E74B5"/>
    <w:rsid w:val="001F155C"/>
    <w:rsid w:val="001F20F2"/>
    <w:rsid w:val="001F56E4"/>
    <w:rsid w:val="002049C7"/>
    <w:rsid w:val="0020521E"/>
    <w:rsid w:val="0020542C"/>
    <w:rsid w:val="00205888"/>
    <w:rsid w:val="00206EC2"/>
    <w:rsid w:val="002073B3"/>
    <w:rsid w:val="00211642"/>
    <w:rsid w:val="00212B92"/>
    <w:rsid w:val="00215325"/>
    <w:rsid w:val="00216636"/>
    <w:rsid w:val="00216CAB"/>
    <w:rsid w:val="002200A2"/>
    <w:rsid w:val="00232731"/>
    <w:rsid w:val="00233AE8"/>
    <w:rsid w:val="00235954"/>
    <w:rsid w:val="002442EB"/>
    <w:rsid w:val="00244ECB"/>
    <w:rsid w:val="002467B1"/>
    <w:rsid w:val="002530A1"/>
    <w:rsid w:val="002556FA"/>
    <w:rsid w:val="00256314"/>
    <w:rsid w:val="00263241"/>
    <w:rsid w:val="002632BF"/>
    <w:rsid w:val="0026398C"/>
    <w:rsid w:val="00265E1C"/>
    <w:rsid w:val="00267920"/>
    <w:rsid w:val="00280134"/>
    <w:rsid w:val="00281C0A"/>
    <w:rsid w:val="00282C8B"/>
    <w:rsid w:val="0028340A"/>
    <w:rsid w:val="00287AE0"/>
    <w:rsid w:val="00293AC5"/>
    <w:rsid w:val="002958E1"/>
    <w:rsid w:val="00295C6A"/>
    <w:rsid w:val="00297050"/>
    <w:rsid w:val="002A026F"/>
    <w:rsid w:val="002A0913"/>
    <w:rsid w:val="002A0D43"/>
    <w:rsid w:val="002A232D"/>
    <w:rsid w:val="002A41F8"/>
    <w:rsid w:val="002A647C"/>
    <w:rsid w:val="002A6B7C"/>
    <w:rsid w:val="002B12AD"/>
    <w:rsid w:val="002B199A"/>
    <w:rsid w:val="002B2405"/>
    <w:rsid w:val="002B3326"/>
    <w:rsid w:val="002B630B"/>
    <w:rsid w:val="002B6F9F"/>
    <w:rsid w:val="002C0FE2"/>
    <w:rsid w:val="002C1AC4"/>
    <w:rsid w:val="002C5211"/>
    <w:rsid w:val="002C62DC"/>
    <w:rsid w:val="002D1C0F"/>
    <w:rsid w:val="002D2588"/>
    <w:rsid w:val="002D262F"/>
    <w:rsid w:val="002D3D4D"/>
    <w:rsid w:val="002D56FC"/>
    <w:rsid w:val="002D60BA"/>
    <w:rsid w:val="002E3936"/>
    <w:rsid w:val="002E66B0"/>
    <w:rsid w:val="002F2D2A"/>
    <w:rsid w:val="00300C96"/>
    <w:rsid w:val="003027A1"/>
    <w:rsid w:val="003042CD"/>
    <w:rsid w:val="003053F0"/>
    <w:rsid w:val="003066C1"/>
    <w:rsid w:val="00306ADE"/>
    <w:rsid w:val="00307406"/>
    <w:rsid w:val="00311329"/>
    <w:rsid w:val="00313707"/>
    <w:rsid w:val="0031563D"/>
    <w:rsid w:val="00315E39"/>
    <w:rsid w:val="00317FEB"/>
    <w:rsid w:val="003274C8"/>
    <w:rsid w:val="003420D0"/>
    <w:rsid w:val="003502EE"/>
    <w:rsid w:val="0035236C"/>
    <w:rsid w:val="003523FC"/>
    <w:rsid w:val="00356B4D"/>
    <w:rsid w:val="0037011D"/>
    <w:rsid w:val="00371DA4"/>
    <w:rsid w:val="0037408B"/>
    <w:rsid w:val="0037422F"/>
    <w:rsid w:val="003773A0"/>
    <w:rsid w:val="00377DDC"/>
    <w:rsid w:val="00381169"/>
    <w:rsid w:val="003821A0"/>
    <w:rsid w:val="00384C8B"/>
    <w:rsid w:val="00385D4F"/>
    <w:rsid w:val="003867EC"/>
    <w:rsid w:val="003945E2"/>
    <w:rsid w:val="00395B82"/>
    <w:rsid w:val="00396660"/>
    <w:rsid w:val="00397260"/>
    <w:rsid w:val="003974C1"/>
    <w:rsid w:val="003A0763"/>
    <w:rsid w:val="003A0795"/>
    <w:rsid w:val="003A0A15"/>
    <w:rsid w:val="003A14BE"/>
    <w:rsid w:val="003A1B9D"/>
    <w:rsid w:val="003A219F"/>
    <w:rsid w:val="003A2DDA"/>
    <w:rsid w:val="003A400D"/>
    <w:rsid w:val="003A5D75"/>
    <w:rsid w:val="003B0E35"/>
    <w:rsid w:val="003B25D2"/>
    <w:rsid w:val="003B47C5"/>
    <w:rsid w:val="003B519B"/>
    <w:rsid w:val="003B70F6"/>
    <w:rsid w:val="003C09B5"/>
    <w:rsid w:val="003C13B7"/>
    <w:rsid w:val="003C1AE2"/>
    <w:rsid w:val="003C3916"/>
    <w:rsid w:val="003C66D4"/>
    <w:rsid w:val="003D50BE"/>
    <w:rsid w:val="003D6C7F"/>
    <w:rsid w:val="003E0096"/>
    <w:rsid w:val="003E02D1"/>
    <w:rsid w:val="003E0BB1"/>
    <w:rsid w:val="003E2A2D"/>
    <w:rsid w:val="003E2DE5"/>
    <w:rsid w:val="003E2E3A"/>
    <w:rsid w:val="003E4049"/>
    <w:rsid w:val="003E4372"/>
    <w:rsid w:val="003E52C5"/>
    <w:rsid w:val="003E5CD1"/>
    <w:rsid w:val="003E69DE"/>
    <w:rsid w:val="003E7FED"/>
    <w:rsid w:val="003F30AF"/>
    <w:rsid w:val="003F34F9"/>
    <w:rsid w:val="003F5604"/>
    <w:rsid w:val="00402BAA"/>
    <w:rsid w:val="00402E26"/>
    <w:rsid w:val="004035DE"/>
    <w:rsid w:val="0040782B"/>
    <w:rsid w:val="00414B58"/>
    <w:rsid w:val="00417EEB"/>
    <w:rsid w:val="00420CFB"/>
    <w:rsid w:val="0042108C"/>
    <w:rsid w:val="0042181F"/>
    <w:rsid w:val="004236D7"/>
    <w:rsid w:val="00431793"/>
    <w:rsid w:val="00431A11"/>
    <w:rsid w:val="00431F2C"/>
    <w:rsid w:val="004357EB"/>
    <w:rsid w:val="00436E78"/>
    <w:rsid w:val="00442D93"/>
    <w:rsid w:val="00445865"/>
    <w:rsid w:val="0044632B"/>
    <w:rsid w:val="00446785"/>
    <w:rsid w:val="00446E43"/>
    <w:rsid w:val="004472C5"/>
    <w:rsid w:val="00450CF0"/>
    <w:rsid w:val="00451498"/>
    <w:rsid w:val="00452776"/>
    <w:rsid w:val="00452CF2"/>
    <w:rsid w:val="00454708"/>
    <w:rsid w:val="00462499"/>
    <w:rsid w:val="004626F0"/>
    <w:rsid w:val="004628AF"/>
    <w:rsid w:val="00463A56"/>
    <w:rsid w:val="00465604"/>
    <w:rsid w:val="00466F25"/>
    <w:rsid w:val="00467BA4"/>
    <w:rsid w:val="00470166"/>
    <w:rsid w:val="004718AF"/>
    <w:rsid w:val="00471F1F"/>
    <w:rsid w:val="0047227D"/>
    <w:rsid w:val="00473BA5"/>
    <w:rsid w:val="00473E78"/>
    <w:rsid w:val="00477001"/>
    <w:rsid w:val="00492D01"/>
    <w:rsid w:val="00496248"/>
    <w:rsid w:val="00496DF8"/>
    <w:rsid w:val="00497962"/>
    <w:rsid w:val="004A3EA7"/>
    <w:rsid w:val="004A4078"/>
    <w:rsid w:val="004A66D0"/>
    <w:rsid w:val="004A77D8"/>
    <w:rsid w:val="004A79C5"/>
    <w:rsid w:val="004A7BC1"/>
    <w:rsid w:val="004B5002"/>
    <w:rsid w:val="004B6373"/>
    <w:rsid w:val="004C03E6"/>
    <w:rsid w:val="004C39A1"/>
    <w:rsid w:val="004C3CBB"/>
    <w:rsid w:val="004C4416"/>
    <w:rsid w:val="004C4D77"/>
    <w:rsid w:val="004C5AE7"/>
    <w:rsid w:val="004C5C8E"/>
    <w:rsid w:val="004C778F"/>
    <w:rsid w:val="004D3906"/>
    <w:rsid w:val="004D3C4E"/>
    <w:rsid w:val="004D4F1D"/>
    <w:rsid w:val="004D6177"/>
    <w:rsid w:val="004E4DD3"/>
    <w:rsid w:val="004E58B2"/>
    <w:rsid w:val="004F0273"/>
    <w:rsid w:val="004F20AB"/>
    <w:rsid w:val="004F223B"/>
    <w:rsid w:val="004F28CC"/>
    <w:rsid w:val="004F7459"/>
    <w:rsid w:val="00500927"/>
    <w:rsid w:val="00501456"/>
    <w:rsid w:val="0050246F"/>
    <w:rsid w:val="00506CED"/>
    <w:rsid w:val="00507E31"/>
    <w:rsid w:val="00512C93"/>
    <w:rsid w:val="0051560D"/>
    <w:rsid w:val="00515B7B"/>
    <w:rsid w:val="00517203"/>
    <w:rsid w:val="00517579"/>
    <w:rsid w:val="00520006"/>
    <w:rsid w:val="00522876"/>
    <w:rsid w:val="00524F22"/>
    <w:rsid w:val="0052605F"/>
    <w:rsid w:val="00530903"/>
    <w:rsid w:val="00531554"/>
    <w:rsid w:val="00542054"/>
    <w:rsid w:val="005436B6"/>
    <w:rsid w:val="00552FEC"/>
    <w:rsid w:val="0055540B"/>
    <w:rsid w:val="00556AB5"/>
    <w:rsid w:val="00561163"/>
    <w:rsid w:val="0056374C"/>
    <w:rsid w:val="00563B83"/>
    <w:rsid w:val="005651E2"/>
    <w:rsid w:val="00565F88"/>
    <w:rsid w:val="00566129"/>
    <w:rsid w:val="00566E23"/>
    <w:rsid w:val="0056752E"/>
    <w:rsid w:val="005704DC"/>
    <w:rsid w:val="00571934"/>
    <w:rsid w:val="00584F80"/>
    <w:rsid w:val="00585A0C"/>
    <w:rsid w:val="00585E87"/>
    <w:rsid w:val="00587704"/>
    <w:rsid w:val="00587AB4"/>
    <w:rsid w:val="00592B0C"/>
    <w:rsid w:val="005933E1"/>
    <w:rsid w:val="00595828"/>
    <w:rsid w:val="005960EE"/>
    <w:rsid w:val="00596589"/>
    <w:rsid w:val="005A196B"/>
    <w:rsid w:val="005A25FD"/>
    <w:rsid w:val="005A54CA"/>
    <w:rsid w:val="005A5F7D"/>
    <w:rsid w:val="005A640C"/>
    <w:rsid w:val="005A6D09"/>
    <w:rsid w:val="005A73A8"/>
    <w:rsid w:val="005B050E"/>
    <w:rsid w:val="005B1979"/>
    <w:rsid w:val="005B3CD0"/>
    <w:rsid w:val="005B3E41"/>
    <w:rsid w:val="005B3EEB"/>
    <w:rsid w:val="005C01BB"/>
    <w:rsid w:val="005C4B23"/>
    <w:rsid w:val="005C6A79"/>
    <w:rsid w:val="005C6F40"/>
    <w:rsid w:val="005C7FDB"/>
    <w:rsid w:val="005D3134"/>
    <w:rsid w:val="005D4B13"/>
    <w:rsid w:val="005D79CE"/>
    <w:rsid w:val="005E6D97"/>
    <w:rsid w:val="005F00A6"/>
    <w:rsid w:val="005F45BB"/>
    <w:rsid w:val="005F5825"/>
    <w:rsid w:val="005F6DCE"/>
    <w:rsid w:val="005F7B1A"/>
    <w:rsid w:val="0060746D"/>
    <w:rsid w:val="00607E1F"/>
    <w:rsid w:val="00610E32"/>
    <w:rsid w:val="00613E31"/>
    <w:rsid w:val="0061435C"/>
    <w:rsid w:val="0061645A"/>
    <w:rsid w:val="00621A14"/>
    <w:rsid w:val="006237DA"/>
    <w:rsid w:val="0062574A"/>
    <w:rsid w:val="00625D55"/>
    <w:rsid w:val="006309C0"/>
    <w:rsid w:val="00633763"/>
    <w:rsid w:val="00633E15"/>
    <w:rsid w:val="006342DA"/>
    <w:rsid w:val="00641B05"/>
    <w:rsid w:val="00642414"/>
    <w:rsid w:val="0064404E"/>
    <w:rsid w:val="00644451"/>
    <w:rsid w:val="00650937"/>
    <w:rsid w:val="00651752"/>
    <w:rsid w:val="00653176"/>
    <w:rsid w:val="006553A7"/>
    <w:rsid w:val="006579F7"/>
    <w:rsid w:val="00657BF1"/>
    <w:rsid w:val="00661FB8"/>
    <w:rsid w:val="006649A1"/>
    <w:rsid w:val="00671175"/>
    <w:rsid w:val="006734E3"/>
    <w:rsid w:val="00680E31"/>
    <w:rsid w:val="0068166A"/>
    <w:rsid w:val="00685259"/>
    <w:rsid w:val="00685777"/>
    <w:rsid w:val="0069398B"/>
    <w:rsid w:val="00696367"/>
    <w:rsid w:val="006A00FD"/>
    <w:rsid w:val="006A6181"/>
    <w:rsid w:val="006B056C"/>
    <w:rsid w:val="006B3DBB"/>
    <w:rsid w:val="006B44DC"/>
    <w:rsid w:val="006C1FA2"/>
    <w:rsid w:val="006C2A3E"/>
    <w:rsid w:val="006C58B0"/>
    <w:rsid w:val="006D00CF"/>
    <w:rsid w:val="006D113D"/>
    <w:rsid w:val="006D3075"/>
    <w:rsid w:val="006D3FE5"/>
    <w:rsid w:val="006D4409"/>
    <w:rsid w:val="006D63F5"/>
    <w:rsid w:val="006E043A"/>
    <w:rsid w:val="006E1C5B"/>
    <w:rsid w:val="006F3809"/>
    <w:rsid w:val="006F3F60"/>
    <w:rsid w:val="006F3FE9"/>
    <w:rsid w:val="006F5B2E"/>
    <w:rsid w:val="006F6ABD"/>
    <w:rsid w:val="0070085F"/>
    <w:rsid w:val="00701850"/>
    <w:rsid w:val="00704E03"/>
    <w:rsid w:val="00711C33"/>
    <w:rsid w:val="00712E00"/>
    <w:rsid w:val="0071452B"/>
    <w:rsid w:val="00720833"/>
    <w:rsid w:val="007211F6"/>
    <w:rsid w:val="00721ED5"/>
    <w:rsid w:val="00723D74"/>
    <w:rsid w:val="00723F8F"/>
    <w:rsid w:val="007317F3"/>
    <w:rsid w:val="00735F94"/>
    <w:rsid w:val="0073650F"/>
    <w:rsid w:val="007401CD"/>
    <w:rsid w:val="00742DA2"/>
    <w:rsid w:val="007440AE"/>
    <w:rsid w:val="00744355"/>
    <w:rsid w:val="00747A42"/>
    <w:rsid w:val="007534A9"/>
    <w:rsid w:val="00756996"/>
    <w:rsid w:val="00757299"/>
    <w:rsid w:val="00763E12"/>
    <w:rsid w:val="00765042"/>
    <w:rsid w:val="00770BD2"/>
    <w:rsid w:val="00780358"/>
    <w:rsid w:val="0078164A"/>
    <w:rsid w:val="00782AB5"/>
    <w:rsid w:val="007830CA"/>
    <w:rsid w:val="00783ACF"/>
    <w:rsid w:val="007842A8"/>
    <w:rsid w:val="007849B1"/>
    <w:rsid w:val="00786504"/>
    <w:rsid w:val="00790D04"/>
    <w:rsid w:val="007912B0"/>
    <w:rsid w:val="007A11D9"/>
    <w:rsid w:val="007A126C"/>
    <w:rsid w:val="007A200B"/>
    <w:rsid w:val="007A4103"/>
    <w:rsid w:val="007A4682"/>
    <w:rsid w:val="007A6FC9"/>
    <w:rsid w:val="007B0AB9"/>
    <w:rsid w:val="007B15AF"/>
    <w:rsid w:val="007B6E76"/>
    <w:rsid w:val="007B786B"/>
    <w:rsid w:val="007B79EA"/>
    <w:rsid w:val="007C3E52"/>
    <w:rsid w:val="007C4394"/>
    <w:rsid w:val="007C6950"/>
    <w:rsid w:val="007E035F"/>
    <w:rsid w:val="007E1927"/>
    <w:rsid w:val="007E7022"/>
    <w:rsid w:val="007F4063"/>
    <w:rsid w:val="00801C01"/>
    <w:rsid w:val="0080373F"/>
    <w:rsid w:val="00803C3F"/>
    <w:rsid w:val="00804C8C"/>
    <w:rsid w:val="00807745"/>
    <w:rsid w:val="00810636"/>
    <w:rsid w:val="00813734"/>
    <w:rsid w:val="00814EB0"/>
    <w:rsid w:val="008166A2"/>
    <w:rsid w:val="00823C86"/>
    <w:rsid w:val="0082596C"/>
    <w:rsid w:val="00826168"/>
    <w:rsid w:val="00826D90"/>
    <w:rsid w:val="00827E53"/>
    <w:rsid w:val="00842EB8"/>
    <w:rsid w:val="00845655"/>
    <w:rsid w:val="008458F5"/>
    <w:rsid w:val="0084662F"/>
    <w:rsid w:val="00847098"/>
    <w:rsid w:val="00850076"/>
    <w:rsid w:val="0085068D"/>
    <w:rsid w:val="00850764"/>
    <w:rsid w:val="008518FA"/>
    <w:rsid w:val="00851D89"/>
    <w:rsid w:val="0085444D"/>
    <w:rsid w:val="00857BCF"/>
    <w:rsid w:val="00860CB1"/>
    <w:rsid w:val="00863247"/>
    <w:rsid w:val="008663FF"/>
    <w:rsid w:val="0087233D"/>
    <w:rsid w:val="008744AE"/>
    <w:rsid w:val="0087665A"/>
    <w:rsid w:val="00877AB4"/>
    <w:rsid w:val="00880D90"/>
    <w:rsid w:val="0088140B"/>
    <w:rsid w:val="00885ED4"/>
    <w:rsid w:val="00890C09"/>
    <w:rsid w:val="00890E84"/>
    <w:rsid w:val="00891A5C"/>
    <w:rsid w:val="00892266"/>
    <w:rsid w:val="00893C42"/>
    <w:rsid w:val="008963C5"/>
    <w:rsid w:val="008A018E"/>
    <w:rsid w:val="008A0558"/>
    <w:rsid w:val="008A2472"/>
    <w:rsid w:val="008A3286"/>
    <w:rsid w:val="008A37D4"/>
    <w:rsid w:val="008B073F"/>
    <w:rsid w:val="008B458D"/>
    <w:rsid w:val="008B530E"/>
    <w:rsid w:val="008B741D"/>
    <w:rsid w:val="008B7682"/>
    <w:rsid w:val="008C034D"/>
    <w:rsid w:val="008C0F4E"/>
    <w:rsid w:val="008C12B6"/>
    <w:rsid w:val="008C46CF"/>
    <w:rsid w:val="008C529D"/>
    <w:rsid w:val="008C5872"/>
    <w:rsid w:val="008D677E"/>
    <w:rsid w:val="008E05D4"/>
    <w:rsid w:val="008E15B5"/>
    <w:rsid w:val="008E249B"/>
    <w:rsid w:val="008E3330"/>
    <w:rsid w:val="008E371C"/>
    <w:rsid w:val="008E50BF"/>
    <w:rsid w:val="008E543D"/>
    <w:rsid w:val="008E5C89"/>
    <w:rsid w:val="008F10C5"/>
    <w:rsid w:val="008F18D9"/>
    <w:rsid w:val="008F1A95"/>
    <w:rsid w:val="008F29C3"/>
    <w:rsid w:val="008F2FC8"/>
    <w:rsid w:val="008F5FCD"/>
    <w:rsid w:val="00900339"/>
    <w:rsid w:val="009008F9"/>
    <w:rsid w:val="009053B3"/>
    <w:rsid w:val="00906404"/>
    <w:rsid w:val="00907385"/>
    <w:rsid w:val="009077B4"/>
    <w:rsid w:val="00910C29"/>
    <w:rsid w:val="0091133D"/>
    <w:rsid w:val="00912016"/>
    <w:rsid w:val="00912E54"/>
    <w:rsid w:val="009146EF"/>
    <w:rsid w:val="00916AD0"/>
    <w:rsid w:val="00917D05"/>
    <w:rsid w:val="0092004F"/>
    <w:rsid w:val="00921A43"/>
    <w:rsid w:val="00922F32"/>
    <w:rsid w:val="0092372F"/>
    <w:rsid w:val="00925B49"/>
    <w:rsid w:val="00930FC3"/>
    <w:rsid w:val="0093447C"/>
    <w:rsid w:val="00935942"/>
    <w:rsid w:val="00936A03"/>
    <w:rsid w:val="00940D65"/>
    <w:rsid w:val="00944773"/>
    <w:rsid w:val="00944EC9"/>
    <w:rsid w:val="009479E5"/>
    <w:rsid w:val="00947ECF"/>
    <w:rsid w:val="00951456"/>
    <w:rsid w:val="009536E3"/>
    <w:rsid w:val="00953AAC"/>
    <w:rsid w:val="00957DD5"/>
    <w:rsid w:val="00960495"/>
    <w:rsid w:val="00961F19"/>
    <w:rsid w:val="0096261A"/>
    <w:rsid w:val="00962A24"/>
    <w:rsid w:val="00964D02"/>
    <w:rsid w:val="009655F1"/>
    <w:rsid w:val="00966DDF"/>
    <w:rsid w:val="00971F35"/>
    <w:rsid w:val="00974467"/>
    <w:rsid w:val="00975654"/>
    <w:rsid w:val="00975AF5"/>
    <w:rsid w:val="00980B1D"/>
    <w:rsid w:val="00980DCD"/>
    <w:rsid w:val="00981E6B"/>
    <w:rsid w:val="00983B1D"/>
    <w:rsid w:val="00983C73"/>
    <w:rsid w:val="00985318"/>
    <w:rsid w:val="0098652B"/>
    <w:rsid w:val="00986F4C"/>
    <w:rsid w:val="009873B7"/>
    <w:rsid w:val="009909BC"/>
    <w:rsid w:val="0099541A"/>
    <w:rsid w:val="00997621"/>
    <w:rsid w:val="009A0E99"/>
    <w:rsid w:val="009A10FB"/>
    <w:rsid w:val="009A58F6"/>
    <w:rsid w:val="009B3E8F"/>
    <w:rsid w:val="009B4694"/>
    <w:rsid w:val="009B4E36"/>
    <w:rsid w:val="009B5E3D"/>
    <w:rsid w:val="009C0B11"/>
    <w:rsid w:val="009C115E"/>
    <w:rsid w:val="009C2DAD"/>
    <w:rsid w:val="009D263C"/>
    <w:rsid w:val="009D303C"/>
    <w:rsid w:val="009E2029"/>
    <w:rsid w:val="009E2129"/>
    <w:rsid w:val="009F0F2B"/>
    <w:rsid w:val="009F33FC"/>
    <w:rsid w:val="009F4BDF"/>
    <w:rsid w:val="009F5DB6"/>
    <w:rsid w:val="009F6BD4"/>
    <w:rsid w:val="009F741D"/>
    <w:rsid w:val="00A0207E"/>
    <w:rsid w:val="00A05625"/>
    <w:rsid w:val="00A0751E"/>
    <w:rsid w:val="00A10B93"/>
    <w:rsid w:val="00A1165E"/>
    <w:rsid w:val="00A12AAF"/>
    <w:rsid w:val="00A12C10"/>
    <w:rsid w:val="00A15291"/>
    <w:rsid w:val="00A1608F"/>
    <w:rsid w:val="00A1613B"/>
    <w:rsid w:val="00A1614E"/>
    <w:rsid w:val="00A17963"/>
    <w:rsid w:val="00A211C9"/>
    <w:rsid w:val="00A23C85"/>
    <w:rsid w:val="00A2450A"/>
    <w:rsid w:val="00A27D34"/>
    <w:rsid w:val="00A316B6"/>
    <w:rsid w:val="00A31DA9"/>
    <w:rsid w:val="00A31EA4"/>
    <w:rsid w:val="00A3209C"/>
    <w:rsid w:val="00A34B0B"/>
    <w:rsid w:val="00A35761"/>
    <w:rsid w:val="00A35F85"/>
    <w:rsid w:val="00A4171F"/>
    <w:rsid w:val="00A4275D"/>
    <w:rsid w:val="00A4523D"/>
    <w:rsid w:val="00A47B87"/>
    <w:rsid w:val="00A51B86"/>
    <w:rsid w:val="00A5580B"/>
    <w:rsid w:val="00A55E1A"/>
    <w:rsid w:val="00A56400"/>
    <w:rsid w:val="00A56AF2"/>
    <w:rsid w:val="00A6677B"/>
    <w:rsid w:val="00A66D03"/>
    <w:rsid w:val="00A67C5E"/>
    <w:rsid w:val="00A715E0"/>
    <w:rsid w:val="00A748F9"/>
    <w:rsid w:val="00A74EA6"/>
    <w:rsid w:val="00A81A10"/>
    <w:rsid w:val="00A81AD3"/>
    <w:rsid w:val="00A82A6C"/>
    <w:rsid w:val="00A91D37"/>
    <w:rsid w:val="00A947A8"/>
    <w:rsid w:val="00A94F04"/>
    <w:rsid w:val="00AA05E1"/>
    <w:rsid w:val="00AA2095"/>
    <w:rsid w:val="00AA27EB"/>
    <w:rsid w:val="00AA51BE"/>
    <w:rsid w:val="00AA55CB"/>
    <w:rsid w:val="00AA58FD"/>
    <w:rsid w:val="00AB0ABB"/>
    <w:rsid w:val="00AB4A7F"/>
    <w:rsid w:val="00AC367B"/>
    <w:rsid w:val="00AC4701"/>
    <w:rsid w:val="00AC57D8"/>
    <w:rsid w:val="00AC5A68"/>
    <w:rsid w:val="00AD1A02"/>
    <w:rsid w:val="00AD442D"/>
    <w:rsid w:val="00AD604D"/>
    <w:rsid w:val="00AE1AB5"/>
    <w:rsid w:val="00AE2330"/>
    <w:rsid w:val="00AE39C0"/>
    <w:rsid w:val="00AF2F22"/>
    <w:rsid w:val="00AF35A1"/>
    <w:rsid w:val="00AF777F"/>
    <w:rsid w:val="00B05517"/>
    <w:rsid w:val="00B109FD"/>
    <w:rsid w:val="00B11F0E"/>
    <w:rsid w:val="00B16C07"/>
    <w:rsid w:val="00B211E4"/>
    <w:rsid w:val="00B2447E"/>
    <w:rsid w:val="00B24C27"/>
    <w:rsid w:val="00B32CA3"/>
    <w:rsid w:val="00B35D4E"/>
    <w:rsid w:val="00B365C2"/>
    <w:rsid w:val="00B45D4E"/>
    <w:rsid w:val="00B50915"/>
    <w:rsid w:val="00B53E71"/>
    <w:rsid w:val="00B5639F"/>
    <w:rsid w:val="00B56D4C"/>
    <w:rsid w:val="00B56EB0"/>
    <w:rsid w:val="00B5701D"/>
    <w:rsid w:val="00B57717"/>
    <w:rsid w:val="00B610AA"/>
    <w:rsid w:val="00B701A1"/>
    <w:rsid w:val="00B70BB8"/>
    <w:rsid w:val="00B71960"/>
    <w:rsid w:val="00B7350E"/>
    <w:rsid w:val="00B744A5"/>
    <w:rsid w:val="00B74B46"/>
    <w:rsid w:val="00B7642B"/>
    <w:rsid w:val="00B82BEE"/>
    <w:rsid w:val="00B85570"/>
    <w:rsid w:val="00B902A6"/>
    <w:rsid w:val="00B971AD"/>
    <w:rsid w:val="00BA53B0"/>
    <w:rsid w:val="00BB3025"/>
    <w:rsid w:val="00BB6478"/>
    <w:rsid w:val="00BC013C"/>
    <w:rsid w:val="00BC4778"/>
    <w:rsid w:val="00BD038E"/>
    <w:rsid w:val="00BD0FCE"/>
    <w:rsid w:val="00BD0FE1"/>
    <w:rsid w:val="00BD13F5"/>
    <w:rsid w:val="00BE1F0A"/>
    <w:rsid w:val="00BE308D"/>
    <w:rsid w:val="00BE44FA"/>
    <w:rsid w:val="00BE5371"/>
    <w:rsid w:val="00BE570A"/>
    <w:rsid w:val="00BE731B"/>
    <w:rsid w:val="00BE7D0D"/>
    <w:rsid w:val="00BF0D3B"/>
    <w:rsid w:val="00BF0E51"/>
    <w:rsid w:val="00BF25B0"/>
    <w:rsid w:val="00BF4078"/>
    <w:rsid w:val="00BF47CF"/>
    <w:rsid w:val="00BF6222"/>
    <w:rsid w:val="00BF6813"/>
    <w:rsid w:val="00C06241"/>
    <w:rsid w:val="00C06455"/>
    <w:rsid w:val="00C11170"/>
    <w:rsid w:val="00C122E3"/>
    <w:rsid w:val="00C130A5"/>
    <w:rsid w:val="00C14015"/>
    <w:rsid w:val="00C1425A"/>
    <w:rsid w:val="00C17382"/>
    <w:rsid w:val="00C17ADC"/>
    <w:rsid w:val="00C2679B"/>
    <w:rsid w:val="00C30B85"/>
    <w:rsid w:val="00C33E77"/>
    <w:rsid w:val="00C343A0"/>
    <w:rsid w:val="00C35245"/>
    <w:rsid w:val="00C37D53"/>
    <w:rsid w:val="00C42290"/>
    <w:rsid w:val="00C4249E"/>
    <w:rsid w:val="00C44FCC"/>
    <w:rsid w:val="00C4631F"/>
    <w:rsid w:val="00C46734"/>
    <w:rsid w:val="00C46B87"/>
    <w:rsid w:val="00C4724E"/>
    <w:rsid w:val="00C51544"/>
    <w:rsid w:val="00C54B19"/>
    <w:rsid w:val="00C54F27"/>
    <w:rsid w:val="00C5765C"/>
    <w:rsid w:val="00C61E89"/>
    <w:rsid w:val="00C62AAD"/>
    <w:rsid w:val="00C66EB6"/>
    <w:rsid w:val="00C709D9"/>
    <w:rsid w:val="00C71B46"/>
    <w:rsid w:val="00C7213A"/>
    <w:rsid w:val="00C7232A"/>
    <w:rsid w:val="00C74F32"/>
    <w:rsid w:val="00C80BA2"/>
    <w:rsid w:val="00C81FF0"/>
    <w:rsid w:val="00C82C0F"/>
    <w:rsid w:val="00C84881"/>
    <w:rsid w:val="00C85499"/>
    <w:rsid w:val="00C857C6"/>
    <w:rsid w:val="00C87B03"/>
    <w:rsid w:val="00C900FF"/>
    <w:rsid w:val="00C92714"/>
    <w:rsid w:val="00C94C0D"/>
    <w:rsid w:val="00C95E60"/>
    <w:rsid w:val="00CA2178"/>
    <w:rsid w:val="00CA3253"/>
    <w:rsid w:val="00CA3A28"/>
    <w:rsid w:val="00CA4C52"/>
    <w:rsid w:val="00CA4D37"/>
    <w:rsid w:val="00CB0F75"/>
    <w:rsid w:val="00CB0FE0"/>
    <w:rsid w:val="00CB3B59"/>
    <w:rsid w:val="00CB3D48"/>
    <w:rsid w:val="00CB4640"/>
    <w:rsid w:val="00CB6B38"/>
    <w:rsid w:val="00CB6B43"/>
    <w:rsid w:val="00CC2C21"/>
    <w:rsid w:val="00CC3BE7"/>
    <w:rsid w:val="00CC43F5"/>
    <w:rsid w:val="00CC5099"/>
    <w:rsid w:val="00CC7860"/>
    <w:rsid w:val="00CD1625"/>
    <w:rsid w:val="00CD24CC"/>
    <w:rsid w:val="00CD3372"/>
    <w:rsid w:val="00CD42B8"/>
    <w:rsid w:val="00CD4758"/>
    <w:rsid w:val="00CD6C46"/>
    <w:rsid w:val="00CD78A6"/>
    <w:rsid w:val="00CE060D"/>
    <w:rsid w:val="00CE073E"/>
    <w:rsid w:val="00CE1520"/>
    <w:rsid w:val="00CE1C7B"/>
    <w:rsid w:val="00CE399C"/>
    <w:rsid w:val="00CE4916"/>
    <w:rsid w:val="00CE6A3F"/>
    <w:rsid w:val="00CF2C3B"/>
    <w:rsid w:val="00CF3128"/>
    <w:rsid w:val="00CF4925"/>
    <w:rsid w:val="00CF5786"/>
    <w:rsid w:val="00CF7F3D"/>
    <w:rsid w:val="00D0275C"/>
    <w:rsid w:val="00D02770"/>
    <w:rsid w:val="00D033A0"/>
    <w:rsid w:val="00D042DF"/>
    <w:rsid w:val="00D06493"/>
    <w:rsid w:val="00D06BF9"/>
    <w:rsid w:val="00D119D8"/>
    <w:rsid w:val="00D12347"/>
    <w:rsid w:val="00D145D8"/>
    <w:rsid w:val="00D15F7B"/>
    <w:rsid w:val="00D16C89"/>
    <w:rsid w:val="00D16D5F"/>
    <w:rsid w:val="00D27015"/>
    <w:rsid w:val="00D30EE4"/>
    <w:rsid w:val="00D3161C"/>
    <w:rsid w:val="00D35144"/>
    <w:rsid w:val="00D40233"/>
    <w:rsid w:val="00D41DE7"/>
    <w:rsid w:val="00D42A89"/>
    <w:rsid w:val="00D47D60"/>
    <w:rsid w:val="00D53C34"/>
    <w:rsid w:val="00D54E17"/>
    <w:rsid w:val="00D55071"/>
    <w:rsid w:val="00D555E1"/>
    <w:rsid w:val="00D56E9B"/>
    <w:rsid w:val="00D575EE"/>
    <w:rsid w:val="00D577E3"/>
    <w:rsid w:val="00D578CF"/>
    <w:rsid w:val="00D60ADB"/>
    <w:rsid w:val="00D6487E"/>
    <w:rsid w:val="00D66A65"/>
    <w:rsid w:val="00D7663E"/>
    <w:rsid w:val="00D76EB4"/>
    <w:rsid w:val="00D82032"/>
    <w:rsid w:val="00D8370B"/>
    <w:rsid w:val="00D85B38"/>
    <w:rsid w:val="00D870C1"/>
    <w:rsid w:val="00D87EC8"/>
    <w:rsid w:val="00D90AF1"/>
    <w:rsid w:val="00D93BDC"/>
    <w:rsid w:val="00D93C05"/>
    <w:rsid w:val="00D962E6"/>
    <w:rsid w:val="00DB1FA9"/>
    <w:rsid w:val="00DB42B0"/>
    <w:rsid w:val="00DB475F"/>
    <w:rsid w:val="00DC086D"/>
    <w:rsid w:val="00DC45ED"/>
    <w:rsid w:val="00DC4946"/>
    <w:rsid w:val="00DC55E7"/>
    <w:rsid w:val="00DC7189"/>
    <w:rsid w:val="00DD0D16"/>
    <w:rsid w:val="00DD4196"/>
    <w:rsid w:val="00DD5973"/>
    <w:rsid w:val="00DE1A34"/>
    <w:rsid w:val="00DE4817"/>
    <w:rsid w:val="00DE749C"/>
    <w:rsid w:val="00DF45F1"/>
    <w:rsid w:val="00E00271"/>
    <w:rsid w:val="00E018F2"/>
    <w:rsid w:val="00E0228F"/>
    <w:rsid w:val="00E0359B"/>
    <w:rsid w:val="00E06977"/>
    <w:rsid w:val="00E06A7C"/>
    <w:rsid w:val="00E16260"/>
    <w:rsid w:val="00E20D99"/>
    <w:rsid w:val="00E22FBE"/>
    <w:rsid w:val="00E2628F"/>
    <w:rsid w:val="00E27756"/>
    <w:rsid w:val="00E32DF4"/>
    <w:rsid w:val="00E33EFC"/>
    <w:rsid w:val="00E35487"/>
    <w:rsid w:val="00E36075"/>
    <w:rsid w:val="00E36908"/>
    <w:rsid w:val="00E36BA5"/>
    <w:rsid w:val="00E377B1"/>
    <w:rsid w:val="00E41648"/>
    <w:rsid w:val="00E44282"/>
    <w:rsid w:val="00E457CE"/>
    <w:rsid w:val="00E52976"/>
    <w:rsid w:val="00E5636A"/>
    <w:rsid w:val="00E56CF8"/>
    <w:rsid w:val="00E57DB9"/>
    <w:rsid w:val="00E6110A"/>
    <w:rsid w:val="00E611C1"/>
    <w:rsid w:val="00E628FB"/>
    <w:rsid w:val="00E635FF"/>
    <w:rsid w:val="00E6392E"/>
    <w:rsid w:val="00E63BC3"/>
    <w:rsid w:val="00E651F8"/>
    <w:rsid w:val="00E6521C"/>
    <w:rsid w:val="00E65868"/>
    <w:rsid w:val="00E757FF"/>
    <w:rsid w:val="00E76D22"/>
    <w:rsid w:val="00E86C96"/>
    <w:rsid w:val="00E904DF"/>
    <w:rsid w:val="00E9362C"/>
    <w:rsid w:val="00E93B6A"/>
    <w:rsid w:val="00E977CF"/>
    <w:rsid w:val="00EA1935"/>
    <w:rsid w:val="00EA24DB"/>
    <w:rsid w:val="00EA2FD9"/>
    <w:rsid w:val="00EA5A37"/>
    <w:rsid w:val="00EB27C7"/>
    <w:rsid w:val="00EB4BC3"/>
    <w:rsid w:val="00EB59A3"/>
    <w:rsid w:val="00EB65CB"/>
    <w:rsid w:val="00EB71E6"/>
    <w:rsid w:val="00EB74CE"/>
    <w:rsid w:val="00EB799F"/>
    <w:rsid w:val="00EC1BE9"/>
    <w:rsid w:val="00EC214D"/>
    <w:rsid w:val="00EC3C8F"/>
    <w:rsid w:val="00EC4AC6"/>
    <w:rsid w:val="00ED29D1"/>
    <w:rsid w:val="00ED6C2F"/>
    <w:rsid w:val="00ED732B"/>
    <w:rsid w:val="00EE225C"/>
    <w:rsid w:val="00EE263B"/>
    <w:rsid w:val="00EE4FA7"/>
    <w:rsid w:val="00EE56E1"/>
    <w:rsid w:val="00EE6651"/>
    <w:rsid w:val="00EE6C2C"/>
    <w:rsid w:val="00EE6E76"/>
    <w:rsid w:val="00EF032A"/>
    <w:rsid w:val="00EF2F68"/>
    <w:rsid w:val="00EF3525"/>
    <w:rsid w:val="00EF47EF"/>
    <w:rsid w:val="00EF4AB9"/>
    <w:rsid w:val="00EF542F"/>
    <w:rsid w:val="00EF5A9F"/>
    <w:rsid w:val="00EF62EF"/>
    <w:rsid w:val="00EF6B25"/>
    <w:rsid w:val="00EF76EA"/>
    <w:rsid w:val="00F0639B"/>
    <w:rsid w:val="00F1160C"/>
    <w:rsid w:val="00F1238F"/>
    <w:rsid w:val="00F1464D"/>
    <w:rsid w:val="00F15EBC"/>
    <w:rsid w:val="00F1753F"/>
    <w:rsid w:val="00F20B75"/>
    <w:rsid w:val="00F211F6"/>
    <w:rsid w:val="00F216FF"/>
    <w:rsid w:val="00F2226F"/>
    <w:rsid w:val="00F251B7"/>
    <w:rsid w:val="00F2680D"/>
    <w:rsid w:val="00F321D2"/>
    <w:rsid w:val="00F44247"/>
    <w:rsid w:val="00F45383"/>
    <w:rsid w:val="00F47998"/>
    <w:rsid w:val="00F50F28"/>
    <w:rsid w:val="00F51D3E"/>
    <w:rsid w:val="00F5612B"/>
    <w:rsid w:val="00F57DB2"/>
    <w:rsid w:val="00F60536"/>
    <w:rsid w:val="00F61064"/>
    <w:rsid w:val="00F6109D"/>
    <w:rsid w:val="00F6413D"/>
    <w:rsid w:val="00F656D5"/>
    <w:rsid w:val="00F6581D"/>
    <w:rsid w:val="00F65A88"/>
    <w:rsid w:val="00F73B23"/>
    <w:rsid w:val="00F7411E"/>
    <w:rsid w:val="00F758A8"/>
    <w:rsid w:val="00F75953"/>
    <w:rsid w:val="00F76375"/>
    <w:rsid w:val="00F83C4B"/>
    <w:rsid w:val="00F85353"/>
    <w:rsid w:val="00F86195"/>
    <w:rsid w:val="00F903B8"/>
    <w:rsid w:val="00F95D3A"/>
    <w:rsid w:val="00FA3146"/>
    <w:rsid w:val="00FA40E0"/>
    <w:rsid w:val="00FA693C"/>
    <w:rsid w:val="00FA6BC6"/>
    <w:rsid w:val="00FB27D2"/>
    <w:rsid w:val="00FB46B6"/>
    <w:rsid w:val="00FB4CA5"/>
    <w:rsid w:val="00FC1A32"/>
    <w:rsid w:val="00FC3290"/>
    <w:rsid w:val="00FC3C68"/>
    <w:rsid w:val="00FC4A5D"/>
    <w:rsid w:val="00FD1FC3"/>
    <w:rsid w:val="00FD3D29"/>
    <w:rsid w:val="00FD63C2"/>
    <w:rsid w:val="00FE3962"/>
    <w:rsid w:val="00FE3C49"/>
    <w:rsid w:val="00FE413C"/>
    <w:rsid w:val="00FE57BD"/>
    <w:rsid w:val="00FF0A56"/>
    <w:rsid w:val="00FF11D0"/>
    <w:rsid w:val="00FF3AAD"/>
    <w:rsid w:val="00FF5F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D301EF-1F2C-445B-AB45-20F1F80B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D65"/>
  </w:style>
  <w:style w:type="paragraph" w:styleId="Heading1">
    <w:name w:val="heading 1"/>
    <w:basedOn w:val="Normal"/>
    <w:next w:val="Normal"/>
    <w:link w:val="Heading1Char"/>
    <w:qFormat/>
    <w:rsid w:val="00C44FCC"/>
    <w:pPr>
      <w:keepNext/>
      <w:numPr>
        <w:numId w:val="5"/>
      </w:numPr>
      <w:bidi/>
      <w:spacing w:after="0" w:line="240" w:lineRule="auto"/>
      <w:jc w:val="center"/>
      <w:outlineLvl w:val="0"/>
    </w:pPr>
    <w:rPr>
      <w:rFonts w:ascii="Times New Roman" w:eastAsia="Times New Roman" w:hAnsi="Times New Roman" w:cs="Times New Roman"/>
      <w:b/>
      <w:bCs/>
      <w:sz w:val="44"/>
      <w:szCs w:val="44"/>
      <w:lang w:eastAsia="ar-SA"/>
    </w:rPr>
  </w:style>
  <w:style w:type="paragraph" w:styleId="Heading2">
    <w:name w:val="heading 2"/>
    <w:basedOn w:val="Normal"/>
    <w:next w:val="Normal"/>
    <w:link w:val="Heading2Char"/>
    <w:qFormat/>
    <w:rsid w:val="00C44FCC"/>
    <w:pPr>
      <w:keepNext/>
      <w:numPr>
        <w:ilvl w:val="1"/>
        <w:numId w:val="5"/>
      </w:numPr>
      <w:spacing w:after="0" w:line="240" w:lineRule="auto"/>
      <w:jc w:val="center"/>
      <w:outlineLvl w:val="1"/>
    </w:pPr>
    <w:rPr>
      <w:rFonts w:ascii="Times New Roman" w:eastAsia="Times New Roman" w:hAnsi="Times New Roman" w:cs="Times New Roman"/>
      <w:b/>
      <w:bCs/>
      <w:sz w:val="24"/>
      <w:szCs w:val="24"/>
      <w:lang w:eastAsia="ar-SA"/>
    </w:rPr>
  </w:style>
  <w:style w:type="paragraph" w:styleId="Heading3">
    <w:name w:val="heading 3"/>
    <w:basedOn w:val="Normal"/>
    <w:next w:val="Normal"/>
    <w:link w:val="Heading3Char"/>
    <w:qFormat/>
    <w:rsid w:val="00C44FCC"/>
    <w:pPr>
      <w:keepNext/>
      <w:numPr>
        <w:ilvl w:val="2"/>
        <w:numId w:val="5"/>
      </w:numPr>
      <w:bidi/>
      <w:spacing w:after="0" w:line="240" w:lineRule="auto"/>
      <w:ind w:right="0"/>
      <w:jc w:val="lowKashida"/>
      <w:outlineLvl w:val="2"/>
    </w:pPr>
    <w:rPr>
      <w:rFonts w:ascii="Arial" w:eastAsia="Times New Roman" w:hAnsi="Arial" w:cs="Simplified Arabic"/>
      <w:b/>
      <w:bCs/>
      <w:color w:val="000000"/>
      <w:sz w:val="24"/>
      <w:szCs w:val="24"/>
      <w:lang w:eastAsia="ar-SA"/>
    </w:rPr>
  </w:style>
  <w:style w:type="paragraph" w:styleId="Heading4">
    <w:name w:val="heading 4"/>
    <w:basedOn w:val="Normal"/>
    <w:next w:val="Normal"/>
    <w:link w:val="Heading4Char"/>
    <w:qFormat/>
    <w:rsid w:val="00C44FCC"/>
    <w:pPr>
      <w:keepNext/>
      <w:numPr>
        <w:ilvl w:val="3"/>
        <w:numId w:val="5"/>
      </w:numPr>
      <w:bidi/>
      <w:spacing w:before="240" w:after="60" w:line="240" w:lineRule="auto"/>
      <w:ind w:right="0"/>
      <w:outlineLvl w:val="3"/>
    </w:pPr>
    <w:rPr>
      <w:rFonts w:ascii="Times New Roman" w:eastAsia="Times New Roman" w:hAnsi="Times New Roman" w:cs="Times New Roman"/>
      <w:b/>
      <w:bCs/>
      <w:sz w:val="28"/>
      <w:szCs w:val="28"/>
      <w:lang w:eastAsia="ar-SA"/>
    </w:rPr>
  </w:style>
  <w:style w:type="paragraph" w:styleId="Heading5">
    <w:name w:val="heading 5"/>
    <w:basedOn w:val="Normal"/>
    <w:next w:val="Normal"/>
    <w:link w:val="Heading5Char"/>
    <w:qFormat/>
    <w:rsid w:val="00C44FCC"/>
    <w:pPr>
      <w:keepNext/>
      <w:numPr>
        <w:ilvl w:val="4"/>
        <w:numId w:val="5"/>
      </w:numPr>
      <w:bidi/>
      <w:spacing w:after="0" w:line="240" w:lineRule="auto"/>
      <w:ind w:right="0"/>
      <w:jc w:val="center"/>
      <w:outlineLvl w:val="4"/>
    </w:pPr>
    <w:rPr>
      <w:rFonts w:ascii="Times New Roman" w:eastAsia="Times New Roman" w:hAnsi="Times New Roman" w:cs="Simplified Arabic"/>
      <w:b/>
      <w:bCs/>
      <w:sz w:val="20"/>
    </w:rPr>
  </w:style>
  <w:style w:type="paragraph" w:styleId="Heading6">
    <w:name w:val="heading 6"/>
    <w:basedOn w:val="Normal"/>
    <w:next w:val="Normal"/>
    <w:link w:val="Heading6Char"/>
    <w:qFormat/>
    <w:rsid w:val="00C44FCC"/>
    <w:pPr>
      <w:keepNext/>
      <w:numPr>
        <w:ilvl w:val="5"/>
        <w:numId w:val="5"/>
      </w:numPr>
      <w:bidi/>
      <w:spacing w:after="0" w:line="240" w:lineRule="auto"/>
      <w:ind w:right="0"/>
      <w:jc w:val="center"/>
      <w:outlineLvl w:val="5"/>
    </w:pPr>
    <w:rPr>
      <w:rFonts w:ascii="Times New Roman" w:eastAsia="Times New Roman" w:hAnsi="Times New Roman" w:cs="Simplified Arabic"/>
      <w:b/>
      <w:bCs/>
      <w:sz w:val="24"/>
    </w:rPr>
  </w:style>
  <w:style w:type="paragraph" w:styleId="Heading7">
    <w:name w:val="heading 7"/>
    <w:basedOn w:val="Normal"/>
    <w:next w:val="Normal"/>
    <w:link w:val="Heading7Char"/>
    <w:qFormat/>
    <w:rsid w:val="00C44FCC"/>
    <w:pPr>
      <w:keepNext/>
      <w:numPr>
        <w:ilvl w:val="6"/>
        <w:numId w:val="5"/>
      </w:numPr>
      <w:bidi/>
      <w:spacing w:after="0" w:line="240" w:lineRule="auto"/>
      <w:ind w:right="0"/>
      <w:jc w:val="center"/>
      <w:outlineLvl w:val="6"/>
    </w:pPr>
    <w:rPr>
      <w:rFonts w:ascii="Times New Roman" w:eastAsia="Times New Roman" w:hAnsi="Times New Roman" w:cs="Times New Roman"/>
      <w:b/>
      <w:bCs/>
      <w:sz w:val="20"/>
      <w:szCs w:val="32"/>
    </w:rPr>
  </w:style>
  <w:style w:type="paragraph" w:styleId="Heading8">
    <w:name w:val="heading 8"/>
    <w:basedOn w:val="Normal"/>
    <w:next w:val="Normal"/>
    <w:link w:val="Heading8Char"/>
    <w:qFormat/>
    <w:rsid w:val="00C44FCC"/>
    <w:pPr>
      <w:keepNext/>
      <w:numPr>
        <w:ilvl w:val="7"/>
        <w:numId w:val="5"/>
      </w:numPr>
      <w:overflowPunct w:val="0"/>
      <w:autoSpaceDE w:val="0"/>
      <w:autoSpaceDN w:val="0"/>
      <w:bidi/>
      <w:adjustRightInd w:val="0"/>
      <w:spacing w:after="0" w:line="240" w:lineRule="auto"/>
      <w:ind w:right="0"/>
      <w:jc w:val="center"/>
      <w:textAlignment w:val="baseline"/>
      <w:outlineLvl w:val="7"/>
    </w:pPr>
    <w:rPr>
      <w:rFonts w:ascii="Times New Roman" w:eastAsia="Times New Roman" w:hAnsi="Times New Roman" w:cs="Simplified Arabic"/>
      <w:b/>
      <w:bCs/>
      <w:sz w:val="40"/>
      <w:szCs w:val="40"/>
    </w:rPr>
  </w:style>
  <w:style w:type="paragraph" w:styleId="Heading9">
    <w:name w:val="heading 9"/>
    <w:basedOn w:val="Normal"/>
    <w:next w:val="Normal"/>
    <w:link w:val="Heading9Char"/>
    <w:qFormat/>
    <w:rsid w:val="00C44FCC"/>
    <w:pPr>
      <w:keepNext/>
      <w:numPr>
        <w:ilvl w:val="8"/>
        <w:numId w:val="5"/>
      </w:numPr>
      <w:bidi/>
      <w:spacing w:after="0" w:line="240" w:lineRule="auto"/>
      <w:jc w:val="center"/>
      <w:outlineLvl w:val="8"/>
    </w:pPr>
    <w:rPr>
      <w:rFonts w:ascii="Times New Roman" w:eastAsia="Times New Roman" w:hAnsi="Times New Roman" w:cs="Simplified Arab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646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4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6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7B1"/>
    <w:rPr>
      <w:rFonts w:ascii="Tahoma" w:hAnsi="Tahoma" w:cs="Tahoma"/>
      <w:sz w:val="16"/>
      <w:szCs w:val="16"/>
    </w:rPr>
  </w:style>
  <w:style w:type="table" w:customStyle="1" w:styleId="LightShading1">
    <w:name w:val="Light Shading1"/>
    <w:basedOn w:val="TableNormal"/>
    <w:uiPriority w:val="60"/>
    <w:rsid w:val="002467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15489"/>
    <w:rPr>
      <w:color w:val="808080"/>
    </w:rPr>
  </w:style>
  <w:style w:type="paragraph" w:styleId="Header">
    <w:name w:val="header"/>
    <w:basedOn w:val="Normal"/>
    <w:link w:val="HeaderChar"/>
    <w:uiPriority w:val="99"/>
    <w:unhideWhenUsed/>
    <w:rsid w:val="005200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0006"/>
  </w:style>
  <w:style w:type="paragraph" w:styleId="Footer">
    <w:name w:val="footer"/>
    <w:basedOn w:val="Normal"/>
    <w:link w:val="FooterChar"/>
    <w:uiPriority w:val="99"/>
    <w:unhideWhenUsed/>
    <w:rsid w:val="005200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0006"/>
  </w:style>
  <w:style w:type="character" w:styleId="Hyperlink">
    <w:name w:val="Hyperlink"/>
    <w:basedOn w:val="DefaultParagraphFont"/>
    <w:uiPriority w:val="99"/>
    <w:rsid w:val="00130328"/>
    <w:rPr>
      <w:color w:val="0000FF"/>
      <w:u w:val="single"/>
    </w:rPr>
  </w:style>
  <w:style w:type="paragraph" w:styleId="ListParagraph">
    <w:name w:val="List Paragraph"/>
    <w:basedOn w:val="Normal"/>
    <w:uiPriority w:val="34"/>
    <w:qFormat/>
    <w:rsid w:val="00613E31"/>
    <w:pPr>
      <w:ind w:left="720"/>
      <w:contextualSpacing/>
    </w:pPr>
  </w:style>
  <w:style w:type="character" w:styleId="CommentReference">
    <w:name w:val="annotation reference"/>
    <w:basedOn w:val="DefaultParagraphFont"/>
    <w:uiPriority w:val="99"/>
    <w:semiHidden/>
    <w:unhideWhenUsed/>
    <w:rsid w:val="00FD63C2"/>
    <w:rPr>
      <w:sz w:val="16"/>
      <w:szCs w:val="16"/>
    </w:rPr>
  </w:style>
  <w:style w:type="paragraph" w:styleId="CommentText">
    <w:name w:val="annotation text"/>
    <w:basedOn w:val="Normal"/>
    <w:link w:val="CommentTextChar"/>
    <w:uiPriority w:val="99"/>
    <w:semiHidden/>
    <w:unhideWhenUsed/>
    <w:rsid w:val="00FD63C2"/>
    <w:pPr>
      <w:spacing w:line="240" w:lineRule="auto"/>
    </w:pPr>
    <w:rPr>
      <w:sz w:val="20"/>
      <w:szCs w:val="20"/>
    </w:rPr>
  </w:style>
  <w:style w:type="character" w:customStyle="1" w:styleId="CommentTextChar">
    <w:name w:val="Comment Text Char"/>
    <w:basedOn w:val="DefaultParagraphFont"/>
    <w:link w:val="CommentText"/>
    <w:uiPriority w:val="99"/>
    <w:semiHidden/>
    <w:rsid w:val="00FD63C2"/>
    <w:rPr>
      <w:sz w:val="20"/>
      <w:szCs w:val="20"/>
    </w:rPr>
  </w:style>
  <w:style w:type="paragraph" w:styleId="CommentSubject">
    <w:name w:val="annotation subject"/>
    <w:basedOn w:val="CommentText"/>
    <w:next w:val="CommentText"/>
    <w:link w:val="CommentSubjectChar"/>
    <w:uiPriority w:val="99"/>
    <w:semiHidden/>
    <w:unhideWhenUsed/>
    <w:rsid w:val="00FD63C2"/>
    <w:rPr>
      <w:b/>
      <w:bCs/>
    </w:rPr>
  </w:style>
  <w:style w:type="character" w:customStyle="1" w:styleId="CommentSubjectChar">
    <w:name w:val="Comment Subject Char"/>
    <w:basedOn w:val="CommentTextChar"/>
    <w:link w:val="CommentSubject"/>
    <w:uiPriority w:val="99"/>
    <w:semiHidden/>
    <w:rsid w:val="00FD63C2"/>
    <w:rPr>
      <w:b/>
      <w:bCs/>
      <w:sz w:val="20"/>
      <w:szCs w:val="20"/>
    </w:rPr>
  </w:style>
  <w:style w:type="paragraph" w:customStyle="1" w:styleId="xl27">
    <w:name w:val="xl27"/>
    <w:basedOn w:val="Normal"/>
    <w:rsid w:val="00FC1A3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Simplified Arabic" w:hint="cs"/>
      <w:sz w:val="24"/>
      <w:szCs w:val="24"/>
    </w:rPr>
  </w:style>
  <w:style w:type="paragraph" w:styleId="FootnoteText">
    <w:name w:val="footnote text"/>
    <w:basedOn w:val="Normal"/>
    <w:link w:val="FootnoteTextChar"/>
    <w:semiHidden/>
    <w:rsid w:val="004F28CC"/>
    <w:pPr>
      <w:bidi/>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4F28CC"/>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4F28CC"/>
    <w:rPr>
      <w:vertAlign w:val="superscript"/>
    </w:rPr>
  </w:style>
  <w:style w:type="character" w:customStyle="1" w:styleId="Heading1Char">
    <w:name w:val="Heading 1 Char"/>
    <w:basedOn w:val="DefaultParagraphFont"/>
    <w:link w:val="Heading1"/>
    <w:rsid w:val="00C44FCC"/>
    <w:rPr>
      <w:rFonts w:ascii="Times New Roman" w:eastAsia="Times New Roman" w:hAnsi="Times New Roman" w:cs="Times New Roman"/>
      <w:b/>
      <w:bCs/>
      <w:sz w:val="44"/>
      <w:szCs w:val="44"/>
      <w:lang w:eastAsia="ar-SA"/>
    </w:rPr>
  </w:style>
  <w:style w:type="character" w:customStyle="1" w:styleId="Heading2Char">
    <w:name w:val="Heading 2 Char"/>
    <w:basedOn w:val="DefaultParagraphFont"/>
    <w:link w:val="Heading2"/>
    <w:rsid w:val="00C44FC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44FCC"/>
    <w:rPr>
      <w:rFonts w:ascii="Arial" w:eastAsia="Times New Roman" w:hAnsi="Arial" w:cs="Simplified Arabic"/>
      <w:b/>
      <w:bCs/>
      <w:color w:val="000000"/>
      <w:sz w:val="24"/>
      <w:szCs w:val="24"/>
      <w:lang w:eastAsia="ar-SA"/>
    </w:rPr>
  </w:style>
  <w:style w:type="character" w:customStyle="1" w:styleId="Heading4Char">
    <w:name w:val="Heading 4 Char"/>
    <w:basedOn w:val="DefaultParagraphFont"/>
    <w:link w:val="Heading4"/>
    <w:rsid w:val="00C44FC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44FCC"/>
    <w:rPr>
      <w:rFonts w:ascii="Times New Roman" w:eastAsia="Times New Roman" w:hAnsi="Times New Roman" w:cs="Simplified Arabic"/>
      <w:b/>
      <w:bCs/>
      <w:sz w:val="20"/>
    </w:rPr>
  </w:style>
  <w:style w:type="character" w:customStyle="1" w:styleId="Heading6Char">
    <w:name w:val="Heading 6 Char"/>
    <w:basedOn w:val="DefaultParagraphFont"/>
    <w:link w:val="Heading6"/>
    <w:rsid w:val="00C44FCC"/>
    <w:rPr>
      <w:rFonts w:ascii="Times New Roman" w:eastAsia="Times New Roman" w:hAnsi="Times New Roman" w:cs="Simplified Arabic"/>
      <w:b/>
      <w:bCs/>
      <w:sz w:val="24"/>
    </w:rPr>
  </w:style>
  <w:style w:type="character" w:customStyle="1" w:styleId="Heading7Char">
    <w:name w:val="Heading 7 Char"/>
    <w:basedOn w:val="DefaultParagraphFont"/>
    <w:link w:val="Heading7"/>
    <w:rsid w:val="00C44FCC"/>
    <w:rPr>
      <w:rFonts w:ascii="Times New Roman" w:eastAsia="Times New Roman" w:hAnsi="Times New Roman" w:cs="Times New Roman"/>
      <w:b/>
      <w:bCs/>
      <w:sz w:val="20"/>
      <w:szCs w:val="32"/>
    </w:rPr>
  </w:style>
  <w:style w:type="character" w:customStyle="1" w:styleId="Heading8Char">
    <w:name w:val="Heading 8 Char"/>
    <w:basedOn w:val="DefaultParagraphFont"/>
    <w:link w:val="Heading8"/>
    <w:rsid w:val="00C44FCC"/>
    <w:rPr>
      <w:rFonts w:ascii="Times New Roman" w:eastAsia="Times New Roman" w:hAnsi="Times New Roman" w:cs="Simplified Arabic"/>
      <w:b/>
      <w:bCs/>
      <w:sz w:val="40"/>
      <w:szCs w:val="40"/>
    </w:rPr>
  </w:style>
  <w:style w:type="character" w:customStyle="1" w:styleId="Heading9Char">
    <w:name w:val="Heading 9 Char"/>
    <w:basedOn w:val="DefaultParagraphFont"/>
    <w:link w:val="Heading9"/>
    <w:rsid w:val="00C44FCC"/>
    <w:rPr>
      <w:rFonts w:ascii="Times New Roman" w:eastAsia="Times New Roman" w:hAnsi="Times New Roman" w:cs="Simplified Arabic"/>
      <w:b/>
      <w:bCs/>
      <w:sz w:val="28"/>
      <w:szCs w:val="28"/>
    </w:rPr>
  </w:style>
  <w:style w:type="character" w:customStyle="1" w:styleId="highlight">
    <w:name w:val="highlight"/>
    <w:basedOn w:val="DefaultParagraphFont"/>
    <w:rsid w:val="00893C42"/>
    <w:rPr>
      <w:shd w:val="clear" w:color="auto" w:fill="DDDDDD"/>
    </w:rPr>
  </w:style>
  <w:style w:type="character" w:styleId="Emphasis">
    <w:name w:val="Emphasis"/>
    <w:basedOn w:val="DefaultParagraphFont"/>
    <w:uiPriority w:val="20"/>
    <w:qFormat/>
    <w:rsid w:val="0042108C"/>
    <w:rPr>
      <w:i/>
      <w:iCs/>
    </w:rPr>
  </w:style>
  <w:style w:type="character" w:customStyle="1" w:styleId="apple-converted-space">
    <w:name w:val="apple-converted-space"/>
    <w:basedOn w:val="DefaultParagraphFont"/>
    <w:rsid w:val="0042108C"/>
  </w:style>
  <w:style w:type="paragraph" w:styleId="BodyText">
    <w:name w:val="Body Text"/>
    <w:basedOn w:val="Normal"/>
    <w:link w:val="BodyTextChar"/>
    <w:uiPriority w:val="99"/>
    <w:semiHidden/>
    <w:rsid w:val="00935942"/>
    <w:pPr>
      <w:bidi/>
      <w:spacing w:after="0" w:line="240" w:lineRule="auto"/>
      <w:jc w:val="lowKashida"/>
    </w:pPr>
    <w:rPr>
      <w:rFonts w:ascii="Times New Roman" w:eastAsia="Times New Roman" w:hAnsi="Times New Roman" w:cs="Simplified Arabic"/>
      <w:sz w:val="20"/>
      <w:szCs w:val="20"/>
    </w:rPr>
  </w:style>
  <w:style w:type="character" w:customStyle="1" w:styleId="BodyTextChar">
    <w:name w:val="Body Text Char"/>
    <w:basedOn w:val="DefaultParagraphFont"/>
    <w:link w:val="BodyText"/>
    <w:uiPriority w:val="99"/>
    <w:semiHidden/>
    <w:rsid w:val="00935942"/>
    <w:rPr>
      <w:rFonts w:ascii="Times New Roman" w:eastAsia="Times New Roman" w:hAnsi="Times New Roman" w:cs="Simplified Arabic"/>
      <w:sz w:val="20"/>
      <w:szCs w:val="20"/>
    </w:rPr>
  </w:style>
  <w:style w:type="paragraph" w:styleId="Title">
    <w:name w:val="Title"/>
    <w:basedOn w:val="Normal"/>
    <w:link w:val="TitleChar"/>
    <w:qFormat/>
    <w:rsid w:val="00935942"/>
    <w:pPr>
      <w:bidi/>
      <w:spacing w:after="0" w:line="240" w:lineRule="auto"/>
      <w:jc w:val="center"/>
    </w:pPr>
    <w:rPr>
      <w:rFonts w:ascii="Times New Roman" w:eastAsia="Times New Roman" w:hAnsi="Times New Roman" w:cs="Simplified Arabic"/>
      <w:b/>
      <w:bCs/>
      <w:sz w:val="24"/>
      <w:szCs w:val="24"/>
      <w:lang w:eastAsia="ar-SA"/>
    </w:rPr>
  </w:style>
  <w:style w:type="character" w:customStyle="1" w:styleId="TitleChar">
    <w:name w:val="Title Char"/>
    <w:basedOn w:val="DefaultParagraphFont"/>
    <w:link w:val="Title"/>
    <w:uiPriority w:val="99"/>
    <w:rsid w:val="00935942"/>
    <w:rPr>
      <w:rFonts w:ascii="Times New Roman" w:eastAsia="Times New Roman" w:hAnsi="Times New Roman" w:cs="Simplified Arabic"/>
      <w:b/>
      <w:bCs/>
      <w:sz w:val="24"/>
      <w:szCs w:val="24"/>
      <w:lang w:eastAsia="ar-SA"/>
    </w:rPr>
  </w:style>
  <w:style w:type="paragraph" w:styleId="BlockText">
    <w:name w:val="Block Text"/>
    <w:basedOn w:val="Normal"/>
    <w:uiPriority w:val="99"/>
    <w:semiHidden/>
    <w:rsid w:val="00935942"/>
    <w:pPr>
      <w:bidi/>
      <w:spacing w:after="0" w:line="240" w:lineRule="auto"/>
      <w:ind w:left="566" w:right="567"/>
      <w:jc w:val="both"/>
    </w:pPr>
    <w:rPr>
      <w:rFonts w:ascii="Times New Roman" w:eastAsia="Times New Roman" w:hAnsi="Times New Roman" w:cs="Simplified Arabic"/>
      <w:b/>
      <w:bCs/>
      <w:sz w:val="24"/>
      <w:szCs w:val="24"/>
    </w:rPr>
  </w:style>
  <w:style w:type="paragraph" w:styleId="BodyText3">
    <w:name w:val="Body Text 3"/>
    <w:basedOn w:val="Normal"/>
    <w:link w:val="BodyText3Char"/>
    <w:uiPriority w:val="99"/>
    <w:semiHidden/>
    <w:unhideWhenUsed/>
    <w:rsid w:val="00094FE8"/>
    <w:pPr>
      <w:spacing w:after="120"/>
    </w:pPr>
    <w:rPr>
      <w:sz w:val="16"/>
      <w:szCs w:val="16"/>
    </w:rPr>
  </w:style>
  <w:style w:type="character" w:customStyle="1" w:styleId="BodyText3Char">
    <w:name w:val="Body Text 3 Char"/>
    <w:basedOn w:val="DefaultParagraphFont"/>
    <w:link w:val="BodyText3"/>
    <w:uiPriority w:val="99"/>
    <w:semiHidden/>
    <w:rsid w:val="00094FE8"/>
    <w:rPr>
      <w:sz w:val="16"/>
      <w:szCs w:val="16"/>
    </w:rPr>
  </w:style>
  <w:style w:type="paragraph" w:styleId="BodyText2">
    <w:name w:val="Body Text 2"/>
    <w:basedOn w:val="Normal"/>
    <w:link w:val="BodyText2Char"/>
    <w:unhideWhenUsed/>
    <w:rsid w:val="00BF4078"/>
    <w:pPr>
      <w:bidi/>
      <w:spacing w:after="120" w:line="480" w:lineRule="auto"/>
    </w:pPr>
    <w:rPr>
      <w:rFonts w:ascii="Times New Roman" w:eastAsia="Times New Roman" w:hAnsi="Times New Roman" w:cs="Traditional Arabic"/>
      <w:sz w:val="20"/>
      <w:szCs w:val="20"/>
    </w:rPr>
  </w:style>
  <w:style w:type="character" w:customStyle="1" w:styleId="BodyText2Char">
    <w:name w:val="Body Text 2 Char"/>
    <w:basedOn w:val="DefaultParagraphFont"/>
    <w:link w:val="BodyText2"/>
    <w:rsid w:val="00BF4078"/>
    <w:rPr>
      <w:rFonts w:ascii="Times New Roman" w:eastAsia="Times New Roman" w:hAnsi="Times New Roman" w:cs="Traditional Arabic"/>
      <w:sz w:val="20"/>
      <w:szCs w:val="20"/>
    </w:rPr>
  </w:style>
  <w:style w:type="paragraph" w:customStyle="1" w:styleId="yiv1926533306ydp65b2b9cmsonormal">
    <w:name w:val="yiv1926533306ydp65b2b9cmsonormal"/>
    <w:basedOn w:val="Normal"/>
    <w:rsid w:val="0039726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595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9582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7835">
      <w:bodyDiv w:val="1"/>
      <w:marLeft w:val="0"/>
      <w:marRight w:val="0"/>
      <w:marTop w:val="0"/>
      <w:marBottom w:val="0"/>
      <w:divBdr>
        <w:top w:val="none" w:sz="0" w:space="0" w:color="auto"/>
        <w:left w:val="none" w:sz="0" w:space="0" w:color="auto"/>
        <w:bottom w:val="none" w:sz="0" w:space="0" w:color="auto"/>
        <w:right w:val="none" w:sz="0" w:space="0" w:color="auto"/>
      </w:divBdr>
    </w:div>
    <w:div w:id="163713096">
      <w:bodyDiv w:val="1"/>
      <w:marLeft w:val="0"/>
      <w:marRight w:val="0"/>
      <w:marTop w:val="0"/>
      <w:marBottom w:val="0"/>
      <w:divBdr>
        <w:top w:val="none" w:sz="0" w:space="0" w:color="auto"/>
        <w:left w:val="none" w:sz="0" w:space="0" w:color="auto"/>
        <w:bottom w:val="none" w:sz="0" w:space="0" w:color="auto"/>
        <w:right w:val="none" w:sz="0" w:space="0" w:color="auto"/>
      </w:divBdr>
    </w:div>
    <w:div w:id="596522989">
      <w:bodyDiv w:val="1"/>
      <w:marLeft w:val="0"/>
      <w:marRight w:val="0"/>
      <w:marTop w:val="0"/>
      <w:marBottom w:val="0"/>
      <w:divBdr>
        <w:top w:val="none" w:sz="0" w:space="0" w:color="auto"/>
        <w:left w:val="none" w:sz="0" w:space="0" w:color="auto"/>
        <w:bottom w:val="none" w:sz="0" w:space="0" w:color="auto"/>
        <w:right w:val="none" w:sz="0" w:space="0" w:color="auto"/>
      </w:divBdr>
    </w:div>
    <w:div w:id="611548758">
      <w:bodyDiv w:val="1"/>
      <w:marLeft w:val="0"/>
      <w:marRight w:val="0"/>
      <w:marTop w:val="0"/>
      <w:marBottom w:val="0"/>
      <w:divBdr>
        <w:top w:val="none" w:sz="0" w:space="0" w:color="auto"/>
        <w:left w:val="none" w:sz="0" w:space="0" w:color="auto"/>
        <w:bottom w:val="none" w:sz="0" w:space="0" w:color="auto"/>
        <w:right w:val="none" w:sz="0" w:space="0" w:color="auto"/>
      </w:divBdr>
      <w:divsChild>
        <w:div w:id="1045301235">
          <w:marLeft w:val="0"/>
          <w:marRight w:val="0"/>
          <w:marTop w:val="0"/>
          <w:marBottom w:val="0"/>
          <w:divBdr>
            <w:top w:val="none" w:sz="0" w:space="0" w:color="auto"/>
            <w:left w:val="none" w:sz="0" w:space="0" w:color="auto"/>
            <w:bottom w:val="none" w:sz="0" w:space="0" w:color="auto"/>
            <w:right w:val="none" w:sz="0" w:space="0" w:color="auto"/>
          </w:divBdr>
        </w:div>
      </w:divsChild>
    </w:div>
    <w:div w:id="886332348">
      <w:bodyDiv w:val="1"/>
      <w:marLeft w:val="0"/>
      <w:marRight w:val="0"/>
      <w:marTop w:val="0"/>
      <w:marBottom w:val="0"/>
      <w:divBdr>
        <w:top w:val="none" w:sz="0" w:space="0" w:color="auto"/>
        <w:left w:val="none" w:sz="0" w:space="0" w:color="auto"/>
        <w:bottom w:val="none" w:sz="0" w:space="0" w:color="auto"/>
        <w:right w:val="none" w:sz="0" w:space="0" w:color="auto"/>
      </w:divBdr>
    </w:div>
    <w:div w:id="934900873">
      <w:bodyDiv w:val="1"/>
      <w:marLeft w:val="0"/>
      <w:marRight w:val="0"/>
      <w:marTop w:val="0"/>
      <w:marBottom w:val="0"/>
      <w:divBdr>
        <w:top w:val="none" w:sz="0" w:space="0" w:color="auto"/>
        <w:left w:val="none" w:sz="0" w:space="0" w:color="auto"/>
        <w:bottom w:val="none" w:sz="0" w:space="0" w:color="auto"/>
        <w:right w:val="none" w:sz="0" w:space="0" w:color="auto"/>
      </w:divBdr>
    </w:div>
    <w:div w:id="1114983691">
      <w:bodyDiv w:val="1"/>
      <w:marLeft w:val="0"/>
      <w:marRight w:val="0"/>
      <w:marTop w:val="0"/>
      <w:marBottom w:val="0"/>
      <w:divBdr>
        <w:top w:val="none" w:sz="0" w:space="0" w:color="auto"/>
        <w:left w:val="none" w:sz="0" w:space="0" w:color="auto"/>
        <w:bottom w:val="none" w:sz="0" w:space="0" w:color="auto"/>
        <w:right w:val="none" w:sz="0" w:space="0" w:color="auto"/>
      </w:divBdr>
    </w:div>
    <w:div w:id="1413815977">
      <w:bodyDiv w:val="1"/>
      <w:marLeft w:val="0"/>
      <w:marRight w:val="0"/>
      <w:marTop w:val="0"/>
      <w:marBottom w:val="0"/>
      <w:divBdr>
        <w:top w:val="none" w:sz="0" w:space="0" w:color="auto"/>
        <w:left w:val="none" w:sz="0" w:space="0" w:color="auto"/>
        <w:bottom w:val="none" w:sz="0" w:space="0" w:color="auto"/>
        <w:right w:val="none" w:sz="0" w:space="0" w:color="auto"/>
      </w:divBdr>
    </w:div>
    <w:div w:id="1431585968">
      <w:bodyDiv w:val="1"/>
      <w:marLeft w:val="0"/>
      <w:marRight w:val="0"/>
      <w:marTop w:val="0"/>
      <w:marBottom w:val="0"/>
      <w:divBdr>
        <w:top w:val="none" w:sz="0" w:space="0" w:color="auto"/>
        <w:left w:val="none" w:sz="0" w:space="0" w:color="auto"/>
        <w:bottom w:val="none" w:sz="0" w:space="0" w:color="auto"/>
        <w:right w:val="none" w:sz="0" w:space="0" w:color="auto"/>
      </w:divBdr>
    </w:div>
    <w:div w:id="2054691021">
      <w:bodyDiv w:val="1"/>
      <w:marLeft w:val="0"/>
      <w:marRight w:val="0"/>
      <w:marTop w:val="0"/>
      <w:marBottom w:val="0"/>
      <w:divBdr>
        <w:top w:val="none" w:sz="0" w:space="0" w:color="auto"/>
        <w:left w:val="none" w:sz="0" w:space="0" w:color="auto"/>
        <w:bottom w:val="none" w:sz="0" w:space="0" w:color="auto"/>
        <w:right w:val="none" w:sz="0" w:space="0" w:color="auto"/>
      </w:divBdr>
      <w:divsChild>
        <w:div w:id="632365578">
          <w:marLeft w:val="0"/>
          <w:marRight w:val="0"/>
          <w:marTop w:val="0"/>
          <w:marBottom w:val="0"/>
          <w:divBdr>
            <w:top w:val="none" w:sz="0" w:space="0" w:color="auto"/>
            <w:left w:val="none" w:sz="0" w:space="0" w:color="auto"/>
            <w:bottom w:val="none" w:sz="0" w:space="0" w:color="auto"/>
            <w:right w:val="none" w:sz="0" w:space="0" w:color="auto"/>
          </w:divBdr>
          <w:divsChild>
            <w:div w:id="1341812137">
              <w:marLeft w:val="0"/>
              <w:marRight w:val="0"/>
              <w:marTop w:val="0"/>
              <w:marBottom w:val="0"/>
              <w:divBdr>
                <w:top w:val="none" w:sz="0" w:space="0" w:color="auto"/>
                <w:left w:val="none" w:sz="0" w:space="0" w:color="auto"/>
                <w:bottom w:val="none" w:sz="0" w:space="0" w:color="auto"/>
                <w:right w:val="none" w:sz="0" w:space="0" w:color="auto"/>
              </w:divBdr>
              <w:divsChild>
                <w:div w:id="15743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67498380884206"/>
          <c:y val="0.16416201495939792"/>
          <c:w val="0.73051445361138734"/>
          <c:h val="0.56188582061045955"/>
        </c:manualLayout>
      </c:layout>
      <c:lineChart>
        <c:grouping val="stacked"/>
        <c:varyColors val="0"/>
        <c:ser>
          <c:idx val="0"/>
          <c:order val="0"/>
          <c:tx>
            <c:strRef>
              <c:f>Sheet1!$A$2</c:f>
              <c:strCache>
                <c:ptCount val="1"/>
                <c:pt idx="0">
                  <c:v>الأراضي الفلسطينية</c:v>
                </c:pt>
              </c:strCache>
            </c:strRef>
          </c:tx>
          <c:dLbls>
            <c:dLbl>
              <c:idx val="0"/>
              <c:layout>
                <c:manualLayout>
                  <c:x val="-5.3415823022122513E-2"/>
                  <c:y val="-7.73196308207967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8C-4FF4-A00A-060A2A3D7D51}"/>
                </c:ext>
              </c:extLst>
            </c:dLbl>
            <c:dLbl>
              <c:idx val="1"/>
              <c:layout>
                <c:manualLayout>
                  <c:x val="-6.5571462658076826E-2"/>
                  <c:y val="7.78519586460143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8C-4FF4-A00A-060A2A3D7D51}"/>
                </c:ext>
              </c:extLst>
            </c:dLbl>
            <c:dLbl>
              <c:idx val="2"/>
              <c:layout>
                <c:manualLayout>
                  <c:x val="-6.9879674131643935E-2"/>
                  <c:y val="-8.47426466057940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8C-4FF4-A00A-060A2A3D7D51}"/>
                </c:ext>
              </c:extLst>
            </c:dLbl>
            <c:dLbl>
              <c:idx val="3"/>
              <c:layout>
                <c:manualLayout>
                  <c:x val="-8.2866346252173928E-2"/>
                  <c:y val="6.90458763077150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8C-4FF4-A00A-060A2A3D7D51}"/>
                </c:ext>
              </c:extLst>
            </c:dLbl>
            <c:dLbl>
              <c:idx val="4"/>
              <c:layout>
                <c:manualLayout>
                  <c:x val="-7.1520605378873087E-2"/>
                  <c:y val="-6.8821115670400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8C-4FF4-A00A-060A2A3D7D51}"/>
                </c:ext>
              </c:extLst>
            </c:dLbl>
            <c:dLbl>
              <c:idx val="5"/>
              <c:layout>
                <c:manualLayout>
                  <c:x val="-6.6455670313938134E-2"/>
                  <c:y val="5.24372481608813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8C-4FF4-A00A-060A2A3D7D51}"/>
                </c:ext>
              </c:extLst>
            </c:dLbl>
            <c:dLbl>
              <c:idx val="6"/>
              <c:layout>
                <c:manualLayout>
                  <c:x val="-7.4467396120940291E-2"/>
                  <c:y val="-7.58340418715273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8C-4FF4-A00A-060A2A3D7D51}"/>
                </c:ext>
              </c:extLst>
            </c:dLbl>
            <c:dLbl>
              <c:idx val="7"/>
              <c:layout>
                <c:manualLayout>
                  <c:x val="-6.6727340900569254E-2"/>
                  <c:y val="6.6309316969181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8C-4FF4-A00A-060A2A3D7D51}"/>
                </c:ext>
              </c:extLst>
            </c:dLbl>
            <c:dLbl>
              <c:idx val="8"/>
              <c:layout>
                <c:manualLayout>
                  <c:x val="-7.4070928847204759E-2"/>
                  <c:y val="-9.35489681436879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8C-4FF4-A00A-060A2A3D7D51}"/>
                </c:ext>
              </c:extLst>
            </c:dLbl>
            <c:dLbl>
              <c:idx val="9"/>
              <c:layout>
                <c:manualLayout>
                  <c:x val="-5.3277794200639599E-2"/>
                  <c:y val="9.38968658329473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8C-4FF4-A00A-060A2A3D7D51}"/>
                </c:ext>
              </c:extLst>
            </c:dLbl>
            <c:dLbl>
              <c:idx val="10"/>
              <c:layout>
                <c:manualLayout>
                  <c:x val="-5.0056882821388107E-2"/>
                  <c:y val="-9.15032679738562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18C-4FF4-A00A-060A2A3D7D51}"/>
                </c:ext>
              </c:extLst>
            </c:dLbl>
            <c:dLbl>
              <c:idx val="11"/>
              <c:layout>
                <c:manualLayout>
                  <c:x val="-5.0056882821388107E-2"/>
                  <c:y val="7.1895424836601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F4-42A2-8300-84DBAC052FD0}"/>
                </c:ext>
              </c:extLst>
            </c:dLbl>
            <c:spPr>
              <a:noFill/>
              <a:ln>
                <a:noFill/>
              </a:ln>
              <a:effectLst/>
            </c:spPr>
            <c:txPr>
              <a:bodyPr/>
              <a:lstStyle/>
              <a:p>
                <a:pPr>
                  <a:defRPr lang="ar-SA"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Sheet1!$B$2:$M$2</c:f>
              <c:numCache>
                <c:formatCode>General</c:formatCode>
                <c:ptCount val="12"/>
                <c:pt idx="0">
                  <c:v>81.8</c:v>
                </c:pt>
                <c:pt idx="1">
                  <c:v>82.4</c:v>
                </c:pt>
                <c:pt idx="2">
                  <c:v>83.8</c:v>
                </c:pt>
                <c:pt idx="3">
                  <c:v>82.6</c:v>
                </c:pt>
                <c:pt idx="4">
                  <c:v>80.099999999999994</c:v>
                </c:pt>
                <c:pt idx="5">
                  <c:v>79.7</c:v>
                </c:pt>
                <c:pt idx="6">
                  <c:v>77.2</c:v>
                </c:pt>
                <c:pt idx="7">
                  <c:v>76.8</c:v>
                </c:pt>
                <c:pt idx="8">
                  <c:v>76.900000000000006</c:v>
                </c:pt>
                <c:pt idx="9">
                  <c:v>78.900000000000006</c:v>
                </c:pt>
                <c:pt idx="10">
                  <c:v>78.599999999999994</c:v>
                </c:pt>
                <c:pt idx="11">
                  <c:v>76.400000000000006</c:v>
                </c:pt>
              </c:numCache>
            </c:numRef>
          </c:val>
          <c:smooth val="0"/>
          <c:extLst>
            <c:ext xmlns:c16="http://schemas.microsoft.com/office/drawing/2014/chart" uri="{C3380CC4-5D6E-409C-BE32-E72D297353CC}">
              <c16:uniqueId val="{0000000A-918C-4FF4-A00A-060A2A3D7D51}"/>
            </c:ext>
          </c:extLst>
        </c:ser>
        <c:dLbls>
          <c:showLegendKey val="0"/>
          <c:showVal val="0"/>
          <c:showCatName val="0"/>
          <c:showSerName val="0"/>
          <c:showPercent val="0"/>
          <c:showBubbleSize val="0"/>
        </c:dLbls>
        <c:marker val="1"/>
        <c:smooth val="0"/>
        <c:axId val="212543360"/>
        <c:axId val="216473600"/>
      </c:lineChart>
      <c:catAx>
        <c:axId val="212543360"/>
        <c:scaling>
          <c:orientation val="minMax"/>
        </c:scaling>
        <c:delete val="0"/>
        <c:axPos val="b"/>
        <c:title>
          <c:tx>
            <c:rich>
              <a:bodyPr/>
              <a:lstStyle/>
              <a:p>
                <a:pPr>
                  <a:defRPr lang="ar-SA">
                    <a:latin typeface="Arial" pitchFamily="34" charset="0"/>
                    <a:cs typeface="Arial" pitchFamily="34" charset="0"/>
                  </a:defRPr>
                </a:pPr>
                <a:r>
                  <a:rPr lang="ar-SA">
                    <a:latin typeface="Arial" pitchFamily="34" charset="0"/>
                    <a:cs typeface="Arial" pitchFamily="34" charset="0"/>
                  </a:rPr>
                  <a:t>السنة</a:t>
                </a:r>
              </a:p>
            </c:rich>
          </c:tx>
          <c:layout>
            <c:manualLayout>
              <c:xMode val="edge"/>
              <c:yMode val="edge"/>
              <c:x val="0.4567692674779289"/>
              <c:y val="0.90945624479865639"/>
            </c:manualLayout>
          </c:layout>
          <c:overlay val="0"/>
        </c:title>
        <c:numFmt formatCode="General" sourceLinked="1"/>
        <c:majorTickMark val="out"/>
        <c:minorTickMark val="none"/>
        <c:tickLblPos val="nextTo"/>
        <c:txPr>
          <a:bodyPr rot="2100000" vert="horz"/>
          <a:lstStyle/>
          <a:p>
            <a:pPr>
              <a:defRPr lang="ar-SA"/>
            </a:pPr>
            <a:endParaRPr lang="ar-SA"/>
          </a:p>
        </c:txPr>
        <c:crossAx val="216473600"/>
        <c:crosses val="autoZero"/>
        <c:auto val="1"/>
        <c:lblAlgn val="ctr"/>
        <c:lblOffset val="100"/>
        <c:tickLblSkip val="1"/>
        <c:tickMarkSkip val="1"/>
        <c:noMultiLvlLbl val="0"/>
      </c:catAx>
      <c:valAx>
        <c:axId val="216473600"/>
        <c:scaling>
          <c:orientation val="minMax"/>
          <c:max val="100"/>
          <c:min val="50"/>
        </c:scaling>
        <c:delete val="0"/>
        <c:axPos val="l"/>
        <c:title>
          <c:tx>
            <c:rich>
              <a:bodyPr rot="-5400000" vert="horz"/>
              <a:lstStyle/>
              <a:p>
                <a:pPr>
                  <a:defRPr lang="ar-SA"/>
                </a:pPr>
                <a:r>
                  <a:rPr lang="ar-SA"/>
                  <a:t>%</a:t>
                </a:r>
                <a:endParaRPr lang="en-US"/>
              </a:p>
            </c:rich>
          </c:tx>
          <c:layout>
            <c:manualLayout>
              <c:xMode val="edge"/>
              <c:yMode val="edge"/>
              <c:x val="9.9792688957358704E-3"/>
              <c:y val="0.33537812446343196"/>
            </c:manualLayout>
          </c:layout>
          <c:overlay val="0"/>
        </c:title>
        <c:numFmt formatCode="#,##0" sourceLinked="0"/>
        <c:majorTickMark val="out"/>
        <c:minorTickMark val="none"/>
        <c:tickLblPos val="nextTo"/>
        <c:txPr>
          <a:bodyPr rot="0" vert="horz"/>
          <a:lstStyle/>
          <a:p>
            <a:pPr>
              <a:defRPr lang="ar-SA"/>
            </a:pPr>
            <a:endParaRPr lang="ar-SA"/>
          </a:p>
        </c:txPr>
        <c:crossAx val="212543360"/>
        <c:crosses val="autoZero"/>
        <c:crossBetween val="between"/>
        <c:majorUnit val="10"/>
        <c:minorUnit val="1"/>
      </c:valAx>
    </c:plotArea>
    <c:plotVisOnly val="1"/>
    <c:dispBlanksAs val="zero"/>
    <c:showDLblsOverMax val="0"/>
  </c:chart>
  <c:spPr>
    <a:ln>
      <a:noFill/>
    </a:ln>
  </c:spPr>
  <c:txPr>
    <a:bodyPr/>
    <a:lstStyle/>
    <a:p>
      <a:pPr>
        <a:defRPr sz="900">
          <a:latin typeface="Arial" pitchFamily="34" charset="0"/>
          <a:cs typeface="Arial" pitchFamily="34" charset="0"/>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0E997-EE29-46D1-AD51-58D5D89A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737</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adweikat</dc:creator>
  <cp:lastModifiedBy>Hadeel Badran</cp:lastModifiedBy>
  <cp:revision>5</cp:revision>
  <cp:lastPrinted>2023-03-09T06:33:00Z</cp:lastPrinted>
  <dcterms:created xsi:type="dcterms:W3CDTF">2023-03-20T09:25:00Z</dcterms:created>
  <dcterms:modified xsi:type="dcterms:W3CDTF">2023-03-20T09:40:00Z</dcterms:modified>
</cp:coreProperties>
</file>