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AE6" w:rsidRDefault="00BB3119" w:rsidP="00CA1157">
      <w:pPr>
        <w:pStyle w:val="Title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683A1F">
        <w:rPr>
          <w:rFonts w:ascii="Simplified Arabic" w:hAnsi="Simplified Arabic" w:cs="Simplified Arabic"/>
          <w:color w:val="000000"/>
          <w:sz w:val="32"/>
          <w:szCs w:val="32"/>
          <w:rtl/>
        </w:rPr>
        <w:t>الإحصاء الفلسطيني والإدارة العامة للأرصاد الجوية</w:t>
      </w:r>
      <w:r w:rsidR="00A43E95" w:rsidRPr="00683A1F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4B0FA1" w:rsidRPr="00683A1F">
        <w:rPr>
          <w:rFonts w:ascii="Simplified Arabic" w:hAnsi="Simplified Arabic" w:cs="Simplified Arabic"/>
          <w:color w:val="000000"/>
          <w:sz w:val="32"/>
          <w:szCs w:val="32"/>
          <w:rtl/>
        </w:rPr>
        <w:t>الفلسطينية</w:t>
      </w:r>
      <w:r w:rsidRPr="00683A1F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يصدران بياناً صحفياً </w:t>
      </w:r>
    </w:p>
    <w:p w:rsidR="00BB3119" w:rsidRPr="00683A1F" w:rsidRDefault="00BB3119" w:rsidP="00CA1157">
      <w:pPr>
        <w:pStyle w:val="Title"/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683A1F">
        <w:rPr>
          <w:rFonts w:ascii="Simplified Arabic" w:hAnsi="Simplified Arabic" w:cs="Simplified Arabic"/>
          <w:color w:val="000000"/>
          <w:sz w:val="32"/>
          <w:szCs w:val="32"/>
          <w:rtl/>
        </w:rPr>
        <w:t>بمناسبة اليوم العالمي للأرصاد</w:t>
      </w:r>
      <w:r w:rsidR="009B70ED" w:rsidRPr="00683A1F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Pr="00683A1F">
        <w:rPr>
          <w:rFonts w:ascii="Simplified Arabic" w:hAnsi="Simplified Arabic" w:cs="Simplified Arabic"/>
          <w:color w:val="000000"/>
          <w:sz w:val="32"/>
          <w:szCs w:val="32"/>
          <w:rtl/>
        </w:rPr>
        <w:t>الجوية 23/03/</w:t>
      </w:r>
      <w:r w:rsidR="007D34A3" w:rsidRPr="00683A1F">
        <w:rPr>
          <w:rFonts w:ascii="Simplified Arabic" w:hAnsi="Simplified Arabic" w:cs="Simplified Arabic"/>
          <w:color w:val="000000"/>
          <w:sz w:val="32"/>
          <w:szCs w:val="32"/>
        </w:rPr>
        <w:t>2023</w:t>
      </w:r>
    </w:p>
    <w:p w:rsidR="00BB3119" w:rsidRPr="00107C31" w:rsidRDefault="00BB3119">
      <w:pPr>
        <w:pStyle w:val="Title"/>
        <w:rPr>
          <w:color w:val="000000"/>
          <w:sz w:val="16"/>
          <w:szCs w:val="16"/>
        </w:rPr>
      </w:pPr>
    </w:p>
    <w:p w:rsidR="00983A55" w:rsidRPr="00683A1F" w:rsidRDefault="00A66BF9" w:rsidP="00683A1F">
      <w:pPr>
        <w:autoSpaceDE w:val="0"/>
        <w:autoSpaceDN w:val="0"/>
        <w:adjustRightInd w:val="0"/>
        <w:jc w:val="center"/>
        <w:rPr>
          <w:rFonts w:cs="Simplified Arabic"/>
          <w:b/>
          <w:bCs/>
          <w:color w:val="000000"/>
          <w:sz w:val="28"/>
          <w:szCs w:val="28"/>
          <w:rtl/>
        </w:rPr>
      </w:pPr>
      <w:r w:rsidRPr="00683A1F">
        <w:rPr>
          <w:rFonts w:cs="Simplified Arabic" w:hint="cs"/>
          <w:b/>
          <w:bCs/>
          <w:color w:val="000000"/>
          <w:sz w:val="28"/>
          <w:szCs w:val="28"/>
          <w:rtl/>
        </w:rPr>
        <w:t>شعار اليوم العالمي للأرصاد الجوية لهذا العام</w:t>
      </w:r>
      <w:r w:rsidR="00683A1F" w:rsidRPr="00683A1F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"</w:t>
      </w:r>
      <w:r w:rsidR="00E928FB" w:rsidRPr="00683A1F">
        <w:rPr>
          <w:rFonts w:cs="Simplified Arabic"/>
          <w:b/>
          <w:bCs/>
          <w:color w:val="000000"/>
          <w:sz w:val="28"/>
          <w:szCs w:val="28"/>
          <w:rtl/>
        </w:rPr>
        <w:t>مستقبل الطقس والمناخ والمياه عبر الأجيال</w:t>
      </w:r>
      <w:r w:rsidR="00456836" w:rsidRPr="00683A1F">
        <w:rPr>
          <w:rFonts w:cs="Simplified Arabic"/>
          <w:b/>
          <w:bCs/>
          <w:color w:val="000000"/>
          <w:sz w:val="28"/>
          <w:szCs w:val="28"/>
          <w:rtl/>
        </w:rPr>
        <w:t>"</w:t>
      </w:r>
    </w:p>
    <w:p w:rsidR="00CA1157" w:rsidRDefault="00CA1157" w:rsidP="00E928FB">
      <w:pPr>
        <w:autoSpaceDE w:val="0"/>
        <w:autoSpaceDN w:val="0"/>
        <w:adjustRightInd w:val="0"/>
        <w:jc w:val="both"/>
        <w:rPr>
          <w:rFonts w:cs="Simplified Arabic"/>
          <w:color w:val="000000"/>
          <w:rtl/>
          <w:lang w:eastAsia="en-US"/>
        </w:rPr>
      </w:pPr>
    </w:p>
    <w:p w:rsidR="00456836" w:rsidRPr="00CA1157" w:rsidRDefault="00D24310" w:rsidP="00E928FB">
      <w:pPr>
        <w:autoSpaceDE w:val="0"/>
        <w:autoSpaceDN w:val="0"/>
        <w:adjustRightInd w:val="0"/>
        <w:jc w:val="both"/>
        <w:rPr>
          <w:rFonts w:cs="Simplified Arabic"/>
          <w:b/>
          <w:bCs/>
          <w:color w:val="000000"/>
          <w:sz w:val="26"/>
          <w:szCs w:val="26"/>
          <w:rtl/>
        </w:rPr>
      </w:pPr>
      <w:r w:rsidRPr="00CA1157">
        <w:rPr>
          <w:rFonts w:cs="Simplified Arabic" w:hint="cs"/>
          <w:color w:val="000000"/>
          <w:sz w:val="26"/>
          <w:szCs w:val="26"/>
          <w:rtl/>
          <w:lang w:eastAsia="en-US"/>
        </w:rPr>
        <w:t>أصدر</w:t>
      </w:r>
      <w:r w:rsidR="009A0B9A" w:rsidRPr="00CA1157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الجهاز المركزي للإحصاء الفلسطيني والإدارة العامة للأرصاد الجوية</w:t>
      </w:r>
      <w:r w:rsidR="00D209FA" w:rsidRPr="00CA1157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الفلسطينية</w:t>
      </w:r>
      <w:r w:rsidR="009A0B9A" w:rsidRPr="00CA1157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بيانا</w:t>
      </w:r>
      <w:r w:rsidR="006A4B4F" w:rsidRPr="00CA1157">
        <w:rPr>
          <w:rFonts w:cs="Simplified Arabic" w:hint="cs"/>
          <w:color w:val="000000"/>
          <w:sz w:val="26"/>
          <w:szCs w:val="26"/>
          <w:rtl/>
          <w:lang w:eastAsia="en-US"/>
        </w:rPr>
        <w:t>ً</w:t>
      </w:r>
      <w:r w:rsidR="009A0B9A" w:rsidRPr="00CA1157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صحفياً</w:t>
      </w:r>
      <w:r w:rsidR="009B70ED" w:rsidRPr="00CA1157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</w:t>
      </w:r>
      <w:r w:rsidR="009A0B9A" w:rsidRPr="00CA1157">
        <w:rPr>
          <w:rFonts w:cs="Simplified Arabic" w:hint="cs"/>
          <w:color w:val="000000"/>
          <w:sz w:val="26"/>
          <w:szCs w:val="26"/>
          <w:rtl/>
          <w:lang w:eastAsia="en-US"/>
        </w:rPr>
        <w:t>مشتركاً بمناسبة اليوم العالمي للأرصا</w:t>
      </w:r>
      <w:r w:rsidR="009A0B9A" w:rsidRPr="00CA1157">
        <w:rPr>
          <w:rFonts w:cs="Simplified Arabic" w:hint="eastAsia"/>
          <w:color w:val="000000"/>
          <w:sz w:val="26"/>
          <w:szCs w:val="26"/>
          <w:rtl/>
          <w:lang w:eastAsia="en-US"/>
        </w:rPr>
        <w:t>د</w:t>
      </w:r>
      <w:r w:rsidR="009A0B9A" w:rsidRPr="00CA1157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الجوية حيث </w:t>
      </w:r>
      <w:r w:rsidR="009A0B9A" w:rsidRPr="00CA1157">
        <w:rPr>
          <w:rFonts w:cs="Simplified Arabic"/>
          <w:color w:val="000000"/>
          <w:sz w:val="26"/>
          <w:szCs w:val="26"/>
          <w:rtl/>
          <w:lang w:eastAsia="en-US"/>
        </w:rPr>
        <w:t>تحتفل المنظمة العالمية للأرصاد الجوية، وأعضاؤها</w:t>
      </w:r>
      <w:r w:rsidR="009B70ED" w:rsidRPr="00CA1157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</w:t>
      </w:r>
      <w:r w:rsidR="009A0B9A" w:rsidRPr="00CA1157">
        <w:rPr>
          <w:rFonts w:cs="Simplified Arabic"/>
          <w:color w:val="000000"/>
          <w:sz w:val="26"/>
          <w:szCs w:val="26"/>
          <w:rtl/>
          <w:lang w:eastAsia="en-US"/>
        </w:rPr>
        <w:t>البالغ عددهم 189</w:t>
      </w:r>
      <w:r w:rsidR="009A0B9A" w:rsidRPr="00CA1157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دولة</w:t>
      </w:r>
      <w:r w:rsidR="009A0B9A" w:rsidRPr="00CA1157">
        <w:rPr>
          <w:rFonts w:cs="Simplified Arabic"/>
          <w:color w:val="000000"/>
          <w:sz w:val="26"/>
          <w:szCs w:val="26"/>
          <w:rtl/>
          <w:lang w:eastAsia="en-US"/>
        </w:rPr>
        <w:t>، ومجتمع الأرصاد الجوية على نطاق العالم باليوم العالمي للأرصاد</w:t>
      </w:r>
      <w:r w:rsidR="00B07B5B" w:rsidRPr="00CA1157">
        <w:rPr>
          <w:rFonts w:cs="Simplified Arabic"/>
          <w:color w:val="000000"/>
          <w:sz w:val="26"/>
          <w:szCs w:val="26"/>
          <w:lang w:eastAsia="en-US"/>
        </w:rPr>
        <w:t xml:space="preserve"> </w:t>
      </w:r>
      <w:r w:rsidR="00A97B15" w:rsidRPr="00CA1157">
        <w:rPr>
          <w:rFonts w:cs="Simplified Arabic"/>
          <w:color w:val="000000"/>
          <w:sz w:val="26"/>
          <w:szCs w:val="26"/>
          <w:rtl/>
          <w:lang w:eastAsia="en-US"/>
        </w:rPr>
        <w:t>الجوية في 23 آذار</w:t>
      </w:r>
      <w:r w:rsidR="009B70ED" w:rsidRPr="00CA1157">
        <w:rPr>
          <w:rFonts w:cs="Simplified Arabic" w:hint="cs"/>
          <w:color w:val="000000"/>
          <w:sz w:val="26"/>
          <w:szCs w:val="26"/>
          <w:rtl/>
          <w:lang w:eastAsia="en-US"/>
        </w:rPr>
        <w:t xml:space="preserve"> </w:t>
      </w:r>
      <w:r w:rsidR="009A0B9A" w:rsidRPr="00CA1157">
        <w:rPr>
          <w:rFonts w:cs="Simplified Arabic"/>
          <w:color w:val="000000"/>
          <w:sz w:val="26"/>
          <w:szCs w:val="26"/>
          <w:rtl/>
          <w:lang w:eastAsia="en-US"/>
        </w:rPr>
        <w:t>من كل عام حول موضوع مختار</w:t>
      </w:r>
      <w:r w:rsidR="009A0B9A" w:rsidRPr="00CA1157">
        <w:rPr>
          <w:rFonts w:cs="Simplified Arabic" w:hint="cs"/>
          <w:color w:val="000000"/>
          <w:sz w:val="26"/>
          <w:szCs w:val="26"/>
          <w:rtl/>
          <w:lang w:eastAsia="en-US"/>
        </w:rPr>
        <w:t>، و</w:t>
      </w:r>
      <w:r w:rsidR="009A0B9A" w:rsidRPr="00CA1157">
        <w:rPr>
          <w:rFonts w:cs="Simplified Arabic"/>
          <w:color w:val="000000"/>
          <w:sz w:val="26"/>
          <w:szCs w:val="26"/>
          <w:rtl/>
          <w:lang w:eastAsia="en-US"/>
        </w:rPr>
        <w:t>موضوع هذا العام هو</w:t>
      </w:r>
      <w:r w:rsidR="000B07FD" w:rsidRPr="00CA1157">
        <w:rPr>
          <w:rFonts w:cs="Simplified Arabic" w:hint="cs"/>
          <w:color w:val="000000"/>
          <w:sz w:val="26"/>
          <w:szCs w:val="26"/>
          <w:rtl/>
          <w:lang w:eastAsia="en-US" w:bidi="ar-JO"/>
        </w:rPr>
        <w:t>"</w:t>
      </w:r>
      <w:r w:rsidR="00276EA7" w:rsidRPr="00CA1157">
        <w:rPr>
          <w:rFonts w:cs="Simplified Arabic"/>
          <w:color w:val="000000"/>
          <w:sz w:val="26"/>
          <w:szCs w:val="26"/>
          <w:rtl/>
          <w:lang w:eastAsia="en-US"/>
        </w:rPr>
        <w:t>مستقبل الطق</w:t>
      </w:r>
      <w:r w:rsidR="00276EA7" w:rsidRPr="00CA1157">
        <w:rPr>
          <w:rFonts w:cs="Simplified Arabic" w:hint="cs"/>
          <w:color w:val="000000"/>
          <w:sz w:val="26"/>
          <w:szCs w:val="26"/>
          <w:rtl/>
          <w:lang w:eastAsia="en-US"/>
        </w:rPr>
        <w:t>س</w:t>
      </w:r>
      <w:r w:rsidR="00E928FB" w:rsidRPr="00CA1157">
        <w:rPr>
          <w:rFonts w:cs="Simplified Arabic"/>
          <w:color w:val="000000"/>
          <w:sz w:val="26"/>
          <w:szCs w:val="26"/>
          <w:rtl/>
          <w:lang w:eastAsia="en-US"/>
        </w:rPr>
        <w:t xml:space="preserve"> والمناخ والمياه عبر الأجيال</w:t>
      </w:r>
      <w:r w:rsidR="00456836" w:rsidRPr="00CA1157">
        <w:rPr>
          <w:rFonts w:cs="Simplified Arabic"/>
          <w:b/>
          <w:bCs/>
          <w:color w:val="000000"/>
          <w:sz w:val="26"/>
          <w:szCs w:val="26"/>
          <w:rtl/>
        </w:rPr>
        <w:t>"</w:t>
      </w:r>
    </w:p>
    <w:p w:rsidR="00BB3119" w:rsidRPr="00107C31" w:rsidRDefault="00BB3119" w:rsidP="00456836">
      <w:pPr>
        <w:jc w:val="both"/>
        <w:rPr>
          <w:rFonts w:cs="Simplified Arabic"/>
          <w:color w:val="000000"/>
          <w:sz w:val="16"/>
          <w:szCs w:val="16"/>
          <w:lang w:eastAsia="en-US"/>
        </w:rPr>
      </w:pPr>
    </w:p>
    <w:p w:rsidR="002B58FC" w:rsidRPr="00683A1F" w:rsidRDefault="00DB007C" w:rsidP="00BF6D9A">
      <w:pPr>
        <w:autoSpaceDE w:val="0"/>
        <w:autoSpaceDN w:val="0"/>
        <w:adjustRightInd w:val="0"/>
        <w:jc w:val="both"/>
        <w:rPr>
          <w:rFonts w:cs="Simplified Arabic"/>
          <w:b/>
          <w:bCs/>
          <w:color w:val="000000"/>
          <w:sz w:val="28"/>
          <w:szCs w:val="28"/>
          <w:rtl/>
          <w:lang w:eastAsia="en-US" w:bidi="ar-JO"/>
        </w:rPr>
      </w:pPr>
      <w:r w:rsidRPr="00683A1F">
        <w:rPr>
          <w:rFonts w:cs="Simplified Arabic" w:hint="cs"/>
          <w:b/>
          <w:bCs/>
          <w:color w:val="000000"/>
          <w:sz w:val="28"/>
          <w:szCs w:val="28"/>
          <w:rtl/>
          <w:lang w:eastAsia="en-US"/>
        </w:rPr>
        <w:t>وفيما يلي ابرز الملامح الجوية في فلسطين</w:t>
      </w:r>
      <w:r w:rsidR="00BF6D9A" w:rsidRPr="00683A1F">
        <w:rPr>
          <w:rFonts w:cs="Simplified Arabic" w:hint="cs"/>
          <w:b/>
          <w:bCs/>
          <w:color w:val="000000"/>
          <w:sz w:val="28"/>
          <w:szCs w:val="28"/>
          <w:rtl/>
          <w:lang w:eastAsia="en-US"/>
        </w:rPr>
        <w:t>:</w:t>
      </w:r>
      <w:r w:rsidRPr="00683A1F">
        <w:rPr>
          <w:rFonts w:cs="Simplified Arabic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</w:p>
    <w:p w:rsidR="00456836" w:rsidRPr="00683A1F" w:rsidRDefault="007D34A3" w:rsidP="005709B3">
      <w:pPr>
        <w:autoSpaceDE w:val="0"/>
        <w:autoSpaceDN w:val="0"/>
        <w:adjustRightInd w:val="0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</w:pPr>
      <w:r w:rsidRPr="00683A1F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eastAsia="en-US"/>
        </w:rPr>
        <w:t xml:space="preserve">الموسم المطري أدنى من المعدل العام في كافة المحافظات </w:t>
      </w:r>
    </w:p>
    <w:p w:rsidR="00456836" w:rsidRPr="00CA1157" w:rsidRDefault="00456836" w:rsidP="002D7E09">
      <w:pPr>
        <w:autoSpaceDE w:val="0"/>
        <w:autoSpaceDN w:val="0"/>
        <w:adjustRightInd w:val="0"/>
        <w:jc w:val="both"/>
        <w:rPr>
          <w:rFonts w:ascii="Simplified Arabic" w:hAnsi="Simplified Arabic" w:cs="Simplified Arabic"/>
          <w:sz w:val="26"/>
          <w:szCs w:val="26"/>
          <w:rtl/>
          <w:lang w:eastAsia="en-US"/>
        </w:rPr>
      </w:pPr>
      <w:r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>أظهرت بيانات الإدارة العامة للأرصاد الجوية</w:t>
      </w:r>
      <w:r w:rsidRPr="00CA1157">
        <w:rPr>
          <w:rFonts w:ascii="Simplified Arabic" w:hAnsi="Simplified Arabic" w:cs="Simplified Arabic"/>
          <w:sz w:val="26"/>
          <w:szCs w:val="26"/>
          <w:lang w:eastAsia="en-US"/>
        </w:rPr>
        <w:t xml:space="preserve"> </w:t>
      </w:r>
      <w:r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خلال </w:t>
      </w:r>
      <w:r w:rsidRPr="00CA1157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الموسم المطري الحالي </w:t>
      </w:r>
      <w:r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أن </w:t>
      </w:r>
      <w:r w:rsidRPr="00CA1157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اعلى </w:t>
      </w:r>
      <w:r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كميات أمطار </w:t>
      </w:r>
      <w:r w:rsidRPr="00CA1157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هطلت على محافظة سلفيت حيث بلغت </w:t>
      </w:r>
      <w:r w:rsidR="007D34A3" w:rsidRPr="00CA1157">
        <w:rPr>
          <w:rFonts w:ascii="Simplified Arabic" w:hAnsi="Simplified Arabic" w:cs="Simplified Arabic"/>
          <w:sz w:val="26"/>
          <w:szCs w:val="26"/>
          <w:lang w:eastAsia="en-US"/>
        </w:rPr>
        <w:t>484</w:t>
      </w:r>
      <w:r w:rsidRPr="00CA1157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ملم (</w:t>
      </w:r>
      <w:r w:rsidR="002D7E09" w:rsidRPr="00CA1157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يشكل ما نسبته 69.3% من المعدل العام </w:t>
      </w:r>
      <w:r w:rsidRPr="00CA1157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للمحافظة)، فيما هطلت </w:t>
      </w:r>
      <w:r w:rsidR="00276EA7" w:rsidRPr="00CA1157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أدنى كمية امطار في محافظة اريحا، </w:t>
      </w:r>
      <w:r w:rsidRPr="00CA1157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حيث بلغت </w:t>
      </w:r>
      <w:r w:rsidR="00C440A9" w:rsidRPr="00CA1157">
        <w:rPr>
          <w:rFonts w:ascii="Simplified Arabic" w:hAnsi="Simplified Arabic" w:cs="Simplified Arabic"/>
          <w:sz w:val="26"/>
          <w:szCs w:val="26"/>
          <w:lang w:eastAsia="en-US"/>
        </w:rPr>
        <w:t>92.1</w:t>
      </w:r>
      <w:r w:rsidRPr="00CA1157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 xml:space="preserve"> ملم (</w:t>
      </w:r>
      <w:r w:rsidR="002D7E09" w:rsidRPr="00CA1157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يشكل ما نسبته 55.5% من المعدل العام للمحافظة</w:t>
      </w:r>
      <w:r w:rsidR="0002040A" w:rsidRPr="00CA1157">
        <w:rPr>
          <w:rFonts w:ascii="Simplified Arabic" w:hAnsi="Simplified Arabic" w:cs="Simplified Arabic" w:hint="cs"/>
          <w:sz w:val="26"/>
          <w:szCs w:val="26"/>
          <w:rtl/>
          <w:lang w:eastAsia="en-US"/>
        </w:rPr>
        <w:t>).</w:t>
      </w:r>
    </w:p>
    <w:p w:rsidR="00683A1F" w:rsidRPr="00683A1F" w:rsidRDefault="00683A1F" w:rsidP="009C4A56">
      <w:pPr>
        <w:autoSpaceDE w:val="0"/>
        <w:autoSpaceDN w:val="0"/>
        <w:adjustRightInd w:val="0"/>
        <w:jc w:val="center"/>
        <w:rPr>
          <w:rFonts w:ascii="Simplified Arabic" w:hAnsi="Calibri" w:cs="Simplified Arabic"/>
          <w:b/>
          <w:bCs/>
          <w:color w:val="000000"/>
          <w:sz w:val="18"/>
          <w:szCs w:val="18"/>
          <w:rtl/>
          <w:lang w:eastAsia="en-US"/>
        </w:rPr>
      </w:pPr>
    </w:p>
    <w:p w:rsidR="00683A1F" w:rsidRPr="005A6012" w:rsidRDefault="00456836" w:rsidP="009C4A56">
      <w:pPr>
        <w:autoSpaceDE w:val="0"/>
        <w:autoSpaceDN w:val="0"/>
        <w:adjustRightInd w:val="0"/>
        <w:jc w:val="center"/>
        <w:rPr>
          <w:rFonts w:ascii="Simplified Arabic" w:hAnsi="Calibri" w:cs="Simplified Arabic"/>
          <w:b/>
          <w:bCs/>
          <w:color w:val="000000"/>
          <w:sz w:val="28"/>
          <w:szCs w:val="28"/>
          <w:rtl/>
          <w:lang w:eastAsia="en-US"/>
        </w:rPr>
      </w:pPr>
      <w:r w:rsidRPr="005A6012">
        <w:rPr>
          <w:rFonts w:ascii="Simplified Arabic" w:hAnsi="Calibri" w:cs="Simplified Arabic" w:hint="cs"/>
          <w:b/>
          <w:bCs/>
          <w:color w:val="000000"/>
          <w:sz w:val="28"/>
          <w:szCs w:val="28"/>
          <w:rtl/>
          <w:lang w:eastAsia="en-US"/>
        </w:rPr>
        <w:t xml:space="preserve">كميات الأمطار التراكمية منذ بداية الموسم المطري </w:t>
      </w:r>
      <w:r w:rsidR="00C23163" w:rsidRPr="005A6012">
        <w:rPr>
          <w:rFonts w:ascii="Simplified Arabic" w:hAnsi="Calibri" w:cs="Simplified Arabic" w:hint="cs"/>
          <w:b/>
          <w:bCs/>
          <w:color w:val="000000"/>
          <w:sz w:val="28"/>
          <w:szCs w:val="28"/>
          <w:rtl/>
          <w:lang w:eastAsia="en-US"/>
        </w:rPr>
        <w:t>2022</w:t>
      </w:r>
      <w:r w:rsidRPr="005A6012">
        <w:rPr>
          <w:rFonts w:ascii="Simplified Arabic" w:hAnsi="Calibri" w:cs="Simplified Arabic" w:hint="cs"/>
          <w:b/>
          <w:bCs/>
          <w:color w:val="000000"/>
          <w:sz w:val="28"/>
          <w:szCs w:val="28"/>
          <w:rtl/>
          <w:lang w:eastAsia="en-US"/>
        </w:rPr>
        <w:t>/</w:t>
      </w:r>
      <w:r w:rsidR="00C23163" w:rsidRPr="005A6012">
        <w:rPr>
          <w:rFonts w:ascii="Simplified Arabic" w:hAnsi="Calibri" w:cs="Simplified Arabic" w:hint="cs"/>
          <w:b/>
          <w:bCs/>
          <w:color w:val="000000"/>
          <w:sz w:val="28"/>
          <w:szCs w:val="28"/>
          <w:rtl/>
          <w:lang w:eastAsia="en-US"/>
        </w:rPr>
        <w:t>2023</w:t>
      </w:r>
      <w:r w:rsidRPr="005A6012">
        <w:rPr>
          <w:rFonts w:ascii="Simplified Arabic" w:hAnsi="Calibri" w:cs="Simplified Arabic" w:hint="cs"/>
          <w:b/>
          <w:bCs/>
          <w:color w:val="000000"/>
          <w:sz w:val="28"/>
          <w:szCs w:val="28"/>
          <w:rtl/>
          <w:lang w:eastAsia="en-US"/>
        </w:rPr>
        <w:t xml:space="preserve"> وحتى </w:t>
      </w:r>
      <w:r w:rsidR="009C4A56" w:rsidRPr="005A6012">
        <w:rPr>
          <w:rFonts w:ascii="Simplified Arabic" w:hAnsi="Calibri" w:cs="Simplified Arabic"/>
          <w:b/>
          <w:bCs/>
          <w:color w:val="000000"/>
          <w:sz w:val="28"/>
          <w:szCs w:val="28"/>
          <w:lang w:eastAsia="en-US"/>
        </w:rPr>
        <w:t>09</w:t>
      </w:r>
      <w:r w:rsidRPr="005A6012">
        <w:rPr>
          <w:rFonts w:ascii="Simplified Arabic" w:hAnsi="Calibri" w:cs="Simplified Arabic" w:hint="cs"/>
          <w:b/>
          <w:bCs/>
          <w:color w:val="000000"/>
          <w:sz w:val="28"/>
          <w:szCs w:val="28"/>
          <w:rtl/>
          <w:lang w:eastAsia="en-US"/>
        </w:rPr>
        <w:t>/03/</w:t>
      </w:r>
      <w:r w:rsidR="007650F6" w:rsidRPr="005A6012">
        <w:rPr>
          <w:rFonts w:ascii="Simplified Arabic" w:hAnsi="Calibri" w:cs="Simplified Arabic" w:hint="cs"/>
          <w:b/>
          <w:bCs/>
          <w:color w:val="000000"/>
          <w:sz w:val="28"/>
          <w:szCs w:val="28"/>
          <w:rtl/>
          <w:lang w:eastAsia="en-US"/>
        </w:rPr>
        <w:t>2023</w:t>
      </w:r>
      <w:r w:rsidRPr="005A6012">
        <w:rPr>
          <w:rFonts w:ascii="Simplified Arabic" w:hAnsi="Calibri" w:cs="Simplified Arabic" w:hint="cs"/>
          <w:b/>
          <w:bCs/>
          <w:color w:val="000000"/>
          <w:sz w:val="28"/>
          <w:szCs w:val="28"/>
          <w:rtl/>
          <w:lang w:eastAsia="en-US"/>
        </w:rPr>
        <w:t xml:space="preserve"> </w:t>
      </w:r>
    </w:p>
    <w:p w:rsidR="00456836" w:rsidRPr="005A6012" w:rsidRDefault="00456836" w:rsidP="009C4A56">
      <w:pPr>
        <w:autoSpaceDE w:val="0"/>
        <w:autoSpaceDN w:val="0"/>
        <w:adjustRightInd w:val="0"/>
        <w:jc w:val="center"/>
        <w:rPr>
          <w:rFonts w:ascii="Simplified Arabic" w:hAnsi="Calibri" w:cs="Simplified Arabic"/>
          <w:b/>
          <w:bCs/>
          <w:color w:val="000000"/>
          <w:sz w:val="28"/>
          <w:szCs w:val="28"/>
          <w:rtl/>
          <w:lang w:eastAsia="en-US"/>
        </w:rPr>
      </w:pPr>
      <w:r w:rsidRPr="005A6012">
        <w:rPr>
          <w:rFonts w:ascii="Simplified Arabic" w:hAnsi="Calibri" w:cs="Simplified Arabic" w:hint="cs"/>
          <w:b/>
          <w:bCs/>
          <w:color w:val="000000"/>
          <w:sz w:val="28"/>
          <w:szCs w:val="28"/>
          <w:rtl/>
          <w:lang w:eastAsia="en-US"/>
        </w:rPr>
        <w:t>مقارنة مع معدلاتها العامة حسب موقع المحطة</w:t>
      </w:r>
    </w:p>
    <w:tbl>
      <w:tblPr>
        <w:tblStyle w:val="TableGrid"/>
        <w:bidiVisual/>
        <w:tblW w:w="6699" w:type="dxa"/>
        <w:jc w:val="center"/>
        <w:tblLook w:val="04A0" w:firstRow="1" w:lastRow="0" w:firstColumn="1" w:lastColumn="0" w:noHBand="0" w:noVBand="1"/>
      </w:tblPr>
      <w:tblGrid>
        <w:gridCol w:w="1596"/>
        <w:gridCol w:w="2268"/>
        <w:gridCol w:w="1276"/>
        <w:gridCol w:w="1559"/>
      </w:tblGrid>
      <w:tr w:rsidR="00456836" w:rsidRPr="00683A1F" w:rsidTr="00683A1F">
        <w:trPr>
          <w:trHeight w:val="789"/>
          <w:jc w:val="center"/>
        </w:trPr>
        <w:tc>
          <w:tcPr>
            <w:tcW w:w="1596" w:type="dxa"/>
          </w:tcPr>
          <w:p w:rsidR="00456836" w:rsidRPr="00683A1F" w:rsidRDefault="00456836" w:rsidP="00BF6D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83A1F">
              <w:rPr>
                <w:rFonts w:asciiTheme="majorBidi" w:hAnsiTheme="majorBidi" w:cstheme="majorBidi"/>
                <w:b/>
                <w:bCs/>
                <w:rtl/>
              </w:rPr>
              <w:t>موقع المحطة</w:t>
            </w:r>
          </w:p>
        </w:tc>
        <w:tc>
          <w:tcPr>
            <w:tcW w:w="2268" w:type="dxa"/>
          </w:tcPr>
          <w:p w:rsidR="00456836" w:rsidRPr="00683A1F" w:rsidRDefault="00456836" w:rsidP="00BF6D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83A1F">
              <w:rPr>
                <w:rFonts w:asciiTheme="majorBidi" w:hAnsiTheme="majorBidi" w:cstheme="majorBidi"/>
                <w:b/>
                <w:bCs/>
                <w:rtl/>
              </w:rPr>
              <w:t>كمية الامطار التراكمية (ملم)</w:t>
            </w:r>
          </w:p>
          <w:p w:rsidR="00456836" w:rsidRPr="00683A1F" w:rsidRDefault="00456836" w:rsidP="00BF6D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83A1F">
              <w:rPr>
                <w:rFonts w:asciiTheme="majorBidi" w:hAnsiTheme="majorBidi" w:cstheme="majorBidi"/>
                <w:b/>
                <w:bCs/>
                <w:rtl/>
              </w:rPr>
              <w:t xml:space="preserve">حتى تاريخ </w:t>
            </w:r>
            <w:r w:rsidR="009D4552" w:rsidRPr="00683A1F">
              <w:rPr>
                <w:rFonts w:asciiTheme="majorBidi" w:hAnsiTheme="majorBidi" w:cstheme="majorBidi"/>
                <w:b/>
                <w:bCs/>
              </w:rPr>
              <w:t>09</w:t>
            </w:r>
            <w:r w:rsidRPr="00683A1F">
              <w:rPr>
                <w:rFonts w:asciiTheme="majorBidi" w:hAnsiTheme="majorBidi" w:cstheme="majorBidi"/>
                <w:b/>
                <w:bCs/>
                <w:rtl/>
              </w:rPr>
              <w:t>/</w:t>
            </w:r>
            <w:r w:rsidR="00612DDF" w:rsidRPr="00683A1F">
              <w:rPr>
                <w:rFonts w:asciiTheme="majorBidi" w:hAnsiTheme="majorBidi" w:cstheme="majorBidi"/>
                <w:b/>
                <w:bCs/>
                <w:rtl/>
              </w:rPr>
              <w:t>03</w:t>
            </w:r>
            <w:r w:rsidRPr="00683A1F">
              <w:rPr>
                <w:rFonts w:asciiTheme="majorBidi" w:hAnsiTheme="majorBidi" w:cstheme="majorBidi"/>
                <w:b/>
                <w:bCs/>
                <w:rtl/>
              </w:rPr>
              <w:t>/</w:t>
            </w:r>
            <w:r w:rsidR="007D34A3" w:rsidRPr="00683A1F">
              <w:rPr>
                <w:rFonts w:asciiTheme="majorBidi" w:hAnsiTheme="majorBidi" w:cstheme="majorBidi"/>
                <w:b/>
                <w:bCs/>
              </w:rPr>
              <w:t>2023</w:t>
            </w:r>
          </w:p>
        </w:tc>
        <w:tc>
          <w:tcPr>
            <w:tcW w:w="1276" w:type="dxa"/>
          </w:tcPr>
          <w:p w:rsidR="00456836" w:rsidRPr="00683A1F" w:rsidRDefault="00456836" w:rsidP="00BF6D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83A1F">
              <w:rPr>
                <w:rFonts w:asciiTheme="majorBidi" w:hAnsiTheme="majorBidi" w:cstheme="majorBidi"/>
                <w:b/>
                <w:bCs/>
                <w:rtl/>
              </w:rPr>
              <w:t>المعدل العام (ملم)</w:t>
            </w:r>
          </w:p>
        </w:tc>
        <w:tc>
          <w:tcPr>
            <w:tcW w:w="1559" w:type="dxa"/>
          </w:tcPr>
          <w:p w:rsidR="00456836" w:rsidRPr="00683A1F" w:rsidRDefault="00456836" w:rsidP="00BF6D9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83A1F">
              <w:rPr>
                <w:rFonts w:asciiTheme="majorBidi" w:hAnsiTheme="majorBidi" w:cstheme="majorBidi"/>
                <w:b/>
                <w:bCs/>
                <w:rtl/>
              </w:rPr>
              <w:t>النسبة من المعدل العام (%)</w:t>
            </w:r>
          </w:p>
        </w:tc>
      </w:tr>
      <w:tr w:rsidR="009D4552" w:rsidRPr="00683A1F" w:rsidTr="00683A1F">
        <w:trPr>
          <w:trHeight w:val="260"/>
          <w:jc w:val="center"/>
        </w:trPr>
        <w:tc>
          <w:tcPr>
            <w:tcW w:w="1596" w:type="dxa"/>
            <w:vAlign w:val="bottom"/>
          </w:tcPr>
          <w:p w:rsidR="009D4552" w:rsidRPr="00683A1F" w:rsidRDefault="009D4552" w:rsidP="009D4552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683A1F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سلفيت</w:t>
            </w:r>
          </w:p>
        </w:tc>
        <w:tc>
          <w:tcPr>
            <w:tcW w:w="2268" w:type="dxa"/>
            <w:vAlign w:val="bottom"/>
          </w:tcPr>
          <w:p w:rsidR="009D4552" w:rsidRPr="00683A1F" w:rsidRDefault="009D4552" w:rsidP="00BF6D9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683A1F">
              <w:rPr>
                <w:rFonts w:asciiTheme="majorBidi" w:hAnsiTheme="majorBidi" w:cstheme="majorBidi"/>
                <w:color w:val="000000" w:themeColor="text1"/>
              </w:rPr>
              <w:t>484.0</w:t>
            </w:r>
          </w:p>
        </w:tc>
        <w:tc>
          <w:tcPr>
            <w:tcW w:w="1276" w:type="dxa"/>
            <w:vAlign w:val="bottom"/>
          </w:tcPr>
          <w:p w:rsidR="009D4552" w:rsidRPr="00683A1F" w:rsidRDefault="009D4552" w:rsidP="00BF6D9A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83A1F">
              <w:rPr>
                <w:rFonts w:asciiTheme="majorBidi" w:hAnsiTheme="majorBidi" w:cstheme="majorBidi"/>
                <w:color w:val="000000"/>
              </w:rPr>
              <w:t>698.1</w:t>
            </w:r>
          </w:p>
        </w:tc>
        <w:tc>
          <w:tcPr>
            <w:tcW w:w="1559" w:type="dxa"/>
            <w:vAlign w:val="bottom"/>
          </w:tcPr>
          <w:p w:rsidR="009D4552" w:rsidRPr="00683A1F" w:rsidRDefault="009D4552" w:rsidP="00BF6D9A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83A1F">
              <w:rPr>
                <w:rFonts w:asciiTheme="majorBidi" w:hAnsiTheme="majorBidi" w:cstheme="majorBidi"/>
                <w:color w:val="000000"/>
              </w:rPr>
              <w:t>69.3</w:t>
            </w:r>
          </w:p>
        </w:tc>
      </w:tr>
      <w:tr w:rsidR="009D4552" w:rsidRPr="00683A1F" w:rsidTr="00683A1F">
        <w:trPr>
          <w:trHeight w:val="238"/>
          <w:jc w:val="center"/>
        </w:trPr>
        <w:tc>
          <w:tcPr>
            <w:tcW w:w="1596" w:type="dxa"/>
            <w:vAlign w:val="bottom"/>
          </w:tcPr>
          <w:p w:rsidR="009D4552" w:rsidRPr="00683A1F" w:rsidRDefault="009D4552" w:rsidP="009D4552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683A1F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رام الله والبيرة </w:t>
            </w:r>
          </w:p>
        </w:tc>
        <w:tc>
          <w:tcPr>
            <w:tcW w:w="2268" w:type="dxa"/>
            <w:vAlign w:val="bottom"/>
          </w:tcPr>
          <w:p w:rsidR="009D4552" w:rsidRPr="00683A1F" w:rsidRDefault="009D4552" w:rsidP="00BF6D9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83A1F">
              <w:rPr>
                <w:rFonts w:asciiTheme="majorBidi" w:hAnsiTheme="majorBidi" w:cstheme="majorBidi"/>
                <w:color w:val="000000" w:themeColor="text1"/>
              </w:rPr>
              <w:t>456.8</w:t>
            </w:r>
          </w:p>
        </w:tc>
        <w:tc>
          <w:tcPr>
            <w:tcW w:w="1276" w:type="dxa"/>
            <w:vAlign w:val="bottom"/>
          </w:tcPr>
          <w:p w:rsidR="009D4552" w:rsidRPr="00683A1F" w:rsidRDefault="009D4552" w:rsidP="00BF6D9A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83A1F">
              <w:rPr>
                <w:rFonts w:asciiTheme="majorBidi" w:hAnsiTheme="majorBidi" w:cstheme="majorBidi"/>
                <w:color w:val="000000"/>
              </w:rPr>
              <w:t>615.2</w:t>
            </w:r>
          </w:p>
        </w:tc>
        <w:tc>
          <w:tcPr>
            <w:tcW w:w="1559" w:type="dxa"/>
            <w:vAlign w:val="bottom"/>
          </w:tcPr>
          <w:p w:rsidR="009D4552" w:rsidRPr="00683A1F" w:rsidRDefault="009D4552" w:rsidP="00BF6D9A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83A1F">
              <w:rPr>
                <w:rFonts w:asciiTheme="majorBidi" w:hAnsiTheme="majorBidi" w:cstheme="majorBidi"/>
                <w:color w:val="000000"/>
              </w:rPr>
              <w:t>74.3</w:t>
            </w:r>
          </w:p>
        </w:tc>
      </w:tr>
      <w:tr w:rsidR="009D4552" w:rsidRPr="00683A1F" w:rsidTr="00683A1F">
        <w:trPr>
          <w:trHeight w:val="260"/>
          <w:jc w:val="center"/>
        </w:trPr>
        <w:tc>
          <w:tcPr>
            <w:tcW w:w="1596" w:type="dxa"/>
            <w:vAlign w:val="bottom"/>
          </w:tcPr>
          <w:p w:rsidR="009D4552" w:rsidRPr="00683A1F" w:rsidRDefault="009D4552" w:rsidP="009D4552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683A1F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بيت لحم</w:t>
            </w:r>
          </w:p>
        </w:tc>
        <w:tc>
          <w:tcPr>
            <w:tcW w:w="2268" w:type="dxa"/>
            <w:vAlign w:val="bottom"/>
          </w:tcPr>
          <w:p w:rsidR="009D4552" w:rsidRPr="00683A1F" w:rsidRDefault="009D4552" w:rsidP="00BF6D9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683A1F">
              <w:rPr>
                <w:rFonts w:asciiTheme="majorBidi" w:hAnsiTheme="majorBidi" w:cstheme="majorBidi"/>
                <w:color w:val="000000" w:themeColor="text1"/>
              </w:rPr>
              <w:t>387.7</w:t>
            </w:r>
          </w:p>
        </w:tc>
        <w:tc>
          <w:tcPr>
            <w:tcW w:w="1276" w:type="dxa"/>
            <w:vAlign w:val="bottom"/>
          </w:tcPr>
          <w:p w:rsidR="009D4552" w:rsidRPr="00683A1F" w:rsidRDefault="009D4552" w:rsidP="00BF6D9A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83A1F">
              <w:rPr>
                <w:rFonts w:asciiTheme="majorBidi" w:hAnsiTheme="majorBidi" w:cstheme="majorBidi"/>
                <w:color w:val="000000"/>
              </w:rPr>
              <w:t>518.4</w:t>
            </w:r>
          </w:p>
        </w:tc>
        <w:tc>
          <w:tcPr>
            <w:tcW w:w="1559" w:type="dxa"/>
            <w:vAlign w:val="bottom"/>
          </w:tcPr>
          <w:p w:rsidR="009D4552" w:rsidRPr="00683A1F" w:rsidRDefault="009D4552" w:rsidP="00BF6D9A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83A1F">
              <w:rPr>
                <w:rFonts w:asciiTheme="majorBidi" w:hAnsiTheme="majorBidi" w:cstheme="majorBidi"/>
                <w:color w:val="000000"/>
              </w:rPr>
              <w:t>74.8</w:t>
            </w:r>
          </w:p>
        </w:tc>
      </w:tr>
      <w:tr w:rsidR="009D4552" w:rsidRPr="00683A1F" w:rsidTr="00683A1F">
        <w:trPr>
          <w:trHeight w:val="260"/>
          <w:jc w:val="center"/>
        </w:trPr>
        <w:tc>
          <w:tcPr>
            <w:tcW w:w="1596" w:type="dxa"/>
            <w:vAlign w:val="bottom"/>
          </w:tcPr>
          <w:p w:rsidR="009D4552" w:rsidRPr="00683A1F" w:rsidRDefault="009D4552" w:rsidP="009D4552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683A1F">
              <w:rPr>
                <w:rFonts w:asciiTheme="majorBidi" w:hAnsiTheme="majorBidi" w:cstheme="majorBidi"/>
                <w:color w:val="000000"/>
                <w:rtl/>
                <w:lang w:eastAsia="en-US"/>
              </w:rPr>
              <w:t>نابلس</w:t>
            </w:r>
          </w:p>
        </w:tc>
        <w:tc>
          <w:tcPr>
            <w:tcW w:w="2268" w:type="dxa"/>
            <w:vAlign w:val="bottom"/>
          </w:tcPr>
          <w:p w:rsidR="009D4552" w:rsidRPr="00683A1F" w:rsidRDefault="009D4552" w:rsidP="00BF6D9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683A1F">
              <w:rPr>
                <w:rFonts w:asciiTheme="majorBidi" w:hAnsiTheme="majorBidi" w:cstheme="majorBidi"/>
                <w:color w:val="000000" w:themeColor="text1"/>
              </w:rPr>
              <w:t>375.6</w:t>
            </w:r>
          </w:p>
        </w:tc>
        <w:tc>
          <w:tcPr>
            <w:tcW w:w="1276" w:type="dxa"/>
            <w:vAlign w:val="bottom"/>
          </w:tcPr>
          <w:p w:rsidR="009D4552" w:rsidRPr="00683A1F" w:rsidRDefault="009D4552" w:rsidP="00BF6D9A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83A1F">
              <w:rPr>
                <w:rFonts w:asciiTheme="majorBidi" w:hAnsiTheme="majorBidi" w:cstheme="majorBidi"/>
                <w:color w:val="000000"/>
              </w:rPr>
              <w:t>660.1</w:t>
            </w:r>
          </w:p>
        </w:tc>
        <w:tc>
          <w:tcPr>
            <w:tcW w:w="1559" w:type="dxa"/>
            <w:vAlign w:val="bottom"/>
          </w:tcPr>
          <w:p w:rsidR="009D4552" w:rsidRPr="00683A1F" w:rsidRDefault="009D4552" w:rsidP="00BF6D9A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83A1F">
              <w:rPr>
                <w:rFonts w:asciiTheme="majorBidi" w:hAnsiTheme="majorBidi" w:cstheme="majorBidi"/>
                <w:color w:val="000000"/>
              </w:rPr>
              <w:t>56.9</w:t>
            </w:r>
          </w:p>
        </w:tc>
      </w:tr>
      <w:tr w:rsidR="009D4552" w:rsidRPr="00683A1F" w:rsidTr="00683A1F">
        <w:trPr>
          <w:trHeight w:val="260"/>
          <w:jc w:val="center"/>
        </w:trPr>
        <w:tc>
          <w:tcPr>
            <w:tcW w:w="1596" w:type="dxa"/>
            <w:vAlign w:val="bottom"/>
          </w:tcPr>
          <w:p w:rsidR="009D4552" w:rsidRPr="00683A1F" w:rsidRDefault="009D4552" w:rsidP="009D4552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683A1F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قلقيلية </w:t>
            </w:r>
          </w:p>
        </w:tc>
        <w:tc>
          <w:tcPr>
            <w:tcW w:w="2268" w:type="dxa"/>
            <w:vAlign w:val="bottom"/>
          </w:tcPr>
          <w:p w:rsidR="009D4552" w:rsidRPr="00683A1F" w:rsidRDefault="009D4552" w:rsidP="00BF6D9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83A1F">
              <w:rPr>
                <w:rFonts w:asciiTheme="majorBidi" w:hAnsiTheme="majorBidi" w:cstheme="majorBidi"/>
                <w:color w:val="000000" w:themeColor="text1"/>
              </w:rPr>
              <w:t>363.0</w:t>
            </w:r>
          </w:p>
        </w:tc>
        <w:tc>
          <w:tcPr>
            <w:tcW w:w="1276" w:type="dxa"/>
            <w:vAlign w:val="bottom"/>
          </w:tcPr>
          <w:p w:rsidR="009D4552" w:rsidRPr="00683A1F" w:rsidRDefault="009D4552" w:rsidP="00BF6D9A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83A1F">
              <w:rPr>
                <w:rFonts w:asciiTheme="majorBidi" w:hAnsiTheme="majorBidi" w:cstheme="majorBidi"/>
                <w:color w:val="000000"/>
              </w:rPr>
              <w:t>624.9</w:t>
            </w:r>
          </w:p>
        </w:tc>
        <w:tc>
          <w:tcPr>
            <w:tcW w:w="1559" w:type="dxa"/>
            <w:vAlign w:val="bottom"/>
          </w:tcPr>
          <w:p w:rsidR="009D4552" w:rsidRPr="00683A1F" w:rsidRDefault="009D4552" w:rsidP="00BF6D9A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83A1F">
              <w:rPr>
                <w:rFonts w:asciiTheme="majorBidi" w:hAnsiTheme="majorBidi" w:cstheme="majorBidi"/>
                <w:color w:val="000000"/>
              </w:rPr>
              <w:t>58.1</w:t>
            </w:r>
          </w:p>
        </w:tc>
      </w:tr>
      <w:tr w:rsidR="009D4552" w:rsidRPr="00683A1F" w:rsidTr="00683A1F">
        <w:trPr>
          <w:trHeight w:val="260"/>
          <w:jc w:val="center"/>
        </w:trPr>
        <w:tc>
          <w:tcPr>
            <w:tcW w:w="1596" w:type="dxa"/>
            <w:vAlign w:val="bottom"/>
          </w:tcPr>
          <w:p w:rsidR="009D4552" w:rsidRPr="00683A1F" w:rsidRDefault="009D4552" w:rsidP="009D4552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683A1F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القدس </w:t>
            </w:r>
          </w:p>
        </w:tc>
        <w:tc>
          <w:tcPr>
            <w:tcW w:w="2268" w:type="dxa"/>
            <w:vAlign w:val="bottom"/>
          </w:tcPr>
          <w:p w:rsidR="009D4552" w:rsidRPr="00683A1F" w:rsidRDefault="009D4552" w:rsidP="00BF6D9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683A1F">
              <w:rPr>
                <w:rFonts w:asciiTheme="majorBidi" w:hAnsiTheme="majorBidi" w:cstheme="majorBidi"/>
                <w:color w:val="000000" w:themeColor="text1"/>
              </w:rPr>
              <w:t>351.2</w:t>
            </w:r>
          </w:p>
        </w:tc>
        <w:tc>
          <w:tcPr>
            <w:tcW w:w="1276" w:type="dxa"/>
            <w:vAlign w:val="bottom"/>
          </w:tcPr>
          <w:p w:rsidR="009D4552" w:rsidRPr="00683A1F" w:rsidRDefault="009D4552" w:rsidP="00BF6D9A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83A1F">
              <w:rPr>
                <w:rFonts w:asciiTheme="majorBidi" w:hAnsiTheme="majorBidi" w:cstheme="majorBidi"/>
                <w:color w:val="000000"/>
              </w:rPr>
              <w:t>537.0</w:t>
            </w:r>
          </w:p>
        </w:tc>
        <w:tc>
          <w:tcPr>
            <w:tcW w:w="1559" w:type="dxa"/>
            <w:vAlign w:val="bottom"/>
          </w:tcPr>
          <w:p w:rsidR="009D4552" w:rsidRPr="00683A1F" w:rsidRDefault="009D4552" w:rsidP="00BF6D9A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83A1F">
              <w:rPr>
                <w:rFonts w:asciiTheme="majorBidi" w:hAnsiTheme="majorBidi" w:cstheme="majorBidi"/>
                <w:color w:val="000000"/>
              </w:rPr>
              <w:t>65.4</w:t>
            </w:r>
          </w:p>
        </w:tc>
      </w:tr>
      <w:tr w:rsidR="009D4552" w:rsidRPr="00683A1F" w:rsidTr="00683A1F">
        <w:trPr>
          <w:trHeight w:val="260"/>
          <w:jc w:val="center"/>
        </w:trPr>
        <w:tc>
          <w:tcPr>
            <w:tcW w:w="1596" w:type="dxa"/>
            <w:vAlign w:val="bottom"/>
          </w:tcPr>
          <w:p w:rsidR="009D4552" w:rsidRPr="00683A1F" w:rsidRDefault="009D4552" w:rsidP="009D4552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683A1F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طولكرم </w:t>
            </w:r>
          </w:p>
        </w:tc>
        <w:tc>
          <w:tcPr>
            <w:tcW w:w="2268" w:type="dxa"/>
            <w:vAlign w:val="bottom"/>
          </w:tcPr>
          <w:p w:rsidR="009D4552" w:rsidRPr="00683A1F" w:rsidRDefault="009D4552" w:rsidP="00BF6D9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683A1F">
              <w:rPr>
                <w:rFonts w:asciiTheme="majorBidi" w:hAnsiTheme="majorBidi" w:cstheme="majorBidi"/>
                <w:color w:val="000000" w:themeColor="text1"/>
              </w:rPr>
              <w:t>334.5</w:t>
            </w:r>
          </w:p>
        </w:tc>
        <w:tc>
          <w:tcPr>
            <w:tcW w:w="1276" w:type="dxa"/>
            <w:vAlign w:val="bottom"/>
          </w:tcPr>
          <w:p w:rsidR="009D4552" w:rsidRPr="00683A1F" w:rsidRDefault="009D4552" w:rsidP="00BF6D9A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83A1F">
              <w:rPr>
                <w:rFonts w:asciiTheme="majorBidi" w:hAnsiTheme="majorBidi" w:cstheme="majorBidi"/>
                <w:color w:val="000000"/>
              </w:rPr>
              <w:t>602.4</w:t>
            </w:r>
          </w:p>
        </w:tc>
        <w:tc>
          <w:tcPr>
            <w:tcW w:w="1559" w:type="dxa"/>
            <w:vAlign w:val="bottom"/>
          </w:tcPr>
          <w:p w:rsidR="009D4552" w:rsidRPr="00683A1F" w:rsidRDefault="009D4552" w:rsidP="00BF6D9A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83A1F">
              <w:rPr>
                <w:rFonts w:asciiTheme="majorBidi" w:hAnsiTheme="majorBidi" w:cstheme="majorBidi"/>
                <w:color w:val="000000"/>
              </w:rPr>
              <w:t>55.5</w:t>
            </w:r>
          </w:p>
        </w:tc>
      </w:tr>
      <w:tr w:rsidR="009D4552" w:rsidRPr="00683A1F" w:rsidTr="00683A1F">
        <w:trPr>
          <w:trHeight w:val="260"/>
          <w:jc w:val="center"/>
        </w:trPr>
        <w:tc>
          <w:tcPr>
            <w:tcW w:w="1596" w:type="dxa"/>
            <w:vAlign w:val="bottom"/>
          </w:tcPr>
          <w:p w:rsidR="009D4552" w:rsidRPr="00683A1F" w:rsidRDefault="009D4552" w:rsidP="009D4552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683A1F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الخليل</w:t>
            </w:r>
          </w:p>
        </w:tc>
        <w:tc>
          <w:tcPr>
            <w:tcW w:w="2268" w:type="dxa"/>
            <w:vAlign w:val="bottom"/>
          </w:tcPr>
          <w:p w:rsidR="009D4552" w:rsidRPr="00683A1F" w:rsidRDefault="009D4552" w:rsidP="00BF6D9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683A1F">
              <w:rPr>
                <w:rFonts w:asciiTheme="majorBidi" w:hAnsiTheme="majorBidi" w:cstheme="majorBidi"/>
                <w:color w:val="000000" w:themeColor="text1"/>
              </w:rPr>
              <w:t>327.8</w:t>
            </w:r>
          </w:p>
        </w:tc>
        <w:tc>
          <w:tcPr>
            <w:tcW w:w="1276" w:type="dxa"/>
            <w:vAlign w:val="bottom"/>
          </w:tcPr>
          <w:p w:rsidR="009D4552" w:rsidRPr="00683A1F" w:rsidRDefault="009D4552" w:rsidP="00BF6D9A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83A1F">
              <w:rPr>
                <w:rFonts w:asciiTheme="majorBidi" w:hAnsiTheme="majorBidi" w:cstheme="majorBidi"/>
                <w:color w:val="000000"/>
              </w:rPr>
              <w:t>595.9</w:t>
            </w:r>
          </w:p>
        </w:tc>
        <w:tc>
          <w:tcPr>
            <w:tcW w:w="1559" w:type="dxa"/>
            <w:vAlign w:val="bottom"/>
          </w:tcPr>
          <w:p w:rsidR="009D4552" w:rsidRPr="00683A1F" w:rsidRDefault="009D4552" w:rsidP="00BF6D9A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83A1F">
              <w:rPr>
                <w:rFonts w:asciiTheme="majorBidi" w:hAnsiTheme="majorBidi" w:cstheme="majorBidi"/>
                <w:color w:val="000000"/>
              </w:rPr>
              <w:t>55.0</w:t>
            </w:r>
          </w:p>
        </w:tc>
      </w:tr>
      <w:tr w:rsidR="009D4552" w:rsidRPr="00683A1F" w:rsidTr="00683A1F">
        <w:trPr>
          <w:trHeight w:val="260"/>
          <w:jc w:val="center"/>
        </w:trPr>
        <w:tc>
          <w:tcPr>
            <w:tcW w:w="1596" w:type="dxa"/>
            <w:vAlign w:val="bottom"/>
          </w:tcPr>
          <w:p w:rsidR="009D4552" w:rsidRPr="00683A1F" w:rsidRDefault="009D4552" w:rsidP="009D4552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683A1F">
              <w:rPr>
                <w:rFonts w:asciiTheme="majorBidi" w:hAnsiTheme="majorBidi" w:cstheme="majorBidi"/>
                <w:color w:val="000000"/>
                <w:rtl/>
                <w:lang w:eastAsia="en-US"/>
              </w:rPr>
              <w:t xml:space="preserve">جنين </w:t>
            </w:r>
          </w:p>
        </w:tc>
        <w:tc>
          <w:tcPr>
            <w:tcW w:w="2268" w:type="dxa"/>
            <w:vAlign w:val="bottom"/>
          </w:tcPr>
          <w:p w:rsidR="009D4552" w:rsidRPr="00683A1F" w:rsidRDefault="009D4552" w:rsidP="00BF6D9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683A1F">
              <w:rPr>
                <w:rFonts w:asciiTheme="majorBidi" w:hAnsiTheme="majorBidi" w:cstheme="majorBidi"/>
                <w:color w:val="000000" w:themeColor="text1"/>
              </w:rPr>
              <w:t>304.8</w:t>
            </w:r>
          </w:p>
        </w:tc>
        <w:tc>
          <w:tcPr>
            <w:tcW w:w="1276" w:type="dxa"/>
            <w:vAlign w:val="bottom"/>
          </w:tcPr>
          <w:p w:rsidR="009D4552" w:rsidRPr="00683A1F" w:rsidRDefault="009D4552" w:rsidP="00BF6D9A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83A1F">
              <w:rPr>
                <w:rFonts w:asciiTheme="majorBidi" w:hAnsiTheme="majorBidi" w:cstheme="majorBidi"/>
                <w:color w:val="000000"/>
              </w:rPr>
              <w:t>468.2</w:t>
            </w:r>
          </w:p>
        </w:tc>
        <w:tc>
          <w:tcPr>
            <w:tcW w:w="1559" w:type="dxa"/>
            <w:vAlign w:val="bottom"/>
          </w:tcPr>
          <w:p w:rsidR="009D4552" w:rsidRPr="00683A1F" w:rsidRDefault="009D4552" w:rsidP="00BF6D9A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83A1F">
              <w:rPr>
                <w:rFonts w:asciiTheme="majorBidi" w:hAnsiTheme="majorBidi" w:cstheme="majorBidi"/>
                <w:color w:val="000000"/>
              </w:rPr>
              <w:t>65.1</w:t>
            </w:r>
          </w:p>
        </w:tc>
      </w:tr>
      <w:tr w:rsidR="009D4552" w:rsidRPr="00683A1F" w:rsidTr="00683A1F">
        <w:trPr>
          <w:trHeight w:val="260"/>
          <w:jc w:val="center"/>
        </w:trPr>
        <w:tc>
          <w:tcPr>
            <w:tcW w:w="1596" w:type="dxa"/>
            <w:vAlign w:val="bottom"/>
          </w:tcPr>
          <w:p w:rsidR="009D4552" w:rsidRPr="00683A1F" w:rsidRDefault="009D4552" w:rsidP="009D4552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683A1F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طوباس</w:t>
            </w:r>
          </w:p>
        </w:tc>
        <w:tc>
          <w:tcPr>
            <w:tcW w:w="2268" w:type="dxa"/>
            <w:vAlign w:val="bottom"/>
          </w:tcPr>
          <w:p w:rsidR="009D4552" w:rsidRPr="00683A1F" w:rsidRDefault="009D4552" w:rsidP="00BF6D9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683A1F">
              <w:rPr>
                <w:rFonts w:asciiTheme="majorBidi" w:hAnsiTheme="majorBidi" w:cstheme="majorBidi"/>
                <w:color w:val="000000" w:themeColor="text1"/>
              </w:rPr>
              <w:t>301.5</w:t>
            </w:r>
          </w:p>
        </w:tc>
        <w:tc>
          <w:tcPr>
            <w:tcW w:w="1276" w:type="dxa"/>
            <w:vAlign w:val="bottom"/>
          </w:tcPr>
          <w:p w:rsidR="009D4552" w:rsidRPr="00683A1F" w:rsidRDefault="009D4552" w:rsidP="00BF6D9A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83A1F">
              <w:rPr>
                <w:rFonts w:asciiTheme="majorBidi" w:hAnsiTheme="majorBidi" w:cstheme="majorBidi"/>
                <w:color w:val="000000"/>
              </w:rPr>
              <w:t>431.2</w:t>
            </w:r>
          </w:p>
        </w:tc>
        <w:tc>
          <w:tcPr>
            <w:tcW w:w="1559" w:type="dxa"/>
            <w:vAlign w:val="bottom"/>
          </w:tcPr>
          <w:p w:rsidR="009D4552" w:rsidRPr="00683A1F" w:rsidRDefault="009D4552" w:rsidP="00BF6D9A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83A1F">
              <w:rPr>
                <w:rFonts w:asciiTheme="majorBidi" w:hAnsiTheme="majorBidi" w:cstheme="majorBidi"/>
                <w:color w:val="000000"/>
              </w:rPr>
              <w:t>69.9</w:t>
            </w:r>
          </w:p>
        </w:tc>
      </w:tr>
      <w:tr w:rsidR="009D4552" w:rsidRPr="00683A1F" w:rsidTr="00683A1F">
        <w:trPr>
          <w:trHeight w:val="260"/>
          <w:jc w:val="center"/>
        </w:trPr>
        <w:tc>
          <w:tcPr>
            <w:tcW w:w="1596" w:type="dxa"/>
            <w:vAlign w:val="bottom"/>
          </w:tcPr>
          <w:p w:rsidR="009D4552" w:rsidRPr="00683A1F" w:rsidRDefault="009D4552" w:rsidP="009D4552">
            <w:pPr>
              <w:autoSpaceDE w:val="0"/>
              <w:autoSpaceDN w:val="0"/>
              <w:bidi w:val="0"/>
              <w:adjustRightInd w:val="0"/>
              <w:jc w:val="right"/>
              <w:rPr>
                <w:rFonts w:asciiTheme="majorBidi" w:hAnsiTheme="majorBidi" w:cstheme="majorBidi"/>
                <w:color w:val="000000"/>
                <w:lang w:eastAsia="en-US"/>
              </w:rPr>
            </w:pPr>
            <w:r w:rsidRPr="00683A1F">
              <w:rPr>
                <w:rFonts w:asciiTheme="majorBidi" w:hAnsiTheme="majorBidi" w:cstheme="majorBidi"/>
                <w:color w:val="000000"/>
                <w:rtl/>
                <w:lang w:eastAsia="en-US"/>
              </w:rPr>
              <w:t>اريحا</w:t>
            </w:r>
          </w:p>
        </w:tc>
        <w:tc>
          <w:tcPr>
            <w:tcW w:w="2268" w:type="dxa"/>
            <w:vAlign w:val="bottom"/>
          </w:tcPr>
          <w:p w:rsidR="009D4552" w:rsidRPr="00683A1F" w:rsidRDefault="009D4552" w:rsidP="00BF6D9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683A1F">
              <w:rPr>
                <w:rFonts w:asciiTheme="majorBidi" w:hAnsiTheme="majorBidi" w:cstheme="majorBidi"/>
                <w:color w:val="000000" w:themeColor="text1"/>
              </w:rPr>
              <w:t>92.1</w:t>
            </w:r>
          </w:p>
        </w:tc>
        <w:tc>
          <w:tcPr>
            <w:tcW w:w="1276" w:type="dxa"/>
            <w:vAlign w:val="bottom"/>
          </w:tcPr>
          <w:p w:rsidR="009D4552" w:rsidRPr="00683A1F" w:rsidRDefault="009D4552" w:rsidP="00BF6D9A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83A1F">
              <w:rPr>
                <w:rFonts w:asciiTheme="majorBidi" w:hAnsiTheme="majorBidi" w:cstheme="majorBidi"/>
                <w:color w:val="000000"/>
              </w:rPr>
              <w:t>166.0</w:t>
            </w:r>
          </w:p>
        </w:tc>
        <w:tc>
          <w:tcPr>
            <w:tcW w:w="1559" w:type="dxa"/>
            <w:vAlign w:val="bottom"/>
          </w:tcPr>
          <w:p w:rsidR="009D4552" w:rsidRPr="00683A1F" w:rsidRDefault="009D4552" w:rsidP="00BF6D9A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683A1F">
              <w:rPr>
                <w:rFonts w:asciiTheme="majorBidi" w:hAnsiTheme="majorBidi" w:cstheme="majorBidi"/>
                <w:color w:val="000000"/>
              </w:rPr>
              <w:t>55.5</w:t>
            </w:r>
          </w:p>
        </w:tc>
      </w:tr>
    </w:tbl>
    <w:p w:rsidR="00456836" w:rsidRPr="00DC65EF" w:rsidRDefault="00456836" w:rsidP="004E6CE3">
      <w:pPr>
        <w:autoSpaceDE w:val="0"/>
        <w:autoSpaceDN w:val="0"/>
        <w:adjustRightInd w:val="0"/>
        <w:jc w:val="center"/>
        <w:rPr>
          <w:rFonts w:ascii="Simplified Arabic" w:hAnsi="Calibri" w:cs="Simplified Arabic"/>
          <w:b/>
          <w:bCs/>
          <w:color w:val="000000"/>
          <w:sz w:val="12"/>
          <w:szCs w:val="12"/>
          <w:rtl/>
          <w:lang w:eastAsia="en-US"/>
        </w:rPr>
      </w:pPr>
    </w:p>
    <w:p w:rsidR="00033A18" w:rsidRPr="005A6012" w:rsidRDefault="00033A18" w:rsidP="0029538B">
      <w:pPr>
        <w:autoSpaceDE w:val="0"/>
        <w:autoSpaceDN w:val="0"/>
        <w:adjustRightInd w:val="0"/>
        <w:jc w:val="both"/>
        <w:rPr>
          <w:rFonts w:cs="Simplified Arabic"/>
          <w:b/>
          <w:bCs/>
          <w:color w:val="000000"/>
          <w:sz w:val="28"/>
          <w:szCs w:val="28"/>
          <w:rtl/>
        </w:rPr>
      </w:pPr>
      <w:r w:rsidRPr="005A6012">
        <w:rPr>
          <w:rFonts w:cs="Simplified Arabic" w:hint="cs"/>
          <w:b/>
          <w:bCs/>
          <w:color w:val="000000"/>
          <w:sz w:val="28"/>
          <w:szCs w:val="28"/>
          <w:rtl/>
        </w:rPr>
        <w:t>نابلس</w:t>
      </w:r>
      <w:r w:rsidR="008A0612" w:rsidRPr="005A6012">
        <w:rPr>
          <w:rFonts w:cs="Simplified Arabic" w:hint="cs"/>
          <w:b/>
          <w:bCs/>
          <w:color w:val="000000"/>
          <w:sz w:val="28"/>
          <w:szCs w:val="28"/>
          <w:rtl/>
        </w:rPr>
        <w:t xml:space="preserve"> </w:t>
      </w:r>
      <w:r w:rsidRPr="005A6012">
        <w:rPr>
          <w:rFonts w:cs="Simplified Arabic" w:hint="cs"/>
          <w:b/>
          <w:bCs/>
          <w:color w:val="000000"/>
          <w:sz w:val="28"/>
          <w:szCs w:val="28"/>
          <w:rtl/>
        </w:rPr>
        <w:t>أكثر</w:t>
      </w:r>
      <w:r w:rsidRPr="005A6012">
        <w:rPr>
          <w:rFonts w:cs="Simplified Arabic"/>
          <w:b/>
          <w:bCs/>
          <w:color w:val="000000"/>
          <w:sz w:val="28"/>
          <w:szCs w:val="28"/>
          <w:rtl/>
        </w:rPr>
        <w:t xml:space="preserve"> المناطق رطوبة وأقلها </w:t>
      </w:r>
      <w:r w:rsidR="0029538B" w:rsidRPr="005A6012">
        <w:rPr>
          <w:rFonts w:cs="Simplified Arabic" w:hint="cs"/>
          <w:b/>
          <w:bCs/>
          <w:color w:val="000000"/>
          <w:sz w:val="28"/>
          <w:szCs w:val="28"/>
          <w:rtl/>
        </w:rPr>
        <w:t>أريحا</w:t>
      </w:r>
    </w:p>
    <w:p w:rsidR="00033A18" w:rsidRPr="00CA1157" w:rsidRDefault="00033A18" w:rsidP="00276EA7">
      <w:pPr>
        <w:autoSpaceDE w:val="0"/>
        <w:autoSpaceDN w:val="0"/>
        <w:adjustRightInd w:val="0"/>
        <w:jc w:val="lowKashida"/>
        <w:rPr>
          <w:rFonts w:ascii="Simplified Arabic" w:eastAsiaTheme="minorEastAsia" w:hAnsiTheme="minorHAnsi" w:cs="Simplified Arabic"/>
          <w:color w:val="000000"/>
          <w:sz w:val="26"/>
          <w:szCs w:val="26"/>
          <w:rtl/>
          <w:lang w:eastAsia="en-US"/>
        </w:rPr>
      </w:pPr>
      <w:r w:rsidRPr="00CA1157">
        <w:rPr>
          <w:rFonts w:ascii="Simplified Arabic" w:eastAsiaTheme="minorEastAsia" w:hAnsiTheme="minorHAnsi" w:cs="Simplified Arabic" w:hint="cs"/>
          <w:color w:val="000000"/>
          <w:sz w:val="26"/>
          <w:szCs w:val="26"/>
          <w:rtl/>
          <w:lang w:eastAsia="en-US"/>
        </w:rPr>
        <w:t>أظهرت</w:t>
      </w:r>
      <w:r w:rsidRPr="00CA1157">
        <w:rPr>
          <w:rFonts w:ascii="Simplified Arabic" w:eastAsiaTheme="minorEastAsia" w:hAnsiTheme="minorHAnsi" w:cs="Simplified Arabic"/>
          <w:color w:val="000000"/>
          <w:sz w:val="26"/>
          <w:szCs w:val="26"/>
          <w:rtl/>
          <w:lang w:eastAsia="en-US"/>
        </w:rPr>
        <w:t xml:space="preserve"> البيانات أن معدل الرطوبة النسبية</w:t>
      </w:r>
      <w:r w:rsidR="00456836" w:rsidRPr="00CA1157">
        <w:rPr>
          <w:rFonts w:ascii="Simplified Arabic" w:eastAsiaTheme="minorEastAsia" w:hAnsiTheme="minorHAnsi" w:cs="Simplified Arabic"/>
          <w:color w:val="000000"/>
          <w:sz w:val="26"/>
          <w:szCs w:val="26"/>
          <w:lang w:eastAsia="en-US"/>
        </w:rPr>
        <w:t xml:space="preserve"> </w:t>
      </w:r>
      <w:r w:rsidRPr="00CA1157">
        <w:rPr>
          <w:rFonts w:ascii="Simplified Arabic" w:eastAsiaTheme="minorEastAsia" w:hAnsiTheme="minorHAnsi" w:cs="Simplified Arabic"/>
          <w:color w:val="000000"/>
          <w:sz w:val="26"/>
          <w:szCs w:val="26"/>
          <w:rtl/>
          <w:lang w:eastAsia="en-US"/>
        </w:rPr>
        <w:t xml:space="preserve">لعام </w:t>
      </w:r>
      <w:r w:rsidR="007D34A3" w:rsidRPr="00CA1157">
        <w:rPr>
          <w:rFonts w:ascii="Simplified Arabic" w:eastAsiaTheme="minorEastAsia" w:hAnsiTheme="minorHAnsi" w:cs="Simplified Arabic" w:hint="cs"/>
          <w:color w:val="000000"/>
          <w:sz w:val="26"/>
          <w:szCs w:val="26"/>
          <w:rtl/>
          <w:lang w:eastAsia="en-US"/>
        </w:rPr>
        <w:t>2</w:t>
      </w:r>
      <w:r w:rsidR="00276EA7" w:rsidRPr="00CA1157">
        <w:rPr>
          <w:rFonts w:ascii="Simplified Arabic" w:eastAsiaTheme="minorEastAsia" w:hAnsiTheme="minorHAnsi" w:cs="Simplified Arabic" w:hint="cs"/>
          <w:color w:val="000000"/>
          <w:sz w:val="26"/>
          <w:szCs w:val="26"/>
          <w:rtl/>
          <w:lang w:eastAsia="en-US"/>
        </w:rPr>
        <w:t>021</w:t>
      </w:r>
      <w:r w:rsidRPr="00CA1157">
        <w:rPr>
          <w:rFonts w:ascii="Simplified Arabic" w:eastAsiaTheme="minorEastAsia" w:hAnsiTheme="minorHAnsi" w:cs="Simplified Arabic"/>
          <w:color w:val="000000"/>
          <w:sz w:val="26"/>
          <w:szCs w:val="26"/>
          <w:rtl/>
          <w:lang w:eastAsia="en-US"/>
        </w:rPr>
        <w:t xml:space="preserve"> قد تراوح ما بين </w:t>
      </w:r>
      <w:r w:rsidR="0029538B" w:rsidRPr="00CA1157">
        <w:rPr>
          <w:rFonts w:ascii="Simplified Arabic" w:eastAsiaTheme="minorEastAsia" w:hAnsiTheme="minorHAnsi" w:cs="Simplified Arabic" w:hint="cs"/>
          <w:color w:val="000000"/>
          <w:sz w:val="26"/>
          <w:szCs w:val="26"/>
          <w:rtl/>
          <w:lang w:eastAsia="en-US"/>
        </w:rPr>
        <w:t>75</w:t>
      </w:r>
      <w:r w:rsidRPr="00CA1157">
        <w:rPr>
          <w:rFonts w:ascii="Simplified Arabic" w:eastAsiaTheme="minorEastAsia" w:hAnsiTheme="minorHAnsi" w:cs="Simplified Arabic"/>
          <w:color w:val="000000"/>
          <w:sz w:val="26"/>
          <w:szCs w:val="26"/>
          <w:rtl/>
          <w:lang w:eastAsia="en-US"/>
        </w:rPr>
        <w:t xml:space="preserve">% في محطة </w:t>
      </w:r>
      <w:r w:rsidR="00276EA7" w:rsidRPr="00CA1157">
        <w:rPr>
          <w:rFonts w:ascii="Simplified Arabic" w:eastAsiaTheme="minorEastAsia" w:hAnsiTheme="minorHAnsi" w:cs="Simplified Arabic" w:hint="cs"/>
          <w:color w:val="000000"/>
          <w:sz w:val="26"/>
          <w:szCs w:val="26"/>
          <w:rtl/>
          <w:lang w:eastAsia="en-US"/>
        </w:rPr>
        <w:t>نابلس</w:t>
      </w:r>
      <w:r w:rsidRPr="00CA1157">
        <w:rPr>
          <w:rFonts w:ascii="Simplified Arabic" w:eastAsiaTheme="minorEastAsia" w:hAnsiTheme="minorHAnsi" w:cs="Simplified Arabic" w:hint="cs"/>
          <w:color w:val="000000"/>
          <w:sz w:val="26"/>
          <w:szCs w:val="26"/>
          <w:rtl/>
          <w:lang w:eastAsia="en-US"/>
        </w:rPr>
        <w:t xml:space="preserve"> </w:t>
      </w:r>
      <w:r w:rsidR="00276EA7" w:rsidRPr="00CA1157">
        <w:rPr>
          <w:rFonts w:ascii="Simplified Arabic" w:eastAsiaTheme="minorEastAsia" w:hAnsiTheme="minorHAnsi" w:cs="Simplified Arabic" w:hint="cs"/>
          <w:color w:val="000000"/>
          <w:sz w:val="26"/>
          <w:szCs w:val="26"/>
          <w:rtl/>
          <w:lang w:eastAsia="en-US"/>
        </w:rPr>
        <w:t>و42</w:t>
      </w:r>
      <w:r w:rsidRPr="00CA1157">
        <w:rPr>
          <w:rFonts w:ascii="Simplified Arabic" w:eastAsiaTheme="minorEastAsia" w:hAnsiTheme="minorHAnsi" w:cs="Simplified Arabic"/>
          <w:color w:val="000000"/>
          <w:sz w:val="26"/>
          <w:szCs w:val="26"/>
          <w:rtl/>
          <w:lang w:eastAsia="en-US"/>
        </w:rPr>
        <w:t xml:space="preserve">% في محطة </w:t>
      </w:r>
      <w:r w:rsidR="0029538B" w:rsidRPr="00CA1157">
        <w:rPr>
          <w:rFonts w:ascii="Simplified Arabic" w:eastAsiaTheme="minorEastAsia" w:hAnsiTheme="minorHAnsi" w:cs="Simplified Arabic" w:hint="cs"/>
          <w:color w:val="000000"/>
          <w:sz w:val="26"/>
          <w:szCs w:val="26"/>
          <w:rtl/>
          <w:lang w:eastAsia="en-US"/>
        </w:rPr>
        <w:t>أريحا</w:t>
      </w:r>
      <w:r w:rsidR="00A8197C" w:rsidRPr="00CA1157">
        <w:rPr>
          <w:rFonts w:ascii="Simplified Arabic" w:eastAsiaTheme="minorEastAsia" w:hAnsiTheme="minorHAnsi" w:cs="Simplified Arabic" w:hint="cs"/>
          <w:color w:val="000000"/>
          <w:sz w:val="26"/>
          <w:szCs w:val="26"/>
          <w:rtl/>
          <w:lang w:eastAsia="en-US"/>
        </w:rPr>
        <w:t>.</w:t>
      </w:r>
    </w:p>
    <w:p w:rsidR="00033A18" w:rsidRPr="00107C31" w:rsidRDefault="00033A18" w:rsidP="00033A18">
      <w:pPr>
        <w:autoSpaceDE w:val="0"/>
        <w:autoSpaceDN w:val="0"/>
        <w:adjustRightInd w:val="0"/>
        <w:jc w:val="lowKashida"/>
        <w:rPr>
          <w:rFonts w:ascii="Simplified Arabic" w:eastAsiaTheme="minorEastAsia" w:hAnsiTheme="minorHAnsi" w:cs="Simplified Arabic"/>
          <w:color w:val="000000"/>
          <w:sz w:val="16"/>
          <w:szCs w:val="16"/>
          <w:rtl/>
          <w:lang w:eastAsia="en-US"/>
        </w:rPr>
      </w:pPr>
    </w:p>
    <w:p w:rsidR="00683A1F" w:rsidRDefault="00683A1F" w:rsidP="00276EA7">
      <w:pPr>
        <w:autoSpaceDE w:val="0"/>
        <w:autoSpaceDN w:val="0"/>
        <w:adjustRightInd w:val="0"/>
        <w:jc w:val="center"/>
        <w:rPr>
          <w:rFonts w:ascii="Simplified Arabic" w:eastAsiaTheme="minorEastAsia" w:hAnsiTheme="minorHAnsi" w:cs="Simplified Arabic"/>
          <w:b/>
          <w:bCs/>
          <w:color w:val="000000"/>
          <w:sz w:val="26"/>
          <w:szCs w:val="26"/>
          <w:rtl/>
          <w:lang w:eastAsia="en-US"/>
        </w:rPr>
      </w:pPr>
    </w:p>
    <w:p w:rsidR="00683A1F" w:rsidRDefault="00683A1F" w:rsidP="00276EA7">
      <w:pPr>
        <w:autoSpaceDE w:val="0"/>
        <w:autoSpaceDN w:val="0"/>
        <w:adjustRightInd w:val="0"/>
        <w:jc w:val="center"/>
        <w:rPr>
          <w:rFonts w:ascii="Simplified Arabic" w:eastAsiaTheme="minorEastAsia" w:hAnsiTheme="minorHAnsi" w:cs="Simplified Arabic"/>
          <w:b/>
          <w:bCs/>
          <w:color w:val="000000"/>
          <w:sz w:val="26"/>
          <w:szCs w:val="26"/>
          <w:rtl/>
          <w:lang w:eastAsia="en-US"/>
        </w:rPr>
      </w:pPr>
    </w:p>
    <w:p w:rsidR="00033A18" w:rsidRDefault="00033A18" w:rsidP="005A6012">
      <w:pPr>
        <w:autoSpaceDE w:val="0"/>
        <w:autoSpaceDN w:val="0"/>
        <w:adjustRightInd w:val="0"/>
        <w:jc w:val="center"/>
        <w:rPr>
          <w:rFonts w:ascii="Simplified Arabic" w:eastAsiaTheme="minorEastAsia" w:hAnsiTheme="minorHAnsi" w:cs="Simplified Arabic"/>
          <w:b/>
          <w:bCs/>
          <w:color w:val="000000"/>
          <w:sz w:val="28"/>
          <w:szCs w:val="28"/>
          <w:rtl/>
          <w:lang w:eastAsia="en-US"/>
        </w:rPr>
      </w:pPr>
      <w:bookmarkStart w:id="0" w:name="_GoBack"/>
      <w:bookmarkEnd w:id="0"/>
      <w:r w:rsidRPr="00683A1F">
        <w:rPr>
          <w:rFonts w:ascii="Simplified Arabic" w:eastAsiaTheme="minorEastAsia" w:hAnsiTheme="minorHAnsi" w:cs="Simplified Arabic" w:hint="cs"/>
          <w:b/>
          <w:bCs/>
          <w:color w:val="000000"/>
          <w:sz w:val="28"/>
          <w:szCs w:val="28"/>
          <w:rtl/>
          <w:lang w:eastAsia="en-US"/>
        </w:rPr>
        <w:lastRenderedPageBreak/>
        <w:t xml:space="preserve">معدلات الرطوبة النسبية للعام </w:t>
      </w:r>
      <w:r w:rsidR="00276EA7" w:rsidRPr="00683A1F">
        <w:rPr>
          <w:rFonts w:ascii="Simplified Arabic" w:eastAsiaTheme="minorEastAsia" w:hAnsiTheme="minorHAnsi" w:cs="Simplified Arabic" w:hint="cs"/>
          <w:b/>
          <w:bCs/>
          <w:color w:val="000000"/>
          <w:sz w:val="28"/>
          <w:szCs w:val="28"/>
          <w:rtl/>
          <w:lang w:eastAsia="en-US"/>
        </w:rPr>
        <w:t>2021</w:t>
      </w:r>
      <w:r w:rsidRPr="00683A1F">
        <w:rPr>
          <w:rFonts w:ascii="Simplified Arabic" w:eastAsiaTheme="minorEastAsia" w:hAnsiTheme="minorHAnsi" w:cs="Simplified Arabic" w:hint="cs"/>
          <w:b/>
          <w:bCs/>
          <w:color w:val="000000"/>
          <w:sz w:val="28"/>
          <w:szCs w:val="28"/>
          <w:rtl/>
          <w:lang w:eastAsia="en-US"/>
        </w:rPr>
        <w:t xml:space="preserve"> والمعدل العام </w:t>
      </w:r>
      <w:r w:rsidR="00276EA7" w:rsidRPr="00683A1F">
        <w:rPr>
          <w:rFonts w:ascii="Simplified Arabic" w:eastAsiaTheme="minorEastAsia" w:hAnsiTheme="minorHAnsi" w:cs="Simplified Arabic" w:hint="cs"/>
          <w:b/>
          <w:bCs/>
          <w:color w:val="000000"/>
          <w:sz w:val="28"/>
          <w:szCs w:val="28"/>
          <w:rtl/>
          <w:lang w:eastAsia="en-US"/>
        </w:rPr>
        <w:t>لبعض المحطات</w:t>
      </w:r>
      <w:r w:rsidRPr="00683A1F">
        <w:rPr>
          <w:rFonts w:ascii="Simplified Arabic" w:eastAsiaTheme="minorEastAsia" w:hAnsiTheme="minorHAnsi" w:cs="Simplified Arabic" w:hint="cs"/>
          <w:b/>
          <w:bCs/>
          <w:color w:val="000000"/>
          <w:sz w:val="28"/>
          <w:szCs w:val="28"/>
          <w:rtl/>
          <w:lang w:eastAsia="en-US"/>
        </w:rPr>
        <w:t xml:space="preserve"> في الضفة الغربية</w:t>
      </w:r>
    </w:p>
    <w:p w:rsidR="00683A1F" w:rsidRPr="00683A1F" w:rsidRDefault="00683A1F" w:rsidP="00276EA7">
      <w:pPr>
        <w:autoSpaceDE w:val="0"/>
        <w:autoSpaceDN w:val="0"/>
        <w:adjustRightInd w:val="0"/>
        <w:jc w:val="center"/>
        <w:rPr>
          <w:rFonts w:ascii="Simplified Arabic" w:eastAsiaTheme="minorEastAsia" w:hAnsiTheme="minorHAnsi" w:cs="Simplified Arabic"/>
          <w:b/>
          <w:bCs/>
          <w:color w:val="000000"/>
          <w:sz w:val="6"/>
          <w:szCs w:val="6"/>
          <w:rtl/>
          <w:lang w:eastAsia="en-US"/>
        </w:rPr>
      </w:pPr>
    </w:p>
    <w:tbl>
      <w:tblPr>
        <w:bidiVisual/>
        <w:tblW w:w="6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1998"/>
        <w:gridCol w:w="1243"/>
        <w:gridCol w:w="1759"/>
      </w:tblGrid>
      <w:tr w:rsidR="00033A18" w:rsidRPr="00BF6D9A" w:rsidTr="00683A1F">
        <w:trPr>
          <w:trHeight w:val="697"/>
          <w:jc w:val="center"/>
        </w:trPr>
        <w:tc>
          <w:tcPr>
            <w:tcW w:w="1274" w:type="dxa"/>
          </w:tcPr>
          <w:p w:rsidR="00033A18" w:rsidRPr="00BF6D9A" w:rsidRDefault="00033A18" w:rsidP="00033A18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b/>
                <w:bCs/>
                <w:color w:val="000000"/>
                <w:lang w:eastAsia="en-US"/>
              </w:rPr>
            </w:pPr>
            <w:r w:rsidRPr="00BF6D9A">
              <w:rPr>
                <w:rFonts w:asciiTheme="majorBidi" w:eastAsiaTheme="minorEastAsia" w:hAnsiTheme="majorBidi" w:cstheme="majorBidi"/>
                <w:b/>
                <w:bCs/>
                <w:color w:val="000000"/>
                <w:rtl/>
                <w:lang w:eastAsia="en-US"/>
              </w:rPr>
              <w:t>المحطة</w:t>
            </w:r>
          </w:p>
        </w:tc>
        <w:tc>
          <w:tcPr>
            <w:tcW w:w="1998" w:type="dxa"/>
          </w:tcPr>
          <w:p w:rsidR="00033A18" w:rsidRPr="00BF6D9A" w:rsidRDefault="00033A18" w:rsidP="00276EA7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BF6D9A">
              <w:rPr>
                <w:rFonts w:asciiTheme="majorBidi" w:eastAsiaTheme="minorEastAsia" w:hAnsiTheme="majorBidi" w:cstheme="majorBidi"/>
                <w:b/>
                <w:bCs/>
                <w:color w:val="000000"/>
                <w:rtl/>
                <w:lang w:eastAsia="en-US"/>
              </w:rPr>
              <w:t xml:space="preserve">معدل الرطوبة النسبية (%)  للعام </w:t>
            </w:r>
            <w:r w:rsidR="007D34A3" w:rsidRPr="00BF6D9A">
              <w:rPr>
                <w:rFonts w:asciiTheme="majorBidi" w:eastAsiaTheme="minorEastAsia" w:hAnsiTheme="majorBidi" w:cstheme="majorBidi"/>
                <w:b/>
                <w:bCs/>
                <w:color w:val="000000"/>
                <w:rtl/>
                <w:lang w:eastAsia="en-US"/>
              </w:rPr>
              <w:t>20</w:t>
            </w:r>
            <w:r w:rsidR="00276EA7" w:rsidRPr="00BF6D9A">
              <w:rPr>
                <w:rFonts w:asciiTheme="majorBidi" w:eastAsiaTheme="minorEastAsia" w:hAnsiTheme="majorBidi" w:cstheme="majorBidi"/>
                <w:b/>
                <w:bCs/>
                <w:color w:val="000000"/>
                <w:rtl/>
                <w:lang w:eastAsia="en-US"/>
              </w:rPr>
              <w:t>21</w:t>
            </w:r>
          </w:p>
        </w:tc>
        <w:tc>
          <w:tcPr>
            <w:tcW w:w="1243" w:type="dxa"/>
          </w:tcPr>
          <w:p w:rsidR="00033A18" w:rsidRPr="00BF6D9A" w:rsidRDefault="00033A18" w:rsidP="00033A18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BF6D9A">
              <w:rPr>
                <w:rFonts w:asciiTheme="majorBidi" w:eastAsiaTheme="minorEastAsia" w:hAnsiTheme="majorBidi" w:cstheme="majorBidi"/>
                <w:b/>
                <w:bCs/>
                <w:color w:val="000000"/>
                <w:rtl/>
                <w:lang w:eastAsia="en-US"/>
              </w:rPr>
              <w:t>المعدل العام</w:t>
            </w:r>
          </w:p>
          <w:p w:rsidR="00033A18" w:rsidRPr="00BF6D9A" w:rsidRDefault="00033A18" w:rsidP="00033A18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b/>
                <w:bCs/>
                <w:color w:val="000000"/>
                <w:rtl/>
                <w:lang w:eastAsia="en-US"/>
              </w:rPr>
            </w:pPr>
            <w:r w:rsidRPr="00BF6D9A">
              <w:rPr>
                <w:rFonts w:asciiTheme="majorBidi" w:eastAsiaTheme="minorEastAsia" w:hAnsiTheme="majorBidi" w:cstheme="majorBidi"/>
                <w:b/>
                <w:bCs/>
                <w:color w:val="000000"/>
                <w:rtl/>
                <w:lang w:eastAsia="en-US"/>
              </w:rPr>
              <w:t>(%)</w:t>
            </w:r>
          </w:p>
        </w:tc>
        <w:tc>
          <w:tcPr>
            <w:tcW w:w="1759" w:type="dxa"/>
          </w:tcPr>
          <w:p w:rsidR="00033A18" w:rsidRPr="00BF6D9A" w:rsidRDefault="00033A18" w:rsidP="00033A18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b/>
                <w:bCs/>
                <w:color w:val="000000"/>
                <w:lang w:eastAsia="en-US"/>
              </w:rPr>
            </w:pPr>
            <w:r w:rsidRPr="00BF6D9A">
              <w:rPr>
                <w:rFonts w:asciiTheme="majorBidi" w:eastAsiaTheme="minorEastAsia" w:hAnsiTheme="majorBidi" w:cstheme="majorBidi"/>
                <w:b/>
                <w:bCs/>
                <w:color w:val="000000"/>
                <w:rtl/>
                <w:lang w:eastAsia="en-US"/>
              </w:rPr>
              <w:t xml:space="preserve">النسبة من المعدل العام(%)  </w:t>
            </w:r>
          </w:p>
        </w:tc>
      </w:tr>
      <w:tr w:rsidR="007D34A3" w:rsidRPr="00BF6D9A" w:rsidTr="00683A1F">
        <w:trPr>
          <w:trHeight w:val="314"/>
          <w:jc w:val="center"/>
        </w:trPr>
        <w:tc>
          <w:tcPr>
            <w:tcW w:w="1274" w:type="dxa"/>
            <w:vAlign w:val="center"/>
          </w:tcPr>
          <w:p w:rsidR="007D34A3" w:rsidRPr="00BF6D9A" w:rsidRDefault="007D34A3" w:rsidP="007D34A3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F6D9A">
              <w:rPr>
                <w:rFonts w:asciiTheme="majorBidi" w:hAnsiTheme="majorBidi" w:cstheme="majorBidi"/>
                <w:color w:val="000000"/>
                <w:rtl/>
              </w:rPr>
              <w:t>نابلس</w:t>
            </w:r>
          </w:p>
        </w:tc>
        <w:tc>
          <w:tcPr>
            <w:tcW w:w="1998" w:type="dxa"/>
            <w:vAlign w:val="center"/>
          </w:tcPr>
          <w:p w:rsidR="007D34A3" w:rsidRPr="00BF6D9A" w:rsidRDefault="007D34A3" w:rsidP="007D34A3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BF6D9A">
              <w:rPr>
                <w:rFonts w:asciiTheme="majorBidi" w:hAnsiTheme="majorBidi" w:cstheme="majorBidi"/>
                <w:color w:val="000000"/>
                <w:rtl/>
              </w:rPr>
              <w:t>75</w:t>
            </w:r>
          </w:p>
        </w:tc>
        <w:tc>
          <w:tcPr>
            <w:tcW w:w="1243" w:type="dxa"/>
            <w:vAlign w:val="center"/>
          </w:tcPr>
          <w:p w:rsidR="007D34A3" w:rsidRPr="00BF6D9A" w:rsidRDefault="007D34A3" w:rsidP="007D34A3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BF6D9A">
              <w:rPr>
                <w:rFonts w:asciiTheme="majorBidi" w:hAnsiTheme="majorBidi" w:cstheme="majorBidi"/>
                <w:color w:val="000000"/>
                <w:rtl/>
              </w:rPr>
              <w:t>61</w:t>
            </w:r>
          </w:p>
        </w:tc>
        <w:tc>
          <w:tcPr>
            <w:tcW w:w="1759" w:type="dxa"/>
            <w:vAlign w:val="bottom"/>
          </w:tcPr>
          <w:p w:rsidR="007D34A3" w:rsidRPr="00BF6D9A" w:rsidRDefault="007D34A3" w:rsidP="007D34A3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BF6D9A">
              <w:rPr>
                <w:rFonts w:asciiTheme="majorBidi" w:hAnsiTheme="majorBidi" w:cstheme="majorBidi"/>
                <w:color w:val="000000"/>
                <w:rtl/>
              </w:rPr>
              <w:t>123</w:t>
            </w:r>
          </w:p>
        </w:tc>
      </w:tr>
      <w:tr w:rsidR="006210DD" w:rsidRPr="00BF6D9A" w:rsidTr="00683A1F">
        <w:trPr>
          <w:trHeight w:val="314"/>
          <w:jc w:val="center"/>
        </w:trPr>
        <w:tc>
          <w:tcPr>
            <w:tcW w:w="1274" w:type="dxa"/>
            <w:vAlign w:val="center"/>
          </w:tcPr>
          <w:p w:rsidR="006210DD" w:rsidRPr="00BF6D9A" w:rsidRDefault="006210DD" w:rsidP="006210DD">
            <w:pPr>
              <w:jc w:val="both"/>
              <w:rPr>
                <w:rFonts w:asciiTheme="majorBidi" w:hAnsiTheme="majorBidi" w:cstheme="majorBidi"/>
                <w:color w:val="000000"/>
                <w:rtl/>
              </w:rPr>
            </w:pPr>
            <w:r w:rsidRPr="00BF6D9A">
              <w:rPr>
                <w:rFonts w:asciiTheme="majorBidi" w:hAnsiTheme="majorBidi" w:cstheme="majorBidi"/>
                <w:color w:val="000000"/>
                <w:rtl/>
              </w:rPr>
              <w:t xml:space="preserve">رام الله </w:t>
            </w:r>
          </w:p>
        </w:tc>
        <w:tc>
          <w:tcPr>
            <w:tcW w:w="1998" w:type="dxa"/>
            <w:vAlign w:val="center"/>
          </w:tcPr>
          <w:p w:rsidR="006210DD" w:rsidRPr="00BF6D9A" w:rsidRDefault="006210DD" w:rsidP="006210DD">
            <w:pPr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BF6D9A">
              <w:rPr>
                <w:rFonts w:asciiTheme="majorBidi" w:hAnsiTheme="majorBidi" w:cstheme="majorBidi"/>
                <w:color w:val="000000"/>
                <w:rtl/>
              </w:rPr>
              <w:t>74</w:t>
            </w:r>
          </w:p>
        </w:tc>
        <w:tc>
          <w:tcPr>
            <w:tcW w:w="1243" w:type="dxa"/>
            <w:vAlign w:val="center"/>
          </w:tcPr>
          <w:p w:rsidR="006210DD" w:rsidRPr="00BF6D9A" w:rsidRDefault="006210DD" w:rsidP="006210DD">
            <w:pPr>
              <w:jc w:val="center"/>
              <w:rPr>
                <w:rFonts w:asciiTheme="majorBidi" w:hAnsiTheme="majorBidi" w:cstheme="majorBidi"/>
                <w:color w:val="000000"/>
                <w:rtl/>
              </w:rPr>
            </w:pPr>
            <w:r w:rsidRPr="00BF6D9A">
              <w:rPr>
                <w:rFonts w:asciiTheme="majorBidi" w:hAnsiTheme="majorBidi" w:cstheme="majorBidi"/>
                <w:color w:val="000000"/>
                <w:rtl/>
              </w:rPr>
              <w:t>75</w:t>
            </w:r>
          </w:p>
        </w:tc>
        <w:tc>
          <w:tcPr>
            <w:tcW w:w="1759" w:type="dxa"/>
            <w:vAlign w:val="bottom"/>
          </w:tcPr>
          <w:p w:rsidR="006210DD" w:rsidRPr="00BF6D9A" w:rsidRDefault="006210DD" w:rsidP="006210D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BF6D9A">
              <w:rPr>
                <w:rFonts w:asciiTheme="majorBidi" w:hAnsiTheme="majorBidi" w:cstheme="majorBidi"/>
                <w:color w:val="000000"/>
                <w:rtl/>
              </w:rPr>
              <w:t>99</w:t>
            </w:r>
          </w:p>
        </w:tc>
      </w:tr>
      <w:tr w:rsidR="006210DD" w:rsidRPr="00BF6D9A" w:rsidTr="00683A1F">
        <w:trPr>
          <w:trHeight w:val="314"/>
          <w:jc w:val="center"/>
        </w:trPr>
        <w:tc>
          <w:tcPr>
            <w:tcW w:w="1274" w:type="dxa"/>
            <w:vAlign w:val="center"/>
          </w:tcPr>
          <w:p w:rsidR="006210DD" w:rsidRPr="00BF6D9A" w:rsidRDefault="006210DD" w:rsidP="006210DD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F6D9A">
              <w:rPr>
                <w:rFonts w:asciiTheme="majorBidi" w:hAnsiTheme="majorBidi" w:cstheme="majorBidi"/>
                <w:color w:val="000000"/>
                <w:rtl/>
              </w:rPr>
              <w:t>الخليل</w:t>
            </w:r>
          </w:p>
        </w:tc>
        <w:tc>
          <w:tcPr>
            <w:tcW w:w="1998" w:type="dxa"/>
            <w:vAlign w:val="center"/>
          </w:tcPr>
          <w:p w:rsidR="006210DD" w:rsidRPr="00BF6D9A" w:rsidRDefault="006210DD" w:rsidP="006210D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BF6D9A">
              <w:rPr>
                <w:rFonts w:asciiTheme="majorBidi" w:hAnsiTheme="majorBidi" w:cstheme="majorBidi"/>
                <w:color w:val="000000"/>
                <w:rtl/>
              </w:rPr>
              <w:t>65</w:t>
            </w:r>
          </w:p>
        </w:tc>
        <w:tc>
          <w:tcPr>
            <w:tcW w:w="1243" w:type="dxa"/>
            <w:vAlign w:val="center"/>
          </w:tcPr>
          <w:p w:rsidR="006210DD" w:rsidRPr="00BF6D9A" w:rsidRDefault="006210DD" w:rsidP="006210D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BF6D9A">
              <w:rPr>
                <w:rFonts w:asciiTheme="majorBidi" w:hAnsiTheme="majorBidi" w:cstheme="majorBidi"/>
                <w:color w:val="000000"/>
                <w:rtl/>
              </w:rPr>
              <w:t>62</w:t>
            </w:r>
          </w:p>
        </w:tc>
        <w:tc>
          <w:tcPr>
            <w:tcW w:w="1759" w:type="dxa"/>
            <w:vAlign w:val="bottom"/>
          </w:tcPr>
          <w:p w:rsidR="006210DD" w:rsidRPr="00BF6D9A" w:rsidRDefault="006210DD" w:rsidP="006210D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BF6D9A">
              <w:rPr>
                <w:rFonts w:asciiTheme="majorBidi" w:hAnsiTheme="majorBidi" w:cstheme="majorBidi"/>
                <w:color w:val="000000"/>
                <w:rtl/>
              </w:rPr>
              <w:t>105</w:t>
            </w:r>
          </w:p>
        </w:tc>
      </w:tr>
      <w:tr w:rsidR="006210DD" w:rsidRPr="00BF6D9A" w:rsidTr="00683A1F">
        <w:trPr>
          <w:trHeight w:val="314"/>
          <w:jc w:val="center"/>
        </w:trPr>
        <w:tc>
          <w:tcPr>
            <w:tcW w:w="1274" w:type="dxa"/>
            <w:vAlign w:val="center"/>
          </w:tcPr>
          <w:p w:rsidR="006210DD" w:rsidRPr="00BF6D9A" w:rsidRDefault="006210DD" w:rsidP="006210DD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F6D9A">
              <w:rPr>
                <w:rFonts w:asciiTheme="majorBidi" w:hAnsiTheme="majorBidi" w:cstheme="majorBidi"/>
                <w:color w:val="000000"/>
                <w:rtl/>
              </w:rPr>
              <w:t>جنين</w:t>
            </w:r>
          </w:p>
        </w:tc>
        <w:tc>
          <w:tcPr>
            <w:tcW w:w="1998" w:type="dxa"/>
            <w:vAlign w:val="center"/>
          </w:tcPr>
          <w:p w:rsidR="006210DD" w:rsidRPr="00BF6D9A" w:rsidRDefault="006210DD" w:rsidP="006210D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BF6D9A">
              <w:rPr>
                <w:rFonts w:asciiTheme="majorBidi" w:hAnsiTheme="majorBidi" w:cstheme="majorBidi"/>
                <w:color w:val="000000"/>
                <w:rtl/>
              </w:rPr>
              <w:t>64</w:t>
            </w:r>
          </w:p>
        </w:tc>
        <w:tc>
          <w:tcPr>
            <w:tcW w:w="1243" w:type="dxa"/>
            <w:vAlign w:val="center"/>
          </w:tcPr>
          <w:p w:rsidR="006210DD" w:rsidRPr="00BF6D9A" w:rsidRDefault="006210DD" w:rsidP="006210D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BF6D9A">
              <w:rPr>
                <w:rFonts w:asciiTheme="majorBidi" w:hAnsiTheme="majorBidi" w:cstheme="majorBidi"/>
                <w:color w:val="000000"/>
                <w:rtl/>
              </w:rPr>
              <w:t>69</w:t>
            </w:r>
          </w:p>
        </w:tc>
        <w:tc>
          <w:tcPr>
            <w:tcW w:w="1759" w:type="dxa"/>
            <w:vAlign w:val="bottom"/>
          </w:tcPr>
          <w:p w:rsidR="006210DD" w:rsidRPr="00BF6D9A" w:rsidRDefault="006210DD" w:rsidP="006210D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BF6D9A">
              <w:rPr>
                <w:rFonts w:asciiTheme="majorBidi" w:hAnsiTheme="majorBidi" w:cstheme="majorBidi"/>
                <w:color w:val="000000"/>
                <w:rtl/>
              </w:rPr>
              <w:t>93</w:t>
            </w:r>
          </w:p>
        </w:tc>
      </w:tr>
      <w:tr w:rsidR="006210DD" w:rsidRPr="00BF6D9A" w:rsidTr="00683A1F">
        <w:trPr>
          <w:trHeight w:val="314"/>
          <w:jc w:val="center"/>
        </w:trPr>
        <w:tc>
          <w:tcPr>
            <w:tcW w:w="1274" w:type="dxa"/>
            <w:vAlign w:val="center"/>
          </w:tcPr>
          <w:p w:rsidR="006210DD" w:rsidRPr="00BF6D9A" w:rsidRDefault="006210DD" w:rsidP="006210DD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F6D9A">
              <w:rPr>
                <w:rFonts w:asciiTheme="majorBidi" w:hAnsiTheme="majorBidi" w:cstheme="majorBidi"/>
                <w:color w:val="000000"/>
                <w:rtl/>
              </w:rPr>
              <w:t>طولكرم</w:t>
            </w:r>
          </w:p>
        </w:tc>
        <w:tc>
          <w:tcPr>
            <w:tcW w:w="1998" w:type="dxa"/>
            <w:vAlign w:val="center"/>
          </w:tcPr>
          <w:p w:rsidR="006210DD" w:rsidRPr="00BF6D9A" w:rsidRDefault="006210DD" w:rsidP="006210D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BF6D9A">
              <w:rPr>
                <w:rFonts w:asciiTheme="majorBidi" w:hAnsiTheme="majorBidi" w:cstheme="majorBidi"/>
                <w:color w:val="000000"/>
                <w:rtl/>
              </w:rPr>
              <w:t>54</w:t>
            </w:r>
          </w:p>
        </w:tc>
        <w:tc>
          <w:tcPr>
            <w:tcW w:w="1243" w:type="dxa"/>
            <w:vAlign w:val="center"/>
          </w:tcPr>
          <w:p w:rsidR="006210DD" w:rsidRPr="00BF6D9A" w:rsidRDefault="006210DD" w:rsidP="006210D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BF6D9A">
              <w:rPr>
                <w:rFonts w:asciiTheme="majorBidi" w:hAnsiTheme="majorBidi" w:cstheme="majorBidi"/>
                <w:color w:val="000000"/>
                <w:rtl/>
              </w:rPr>
              <w:t>70</w:t>
            </w:r>
          </w:p>
        </w:tc>
        <w:tc>
          <w:tcPr>
            <w:tcW w:w="1759" w:type="dxa"/>
            <w:vAlign w:val="bottom"/>
          </w:tcPr>
          <w:p w:rsidR="006210DD" w:rsidRPr="00BF6D9A" w:rsidRDefault="006210DD" w:rsidP="006210DD">
            <w:pPr>
              <w:bidi w:val="0"/>
              <w:jc w:val="center"/>
              <w:rPr>
                <w:rFonts w:asciiTheme="majorBidi" w:hAnsiTheme="majorBidi" w:cstheme="majorBidi"/>
                <w:color w:val="000000"/>
              </w:rPr>
            </w:pPr>
            <w:r w:rsidRPr="00BF6D9A">
              <w:rPr>
                <w:rFonts w:asciiTheme="majorBidi" w:hAnsiTheme="majorBidi" w:cstheme="majorBidi"/>
                <w:color w:val="000000"/>
                <w:rtl/>
              </w:rPr>
              <w:t>77</w:t>
            </w:r>
          </w:p>
        </w:tc>
      </w:tr>
      <w:tr w:rsidR="006210DD" w:rsidRPr="00BF6D9A" w:rsidTr="00683A1F">
        <w:trPr>
          <w:trHeight w:val="314"/>
          <w:jc w:val="center"/>
        </w:trPr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6210DD" w:rsidRPr="00BF6D9A" w:rsidRDefault="006210DD" w:rsidP="006210DD">
            <w:pPr>
              <w:jc w:val="both"/>
              <w:rPr>
                <w:rFonts w:asciiTheme="majorBidi" w:hAnsiTheme="majorBidi" w:cstheme="majorBidi"/>
                <w:color w:val="000000"/>
              </w:rPr>
            </w:pPr>
            <w:r w:rsidRPr="00BF6D9A">
              <w:rPr>
                <w:rFonts w:asciiTheme="majorBidi" w:hAnsiTheme="majorBidi" w:cstheme="majorBidi"/>
                <w:color w:val="000000"/>
                <w:rtl/>
              </w:rPr>
              <w:t xml:space="preserve">أريحا </w:t>
            </w:r>
          </w:p>
        </w:tc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6210DD" w:rsidRPr="00BF6D9A" w:rsidRDefault="006210DD" w:rsidP="006210D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BF6D9A">
              <w:rPr>
                <w:rFonts w:asciiTheme="majorBidi" w:hAnsiTheme="majorBidi" w:cstheme="majorBidi"/>
                <w:color w:val="000000"/>
                <w:rtl/>
              </w:rPr>
              <w:t>42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6210DD" w:rsidRPr="00BF6D9A" w:rsidRDefault="006210DD" w:rsidP="006210D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BF6D9A">
              <w:rPr>
                <w:rFonts w:asciiTheme="majorBidi" w:hAnsiTheme="majorBidi" w:cstheme="majorBidi"/>
                <w:color w:val="000000"/>
                <w:rtl/>
              </w:rPr>
              <w:t>52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vAlign w:val="bottom"/>
          </w:tcPr>
          <w:p w:rsidR="006210DD" w:rsidRPr="00BF6D9A" w:rsidRDefault="006210DD" w:rsidP="006210DD">
            <w:pPr>
              <w:jc w:val="center"/>
              <w:rPr>
                <w:rFonts w:asciiTheme="majorBidi" w:hAnsiTheme="majorBidi" w:cstheme="majorBidi"/>
                <w:color w:val="000000"/>
              </w:rPr>
            </w:pPr>
            <w:r w:rsidRPr="00BF6D9A">
              <w:rPr>
                <w:rFonts w:asciiTheme="majorBidi" w:hAnsiTheme="majorBidi" w:cstheme="majorBidi"/>
                <w:color w:val="000000"/>
                <w:rtl/>
              </w:rPr>
              <w:t>81</w:t>
            </w:r>
          </w:p>
        </w:tc>
      </w:tr>
    </w:tbl>
    <w:p w:rsidR="00EB7AE6" w:rsidRPr="00EB7AE6" w:rsidRDefault="00EB7AE6" w:rsidP="00357761">
      <w:pPr>
        <w:pStyle w:val="Heading3"/>
        <w:jc w:val="both"/>
        <w:rPr>
          <w:rFonts w:hAnsi="Simplified Arabic" w:cs="Simplified Arabic"/>
          <w:color w:val="000000"/>
          <w:sz w:val="16"/>
          <w:szCs w:val="16"/>
          <w:rtl/>
        </w:rPr>
      </w:pPr>
    </w:p>
    <w:p w:rsidR="00F833E7" w:rsidRPr="00EB7AE6" w:rsidRDefault="00F833E7" w:rsidP="00357761">
      <w:pPr>
        <w:pStyle w:val="Heading3"/>
        <w:jc w:val="both"/>
        <w:rPr>
          <w:rFonts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EB7AE6">
        <w:rPr>
          <w:rFonts w:hAnsi="Simplified Arabic" w:cs="Simplified Arabic"/>
          <w:color w:val="000000"/>
          <w:sz w:val="28"/>
          <w:szCs w:val="28"/>
          <w:rtl/>
        </w:rPr>
        <w:t xml:space="preserve">كميات التبخر للعام </w:t>
      </w:r>
      <w:r w:rsidR="00357761" w:rsidRPr="00EB7AE6">
        <w:rPr>
          <w:rFonts w:hAnsi="Simplified Arabic" w:cs="Simplified Arabic"/>
          <w:color w:val="000000"/>
          <w:sz w:val="28"/>
          <w:szCs w:val="28"/>
        </w:rPr>
        <w:t>2021</w:t>
      </w:r>
      <w:r w:rsidRPr="00EB7AE6">
        <w:rPr>
          <w:rFonts w:hAnsi="Simplified Arabic" w:cs="Simplified Arabic"/>
          <w:color w:val="000000"/>
          <w:sz w:val="28"/>
          <w:szCs w:val="28"/>
          <w:rtl/>
        </w:rPr>
        <w:t xml:space="preserve"> أعلى من المعدل العام  </w:t>
      </w:r>
    </w:p>
    <w:p w:rsidR="00F833E7" w:rsidRPr="00CA1157" w:rsidRDefault="00F833E7" w:rsidP="00333315">
      <w:pPr>
        <w:autoSpaceDE w:val="0"/>
        <w:autoSpaceDN w:val="0"/>
        <w:adjustRightInd w:val="0"/>
        <w:jc w:val="lowKashida"/>
        <w:rPr>
          <w:rFonts w:ascii="Simplified Arabic" w:hAnsi="Simplified Arabic" w:cs="Simplified Arabic"/>
          <w:color w:val="000000"/>
          <w:sz w:val="26"/>
          <w:szCs w:val="26"/>
          <w:lang w:eastAsia="en-US"/>
        </w:rPr>
      </w:pPr>
      <w:r w:rsidRPr="00CA1157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>تشير البيانات إلى أن كميات التبخر في فلسطين قد ارتفعت في معظم المحطات</w:t>
      </w:r>
      <w:r w:rsidRPr="00CA1157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 xml:space="preserve"> </w:t>
      </w:r>
      <w:r w:rsidRPr="00CA1157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المتوفرة، حيث بلغت أعلاها في محطة أريحا </w:t>
      </w:r>
      <w:r w:rsidR="00333315" w:rsidRPr="00CA1157">
        <w:rPr>
          <w:rFonts w:ascii="Simplified Arabic" w:hAnsi="Simplified Arabic" w:cs="Simplified Arabic"/>
          <w:color w:val="000000"/>
          <w:sz w:val="26"/>
          <w:szCs w:val="26"/>
        </w:rPr>
        <w:t>2,847</w:t>
      </w:r>
      <w:r w:rsidRPr="00CA1157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ملم وأدناها في محطة </w:t>
      </w:r>
      <w:r w:rsidR="00333315" w:rsidRPr="00CA1157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نابلس </w:t>
      </w:r>
      <w:r w:rsidRPr="00CA1157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1,</w:t>
      </w:r>
      <w:r w:rsidR="00CE69B2" w:rsidRPr="00CA1157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825</w:t>
      </w:r>
      <w:r w:rsidRPr="00CA1157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 ملم خلال العام </w:t>
      </w:r>
      <w:r w:rsidR="00CE69B2" w:rsidRPr="00CA1157">
        <w:rPr>
          <w:rFonts w:ascii="Simplified Arabic" w:hAnsi="Simplified Arabic" w:cs="Simplified Arabic"/>
          <w:color w:val="000000"/>
          <w:sz w:val="26"/>
          <w:szCs w:val="26"/>
          <w:lang w:eastAsia="en-US"/>
        </w:rPr>
        <w:t>2021</w:t>
      </w:r>
      <w:r w:rsidRPr="00CA1157">
        <w:rPr>
          <w:rFonts w:ascii="Simplified Arabic" w:hAnsi="Simplified Arabic" w:cs="Simplified Arabic"/>
          <w:color w:val="000000"/>
          <w:sz w:val="26"/>
          <w:szCs w:val="26"/>
          <w:rtl/>
          <w:lang w:eastAsia="en-US"/>
        </w:rPr>
        <w:t xml:space="preserve">. </w:t>
      </w:r>
    </w:p>
    <w:p w:rsidR="00BF6D9A" w:rsidRPr="00BF6D9A" w:rsidRDefault="00BF6D9A" w:rsidP="00BF6D9A">
      <w:pPr>
        <w:pStyle w:val="BodyText2"/>
        <w:jc w:val="left"/>
        <w:rPr>
          <w:rFonts w:hAnsi="Simplified Arabic" w:cs="Simplified Arabic"/>
          <w:color w:val="000000"/>
          <w:sz w:val="16"/>
          <w:szCs w:val="16"/>
          <w:rtl/>
        </w:rPr>
      </w:pPr>
    </w:p>
    <w:p w:rsidR="00F833E7" w:rsidRPr="00EB7AE6" w:rsidRDefault="00F833E7" w:rsidP="00CE69B2">
      <w:pPr>
        <w:pStyle w:val="BodyText2"/>
        <w:rPr>
          <w:rFonts w:hAnsi="Simplified Arabic" w:cs="Simplified Arabic"/>
          <w:color w:val="000000"/>
          <w:sz w:val="28"/>
          <w:szCs w:val="28"/>
          <w:rtl/>
        </w:rPr>
      </w:pPr>
      <w:r w:rsidRPr="00EB7AE6">
        <w:rPr>
          <w:rFonts w:hAnsi="Simplified Arabic" w:cs="Simplified Arabic"/>
          <w:color w:val="000000"/>
          <w:sz w:val="28"/>
          <w:szCs w:val="28"/>
          <w:rtl/>
        </w:rPr>
        <w:t xml:space="preserve">كميات التبخر للعام </w:t>
      </w:r>
      <w:r w:rsidR="00CE69B2" w:rsidRPr="00EB7AE6">
        <w:rPr>
          <w:rFonts w:hAnsi="Simplified Arabic" w:cs="Simplified Arabic"/>
          <w:color w:val="000000"/>
          <w:sz w:val="28"/>
          <w:szCs w:val="28"/>
        </w:rPr>
        <w:t>2021</w:t>
      </w:r>
      <w:r w:rsidRPr="00EB7AE6">
        <w:rPr>
          <w:rFonts w:hAnsi="Simplified Arabic" w:cs="Simplified Arabic"/>
          <w:color w:val="000000"/>
          <w:sz w:val="28"/>
          <w:szCs w:val="28"/>
          <w:rtl/>
        </w:rPr>
        <w:t xml:space="preserve"> والمعدل العام لبعض المحطات في الضفة الغربية</w:t>
      </w:r>
    </w:p>
    <w:tbl>
      <w:tblPr>
        <w:bidiVisual/>
        <w:tblW w:w="5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276"/>
        <w:gridCol w:w="1631"/>
        <w:gridCol w:w="1251"/>
        <w:gridCol w:w="1939"/>
        <w:gridCol w:w="11"/>
      </w:tblGrid>
      <w:tr w:rsidR="00BF6D9A" w:rsidRPr="00BF6D9A" w:rsidTr="00EB7AE6">
        <w:trPr>
          <w:gridAfter w:val="1"/>
          <w:wAfter w:w="11" w:type="dxa"/>
          <w:trHeight w:val="769"/>
          <w:jc w:val="center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E7" w:rsidRPr="00BF6D9A" w:rsidRDefault="00F833E7" w:rsidP="00D2378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  <w:r w:rsidRPr="00BF6D9A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المحطة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E7" w:rsidRPr="00BF6D9A" w:rsidRDefault="00F833E7" w:rsidP="00DC65E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  <w:r w:rsidRPr="00BF6D9A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كميات التبخر (ملم)</w:t>
            </w:r>
            <w:r w:rsidRPr="00BF6D9A">
              <w:rPr>
                <w:rFonts w:asciiTheme="majorBidi" w:hAnsiTheme="majorBidi" w:cstheme="majorBidi"/>
                <w:b/>
                <w:bCs/>
                <w:lang w:eastAsia="en-US"/>
              </w:rPr>
              <w:t xml:space="preserve"> </w:t>
            </w:r>
            <w:r w:rsidRPr="00BF6D9A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 للعام </w:t>
            </w:r>
            <w:r w:rsidR="00DC65EF" w:rsidRPr="00BF6D9A">
              <w:rPr>
                <w:rFonts w:asciiTheme="majorBidi" w:hAnsiTheme="majorBidi" w:cstheme="majorBidi"/>
                <w:b/>
                <w:bCs/>
                <w:lang w:eastAsia="en-US"/>
              </w:rPr>
              <w:t>2021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E7" w:rsidRPr="00BF6D9A" w:rsidRDefault="00F833E7" w:rsidP="00D2378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  <w:r w:rsidRPr="00BF6D9A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المعدل</w:t>
            </w:r>
            <w:r w:rsidRPr="00BF6D9A">
              <w:rPr>
                <w:rFonts w:asciiTheme="majorBidi" w:hAnsiTheme="majorBidi" w:cstheme="majorBidi"/>
                <w:b/>
                <w:bCs/>
                <w:lang w:eastAsia="en-US"/>
              </w:rPr>
              <w:t xml:space="preserve"> </w:t>
            </w:r>
            <w:r w:rsidRPr="00BF6D9A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العام لمجموع التبخر</w:t>
            </w:r>
          </w:p>
          <w:p w:rsidR="00F833E7" w:rsidRPr="00BF6D9A" w:rsidRDefault="00F833E7" w:rsidP="00D2378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  <w:r w:rsidRPr="00BF6D9A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(ملم)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3E7" w:rsidRPr="00BF6D9A" w:rsidRDefault="00F833E7" w:rsidP="00D2378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  <w:r w:rsidRPr="00BF6D9A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النسبة من المعدل العام</w:t>
            </w:r>
          </w:p>
          <w:p w:rsidR="00F833E7" w:rsidRPr="00BF6D9A" w:rsidRDefault="00F833E7" w:rsidP="00D2378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lang w:eastAsia="en-US"/>
              </w:rPr>
            </w:pPr>
            <w:r w:rsidRPr="00BF6D9A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(%)</w:t>
            </w:r>
          </w:p>
        </w:tc>
      </w:tr>
      <w:tr w:rsidR="00BF6D9A" w:rsidRPr="00BF6D9A" w:rsidTr="00EB7AE6">
        <w:trPr>
          <w:gridAfter w:val="1"/>
          <w:wAfter w:w="11" w:type="dxa"/>
          <w:trHeight w:val="316"/>
          <w:jc w:val="center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E6" w:rsidRPr="00BF6D9A" w:rsidRDefault="004B44E6" w:rsidP="004B44E6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  <w:lang w:eastAsia="en-US"/>
              </w:rPr>
            </w:pPr>
            <w:r w:rsidRPr="00BF6D9A">
              <w:rPr>
                <w:rFonts w:asciiTheme="majorBidi" w:hAnsiTheme="majorBidi" w:cstheme="majorBidi"/>
                <w:rtl/>
                <w:lang w:eastAsia="en-US"/>
              </w:rPr>
              <w:t xml:space="preserve">أريحا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E6" w:rsidRPr="00BF6D9A" w:rsidRDefault="004B44E6" w:rsidP="00357761">
            <w:pPr>
              <w:jc w:val="center"/>
              <w:rPr>
                <w:rFonts w:asciiTheme="majorBidi" w:hAnsiTheme="majorBidi" w:cstheme="majorBidi"/>
              </w:rPr>
            </w:pPr>
            <w:r w:rsidRPr="00BF6D9A">
              <w:rPr>
                <w:rFonts w:asciiTheme="majorBidi" w:hAnsiTheme="majorBidi" w:cstheme="majorBidi"/>
              </w:rPr>
              <w:t>2,847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E6" w:rsidRPr="00BF6D9A" w:rsidRDefault="004B44E6" w:rsidP="00357761">
            <w:pPr>
              <w:jc w:val="center"/>
              <w:rPr>
                <w:rFonts w:asciiTheme="majorBidi" w:hAnsiTheme="majorBidi" w:cstheme="majorBidi"/>
              </w:rPr>
            </w:pPr>
            <w:r w:rsidRPr="00BF6D9A">
              <w:rPr>
                <w:rFonts w:asciiTheme="majorBidi" w:hAnsiTheme="majorBidi" w:cstheme="majorBidi"/>
              </w:rPr>
              <w:t>2,101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4E6" w:rsidRPr="00BF6D9A" w:rsidRDefault="004B44E6" w:rsidP="00357761">
            <w:pPr>
              <w:jc w:val="center"/>
              <w:rPr>
                <w:rFonts w:asciiTheme="majorBidi" w:hAnsiTheme="majorBidi" w:cstheme="majorBidi"/>
              </w:rPr>
            </w:pPr>
            <w:r w:rsidRPr="00BF6D9A">
              <w:rPr>
                <w:rFonts w:asciiTheme="majorBidi" w:hAnsiTheme="majorBidi" w:cstheme="majorBidi"/>
              </w:rPr>
              <w:t>136</w:t>
            </w:r>
          </w:p>
        </w:tc>
      </w:tr>
      <w:tr w:rsidR="00BF6D9A" w:rsidRPr="00BF6D9A" w:rsidTr="00EB7AE6">
        <w:trPr>
          <w:gridAfter w:val="1"/>
          <w:wAfter w:w="11" w:type="dxa"/>
          <w:trHeight w:val="435"/>
          <w:jc w:val="center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E6" w:rsidRPr="00BF6D9A" w:rsidRDefault="004B44E6" w:rsidP="004B44E6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  <w:lang w:eastAsia="en-US"/>
              </w:rPr>
            </w:pPr>
            <w:r w:rsidRPr="00BF6D9A">
              <w:rPr>
                <w:rFonts w:asciiTheme="majorBidi" w:hAnsiTheme="majorBidi" w:cstheme="majorBidi"/>
                <w:rtl/>
                <w:lang w:eastAsia="en-US"/>
              </w:rPr>
              <w:t>جنين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E6" w:rsidRPr="00BF6D9A" w:rsidRDefault="004B44E6" w:rsidP="00357761">
            <w:pPr>
              <w:jc w:val="center"/>
              <w:rPr>
                <w:rFonts w:asciiTheme="majorBidi" w:hAnsiTheme="majorBidi" w:cstheme="majorBidi"/>
              </w:rPr>
            </w:pPr>
            <w:r w:rsidRPr="00BF6D9A">
              <w:rPr>
                <w:rFonts w:asciiTheme="majorBidi" w:hAnsiTheme="majorBidi" w:cstheme="majorBidi"/>
              </w:rPr>
              <w:t>2,081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E6" w:rsidRPr="00BF6D9A" w:rsidRDefault="004B44E6" w:rsidP="00357761">
            <w:pPr>
              <w:jc w:val="center"/>
              <w:rPr>
                <w:rFonts w:asciiTheme="majorBidi" w:hAnsiTheme="majorBidi" w:cstheme="majorBidi"/>
              </w:rPr>
            </w:pPr>
            <w:r w:rsidRPr="00BF6D9A">
              <w:rPr>
                <w:rFonts w:asciiTheme="majorBidi" w:hAnsiTheme="majorBidi" w:cstheme="majorBidi"/>
                <w:rtl/>
              </w:rPr>
              <w:t>..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4E6" w:rsidRPr="00BF6D9A" w:rsidRDefault="00357761" w:rsidP="00357761">
            <w:pPr>
              <w:jc w:val="center"/>
              <w:rPr>
                <w:rFonts w:asciiTheme="majorBidi" w:hAnsiTheme="majorBidi" w:cstheme="majorBidi"/>
              </w:rPr>
            </w:pPr>
            <w:r w:rsidRPr="00BF6D9A">
              <w:rPr>
                <w:rFonts w:asciiTheme="majorBidi" w:hAnsiTheme="majorBidi" w:cstheme="majorBidi"/>
              </w:rPr>
              <w:t>..</w:t>
            </w:r>
          </w:p>
        </w:tc>
      </w:tr>
      <w:tr w:rsidR="00BF6D9A" w:rsidRPr="00BF6D9A" w:rsidTr="00EB7AE6">
        <w:trPr>
          <w:gridAfter w:val="1"/>
          <w:wAfter w:w="11" w:type="dxa"/>
          <w:trHeight w:val="316"/>
          <w:jc w:val="center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E6" w:rsidRPr="00BF6D9A" w:rsidRDefault="004B44E6" w:rsidP="004B44E6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  <w:lang w:eastAsia="en-US"/>
              </w:rPr>
            </w:pPr>
            <w:r w:rsidRPr="00BF6D9A">
              <w:rPr>
                <w:rFonts w:asciiTheme="majorBidi" w:hAnsiTheme="majorBidi" w:cstheme="majorBidi"/>
                <w:rtl/>
                <w:lang w:eastAsia="en-US"/>
              </w:rPr>
              <w:t>الخليل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E6" w:rsidRPr="00BF6D9A" w:rsidRDefault="004B44E6" w:rsidP="00CE69B2">
            <w:pPr>
              <w:jc w:val="center"/>
              <w:rPr>
                <w:rFonts w:asciiTheme="majorBidi" w:hAnsiTheme="majorBidi" w:cstheme="majorBidi"/>
              </w:rPr>
            </w:pPr>
            <w:r w:rsidRPr="00BF6D9A">
              <w:rPr>
                <w:rFonts w:asciiTheme="majorBidi" w:hAnsiTheme="majorBidi" w:cstheme="majorBidi"/>
              </w:rPr>
              <w:t>1</w:t>
            </w:r>
            <w:r w:rsidR="00CE69B2" w:rsidRPr="00BF6D9A">
              <w:rPr>
                <w:rFonts w:asciiTheme="majorBidi" w:hAnsiTheme="majorBidi" w:cstheme="majorBidi"/>
              </w:rPr>
              <w:t>,</w:t>
            </w:r>
            <w:r w:rsidRPr="00BF6D9A">
              <w:rPr>
                <w:rFonts w:asciiTheme="majorBidi" w:hAnsiTheme="majorBidi" w:cstheme="majorBidi"/>
              </w:rPr>
              <w:t>935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E6" w:rsidRPr="00BF6D9A" w:rsidRDefault="004B44E6" w:rsidP="00357761">
            <w:pPr>
              <w:jc w:val="center"/>
              <w:rPr>
                <w:rFonts w:asciiTheme="majorBidi" w:hAnsiTheme="majorBidi" w:cstheme="majorBidi"/>
              </w:rPr>
            </w:pPr>
            <w:r w:rsidRPr="00BF6D9A">
              <w:rPr>
                <w:rFonts w:asciiTheme="majorBidi" w:hAnsiTheme="majorBidi" w:cstheme="majorBidi"/>
              </w:rPr>
              <w:t>1,608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4E6" w:rsidRPr="00BF6D9A" w:rsidRDefault="004B44E6" w:rsidP="00357761">
            <w:pPr>
              <w:jc w:val="center"/>
              <w:rPr>
                <w:rFonts w:asciiTheme="majorBidi" w:hAnsiTheme="majorBidi" w:cstheme="majorBidi"/>
              </w:rPr>
            </w:pPr>
            <w:r w:rsidRPr="00BF6D9A">
              <w:rPr>
                <w:rFonts w:asciiTheme="majorBidi" w:hAnsiTheme="majorBidi" w:cstheme="majorBidi"/>
              </w:rPr>
              <w:t>120</w:t>
            </w:r>
          </w:p>
        </w:tc>
      </w:tr>
      <w:tr w:rsidR="00BF6D9A" w:rsidRPr="00BF6D9A" w:rsidTr="00EB7AE6">
        <w:trPr>
          <w:gridAfter w:val="1"/>
          <w:wAfter w:w="11" w:type="dxa"/>
          <w:trHeight w:val="316"/>
          <w:jc w:val="center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61" w:rsidRPr="00BF6D9A" w:rsidRDefault="00357761" w:rsidP="00357761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  <w:lang w:eastAsia="en-US"/>
              </w:rPr>
            </w:pPr>
            <w:r w:rsidRPr="00BF6D9A">
              <w:rPr>
                <w:rFonts w:asciiTheme="majorBidi" w:hAnsiTheme="majorBidi" w:cstheme="majorBidi"/>
                <w:rtl/>
                <w:lang w:eastAsia="en-US"/>
              </w:rPr>
              <w:t xml:space="preserve">رام الله 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61" w:rsidRPr="00BF6D9A" w:rsidRDefault="00357761" w:rsidP="00357761">
            <w:pPr>
              <w:jc w:val="center"/>
              <w:rPr>
                <w:rFonts w:asciiTheme="majorBidi" w:hAnsiTheme="majorBidi" w:cstheme="majorBidi"/>
              </w:rPr>
            </w:pPr>
            <w:r w:rsidRPr="00BF6D9A">
              <w:rPr>
                <w:rFonts w:asciiTheme="majorBidi" w:hAnsiTheme="majorBidi" w:cstheme="majorBidi"/>
              </w:rPr>
              <w:t>1,862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61" w:rsidRPr="00BF6D9A" w:rsidRDefault="00357761" w:rsidP="00357761">
            <w:pPr>
              <w:jc w:val="center"/>
              <w:rPr>
                <w:rFonts w:asciiTheme="majorBidi" w:hAnsiTheme="majorBidi" w:cstheme="majorBidi"/>
              </w:rPr>
            </w:pPr>
            <w:r w:rsidRPr="00BF6D9A">
              <w:rPr>
                <w:rFonts w:asciiTheme="majorBidi" w:hAnsiTheme="majorBidi" w:cstheme="majorBidi"/>
              </w:rPr>
              <w:t>1,889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61" w:rsidRPr="00BF6D9A" w:rsidRDefault="00357761" w:rsidP="00357761">
            <w:pPr>
              <w:jc w:val="center"/>
              <w:rPr>
                <w:rFonts w:asciiTheme="majorBidi" w:hAnsiTheme="majorBidi" w:cstheme="majorBidi"/>
              </w:rPr>
            </w:pPr>
            <w:r w:rsidRPr="00BF6D9A">
              <w:rPr>
                <w:rFonts w:asciiTheme="majorBidi" w:hAnsiTheme="majorBidi" w:cstheme="majorBidi"/>
              </w:rPr>
              <w:t>99</w:t>
            </w:r>
          </w:p>
        </w:tc>
      </w:tr>
      <w:tr w:rsidR="00BF6D9A" w:rsidRPr="00BF6D9A" w:rsidTr="00EB7AE6">
        <w:trPr>
          <w:gridAfter w:val="1"/>
          <w:wAfter w:w="11" w:type="dxa"/>
          <w:trHeight w:val="316"/>
          <w:jc w:val="center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61" w:rsidRPr="00BF6D9A" w:rsidRDefault="00357761" w:rsidP="00357761">
            <w:pPr>
              <w:autoSpaceDE w:val="0"/>
              <w:autoSpaceDN w:val="0"/>
              <w:adjustRightInd w:val="0"/>
              <w:jc w:val="lowKashida"/>
              <w:rPr>
                <w:rFonts w:asciiTheme="majorBidi" w:hAnsiTheme="majorBidi" w:cstheme="majorBidi"/>
                <w:lang w:eastAsia="en-US"/>
              </w:rPr>
            </w:pPr>
            <w:r w:rsidRPr="00BF6D9A">
              <w:rPr>
                <w:rFonts w:asciiTheme="majorBidi" w:hAnsiTheme="majorBidi" w:cstheme="majorBidi"/>
                <w:rtl/>
                <w:lang w:eastAsia="en-US"/>
              </w:rPr>
              <w:t>نابلس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61" w:rsidRPr="00BF6D9A" w:rsidRDefault="00357761" w:rsidP="00357761">
            <w:pPr>
              <w:jc w:val="center"/>
              <w:rPr>
                <w:rFonts w:asciiTheme="majorBidi" w:hAnsiTheme="majorBidi" w:cstheme="majorBidi"/>
              </w:rPr>
            </w:pPr>
            <w:r w:rsidRPr="00BF6D9A">
              <w:rPr>
                <w:rFonts w:asciiTheme="majorBidi" w:hAnsiTheme="majorBidi" w:cstheme="majorBidi"/>
              </w:rPr>
              <w:t>1,825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61" w:rsidRPr="00BF6D9A" w:rsidRDefault="00357761" w:rsidP="00357761">
            <w:pPr>
              <w:jc w:val="center"/>
              <w:rPr>
                <w:rFonts w:asciiTheme="majorBidi" w:hAnsiTheme="majorBidi" w:cstheme="majorBidi"/>
              </w:rPr>
            </w:pPr>
            <w:r w:rsidRPr="00BF6D9A">
              <w:rPr>
                <w:rFonts w:asciiTheme="majorBidi" w:hAnsiTheme="majorBidi" w:cstheme="majorBidi"/>
              </w:rPr>
              <w:t>1,682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7761" w:rsidRPr="00BF6D9A" w:rsidRDefault="00357761" w:rsidP="00357761">
            <w:pPr>
              <w:jc w:val="center"/>
              <w:rPr>
                <w:rFonts w:asciiTheme="majorBidi" w:hAnsiTheme="majorBidi" w:cstheme="majorBidi"/>
              </w:rPr>
            </w:pPr>
            <w:r w:rsidRPr="00BF6D9A">
              <w:rPr>
                <w:rFonts w:asciiTheme="majorBidi" w:hAnsiTheme="majorBidi" w:cstheme="majorBidi"/>
              </w:rPr>
              <w:t>109</w:t>
            </w:r>
          </w:p>
        </w:tc>
      </w:tr>
      <w:tr w:rsidR="00BF6D9A" w:rsidRPr="00BF6D9A" w:rsidTr="00EB7AE6">
        <w:trPr>
          <w:gridBefore w:val="1"/>
          <w:wBefore w:w="803" w:type="dxa"/>
          <w:trHeight w:val="316"/>
          <w:jc w:val="center"/>
        </w:trPr>
        <w:tc>
          <w:tcPr>
            <w:tcW w:w="51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57761" w:rsidRPr="00BF6D9A" w:rsidRDefault="00357761" w:rsidP="0035776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lang w:eastAsia="en-US"/>
              </w:rPr>
            </w:pPr>
            <w:r w:rsidRPr="00BF6D9A">
              <w:rPr>
                <w:rFonts w:asciiTheme="majorBidi" w:hAnsiTheme="majorBidi" w:cstheme="majorBidi"/>
                <w:rtl/>
                <w:lang w:eastAsia="en-US"/>
              </w:rPr>
              <w:t>.: بيانات غير متوفرة</w:t>
            </w:r>
          </w:p>
        </w:tc>
      </w:tr>
    </w:tbl>
    <w:p w:rsidR="00F833E7" w:rsidRPr="00BF6D9A" w:rsidRDefault="00F833E7" w:rsidP="00BF6D9A">
      <w:pPr>
        <w:autoSpaceDE w:val="0"/>
        <w:autoSpaceDN w:val="0"/>
        <w:adjustRightInd w:val="0"/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  <w:lang w:eastAsia="en-US"/>
        </w:rPr>
      </w:pPr>
    </w:p>
    <w:p w:rsidR="00033A18" w:rsidRPr="00EB7AE6" w:rsidRDefault="00033A18" w:rsidP="00BF6D9A">
      <w:pPr>
        <w:autoSpaceDE w:val="0"/>
        <w:autoSpaceDN w:val="0"/>
        <w:adjustRightInd w:val="0"/>
        <w:rPr>
          <w:rFonts w:ascii="Simplified Arabic" w:eastAsiaTheme="minorEastAsia" w:hAnsi="Simplified Arabic" w:cs="Simplified Arabic"/>
          <w:b/>
          <w:bCs/>
          <w:color w:val="000000"/>
          <w:sz w:val="28"/>
          <w:szCs w:val="28"/>
          <w:rtl/>
          <w:lang w:eastAsia="en-US"/>
        </w:rPr>
      </w:pPr>
      <w:r w:rsidRPr="00EB7AE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ارتفاع درجات الحرارة للعام </w:t>
      </w:r>
      <w:r w:rsidR="007D34A3" w:rsidRPr="00EB7AE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>2021</w:t>
      </w:r>
      <w:r w:rsidRPr="00EB7AE6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 عن المعدل العام</w:t>
      </w:r>
    </w:p>
    <w:p w:rsidR="00656CB3" w:rsidRDefault="00656CB3" w:rsidP="00B07B5B">
      <w:pPr>
        <w:autoSpaceDE w:val="0"/>
        <w:autoSpaceDN w:val="0"/>
        <w:adjustRightInd w:val="0"/>
        <w:jc w:val="both"/>
        <w:rPr>
          <w:rFonts w:ascii="Simplified Arabic" w:eastAsiaTheme="minorEastAsia" w:hAnsi="Simplified Arabic" w:cs="Simplified Arabic"/>
          <w:b/>
          <w:bCs/>
          <w:color w:val="FF0000"/>
          <w:sz w:val="26"/>
          <w:szCs w:val="26"/>
          <w:rtl/>
          <w:lang w:eastAsia="en-US"/>
        </w:rPr>
      </w:pPr>
      <w:r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جرى تحليل بيانات الحرارة عن طريق انتقاء محطات تمثل النظام المناخي في فلسطين حيث تم اخذ عينة التحليل لمحطة تمثل </w:t>
      </w:r>
      <w:r w:rsidR="00B07B5B"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>المناطق</w:t>
      </w:r>
      <w:r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الجبلية وشبه الساحلية </w:t>
      </w:r>
      <w:r w:rsidR="00B07B5B"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والمناطق </w:t>
      </w:r>
      <w:r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الغورية</w:t>
      </w:r>
      <w:r w:rsidR="000463AF" w:rsidRPr="00CA1157">
        <w:rPr>
          <w:rFonts w:ascii="Simplified Arabic" w:hAnsi="Simplified Arabic" w:cs="Simplified Arabic"/>
          <w:sz w:val="26"/>
          <w:szCs w:val="26"/>
          <w:lang w:eastAsia="en-US"/>
        </w:rPr>
        <w:t>.</w:t>
      </w:r>
      <w:r w:rsidRPr="00CA1157">
        <w:rPr>
          <w:rFonts w:ascii="Simplified Arabic" w:eastAsiaTheme="minorEastAsia" w:hAnsi="Simplified Arabic" w:cs="Simplified Arabic"/>
          <w:b/>
          <w:bCs/>
          <w:color w:val="FF0000"/>
          <w:sz w:val="26"/>
          <w:szCs w:val="26"/>
          <w:rtl/>
          <w:lang w:eastAsia="en-US"/>
        </w:rPr>
        <w:t xml:space="preserve"> </w:t>
      </w:r>
    </w:p>
    <w:p w:rsidR="00BF6D9A" w:rsidRPr="00BF6D9A" w:rsidRDefault="00BF6D9A" w:rsidP="00B07B5B">
      <w:pPr>
        <w:autoSpaceDE w:val="0"/>
        <w:autoSpaceDN w:val="0"/>
        <w:adjustRightInd w:val="0"/>
        <w:jc w:val="both"/>
        <w:rPr>
          <w:rFonts w:ascii="Simplified Arabic" w:eastAsiaTheme="minorEastAsia" w:hAnsi="Simplified Arabic" w:cs="Simplified Arabic"/>
          <w:b/>
          <w:bCs/>
          <w:color w:val="FF0000"/>
          <w:sz w:val="6"/>
          <w:szCs w:val="6"/>
          <w:rtl/>
          <w:lang w:eastAsia="en-US"/>
        </w:rPr>
      </w:pPr>
    </w:p>
    <w:p w:rsidR="004526B2" w:rsidRPr="00CA1157" w:rsidRDefault="00033A18" w:rsidP="00BF6D9A">
      <w:pPr>
        <w:autoSpaceDE w:val="0"/>
        <w:autoSpaceDN w:val="0"/>
        <w:adjustRightInd w:val="0"/>
        <w:jc w:val="both"/>
        <w:rPr>
          <w:rFonts w:ascii="Simplified Arabic" w:hAnsi="Simplified Arabic" w:cs="Simplified Arabic"/>
          <w:sz w:val="26"/>
          <w:szCs w:val="26"/>
          <w:rtl/>
          <w:lang w:eastAsia="en-US"/>
        </w:rPr>
      </w:pPr>
      <w:r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تشير بيانات الأرصاد الجوية للعام </w:t>
      </w:r>
      <w:r w:rsidR="004526B2"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>2021</w:t>
      </w:r>
      <w:r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إلى أن درجات الحرارة قد مالت إلى الارتفاع عن المعدل العام في </w:t>
      </w:r>
      <w:r w:rsidR="00A86938"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>كافة</w:t>
      </w:r>
      <w:r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المحطات</w:t>
      </w:r>
      <w:r w:rsidR="00B07B5B"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.  </w:t>
      </w:r>
      <w:r w:rsidR="004A6153"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>و</w:t>
      </w:r>
      <w:r w:rsidR="008A0612"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>ذلك يعود لت</w:t>
      </w:r>
      <w:r w:rsidR="00276EA7"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>ـأ</w:t>
      </w:r>
      <w:r w:rsidR="00BC59D4"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>ثر فلسطين بموجات حر</w:t>
      </w:r>
      <w:r w:rsidR="008A0612"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خلال </w:t>
      </w:r>
      <w:r w:rsidR="00276EA7"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>الأشهر</w:t>
      </w:r>
      <w:r w:rsidR="008A0612"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7D1DF7"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>تموز</w:t>
      </w:r>
      <w:r w:rsidR="00276EA7"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>،</w:t>
      </w:r>
      <w:r w:rsidR="008A0612"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واب </w:t>
      </w:r>
      <w:r w:rsidR="00276EA7"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>وتشرين أول، حيث كان</w:t>
      </w:r>
      <w:r w:rsidR="00BC59D4"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تأثيرها </w:t>
      </w:r>
      <w:r w:rsidR="00276EA7"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>أكبر</w:t>
      </w:r>
      <w:r w:rsidR="00BC59D4"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على المناطق الجبلية والساحلية وشبه الساحلية</w:t>
      </w:r>
      <w:r w:rsidR="00150550"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8A0612"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>مما جعل ارتفاع معدلات درجات الحرارة في هذه المناطق عن معدلاتها العامة واضحاً</w:t>
      </w:r>
      <w:r w:rsidR="00276EA7"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>،</w:t>
      </w:r>
      <w:r w:rsidR="008A0612"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وقد ترافقت موجات الحر هذه بارتفاع ملحوظ على نس</w:t>
      </w:r>
      <w:r w:rsidR="00AC7F5E"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>ب الرطوبة في ذات المناطق</w:t>
      </w:r>
      <w:r w:rsidR="00B07B5B"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>،</w:t>
      </w:r>
      <w:r w:rsidRPr="009973E7">
        <w:rPr>
          <w:rFonts w:ascii="Simplified Arabic" w:hAnsi="Simplified Arabic" w:cs="Simplified Arabic" w:hint="cs"/>
          <w:rtl/>
          <w:lang w:eastAsia="en-US"/>
        </w:rPr>
        <w:t xml:space="preserve"> </w:t>
      </w:r>
      <w:r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>حيث بلغ أعل</w:t>
      </w:r>
      <w:r w:rsidR="004526B2"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>ى ارتفاع عن المعدل العام في محط</w:t>
      </w:r>
      <w:r w:rsidR="00276EA7"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>ت</w:t>
      </w:r>
      <w:r w:rsidR="004526B2"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>ي</w:t>
      </w:r>
      <w:r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4526B2"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>أريحا و</w:t>
      </w:r>
      <w:r w:rsidR="00080E4D"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>طولكرم</w:t>
      </w:r>
      <w:r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بواقع </w:t>
      </w:r>
      <w:r w:rsidR="004526B2"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>3.4</w:t>
      </w:r>
      <w:r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 xml:space="preserve"> </w:t>
      </w:r>
      <w:r w:rsidR="00B07B5B" w:rsidRPr="00CA1157">
        <w:rPr>
          <w:rFonts w:ascii="Simplified Arabic" w:eastAsiaTheme="minorEastAsia" w:hAnsi="Simplified Arabic" w:cs="Simplified Arabic"/>
          <w:b/>
          <w:bCs/>
          <w:color w:val="000000"/>
          <w:sz w:val="26"/>
          <w:szCs w:val="26"/>
          <w:rtl/>
          <w:lang w:eastAsia="en-US"/>
        </w:rPr>
        <w:t>م</w:t>
      </w:r>
      <w:r w:rsidR="00B07B5B" w:rsidRPr="00CA1157">
        <w:rPr>
          <w:rFonts w:ascii="Simplified Arabic" w:eastAsiaTheme="minorEastAsia" w:hAnsi="Simplified Arabic" w:cs="Simplified Arabic"/>
          <w:b/>
          <w:bCs/>
          <w:color w:val="000000"/>
          <w:sz w:val="26"/>
          <w:szCs w:val="26"/>
          <w:vertAlign w:val="superscript"/>
          <w:lang w:eastAsia="en-US"/>
        </w:rPr>
        <w:t>o</w:t>
      </w:r>
      <w:r w:rsidR="00080E4D" w:rsidRPr="00CA1157">
        <w:rPr>
          <w:rFonts w:ascii="Simplified Arabic" w:hAnsi="Simplified Arabic" w:cs="Simplified Arabic"/>
          <w:sz w:val="26"/>
          <w:szCs w:val="26"/>
          <w:rtl/>
          <w:lang w:eastAsia="en-US"/>
        </w:rPr>
        <w:t>.</w:t>
      </w:r>
    </w:p>
    <w:p w:rsidR="005A6012" w:rsidRDefault="005A6012" w:rsidP="005A6012">
      <w:pPr>
        <w:autoSpaceDE w:val="0"/>
        <w:autoSpaceDN w:val="0"/>
        <w:adjustRightInd w:val="0"/>
        <w:rPr>
          <w:rFonts w:ascii="Simplified Arabic" w:eastAsiaTheme="minorEastAsia" w:hAnsi="Simplified Arabic" w:cs="Simplified Arabic"/>
          <w:b/>
          <w:bCs/>
          <w:color w:val="000000"/>
          <w:sz w:val="26"/>
          <w:szCs w:val="26"/>
          <w:rtl/>
          <w:lang w:eastAsia="en-US"/>
        </w:rPr>
      </w:pPr>
    </w:p>
    <w:p w:rsidR="005A6012" w:rsidRDefault="005A6012" w:rsidP="005A6012">
      <w:pPr>
        <w:autoSpaceDE w:val="0"/>
        <w:autoSpaceDN w:val="0"/>
        <w:adjustRightInd w:val="0"/>
        <w:rPr>
          <w:rFonts w:ascii="Simplified Arabic" w:eastAsiaTheme="minorEastAsia" w:hAnsi="Simplified Arabic" w:cs="Simplified Arabic"/>
          <w:b/>
          <w:bCs/>
          <w:color w:val="000000"/>
          <w:sz w:val="26"/>
          <w:szCs w:val="26"/>
          <w:rtl/>
          <w:lang w:eastAsia="en-US"/>
        </w:rPr>
      </w:pPr>
    </w:p>
    <w:p w:rsidR="005A6012" w:rsidRDefault="005A6012" w:rsidP="005A6012">
      <w:pPr>
        <w:autoSpaceDE w:val="0"/>
        <w:autoSpaceDN w:val="0"/>
        <w:adjustRightInd w:val="0"/>
        <w:rPr>
          <w:rFonts w:ascii="Simplified Arabic" w:eastAsiaTheme="minorEastAsia" w:hAnsi="Simplified Arabic" w:cs="Simplified Arabic"/>
          <w:b/>
          <w:bCs/>
          <w:color w:val="000000"/>
          <w:sz w:val="26"/>
          <w:szCs w:val="26"/>
          <w:rtl/>
          <w:lang w:eastAsia="en-US"/>
        </w:rPr>
      </w:pPr>
    </w:p>
    <w:p w:rsidR="005A6012" w:rsidRDefault="005A6012" w:rsidP="005A6012">
      <w:pPr>
        <w:autoSpaceDE w:val="0"/>
        <w:autoSpaceDN w:val="0"/>
        <w:adjustRightInd w:val="0"/>
        <w:rPr>
          <w:rFonts w:ascii="Simplified Arabic" w:eastAsiaTheme="minorEastAsia" w:hAnsi="Simplified Arabic" w:cs="Simplified Arabic"/>
          <w:b/>
          <w:bCs/>
          <w:color w:val="000000"/>
          <w:sz w:val="26"/>
          <w:szCs w:val="26"/>
          <w:rtl/>
          <w:lang w:eastAsia="en-US"/>
        </w:rPr>
      </w:pPr>
    </w:p>
    <w:p w:rsidR="00033A18" w:rsidRPr="005A6012" w:rsidRDefault="00033A18" w:rsidP="005A6012">
      <w:pPr>
        <w:autoSpaceDE w:val="0"/>
        <w:autoSpaceDN w:val="0"/>
        <w:adjustRightInd w:val="0"/>
        <w:jc w:val="center"/>
        <w:rPr>
          <w:rFonts w:ascii="Simplified Arabic" w:eastAsiaTheme="minorEastAsia" w:hAnsi="Simplified Arabic" w:cs="Simplified Arabic"/>
          <w:b/>
          <w:bCs/>
          <w:color w:val="000000"/>
          <w:sz w:val="28"/>
          <w:szCs w:val="28"/>
          <w:rtl/>
          <w:lang w:eastAsia="en-US"/>
        </w:rPr>
      </w:pPr>
      <w:r w:rsidRPr="005A6012">
        <w:rPr>
          <w:rFonts w:ascii="Simplified Arabic" w:eastAsiaTheme="minorEastAsia" w:hAnsi="Simplified Arabic" w:cs="Simplified Arabic"/>
          <w:b/>
          <w:bCs/>
          <w:color w:val="000000"/>
          <w:sz w:val="28"/>
          <w:szCs w:val="28"/>
          <w:rtl/>
          <w:lang w:eastAsia="en-US"/>
        </w:rPr>
        <w:lastRenderedPageBreak/>
        <w:t>الفرق في درجات الحرارة (م</w:t>
      </w:r>
      <w:r w:rsidRPr="005A6012">
        <w:rPr>
          <w:rFonts w:ascii="Simplified Arabic" w:eastAsiaTheme="minorEastAsia" w:hAnsi="Simplified Arabic" w:cs="Simplified Arabic"/>
          <w:b/>
          <w:bCs/>
          <w:color w:val="000000"/>
          <w:sz w:val="28"/>
          <w:szCs w:val="28"/>
          <w:vertAlign w:val="superscript"/>
          <w:lang w:eastAsia="en-US"/>
        </w:rPr>
        <w:t>o</w:t>
      </w:r>
      <w:r w:rsidRPr="005A6012">
        <w:rPr>
          <w:rFonts w:ascii="Simplified Arabic" w:eastAsiaTheme="minorEastAsia" w:hAnsi="Simplified Arabic" w:cs="Simplified Arabic"/>
          <w:b/>
          <w:bCs/>
          <w:color w:val="000000"/>
          <w:sz w:val="28"/>
          <w:szCs w:val="28"/>
          <w:rtl/>
          <w:lang w:eastAsia="en-US"/>
        </w:rPr>
        <w:t xml:space="preserve">) لعام </w:t>
      </w:r>
      <w:r w:rsidR="004526B2" w:rsidRPr="005A6012">
        <w:rPr>
          <w:rFonts w:ascii="Simplified Arabic" w:eastAsiaTheme="minorEastAsia" w:hAnsi="Simplified Arabic" w:cs="Simplified Arabic"/>
          <w:b/>
          <w:bCs/>
          <w:color w:val="000000"/>
          <w:sz w:val="28"/>
          <w:szCs w:val="28"/>
          <w:rtl/>
          <w:lang w:eastAsia="en-US"/>
        </w:rPr>
        <w:t>2021</w:t>
      </w:r>
    </w:p>
    <w:p w:rsidR="00873AB2" w:rsidRPr="00BB51F3" w:rsidRDefault="00033A18" w:rsidP="00BB51F3">
      <w:pPr>
        <w:autoSpaceDE w:val="0"/>
        <w:autoSpaceDN w:val="0"/>
        <w:adjustRightInd w:val="0"/>
        <w:jc w:val="center"/>
        <w:rPr>
          <w:rFonts w:ascii="Simplified Arabic" w:eastAsiaTheme="minorEastAsia" w:hAnsi="Simplified Arabic" w:cs="Simplified Arabic"/>
          <w:b/>
          <w:bCs/>
          <w:color w:val="000000"/>
          <w:sz w:val="28"/>
          <w:szCs w:val="28"/>
          <w:rtl/>
          <w:lang w:eastAsia="en-US"/>
        </w:rPr>
      </w:pPr>
      <w:r w:rsidRPr="005A6012">
        <w:rPr>
          <w:rFonts w:ascii="Simplified Arabic" w:eastAsiaTheme="minorEastAsia" w:hAnsi="Simplified Arabic" w:cs="Simplified Arabic"/>
          <w:b/>
          <w:bCs/>
          <w:color w:val="000000"/>
          <w:sz w:val="28"/>
          <w:szCs w:val="28"/>
          <w:rtl/>
          <w:lang w:eastAsia="en-US"/>
        </w:rPr>
        <w:t>عن المعدل العام لبعض المحطات في الضفة الغربية</w:t>
      </w:r>
    </w:p>
    <w:p w:rsidR="00873AB2" w:rsidRDefault="00873AB2" w:rsidP="00A23820">
      <w:pPr>
        <w:autoSpaceDE w:val="0"/>
        <w:autoSpaceDN w:val="0"/>
        <w:adjustRightInd w:val="0"/>
        <w:jc w:val="both"/>
        <w:rPr>
          <w:color w:val="000000"/>
          <w:sz w:val="6"/>
          <w:szCs w:val="6"/>
          <w:rtl/>
        </w:rPr>
      </w:pPr>
    </w:p>
    <w:p w:rsidR="00873AB2" w:rsidRDefault="00873AB2" w:rsidP="00A23820">
      <w:pPr>
        <w:autoSpaceDE w:val="0"/>
        <w:autoSpaceDN w:val="0"/>
        <w:adjustRightInd w:val="0"/>
        <w:jc w:val="both"/>
        <w:rPr>
          <w:color w:val="000000"/>
          <w:sz w:val="6"/>
          <w:szCs w:val="6"/>
          <w:rtl/>
        </w:rPr>
      </w:pPr>
    </w:p>
    <w:p w:rsidR="00873AB2" w:rsidRDefault="00BB51F3" w:rsidP="00BB51F3">
      <w:pPr>
        <w:autoSpaceDE w:val="0"/>
        <w:autoSpaceDN w:val="0"/>
        <w:adjustRightInd w:val="0"/>
        <w:jc w:val="center"/>
        <w:rPr>
          <w:rFonts w:ascii="Simplified Arabic" w:eastAsiaTheme="minorEastAsia" w:hAnsi="Simplified Arabic" w:cs="Simplified Arabic"/>
          <w:color w:val="000000"/>
          <w:sz w:val="16"/>
          <w:szCs w:val="16"/>
          <w:rtl/>
          <w:lang w:eastAsia="en-US"/>
        </w:rPr>
      </w:pPr>
      <w:r w:rsidRPr="00BB51F3">
        <w:rPr>
          <w:rFonts w:ascii="Simplified Arabic" w:eastAsiaTheme="minorEastAsia" w:hAnsiTheme="minorHAnsi" w:cs="Simplified Arabic"/>
          <w:b/>
          <w:bCs/>
          <w:noProof/>
          <w:color w:val="000000"/>
          <w:sz w:val="22"/>
          <w:szCs w:val="22"/>
          <w:bdr w:val="single" w:sz="4" w:space="0" w:color="auto"/>
          <w:lang w:eastAsia="en-US"/>
        </w:rPr>
        <w:drawing>
          <wp:inline distT="0" distB="0" distL="0" distR="0" wp14:anchorId="219EC156" wp14:editId="626BD4FC">
            <wp:extent cx="3181350" cy="2028825"/>
            <wp:effectExtent l="0" t="0" r="0" b="0"/>
            <wp:docPr id="1" name="Objec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56836" w:rsidRDefault="00456836" w:rsidP="00456836">
      <w:pPr>
        <w:bidi w:val="0"/>
        <w:jc w:val="center"/>
        <w:rPr>
          <w:color w:val="000000"/>
          <w:rtl/>
          <w:lang w:bidi="ar-JO"/>
        </w:rPr>
      </w:pPr>
    </w:p>
    <w:p w:rsidR="00B07B5B" w:rsidRDefault="00B07B5B" w:rsidP="00BB51F3">
      <w:pPr>
        <w:bidi w:val="0"/>
        <w:jc w:val="center"/>
        <w:rPr>
          <w:rFonts w:cs="Simplified Arabic"/>
          <w:sz w:val="18"/>
          <w:szCs w:val="18"/>
        </w:rPr>
      </w:pPr>
    </w:p>
    <w:p w:rsidR="00BB51F3" w:rsidRDefault="00BB51F3" w:rsidP="00BB51F3">
      <w:pPr>
        <w:bidi w:val="0"/>
        <w:rPr>
          <w:color w:val="000000"/>
          <w:rtl/>
          <w:lang w:bidi="ar-JO"/>
        </w:rPr>
      </w:pPr>
    </w:p>
    <w:p w:rsidR="00BB43AE" w:rsidRDefault="00BB43AE" w:rsidP="00A54EA0">
      <w:pPr>
        <w:bidi w:val="0"/>
        <w:jc w:val="center"/>
        <w:rPr>
          <w:rtl/>
        </w:rPr>
      </w:pPr>
    </w:p>
    <w:p w:rsidR="00AA41D8" w:rsidRDefault="00B95A9A" w:rsidP="005A6012">
      <w:pPr>
        <w:ind w:left="3600" w:right="-1704"/>
        <w:rPr>
          <w:color w:val="000000"/>
          <w:rtl/>
        </w:rPr>
      </w:pPr>
      <w:r>
        <w:rPr>
          <w:noProof/>
          <w:lang w:eastAsia="en-US"/>
        </w:rPr>
        <w:drawing>
          <wp:inline distT="0" distB="0" distL="0" distR="0" wp14:anchorId="75E86691" wp14:editId="6FB3BA57">
            <wp:extent cx="1666875" cy="1800225"/>
            <wp:effectExtent l="0" t="0" r="9525" b="0"/>
            <wp:docPr id="3" name="Picture 3" descr="╪º┘ä┘é╪»╪│ ╪╣╪º╪╡┘à╪⌐  ╪º┘ä╪▒┘é┘à┘è╪⌐ ╪º┘ä╪╣╪▒╪¿┘è╪⌐ ┘ä╪╣╪º┘à ┘ó┘á┘ó┘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╪º┘ä┘é╪»╪│ ╪╣╪º╪╡┘à╪⌐  ╪º┘ä╪▒┘é┘à┘è╪⌐ ╪º┘ä╪╣╪▒╪¿┘è╪⌐ ┘ä╪╣╪º┘à ┘ó┘á┘ó┘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416" cy="182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6012">
        <w:rPr>
          <w:rFonts w:hint="cs"/>
          <w:color w:val="000000"/>
          <w:rtl/>
        </w:rPr>
        <w:t xml:space="preserve">  </w:t>
      </w:r>
    </w:p>
    <w:p w:rsidR="00BB51F3" w:rsidRDefault="00BB51F3" w:rsidP="005A6012">
      <w:pPr>
        <w:ind w:left="3600" w:right="-1704"/>
        <w:rPr>
          <w:color w:val="000000"/>
          <w:rtl/>
        </w:rPr>
      </w:pPr>
    </w:p>
    <w:p w:rsidR="00BB51F3" w:rsidRPr="00935DB6" w:rsidRDefault="00BB51F3" w:rsidP="005A6012">
      <w:pPr>
        <w:ind w:left="3600" w:right="-1704"/>
        <w:rPr>
          <w:color w:val="000000"/>
          <w:rtl/>
        </w:rPr>
      </w:pPr>
    </w:p>
    <w:sectPr w:rsidR="00BB51F3" w:rsidRPr="00935DB6" w:rsidSect="005A6012">
      <w:footerReference w:type="default" r:id="rId10"/>
      <w:pgSz w:w="11906" w:h="16838" w:code="9"/>
      <w:pgMar w:top="1134" w:right="1134" w:bottom="1134" w:left="1134" w:header="425" w:footer="709" w:gutter="0"/>
      <w:cols w:space="99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C19" w:rsidRDefault="009F0C19" w:rsidP="007515D7">
      <w:r>
        <w:separator/>
      </w:r>
    </w:p>
  </w:endnote>
  <w:endnote w:type="continuationSeparator" w:id="0">
    <w:p w:rsidR="009F0C19" w:rsidRDefault="009F0C19" w:rsidP="0075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600877920"/>
      <w:docPartObj>
        <w:docPartGallery w:val="Page Numbers (Bottom of Page)"/>
        <w:docPartUnique/>
      </w:docPartObj>
    </w:sdtPr>
    <w:sdtContent>
      <w:p w:rsidR="00BB51F3" w:rsidRDefault="00BB51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BB51F3" w:rsidRDefault="00BB51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C19" w:rsidRDefault="009F0C19" w:rsidP="007515D7">
      <w:r>
        <w:separator/>
      </w:r>
    </w:p>
  </w:footnote>
  <w:footnote w:type="continuationSeparator" w:id="0">
    <w:p w:rsidR="009F0C19" w:rsidRDefault="009F0C19" w:rsidP="00751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77B7A"/>
    <w:multiLevelType w:val="multilevel"/>
    <w:tmpl w:val="7576CEF6"/>
    <w:lvl w:ilvl="0">
      <w:start w:val="7"/>
      <w:numFmt w:val="decimal"/>
      <w:lvlText w:val="%1"/>
      <w:lvlJc w:val="left"/>
      <w:pPr>
        <w:tabs>
          <w:tab w:val="num" w:pos="510"/>
        </w:tabs>
        <w:ind w:left="510" w:right="510" w:hanging="51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tabs>
          <w:tab w:val="num" w:pos="206"/>
        </w:tabs>
        <w:ind w:left="206" w:right="206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-308"/>
        </w:tabs>
        <w:ind w:left="-308" w:right="-30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-462"/>
        </w:tabs>
        <w:ind w:left="-462" w:right="-462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-976"/>
        </w:tabs>
        <w:ind w:left="-976" w:right="-97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-1130"/>
        </w:tabs>
        <w:ind w:left="-1130" w:right="-113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-1284"/>
        </w:tabs>
        <w:ind w:left="-1284" w:right="-1284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-1798"/>
        </w:tabs>
        <w:ind w:left="-1798" w:right="-1798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-1952"/>
        </w:tabs>
        <w:ind w:left="-1952" w:right="-1952" w:hanging="216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18"/>
    <w:rsid w:val="000025DC"/>
    <w:rsid w:val="00006BC8"/>
    <w:rsid w:val="00012FCE"/>
    <w:rsid w:val="0001437D"/>
    <w:rsid w:val="0002040A"/>
    <w:rsid w:val="0002095A"/>
    <w:rsid w:val="00025984"/>
    <w:rsid w:val="00027B18"/>
    <w:rsid w:val="0003346B"/>
    <w:rsid w:val="00033A18"/>
    <w:rsid w:val="000350C0"/>
    <w:rsid w:val="00040F92"/>
    <w:rsid w:val="00041D0B"/>
    <w:rsid w:val="0004279B"/>
    <w:rsid w:val="0004342C"/>
    <w:rsid w:val="000463AF"/>
    <w:rsid w:val="00047EEA"/>
    <w:rsid w:val="00052118"/>
    <w:rsid w:val="00052F3D"/>
    <w:rsid w:val="00055A8A"/>
    <w:rsid w:val="00056121"/>
    <w:rsid w:val="00057296"/>
    <w:rsid w:val="00057B4E"/>
    <w:rsid w:val="00057EDB"/>
    <w:rsid w:val="00060E2F"/>
    <w:rsid w:val="000645F6"/>
    <w:rsid w:val="000651D2"/>
    <w:rsid w:val="00065E71"/>
    <w:rsid w:val="000661A7"/>
    <w:rsid w:val="000703EF"/>
    <w:rsid w:val="0007556E"/>
    <w:rsid w:val="00080E4D"/>
    <w:rsid w:val="000826C1"/>
    <w:rsid w:val="00083100"/>
    <w:rsid w:val="0008369E"/>
    <w:rsid w:val="0008445B"/>
    <w:rsid w:val="000908F8"/>
    <w:rsid w:val="000949DD"/>
    <w:rsid w:val="00094C22"/>
    <w:rsid w:val="00095CDB"/>
    <w:rsid w:val="00095D86"/>
    <w:rsid w:val="000A00F2"/>
    <w:rsid w:val="000A1226"/>
    <w:rsid w:val="000A196C"/>
    <w:rsid w:val="000A30A4"/>
    <w:rsid w:val="000A3D8E"/>
    <w:rsid w:val="000B01AF"/>
    <w:rsid w:val="000B07FD"/>
    <w:rsid w:val="000B2A60"/>
    <w:rsid w:val="000B4D73"/>
    <w:rsid w:val="000B5048"/>
    <w:rsid w:val="000B5E63"/>
    <w:rsid w:val="000B6DAD"/>
    <w:rsid w:val="000B7685"/>
    <w:rsid w:val="000C269A"/>
    <w:rsid w:val="000C485C"/>
    <w:rsid w:val="000C4CFA"/>
    <w:rsid w:val="000D6B34"/>
    <w:rsid w:val="000D78DF"/>
    <w:rsid w:val="000E5501"/>
    <w:rsid w:val="000E571C"/>
    <w:rsid w:val="000E7F8C"/>
    <w:rsid w:val="000F0A81"/>
    <w:rsid w:val="000F1515"/>
    <w:rsid w:val="000F166C"/>
    <w:rsid w:val="000F7ED0"/>
    <w:rsid w:val="00101038"/>
    <w:rsid w:val="00101224"/>
    <w:rsid w:val="00101F23"/>
    <w:rsid w:val="00104D22"/>
    <w:rsid w:val="00107C31"/>
    <w:rsid w:val="00113848"/>
    <w:rsid w:val="0011496D"/>
    <w:rsid w:val="001150C2"/>
    <w:rsid w:val="001216A2"/>
    <w:rsid w:val="00125D3E"/>
    <w:rsid w:val="0013242A"/>
    <w:rsid w:val="00143C21"/>
    <w:rsid w:val="001440FC"/>
    <w:rsid w:val="00144898"/>
    <w:rsid w:val="00150550"/>
    <w:rsid w:val="001520AD"/>
    <w:rsid w:val="00160269"/>
    <w:rsid w:val="00162FE7"/>
    <w:rsid w:val="001662CA"/>
    <w:rsid w:val="00175C60"/>
    <w:rsid w:val="001762F5"/>
    <w:rsid w:val="001768C5"/>
    <w:rsid w:val="001771E3"/>
    <w:rsid w:val="001830FF"/>
    <w:rsid w:val="001839B9"/>
    <w:rsid w:val="00186E34"/>
    <w:rsid w:val="00190B7D"/>
    <w:rsid w:val="00192471"/>
    <w:rsid w:val="00194594"/>
    <w:rsid w:val="001A589F"/>
    <w:rsid w:val="001A6BBB"/>
    <w:rsid w:val="001A767C"/>
    <w:rsid w:val="001B192A"/>
    <w:rsid w:val="001B3989"/>
    <w:rsid w:val="001B3C33"/>
    <w:rsid w:val="001B4055"/>
    <w:rsid w:val="001B435F"/>
    <w:rsid w:val="001B4C61"/>
    <w:rsid w:val="001B6E6D"/>
    <w:rsid w:val="001C3F36"/>
    <w:rsid w:val="001C43C3"/>
    <w:rsid w:val="001D076C"/>
    <w:rsid w:val="001E06A3"/>
    <w:rsid w:val="001E313A"/>
    <w:rsid w:val="001E6A22"/>
    <w:rsid w:val="001E6B5A"/>
    <w:rsid w:val="00200E98"/>
    <w:rsid w:val="00200F90"/>
    <w:rsid w:val="00205B18"/>
    <w:rsid w:val="00205B1E"/>
    <w:rsid w:val="00205D92"/>
    <w:rsid w:val="002146E7"/>
    <w:rsid w:val="00221B1F"/>
    <w:rsid w:val="002247CB"/>
    <w:rsid w:val="002279A3"/>
    <w:rsid w:val="00241FE8"/>
    <w:rsid w:val="0024354D"/>
    <w:rsid w:val="00256DB4"/>
    <w:rsid w:val="0025763D"/>
    <w:rsid w:val="002609A5"/>
    <w:rsid w:val="00263788"/>
    <w:rsid w:val="00271B32"/>
    <w:rsid w:val="00276EA7"/>
    <w:rsid w:val="0028664C"/>
    <w:rsid w:val="00290E87"/>
    <w:rsid w:val="002915EC"/>
    <w:rsid w:val="0029313C"/>
    <w:rsid w:val="0029538B"/>
    <w:rsid w:val="00296587"/>
    <w:rsid w:val="002969EF"/>
    <w:rsid w:val="0029712B"/>
    <w:rsid w:val="002A18AA"/>
    <w:rsid w:val="002B231C"/>
    <w:rsid w:val="002B2348"/>
    <w:rsid w:val="002B431F"/>
    <w:rsid w:val="002B58FC"/>
    <w:rsid w:val="002B7295"/>
    <w:rsid w:val="002C3381"/>
    <w:rsid w:val="002D7B7E"/>
    <w:rsid w:val="002D7E09"/>
    <w:rsid w:val="002E06C5"/>
    <w:rsid w:val="002E44F7"/>
    <w:rsid w:val="002E57F5"/>
    <w:rsid w:val="002E6468"/>
    <w:rsid w:val="002E7670"/>
    <w:rsid w:val="002F1D19"/>
    <w:rsid w:val="002F274F"/>
    <w:rsid w:val="002F293A"/>
    <w:rsid w:val="002F5C67"/>
    <w:rsid w:val="002F5FA4"/>
    <w:rsid w:val="003053FA"/>
    <w:rsid w:val="00305E23"/>
    <w:rsid w:val="003065D8"/>
    <w:rsid w:val="00313910"/>
    <w:rsid w:val="00315FB0"/>
    <w:rsid w:val="00320C7A"/>
    <w:rsid w:val="0032172E"/>
    <w:rsid w:val="00326A2E"/>
    <w:rsid w:val="00331DE5"/>
    <w:rsid w:val="00333315"/>
    <w:rsid w:val="00334616"/>
    <w:rsid w:val="00336E7D"/>
    <w:rsid w:val="003373FF"/>
    <w:rsid w:val="00347769"/>
    <w:rsid w:val="00352406"/>
    <w:rsid w:val="00353656"/>
    <w:rsid w:val="00354F2F"/>
    <w:rsid w:val="003559A1"/>
    <w:rsid w:val="003569E1"/>
    <w:rsid w:val="00357761"/>
    <w:rsid w:val="003609FA"/>
    <w:rsid w:val="003649FA"/>
    <w:rsid w:val="00365BC2"/>
    <w:rsid w:val="00366FA9"/>
    <w:rsid w:val="00372C77"/>
    <w:rsid w:val="00372D2B"/>
    <w:rsid w:val="00376FC0"/>
    <w:rsid w:val="00377076"/>
    <w:rsid w:val="00382C38"/>
    <w:rsid w:val="003831C7"/>
    <w:rsid w:val="0038633E"/>
    <w:rsid w:val="0039228D"/>
    <w:rsid w:val="00392D88"/>
    <w:rsid w:val="003940E4"/>
    <w:rsid w:val="003A427A"/>
    <w:rsid w:val="003A51F6"/>
    <w:rsid w:val="003B3146"/>
    <w:rsid w:val="003B3934"/>
    <w:rsid w:val="003B6F9C"/>
    <w:rsid w:val="003C0608"/>
    <w:rsid w:val="003C6695"/>
    <w:rsid w:val="003D5216"/>
    <w:rsid w:val="003D5ED4"/>
    <w:rsid w:val="003D6394"/>
    <w:rsid w:val="003E2388"/>
    <w:rsid w:val="003E3E8C"/>
    <w:rsid w:val="003F45B7"/>
    <w:rsid w:val="003F4AEC"/>
    <w:rsid w:val="003F5E4E"/>
    <w:rsid w:val="003F6480"/>
    <w:rsid w:val="003F6CF0"/>
    <w:rsid w:val="0040062E"/>
    <w:rsid w:val="00401B30"/>
    <w:rsid w:val="00412D68"/>
    <w:rsid w:val="00415621"/>
    <w:rsid w:val="00416CF3"/>
    <w:rsid w:val="00420B8E"/>
    <w:rsid w:val="0042130C"/>
    <w:rsid w:val="0042514A"/>
    <w:rsid w:val="004278F6"/>
    <w:rsid w:val="004309A9"/>
    <w:rsid w:val="004355AA"/>
    <w:rsid w:val="00442CD4"/>
    <w:rsid w:val="00451D67"/>
    <w:rsid w:val="004526B2"/>
    <w:rsid w:val="004532B8"/>
    <w:rsid w:val="00454BCE"/>
    <w:rsid w:val="00456836"/>
    <w:rsid w:val="00456884"/>
    <w:rsid w:val="004572F1"/>
    <w:rsid w:val="00461CD4"/>
    <w:rsid w:val="0046204C"/>
    <w:rsid w:val="00462BF8"/>
    <w:rsid w:val="00465A78"/>
    <w:rsid w:val="0047238C"/>
    <w:rsid w:val="0047686B"/>
    <w:rsid w:val="00480014"/>
    <w:rsid w:val="0049162C"/>
    <w:rsid w:val="00491C18"/>
    <w:rsid w:val="00491CE1"/>
    <w:rsid w:val="00492060"/>
    <w:rsid w:val="004A3BF6"/>
    <w:rsid w:val="004A6153"/>
    <w:rsid w:val="004A6973"/>
    <w:rsid w:val="004A74D0"/>
    <w:rsid w:val="004A775A"/>
    <w:rsid w:val="004B0D0B"/>
    <w:rsid w:val="004B0FA1"/>
    <w:rsid w:val="004B44E6"/>
    <w:rsid w:val="004B6504"/>
    <w:rsid w:val="004D1BD8"/>
    <w:rsid w:val="004D3B31"/>
    <w:rsid w:val="004D54B9"/>
    <w:rsid w:val="004E2C1D"/>
    <w:rsid w:val="004E46C7"/>
    <w:rsid w:val="004E4B51"/>
    <w:rsid w:val="004E55E0"/>
    <w:rsid w:val="004E6CE3"/>
    <w:rsid w:val="004F4A15"/>
    <w:rsid w:val="004F4CC3"/>
    <w:rsid w:val="004F67F5"/>
    <w:rsid w:val="00512FD2"/>
    <w:rsid w:val="00513857"/>
    <w:rsid w:val="00515BBD"/>
    <w:rsid w:val="005166C4"/>
    <w:rsid w:val="00525F2B"/>
    <w:rsid w:val="00530A3A"/>
    <w:rsid w:val="00532B8B"/>
    <w:rsid w:val="00534785"/>
    <w:rsid w:val="00534FA4"/>
    <w:rsid w:val="00535199"/>
    <w:rsid w:val="005446F7"/>
    <w:rsid w:val="0055729D"/>
    <w:rsid w:val="00557694"/>
    <w:rsid w:val="00563F8E"/>
    <w:rsid w:val="005709B3"/>
    <w:rsid w:val="00571C19"/>
    <w:rsid w:val="00571EA5"/>
    <w:rsid w:val="005723C6"/>
    <w:rsid w:val="00576E82"/>
    <w:rsid w:val="00577B0E"/>
    <w:rsid w:val="005865E5"/>
    <w:rsid w:val="0058788A"/>
    <w:rsid w:val="00590131"/>
    <w:rsid w:val="00590B80"/>
    <w:rsid w:val="00592D7B"/>
    <w:rsid w:val="0059426F"/>
    <w:rsid w:val="0059467C"/>
    <w:rsid w:val="005978BA"/>
    <w:rsid w:val="005A0036"/>
    <w:rsid w:val="005A3B87"/>
    <w:rsid w:val="005A6012"/>
    <w:rsid w:val="005A7279"/>
    <w:rsid w:val="005B57E6"/>
    <w:rsid w:val="005B5A21"/>
    <w:rsid w:val="005B756D"/>
    <w:rsid w:val="005C1E49"/>
    <w:rsid w:val="005D0209"/>
    <w:rsid w:val="005D04B7"/>
    <w:rsid w:val="005D32F0"/>
    <w:rsid w:val="005D6C42"/>
    <w:rsid w:val="005E438A"/>
    <w:rsid w:val="005E6B9F"/>
    <w:rsid w:val="005F0C1F"/>
    <w:rsid w:val="005F272E"/>
    <w:rsid w:val="005F4338"/>
    <w:rsid w:val="005F5ECD"/>
    <w:rsid w:val="006029FA"/>
    <w:rsid w:val="006057C3"/>
    <w:rsid w:val="006060B5"/>
    <w:rsid w:val="006065C0"/>
    <w:rsid w:val="00607B13"/>
    <w:rsid w:val="00610962"/>
    <w:rsid w:val="00612DDF"/>
    <w:rsid w:val="0061498F"/>
    <w:rsid w:val="00616CBF"/>
    <w:rsid w:val="00617A8B"/>
    <w:rsid w:val="00617C37"/>
    <w:rsid w:val="006210DD"/>
    <w:rsid w:val="00622CF7"/>
    <w:rsid w:val="00622E2A"/>
    <w:rsid w:val="006332F7"/>
    <w:rsid w:val="00646A08"/>
    <w:rsid w:val="006536BA"/>
    <w:rsid w:val="0065521C"/>
    <w:rsid w:val="00656CB3"/>
    <w:rsid w:val="006578DE"/>
    <w:rsid w:val="0066323A"/>
    <w:rsid w:val="006669AA"/>
    <w:rsid w:val="00667640"/>
    <w:rsid w:val="00672E3D"/>
    <w:rsid w:val="006741A4"/>
    <w:rsid w:val="0068023A"/>
    <w:rsid w:val="00683A1F"/>
    <w:rsid w:val="00684A4E"/>
    <w:rsid w:val="00684D4A"/>
    <w:rsid w:val="006948EC"/>
    <w:rsid w:val="00694FEE"/>
    <w:rsid w:val="00695A6B"/>
    <w:rsid w:val="006969F9"/>
    <w:rsid w:val="00697F74"/>
    <w:rsid w:val="006A0B19"/>
    <w:rsid w:val="006A255B"/>
    <w:rsid w:val="006A2B49"/>
    <w:rsid w:val="006A4B4F"/>
    <w:rsid w:val="006A6377"/>
    <w:rsid w:val="006A69EE"/>
    <w:rsid w:val="006B4642"/>
    <w:rsid w:val="006C1E3B"/>
    <w:rsid w:val="006C24CE"/>
    <w:rsid w:val="006C5ECC"/>
    <w:rsid w:val="006D330B"/>
    <w:rsid w:val="006D6E01"/>
    <w:rsid w:val="006D73E2"/>
    <w:rsid w:val="006E35EF"/>
    <w:rsid w:val="006E4C4E"/>
    <w:rsid w:val="006E4F7C"/>
    <w:rsid w:val="006E5A27"/>
    <w:rsid w:val="006F119C"/>
    <w:rsid w:val="006F1B59"/>
    <w:rsid w:val="006F534E"/>
    <w:rsid w:val="006F5359"/>
    <w:rsid w:val="006F58F0"/>
    <w:rsid w:val="0070367C"/>
    <w:rsid w:val="00704621"/>
    <w:rsid w:val="00706B5F"/>
    <w:rsid w:val="00711829"/>
    <w:rsid w:val="0071231C"/>
    <w:rsid w:val="0071443B"/>
    <w:rsid w:val="00716868"/>
    <w:rsid w:val="0072036D"/>
    <w:rsid w:val="00721F00"/>
    <w:rsid w:val="00724428"/>
    <w:rsid w:val="007271C6"/>
    <w:rsid w:val="007278E9"/>
    <w:rsid w:val="007279F6"/>
    <w:rsid w:val="007365CD"/>
    <w:rsid w:val="007400B0"/>
    <w:rsid w:val="007408A0"/>
    <w:rsid w:val="007427AB"/>
    <w:rsid w:val="00743E6E"/>
    <w:rsid w:val="0074478F"/>
    <w:rsid w:val="007515D7"/>
    <w:rsid w:val="00751A5B"/>
    <w:rsid w:val="007522EA"/>
    <w:rsid w:val="00753E98"/>
    <w:rsid w:val="00757232"/>
    <w:rsid w:val="007650F6"/>
    <w:rsid w:val="00767105"/>
    <w:rsid w:val="007736A4"/>
    <w:rsid w:val="007758DA"/>
    <w:rsid w:val="00776270"/>
    <w:rsid w:val="00782BDA"/>
    <w:rsid w:val="007834E9"/>
    <w:rsid w:val="007917D5"/>
    <w:rsid w:val="007960D1"/>
    <w:rsid w:val="007A009A"/>
    <w:rsid w:val="007A2C69"/>
    <w:rsid w:val="007A3322"/>
    <w:rsid w:val="007A4270"/>
    <w:rsid w:val="007A57EC"/>
    <w:rsid w:val="007A7267"/>
    <w:rsid w:val="007B1D29"/>
    <w:rsid w:val="007B27AE"/>
    <w:rsid w:val="007B359E"/>
    <w:rsid w:val="007C2656"/>
    <w:rsid w:val="007C308D"/>
    <w:rsid w:val="007C38BA"/>
    <w:rsid w:val="007C3D8C"/>
    <w:rsid w:val="007D1DF7"/>
    <w:rsid w:val="007D34A3"/>
    <w:rsid w:val="007D65DD"/>
    <w:rsid w:val="007D7080"/>
    <w:rsid w:val="007E283F"/>
    <w:rsid w:val="007E4535"/>
    <w:rsid w:val="007F74FC"/>
    <w:rsid w:val="00803B6D"/>
    <w:rsid w:val="0080700A"/>
    <w:rsid w:val="008078D4"/>
    <w:rsid w:val="00813614"/>
    <w:rsid w:val="00813C0E"/>
    <w:rsid w:val="008150F7"/>
    <w:rsid w:val="00816432"/>
    <w:rsid w:val="008231E3"/>
    <w:rsid w:val="00824127"/>
    <w:rsid w:val="00825409"/>
    <w:rsid w:val="00831C64"/>
    <w:rsid w:val="00833220"/>
    <w:rsid w:val="0083461E"/>
    <w:rsid w:val="00837B56"/>
    <w:rsid w:val="00841828"/>
    <w:rsid w:val="00841D56"/>
    <w:rsid w:val="008453D3"/>
    <w:rsid w:val="00845864"/>
    <w:rsid w:val="008476B9"/>
    <w:rsid w:val="00860C72"/>
    <w:rsid w:val="008648D3"/>
    <w:rsid w:val="00873AB2"/>
    <w:rsid w:val="00876128"/>
    <w:rsid w:val="00881931"/>
    <w:rsid w:val="00881C2B"/>
    <w:rsid w:val="00884EC8"/>
    <w:rsid w:val="008863D4"/>
    <w:rsid w:val="00890F0E"/>
    <w:rsid w:val="00895A9C"/>
    <w:rsid w:val="00895DF5"/>
    <w:rsid w:val="008A0612"/>
    <w:rsid w:val="008A080F"/>
    <w:rsid w:val="008A1311"/>
    <w:rsid w:val="008B2BCB"/>
    <w:rsid w:val="008B37A1"/>
    <w:rsid w:val="008B46C3"/>
    <w:rsid w:val="008C03CB"/>
    <w:rsid w:val="008C2B61"/>
    <w:rsid w:val="008C3875"/>
    <w:rsid w:val="008C6CD8"/>
    <w:rsid w:val="008D5828"/>
    <w:rsid w:val="008E418A"/>
    <w:rsid w:val="008E575B"/>
    <w:rsid w:val="008E683D"/>
    <w:rsid w:val="0090328D"/>
    <w:rsid w:val="009050EB"/>
    <w:rsid w:val="00921CA2"/>
    <w:rsid w:val="0092583E"/>
    <w:rsid w:val="00931B8C"/>
    <w:rsid w:val="00935DB6"/>
    <w:rsid w:val="00937AC9"/>
    <w:rsid w:val="009420BE"/>
    <w:rsid w:val="0094279B"/>
    <w:rsid w:val="00943160"/>
    <w:rsid w:val="00943AC4"/>
    <w:rsid w:val="00944582"/>
    <w:rsid w:val="00950492"/>
    <w:rsid w:val="0095131B"/>
    <w:rsid w:val="009536D2"/>
    <w:rsid w:val="0095377A"/>
    <w:rsid w:val="00957D01"/>
    <w:rsid w:val="00973792"/>
    <w:rsid w:val="00973A19"/>
    <w:rsid w:val="0097799A"/>
    <w:rsid w:val="00980E9F"/>
    <w:rsid w:val="00983A55"/>
    <w:rsid w:val="00985167"/>
    <w:rsid w:val="00985F58"/>
    <w:rsid w:val="0098621A"/>
    <w:rsid w:val="00986401"/>
    <w:rsid w:val="009868FA"/>
    <w:rsid w:val="00992A19"/>
    <w:rsid w:val="009933F5"/>
    <w:rsid w:val="0099530A"/>
    <w:rsid w:val="009973E7"/>
    <w:rsid w:val="009979BE"/>
    <w:rsid w:val="00997F1E"/>
    <w:rsid w:val="009A0B9A"/>
    <w:rsid w:val="009A31AA"/>
    <w:rsid w:val="009A44BA"/>
    <w:rsid w:val="009A60A7"/>
    <w:rsid w:val="009A6CEB"/>
    <w:rsid w:val="009B5875"/>
    <w:rsid w:val="009B70ED"/>
    <w:rsid w:val="009C1024"/>
    <w:rsid w:val="009C4A56"/>
    <w:rsid w:val="009D211A"/>
    <w:rsid w:val="009D31D5"/>
    <w:rsid w:val="009D4552"/>
    <w:rsid w:val="009D7193"/>
    <w:rsid w:val="009D7650"/>
    <w:rsid w:val="009E36EF"/>
    <w:rsid w:val="009E3DCD"/>
    <w:rsid w:val="009E785B"/>
    <w:rsid w:val="009E7947"/>
    <w:rsid w:val="009F0C19"/>
    <w:rsid w:val="009F601D"/>
    <w:rsid w:val="00A032EC"/>
    <w:rsid w:val="00A03831"/>
    <w:rsid w:val="00A07AB1"/>
    <w:rsid w:val="00A105E2"/>
    <w:rsid w:val="00A11224"/>
    <w:rsid w:val="00A16804"/>
    <w:rsid w:val="00A20C0F"/>
    <w:rsid w:val="00A23820"/>
    <w:rsid w:val="00A25325"/>
    <w:rsid w:val="00A27CB6"/>
    <w:rsid w:val="00A30C4F"/>
    <w:rsid w:val="00A30DF8"/>
    <w:rsid w:val="00A31B7D"/>
    <w:rsid w:val="00A3247B"/>
    <w:rsid w:val="00A34F39"/>
    <w:rsid w:val="00A35D5B"/>
    <w:rsid w:val="00A35E46"/>
    <w:rsid w:val="00A43E95"/>
    <w:rsid w:val="00A51860"/>
    <w:rsid w:val="00A5287E"/>
    <w:rsid w:val="00A54EA0"/>
    <w:rsid w:val="00A55452"/>
    <w:rsid w:val="00A57DA2"/>
    <w:rsid w:val="00A66BC3"/>
    <w:rsid w:val="00A66BF9"/>
    <w:rsid w:val="00A70187"/>
    <w:rsid w:val="00A739C9"/>
    <w:rsid w:val="00A74014"/>
    <w:rsid w:val="00A81448"/>
    <w:rsid w:val="00A81959"/>
    <w:rsid w:val="00A8197C"/>
    <w:rsid w:val="00A83AB4"/>
    <w:rsid w:val="00A841EE"/>
    <w:rsid w:val="00A86938"/>
    <w:rsid w:val="00A918CB"/>
    <w:rsid w:val="00A9634C"/>
    <w:rsid w:val="00A97B14"/>
    <w:rsid w:val="00A97B15"/>
    <w:rsid w:val="00AA0606"/>
    <w:rsid w:val="00AA2D25"/>
    <w:rsid w:val="00AA41D8"/>
    <w:rsid w:val="00AA5D67"/>
    <w:rsid w:val="00AC7F5E"/>
    <w:rsid w:val="00AD21E6"/>
    <w:rsid w:val="00AD2D5B"/>
    <w:rsid w:val="00AD2FF2"/>
    <w:rsid w:val="00AD41F9"/>
    <w:rsid w:val="00AE7673"/>
    <w:rsid w:val="00AF4129"/>
    <w:rsid w:val="00AF7016"/>
    <w:rsid w:val="00B05837"/>
    <w:rsid w:val="00B05FDB"/>
    <w:rsid w:val="00B07B5B"/>
    <w:rsid w:val="00B11005"/>
    <w:rsid w:val="00B120BE"/>
    <w:rsid w:val="00B14ED7"/>
    <w:rsid w:val="00B175EF"/>
    <w:rsid w:val="00B17C5C"/>
    <w:rsid w:val="00B2113B"/>
    <w:rsid w:val="00B24FD1"/>
    <w:rsid w:val="00B307E9"/>
    <w:rsid w:val="00B37047"/>
    <w:rsid w:val="00B4177C"/>
    <w:rsid w:val="00B4630D"/>
    <w:rsid w:val="00B4702F"/>
    <w:rsid w:val="00B50091"/>
    <w:rsid w:val="00B53758"/>
    <w:rsid w:val="00B54C82"/>
    <w:rsid w:val="00B62137"/>
    <w:rsid w:val="00B6745E"/>
    <w:rsid w:val="00B76C6E"/>
    <w:rsid w:val="00B82F7A"/>
    <w:rsid w:val="00B83A98"/>
    <w:rsid w:val="00B84FAC"/>
    <w:rsid w:val="00B903F2"/>
    <w:rsid w:val="00B949DE"/>
    <w:rsid w:val="00B95A9A"/>
    <w:rsid w:val="00B95BD7"/>
    <w:rsid w:val="00BA08A1"/>
    <w:rsid w:val="00BA3855"/>
    <w:rsid w:val="00BB3119"/>
    <w:rsid w:val="00BB43AE"/>
    <w:rsid w:val="00BB4CEF"/>
    <w:rsid w:val="00BB51F3"/>
    <w:rsid w:val="00BC0D72"/>
    <w:rsid w:val="00BC360A"/>
    <w:rsid w:val="00BC3F5A"/>
    <w:rsid w:val="00BC53D9"/>
    <w:rsid w:val="00BC59D4"/>
    <w:rsid w:val="00BC67C4"/>
    <w:rsid w:val="00BC6F93"/>
    <w:rsid w:val="00BC79BA"/>
    <w:rsid w:val="00BD03B6"/>
    <w:rsid w:val="00BE02BF"/>
    <w:rsid w:val="00BE3596"/>
    <w:rsid w:val="00BF6569"/>
    <w:rsid w:val="00BF6D9A"/>
    <w:rsid w:val="00C04E63"/>
    <w:rsid w:val="00C11DCD"/>
    <w:rsid w:val="00C17D21"/>
    <w:rsid w:val="00C2241E"/>
    <w:rsid w:val="00C23163"/>
    <w:rsid w:val="00C258B3"/>
    <w:rsid w:val="00C3529A"/>
    <w:rsid w:val="00C37736"/>
    <w:rsid w:val="00C37ED8"/>
    <w:rsid w:val="00C37FC5"/>
    <w:rsid w:val="00C4117A"/>
    <w:rsid w:val="00C42414"/>
    <w:rsid w:val="00C440A9"/>
    <w:rsid w:val="00C45FDB"/>
    <w:rsid w:val="00C47810"/>
    <w:rsid w:val="00C479D3"/>
    <w:rsid w:val="00C51612"/>
    <w:rsid w:val="00C5240E"/>
    <w:rsid w:val="00C5502F"/>
    <w:rsid w:val="00C5573B"/>
    <w:rsid w:val="00C55FCF"/>
    <w:rsid w:val="00C564FE"/>
    <w:rsid w:val="00C570F8"/>
    <w:rsid w:val="00C625F4"/>
    <w:rsid w:val="00C62905"/>
    <w:rsid w:val="00C80E4E"/>
    <w:rsid w:val="00C843A6"/>
    <w:rsid w:val="00C85D15"/>
    <w:rsid w:val="00CA1157"/>
    <w:rsid w:val="00CA7F23"/>
    <w:rsid w:val="00CB070B"/>
    <w:rsid w:val="00CB1991"/>
    <w:rsid w:val="00CB5078"/>
    <w:rsid w:val="00CB677B"/>
    <w:rsid w:val="00CB74B4"/>
    <w:rsid w:val="00CC1EB5"/>
    <w:rsid w:val="00CC226C"/>
    <w:rsid w:val="00CC3340"/>
    <w:rsid w:val="00CC3BD7"/>
    <w:rsid w:val="00CD35E8"/>
    <w:rsid w:val="00CD793F"/>
    <w:rsid w:val="00CE0589"/>
    <w:rsid w:val="00CE361B"/>
    <w:rsid w:val="00CE69B2"/>
    <w:rsid w:val="00CE730D"/>
    <w:rsid w:val="00CF23EC"/>
    <w:rsid w:val="00CF2554"/>
    <w:rsid w:val="00CF51C2"/>
    <w:rsid w:val="00D00198"/>
    <w:rsid w:val="00D012B9"/>
    <w:rsid w:val="00D0465D"/>
    <w:rsid w:val="00D05CC7"/>
    <w:rsid w:val="00D06002"/>
    <w:rsid w:val="00D06E31"/>
    <w:rsid w:val="00D10843"/>
    <w:rsid w:val="00D11194"/>
    <w:rsid w:val="00D115AD"/>
    <w:rsid w:val="00D1402B"/>
    <w:rsid w:val="00D1457F"/>
    <w:rsid w:val="00D15CA8"/>
    <w:rsid w:val="00D209FA"/>
    <w:rsid w:val="00D229B4"/>
    <w:rsid w:val="00D229EF"/>
    <w:rsid w:val="00D24310"/>
    <w:rsid w:val="00D33359"/>
    <w:rsid w:val="00D337FB"/>
    <w:rsid w:val="00D33842"/>
    <w:rsid w:val="00D371C4"/>
    <w:rsid w:val="00D373F8"/>
    <w:rsid w:val="00D378EF"/>
    <w:rsid w:val="00D51561"/>
    <w:rsid w:val="00D51C9F"/>
    <w:rsid w:val="00D52A70"/>
    <w:rsid w:val="00D535A9"/>
    <w:rsid w:val="00D603D8"/>
    <w:rsid w:val="00D61AF6"/>
    <w:rsid w:val="00D643FB"/>
    <w:rsid w:val="00D673D6"/>
    <w:rsid w:val="00D74935"/>
    <w:rsid w:val="00D7509D"/>
    <w:rsid w:val="00D81C7C"/>
    <w:rsid w:val="00D85D59"/>
    <w:rsid w:val="00D92EDF"/>
    <w:rsid w:val="00D94DAE"/>
    <w:rsid w:val="00D96315"/>
    <w:rsid w:val="00D97730"/>
    <w:rsid w:val="00DA165E"/>
    <w:rsid w:val="00DA237F"/>
    <w:rsid w:val="00DA2B47"/>
    <w:rsid w:val="00DB007C"/>
    <w:rsid w:val="00DB01BF"/>
    <w:rsid w:val="00DB1D9F"/>
    <w:rsid w:val="00DB2878"/>
    <w:rsid w:val="00DB33D5"/>
    <w:rsid w:val="00DB6B62"/>
    <w:rsid w:val="00DC2BDC"/>
    <w:rsid w:val="00DC4046"/>
    <w:rsid w:val="00DC51C3"/>
    <w:rsid w:val="00DC5D78"/>
    <w:rsid w:val="00DC65EF"/>
    <w:rsid w:val="00DE31FB"/>
    <w:rsid w:val="00DE7267"/>
    <w:rsid w:val="00DF32A1"/>
    <w:rsid w:val="00DF499A"/>
    <w:rsid w:val="00DF76BF"/>
    <w:rsid w:val="00E02716"/>
    <w:rsid w:val="00E03FA0"/>
    <w:rsid w:val="00E10958"/>
    <w:rsid w:val="00E10F0D"/>
    <w:rsid w:val="00E11ABA"/>
    <w:rsid w:val="00E170CC"/>
    <w:rsid w:val="00E225CF"/>
    <w:rsid w:val="00E24304"/>
    <w:rsid w:val="00E24FEF"/>
    <w:rsid w:val="00E25E60"/>
    <w:rsid w:val="00E35E47"/>
    <w:rsid w:val="00E363FE"/>
    <w:rsid w:val="00E37E66"/>
    <w:rsid w:val="00E41DAC"/>
    <w:rsid w:val="00E42B97"/>
    <w:rsid w:val="00E446F6"/>
    <w:rsid w:val="00E46E30"/>
    <w:rsid w:val="00E5010B"/>
    <w:rsid w:val="00E51607"/>
    <w:rsid w:val="00E55989"/>
    <w:rsid w:val="00E56D6A"/>
    <w:rsid w:val="00E6052E"/>
    <w:rsid w:val="00E62050"/>
    <w:rsid w:val="00E670A5"/>
    <w:rsid w:val="00E72DF5"/>
    <w:rsid w:val="00E765A3"/>
    <w:rsid w:val="00E84089"/>
    <w:rsid w:val="00E9124D"/>
    <w:rsid w:val="00E920A1"/>
    <w:rsid w:val="00E928FB"/>
    <w:rsid w:val="00E92D2A"/>
    <w:rsid w:val="00E93299"/>
    <w:rsid w:val="00EA4BE6"/>
    <w:rsid w:val="00EA7815"/>
    <w:rsid w:val="00EB066D"/>
    <w:rsid w:val="00EB6493"/>
    <w:rsid w:val="00EB7AE6"/>
    <w:rsid w:val="00EC47DB"/>
    <w:rsid w:val="00EC51D7"/>
    <w:rsid w:val="00ED42C1"/>
    <w:rsid w:val="00ED594B"/>
    <w:rsid w:val="00EE1084"/>
    <w:rsid w:val="00EE18FF"/>
    <w:rsid w:val="00EE1959"/>
    <w:rsid w:val="00EE2B96"/>
    <w:rsid w:val="00EE30E5"/>
    <w:rsid w:val="00EE3912"/>
    <w:rsid w:val="00EE3D42"/>
    <w:rsid w:val="00EF0845"/>
    <w:rsid w:val="00F0007D"/>
    <w:rsid w:val="00F009C9"/>
    <w:rsid w:val="00F04E7E"/>
    <w:rsid w:val="00F0574C"/>
    <w:rsid w:val="00F071C7"/>
    <w:rsid w:val="00F072B2"/>
    <w:rsid w:val="00F11E8C"/>
    <w:rsid w:val="00F14B86"/>
    <w:rsid w:val="00F151AE"/>
    <w:rsid w:val="00F156DD"/>
    <w:rsid w:val="00F1708C"/>
    <w:rsid w:val="00F2501B"/>
    <w:rsid w:val="00F300D0"/>
    <w:rsid w:val="00F3274D"/>
    <w:rsid w:val="00F33417"/>
    <w:rsid w:val="00F52586"/>
    <w:rsid w:val="00F5303F"/>
    <w:rsid w:val="00F5647D"/>
    <w:rsid w:val="00F60E43"/>
    <w:rsid w:val="00F6136E"/>
    <w:rsid w:val="00F62160"/>
    <w:rsid w:val="00F62FD7"/>
    <w:rsid w:val="00F641F7"/>
    <w:rsid w:val="00F7241F"/>
    <w:rsid w:val="00F73520"/>
    <w:rsid w:val="00F833E7"/>
    <w:rsid w:val="00F840B5"/>
    <w:rsid w:val="00F92450"/>
    <w:rsid w:val="00FA2676"/>
    <w:rsid w:val="00FA368F"/>
    <w:rsid w:val="00FA4174"/>
    <w:rsid w:val="00FA43E7"/>
    <w:rsid w:val="00FA49EB"/>
    <w:rsid w:val="00FA5FC7"/>
    <w:rsid w:val="00FA623E"/>
    <w:rsid w:val="00FB4A3C"/>
    <w:rsid w:val="00FB505B"/>
    <w:rsid w:val="00FB6686"/>
    <w:rsid w:val="00FB77EF"/>
    <w:rsid w:val="00FB7B18"/>
    <w:rsid w:val="00FC0750"/>
    <w:rsid w:val="00FC0C8F"/>
    <w:rsid w:val="00FC1C49"/>
    <w:rsid w:val="00FC3B16"/>
    <w:rsid w:val="00FC5A43"/>
    <w:rsid w:val="00FD34DD"/>
    <w:rsid w:val="00FD42AC"/>
    <w:rsid w:val="00FE5717"/>
    <w:rsid w:val="00FE6893"/>
    <w:rsid w:val="00FF0C2B"/>
    <w:rsid w:val="00FF64DE"/>
    <w:rsid w:val="00FF7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D025BA0"/>
  <w15:docId w15:val="{D9C72A8A-2DA1-4B01-802B-405A4FD5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670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2E7670"/>
    <w:pPr>
      <w:keepNext/>
      <w:tabs>
        <w:tab w:val="left" w:pos="296"/>
      </w:tabs>
      <w:ind w:left="-722"/>
      <w:jc w:val="lowKashida"/>
      <w:outlineLvl w:val="0"/>
    </w:pPr>
    <w:rPr>
      <w:rFonts w:cs="Simplified Arabic"/>
      <w:b/>
      <w:bCs/>
    </w:rPr>
  </w:style>
  <w:style w:type="paragraph" w:styleId="Heading2">
    <w:name w:val="heading 2"/>
    <w:basedOn w:val="Normal"/>
    <w:next w:val="Normal"/>
    <w:link w:val="Heading2Char"/>
    <w:qFormat/>
    <w:rsid w:val="002E7670"/>
    <w:pPr>
      <w:keepNext/>
      <w:ind w:left="1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E7670"/>
    <w:pPr>
      <w:keepNext/>
      <w:autoSpaceDE w:val="0"/>
      <w:autoSpaceDN w:val="0"/>
      <w:adjustRightInd w:val="0"/>
      <w:jc w:val="lowKashida"/>
      <w:outlineLvl w:val="2"/>
    </w:pPr>
    <w:rPr>
      <w:rFonts w:ascii="Simplified Arabic"/>
      <w:b/>
      <w:bCs/>
    </w:rPr>
  </w:style>
  <w:style w:type="paragraph" w:styleId="Heading4">
    <w:name w:val="heading 4"/>
    <w:basedOn w:val="Normal"/>
    <w:next w:val="Normal"/>
    <w:qFormat/>
    <w:rsid w:val="002E7670"/>
    <w:pPr>
      <w:keepNext/>
      <w:jc w:val="center"/>
      <w:outlineLvl w:val="3"/>
    </w:pPr>
    <w:rPr>
      <w:rFonts w:cs="Simplified Arabic"/>
      <w:b/>
      <w:bCs/>
      <w:sz w:val="20"/>
      <w:szCs w:val="20"/>
      <w:lang w:eastAsia="en-US"/>
    </w:rPr>
  </w:style>
  <w:style w:type="paragraph" w:styleId="Heading5">
    <w:name w:val="heading 5"/>
    <w:basedOn w:val="Normal"/>
    <w:next w:val="Normal"/>
    <w:qFormat/>
    <w:rsid w:val="002E7670"/>
    <w:pPr>
      <w:keepNext/>
      <w:jc w:val="lowKashida"/>
      <w:outlineLvl w:val="4"/>
    </w:pPr>
    <w:rPr>
      <w:rFonts w:cs="Simplified Arabic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7670"/>
    <w:pPr>
      <w:jc w:val="lowKashida"/>
    </w:pPr>
    <w:rPr>
      <w:rFonts w:cs="Simplified Arabic"/>
      <w:sz w:val="20"/>
      <w:szCs w:val="20"/>
      <w:lang w:eastAsia="en-US"/>
    </w:rPr>
  </w:style>
  <w:style w:type="character" w:styleId="Hyperlink">
    <w:name w:val="Hyperlink"/>
    <w:rsid w:val="002E7670"/>
    <w:rPr>
      <w:strike w:val="0"/>
      <w:dstrike w:val="0"/>
      <w:color w:val="000080"/>
      <w:sz w:val="21"/>
      <w:szCs w:val="21"/>
      <w:u w:val="none"/>
      <w:effect w:val="none"/>
    </w:rPr>
  </w:style>
  <w:style w:type="paragraph" w:styleId="Title">
    <w:name w:val="Title"/>
    <w:basedOn w:val="Normal"/>
    <w:link w:val="TitleChar"/>
    <w:qFormat/>
    <w:rsid w:val="002E7670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2E767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2E7670"/>
    <w:pPr>
      <w:jc w:val="lowKashida"/>
    </w:pPr>
    <w:rPr>
      <w:szCs w:val="26"/>
    </w:rPr>
  </w:style>
  <w:style w:type="character" w:styleId="FollowedHyperlink">
    <w:name w:val="FollowedHyperlink"/>
    <w:rsid w:val="002E7670"/>
    <w:rPr>
      <w:color w:val="800080"/>
      <w:u w:val="single"/>
    </w:rPr>
  </w:style>
  <w:style w:type="paragraph" w:styleId="BalloonText">
    <w:name w:val="Balloon Text"/>
    <w:basedOn w:val="Normal"/>
    <w:semiHidden/>
    <w:rsid w:val="002E767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E7670"/>
    <w:pPr>
      <w:autoSpaceDE w:val="0"/>
      <w:autoSpaceDN w:val="0"/>
      <w:adjustRightInd w:val="0"/>
      <w:jc w:val="center"/>
    </w:pPr>
    <w:rPr>
      <w:rFonts w:ascii="Simplified Arabic"/>
      <w:b/>
      <w:bCs/>
    </w:rPr>
  </w:style>
  <w:style w:type="paragraph" w:styleId="NormalWeb">
    <w:name w:val="Normal (Web)"/>
    <w:basedOn w:val="Normal"/>
    <w:uiPriority w:val="99"/>
    <w:unhideWhenUsed/>
    <w:rsid w:val="002E76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Char">
    <w:name w:val="Title Char"/>
    <w:link w:val="Title"/>
    <w:rsid w:val="00FC1C49"/>
    <w:rPr>
      <w:rFonts w:cs="Simplified Arabic"/>
      <w:b/>
      <w:bCs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7515D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515D7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7515D7"/>
    <w:rPr>
      <w:rFonts w:cs="Traditional Arabic"/>
    </w:rPr>
  </w:style>
  <w:style w:type="character" w:styleId="Strong">
    <w:name w:val="Strong"/>
    <w:uiPriority w:val="22"/>
    <w:qFormat/>
    <w:rsid w:val="000B7685"/>
    <w:rPr>
      <w:b/>
      <w:bCs/>
    </w:rPr>
  </w:style>
  <w:style w:type="paragraph" w:styleId="ListParagraph">
    <w:name w:val="List Paragraph"/>
    <w:basedOn w:val="Normal"/>
    <w:uiPriority w:val="34"/>
    <w:qFormat/>
    <w:rsid w:val="000A00F2"/>
    <w:pPr>
      <w:ind w:left="720"/>
      <w:contextualSpacing/>
    </w:pPr>
  </w:style>
  <w:style w:type="character" w:styleId="Emphasis">
    <w:name w:val="Emphasis"/>
    <w:uiPriority w:val="20"/>
    <w:qFormat/>
    <w:rsid w:val="00D10843"/>
    <w:rPr>
      <w:i/>
      <w:iCs/>
    </w:rPr>
  </w:style>
  <w:style w:type="character" w:customStyle="1" w:styleId="apple-converted-space">
    <w:name w:val="apple-converted-space"/>
    <w:rsid w:val="00D10843"/>
  </w:style>
  <w:style w:type="character" w:customStyle="1" w:styleId="Heading2Char">
    <w:name w:val="Heading 2 Char"/>
    <w:link w:val="Heading2"/>
    <w:rsid w:val="00512FD2"/>
    <w:rPr>
      <w:rFonts w:cs="Simplified Arabic"/>
      <w:b/>
      <w:bCs/>
      <w:sz w:val="24"/>
      <w:szCs w:val="24"/>
      <w:lang w:eastAsia="ar-SA"/>
    </w:rPr>
  </w:style>
  <w:style w:type="character" w:customStyle="1" w:styleId="Heading3Char">
    <w:name w:val="Heading 3 Char"/>
    <w:link w:val="Heading3"/>
    <w:rsid w:val="00512FD2"/>
    <w:rPr>
      <w:rFonts w:ascii="Simplified Arabic" w:cs="Simplified Arabic"/>
      <w:b/>
      <w:bCs/>
      <w:sz w:val="24"/>
      <w:szCs w:val="24"/>
    </w:rPr>
  </w:style>
  <w:style w:type="character" w:customStyle="1" w:styleId="BodyText2Char">
    <w:name w:val="Body Text 2 Char"/>
    <w:link w:val="BodyText2"/>
    <w:rsid w:val="00512FD2"/>
    <w:rPr>
      <w:rFonts w:ascii="Simplified Arabic" w:cs="Simplified Arabic"/>
      <w:b/>
      <w:bCs/>
      <w:sz w:val="24"/>
      <w:szCs w:val="24"/>
    </w:rPr>
  </w:style>
  <w:style w:type="character" w:customStyle="1" w:styleId="BodyText3Char">
    <w:name w:val="Body Text 3 Char"/>
    <w:link w:val="BodyText3"/>
    <w:rsid w:val="00512FD2"/>
    <w:rPr>
      <w:rFonts w:cs="Simplified Arabic"/>
      <w:sz w:val="24"/>
      <w:szCs w:val="26"/>
    </w:rPr>
  </w:style>
  <w:style w:type="table" w:styleId="TableGrid">
    <w:name w:val="Table Grid"/>
    <w:basedOn w:val="TableNormal"/>
    <w:uiPriority w:val="59"/>
    <w:rsid w:val="00D0465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719014289880441"/>
          <c:y val="0.10989010989011012"/>
          <c:w val="0.83403288130650333"/>
          <c:h val="0.679216550214901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الفرق 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4"/>
              <c:layout>
                <c:manualLayout>
                  <c:x val="2.6047045407603772E-3"/>
                  <c:y val="1.4617165690112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494-4935-9791-2EB615D446CE}"/>
                </c:ext>
              </c:extLst>
            </c:dLbl>
            <c:dLbl>
              <c:idx val="5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94-4935-9791-2EB615D446CE}"/>
                </c:ext>
              </c:extLst>
            </c:dLbl>
            <c:numFmt formatCode="0.0" sourceLinked="0"/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lang="en-US" sz="7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طولكرم</c:v>
                </c:pt>
                <c:pt idx="1">
                  <c:v>أريحا </c:v>
                </c:pt>
                <c:pt idx="2">
                  <c:v>الخليل </c:v>
                </c:pt>
                <c:pt idx="3">
                  <c:v>نابلس</c:v>
                </c:pt>
                <c:pt idx="4">
                  <c:v>جنين </c:v>
                </c:pt>
                <c:pt idx="5">
                  <c:v>رام الله 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3.4</c:v>
                </c:pt>
                <c:pt idx="1">
                  <c:v>3.4</c:v>
                </c:pt>
                <c:pt idx="2">
                  <c:v>2.2999999999999998</c:v>
                </c:pt>
                <c:pt idx="3">
                  <c:v>2</c:v>
                </c:pt>
                <c:pt idx="4">
                  <c:v>1.7</c:v>
                </c:pt>
                <c:pt idx="5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94-4935-9791-2EB615D446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783680"/>
        <c:axId val="78140160"/>
      </c:barChart>
      <c:catAx>
        <c:axId val="457836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en-US" sz="82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JO" b="1"/>
                  <a:t>المحطة</a:t>
                </a:r>
              </a:p>
            </c:rich>
          </c:tx>
          <c:layout>
            <c:manualLayout>
              <c:xMode val="edge"/>
              <c:yMode val="edge"/>
              <c:x val="0.50257597751874161"/>
              <c:y val="0.89692641657481942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7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ar-SA"/>
          </a:p>
        </c:txPr>
        <c:crossAx val="781401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8140160"/>
        <c:scaling>
          <c:orientation val="minMax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lang="en-US" sz="82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JO"/>
                  <a:t>الفرق عن المعدل العام</a:t>
                </a:r>
              </a:p>
            </c:rich>
          </c:tx>
          <c:layout>
            <c:manualLayout>
              <c:xMode val="edge"/>
              <c:yMode val="edge"/>
              <c:x val="3.5971223021582883E-3"/>
              <c:y val="0.24175824175824259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825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ar-SA"/>
          </a:p>
        </c:txPr>
        <c:crossAx val="45783680"/>
        <c:crosses val="autoZero"/>
        <c:crossBetween val="between"/>
        <c:majorUnit val="1"/>
      </c:valAx>
      <c:spPr>
        <a:noFill/>
        <a:ln w="25399">
          <a:noFill/>
        </a:ln>
      </c:spPr>
    </c:plotArea>
    <c:plotVisOnly val="1"/>
    <c:dispBlanksAs val="gap"/>
    <c:showDLblsOverMax val="0"/>
  </c:chart>
  <c:spPr>
    <a:noFill/>
    <a:ln w="3175">
      <a:noFill/>
      <a:prstDash val="solid"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A6411-D280-4A17-8980-DCC6CAD9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تحتفل المنظمة العالمية للأرصاد الجوية، وأعضاؤها البالغ عددهم 189 ، ومجتمع الأرصاد الجوية على نطاق العالم باليوم العالمي للأرصاد الجوية في 23 آذار/ مارس من كل عام حول موضوع مختار</vt:lpstr>
    </vt:vector>
  </TitlesOfParts>
  <Company>Hewlett-Packard Company</Company>
  <LinksUpToDate>false</LinksUpToDate>
  <CharactersWithSpaces>3213</CharactersWithSpaces>
  <SharedDoc>false</SharedDoc>
  <HLinks>
    <vt:vector size="12" baseType="variant">
      <vt:variant>
        <vt:i4>2424865</vt:i4>
      </vt:variant>
      <vt:variant>
        <vt:i4>9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3539028</vt:i4>
      </vt:variant>
      <vt:variant>
        <vt:i4>6</vt:i4>
      </vt:variant>
      <vt:variant>
        <vt:i4>0</vt:i4>
      </vt:variant>
      <vt:variant>
        <vt:i4>5</vt:i4>
      </vt:variant>
      <vt:variant>
        <vt:lpwstr>mailto:%20%20diwan@pcbs.gov.ps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تحتفل المنظمة العالمية للأرصاد الجوية، وأعضاؤها البالغ عددهم 189 ، ومجتمع الأرصاد الجوية على نطاق العالم باليوم العالمي للأرصاد الجوية في 23 آذار/ مارس من كل عام حول موضوع مختار</dc:title>
  <dc:creator>zahran</dc:creator>
  <cp:lastModifiedBy>Hadeel Badran</cp:lastModifiedBy>
  <cp:revision>7</cp:revision>
  <cp:lastPrinted>2023-03-19T10:15:00Z</cp:lastPrinted>
  <dcterms:created xsi:type="dcterms:W3CDTF">2023-03-19T10:18:00Z</dcterms:created>
  <dcterms:modified xsi:type="dcterms:W3CDTF">2023-03-19T11:16:00Z</dcterms:modified>
</cp:coreProperties>
</file>