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9B" w:rsidRPr="00612F14" w:rsidRDefault="000D3660" w:rsidP="0078690D">
      <w:pPr>
        <w:tabs>
          <w:tab w:val="num" w:pos="1215"/>
        </w:tabs>
        <w:jc w:val="center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_GoBack"/>
      <w:bookmarkEnd w:id="4"/>
      <w:r w:rsidRPr="00612F14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الإحصاء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الفلسطيني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ووزارة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الاتصالات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2046DB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والاقتصاد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2046DB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الرقمي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يصدران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بيانا</w:t>
      </w:r>
      <w:r w:rsidR="00184492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ً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صح</w:t>
      </w:r>
      <w:r w:rsidRPr="00612F14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فيا</w:t>
      </w:r>
      <w:r w:rsidR="00184492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ً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مشتركا</w:t>
      </w:r>
      <w:r w:rsidR="00184492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ً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بمناسبة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اليوم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العالمي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997959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للاتصالات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997959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مجتمع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المعلومات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الذي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يصادف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السابع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عشر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من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0A048D" w:rsidRPr="00612F14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أيار</w:t>
      </w:r>
    </w:p>
    <w:p w:rsidR="000A048D" w:rsidRPr="00333F1F" w:rsidRDefault="000A048D" w:rsidP="00383108">
      <w:pPr>
        <w:tabs>
          <w:tab w:val="num" w:pos="1215"/>
        </w:tabs>
        <w:jc w:val="both"/>
        <w:rPr>
          <w:rFonts w:ascii="Simplified Arabic" w:hAnsi="Simplified Arabic" w:cs="Simplified Arabic"/>
          <w:color w:val="000000"/>
          <w:rtl/>
        </w:rPr>
      </w:pPr>
    </w:p>
    <w:p w:rsidR="008678CC" w:rsidRPr="00612F14" w:rsidRDefault="00D55F7F" w:rsidP="00383108">
      <w:pPr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غزة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تناضل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من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أجل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الاتصال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بالحياة</w:t>
      </w:r>
      <w:r w:rsidRPr="00612F1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</w:t>
      </w:r>
      <w:r w:rsidR="008678CC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المساواة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8678CC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الرقمية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8678CC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حق</w:t>
      </w:r>
    </w:p>
    <w:p w:rsidR="005366C4" w:rsidRPr="00612F14" w:rsidRDefault="00002108" w:rsidP="00383108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يحل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اليوم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العالمي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للاتصالات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ومجتمع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المعلومات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لهذا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العام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تحت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شعار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</w:rPr>
        <w:t>"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المساواة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بين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الجنسين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التحول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الرقمي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</w:rPr>
        <w:t>"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وهو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نداء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عالمي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لردم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الفجوة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الرقمية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بين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النساء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والرجال</w:t>
      </w:r>
      <w:r w:rsidR="000D366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وتعزيز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مشاركة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الجميع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فضاء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رقمي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عادل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وآمن.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D366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D55F7F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و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بينما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يحتفي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العالم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بإمكانيات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التكنولوجيا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لبناء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مجتمعات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أكثر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شمولاً،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يقف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قطاع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غزة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المحاصر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مواجهة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أبشع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أشكال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التعتيم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والعزل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الرقمي،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تحت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عدوان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إسرائيلي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متواصل</w:t>
      </w:r>
      <w:r w:rsidR="008D17E5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يستهدف</w:t>
      </w:r>
      <w:r w:rsidR="008D17E5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بشكل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ممنهج</w:t>
      </w:r>
      <w:r w:rsidR="008D17E5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البنية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التحتية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للاتصالات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وتكنولوجيا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المعلومات،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محاولة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لعزل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أك</w:t>
      </w:r>
      <w:r w:rsidR="00E91E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ثر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91E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91E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مليوني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91E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إنسان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عن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678CC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العالم</w:t>
      </w:r>
      <w:r w:rsidR="002C796D" w:rsidRPr="00612F14">
        <w:rPr>
          <w:rFonts w:ascii="Simplified Arabic" w:hAnsi="Simplified Arabic" w:cs="Simplified Arabic"/>
          <w:color w:val="000000"/>
          <w:sz w:val="26"/>
          <w:szCs w:val="26"/>
        </w:rPr>
        <w:t>.</w:t>
      </w:r>
    </w:p>
    <w:p w:rsidR="000D3660" w:rsidRPr="00612F14" w:rsidRDefault="000D3660" w:rsidP="0078690D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5E07F7" w:rsidRPr="00612F14" w:rsidRDefault="008E0AE3" w:rsidP="0078690D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غزة،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تحولت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الفجوة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الرقمية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تحدٍ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تنموي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إلى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معركة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أجل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البقاء،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إذ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الإنترنت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وسيلة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أساسية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للتواصل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وطلب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النجدة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C796D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ورواية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C796D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الحقيقة</w:t>
      </w:r>
      <w:r w:rsidR="000D366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C796D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C796D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محاولة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C796D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لإنقاذ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C796D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الأرواح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C796D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وسط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C796D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حرب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C796D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إبادة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C796D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جماعية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C796D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مستمرة</w:t>
      </w:r>
      <w:r w:rsidR="002C796D" w:rsidRPr="00612F14">
        <w:rPr>
          <w:rFonts w:ascii="Simplified Arabic" w:hAnsi="Simplified Arabic" w:cs="Simplified Arabic"/>
          <w:color w:val="000000"/>
          <w:sz w:val="26"/>
          <w:szCs w:val="26"/>
        </w:rPr>
        <w:t>.</w:t>
      </w:r>
    </w:p>
    <w:p w:rsidR="005366C4" w:rsidRPr="00612F14" w:rsidRDefault="005366C4" w:rsidP="0078690D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A05FEF" w:rsidRPr="00612F14" w:rsidRDefault="005D0739" w:rsidP="00F70D3A">
      <w:pPr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تراجع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حاد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في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استخدام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الإنترنت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="00023EA0" w:rsidRPr="00612F1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A05FEF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قطاع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A05FEF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غزة: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A05FEF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أكثر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2A27F9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من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2A27F9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ثلث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الأفراد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A05FEF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محرومون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A05FEF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من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A05FEF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الاتصال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A05FEF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الرقمي</w:t>
      </w:r>
    </w:p>
    <w:p w:rsidR="00A05FEF" w:rsidRPr="00333F1F" w:rsidRDefault="00A05FEF" w:rsidP="00F70D3A">
      <w:pPr>
        <w:jc w:val="both"/>
        <w:rPr>
          <w:rFonts w:ascii="Simplified Arabic" w:hAnsi="Simplified Arabic" w:cs="Simplified Arabic"/>
          <w:color w:val="000000"/>
        </w:rPr>
      </w:pP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ظل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التحديات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المتزايدة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التي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يشهدها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قطاع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غزة،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أظهرت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نتائج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مسح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القوى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العاملة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الذي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نُفذ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شهري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تشرين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الثاني</w:t>
      </w:r>
      <w:r w:rsidR="000D366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و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كانون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الأول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5D0739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من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5D0739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العام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91E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2024،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91E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تراجع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</w:t>
      </w:r>
      <w:r w:rsidR="00E91E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ً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91E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ملحوظ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</w:t>
      </w:r>
      <w:r w:rsidR="00E91E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ً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نسب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استخدام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الإنترنت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بين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5D0739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الأفراد</w:t>
      </w:r>
      <w:r w:rsidRPr="00612F14">
        <w:rPr>
          <w:rFonts w:ascii="Simplified Arabic" w:hAnsi="Simplified Arabic" w:cs="Simplified Arabic"/>
          <w:color w:val="000000"/>
          <w:sz w:val="26"/>
          <w:szCs w:val="26"/>
        </w:rPr>
        <w:t>.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ووفقاً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للبيانات،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فإن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A27F9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حوالي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A27F9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39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الأفراد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الذين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تبلغ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أعمارهم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10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سنوات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فأكثر</w:t>
      </w:r>
      <w:r w:rsidR="000D366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يتمكنوا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استخدام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الإنترنت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D366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</w:t>
      </w:r>
      <w:r w:rsidR="00E91E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شهور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D366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الثلاثة </w:t>
      </w:r>
      <w:r w:rsidR="00E91E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التي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91E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سبقت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91E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المقابلة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91E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ولو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91E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لمرة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91E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واحدة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91E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على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91E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الأقل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بينما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بلغت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نسبة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المستخدمين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نحو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61%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فقط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733717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(بمعزل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733717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عن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733717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جودة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733717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الاستخدام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733717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ووتيرته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733717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ومدته)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وقد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كشفت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النتائج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عن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فجوة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نوعية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طفيفة،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حيث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بلغت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BD5EC8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النسبة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بين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الذكور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63%،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مقابل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59%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بين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الإناث</w:t>
      </w:r>
      <w:r w:rsidRPr="00612F14">
        <w:rPr>
          <w:rFonts w:ascii="Simplified Arabic" w:hAnsi="Simplified Arabic" w:cs="Simplified Arabic"/>
          <w:color w:val="000000"/>
          <w:sz w:val="26"/>
          <w:szCs w:val="26"/>
        </w:rPr>
        <w:t>.</w:t>
      </w:r>
    </w:p>
    <w:p w:rsidR="00161559" w:rsidRPr="00333F1F" w:rsidRDefault="00EB2C16" w:rsidP="00612F14">
      <w:pPr>
        <w:jc w:val="center"/>
        <w:rPr>
          <w:rFonts w:ascii="Simplified Arabic" w:hAnsi="Simplified Arabic" w:cs="Simplified Arabic"/>
          <w:color w:val="000000"/>
        </w:rPr>
      </w:pPr>
      <w:r w:rsidRPr="00333F1F">
        <w:rPr>
          <w:rFonts w:ascii="Simplified Arabic" w:hAnsi="Simplified Arabic" w:cs="Simplified Arabic"/>
          <w:noProof/>
          <w:color w:val="000000"/>
          <w:lang w:val="en-GB" w:eastAsia="en-GB"/>
        </w:rPr>
        <w:drawing>
          <wp:inline distT="0" distB="0" distL="0" distR="0">
            <wp:extent cx="2800350" cy="1495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FEF" w:rsidRDefault="00A05FEF" w:rsidP="0078690D">
      <w:pPr>
        <w:jc w:val="both"/>
        <w:rPr>
          <w:rFonts w:ascii="Simplified Arabic" w:hAnsi="Simplified Arabic" w:cs="Simplified Arabic"/>
          <w:color w:val="000000"/>
          <w:rtl/>
        </w:rPr>
      </w:pPr>
      <w:r w:rsidRPr="00333F1F">
        <w:rPr>
          <w:rFonts w:ascii="Simplified Arabic" w:hAnsi="Simplified Arabic" w:cs="Simplified Arabic"/>
          <w:color w:val="000000"/>
          <w:rtl/>
        </w:rPr>
        <w:t>اللافت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أن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هذه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الأرقام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تمثل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انخفاضا</w:t>
      </w:r>
      <w:r w:rsidR="00E91EE2" w:rsidRPr="00333F1F">
        <w:rPr>
          <w:rFonts w:ascii="Simplified Arabic" w:hAnsi="Simplified Arabic" w:cs="Simplified Arabic"/>
          <w:color w:val="000000"/>
          <w:rtl/>
        </w:rPr>
        <w:t>ً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="00E91EE2" w:rsidRPr="00333F1F">
        <w:rPr>
          <w:rFonts w:ascii="Simplified Arabic" w:hAnsi="Simplified Arabic" w:cs="Simplified Arabic"/>
          <w:color w:val="000000"/>
          <w:rtl/>
        </w:rPr>
        <w:t>كبير</w:t>
      </w:r>
      <w:r w:rsidRPr="00333F1F">
        <w:rPr>
          <w:rFonts w:ascii="Simplified Arabic" w:hAnsi="Simplified Arabic" w:cs="Simplified Arabic"/>
          <w:color w:val="000000"/>
          <w:rtl/>
        </w:rPr>
        <w:t>ا</w:t>
      </w:r>
      <w:r w:rsidR="00E91EE2" w:rsidRPr="00333F1F">
        <w:rPr>
          <w:rFonts w:ascii="Simplified Arabic" w:hAnsi="Simplified Arabic" w:cs="Simplified Arabic"/>
          <w:color w:val="000000"/>
          <w:rtl/>
        </w:rPr>
        <w:t>ً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مقارنة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بما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قبل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="00E91EE2" w:rsidRPr="00333F1F">
        <w:rPr>
          <w:rFonts w:ascii="Simplified Arabic" w:hAnsi="Simplified Arabic" w:cs="Simplified Arabic"/>
          <w:color w:val="000000"/>
          <w:rtl/>
        </w:rPr>
        <w:t>العدوان</w:t>
      </w:r>
      <w:r w:rsidRPr="00333F1F">
        <w:rPr>
          <w:rFonts w:ascii="Simplified Arabic" w:hAnsi="Simplified Arabic" w:cs="Simplified Arabic"/>
          <w:color w:val="000000"/>
          <w:rtl/>
        </w:rPr>
        <w:t>،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حيث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وصلت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نسبة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مستخدمي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الإنترنت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عشية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العدوان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الإسرائيلي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على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قطاع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غزة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إلى</w:t>
      </w:r>
      <w:r w:rsidR="00023EA0">
        <w:rPr>
          <w:rFonts w:ascii="Simplified Arabic" w:hAnsi="Simplified Arabic" w:cs="Simplified Arabic"/>
          <w:color w:val="000000"/>
          <w:rtl/>
        </w:rPr>
        <w:t xml:space="preserve"> </w:t>
      </w:r>
      <w:r w:rsidRPr="00333F1F">
        <w:rPr>
          <w:rFonts w:ascii="Simplified Arabic" w:hAnsi="Simplified Arabic" w:cs="Simplified Arabic"/>
          <w:color w:val="000000"/>
          <w:rtl/>
        </w:rPr>
        <w:t>80%</w:t>
      </w:r>
      <w:r w:rsidR="002A27F9" w:rsidRPr="00333F1F">
        <w:rPr>
          <w:rFonts w:ascii="Simplified Arabic" w:hAnsi="Simplified Arabic" w:cs="Simplified Arabic"/>
          <w:color w:val="000000"/>
          <w:rtl/>
        </w:rPr>
        <w:t>.</w:t>
      </w:r>
    </w:p>
    <w:p w:rsidR="0078690D" w:rsidRPr="00333F1F" w:rsidRDefault="0078690D" w:rsidP="00935351">
      <w:pPr>
        <w:jc w:val="both"/>
        <w:rPr>
          <w:rFonts w:ascii="Simplified Arabic" w:hAnsi="Simplified Arabic" w:cs="Simplified Arabic"/>
          <w:color w:val="000000"/>
        </w:rPr>
      </w:pPr>
    </w:p>
    <w:p w:rsidR="00204461" w:rsidRPr="00612F14" w:rsidRDefault="006B3C15" w:rsidP="00F70D3A">
      <w:pPr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تدمير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ممنهج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للبنى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التحتية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لقطاع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تكنولوجيا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المعلومات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والاتصالات</w:t>
      </w:r>
    </w:p>
    <w:p w:rsidR="0038374D" w:rsidRPr="00612F14" w:rsidRDefault="0038374D" w:rsidP="00F70D3A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تسبب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العدوان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الإسرائيلي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المستمر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تدمير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ممنهج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لقطاع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الاتصالات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وتكنولوجيا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المعلومات،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أدى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إلى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تأثيرات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واسعة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على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الاقتصاد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والقطاعات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الحيوية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مثل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الصحة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والتعليم.</w:t>
      </w:r>
      <w:r w:rsidR="000D366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ويُعد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هذا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القطاع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محركاً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أساسياً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للنمو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والابتكار.</w:t>
      </w:r>
      <w:r w:rsidR="000D366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تقتصر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الأضرار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على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C085A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قطاع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غزة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D366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فحسب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امتدت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إلى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الضفة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الغربية،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سيما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شمالها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(جنين،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طولكرم،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طوباس،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ونابلس)،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حيث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لحقت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أضرار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جسيمة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بالبنية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التحتية،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55F7F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أدى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إلى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انقطاع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أو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تذبذب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خدمات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الاتصالات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والإنترنت</w:t>
      </w:r>
      <w:r w:rsidRPr="00612F14">
        <w:rPr>
          <w:rFonts w:ascii="Simplified Arabic" w:hAnsi="Simplified Arabic" w:cs="Simplified Arabic"/>
          <w:color w:val="000000"/>
          <w:sz w:val="26"/>
          <w:szCs w:val="26"/>
        </w:rPr>
        <w:t>.</w:t>
      </w:r>
    </w:p>
    <w:p w:rsidR="000D3660" w:rsidRPr="00612F14" w:rsidRDefault="000D3660" w:rsidP="0078690D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:rsidR="00204461" w:rsidRDefault="009B51D0" w:rsidP="0078690D">
      <w:pPr>
        <w:jc w:val="both"/>
        <w:rPr>
          <w:rFonts w:ascii="Simplified Arabic" w:hAnsi="Simplified Arabic" w:cs="Simplified Arabic"/>
          <w:rtl/>
          <w:lang w:bidi="ar-JO"/>
        </w:rPr>
      </w:pPr>
      <w:r w:rsidRPr="00612F14">
        <w:rPr>
          <w:rFonts w:ascii="Simplified Arabic" w:hAnsi="Simplified Arabic" w:cs="Simplified Arabic" w:hint="cs"/>
          <w:sz w:val="26"/>
          <w:szCs w:val="26"/>
          <w:rtl/>
          <w:lang w:bidi="ar-JO"/>
        </w:rPr>
        <w:lastRenderedPageBreak/>
        <w:t>إ</w:t>
      </w:r>
      <w:r w:rsidR="00204461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ن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العدوان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الإسرائيلي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على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الضفة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الغربية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طال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المحال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والشركات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العاملة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في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قطاع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الاتصالات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وتكنولوجيا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المعلومات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والبريد</w:t>
      </w:r>
      <w:r w:rsidR="000D3660" w:rsidRPr="00612F14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حيث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انخفض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عدد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المحال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المرخصة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لدى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وزارة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الاتصالات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والاقتصاد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الرقمي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بنسبة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43%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في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العام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5070A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2024.</w:t>
      </w:r>
    </w:p>
    <w:p w:rsidR="00204461" w:rsidRPr="00333F1F" w:rsidRDefault="00EB2C16" w:rsidP="00612F14">
      <w:pPr>
        <w:jc w:val="center"/>
        <w:rPr>
          <w:rFonts w:ascii="Simplified Arabic" w:hAnsi="Simplified Arabic" w:cs="Simplified Arabic"/>
          <w:rtl/>
          <w:lang w:bidi="ar-JO"/>
        </w:rPr>
      </w:pPr>
      <w:r w:rsidRPr="008D5F6E">
        <w:rPr>
          <w:rFonts w:ascii="Simplified Arabic" w:hAnsi="Simplified Arabic" w:cs="Simplified Arabic"/>
          <w:noProof/>
          <w:lang w:val="en-GB" w:eastAsia="en-GB"/>
        </w:rPr>
        <w:drawing>
          <wp:inline distT="0" distB="0" distL="0" distR="0">
            <wp:extent cx="2971800" cy="22002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77" w:rsidRDefault="00686C77" w:rsidP="0078690D">
      <w:pPr>
        <w:jc w:val="both"/>
        <w:rPr>
          <w:rFonts w:ascii="Simplified Arabic" w:hAnsi="Simplified Arabic" w:cs="Simplified Arabic"/>
          <w:b/>
          <w:bCs/>
          <w:color w:val="000000"/>
        </w:rPr>
      </w:pPr>
    </w:p>
    <w:p w:rsidR="00204461" w:rsidRPr="00612F14" w:rsidRDefault="007832E2" w:rsidP="00F70D3A">
      <w:pPr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حوالي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ثلثي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204461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أبراج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204461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الاتصالات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204461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الخل</w:t>
      </w:r>
      <w:r w:rsidR="000417B0" w:rsidRPr="00612F1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</w:t>
      </w:r>
      <w:r w:rsidR="00204461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وية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38374D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في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38374D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قطاع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38374D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غزة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38374D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خرجت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38374D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عن</w:t>
      </w:r>
      <w:r w:rsidR="00023EA0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38374D" w:rsidRPr="00612F1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الخدمة</w:t>
      </w:r>
    </w:p>
    <w:p w:rsidR="00204461" w:rsidRPr="00612F14" w:rsidRDefault="0038374D" w:rsidP="00F70D3A">
      <w:pPr>
        <w:jc w:val="both"/>
        <w:rPr>
          <w:rFonts w:ascii="Simplified Arabic" w:hAnsi="Simplified Arabic" w:cs="Simplified Arabic"/>
          <w:color w:val="000000"/>
          <w:sz w:val="26"/>
          <w:szCs w:val="26"/>
          <w:lang w:bidi="ar-JO"/>
        </w:rPr>
      </w:pPr>
      <w:r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>قبيل</w:t>
      </w:r>
      <w:r w:rsidR="00023EA0" w:rsidRPr="00612F1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العدوان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الإسرائيلي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على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قطاع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غزة</w:t>
      </w:r>
      <w:r w:rsidR="000417B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كان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هناك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841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برج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اً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تابعاً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لشركات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الاتصالات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الخلوية</w:t>
      </w:r>
      <w:r w:rsidR="000417B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وحتى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D55F7F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مطلع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نيسان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2025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بلغت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نسبة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الأبراج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التي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خرجت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عن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الخدمة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9B51D0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حوالي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64%،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وهناك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تباين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مستويات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التغطية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محافظات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القطاع</w:t>
      </w:r>
      <w:r w:rsidR="000417B0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حيث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شهد</w:t>
      </w:r>
      <w:r w:rsidR="00D55F7F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ت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 xml:space="preserve"> </w:t>
      </w:r>
      <w:r w:rsidR="000417B0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محافظتا</w:t>
      </w:r>
      <w:r w:rsidR="000417B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935351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دير البلح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917FF9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و</w:t>
      </w:r>
      <w:r w:rsidR="00935351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خانيونس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أعلى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نسبة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تغطية</w:t>
      </w:r>
      <w:r w:rsidR="000417B0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بينما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شهدت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0417B0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 xml:space="preserve">محافظة </w:t>
      </w:r>
      <w:r w:rsidR="009B51D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رفح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9B51D0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أ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قل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نسبة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تغطية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مقارنة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بالمناطق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الأخرى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لتصل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0417B0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إ</w:t>
      </w:r>
      <w:r w:rsidR="000417B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لى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27%</w:t>
      </w:r>
      <w:r w:rsidR="000417B0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مع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العلم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أ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0417B0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إ</w:t>
      </w:r>
      <w:r w:rsidR="000417B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جمالي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تغطية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شبكات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الجيل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الثاني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لشركات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الاتصالات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الفلس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طينية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B04B01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محافظات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B04B01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القطاع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قبل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العدوان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بلغ</w:t>
      </w:r>
      <w:r w:rsidR="009B51D0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204461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98%.</w:t>
      </w:r>
    </w:p>
    <w:p w:rsidR="00935351" w:rsidRDefault="00EB2C16" w:rsidP="00612F14">
      <w:pPr>
        <w:jc w:val="center"/>
        <w:rPr>
          <w:rFonts w:ascii="Simplified Arabic" w:hAnsi="Simplified Arabic" w:cs="Simplified Arabic"/>
          <w:color w:val="000000"/>
          <w:rtl/>
          <w:lang w:bidi="ar-JO"/>
        </w:rPr>
      </w:pPr>
      <w:r w:rsidRPr="009634BB">
        <w:rPr>
          <w:noProof/>
          <w:lang w:val="en-GB" w:eastAsia="en-GB"/>
        </w:rPr>
        <w:drawing>
          <wp:inline distT="0" distB="0" distL="0" distR="0">
            <wp:extent cx="2925445" cy="1264285"/>
            <wp:effectExtent l="0" t="0" r="0" b="0"/>
            <wp:docPr id="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5F7F" w:rsidRDefault="00D55F7F" w:rsidP="0078690D">
      <w:pPr>
        <w:jc w:val="both"/>
        <w:rPr>
          <w:rFonts w:ascii="Simplified Arabic" w:hAnsi="Simplified Arabic" w:cs="Simplified Arabic"/>
          <w:color w:val="000000"/>
          <w:rtl/>
          <w:lang w:bidi="ar-JO"/>
        </w:rPr>
      </w:pPr>
      <w:r w:rsidRPr="00D55F7F">
        <w:rPr>
          <w:rFonts w:ascii="Simplified Arabic" w:hAnsi="Simplified Arabic" w:cs="Simplified Arabic" w:hint="cs"/>
          <w:sz w:val="16"/>
          <w:szCs w:val="16"/>
          <w:rtl/>
        </w:rPr>
        <w:t>*</w:t>
      </w:r>
      <w:r w:rsidR="000417B0">
        <w:rPr>
          <w:rFonts w:ascii="Simplified Arabic" w:hAnsi="Simplified Arabic" w:cs="Simplified Arabic" w:hint="cs"/>
          <w:sz w:val="16"/>
          <w:szCs w:val="16"/>
          <w:rtl/>
        </w:rPr>
        <w:t xml:space="preserve"> </w:t>
      </w:r>
      <w:r w:rsidRPr="00D55F7F">
        <w:rPr>
          <w:rFonts w:ascii="Simplified Arabic" w:hAnsi="Simplified Arabic" w:cs="Simplified Arabic" w:hint="cs"/>
          <w:sz w:val="16"/>
          <w:szCs w:val="16"/>
          <w:rtl/>
        </w:rPr>
        <w:t>البيانات</w:t>
      </w:r>
      <w:r w:rsidR="00023EA0">
        <w:rPr>
          <w:rFonts w:ascii="Simplified Arabic" w:hAnsi="Simplified Arabic" w:cs="Simplified Arabic" w:hint="cs"/>
          <w:sz w:val="16"/>
          <w:szCs w:val="16"/>
          <w:rtl/>
        </w:rPr>
        <w:t xml:space="preserve"> </w:t>
      </w:r>
      <w:r w:rsidRPr="00D55F7F">
        <w:rPr>
          <w:rFonts w:ascii="Simplified Arabic" w:hAnsi="Simplified Arabic" w:cs="Simplified Arabic" w:hint="cs"/>
          <w:sz w:val="16"/>
          <w:szCs w:val="16"/>
          <w:rtl/>
        </w:rPr>
        <w:t>تمثل</w:t>
      </w:r>
      <w:r w:rsidR="00023EA0">
        <w:rPr>
          <w:rFonts w:ascii="Simplified Arabic" w:hAnsi="Simplified Arabic" w:cs="Simplified Arabic" w:hint="cs"/>
          <w:sz w:val="16"/>
          <w:szCs w:val="16"/>
          <w:rtl/>
        </w:rPr>
        <w:t xml:space="preserve"> </w:t>
      </w:r>
      <w:r w:rsidRPr="00D55F7F">
        <w:rPr>
          <w:rFonts w:ascii="Simplified Arabic" w:hAnsi="Simplified Arabic" w:cs="Simplified Arabic" w:hint="cs"/>
          <w:sz w:val="16"/>
          <w:szCs w:val="16"/>
          <w:rtl/>
        </w:rPr>
        <w:t>مطلع</w:t>
      </w:r>
      <w:r w:rsidR="00023EA0">
        <w:rPr>
          <w:rFonts w:ascii="Simplified Arabic" w:hAnsi="Simplified Arabic" w:cs="Simplified Arabic" w:hint="cs"/>
          <w:sz w:val="16"/>
          <w:szCs w:val="16"/>
          <w:rtl/>
        </w:rPr>
        <w:t xml:space="preserve"> </w:t>
      </w:r>
      <w:r w:rsidRPr="00D55F7F">
        <w:rPr>
          <w:rFonts w:ascii="Simplified Arabic" w:hAnsi="Simplified Arabic" w:cs="Simplified Arabic" w:hint="cs"/>
          <w:sz w:val="16"/>
          <w:szCs w:val="16"/>
          <w:rtl/>
        </w:rPr>
        <w:t>نسيان</w:t>
      </w:r>
      <w:r w:rsidR="00023EA0">
        <w:rPr>
          <w:rFonts w:ascii="Simplified Arabic" w:hAnsi="Simplified Arabic" w:cs="Simplified Arabic" w:hint="cs"/>
          <w:sz w:val="16"/>
          <w:szCs w:val="16"/>
          <w:rtl/>
        </w:rPr>
        <w:t xml:space="preserve"> </w:t>
      </w:r>
      <w:r w:rsidRPr="00D55F7F">
        <w:rPr>
          <w:rFonts w:ascii="Simplified Arabic" w:hAnsi="Simplified Arabic" w:cs="Simplified Arabic" w:hint="cs"/>
          <w:sz w:val="16"/>
          <w:szCs w:val="16"/>
          <w:rtl/>
        </w:rPr>
        <w:t>2025</w:t>
      </w:r>
      <w:r w:rsidR="00DA2752">
        <w:rPr>
          <w:rFonts w:ascii="Simplified Arabic" w:hAnsi="Simplified Arabic" w:cs="Simplified Arabic"/>
          <w:sz w:val="16"/>
          <w:szCs w:val="16"/>
        </w:rPr>
        <w:t>.</w:t>
      </w:r>
    </w:p>
    <w:p w:rsidR="00521103" w:rsidRPr="00BE0A95" w:rsidRDefault="00521103" w:rsidP="00521103">
      <w:pPr>
        <w:jc w:val="both"/>
        <w:rPr>
          <w:rFonts w:ascii="Simplified Arabic" w:hAnsi="Simplified Arabic" w:cs="Simplified Arabic"/>
          <w:color w:val="000000"/>
          <w:sz w:val="16"/>
          <w:szCs w:val="16"/>
          <w:rtl/>
          <w:lang w:bidi="ar-JO"/>
        </w:rPr>
      </w:pPr>
    </w:p>
    <w:p w:rsidR="0038374D" w:rsidRPr="00612F14" w:rsidRDefault="0038374D" w:rsidP="0078690D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</w:pP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وفيما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يتعلق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بمدى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انتشار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0417B0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الإنترنت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DE6DED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والهاتف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الثابت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قطاع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غزة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قبيل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العدوان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الإسرائيلي</w:t>
      </w:r>
      <w:r w:rsidR="000417B0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بلغ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حوالي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93%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للقطاع</w:t>
      </w:r>
      <w:r w:rsidR="000417B0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 xml:space="preserve">. 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7832E2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وكنتيجة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مباشرة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9B3A7B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للعدوان</w:t>
      </w:r>
      <w:r w:rsidR="000417B0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9B3A7B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انعدمت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9B3A7B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التغطية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9B3A7B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كليا</w:t>
      </w:r>
      <w:r w:rsidR="000417B0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ً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9B3A7B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9B3A7B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منطقة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رفح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 xml:space="preserve"> </w:t>
      </w:r>
      <w:r w:rsidR="009B51D0" w:rsidRPr="00612F14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مثلاً</w:t>
      </w:r>
      <w:r w:rsidR="009B3A7B" w:rsidRPr="00612F14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.</w:t>
      </w:r>
    </w:p>
    <w:p w:rsidR="00935351" w:rsidRDefault="00EB2C16" w:rsidP="00612F14">
      <w:pPr>
        <w:jc w:val="center"/>
        <w:rPr>
          <w:rFonts w:ascii="Simplified Arabic" w:hAnsi="Simplified Arabic" w:cs="Simplified Arabic"/>
          <w:color w:val="000000"/>
          <w:rtl/>
          <w:lang w:bidi="ar-JO"/>
        </w:rPr>
      </w:pPr>
      <w:r w:rsidRPr="009634BB">
        <w:rPr>
          <w:noProof/>
          <w:lang w:val="en-GB" w:eastAsia="en-GB"/>
        </w:rPr>
        <w:drawing>
          <wp:inline distT="0" distB="0" distL="0" distR="0">
            <wp:extent cx="2891155" cy="1551305"/>
            <wp:effectExtent l="0" t="0" r="0" b="0"/>
            <wp:docPr id="4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3974" w:rsidRDefault="00D55F7F" w:rsidP="0078690D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  <w:r w:rsidRPr="00D55F7F">
        <w:rPr>
          <w:rFonts w:ascii="Simplified Arabic" w:hAnsi="Simplified Arabic" w:cs="Simplified Arabic" w:hint="cs"/>
          <w:sz w:val="16"/>
          <w:szCs w:val="16"/>
          <w:rtl/>
        </w:rPr>
        <w:t>*البيانات</w:t>
      </w:r>
      <w:r w:rsidR="00023EA0">
        <w:rPr>
          <w:rFonts w:ascii="Simplified Arabic" w:hAnsi="Simplified Arabic" w:cs="Simplified Arabic" w:hint="cs"/>
          <w:sz w:val="16"/>
          <w:szCs w:val="16"/>
          <w:rtl/>
        </w:rPr>
        <w:t xml:space="preserve"> </w:t>
      </w:r>
      <w:r w:rsidRPr="00D55F7F">
        <w:rPr>
          <w:rFonts w:ascii="Simplified Arabic" w:hAnsi="Simplified Arabic" w:cs="Simplified Arabic" w:hint="cs"/>
          <w:sz w:val="16"/>
          <w:szCs w:val="16"/>
          <w:rtl/>
        </w:rPr>
        <w:t>تمثل</w:t>
      </w:r>
      <w:r w:rsidR="00023EA0">
        <w:rPr>
          <w:rFonts w:ascii="Simplified Arabic" w:hAnsi="Simplified Arabic" w:cs="Simplified Arabic" w:hint="cs"/>
          <w:sz w:val="16"/>
          <w:szCs w:val="16"/>
          <w:rtl/>
        </w:rPr>
        <w:t xml:space="preserve"> </w:t>
      </w:r>
      <w:r w:rsidRPr="00D55F7F">
        <w:rPr>
          <w:rFonts w:ascii="Simplified Arabic" w:hAnsi="Simplified Arabic" w:cs="Simplified Arabic" w:hint="cs"/>
          <w:sz w:val="16"/>
          <w:szCs w:val="16"/>
          <w:rtl/>
        </w:rPr>
        <w:t>مطلع</w:t>
      </w:r>
      <w:r w:rsidR="00023EA0">
        <w:rPr>
          <w:rFonts w:ascii="Simplified Arabic" w:hAnsi="Simplified Arabic" w:cs="Simplified Arabic" w:hint="cs"/>
          <w:sz w:val="16"/>
          <w:szCs w:val="16"/>
          <w:rtl/>
        </w:rPr>
        <w:t xml:space="preserve"> </w:t>
      </w:r>
      <w:r w:rsidR="0075308E" w:rsidRPr="00D55F7F">
        <w:rPr>
          <w:rFonts w:ascii="Simplified Arabic" w:hAnsi="Simplified Arabic" w:cs="Simplified Arabic" w:hint="cs"/>
          <w:sz w:val="16"/>
          <w:szCs w:val="16"/>
          <w:rtl/>
        </w:rPr>
        <w:t>نسيان</w:t>
      </w:r>
      <w:r w:rsidR="00023EA0">
        <w:rPr>
          <w:rFonts w:ascii="Simplified Arabic" w:hAnsi="Simplified Arabic" w:cs="Simplified Arabic"/>
          <w:sz w:val="16"/>
          <w:szCs w:val="16"/>
          <w:rtl/>
        </w:rPr>
        <w:t xml:space="preserve"> </w:t>
      </w:r>
      <w:r w:rsidR="0075308E">
        <w:rPr>
          <w:rFonts w:ascii="Simplified Arabic" w:hAnsi="Simplified Arabic" w:cs="Simplified Arabic" w:hint="cs"/>
          <w:sz w:val="16"/>
          <w:szCs w:val="16"/>
          <w:rtl/>
        </w:rPr>
        <w:t>2025</w:t>
      </w:r>
      <w:r w:rsidR="00DA2752">
        <w:rPr>
          <w:rFonts w:ascii="Simplified Arabic" w:hAnsi="Simplified Arabic" w:cs="Simplified Arabic" w:hint="cs"/>
          <w:sz w:val="16"/>
          <w:szCs w:val="16"/>
          <w:rtl/>
        </w:rPr>
        <w:t>.</w:t>
      </w:r>
    </w:p>
    <w:p w:rsidR="0078690D" w:rsidRPr="006E3974" w:rsidRDefault="0078690D" w:rsidP="0078690D">
      <w:pPr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612F14" w:rsidRDefault="00612F14" w:rsidP="00F70D3A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612F14" w:rsidRDefault="00612F14" w:rsidP="00F70D3A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C45E4F" w:rsidRPr="00612F14" w:rsidRDefault="0046095B" w:rsidP="00F70D3A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12F14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انهيار</w:t>
      </w:r>
      <w:r w:rsidR="00023EA0" w:rsidRPr="00612F1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45E4F" w:rsidRPr="00612F14">
        <w:rPr>
          <w:rFonts w:ascii="Simplified Arabic" w:hAnsi="Simplified Arabic" w:cs="Simplified Arabic"/>
          <w:b/>
          <w:bCs/>
          <w:sz w:val="28"/>
          <w:szCs w:val="28"/>
          <w:rtl/>
        </w:rPr>
        <w:t>القيمة</w:t>
      </w:r>
      <w:r w:rsidR="00023EA0" w:rsidRPr="00612F1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45E4F" w:rsidRPr="00612F14">
        <w:rPr>
          <w:rFonts w:ascii="Simplified Arabic" w:hAnsi="Simplified Arabic" w:cs="Simplified Arabic"/>
          <w:b/>
          <w:bCs/>
          <w:sz w:val="28"/>
          <w:szCs w:val="28"/>
          <w:rtl/>
        </w:rPr>
        <w:t>المضافة</w:t>
      </w:r>
      <w:r w:rsidR="00023EA0" w:rsidRPr="00612F1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45E4F" w:rsidRPr="00612F14">
        <w:rPr>
          <w:rFonts w:ascii="Simplified Arabic" w:hAnsi="Simplified Arabic" w:cs="Simplified Arabic"/>
          <w:b/>
          <w:bCs/>
          <w:sz w:val="28"/>
          <w:szCs w:val="28"/>
          <w:rtl/>
        </w:rPr>
        <w:t>لنشاط</w:t>
      </w:r>
      <w:r w:rsidR="00023EA0" w:rsidRPr="00612F1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45E4F" w:rsidRPr="00612F14">
        <w:rPr>
          <w:rFonts w:ascii="Simplified Arabic" w:hAnsi="Simplified Arabic" w:cs="Simplified Arabic"/>
          <w:b/>
          <w:bCs/>
          <w:sz w:val="28"/>
          <w:szCs w:val="28"/>
          <w:rtl/>
        </w:rPr>
        <w:t>المعلومات</w:t>
      </w:r>
      <w:r w:rsidR="00023EA0" w:rsidRPr="00612F1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45E4F" w:rsidRPr="00612F14">
        <w:rPr>
          <w:rFonts w:ascii="Simplified Arabic" w:hAnsi="Simplified Arabic" w:cs="Simplified Arabic"/>
          <w:b/>
          <w:bCs/>
          <w:sz w:val="28"/>
          <w:szCs w:val="28"/>
          <w:rtl/>
        </w:rPr>
        <w:t>والاتصالات</w:t>
      </w:r>
      <w:r w:rsidR="00023EA0" w:rsidRPr="00612F1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023EA0" w:rsidRPr="00612F1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sz w:val="28"/>
          <w:szCs w:val="28"/>
          <w:rtl/>
        </w:rPr>
        <w:t>قطاع</w:t>
      </w:r>
      <w:r w:rsidR="00023EA0" w:rsidRPr="00612F1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12F14">
        <w:rPr>
          <w:rFonts w:ascii="Simplified Arabic" w:hAnsi="Simplified Arabic" w:cs="Simplified Arabic"/>
          <w:b/>
          <w:bCs/>
          <w:sz w:val="28"/>
          <w:szCs w:val="28"/>
          <w:rtl/>
        </w:rPr>
        <w:t>غزة</w:t>
      </w:r>
    </w:p>
    <w:p w:rsidR="006E3974" w:rsidRPr="00612F14" w:rsidRDefault="009E3327" w:rsidP="00F70D3A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أظهرت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تقديرات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الحسابات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القومية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الربعية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</w:t>
      </w:r>
      <w:r w:rsidR="0078690D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عام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2024،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الصادرة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عن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الجهاز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المركزي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للإحصاء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الفلسطيني،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تدهور</w:t>
      </w:r>
      <w:r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اً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غير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مسبوق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نشاط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المعلومات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والاتصالات،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سيما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قطاع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غزة،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الذي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سجّل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انهيار</w:t>
      </w:r>
      <w:r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اً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B51D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نسبته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89%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القيمة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المضافة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بالأسعار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الثابتة</w:t>
      </w:r>
      <w:r w:rsidR="006E3974" w:rsidRPr="00612F14">
        <w:rPr>
          <w:rFonts w:ascii="Simplified Arabic" w:hAnsi="Simplified Arabic" w:cs="Simplified Arabic"/>
          <w:color w:val="000000"/>
          <w:sz w:val="26"/>
          <w:szCs w:val="26"/>
        </w:rPr>
        <w:t>.</w:t>
      </w:r>
    </w:p>
    <w:p w:rsidR="00521103" w:rsidRPr="00612F14" w:rsidRDefault="00521103" w:rsidP="00521103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</w:pPr>
    </w:p>
    <w:p w:rsidR="009E3327" w:rsidRPr="00612F14" w:rsidRDefault="009E3327" w:rsidP="0078690D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الوقت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الذي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بلغت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فيه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القيمة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المضافة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لهذا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القطاع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على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مستوى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فلسطين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DC20CD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حوالي</w:t>
      </w:r>
      <w:r w:rsidR="0078690D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</w:rPr>
        <w:t>372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مليون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دولار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78690D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عام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2024،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بحوالي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445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مليون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دولار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2023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(بانخفاض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قدره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C847DC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حوالي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16%)،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كانت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الضفة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الغربية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مسؤولة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عن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النسبة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الأكبر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AF0362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القيمة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AF0362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المضافة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AF0362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ب</w:t>
      </w:r>
      <w:r w:rsidR="00D55F7F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حوالي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371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مليون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دولار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خلال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العام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2024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</w:t>
      </w:r>
      <w:r w:rsidR="00DC20CD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حوالي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431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مليون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دولار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العام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السابق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(بتراجع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نسبته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14%)</w:t>
      </w:r>
      <w:r w:rsidRPr="00612F14">
        <w:rPr>
          <w:rFonts w:ascii="Simplified Arabic" w:hAnsi="Simplified Arabic" w:cs="Simplified Arabic"/>
          <w:color w:val="000000"/>
          <w:sz w:val="26"/>
          <w:szCs w:val="26"/>
        </w:rPr>
        <w:t>.</w:t>
      </w:r>
    </w:p>
    <w:p w:rsidR="00521103" w:rsidRPr="00612F14" w:rsidRDefault="00521103" w:rsidP="00521103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</w:pPr>
    </w:p>
    <w:p w:rsidR="000D55C2" w:rsidRPr="00612F14" w:rsidRDefault="009E3327" w:rsidP="0078690D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أما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قطاع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غزة،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فقد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سجل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تراجعا</w:t>
      </w:r>
      <w:r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ً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كارثيا</w:t>
      </w:r>
      <w:r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ً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حيث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انخفضت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القيمة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المضافة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B55076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</w:rPr>
        <w:t>13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مليون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دولار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2023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إلى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1.5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مليون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دولار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فقط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2024،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يعكس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تراجعاً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بحوالي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89</w:t>
      </w:r>
      <w:r w:rsidRPr="00612F14">
        <w:rPr>
          <w:rFonts w:ascii="Simplified Arabic" w:hAnsi="Simplified Arabic" w:cs="Simplified Arabic"/>
          <w:color w:val="000000"/>
          <w:sz w:val="26"/>
          <w:szCs w:val="26"/>
        </w:rPr>
        <w:t>%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ويُعد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مؤشراً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بالغ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الخطورة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على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الشلل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التام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الذي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أصاب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أحد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أهم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قطاعات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الاقتصاد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المعرفي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القطاع،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نتيجة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الاستهداف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المباشر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للبن</w:t>
      </w:r>
      <w:r w:rsidR="00ED7A7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ى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التحتية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للاتصالات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والمعلومات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سياق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العدوان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الإسرائيلي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المتواصل</w:t>
      </w:r>
      <w:r w:rsidRPr="00612F14">
        <w:rPr>
          <w:rFonts w:ascii="Simplified Arabic" w:hAnsi="Simplified Arabic" w:cs="Simplified Arabic"/>
          <w:color w:val="000000"/>
          <w:sz w:val="26"/>
          <w:szCs w:val="26"/>
        </w:rPr>
        <w:t>.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هذا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الانهيار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B55076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لا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يعكس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حجم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الضرر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الاقتصادي</w:t>
      </w:r>
      <w:r w:rsidR="00B55076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فحسب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بل</w:t>
      </w:r>
      <w:r w:rsidR="00B55076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أيضا</w:t>
      </w:r>
      <w:r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ً</w:t>
      </w:r>
      <w:r w:rsidR="00B55076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فقدان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مقومات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التنمية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الرقمية،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وتعميق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الهو</w:t>
      </w:r>
      <w:r w:rsidR="00ED7A7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ّ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الرقمية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بين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B55076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قطاع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غزة</w:t>
      </w:r>
      <w:r w:rsidR="00023EA0"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12F14">
        <w:rPr>
          <w:rFonts w:ascii="Simplified Arabic" w:hAnsi="Simplified Arabic" w:cs="Simplified Arabic"/>
          <w:color w:val="000000"/>
          <w:sz w:val="26"/>
          <w:szCs w:val="26"/>
          <w:rtl/>
        </w:rPr>
        <w:t>والعالم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310C85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وعزله</w:t>
      </w:r>
      <w:r w:rsidR="00023EA0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310C85"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عنه</w:t>
      </w:r>
      <w:r w:rsidRPr="00612F1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</w:p>
    <w:p w:rsidR="0078690D" w:rsidRDefault="0078690D" w:rsidP="00935351">
      <w:pPr>
        <w:jc w:val="both"/>
        <w:rPr>
          <w:rFonts w:ascii="Simplified Arabic" w:hAnsi="Simplified Arabic" w:cs="Simplified Arabic"/>
          <w:color w:val="000000"/>
          <w:rtl/>
        </w:rPr>
      </w:pPr>
    </w:p>
    <w:bookmarkEnd w:id="0"/>
    <w:bookmarkEnd w:id="1"/>
    <w:bookmarkEnd w:id="2"/>
    <w:bookmarkEnd w:id="3"/>
    <w:p w:rsidR="006A363C" w:rsidRPr="000325A3" w:rsidRDefault="006A363C" w:rsidP="00935351">
      <w:pPr>
        <w:jc w:val="both"/>
        <w:rPr>
          <w:rFonts w:ascii="Simplified Arabic" w:hAnsi="Simplified Arabic" w:cs="Simplified Arabic"/>
          <w:vanish/>
          <w:sz w:val="18"/>
          <w:szCs w:val="18"/>
        </w:rPr>
      </w:pPr>
    </w:p>
    <w:sectPr w:rsidR="006A363C" w:rsidRPr="000325A3" w:rsidSect="00612F14">
      <w:headerReference w:type="default" r:id="rId12"/>
      <w:footerReference w:type="even" r:id="rId13"/>
      <w:footerReference w:type="default" r:id="rId14"/>
      <w:footnotePr>
        <w:numRestart w:val="eachPage"/>
      </w:footnotePr>
      <w:pgSz w:w="11907" w:h="16840" w:code="9"/>
      <w:pgMar w:top="851" w:right="851" w:bottom="851" w:left="851" w:header="284" w:footer="397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CC" w:rsidRDefault="00D346CC">
      <w:r>
        <w:separator/>
      </w:r>
    </w:p>
  </w:endnote>
  <w:endnote w:type="continuationSeparator" w:id="0">
    <w:p w:rsidR="00D346CC" w:rsidRDefault="00D3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61" w:rsidRDefault="00F6510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B6136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61361" w:rsidRDefault="00B61361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61" w:rsidRDefault="00F651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2C16">
      <w:rPr>
        <w:noProof/>
        <w:rtl/>
      </w:rPr>
      <w:t>1</w:t>
    </w:r>
    <w:r>
      <w:fldChar w:fldCharType="end"/>
    </w:r>
  </w:p>
  <w:p w:rsidR="00B61361" w:rsidRDefault="00B61361" w:rsidP="00A13E9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CC" w:rsidRDefault="00D346CC">
      <w:r>
        <w:separator/>
      </w:r>
    </w:p>
  </w:footnote>
  <w:footnote w:type="continuationSeparator" w:id="0">
    <w:p w:rsidR="00D346CC" w:rsidRDefault="00D34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0D" w:rsidRDefault="00BE710D"/>
  <w:p w:rsidR="00A86FAA" w:rsidRDefault="00A86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94A"/>
    <w:multiLevelType w:val="hybridMultilevel"/>
    <w:tmpl w:val="1BDC254C"/>
    <w:lvl w:ilvl="0" w:tplc="22A8E4F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0B9"/>
    <w:multiLevelType w:val="hybridMultilevel"/>
    <w:tmpl w:val="2FD44D9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215AE"/>
    <w:multiLevelType w:val="hybridMultilevel"/>
    <w:tmpl w:val="7930ADC2"/>
    <w:lvl w:ilvl="0" w:tplc="CFC66E8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2108"/>
    <w:rsid w:val="0000359A"/>
    <w:rsid w:val="0000372D"/>
    <w:rsid w:val="000044EB"/>
    <w:rsid w:val="0000743F"/>
    <w:rsid w:val="00007C6F"/>
    <w:rsid w:val="00007DCA"/>
    <w:rsid w:val="0001041E"/>
    <w:rsid w:val="00015FFB"/>
    <w:rsid w:val="00016D0D"/>
    <w:rsid w:val="00017948"/>
    <w:rsid w:val="00023340"/>
    <w:rsid w:val="00023EA0"/>
    <w:rsid w:val="000240BC"/>
    <w:rsid w:val="000242D8"/>
    <w:rsid w:val="00024C06"/>
    <w:rsid w:val="00025AC8"/>
    <w:rsid w:val="00025FEA"/>
    <w:rsid w:val="000278AF"/>
    <w:rsid w:val="00027DC3"/>
    <w:rsid w:val="000305F3"/>
    <w:rsid w:val="00031510"/>
    <w:rsid w:val="00031E67"/>
    <w:rsid w:val="000325A3"/>
    <w:rsid w:val="000341DD"/>
    <w:rsid w:val="00034B18"/>
    <w:rsid w:val="00035565"/>
    <w:rsid w:val="00036FD7"/>
    <w:rsid w:val="00040327"/>
    <w:rsid w:val="00040C46"/>
    <w:rsid w:val="000417B0"/>
    <w:rsid w:val="00044D85"/>
    <w:rsid w:val="000460DC"/>
    <w:rsid w:val="000478F8"/>
    <w:rsid w:val="00047D13"/>
    <w:rsid w:val="00047E62"/>
    <w:rsid w:val="0005070A"/>
    <w:rsid w:val="000508B9"/>
    <w:rsid w:val="00052627"/>
    <w:rsid w:val="0005327F"/>
    <w:rsid w:val="00054A80"/>
    <w:rsid w:val="000553D2"/>
    <w:rsid w:val="00055465"/>
    <w:rsid w:val="00062FC0"/>
    <w:rsid w:val="00063C46"/>
    <w:rsid w:val="00064CC5"/>
    <w:rsid w:val="00065D4C"/>
    <w:rsid w:val="00066665"/>
    <w:rsid w:val="000708C0"/>
    <w:rsid w:val="00070940"/>
    <w:rsid w:val="00071309"/>
    <w:rsid w:val="0007186A"/>
    <w:rsid w:val="00072855"/>
    <w:rsid w:val="0007389B"/>
    <w:rsid w:val="0007444E"/>
    <w:rsid w:val="00074FDC"/>
    <w:rsid w:val="00075C63"/>
    <w:rsid w:val="000769BC"/>
    <w:rsid w:val="00076F55"/>
    <w:rsid w:val="00081683"/>
    <w:rsid w:val="000819B7"/>
    <w:rsid w:val="0008272C"/>
    <w:rsid w:val="00082991"/>
    <w:rsid w:val="000835E9"/>
    <w:rsid w:val="00083A19"/>
    <w:rsid w:val="00085169"/>
    <w:rsid w:val="00085A6F"/>
    <w:rsid w:val="000860D7"/>
    <w:rsid w:val="00086F1E"/>
    <w:rsid w:val="0008745E"/>
    <w:rsid w:val="00087CF7"/>
    <w:rsid w:val="00090C21"/>
    <w:rsid w:val="00091412"/>
    <w:rsid w:val="0009222E"/>
    <w:rsid w:val="00092A0F"/>
    <w:rsid w:val="00092CB0"/>
    <w:rsid w:val="0009339F"/>
    <w:rsid w:val="00094CAD"/>
    <w:rsid w:val="000952B3"/>
    <w:rsid w:val="0009587C"/>
    <w:rsid w:val="000A048D"/>
    <w:rsid w:val="000A291D"/>
    <w:rsid w:val="000A30CF"/>
    <w:rsid w:val="000A48CC"/>
    <w:rsid w:val="000A49D0"/>
    <w:rsid w:val="000A4CCF"/>
    <w:rsid w:val="000A63D2"/>
    <w:rsid w:val="000A6515"/>
    <w:rsid w:val="000A6A2D"/>
    <w:rsid w:val="000A798F"/>
    <w:rsid w:val="000B0365"/>
    <w:rsid w:val="000B045F"/>
    <w:rsid w:val="000B099E"/>
    <w:rsid w:val="000B2091"/>
    <w:rsid w:val="000B251B"/>
    <w:rsid w:val="000B2531"/>
    <w:rsid w:val="000B4B34"/>
    <w:rsid w:val="000B724D"/>
    <w:rsid w:val="000C24FE"/>
    <w:rsid w:val="000C29E5"/>
    <w:rsid w:val="000C51D5"/>
    <w:rsid w:val="000C571D"/>
    <w:rsid w:val="000C5DBC"/>
    <w:rsid w:val="000C63A0"/>
    <w:rsid w:val="000C6DDD"/>
    <w:rsid w:val="000D2379"/>
    <w:rsid w:val="000D3660"/>
    <w:rsid w:val="000D4CE4"/>
    <w:rsid w:val="000D5046"/>
    <w:rsid w:val="000D51DA"/>
    <w:rsid w:val="000D55C2"/>
    <w:rsid w:val="000D5C7B"/>
    <w:rsid w:val="000E171F"/>
    <w:rsid w:val="000E4818"/>
    <w:rsid w:val="000E5D94"/>
    <w:rsid w:val="000E7729"/>
    <w:rsid w:val="000F17CE"/>
    <w:rsid w:val="000F2ADC"/>
    <w:rsid w:val="000F61CA"/>
    <w:rsid w:val="000F62BD"/>
    <w:rsid w:val="000F6943"/>
    <w:rsid w:val="000F76D2"/>
    <w:rsid w:val="000F7D97"/>
    <w:rsid w:val="00101EBB"/>
    <w:rsid w:val="001025BC"/>
    <w:rsid w:val="00102C07"/>
    <w:rsid w:val="00106130"/>
    <w:rsid w:val="00107749"/>
    <w:rsid w:val="00107CDB"/>
    <w:rsid w:val="00110378"/>
    <w:rsid w:val="001110AF"/>
    <w:rsid w:val="001114C1"/>
    <w:rsid w:val="00115FBF"/>
    <w:rsid w:val="00116896"/>
    <w:rsid w:val="00120797"/>
    <w:rsid w:val="00120AB9"/>
    <w:rsid w:val="0012131B"/>
    <w:rsid w:val="0012149F"/>
    <w:rsid w:val="001219F0"/>
    <w:rsid w:val="00122CE6"/>
    <w:rsid w:val="00124301"/>
    <w:rsid w:val="00125D77"/>
    <w:rsid w:val="00126410"/>
    <w:rsid w:val="00126FB4"/>
    <w:rsid w:val="001317B8"/>
    <w:rsid w:val="00132B67"/>
    <w:rsid w:val="00132FBD"/>
    <w:rsid w:val="001333AF"/>
    <w:rsid w:val="00134FE1"/>
    <w:rsid w:val="00135A14"/>
    <w:rsid w:val="00136529"/>
    <w:rsid w:val="00136AD3"/>
    <w:rsid w:val="00137169"/>
    <w:rsid w:val="001377B9"/>
    <w:rsid w:val="00140226"/>
    <w:rsid w:val="0014075B"/>
    <w:rsid w:val="001407BF"/>
    <w:rsid w:val="00141442"/>
    <w:rsid w:val="00141699"/>
    <w:rsid w:val="0014429B"/>
    <w:rsid w:val="0014538F"/>
    <w:rsid w:val="001507F2"/>
    <w:rsid w:val="00150A2E"/>
    <w:rsid w:val="00151873"/>
    <w:rsid w:val="00151EB1"/>
    <w:rsid w:val="00152079"/>
    <w:rsid w:val="0015397A"/>
    <w:rsid w:val="00153FDC"/>
    <w:rsid w:val="00156211"/>
    <w:rsid w:val="0016072D"/>
    <w:rsid w:val="00160992"/>
    <w:rsid w:val="00161559"/>
    <w:rsid w:val="00162F47"/>
    <w:rsid w:val="00163587"/>
    <w:rsid w:val="00166636"/>
    <w:rsid w:val="00167BC0"/>
    <w:rsid w:val="00167CD9"/>
    <w:rsid w:val="00171F4E"/>
    <w:rsid w:val="0017218F"/>
    <w:rsid w:val="001727E1"/>
    <w:rsid w:val="001736C1"/>
    <w:rsid w:val="001802F5"/>
    <w:rsid w:val="0018051C"/>
    <w:rsid w:val="001807F4"/>
    <w:rsid w:val="001808A8"/>
    <w:rsid w:val="0018300B"/>
    <w:rsid w:val="001830A4"/>
    <w:rsid w:val="00184492"/>
    <w:rsid w:val="00185FD0"/>
    <w:rsid w:val="00186584"/>
    <w:rsid w:val="00186A94"/>
    <w:rsid w:val="001871BE"/>
    <w:rsid w:val="001871F2"/>
    <w:rsid w:val="0018768B"/>
    <w:rsid w:val="00187FE9"/>
    <w:rsid w:val="00192B96"/>
    <w:rsid w:val="00193190"/>
    <w:rsid w:val="001937D8"/>
    <w:rsid w:val="00193F93"/>
    <w:rsid w:val="0019425E"/>
    <w:rsid w:val="00195840"/>
    <w:rsid w:val="001965F1"/>
    <w:rsid w:val="0019696A"/>
    <w:rsid w:val="0019797D"/>
    <w:rsid w:val="00197EED"/>
    <w:rsid w:val="001A312D"/>
    <w:rsid w:val="001A3749"/>
    <w:rsid w:val="001A3DA3"/>
    <w:rsid w:val="001A43B4"/>
    <w:rsid w:val="001A6816"/>
    <w:rsid w:val="001A6C68"/>
    <w:rsid w:val="001B0B05"/>
    <w:rsid w:val="001B1307"/>
    <w:rsid w:val="001B3A18"/>
    <w:rsid w:val="001B6F5E"/>
    <w:rsid w:val="001B7150"/>
    <w:rsid w:val="001C0110"/>
    <w:rsid w:val="001C0F0F"/>
    <w:rsid w:val="001C2FB6"/>
    <w:rsid w:val="001C4579"/>
    <w:rsid w:val="001C5BC3"/>
    <w:rsid w:val="001C7B91"/>
    <w:rsid w:val="001D089C"/>
    <w:rsid w:val="001D423B"/>
    <w:rsid w:val="001D4B50"/>
    <w:rsid w:val="001D5F43"/>
    <w:rsid w:val="001D6A97"/>
    <w:rsid w:val="001D6C83"/>
    <w:rsid w:val="001E1281"/>
    <w:rsid w:val="001E2A2C"/>
    <w:rsid w:val="001E375E"/>
    <w:rsid w:val="001E5261"/>
    <w:rsid w:val="001E5481"/>
    <w:rsid w:val="001E58E1"/>
    <w:rsid w:val="001E5B87"/>
    <w:rsid w:val="001E6DEA"/>
    <w:rsid w:val="001F0091"/>
    <w:rsid w:val="001F0803"/>
    <w:rsid w:val="001F10FA"/>
    <w:rsid w:val="001F2591"/>
    <w:rsid w:val="001F2833"/>
    <w:rsid w:val="001F2AA5"/>
    <w:rsid w:val="001F3E83"/>
    <w:rsid w:val="001F3F31"/>
    <w:rsid w:val="001F6E67"/>
    <w:rsid w:val="001F6FEA"/>
    <w:rsid w:val="001F7A18"/>
    <w:rsid w:val="002003E8"/>
    <w:rsid w:val="00200A6C"/>
    <w:rsid w:val="00200C91"/>
    <w:rsid w:val="00201207"/>
    <w:rsid w:val="00202C14"/>
    <w:rsid w:val="00204461"/>
    <w:rsid w:val="002046DB"/>
    <w:rsid w:val="00205406"/>
    <w:rsid w:val="00205622"/>
    <w:rsid w:val="00207E61"/>
    <w:rsid w:val="0021286D"/>
    <w:rsid w:val="00213FEF"/>
    <w:rsid w:val="002148BF"/>
    <w:rsid w:val="00215353"/>
    <w:rsid w:val="00215471"/>
    <w:rsid w:val="0021586D"/>
    <w:rsid w:val="00217610"/>
    <w:rsid w:val="00217B8B"/>
    <w:rsid w:val="00220A64"/>
    <w:rsid w:val="00220D37"/>
    <w:rsid w:val="00222997"/>
    <w:rsid w:val="00223FC0"/>
    <w:rsid w:val="00224B0F"/>
    <w:rsid w:val="00225AC4"/>
    <w:rsid w:val="0022727E"/>
    <w:rsid w:val="00227564"/>
    <w:rsid w:val="002276B3"/>
    <w:rsid w:val="00231DCA"/>
    <w:rsid w:val="00232BD0"/>
    <w:rsid w:val="0023398E"/>
    <w:rsid w:val="002366DD"/>
    <w:rsid w:val="002433FE"/>
    <w:rsid w:val="00243C0B"/>
    <w:rsid w:val="002443F2"/>
    <w:rsid w:val="00246E1C"/>
    <w:rsid w:val="00252645"/>
    <w:rsid w:val="00253361"/>
    <w:rsid w:val="0026125C"/>
    <w:rsid w:val="002617E4"/>
    <w:rsid w:val="00261A57"/>
    <w:rsid w:val="002622A7"/>
    <w:rsid w:val="002634E1"/>
    <w:rsid w:val="00270E50"/>
    <w:rsid w:val="002720E9"/>
    <w:rsid w:val="002728A8"/>
    <w:rsid w:val="0027313E"/>
    <w:rsid w:val="00277D27"/>
    <w:rsid w:val="002802CF"/>
    <w:rsid w:val="00283E5D"/>
    <w:rsid w:val="00285BD3"/>
    <w:rsid w:val="002861FF"/>
    <w:rsid w:val="00286656"/>
    <w:rsid w:val="00286945"/>
    <w:rsid w:val="00287358"/>
    <w:rsid w:val="00287F9B"/>
    <w:rsid w:val="00292285"/>
    <w:rsid w:val="00293098"/>
    <w:rsid w:val="002936BA"/>
    <w:rsid w:val="00293FB9"/>
    <w:rsid w:val="00294EC5"/>
    <w:rsid w:val="00294FBD"/>
    <w:rsid w:val="00295523"/>
    <w:rsid w:val="00295B6E"/>
    <w:rsid w:val="0029622B"/>
    <w:rsid w:val="00296553"/>
    <w:rsid w:val="002A09D9"/>
    <w:rsid w:val="002A157C"/>
    <w:rsid w:val="002A161C"/>
    <w:rsid w:val="002A27F9"/>
    <w:rsid w:val="002A3612"/>
    <w:rsid w:val="002A6E22"/>
    <w:rsid w:val="002A7A61"/>
    <w:rsid w:val="002B0394"/>
    <w:rsid w:val="002B1604"/>
    <w:rsid w:val="002B1B55"/>
    <w:rsid w:val="002B1D8D"/>
    <w:rsid w:val="002B2EBF"/>
    <w:rsid w:val="002B34FB"/>
    <w:rsid w:val="002B5F5A"/>
    <w:rsid w:val="002C1A53"/>
    <w:rsid w:val="002C401D"/>
    <w:rsid w:val="002C471F"/>
    <w:rsid w:val="002C796D"/>
    <w:rsid w:val="002C7A2E"/>
    <w:rsid w:val="002D09DA"/>
    <w:rsid w:val="002D0F59"/>
    <w:rsid w:val="002D3178"/>
    <w:rsid w:val="002D3505"/>
    <w:rsid w:val="002D3B1C"/>
    <w:rsid w:val="002D4837"/>
    <w:rsid w:val="002D547E"/>
    <w:rsid w:val="002D5688"/>
    <w:rsid w:val="002D66B7"/>
    <w:rsid w:val="002D6750"/>
    <w:rsid w:val="002D7B17"/>
    <w:rsid w:val="002E13CB"/>
    <w:rsid w:val="002E3C01"/>
    <w:rsid w:val="002E7777"/>
    <w:rsid w:val="002F0AE8"/>
    <w:rsid w:val="002F39A3"/>
    <w:rsid w:val="002F3D28"/>
    <w:rsid w:val="002F4756"/>
    <w:rsid w:val="002F4B1C"/>
    <w:rsid w:val="002F5747"/>
    <w:rsid w:val="002F633C"/>
    <w:rsid w:val="002F639D"/>
    <w:rsid w:val="002F6AC3"/>
    <w:rsid w:val="002F7494"/>
    <w:rsid w:val="00300056"/>
    <w:rsid w:val="00300AD2"/>
    <w:rsid w:val="00301417"/>
    <w:rsid w:val="00301508"/>
    <w:rsid w:val="003052EC"/>
    <w:rsid w:val="0030577B"/>
    <w:rsid w:val="00305E59"/>
    <w:rsid w:val="00305FED"/>
    <w:rsid w:val="00310849"/>
    <w:rsid w:val="00310C85"/>
    <w:rsid w:val="00313AD4"/>
    <w:rsid w:val="00314434"/>
    <w:rsid w:val="00316360"/>
    <w:rsid w:val="0031744E"/>
    <w:rsid w:val="00317922"/>
    <w:rsid w:val="00320841"/>
    <w:rsid w:val="0032290E"/>
    <w:rsid w:val="003229D0"/>
    <w:rsid w:val="0032682B"/>
    <w:rsid w:val="003277AA"/>
    <w:rsid w:val="00331C51"/>
    <w:rsid w:val="00333F1F"/>
    <w:rsid w:val="00334B9E"/>
    <w:rsid w:val="003368C6"/>
    <w:rsid w:val="00341372"/>
    <w:rsid w:val="003419EA"/>
    <w:rsid w:val="00341B38"/>
    <w:rsid w:val="003423E7"/>
    <w:rsid w:val="00343ACD"/>
    <w:rsid w:val="0034583D"/>
    <w:rsid w:val="00350049"/>
    <w:rsid w:val="0035120F"/>
    <w:rsid w:val="00352566"/>
    <w:rsid w:val="003531A4"/>
    <w:rsid w:val="00353BF5"/>
    <w:rsid w:val="00356AAA"/>
    <w:rsid w:val="00371274"/>
    <w:rsid w:val="00371E5A"/>
    <w:rsid w:val="00373E2B"/>
    <w:rsid w:val="00374521"/>
    <w:rsid w:val="00375492"/>
    <w:rsid w:val="0037605C"/>
    <w:rsid w:val="00376624"/>
    <w:rsid w:val="00376A2B"/>
    <w:rsid w:val="0037714F"/>
    <w:rsid w:val="0037782A"/>
    <w:rsid w:val="00382699"/>
    <w:rsid w:val="003830E6"/>
    <w:rsid w:val="00383108"/>
    <w:rsid w:val="0038374D"/>
    <w:rsid w:val="003843AB"/>
    <w:rsid w:val="00384619"/>
    <w:rsid w:val="00385446"/>
    <w:rsid w:val="0038614E"/>
    <w:rsid w:val="003903E4"/>
    <w:rsid w:val="00390F6E"/>
    <w:rsid w:val="0039265B"/>
    <w:rsid w:val="00392A81"/>
    <w:rsid w:val="00396359"/>
    <w:rsid w:val="003A09B6"/>
    <w:rsid w:val="003A365B"/>
    <w:rsid w:val="003A469E"/>
    <w:rsid w:val="003A4D43"/>
    <w:rsid w:val="003B391A"/>
    <w:rsid w:val="003B3C87"/>
    <w:rsid w:val="003B5C62"/>
    <w:rsid w:val="003B6F0E"/>
    <w:rsid w:val="003B741E"/>
    <w:rsid w:val="003B7A45"/>
    <w:rsid w:val="003B7AEC"/>
    <w:rsid w:val="003B7DA3"/>
    <w:rsid w:val="003C14C9"/>
    <w:rsid w:val="003C3BD3"/>
    <w:rsid w:val="003C48AB"/>
    <w:rsid w:val="003C5063"/>
    <w:rsid w:val="003C57C7"/>
    <w:rsid w:val="003C721E"/>
    <w:rsid w:val="003C732F"/>
    <w:rsid w:val="003C755B"/>
    <w:rsid w:val="003C7FF1"/>
    <w:rsid w:val="003D0EFF"/>
    <w:rsid w:val="003D2C14"/>
    <w:rsid w:val="003D389A"/>
    <w:rsid w:val="003D3E17"/>
    <w:rsid w:val="003D559B"/>
    <w:rsid w:val="003E1C11"/>
    <w:rsid w:val="003E2020"/>
    <w:rsid w:val="003E264A"/>
    <w:rsid w:val="003E3647"/>
    <w:rsid w:val="003E3F0F"/>
    <w:rsid w:val="003E4DA6"/>
    <w:rsid w:val="003E7BA8"/>
    <w:rsid w:val="003F20A7"/>
    <w:rsid w:val="003F2FF2"/>
    <w:rsid w:val="003F38C6"/>
    <w:rsid w:val="003F3D6E"/>
    <w:rsid w:val="003F5FCD"/>
    <w:rsid w:val="003F6E56"/>
    <w:rsid w:val="003F6FC3"/>
    <w:rsid w:val="0040089C"/>
    <w:rsid w:val="004009CD"/>
    <w:rsid w:val="00401276"/>
    <w:rsid w:val="004026B3"/>
    <w:rsid w:val="00402AA0"/>
    <w:rsid w:val="00404090"/>
    <w:rsid w:val="00404D50"/>
    <w:rsid w:val="00405074"/>
    <w:rsid w:val="00406D59"/>
    <w:rsid w:val="0040779B"/>
    <w:rsid w:val="004105F2"/>
    <w:rsid w:val="004159BD"/>
    <w:rsid w:val="004161EC"/>
    <w:rsid w:val="00417C63"/>
    <w:rsid w:val="00417E42"/>
    <w:rsid w:val="00420C5A"/>
    <w:rsid w:val="00421588"/>
    <w:rsid w:val="00421EA2"/>
    <w:rsid w:val="00422492"/>
    <w:rsid w:val="004235C6"/>
    <w:rsid w:val="004240CC"/>
    <w:rsid w:val="00426E0E"/>
    <w:rsid w:val="0042738F"/>
    <w:rsid w:val="0042783B"/>
    <w:rsid w:val="00430AF3"/>
    <w:rsid w:val="004322D4"/>
    <w:rsid w:val="004326CC"/>
    <w:rsid w:val="0043290C"/>
    <w:rsid w:val="00433724"/>
    <w:rsid w:val="00433774"/>
    <w:rsid w:val="004348A8"/>
    <w:rsid w:val="00434CDF"/>
    <w:rsid w:val="0044079A"/>
    <w:rsid w:val="004417FE"/>
    <w:rsid w:val="004427F8"/>
    <w:rsid w:val="00442973"/>
    <w:rsid w:val="004432C2"/>
    <w:rsid w:val="00445CD8"/>
    <w:rsid w:val="00447603"/>
    <w:rsid w:val="00451A55"/>
    <w:rsid w:val="004569AE"/>
    <w:rsid w:val="00456EA0"/>
    <w:rsid w:val="004577F6"/>
    <w:rsid w:val="00460060"/>
    <w:rsid w:val="004601D3"/>
    <w:rsid w:val="0046095B"/>
    <w:rsid w:val="004609D1"/>
    <w:rsid w:val="00461C50"/>
    <w:rsid w:val="00462A4B"/>
    <w:rsid w:val="00462FE4"/>
    <w:rsid w:val="00464825"/>
    <w:rsid w:val="00464E22"/>
    <w:rsid w:val="00470F98"/>
    <w:rsid w:val="00471445"/>
    <w:rsid w:val="00471F2D"/>
    <w:rsid w:val="004738A0"/>
    <w:rsid w:val="00473E51"/>
    <w:rsid w:val="00475914"/>
    <w:rsid w:val="004761BE"/>
    <w:rsid w:val="004765C6"/>
    <w:rsid w:val="004767B8"/>
    <w:rsid w:val="0048077E"/>
    <w:rsid w:val="0048648A"/>
    <w:rsid w:val="00490493"/>
    <w:rsid w:val="004905FE"/>
    <w:rsid w:val="00490F72"/>
    <w:rsid w:val="00491B56"/>
    <w:rsid w:val="004977DD"/>
    <w:rsid w:val="004A0823"/>
    <w:rsid w:val="004A14DB"/>
    <w:rsid w:val="004A258D"/>
    <w:rsid w:val="004A33B1"/>
    <w:rsid w:val="004A4A2E"/>
    <w:rsid w:val="004A5654"/>
    <w:rsid w:val="004B0585"/>
    <w:rsid w:val="004B2CBD"/>
    <w:rsid w:val="004B4FC4"/>
    <w:rsid w:val="004B52DE"/>
    <w:rsid w:val="004B6EB4"/>
    <w:rsid w:val="004B7C1C"/>
    <w:rsid w:val="004C085A"/>
    <w:rsid w:val="004C115A"/>
    <w:rsid w:val="004C3A5A"/>
    <w:rsid w:val="004C466B"/>
    <w:rsid w:val="004C52A0"/>
    <w:rsid w:val="004C5DAC"/>
    <w:rsid w:val="004C60D0"/>
    <w:rsid w:val="004C64DC"/>
    <w:rsid w:val="004D1006"/>
    <w:rsid w:val="004D1A7F"/>
    <w:rsid w:val="004D2B2C"/>
    <w:rsid w:val="004D3DCA"/>
    <w:rsid w:val="004D61B3"/>
    <w:rsid w:val="004D62B6"/>
    <w:rsid w:val="004D6AA1"/>
    <w:rsid w:val="004D799B"/>
    <w:rsid w:val="004D7C31"/>
    <w:rsid w:val="004E099E"/>
    <w:rsid w:val="004E2DBA"/>
    <w:rsid w:val="004E3D3E"/>
    <w:rsid w:val="004E3FC3"/>
    <w:rsid w:val="004E46AD"/>
    <w:rsid w:val="004E5AB1"/>
    <w:rsid w:val="004E627F"/>
    <w:rsid w:val="004E6CC6"/>
    <w:rsid w:val="004E78EC"/>
    <w:rsid w:val="004E7C4E"/>
    <w:rsid w:val="004F1B5E"/>
    <w:rsid w:val="004F32C0"/>
    <w:rsid w:val="004F3CF6"/>
    <w:rsid w:val="004F3FC6"/>
    <w:rsid w:val="004F665E"/>
    <w:rsid w:val="004F7CF9"/>
    <w:rsid w:val="005000A1"/>
    <w:rsid w:val="00500EC4"/>
    <w:rsid w:val="00500F42"/>
    <w:rsid w:val="005018C8"/>
    <w:rsid w:val="005028B0"/>
    <w:rsid w:val="00503436"/>
    <w:rsid w:val="00503814"/>
    <w:rsid w:val="00503BC2"/>
    <w:rsid w:val="00504B87"/>
    <w:rsid w:val="00505061"/>
    <w:rsid w:val="005069BE"/>
    <w:rsid w:val="00506F29"/>
    <w:rsid w:val="005154D3"/>
    <w:rsid w:val="00515A1B"/>
    <w:rsid w:val="00516178"/>
    <w:rsid w:val="00516BCC"/>
    <w:rsid w:val="00517D0C"/>
    <w:rsid w:val="005202E8"/>
    <w:rsid w:val="00521103"/>
    <w:rsid w:val="00521E76"/>
    <w:rsid w:val="00522FA0"/>
    <w:rsid w:val="00523E19"/>
    <w:rsid w:val="00524FBB"/>
    <w:rsid w:val="0052584C"/>
    <w:rsid w:val="005263F2"/>
    <w:rsid w:val="00527819"/>
    <w:rsid w:val="00530096"/>
    <w:rsid w:val="0053177F"/>
    <w:rsid w:val="005318AF"/>
    <w:rsid w:val="00531FE2"/>
    <w:rsid w:val="00532B18"/>
    <w:rsid w:val="00533A10"/>
    <w:rsid w:val="00533DCA"/>
    <w:rsid w:val="00534349"/>
    <w:rsid w:val="005366C4"/>
    <w:rsid w:val="00541B29"/>
    <w:rsid w:val="00543125"/>
    <w:rsid w:val="00546DC4"/>
    <w:rsid w:val="0055026E"/>
    <w:rsid w:val="00551140"/>
    <w:rsid w:val="005514E3"/>
    <w:rsid w:val="0055172C"/>
    <w:rsid w:val="005520E4"/>
    <w:rsid w:val="00553EBC"/>
    <w:rsid w:val="00556131"/>
    <w:rsid w:val="00556888"/>
    <w:rsid w:val="00556F1E"/>
    <w:rsid w:val="005606CF"/>
    <w:rsid w:val="00562750"/>
    <w:rsid w:val="00562904"/>
    <w:rsid w:val="005643B3"/>
    <w:rsid w:val="00566135"/>
    <w:rsid w:val="00567142"/>
    <w:rsid w:val="005671B1"/>
    <w:rsid w:val="00567DDC"/>
    <w:rsid w:val="005705A4"/>
    <w:rsid w:val="005705D6"/>
    <w:rsid w:val="00570880"/>
    <w:rsid w:val="0057374E"/>
    <w:rsid w:val="00573945"/>
    <w:rsid w:val="00573B99"/>
    <w:rsid w:val="00573DFA"/>
    <w:rsid w:val="0057730E"/>
    <w:rsid w:val="00580230"/>
    <w:rsid w:val="00580A07"/>
    <w:rsid w:val="00580A91"/>
    <w:rsid w:val="00581120"/>
    <w:rsid w:val="005831C2"/>
    <w:rsid w:val="00583E8E"/>
    <w:rsid w:val="005840C2"/>
    <w:rsid w:val="00584684"/>
    <w:rsid w:val="00585F70"/>
    <w:rsid w:val="0058614B"/>
    <w:rsid w:val="005874C4"/>
    <w:rsid w:val="005903C3"/>
    <w:rsid w:val="00590C6F"/>
    <w:rsid w:val="00591A36"/>
    <w:rsid w:val="00593E1B"/>
    <w:rsid w:val="0059639A"/>
    <w:rsid w:val="00596F8F"/>
    <w:rsid w:val="0059722A"/>
    <w:rsid w:val="005A1C43"/>
    <w:rsid w:val="005A2E2A"/>
    <w:rsid w:val="005A6452"/>
    <w:rsid w:val="005B00AE"/>
    <w:rsid w:val="005B1D68"/>
    <w:rsid w:val="005B23DF"/>
    <w:rsid w:val="005B2514"/>
    <w:rsid w:val="005B344E"/>
    <w:rsid w:val="005B5784"/>
    <w:rsid w:val="005C0FD3"/>
    <w:rsid w:val="005C1A1B"/>
    <w:rsid w:val="005C2612"/>
    <w:rsid w:val="005C29E0"/>
    <w:rsid w:val="005C2F4B"/>
    <w:rsid w:val="005C448F"/>
    <w:rsid w:val="005C50F3"/>
    <w:rsid w:val="005C6DF8"/>
    <w:rsid w:val="005D0739"/>
    <w:rsid w:val="005D1138"/>
    <w:rsid w:val="005D28F0"/>
    <w:rsid w:val="005D3B09"/>
    <w:rsid w:val="005D417B"/>
    <w:rsid w:val="005D593E"/>
    <w:rsid w:val="005D5B1F"/>
    <w:rsid w:val="005D6EE6"/>
    <w:rsid w:val="005D79E4"/>
    <w:rsid w:val="005E07F7"/>
    <w:rsid w:val="005E0E7B"/>
    <w:rsid w:val="005E0E96"/>
    <w:rsid w:val="005E1CE9"/>
    <w:rsid w:val="005E3FD6"/>
    <w:rsid w:val="005E5672"/>
    <w:rsid w:val="005E65AF"/>
    <w:rsid w:val="005F11F1"/>
    <w:rsid w:val="005F2906"/>
    <w:rsid w:val="005F4605"/>
    <w:rsid w:val="005F58B9"/>
    <w:rsid w:val="005F6F9C"/>
    <w:rsid w:val="005F7E41"/>
    <w:rsid w:val="005F7FB4"/>
    <w:rsid w:val="006009DF"/>
    <w:rsid w:val="00601B3E"/>
    <w:rsid w:val="00603D25"/>
    <w:rsid w:val="006124EA"/>
    <w:rsid w:val="00612F14"/>
    <w:rsid w:val="00613268"/>
    <w:rsid w:val="00614AB9"/>
    <w:rsid w:val="00616BC9"/>
    <w:rsid w:val="00620152"/>
    <w:rsid w:val="00622547"/>
    <w:rsid w:val="0062503C"/>
    <w:rsid w:val="006264D6"/>
    <w:rsid w:val="00626815"/>
    <w:rsid w:val="0062783A"/>
    <w:rsid w:val="00631741"/>
    <w:rsid w:val="0063199C"/>
    <w:rsid w:val="00635CDE"/>
    <w:rsid w:val="006375EB"/>
    <w:rsid w:val="00641E34"/>
    <w:rsid w:val="006423F2"/>
    <w:rsid w:val="00642554"/>
    <w:rsid w:val="00642B83"/>
    <w:rsid w:val="00643BF3"/>
    <w:rsid w:val="00644EB1"/>
    <w:rsid w:val="00645CBF"/>
    <w:rsid w:val="00645FF2"/>
    <w:rsid w:val="006461B2"/>
    <w:rsid w:val="00646CD1"/>
    <w:rsid w:val="00647B80"/>
    <w:rsid w:val="0065256F"/>
    <w:rsid w:val="006528EC"/>
    <w:rsid w:val="006529B8"/>
    <w:rsid w:val="00652CB8"/>
    <w:rsid w:val="00652D1D"/>
    <w:rsid w:val="00653B6B"/>
    <w:rsid w:val="006547A7"/>
    <w:rsid w:val="00654B6B"/>
    <w:rsid w:val="00655265"/>
    <w:rsid w:val="00655A8A"/>
    <w:rsid w:val="00655F34"/>
    <w:rsid w:val="006600AC"/>
    <w:rsid w:val="00660423"/>
    <w:rsid w:val="00661A4C"/>
    <w:rsid w:val="006626FD"/>
    <w:rsid w:val="006628FC"/>
    <w:rsid w:val="00663559"/>
    <w:rsid w:val="00664674"/>
    <w:rsid w:val="006708FE"/>
    <w:rsid w:val="00671871"/>
    <w:rsid w:val="00671E4D"/>
    <w:rsid w:val="0067323F"/>
    <w:rsid w:val="00674744"/>
    <w:rsid w:val="00675012"/>
    <w:rsid w:val="00675790"/>
    <w:rsid w:val="00677798"/>
    <w:rsid w:val="006803A5"/>
    <w:rsid w:val="006808A7"/>
    <w:rsid w:val="006811DF"/>
    <w:rsid w:val="00681354"/>
    <w:rsid w:val="0068333A"/>
    <w:rsid w:val="006851B0"/>
    <w:rsid w:val="00685A63"/>
    <w:rsid w:val="00686297"/>
    <w:rsid w:val="00686780"/>
    <w:rsid w:val="00686C77"/>
    <w:rsid w:val="00687AEB"/>
    <w:rsid w:val="006909D3"/>
    <w:rsid w:val="00692873"/>
    <w:rsid w:val="006935F3"/>
    <w:rsid w:val="0069568C"/>
    <w:rsid w:val="00697B15"/>
    <w:rsid w:val="00697BB5"/>
    <w:rsid w:val="006A06A3"/>
    <w:rsid w:val="006A363C"/>
    <w:rsid w:val="006A3779"/>
    <w:rsid w:val="006A458B"/>
    <w:rsid w:val="006A5DD2"/>
    <w:rsid w:val="006A7786"/>
    <w:rsid w:val="006A7876"/>
    <w:rsid w:val="006A7B47"/>
    <w:rsid w:val="006B3249"/>
    <w:rsid w:val="006B384D"/>
    <w:rsid w:val="006B3C15"/>
    <w:rsid w:val="006B555A"/>
    <w:rsid w:val="006B77AC"/>
    <w:rsid w:val="006C1039"/>
    <w:rsid w:val="006C366D"/>
    <w:rsid w:val="006C4268"/>
    <w:rsid w:val="006C4F62"/>
    <w:rsid w:val="006C595B"/>
    <w:rsid w:val="006C74E3"/>
    <w:rsid w:val="006C7B58"/>
    <w:rsid w:val="006D0073"/>
    <w:rsid w:val="006D289D"/>
    <w:rsid w:val="006D2EA7"/>
    <w:rsid w:val="006D3717"/>
    <w:rsid w:val="006D5B4D"/>
    <w:rsid w:val="006D6073"/>
    <w:rsid w:val="006D60E2"/>
    <w:rsid w:val="006E0E27"/>
    <w:rsid w:val="006E11C2"/>
    <w:rsid w:val="006E3974"/>
    <w:rsid w:val="006E3A14"/>
    <w:rsid w:val="006E6663"/>
    <w:rsid w:val="006E725F"/>
    <w:rsid w:val="006F0093"/>
    <w:rsid w:val="006F1199"/>
    <w:rsid w:val="006F21D2"/>
    <w:rsid w:val="006F31BB"/>
    <w:rsid w:val="006F4FDB"/>
    <w:rsid w:val="006F50A6"/>
    <w:rsid w:val="00700D95"/>
    <w:rsid w:val="00701E4F"/>
    <w:rsid w:val="00701F28"/>
    <w:rsid w:val="00702C65"/>
    <w:rsid w:val="00703213"/>
    <w:rsid w:val="007033A6"/>
    <w:rsid w:val="00704578"/>
    <w:rsid w:val="00704854"/>
    <w:rsid w:val="00704A97"/>
    <w:rsid w:val="00705826"/>
    <w:rsid w:val="00706CE2"/>
    <w:rsid w:val="00706F7B"/>
    <w:rsid w:val="00707277"/>
    <w:rsid w:val="007105A5"/>
    <w:rsid w:val="00713208"/>
    <w:rsid w:val="0071401C"/>
    <w:rsid w:val="007149A3"/>
    <w:rsid w:val="007154FB"/>
    <w:rsid w:val="0071684F"/>
    <w:rsid w:val="00716C2D"/>
    <w:rsid w:val="0072082C"/>
    <w:rsid w:val="00720FD9"/>
    <w:rsid w:val="00721015"/>
    <w:rsid w:val="0072313D"/>
    <w:rsid w:val="0072348C"/>
    <w:rsid w:val="00724170"/>
    <w:rsid w:val="00724F06"/>
    <w:rsid w:val="00725112"/>
    <w:rsid w:val="0072690C"/>
    <w:rsid w:val="00726FF2"/>
    <w:rsid w:val="0073040D"/>
    <w:rsid w:val="00730D63"/>
    <w:rsid w:val="00733175"/>
    <w:rsid w:val="00733717"/>
    <w:rsid w:val="007338E4"/>
    <w:rsid w:val="00735005"/>
    <w:rsid w:val="00735452"/>
    <w:rsid w:val="00735B4D"/>
    <w:rsid w:val="007361A9"/>
    <w:rsid w:val="007364A5"/>
    <w:rsid w:val="00737708"/>
    <w:rsid w:val="00741C30"/>
    <w:rsid w:val="007423E2"/>
    <w:rsid w:val="0074250C"/>
    <w:rsid w:val="0074280E"/>
    <w:rsid w:val="007447F8"/>
    <w:rsid w:val="00744B5B"/>
    <w:rsid w:val="00744BFE"/>
    <w:rsid w:val="00745CB7"/>
    <w:rsid w:val="007507D6"/>
    <w:rsid w:val="00751EE5"/>
    <w:rsid w:val="00751FA2"/>
    <w:rsid w:val="0075308E"/>
    <w:rsid w:val="007535A8"/>
    <w:rsid w:val="00753989"/>
    <w:rsid w:val="00755BE4"/>
    <w:rsid w:val="00761420"/>
    <w:rsid w:val="0076507A"/>
    <w:rsid w:val="0076554C"/>
    <w:rsid w:val="007751B1"/>
    <w:rsid w:val="00775496"/>
    <w:rsid w:val="0077606E"/>
    <w:rsid w:val="00777997"/>
    <w:rsid w:val="00777CBE"/>
    <w:rsid w:val="00782891"/>
    <w:rsid w:val="007832E2"/>
    <w:rsid w:val="007838BF"/>
    <w:rsid w:val="00783B25"/>
    <w:rsid w:val="00784676"/>
    <w:rsid w:val="007851A4"/>
    <w:rsid w:val="0078690D"/>
    <w:rsid w:val="00786EA6"/>
    <w:rsid w:val="00787336"/>
    <w:rsid w:val="00790D85"/>
    <w:rsid w:val="00791320"/>
    <w:rsid w:val="00791E59"/>
    <w:rsid w:val="007928E4"/>
    <w:rsid w:val="00792CD4"/>
    <w:rsid w:val="00793396"/>
    <w:rsid w:val="00794137"/>
    <w:rsid w:val="00795A31"/>
    <w:rsid w:val="007975AF"/>
    <w:rsid w:val="00797BBA"/>
    <w:rsid w:val="007A0499"/>
    <w:rsid w:val="007A107D"/>
    <w:rsid w:val="007A2454"/>
    <w:rsid w:val="007A3850"/>
    <w:rsid w:val="007A3C95"/>
    <w:rsid w:val="007A420B"/>
    <w:rsid w:val="007A747E"/>
    <w:rsid w:val="007B1ADD"/>
    <w:rsid w:val="007B74D7"/>
    <w:rsid w:val="007B767F"/>
    <w:rsid w:val="007C0268"/>
    <w:rsid w:val="007C0417"/>
    <w:rsid w:val="007C0DB2"/>
    <w:rsid w:val="007C2BD8"/>
    <w:rsid w:val="007C3858"/>
    <w:rsid w:val="007C411D"/>
    <w:rsid w:val="007C4AE9"/>
    <w:rsid w:val="007C4E9A"/>
    <w:rsid w:val="007C5804"/>
    <w:rsid w:val="007C5B97"/>
    <w:rsid w:val="007C717E"/>
    <w:rsid w:val="007D1461"/>
    <w:rsid w:val="007D1492"/>
    <w:rsid w:val="007D27FF"/>
    <w:rsid w:val="007D57BA"/>
    <w:rsid w:val="007D7AA8"/>
    <w:rsid w:val="007E09E6"/>
    <w:rsid w:val="007E1B8A"/>
    <w:rsid w:val="007E2F98"/>
    <w:rsid w:val="007E3562"/>
    <w:rsid w:val="007E3796"/>
    <w:rsid w:val="007E4058"/>
    <w:rsid w:val="007E5A75"/>
    <w:rsid w:val="007E5E3F"/>
    <w:rsid w:val="007E67A6"/>
    <w:rsid w:val="007E6BBF"/>
    <w:rsid w:val="007E705F"/>
    <w:rsid w:val="007F0B07"/>
    <w:rsid w:val="007F148D"/>
    <w:rsid w:val="007F2102"/>
    <w:rsid w:val="007F29F3"/>
    <w:rsid w:val="007F3D46"/>
    <w:rsid w:val="007F468F"/>
    <w:rsid w:val="007F6F1F"/>
    <w:rsid w:val="007F7EDE"/>
    <w:rsid w:val="008012A8"/>
    <w:rsid w:val="00801CD2"/>
    <w:rsid w:val="00802260"/>
    <w:rsid w:val="00805513"/>
    <w:rsid w:val="00806A55"/>
    <w:rsid w:val="00807F64"/>
    <w:rsid w:val="008105C9"/>
    <w:rsid w:val="00814234"/>
    <w:rsid w:val="00814B02"/>
    <w:rsid w:val="008159DD"/>
    <w:rsid w:val="008162BB"/>
    <w:rsid w:val="00821707"/>
    <w:rsid w:val="00822417"/>
    <w:rsid w:val="00825A80"/>
    <w:rsid w:val="00825EA3"/>
    <w:rsid w:val="008268BE"/>
    <w:rsid w:val="00826C74"/>
    <w:rsid w:val="00831C09"/>
    <w:rsid w:val="008325FA"/>
    <w:rsid w:val="0083326D"/>
    <w:rsid w:val="00833465"/>
    <w:rsid w:val="008338A3"/>
    <w:rsid w:val="008340C9"/>
    <w:rsid w:val="00842E01"/>
    <w:rsid w:val="00845AEA"/>
    <w:rsid w:val="00846B26"/>
    <w:rsid w:val="00847A04"/>
    <w:rsid w:val="008517ED"/>
    <w:rsid w:val="008520EF"/>
    <w:rsid w:val="008525D0"/>
    <w:rsid w:val="00852982"/>
    <w:rsid w:val="008544CE"/>
    <w:rsid w:val="0085462F"/>
    <w:rsid w:val="00854666"/>
    <w:rsid w:val="00854BD6"/>
    <w:rsid w:val="00856E50"/>
    <w:rsid w:val="00857CA4"/>
    <w:rsid w:val="0086074C"/>
    <w:rsid w:val="0086077C"/>
    <w:rsid w:val="00861D3B"/>
    <w:rsid w:val="0086312E"/>
    <w:rsid w:val="00865998"/>
    <w:rsid w:val="00866663"/>
    <w:rsid w:val="0086692D"/>
    <w:rsid w:val="008678CC"/>
    <w:rsid w:val="00870EAD"/>
    <w:rsid w:val="00872C91"/>
    <w:rsid w:val="00873A8D"/>
    <w:rsid w:val="0087417E"/>
    <w:rsid w:val="008751D7"/>
    <w:rsid w:val="00876EE6"/>
    <w:rsid w:val="0088037D"/>
    <w:rsid w:val="00882F75"/>
    <w:rsid w:val="00883364"/>
    <w:rsid w:val="0088396B"/>
    <w:rsid w:val="0088657F"/>
    <w:rsid w:val="008872FB"/>
    <w:rsid w:val="00890D13"/>
    <w:rsid w:val="00894273"/>
    <w:rsid w:val="00894B3D"/>
    <w:rsid w:val="00897B26"/>
    <w:rsid w:val="008A0385"/>
    <w:rsid w:val="008A0412"/>
    <w:rsid w:val="008A10CE"/>
    <w:rsid w:val="008A1219"/>
    <w:rsid w:val="008A3592"/>
    <w:rsid w:val="008A528E"/>
    <w:rsid w:val="008A6ED4"/>
    <w:rsid w:val="008A7BE4"/>
    <w:rsid w:val="008B0176"/>
    <w:rsid w:val="008B071E"/>
    <w:rsid w:val="008B0759"/>
    <w:rsid w:val="008B134C"/>
    <w:rsid w:val="008B1438"/>
    <w:rsid w:val="008B1697"/>
    <w:rsid w:val="008B1779"/>
    <w:rsid w:val="008B1A07"/>
    <w:rsid w:val="008B2CD5"/>
    <w:rsid w:val="008B3262"/>
    <w:rsid w:val="008B361F"/>
    <w:rsid w:val="008B379C"/>
    <w:rsid w:val="008B3ADB"/>
    <w:rsid w:val="008B49D1"/>
    <w:rsid w:val="008B56B2"/>
    <w:rsid w:val="008B67D7"/>
    <w:rsid w:val="008C3778"/>
    <w:rsid w:val="008C3FD1"/>
    <w:rsid w:val="008C70C5"/>
    <w:rsid w:val="008D15F2"/>
    <w:rsid w:val="008D17E5"/>
    <w:rsid w:val="008D1F7E"/>
    <w:rsid w:val="008D21FB"/>
    <w:rsid w:val="008D2D1C"/>
    <w:rsid w:val="008D5F6E"/>
    <w:rsid w:val="008E0AE3"/>
    <w:rsid w:val="008E0DA9"/>
    <w:rsid w:val="008E31C9"/>
    <w:rsid w:val="008E4EB8"/>
    <w:rsid w:val="008E5FDF"/>
    <w:rsid w:val="008E6BFE"/>
    <w:rsid w:val="008E76E1"/>
    <w:rsid w:val="008E7AA2"/>
    <w:rsid w:val="008E7AC4"/>
    <w:rsid w:val="008F27E7"/>
    <w:rsid w:val="008F3DCA"/>
    <w:rsid w:val="008F46FD"/>
    <w:rsid w:val="008F475D"/>
    <w:rsid w:val="008F5547"/>
    <w:rsid w:val="008F711B"/>
    <w:rsid w:val="00900038"/>
    <w:rsid w:val="00903EC6"/>
    <w:rsid w:val="0090423B"/>
    <w:rsid w:val="009044CC"/>
    <w:rsid w:val="00906E54"/>
    <w:rsid w:val="0091058D"/>
    <w:rsid w:val="00912036"/>
    <w:rsid w:val="00912DF9"/>
    <w:rsid w:val="0091351C"/>
    <w:rsid w:val="00917FF9"/>
    <w:rsid w:val="0092166E"/>
    <w:rsid w:val="00921E9B"/>
    <w:rsid w:val="00922010"/>
    <w:rsid w:val="009229E4"/>
    <w:rsid w:val="00922D98"/>
    <w:rsid w:val="00932360"/>
    <w:rsid w:val="00932D20"/>
    <w:rsid w:val="00935351"/>
    <w:rsid w:val="009355F9"/>
    <w:rsid w:val="00937327"/>
    <w:rsid w:val="00937B13"/>
    <w:rsid w:val="009406E9"/>
    <w:rsid w:val="00940B15"/>
    <w:rsid w:val="00940F3E"/>
    <w:rsid w:val="00942DAC"/>
    <w:rsid w:val="00943393"/>
    <w:rsid w:val="0094355D"/>
    <w:rsid w:val="00943714"/>
    <w:rsid w:val="009437EB"/>
    <w:rsid w:val="00945859"/>
    <w:rsid w:val="009458C2"/>
    <w:rsid w:val="00947305"/>
    <w:rsid w:val="00947BE1"/>
    <w:rsid w:val="009501B3"/>
    <w:rsid w:val="0095418A"/>
    <w:rsid w:val="009545A5"/>
    <w:rsid w:val="0095599F"/>
    <w:rsid w:val="00956335"/>
    <w:rsid w:val="009569A8"/>
    <w:rsid w:val="00957DF7"/>
    <w:rsid w:val="0096278C"/>
    <w:rsid w:val="00963AE6"/>
    <w:rsid w:val="00965761"/>
    <w:rsid w:val="00966587"/>
    <w:rsid w:val="00966A16"/>
    <w:rsid w:val="009705D3"/>
    <w:rsid w:val="0097107B"/>
    <w:rsid w:val="00971F29"/>
    <w:rsid w:val="00973E99"/>
    <w:rsid w:val="00973FD6"/>
    <w:rsid w:val="00974ED6"/>
    <w:rsid w:val="00982C25"/>
    <w:rsid w:val="00983511"/>
    <w:rsid w:val="00987871"/>
    <w:rsid w:val="0099312F"/>
    <w:rsid w:val="00993365"/>
    <w:rsid w:val="00993608"/>
    <w:rsid w:val="00993824"/>
    <w:rsid w:val="00996360"/>
    <w:rsid w:val="00997959"/>
    <w:rsid w:val="00997EFA"/>
    <w:rsid w:val="009A0307"/>
    <w:rsid w:val="009A1A7B"/>
    <w:rsid w:val="009A20A9"/>
    <w:rsid w:val="009A2EFA"/>
    <w:rsid w:val="009A43F3"/>
    <w:rsid w:val="009A5338"/>
    <w:rsid w:val="009A5892"/>
    <w:rsid w:val="009A5978"/>
    <w:rsid w:val="009A6BA2"/>
    <w:rsid w:val="009B17EB"/>
    <w:rsid w:val="009B393F"/>
    <w:rsid w:val="009B3A7B"/>
    <w:rsid w:val="009B49ED"/>
    <w:rsid w:val="009B51D0"/>
    <w:rsid w:val="009B60B6"/>
    <w:rsid w:val="009B634A"/>
    <w:rsid w:val="009B6ACC"/>
    <w:rsid w:val="009B778E"/>
    <w:rsid w:val="009C050F"/>
    <w:rsid w:val="009C08DB"/>
    <w:rsid w:val="009C1B77"/>
    <w:rsid w:val="009C1C32"/>
    <w:rsid w:val="009C2C5C"/>
    <w:rsid w:val="009C484D"/>
    <w:rsid w:val="009C4B52"/>
    <w:rsid w:val="009C5193"/>
    <w:rsid w:val="009C51A1"/>
    <w:rsid w:val="009C7A48"/>
    <w:rsid w:val="009D0811"/>
    <w:rsid w:val="009D2338"/>
    <w:rsid w:val="009D2FE7"/>
    <w:rsid w:val="009D36AA"/>
    <w:rsid w:val="009D5386"/>
    <w:rsid w:val="009D667C"/>
    <w:rsid w:val="009D7E8F"/>
    <w:rsid w:val="009E1504"/>
    <w:rsid w:val="009E2A4E"/>
    <w:rsid w:val="009E3327"/>
    <w:rsid w:val="009F096B"/>
    <w:rsid w:val="009F1780"/>
    <w:rsid w:val="009F2248"/>
    <w:rsid w:val="009F356F"/>
    <w:rsid w:val="009F39BD"/>
    <w:rsid w:val="009F596E"/>
    <w:rsid w:val="009F79F3"/>
    <w:rsid w:val="00A0020B"/>
    <w:rsid w:val="00A00441"/>
    <w:rsid w:val="00A0158A"/>
    <w:rsid w:val="00A0230E"/>
    <w:rsid w:val="00A02C60"/>
    <w:rsid w:val="00A03244"/>
    <w:rsid w:val="00A036AC"/>
    <w:rsid w:val="00A041D2"/>
    <w:rsid w:val="00A0597D"/>
    <w:rsid w:val="00A05FEF"/>
    <w:rsid w:val="00A06D77"/>
    <w:rsid w:val="00A06E32"/>
    <w:rsid w:val="00A10BC2"/>
    <w:rsid w:val="00A10D52"/>
    <w:rsid w:val="00A10E7F"/>
    <w:rsid w:val="00A125FE"/>
    <w:rsid w:val="00A13E94"/>
    <w:rsid w:val="00A1568B"/>
    <w:rsid w:val="00A16173"/>
    <w:rsid w:val="00A16F3A"/>
    <w:rsid w:val="00A21067"/>
    <w:rsid w:val="00A21F67"/>
    <w:rsid w:val="00A22CBE"/>
    <w:rsid w:val="00A23A06"/>
    <w:rsid w:val="00A244D0"/>
    <w:rsid w:val="00A24D24"/>
    <w:rsid w:val="00A25E40"/>
    <w:rsid w:val="00A27723"/>
    <w:rsid w:val="00A302B4"/>
    <w:rsid w:val="00A31925"/>
    <w:rsid w:val="00A328B8"/>
    <w:rsid w:val="00A331A7"/>
    <w:rsid w:val="00A34E40"/>
    <w:rsid w:val="00A358F3"/>
    <w:rsid w:val="00A362FD"/>
    <w:rsid w:val="00A37088"/>
    <w:rsid w:val="00A40224"/>
    <w:rsid w:val="00A4071A"/>
    <w:rsid w:val="00A40DDD"/>
    <w:rsid w:val="00A41EC6"/>
    <w:rsid w:val="00A42B82"/>
    <w:rsid w:val="00A46182"/>
    <w:rsid w:val="00A503A0"/>
    <w:rsid w:val="00A51794"/>
    <w:rsid w:val="00A52053"/>
    <w:rsid w:val="00A523DD"/>
    <w:rsid w:val="00A5244C"/>
    <w:rsid w:val="00A527D0"/>
    <w:rsid w:val="00A534CF"/>
    <w:rsid w:val="00A55A3A"/>
    <w:rsid w:val="00A55B94"/>
    <w:rsid w:val="00A56E9D"/>
    <w:rsid w:val="00A62A13"/>
    <w:rsid w:val="00A63C43"/>
    <w:rsid w:val="00A64C39"/>
    <w:rsid w:val="00A650A1"/>
    <w:rsid w:val="00A66DFE"/>
    <w:rsid w:val="00A7010F"/>
    <w:rsid w:val="00A71B95"/>
    <w:rsid w:val="00A71CEF"/>
    <w:rsid w:val="00A73468"/>
    <w:rsid w:val="00A73A71"/>
    <w:rsid w:val="00A73D61"/>
    <w:rsid w:val="00A7402A"/>
    <w:rsid w:val="00A76FC6"/>
    <w:rsid w:val="00A8024D"/>
    <w:rsid w:val="00A80ED4"/>
    <w:rsid w:val="00A817C7"/>
    <w:rsid w:val="00A82465"/>
    <w:rsid w:val="00A82A1C"/>
    <w:rsid w:val="00A83175"/>
    <w:rsid w:val="00A8537B"/>
    <w:rsid w:val="00A86B51"/>
    <w:rsid w:val="00A86FAA"/>
    <w:rsid w:val="00A9070F"/>
    <w:rsid w:val="00A92780"/>
    <w:rsid w:val="00A92FCA"/>
    <w:rsid w:val="00A93D54"/>
    <w:rsid w:val="00A94C8A"/>
    <w:rsid w:val="00A94DA0"/>
    <w:rsid w:val="00A96102"/>
    <w:rsid w:val="00AA42ED"/>
    <w:rsid w:val="00AA516E"/>
    <w:rsid w:val="00AB412F"/>
    <w:rsid w:val="00AB7C4A"/>
    <w:rsid w:val="00AB7FD4"/>
    <w:rsid w:val="00AC00DA"/>
    <w:rsid w:val="00AC4CEB"/>
    <w:rsid w:val="00AD0163"/>
    <w:rsid w:val="00AD0EAE"/>
    <w:rsid w:val="00AD1C09"/>
    <w:rsid w:val="00AD56F2"/>
    <w:rsid w:val="00AE047C"/>
    <w:rsid w:val="00AE28D1"/>
    <w:rsid w:val="00AE4953"/>
    <w:rsid w:val="00AE7E15"/>
    <w:rsid w:val="00AF0362"/>
    <w:rsid w:val="00AF0518"/>
    <w:rsid w:val="00AF33F7"/>
    <w:rsid w:val="00AF3626"/>
    <w:rsid w:val="00AF5099"/>
    <w:rsid w:val="00AF71E2"/>
    <w:rsid w:val="00B02259"/>
    <w:rsid w:val="00B02673"/>
    <w:rsid w:val="00B02FCE"/>
    <w:rsid w:val="00B04B01"/>
    <w:rsid w:val="00B04EBD"/>
    <w:rsid w:val="00B05C9F"/>
    <w:rsid w:val="00B06BA3"/>
    <w:rsid w:val="00B06F85"/>
    <w:rsid w:val="00B07F09"/>
    <w:rsid w:val="00B11D6E"/>
    <w:rsid w:val="00B12437"/>
    <w:rsid w:val="00B147C1"/>
    <w:rsid w:val="00B200C9"/>
    <w:rsid w:val="00B21896"/>
    <w:rsid w:val="00B21AB2"/>
    <w:rsid w:val="00B221CD"/>
    <w:rsid w:val="00B22A57"/>
    <w:rsid w:val="00B23404"/>
    <w:rsid w:val="00B24039"/>
    <w:rsid w:val="00B25563"/>
    <w:rsid w:val="00B2612C"/>
    <w:rsid w:val="00B2627E"/>
    <w:rsid w:val="00B265A2"/>
    <w:rsid w:val="00B27EF4"/>
    <w:rsid w:val="00B30353"/>
    <w:rsid w:val="00B32391"/>
    <w:rsid w:val="00B3289B"/>
    <w:rsid w:val="00B3297B"/>
    <w:rsid w:val="00B34385"/>
    <w:rsid w:val="00B34727"/>
    <w:rsid w:val="00B40BB9"/>
    <w:rsid w:val="00B41F96"/>
    <w:rsid w:val="00B432EF"/>
    <w:rsid w:val="00B43B82"/>
    <w:rsid w:val="00B43D13"/>
    <w:rsid w:val="00B4494C"/>
    <w:rsid w:val="00B46195"/>
    <w:rsid w:val="00B472CA"/>
    <w:rsid w:val="00B4764B"/>
    <w:rsid w:val="00B47717"/>
    <w:rsid w:val="00B50F51"/>
    <w:rsid w:val="00B51EA6"/>
    <w:rsid w:val="00B529F5"/>
    <w:rsid w:val="00B52A7A"/>
    <w:rsid w:val="00B544E6"/>
    <w:rsid w:val="00B54967"/>
    <w:rsid w:val="00B55076"/>
    <w:rsid w:val="00B55748"/>
    <w:rsid w:val="00B571DF"/>
    <w:rsid w:val="00B57353"/>
    <w:rsid w:val="00B57AEF"/>
    <w:rsid w:val="00B602BC"/>
    <w:rsid w:val="00B61361"/>
    <w:rsid w:val="00B617DB"/>
    <w:rsid w:val="00B619F2"/>
    <w:rsid w:val="00B61B2C"/>
    <w:rsid w:val="00B62025"/>
    <w:rsid w:val="00B62DE4"/>
    <w:rsid w:val="00B67E67"/>
    <w:rsid w:val="00B7134B"/>
    <w:rsid w:val="00B714C0"/>
    <w:rsid w:val="00B75875"/>
    <w:rsid w:val="00B77C59"/>
    <w:rsid w:val="00B80805"/>
    <w:rsid w:val="00B845FF"/>
    <w:rsid w:val="00B84630"/>
    <w:rsid w:val="00B85330"/>
    <w:rsid w:val="00B85DE4"/>
    <w:rsid w:val="00B85F70"/>
    <w:rsid w:val="00B86A62"/>
    <w:rsid w:val="00B86FA2"/>
    <w:rsid w:val="00B8786A"/>
    <w:rsid w:val="00B91739"/>
    <w:rsid w:val="00B9232E"/>
    <w:rsid w:val="00B9294E"/>
    <w:rsid w:val="00B930F4"/>
    <w:rsid w:val="00B950E2"/>
    <w:rsid w:val="00B95986"/>
    <w:rsid w:val="00BA3573"/>
    <w:rsid w:val="00BA3699"/>
    <w:rsid w:val="00BA37F9"/>
    <w:rsid w:val="00BA4AD7"/>
    <w:rsid w:val="00BA63C1"/>
    <w:rsid w:val="00BA69B7"/>
    <w:rsid w:val="00BB2189"/>
    <w:rsid w:val="00BB2B89"/>
    <w:rsid w:val="00BB2DDD"/>
    <w:rsid w:val="00BB3C3B"/>
    <w:rsid w:val="00BB3F04"/>
    <w:rsid w:val="00BB4DA1"/>
    <w:rsid w:val="00BB660F"/>
    <w:rsid w:val="00BB664F"/>
    <w:rsid w:val="00BB6BFF"/>
    <w:rsid w:val="00BB6C08"/>
    <w:rsid w:val="00BB7DA3"/>
    <w:rsid w:val="00BB7E89"/>
    <w:rsid w:val="00BC08BA"/>
    <w:rsid w:val="00BC1005"/>
    <w:rsid w:val="00BC154E"/>
    <w:rsid w:val="00BC344F"/>
    <w:rsid w:val="00BC3F7E"/>
    <w:rsid w:val="00BC6964"/>
    <w:rsid w:val="00BC6AA9"/>
    <w:rsid w:val="00BC7908"/>
    <w:rsid w:val="00BC7ADA"/>
    <w:rsid w:val="00BD327A"/>
    <w:rsid w:val="00BD46D9"/>
    <w:rsid w:val="00BD55AB"/>
    <w:rsid w:val="00BD5CDD"/>
    <w:rsid w:val="00BD5EC8"/>
    <w:rsid w:val="00BD6765"/>
    <w:rsid w:val="00BD6BAE"/>
    <w:rsid w:val="00BD6FC1"/>
    <w:rsid w:val="00BD7D57"/>
    <w:rsid w:val="00BD7FC9"/>
    <w:rsid w:val="00BE1731"/>
    <w:rsid w:val="00BE1EB0"/>
    <w:rsid w:val="00BE3DAA"/>
    <w:rsid w:val="00BE6433"/>
    <w:rsid w:val="00BE7069"/>
    <w:rsid w:val="00BE710D"/>
    <w:rsid w:val="00BE7B35"/>
    <w:rsid w:val="00BF02B9"/>
    <w:rsid w:val="00BF0932"/>
    <w:rsid w:val="00BF2CE7"/>
    <w:rsid w:val="00BF2F4A"/>
    <w:rsid w:val="00BF301C"/>
    <w:rsid w:val="00BF43D1"/>
    <w:rsid w:val="00BF49EA"/>
    <w:rsid w:val="00BF4BFE"/>
    <w:rsid w:val="00BF5512"/>
    <w:rsid w:val="00BF5880"/>
    <w:rsid w:val="00C00410"/>
    <w:rsid w:val="00C02C05"/>
    <w:rsid w:val="00C0406C"/>
    <w:rsid w:val="00C07A30"/>
    <w:rsid w:val="00C10791"/>
    <w:rsid w:val="00C108AE"/>
    <w:rsid w:val="00C13FF5"/>
    <w:rsid w:val="00C1606E"/>
    <w:rsid w:val="00C16A22"/>
    <w:rsid w:val="00C208B5"/>
    <w:rsid w:val="00C20E69"/>
    <w:rsid w:val="00C222CD"/>
    <w:rsid w:val="00C23E60"/>
    <w:rsid w:val="00C26753"/>
    <w:rsid w:val="00C30AAC"/>
    <w:rsid w:val="00C3238C"/>
    <w:rsid w:val="00C32D4B"/>
    <w:rsid w:val="00C35607"/>
    <w:rsid w:val="00C3599B"/>
    <w:rsid w:val="00C36B93"/>
    <w:rsid w:val="00C37E6C"/>
    <w:rsid w:val="00C40E3A"/>
    <w:rsid w:val="00C42B6B"/>
    <w:rsid w:val="00C43623"/>
    <w:rsid w:val="00C44D98"/>
    <w:rsid w:val="00C4500B"/>
    <w:rsid w:val="00C45E4F"/>
    <w:rsid w:val="00C46385"/>
    <w:rsid w:val="00C47C7A"/>
    <w:rsid w:val="00C5042E"/>
    <w:rsid w:val="00C53682"/>
    <w:rsid w:val="00C53A03"/>
    <w:rsid w:val="00C5461E"/>
    <w:rsid w:val="00C54CCC"/>
    <w:rsid w:val="00C559E0"/>
    <w:rsid w:val="00C56433"/>
    <w:rsid w:val="00C5697E"/>
    <w:rsid w:val="00C600E0"/>
    <w:rsid w:val="00C6017D"/>
    <w:rsid w:val="00C62B05"/>
    <w:rsid w:val="00C64070"/>
    <w:rsid w:val="00C651A5"/>
    <w:rsid w:val="00C664C5"/>
    <w:rsid w:val="00C66E54"/>
    <w:rsid w:val="00C7052E"/>
    <w:rsid w:val="00C71F04"/>
    <w:rsid w:val="00C72AA8"/>
    <w:rsid w:val="00C74991"/>
    <w:rsid w:val="00C75115"/>
    <w:rsid w:val="00C75BDE"/>
    <w:rsid w:val="00C75CE1"/>
    <w:rsid w:val="00C7623F"/>
    <w:rsid w:val="00C77079"/>
    <w:rsid w:val="00C77953"/>
    <w:rsid w:val="00C809CD"/>
    <w:rsid w:val="00C80ED8"/>
    <w:rsid w:val="00C81736"/>
    <w:rsid w:val="00C81B3E"/>
    <w:rsid w:val="00C8254A"/>
    <w:rsid w:val="00C826B0"/>
    <w:rsid w:val="00C83679"/>
    <w:rsid w:val="00C847DC"/>
    <w:rsid w:val="00C8621F"/>
    <w:rsid w:val="00C86681"/>
    <w:rsid w:val="00C86776"/>
    <w:rsid w:val="00C87D57"/>
    <w:rsid w:val="00C91198"/>
    <w:rsid w:val="00C919E8"/>
    <w:rsid w:val="00C93B40"/>
    <w:rsid w:val="00C948FE"/>
    <w:rsid w:val="00C94F2F"/>
    <w:rsid w:val="00C95E64"/>
    <w:rsid w:val="00C9609E"/>
    <w:rsid w:val="00C970AB"/>
    <w:rsid w:val="00C9780D"/>
    <w:rsid w:val="00C97A41"/>
    <w:rsid w:val="00CA018F"/>
    <w:rsid w:val="00CA0C96"/>
    <w:rsid w:val="00CA12D5"/>
    <w:rsid w:val="00CA1F12"/>
    <w:rsid w:val="00CA474A"/>
    <w:rsid w:val="00CA4A07"/>
    <w:rsid w:val="00CA6D6D"/>
    <w:rsid w:val="00CB0E15"/>
    <w:rsid w:val="00CB3E2D"/>
    <w:rsid w:val="00CB3E54"/>
    <w:rsid w:val="00CB432C"/>
    <w:rsid w:val="00CB4A05"/>
    <w:rsid w:val="00CB5066"/>
    <w:rsid w:val="00CB6061"/>
    <w:rsid w:val="00CB62B2"/>
    <w:rsid w:val="00CB7AA1"/>
    <w:rsid w:val="00CC05BB"/>
    <w:rsid w:val="00CC3422"/>
    <w:rsid w:val="00CC4400"/>
    <w:rsid w:val="00CC45BE"/>
    <w:rsid w:val="00CC4EF7"/>
    <w:rsid w:val="00CD0AB1"/>
    <w:rsid w:val="00CD0CFF"/>
    <w:rsid w:val="00CD1A24"/>
    <w:rsid w:val="00CD2051"/>
    <w:rsid w:val="00CD26B4"/>
    <w:rsid w:val="00CD27A6"/>
    <w:rsid w:val="00CD3110"/>
    <w:rsid w:val="00CD5870"/>
    <w:rsid w:val="00CD5BE3"/>
    <w:rsid w:val="00CE2F5A"/>
    <w:rsid w:val="00CE708A"/>
    <w:rsid w:val="00CF0FCD"/>
    <w:rsid w:val="00CF10E0"/>
    <w:rsid w:val="00CF16DC"/>
    <w:rsid w:val="00CF1E35"/>
    <w:rsid w:val="00CF1E3D"/>
    <w:rsid w:val="00CF34B3"/>
    <w:rsid w:val="00CF5BA1"/>
    <w:rsid w:val="00CF5DCE"/>
    <w:rsid w:val="00CF6239"/>
    <w:rsid w:val="00D02CF3"/>
    <w:rsid w:val="00D03BB6"/>
    <w:rsid w:val="00D03C29"/>
    <w:rsid w:val="00D047CC"/>
    <w:rsid w:val="00D055D6"/>
    <w:rsid w:val="00D07B48"/>
    <w:rsid w:val="00D10C22"/>
    <w:rsid w:val="00D1196E"/>
    <w:rsid w:val="00D12551"/>
    <w:rsid w:val="00D1575D"/>
    <w:rsid w:val="00D16B87"/>
    <w:rsid w:val="00D21C45"/>
    <w:rsid w:val="00D21C76"/>
    <w:rsid w:val="00D22024"/>
    <w:rsid w:val="00D22C97"/>
    <w:rsid w:val="00D22E4A"/>
    <w:rsid w:val="00D23EED"/>
    <w:rsid w:val="00D25D59"/>
    <w:rsid w:val="00D25E1A"/>
    <w:rsid w:val="00D27081"/>
    <w:rsid w:val="00D325AC"/>
    <w:rsid w:val="00D32E17"/>
    <w:rsid w:val="00D330AB"/>
    <w:rsid w:val="00D346CC"/>
    <w:rsid w:val="00D34CD4"/>
    <w:rsid w:val="00D35D2A"/>
    <w:rsid w:val="00D35F73"/>
    <w:rsid w:val="00D404F5"/>
    <w:rsid w:val="00D408EA"/>
    <w:rsid w:val="00D40BCE"/>
    <w:rsid w:val="00D42893"/>
    <w:rsid w:val="00D43074"/>
    <w:rsid w:val="00D45DC6"/>
    <w:rsid w:val="00D46164"/>
    <w:rsid w:val="00D5221E"/>
    <w:rsid w:val="00D551E7"/>
    <w:rsid w:val="00D55F7F"/>
    <w:rsid w:val="00D57D53"/>
    <w:rsid w:val="00D62435"/>
    <w:rsid w:val="00D63508"/>
    <w:rsid w:val="00D66AFF"/>
    <w:rsid w:val="00D67C5C"/>
    <w:rsid w:val="00D7150C"/>
    <w:rsid w:val="00D71E37"/>
    <w:rsid w:val="00D71EEB"/>
    <w:rsid w:val="00D725D9"/>
    <w:rsid w:val="00D72B07"/>
    <w:rsid w:val="00D76E9D"/>
    <w:rsid w:val="00D80414"/>
    <w:rsid w:val="00D8319B"/>
    <w:rsid w:val="00D83787"/>
    <w:rsid w:val="00D83BE9"/>
    <w:rsid w:val="00D83FA6"/>
    <w:rsid w:val="00D84B54"/>
    <w:rsid w:val="00D85DCA"/>
    <w:rsid w:val="00D8660F"/>
    <w:rsid w:val="00D870EA"/>
    <w:rsid w:val="00D904EB"/>
    <w:rsid w:val="00D9058E"/>
    <w:rsid w:val="00D912AD"/>
    <w:rsid w:val="00D94EC6"/>
    <w:rsid w:val="00D94ECD"/>
    <w:rsid w:val="00D94F48"/>
    <w:rsid w:val="00D95524"/>
    <w:rsid w:val="00D96929"/>
    <w:rsid w:val="00DA2752"/>
    <w:rsid w:val="00DA2B99"/>
    <w:rsid w:val="00DA42E9"/>
    <w:rsid w:val="00DA4D11"/>
    <w:rsid w:val="00DA6683"/>
    <w:rsid w:val="00DA71B7"/>
    <w:rsid w:val="00DA72CF"/>
    <w:rsid w:val="00DB159C"/>
    <w:rsid w:val="00DB1E1C"/>
    <w:rsid w:val="00DB2C37"/>
    <w:rsid w:val="00DB43A6"/>
    <w:rsid w:val="00DB4A72"/>
    <w:rsid w:val="00DB5A0A"/>
    <w:rsid w:val="00DB5C86"/>
    <w:rsid w:val="00DB628C"/>
    <w:rsid w:val="00DB6409"/>
    <w:rsid w:val="00DB78CF"/>
    <w:rsid w:val="00DB7F18"/>
    <w:rsid w:val="00DC20CD"/>
    <w:rsid w:val="00DC30F1"/>
    <w:rsid w:val="00DC4916"/>
    <w:rsid w:val="00DC50A0"/>
    <w:rsid w:val="00DC615C"/>
    <w:rsid w:val="00DC66EC"/>
    <w:rsid w:val="00DC6B21"/>
    <w:rsid w:val="00DC6C0E"/>
    <w:rsid w:val="00DC6CF9"/>
    <w:rsid w:val="00DC7EC8"/>
    <w:rsid w:val="00DD03BD"/>
    <w:rsid w:val="00DD18D8"/>
    <w:rsid w:val="00DD22E2"/>
    <w:rsid w:val="00DD2418"/>
    <w:rsid w:val="00DD2804"/>
    <w:rsid w:val="00DD293C"/>
    <w:rsid w:val="00DE00E6"/>
    <w:rsid w:val="00DE2181"/>
    <w:rsid w:val="00DE3B21"/>
    <w:rsid w:val="00DE5D13"/>
    <w:rsid w:val="00DE6DED"/>
    <w:rsid w:val="00DF0DCF"/>
    <w:rsid w:val="00DF0F21"/>
    <w:rsid w:val="00DF14B1"/>
    <w:rsid w:val="00DF18A4"/>
    <w:rsid w:val="00DF359E"/>
    <w:rsid w:val="00DF37FA"/>
    <w:rsid w:val="00DF5122"/>
    <w:rsid w:val="00DF5629"/>
    <w:rsid w:val="00DF79DD"/>
    <w:rsid w:val="00E006AC"/>
    <w:rsid w:val="00E006C2"/>
    <w:rsid w:val="00E00A43"/>
    <w:rsid w:val="00E00CF7"/>
    <w:rsid w:val="00E02293"/>
    <w:rsid w:val="00E02B2D"/>
    <w:rsid w:val="00E02CA2"/>
    <w:rsid w:val="00E04B22"/>
    <w:rsid w:val="00E051A6"/>
    <w:rsid w:val="00E05FE0"/>
    <w:rsid w:val="00E06309"/>
    <w:rsid w:val="00E06926"/>
    <w:rsid w:val="00E10566"/>
    <w:rsid w:val="00E14551"/>
    <w:rsid w:val="00E15FCF"/>
    <w:rsid w:val="00E17376"/>
    <w:rsid w:val="00E202F7"/>
    <w:rsid w:val="00E20DDC"/>
    <w:rsid w:val="00E25977"/>
    <w:rsid w:val="00E276FB"/>
    <w:rsid w:val="00E3068D"/>
    <w:rsid w:val="00E36A16"/>
    <w:rsid w:val="00E36E7F"/>
    <w:rsid w:val="00E41436"/>
    <w:rsid w:val="00E41D4D"/>
    <w:rsid w:val="00E44772"/>
    <w:rsid w:val="00E44E58"/>
    <w:rsid w:val="00E47D38"/>
    <w:rsid w:val="00E50092"/>
    <w:rsid w:val="00E505DF"/>
    <w:rsid w:val="00E5080D"/>
    <w:rsid w:val="00E50B7F"/>
    <w:rsid w:val="00E51DBD"/>
    <w:rsid w:val="00E54278"/>
    <w:rsid w:val="00E57B36"/>
    <w:rsid w:val="00E57F79"/>
    <w:rsid w:val="00E61711"/>
    <w:rsid w:val="00E61DCD"/>
    <w:rsid w:val="00E629D9"/>
    <w:rsid w:val="00E6366A"/>
    <w:rsid w:val="00E64B41"/>
    <w:rsid w:val="00E65B25"/>
    <w:rsid w:val="00E67F68"/>
    <w:rsid w:val="00E706D5"/>
    <w:rsid w:val="00E753AC"/>
    <w:rsid w:val="00E75805"/>
    <w:rsid w:val="00E777EE"/>
    <w:rsid w:val="00E77EEB"/>
    <w:rsid w:val="00E81191"/>
    <w:rsid w:val="00E812EB"/>
    <w:rsid w:val="00E81EB1"/>
    <w:rsid w:val="00E82C93"/>
    <w:rsid w:val="00E83EDB"/>
    <w:rsid w:val="00E86094"/>
    <w:rsid w:val="00E9048A"/>
    <w:rsid w:val="00E90BCC"/>
    <w:rsid w:val="00E91EE2"/>
    <w:rsid w:val="00E928AE"/>
    <w:rsid w:val="00E94570"/>
    <w:rsid w:val="00E97377"/>
    <w:rsid w:val="00E97899"/>
    <w:rsid w:val="00EA1159"/>
    <w:rsid w:val="00EA2B72"/>
    <w:rsid w:val="00EA320F"/>
    <w:rsid w:val="00EA3916"/>
    <w:rsid w:val="00EA7E6E"/>
    <w:rsid w:val="00EB1030"/>
    <w:rsid w:val="00EB1C52"/>
    <w:rsid w:val="00EB1E98"/>
    <w:rsid w:val="00EB2429"/>
    <w:rsid w:val="00EB2C16"/>
    <w:rsid w:val="00EB4388"/>
    <w:rsid w:val="00EB4779"/>
    <w:rsid w:val="00EB589B"/>
    <w:rsid w:val="00EB76D1"/>
    <w:rsid w:val="00EC48EF"/>
    <w:rsid w:val="00EC605E"/>
    <w:rsid w:val="00EC7C39"/>
    <w:rsid w:val="00ED07FE"/>
    <w:rsid w:val="00ED0F98"/>
    <w:rsid w:val="00ED12FA"/>
    <w:rsid w:val="00ED18BA"/>
    <w:rsid w:val="00ED35B2"/>
    <w:rsid w:val="00ED450F"/>
    <w:rsid w:val="00ED5342"/>
    <w:rsid w:val="00ED6467"/>
    <w:rsid w:val="00ED6D60"/>
    <w:rsid w:val="00ED6DA5"/>
    <w:rsid w:val="00ED7803"/>
    <w:rsid w:val="00ED7A70"/>
    <w:rsid w:val="00EE06FE"/>
    <w:rsid w:val="00EE1AC6"/>
    <w:rsid w:val="00EE1E07"/>
    <w:rsid w:val="00EE1F39"/>
    <w:rsid w:val="00EE1F56"/>
    <w:rsid w:val="00EE2AEE"/>
    <w:rsid w:val="00EE3ABD"/>
    <w:rsid w:val="00EE5733"/>
    <w:rsid w:val="00EE5D37"/>
    <w:rsid w:val="00EE6CB5"/>
    <w:rsid w:val="00EE6EAD"/>
    <w:rsid w:val="00EE7890"/>
    <w:rsid w:val="00EF102E"/>
    <w:rsid w:val="00EF12BC"/>
    <w:rsid w:val="00EF144C"/>
    <w:rsid w:val="00EF2465"/>
    <w:rsid w:val="00EF3BEB"/>
    <w:rsid w:val="00EF3F93"/>
    <w:rsid w:val="00EF408D"/>
    <w:rsid w:val="00EF56B0"/>
    <w:rsid w:val="00EF6A77"/>
    <w:rsid w:val="00EF7D74"/>
    <w:rsid w:val="00F0133C"/>
    <w:rsid w:val="00F04244"/>
    <w:rsid w:val="00F050D0"/>
    <w:rsid w:val="00F0739A"/>
    <w:rsid w:val="00F10A98"/>
    <w:rsid w:val="00F1327A"/>
    <w:rsid w:val="00F16496"/>
    <w:rsid w:val="00F1730A"/>
    <w:rsid w:val="00F230F2"/>
    <w:rsid w:val="00F23C97"/>
    <w:rsid w:val="00F2460C"/>
    <w:rsid w:val="00F2641A"/>
    <w:rsid w:val="00F26539"/>
    <w:rsid w:val="00F26DDF"/>
    <w:rsid w:val="00F304BC"/>
    <w:rsid w:val="00F31FDE"/>
    <w:rsid w:val="00F35097"/>
    <w:rsid w:val="00F42603"/>
    <w:rsid w:val="00F42997"/>
    <w:rsid w:val="00F4341F"/>
    <w:rsid w:val="00F44BDE"/>
    <w:rsid w:val="00F44F45"/>
    <w:rsid w:val="00F468E2"/>
    <w:rsid w:val="00F47BBE"/>
    <w:rsid w:val="00F516B5"/>
    <w:rsid w:val="00F51E48"/>
    <w:rsid w:val="00F51E6C"/>
    <w:rsid w:val="00F52EA3"/>
    <w:rsid w:val="00F53D39"/>
    <w:rsid w:val="00F558DD"/>
    <w:rsid w:val="00F56EA2"/>
    <w:rsid w:val="00F578AD"/>
    <w:rsid w:val="00F60DA9"/>
    <w:rsid w:val="00F611E9"/>
    <w:rsid w:val="00F616A3"/>
    <w:rsid w:val="00F63729"/>
    <w:rsid w:val="00F63FF8"/>
    <w:rsid w:val="00F64728"/>
    <w:rsid w:val="00F6510B"/>
    <w:rsid w:val="00F65964"/>
    <w:rsid w:val="00F65B74"/>
    <w:rsid w:val="00F65EAA"/>
    <w:rsid w:val="00F67C5D"/>
    <w:rsid w:val="00F70D3A"/>
    <w:rsid w:val="00F70F76"/>
    <w:rsid w:val="00F71814"/>
    <w:rsid w:val="00F723F8"/>
    <w:rsid w:val="00F72925"/>
    <w:rsid w:val="00F72F23"/>
    <w:rsid w:val="00F738F6"/>
    <w:rsid w:val="00F81221"/>
    <w:rsid w:val="00F81CCF"/>
    <w:rsid w:val="00F8270A"/>
    <w:rsid w:val="00F8463F"/>
    <w:rsid w:val="00F848DB"/>
    <w:rsid w:val="00F84F54"/>
    <w:rsid w:val="00F90995"/>
    <w:rsid w:val="00F9137F"/>
    <w:rsid w:val="00F916D9"/>
    <w:rsid w:val="00F917E6"/>
    <w:rsid w:val="00F9318A"/>
    <w:rsid w:val="00F933AD"/>
    <w:rsid w:val="00F93B1C"/>
    <w:rsid w:val="00F94031"/>
    <w:rsid w:val="00F94A35"/>
    <w:rsid w:val="00F94DEF"/>
    <w:rsid w:val="00F951E3"/>
    <w:rsid w:val="00F961A3"/>
    <w:rsid w:val="00F963CF"/>
    <w:rsid w:val="00F97222"/>
    <w:rsid w:val="00F97DA5"/>
    <w:rsid w:val="00F97DB8"/>
    <w:rsid w:val="00FA1CC7"/>
    <w:rsid w:val="00FA2194"/>
    <w:rsid w:val="00FA2220"/>
    <w:rsid w:val="00FA36BC"/>
    <w:rsid w:val="00FA3D75"/>
    <w:rsid w:val="00FA49F4"/>
    <w:rsid w:val="00FA54F8"/>
    <w:rsid w:val="00FA5657"/>
    <w:rsid w:val="00FA5ACF"/>
    <w:rsid w:val="00FA6C7E"/>
    <w:rsid w:val="00FB05A3"/>
    <w:rsid w:val="00FB0FCD"/>
    <w:rsid w:val="00FB170E"/>
    <w:rsid w:val="00FB2958"/>
    <w:rsid w:val="00FB2FB0"/>
    <w:rsid w:val="00FB4C99"/>
    <w:rsid w:val="00FB4D0E"/>
    <w:rsid w:val="00FB65BC"/>
    <w:rsid w:val="00FB6EF9"/>
    <w:rsid w:val="00FC0A74"/>
    <w:rsid w:val="00FC1D2F"/>
    <w:rsid w:val="00FC48CD"/>
    <w:rsid w:val="00FC5A05"/>
    <w:rsid w:val="00FC6595"/>
    <w:rsid w:val="00FC775D"/>
    <w:rsid w:val="00FC78B7"/>
    <w:rsid w:val="00FD004A"/>
    <w:rsid w:val="00FD2DB7"/>
    <w:rsid w:val="00FD3337"/>
    <w:rsid w:val="00FD3CEC"/>
    <w:rsid w:val="00FD5E85"/>
    <w:rsid w:val="00FD6A87"/>
    <w:rsid w:val="00FD7C9B"/>
    <w:rsid w:val="00FE16DA"/>
    <w:rsid w:val="00FE2B01"/>
    <w:rsid w:val="00FE3423"/>
    <w:rsid w:val="00FE57C5"/>
    <w:rsid w:val="00FE7F74"/>
    <w:rsid w:val="00FF14FB"/>
    <w:rsid w:val="00FF1C4F"/>
    <w:rsid w:val="00FF1CB4"/>
    <w:rsid w:val="00FF2070"/>
    <w:rsid w:val="00FF667D"/>
    <w:rsid w:val="00FF6824"/>
    <w:rsid w:val="00FF76C2"/>
    <w:rsid w:val="00FF7AFC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1F3D0-7F11-43FE-9784-92CCAEA3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F2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2443F2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2443F2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2443F2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59E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Heading8">
    <w:name w:val="heading 8"/>
    <w:basedOn w:val="Normal"/>
    <w:next w:val="Normal"/>
    <w:qFormat/>
    <w:rsid w:val="002443F2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2443F2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43F2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sid w:val="002443F2"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sid w:val="002443F2"/>
    <w:rPr>
      <w:vertAlign w:val="superscript"/>
    </w:rPr>
  </w:style>
  <w:style w:type="paragraph" w:styleId="BodyText">
    <w:name w:val="Body Text"/>
    <w:basedOn w:val="Normal"/>
    <w:link w:val="BodyTextChar"/>
    <w:semiHidden/>
    <w:rsid w:val="002443F2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2443F2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2443F2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2443F2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D7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06D77"/>
    <w:rPr>
      <w:rFonts w:ascii="Tahoma" w:hAnsi="Tahoma" w:cs="Tahoma"/>
      <w:sz w:val="16"/>
      <w:szCs w:val="16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4B02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814B02"/>
    <w:rPr>
      <w:lang w:eastAsia="ar-SA"/>
    </w:rPr>
  </w:style>
  <w:style w:type="character" w:styleId="EndnoteReference">
    <w:name w:val="endnote reference"/>
    <w:uiPriority w:val="99"/>
    <w:semiHidden/>
    <w:unhideWhenUsed/>
    <w:rsid w:val="00814B02"/>
    <w:rPr>
      <w:vertAlign w:val="superscript"/>
    </w:rPr>
  </w:style>
  <w:style w:type="character" w:customStyle="1" w:styleId="Heading7Char">
    <w:name w:val="Heading 7 Char"/>
    <w:link w:val="Heading7"/>
    <w:uiPriority w:val="9"/>
    <w:semiHidden/>
    <w:rsid w:val="00DF359E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4F32C0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A4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408EA"/>
    <w:rPr>
      <w:b/>
      <w:bCs/>
    </w:rPr>
  </w:style>
  <w:style w:type="paragraph" w:styleId="ListParagraph">
    <w:name w:val="List Paragraph"/>
    <w:basedOn w:val="Normal"/>
    <w:uiPriority w:val="34"/>
    <w:qFormat/>
    <w:rsid w:val="00301508"/>
    <w:pPr>
      <w:ind w:left="720"/>
      <w:contextualSpacing/>
    </w:pPr>
  </w:style>
  <w:style w:type="character" w:styleId="Hyperlink">
    <w:name w:val="Hyperlink"/>
    <w:uiPriority w:val="99"/>
    <w:rsid w:val="00822417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655F34"/>
    <w:rPr>
      <w:rFonts w:cs="Traditional Arabic"/>
      <w:snapToGrid w:val="0"/>
    </w:rPr>
  </w:style>
  <w:style w:type="character" w:styleId="CommentReference">
    <w:name w:val="annotation reference"/>
    <w:uiPriority w:val="99"/>
    <w:semiHidden/>
    <w:unhideWhenUsed/>
    <w:rsid w:val="00217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B8B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217B8B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B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7B8B"/>
    <w:rPr>
      <w:b/>
      <w:bCs/>
      <w:lang w:eastAsia="ar-SA"/>
    </w:rPr>
  </w:style>
  <w:style w:type="character" w:customStyle="1" w:styleId="1H">
    <w:name w:val="1H"/>
    <w:rsid w:val="00201207"/>
    <w:rPr>
      <w:b/>
      <w:sz w:val="28"/>
    </w:rPr>
  </w:style>
  <w:style w:type="paragraph" w:styleId="Title">
    <w:name w:val="Title"/>
    <w:basedOn w:val="Normal"/>
    <w:link w:val="TitleChar"/>
    <w:qFormat/>
    <w:rsid w:val="000A49D0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0A49D0"/>
    <w:rPr>
      <w:b/>
      <w:bCs/>
      <w:noProof/>
      <w:sz w:val="24"/>
      <w:szCs w:val="24"/>
      <w:u w:val="single"/>
      <w:lang w:val="x-none" w:eastAsia="x-none"/>
    </w:rPr>
  </w:style>
  <w:style w:type="character" w:customStyle="1" w:styleId="BodyTextChar">
    <w:name w:val="Body Text Char"/>
    <w:link w:val="BodyText"/>
    <w:semiHidden/>
    <w:rsid w:val="005B2514"/>
    <w:rPr>
      <w:rFonts w:cs="Simplified Arabic"/>
      <w:snapToGrid w:val="0"/>
    </w:rPr>
  </w:style>
  <w:style w:type="paragraph" w:styleId="NormalWeb">
    <w:name w:val="Normal (Web)"/>
    <w:basedOn w:val="Normal"/>
    <w:uiPriority w:val="99"/>
    <w:semiHidden/>
    <w:unhideWhenUsed/>
    <w:rsid w:val="00BE7069"/>
    <w:pPr>
      <w:bidi w:val="0"/>
      <w:spacing w:before="100" w:beforeAutospacing="1" w:after="100" w:afterAutospacing="1"/>
    </w:pPr>
    <w:rPr>
      <w:lang w:eastAsia="en-US"/>
    </w:rPr>
  </w:style>
  <w:style w:type="character" w:styleId="Emphasis">
    <w:name w:val="Emphasis"/>
    <w:uiPriority w:val="20"/>
    <w:qFormat/>
    <w:rsid w:val="00A05FEF"/>
    <w:rPr>
      <w:i/>
      <w:iCs/>
    </w:rPr>
  </w:style>
  <w:style w:type="paragraph" w:styleId="Revision">
    <w:name w:val="Revision"/>
    <w:hidden/>
    <w:uiPriority w:val="99"/>
    <w:semiHidden/>
    <w:rsid w:val="00023EA0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Science%20and%20technology%20departmetnt\my%20document1\AA%202025\Ict\&#1575;&#1604;&#1576;&#1610;&#1575;&#1606;%20&#1575;&#1604;&#1589;&#1581;&#1601;&#1610;%202025\Book28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Science%20and%20technology%20departmetnt\my%20document1\AA%202025\Ict\&#1575;&#1604;&#1576;&#1610;&#1575;&#1606;%20&#1575;&#1604;&#1589;&#1581;&#1601;&#1610;%202025\Book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SA" sz="1100" b="1">
                <a:solidFill>
                  <a:sysClr val="windowText" lastClr="000000"/>
                </a:solidFill>
                <a:latin typeface="Simplified Arabic" panose="02020603050405020304" pitchFamily="18" charset="-78"/>
                <a:cs typeface="Simplified Arabic" panose="02020603050405020304" pitchFamily="18" charset="-78"/>
              </a:rPr>
              <a:t>نسبة تغطية شبكات الهاتف المحمول</a:t>
            </a:r>
            <a:endParaRPr lang="en-US" sz="1100" b="1">
              <a:solidFill>
                <a:sysClr val="windowText" lastClr="000000"/>
              </a:solidFill>
              <a:latin typeface="Simplified Arabic" panose="02020603050405020304" pitchFamily="18" charset="-78"/>
              <a:cs typeface="Simplified Arabic" panose="02020603050405020304" pitchFamily="18" charset="-78"/>
            </a:endParaRPr>
          </a:p>
        </c:rich>
      </c:tx>
      <c:layout>
        <c:manualLayout>
          <c:xMode val="edge"/>
          <c:yMode val="edge"/>
          <c:x val="0.12008859294048098"/>
          <c:y val="3.21560696137845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%27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3B-4E43-8E7D-CD3A427F006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%85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3B-4E43-8E7D-CD3A427F006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%92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3B-4E43-8E7D-CD3A427F006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%75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3B-4E43-8E7D-CD3A427F006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%55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13B-4E43-8E7D-CD3A427F00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Sheet1!$N$28:$N$32</c:f>
              <c:strCache>
                <c:ptCount val="5"/>
                <c:pt idx="0">
                  <c:v>رفح</c:v>
                </c:pt>
                <c:pt idx="1">
                  <c:v>خانيونس</c:v>
                </c:pt>
                <c:pt idx="2">
                  <c:v>دير البلح</c:v>
                </c:pt>
                <c:pt idx="3">
                  <c:v>غزة</c:v>
                </c:pt>
                <c:pt idx="4">
                  <c:v>شمال غزة</c:v>
                </c:pt>
              </c:strCache>
            </c:strRef>
          </c:cat>
          <c:val>
            <c:numRef>
              <c:f>Sheet1!$O$28:$O$32</c:f>
              <c:numCache>
                <c:formatCode>0%</c:formatCode>
                <c:ptCount val="5"/>
                <c:pt idx="0">
                  <c:v>0.27</c:v>
                </c:pt>
                <c:pt idx="1">
                  <c:v>0.85</c:v>
                </c:pt>
                <c:pt idx="2">
                  <c:v>0.92</c:v>
                </c:pt>
                <c:pt idx="3">
                  <c:v>0.75</c:v>
                </c:pt>
                <c:pt idx="4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13B-4E43-8E7D-CD3A427F00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5677512"/>
        <c:axId val="705676856"/>
      </c:barChart>
      <c:catAx>
        <c:axId val="705677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implified Arabic" panose="02020603050405020304" pitchFamily="18" charset="-78"/>
                <a:ea typeface="+mn-ea"/>
                <a:cs typeface="Simplified Arabic" panose="02020603050405020304" pitchFamily="18" charset="-78"/>
              </a:defRPr>
            </a:pPr>
            <a:endParaRPr lang="en-US"/>
          </a:p>
        </c:txPr>
        <c:crossAx val="705676856"/>
        <c:crosses val="autoZero"/>
        <c:auto val="1"/>
        <c:lblAlgn val="ctr"/>
        <c:lblOffset val="100"/>
        <c:noMultiLvlLbl val="0"/>
      </c:catAx>
      <c:valAx>
        <c:axId val="70567685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70567751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SA" sz="1100" b="1">
                <a:solidFill>
                  <a:sysClr val="windowText" lastClr="000000"/>
                </a:solidFill>
                <a:latin typeface="Simplified Arabic" panose="02020603050405020304" pitchFamily="18" charset="-78"/>
                <a:cs typeface="Simplified Arabic" panose="02020603050405020304" pitchFamily="18" charset="-78"/>
              </a:rPr>
              <a:t>نسبة تغطية الإنترنت والهاتف الثابت</a:t>
            </a:r>
            <a:endParaRPr lang="en-US" sz="1100" b="1">
              <a:solidFill>
                <a:sysClr val="windowText" lastClr="000000"/>
              </a:solidFill>
              <a:latin typeface="Simplified Arabic" panose="02020603050405020304" pitchFamily="18" charset="-78"/>
              <a:cs typeface="Simplified Arabic" panose="02020603050405020304" pitchFamily="18" charset="-78"/>
            </a:endParaRPr>
          </a:p>
        </c:rich>
      </c:tx>
      <c:layout>
        <c:manualLayout>
          <c:xMode val="edge"/>
          <c:yMode val="edge"/>
          <c:x val="0.14575212053220379"/>
          <c:y val="3.07337687283903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7177857325914082E-2"/>
          <c:y val="0.18658524827253734"/>
          <c:w val="0.91888467492527837"/>
          <c:h val="0.619940649946609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%0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21-4E66-A814-9794C06B3A0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%10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21-4E66-A814-9794C06B3A0C}"/>
                </c:ext>
              </c:extLst>
            </c:dLbl>
            <c:dLbl>
              <c:idx val="2"/>
              <c:layout>
                <c:manualLayout>
                  <c:x val="0"/>
                  <c:y val="1.53668843641951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%69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21-4E66-A814-9794C06B3A0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%17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21-4E66-A814-9794C06B3A0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%1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B21-4E66-A814-9794C06B3A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Sheet1!$L$37:$L$41</c:f>
              <c:strCache>
                <c:ptCount val="5"/>
                <c:pt idx="0">
                  <c:v>رفح</c:v>
                </c:pt>
                <c:pt idx="1">
                  <c:v>خانيونس</c:v>
                </c:pt>
                <c:pt idx="2">
                  <c:v>دير البلح</c:v>
                </c:pt>
                <c:pt idx="3">
                  <c:v>غزة</c:v>
                </c:pt>
                <c:pt idx="4">
                  <c:v>شمال غزة</c:v>
                </c:pt>
              </c:strCache>
            </c:strRef>
          </c:cat>
          <c:val>
            <c:numRef>
              <c:f>Sheet1!$M$37:$M$41</c:f>
              <c:numCache>
                <c:formatCode>0%</c:formatCode>
                <c:ptCount val="5"/>
                <c:pt idx="0">
                  <c:v>0</c:v>
                </c:pt>
                <c:pt idx="1">
                  <c:v>0.1</c:v>
                </c:pt>
                <c:pt idx="2">
                  <c:v>0.69</c:v>
                </c:pt>
                <c:pt idx="3">
                  <c:v>0.17</c:v>
                </c:pt>
                <c:pt idx="4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B21-4E66-A814-9794C06B3A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6038784"/>
        <c:axId val="706038128"/>
      </c:barChart>
      <c:catAx>
        <c:axId val="70603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implified Arabic" panose="02020603050405020304" pitchFamily="18" charset="-78"/>
                <a:ea typeface="+mn-ea"/>
                <a:cs typeface="Simplified Arabic" panose="02020603050405020304" pitchFamily="18" charset="-78"/>
              </a:defRPr>
            </a:pPr>
            <a:endParaRPr lang="en-US"/>
          </a:p>
        </c:txPr>
        <c:crossAx val="706038128"/>
        <c:crosses val="autoZero"/>
        <c:auto val="1"/>
        <c:lblAlgn val="ctr"/>
        <c:lblOffset val="100"/>
        <c:noMultiLvlLbl val="0"/>
      </c:catAx>
      <c:valAx>
        <c:axId val="70603812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706038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0D08-5DEF-4232-9D65-F8AEDE32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2025-05-12T08:39:00Z</cp:lastPrinted>
  <dcterms:created xsi:type="dcterms:W3CDTF">2025-05-15T06:10:00Z</dcterms:created>
  <dcterms:modified xsi:type="dcterms:W3CDTF">2025-05-15T06:10:00Z</dcterms:modified>
</cp:coreProperties>
</file>