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4E" w:rsidRPr="00F741FE" w:rsidRDefault="00C8064E" w:rsidP="00A65EB5">
      <w:pPr>
        <w:jc w:val="center"/>
        <w:rPr>
          <w:rFonts w:cs="Simplified Arabic"/>
          <w:b/>
          <w:bCs/>
          <w:color w:val="000000" w:themeColor="text1"/>
          <w:sz w:val="32"/>
          <w:szCs w:val="32"/>
          <w:rtl/>
        </w:rPr>
      </w:pPr>
      <w:r w:rsidRPr="00F741FE">
        <w:rPr>
          <w:rFonts w:cs="Simplified Arabic" w:hint="cs"/>
          <w:b/>
          <w:bCs/>
          <w:color w:val="000000" w:themeColor="text1"/>
          <w:sz w:val="32"/>
          <w:szCs w:val="32"/>
          <w:rtl/>
        </w:rPr>
        <w:t xml:space="preserve">الاحصاء الفلسطيني يصدر بياناً صحفياً حول </w:t>
      </w:r>
      <w:r w:rsidR="00A65EB5">
        <w:rPr>
          <w:rFonts w:cs="Simplified Arabic" w:hint="cs"/>
          <w:b/>
          <w:bCs/>
          <w:color w:val="000000" w:themeColor="text1"/>
          <w:sz w:val="32"/>
          <w:szCs w:val="32"/>
          <w:rtl/>
        </w:rPr>
        <w:t xml:space="preserve"> </w:t>
      </w:r>
      <w:r w:rsidRPr="00F741FE">
        <w:rPr>
          <w:rFonts w:cs="Simplified Arabic" w:hint="cs"/>
          <w:b/>
          <w:bCs/>
          <w:color w:val="000000" w:themeColor="text1"/>
          <w:sz w:val="32"/>
          <w:szCs w:val="32"/>
          <w:rtl/>
        </w:rPr>
        <w:t>خسائر القطاع الخاص في فلسطين بسبب عدوان الاحتلال الإسرائيلي على قطاع غزة</w:t>
      </w:r>
    </w:p>
    <w:p w:rsidR="00C8064E" w:rsidRPr="00F741FE" w:rsidRDefault="00C8064E" w:rsidP="00C8064E">
      <w:pPr>
        <w:jc w:val="center"/>
        <w:rPr>
          <w:rFonts w:cs="Simplified Arabic"/>
          <w:b/>
          <w:bCs/>
          <w:color w:val="000000" w:themeColor="text1"/>
          <w:sz w:val="32"/>
          <w:szCs w:val="32"/>
          <w:rtl/>
        </w:rPr>
      </w:pPr>
    </w:p>
    <w:p w:rsidR="002B1FAE" w:rsidRDefault="003E549D" w:rsidP="00AE279F">
      <w:pPr>
        <w:jc w:val="center"/>
        <w:rPr>
          <w:rFonts w:cs="Simplified Arabic"/>
          <w:b/>
          <w:bCs/>
          <w:color w:val="000000" w:themeColor="text1"/>
          <w:sz w:val="28"/>
          <w:szCs w:val="28"/>
          <w:rtl/>
        </w:rPr>
      </w:pPr>
      <w:r w:rsidRPr="00F741FE">
        <w:rPr>
          <w:rFonts w:cs="Simplified Arabic" w:hint="cs"/>
          <w:b/>
          <w:bCs/>
          <w:color w:val="000000" w:themeColor="text1"/>
          <w:sz w:val="28"/>
          <w:szCs w:val="28"/>
          <w:rtl/>
        </w:rPr>
        <w:t>شلل في عجلة الإنتاج لغالبية المنشآت إثر عدوان الاحتلال الإسرائيلي على قطاع غزة</w:t>
      </w:r>
      <w:r w:rsidR="00AE279F">
        <w:rPr>
          <w:rFonts w:cs="Simplified Arabic" w:hint="cs"/>
          <w:b/>
          <w:bCs/>
          <w:color w:val="000000" w:themeColor="text1"/>
          <w:sz w:val="28"/>
          <w:szCs w:val="28"/>
          <w:rtl/>
        </w:rPr>
        <w:t xml:space="preserve"> </w:t>
      </w:r>
      <w:r w:rsidR="002B1FAE" w:rsidRPr="00F741FE">
        <w:rPr>
          <w:rFonts w:cs="Simplified Arabic" w:hint="cs"/>
          <w:b/>
          <w:bCs/>
          <w:color w:val="000000" w:themeColor="text1"/>
          <w:sz w:val="28"/>
          <w:szCs w:val="28"/>
          <w:rtl/>
        </w:rPr>
        <w:t>ي</w:t>
      </w:r>
      <w:r w:rsidR="000D54EB" w:rsidRPr="00F741FE">
        <w:rPr>
          <w:rFonts w:cs="Simplified Arabic" w:hint="cs"/>
          <w:b/>
          <w:bCs/>
          <w:color w:val="000000" w:themeColor="text1"/>
          <w:sz w:val="28"/>
          <w:szCs w:val="28"/>
          <w:rtl/>
        </w:rPr>
        <w:t>كبد القطاع الخاص الفلسطيني خسارة</w:t>
      </w:r>
      <w:r w:rsidR="002B1FAE" w:rsidRPr="00F741FE">
        <w:rPr>
          <w:rFonts w:cs="Simplified Arabic" w:hint="cs"/>
          <w:b/>
          <w:bCs/>
          <w:color w:val="000000" w:themeColor="text1"/>
          <w:sz w:val="28"/>
          <w:szCs w:val="28"/>
          <w:rtl/>
        </w:rPr>
        <w:t xml:space="preserve"> </w:t>
      </w:r>
      <w:r w:rsidR="00C635ED" w:rsidRPr="00F741FE">
        <w:rPr>
          <w:rFonts w:cs="Simplified Arabic" w:hint="cs"/>
          <w:b/>
          <w:bCs/>
          <w:color w:val="000000" w:themeColor="text1"/>
          <w:sz w:val="28"/>
          <w:szCs w:val="28"/>
          <w:rtl/>
        </w:rPr>
        <w:t xml:space="preserve">في الإنتاج </w:t>
      </w:r>
      <w:r w:rsidR="002B1FAE" w:rsidRPr="00F741FE">
        <w:rPr>
          <w:rFonts w:cs="Simplified Arabic" w:hint="cs"/>
          <w:b/>
          <w:bCs/>
          <w:color w:val="000000" w:themeColor="text1"/>
          <w:sz w:val="28"/>
          <w:szCs w:val="28"/>
          <w:rtl/>
        </w:rPr>
        <w:t xml:space="preserve">تقدر </w:t>
      </w:r>
      <w:r w:rsidR="00BB134D" w:rsidRPr="00F741FE">
        <w:rPr>
          <w:rFonts w:cs="Simplified Arabic" w:hint="cs"/>
          <w:b/>
          <w:bCs/>
          <w:color w:val="000000" w:themeColor="text1"/>
          <w:sz w:val="28"/>
          <w:szCs w:val="28"/>
          <w:rtl/>
        </w:rPr>
        <w:t xml:space="preserve">بـ </w:t>
      </w:r>
      <w:r w:rsidR="002B1FAE" w:rsidRPr="00F741FE">
        <w:rPr>
          <w:rFonts w:cs="Simplified Arabic" w:hint="cs"/>
          <w:b/>
          <w:bCs/>
          <w:color w:val="000000" w:themeColor="text1"/>
          <w:sz w:val="28"/>
          <w:szCs w:val="28"/>
          <w:rtl/>
        </w:rPr>
        <w:t>1.5 مليار دولار امريكي خلال شهري</w:t>
      </w:r>
      <w:r w:rsidR="00AE279F">
        <w:rPr>
          <w:rFonts w:cs="Simplified Arabic" w:hint="cs"/>
          <w:b/>
          <w:bCs/>
          <w:color w:val="000000" w:themeColor="text1"/>
          <w:sz w:val="28"/>
          <w:szCs w:val="28"/>
          <w:rtl/>
        </w:rPr>
        <w:t xml:space="preserve"> </w:t>
      </w:r>
      <w:r w:rsidR="00C635ED" w:rsidRPr="00F741FE">
        <w:rPr>
          <w:rFonts w:cs="Simplified Arabic" w:hint="cs"/>
          <w:b/>
          <w:bCs/>
          <w:color w:val="000000" w:themeColor="text1"/>
          <w:sz w:val="28"/>
          <w:szCs w:val="28"/>
          <w:rtl/>
        </w:rPr>
        <w:t>العدوان</w:t>
      </w:r>
      <w:r w:rsidR="00AE279F">
        <w:rPr>
          <w:rFonts w:cs="Simplified Arabic" w:hint="cs"/>
          <w:b/>
          <w:bCs/>
          <w:color w:val="000000" w:themeColor="text1"/>
          <w:sz w:val="28"/>
          <w:szCs w:val="28"/>
          <w:rtl/>
        </w:rPr>
        <w:t xml:space="preserve"> (أكتوبر-نوفمبر)</w:t>
      </w:r>
    </w:p>
    <w:p w:rsidR="00A65EB5" w:rsidRPr="008532DA" w:rsidRDefault="00A65EB5" w:rsidP="00AE279F">
      <w:pPr>
        <w:jc w:val="center"/>
        <w:rPr>
          <w:rFonts w:cs="Simplified Arabic"/>
          <w:b/>
          <w:bCs/>
          <w:color w:val="000000" w:themeColor="text1"/>
          <w:sz w:val="10"/>
          <w:szCs w:val="10"/>
          <w:rtl/>
        </w:rPr>
      </w:pPr>
    </w:p>
    <w:p w:rsidR="00A65EB5" w:rsidRPr="00D0189C" w:rsidRDefault="00A65EB5" w:rsidP="00A65EB5">
      <w:pPr>
        <w:jc w:val="both"/>
        <w:rPr>
          <w:rFonts w:ascii="Simplified Arabic" w:hAnsi="Simplified Arabic" w:cs="Simplified Arabic"/>
          <w:b/>
          <w:bCs/>
          <w:color w:val="FF0000"/>
          <w:rtl/>
        </w:rPr>
      </w:pPr>
      <w:r w:rsidRPr="00D0189C">
        <w:rPr>
          <w:rFonts w:ascii="Simplified Arabic" w:hAnsi="Simplified Arabic" w:cs="Simplified Arabic" w:hint="cs"/>
          <w:b/>
          <w:bCs/>
          <w:color w:val="FF0000"/>
          <w:rtl/>
          <w:lang w:bidi="ar-JO"/>
        </w:rPr>
        <w:t>رام الله -</w:t>
      </w:r>
      <w:r>
        <w:rPr>
          <w:rFonts w:ascii="Simplified Arabic" w:hAnsi="Simplified Arabic" w:cs="Simplified Arabic" w:hint="cs"/>
          <w:b/>
          <w:bCs/>
          <w:color w:val="FF0000"/>
          <w:rtl/>
          <w:lang w:bidi="ar-JO"/>
        </w:rPr>
        <w:t>27</w:t>
      </w:r>
      <w:r w:rsidRPr="00D0189C">
        <w:rPr>
          <w:rFonts w:ascii="Simplified Arabic" w:hAnsi="Simplified Arabic" w:cs="Simplified Arabic" w:hint="cs"/>
          <w:b/>
          <w:bCs/>
          <w:color w:val="FF0000"/>
          <w:rtl/>
          <w:lang w:bidi="ar-JO"/>
        </w:rPr>
        <w:t>/</w:t>
      </w:r>
      <w:r>
        <w:rPr>
          <w:rFonts w:ascii="Simplified Arabic" w:hAnsi="Simplified Arabic" w:cs="Simplified Arabic" w:hint="cs"/>
          <w:b/>
          <w:bCs/>
          <w:color w:val="FF0000"/>
          <w:rtl/>
          <w:lang w:bidi="ar-JO"/>
        </w:rPr>
        <w:t>12</w:t>
      </w:r>
      <w:r w:rsidRPr="00D0189C">
        <w:rPr>
          <w:rFonts w:ascii="Simplified Arabic" w:hAnsi="Simplified Arabic" w:cs="Simplified Arabic" w:hint="cs"/>
          <w:b/>
          <w:bCs/>
          <w:color w:val="FF0000"/>
          <w:rtl/>
          <w:lang w:bidi="ar-JO"/>
        </w:rPr>
        <w:t xml:space="preserve">/2023 - الساعة </w:t>
      </w:r>
      <w:r>
        <w:rPr>
          <w:rFonts w:ascii="Simplified Arabic" w:hAnsi="Simplified Arabic" w:cs="Simplified Arabic" w:hint="cs"/>
          <w:b/>
          <w:bCs/>
          <w:color w:val="FF0000"/>
          <w:rtl/>
          <w:lang w:bidi="ar-JO"/>
        </w:rPr>
        <w:t>11</w:t>
      </w:r>
      <w:r w:rsidRPr="00D0189C">
        <w:rPr>
          <w:rFonts w:ascii="Simplified Arabic" w:hAnsi="Simplified Arabic" w:cs="Simplified Arabic" w:hint="cs"/>
          <w:b/>
          <w:bCs/>
          <w:color w:val="FF0000"/>
          <w:rtl/>
          <w:lang w:bidi="ar-JO"/>
        </w:rPr>
        <w:t xml:space="preserve">:00 بتوقيت فلسطين </w:t>
      </w:r>
    </w:p>
    <w:p w:rsidR="00503EA4" w:rsidRPr="008532DA" w:rsidRDefault="00503EA4" w:rsidP="00503EA4">
      <w:pPr>
        <w:rPr>
          <w:rFonts w:cs="Simplified Arabic"/>
          <w:b/>
          <w:bCs/>
          <w:color w:val="000000" w:themeColor="text1"/>
          <w:sz w:val="10"/>
          <w:szCs w:val="10"/>
          <w:rtl/>
        </w:rPr>
      </w:pPr>
    </w:p>
    <w:p w:rsidR="00503EA4" w:rsidRPr="00F741FE" w:rsidRDefault="00AE279F" w:rsidP="00AE279F">
      <w:pPr>
        <w:rPr>
          <w:rFonts w:cs="Simplified Arabic"/>
          <w:b/>
          <w:bCs/>
          <w:color w:val="000000" w:themeColor="text1"/>
          <w:rtl/>
        </w:rPr>
      </w:pPr>
      <w:r>
        <w:rPr>
          <w:rFonts w:cs="Simplified Arabic" w:hint="cs"/>
          <w:b/>
          <w:bCs/>
          <w:color w:val="000000" w:themeColor="text1"/>
          <w:rtl/>
        </w:rPr>
        <w:t xml:space="preserve">حوالي نصف </w:t>
      </w:r>
      <w:r w:rsidR="00503EA4" w:rsidRPr="00F741FE">
        <w:rPr>
          <w:rFonts w:cs="Simplified Arabic" w:hint="cs"/>
          <w:b/>
          <w:bCs/>
          <w:color w:val="000000" w:themeColor="text1"/>
          <w:rtl/>
        </w:rPr>
        <w:t xml:space="preserve">منشاّت القطاع الخاص توقفت عن الإنتاج </w:t>
      </w:r>
      <w:r>
        <w:rPr>
          <w:rFonts w:cs="Simplified Arabic" w:hint="cs"/>
          <w:b/>
          <w:bCs/>
          <w:color w:val="000000" w:themeColor="text1"/>
          <w:rtl/>
        </w:rPr>
        <w:t xml:space="preserve">أو تراجع انتاجها </w:t>
      </w:r>
      <w:r w:rsidR="00503EA4" w:rsidRPr="00F741FE">
        <w:rPr>
          <w:rFonts w:cs="Simplified Arabic" w:hint="cs"/>
          <w:b/>
          <w:bCs/>
          <w:color w:val="000000" w:themeColor="text1"/>
          <w:rtl/>
        </w:rPr>
        <w:t xml:space="preserve">في فلسطين نتيجة </w:t>
      </w:r>
      <w:r>
        <w:rPr>
          <w:rFonts w:cs="Simplified Arabic" w:hint="cs"/>
          <w:b/>
          <w:bCs/>
          <w:color w:val="000000" w:themeColor="text1"/>
          <w:rtl/>
        </w:rPr>
        <w:t>عدوان الاحتلال الإسرائيلي على قطاع غزه والضفة الغربية</w:t>
      </w:r>
    </w:p>
    <w:p w:rsidR="00503EA4" w:rsidRPr="00F741FE" w:rsidRDefault="00503EA4" w:rsidP="00503EA4">
      <w:pPr>
        <w:jc w:val="lowKashida"/>
        <w:rPr>
          <w:rFonts w:cs="Simplified Arabic"/>
          <w:b/>
          <w:bCs/>
          <w:color w:val="000000" w:themeColor="text1"/>
          <w:sz w:val="10"/>
          <w:szCs w:val="10"/>
          <w:rtl/>
        </w:rPr>
      </w:pPr>
    </w:p>
    <w:p w:rsidR="00503EA4" w:rsidRPr="00F741FE" w:rsidRDefault="00503EA4" w:rsidP="00AE279F">
      <w:pPr>
        <w:ind w:left="-2"/>
        <w:jc w:val="both"/>
        <w:rPr>
          <w:rFonts w:cs="Simplified Arabic"/>
          <w:color w:val="000000" w:themeColor="text1"/>
          <w:rtl/>
        </w:rPr>
      </w:pPr>
      <w:r w:rsidRPr="00F741FE">
        <w:rPr>
          <w:rFonts w:cs="Simplified Arabic" w:hint="cs"/>
          <w:color w:val="000000" w:themeColor="text1"/>
          <w:rtl/>
        </w:rPr>
        <w:t xml:space="preserve">يبلغ عدد المنشآت المقدر للقطاع الخاص في فلسطين عام 2023 حوالي </w:t>
      </w:r>
      <w:r w:rsidRPr="00F741FE">
        <w:rPr>
          <w:rFonts w:cs="Simplified Arabic"/>
          <w:color w:val="000000" w:themeColor="text1"/>
        </w:rPr>
        <w:t>176</w:t>
      </w:r>
      <w:r w:rsidRPr="00F741FE">
        <w:rPr>
          <w:rFonts w:cs="Simplified Arabic" w:hint="cs"/>
          <w:color w:val="000000" w:themeColor="text1"/>
          <w:rtl/>
        </w:rPr>
        <w:t xml:space="preserve"> ألف منشأة موزعة بواقع 56 ألف منشأة في قطاع غزة و</w:t>
      </w:r>
      <w:r w:rsidRPr="00F741FE">
        <w:rPr>
          <w:rFonts w:cs="Simplified Arabic"/>
          <w:color w:val="000000" w:themeColor="text1"/>
        </w:rPr>
        <w:t>120</w:t>
      </w:r>
      <w:r w:rsidRPr="00F741FE">
        <w:rPr>
          <w:rFonts w:cs="Simplified Arabic" w:hint="cs"/>
          <w:color w:val="000000" w:themeColor="text1"/>
          <w:rtl/>
        </w:rPr>
        <w:t xml:space="preserve"> ألف منشأة في الضفة الغربية. ويشكل قطاع التجارة الداخلية النسبة الأكبر في قطاع غزة حيث يشكل حوالي 56% من إجمالي المنشآت، يليه قطاع الخدمات بنسبة 30%، فيما بلغت نسبة قطاع الصناعة حوالي 10%، أما باقي الأنشطة الاقتصادية (الإنشاءات، النقل والتخزين، المعلومات الاتصالات، المالية والتأمين) فتشكل 4% من إجمالي عدد المنشآت.</w:t>
      </w:r>
      <w:r w:rsidR="00AE279F">
        <w:rPr>
          <w:rFonts w:cs="Simplified Arabic" w:hint="cs"/>
          <w:color w:val="000000" w:themeColor="text1"/>
          <w:rtl/>
        </w:rPr>
        <w:t xml:space="preserve"> وتشير التقديرات الى أن حوالي 29% من منشات الضفة الغربية تأثر انتاجها بالتراجع أو توقف عن الانتاج بواقع 35 ألف منشأه فيما توقفت معظم منشات قطاع غزه لممارسة نشاطها الاقتصادي نتيجة الدمار الجزئي أو الكلي في المنشآت إضافة الى استمرار العدوان لما يزيد عن شهرين في القطاع ليبلغ اجمالي عدد المنشآت التي توقفت عن الإنتاج أو تراجع انتاجها الى أكثر من 80 ألف منشأه في فلسطين</w:t>
      </w:r>
    </w:p>
    <w:p w:rsidR="00C93901" w:rsidRPr="00F741FE" w:rsidRDefault="00C93901" w:rsidP="00D94B0C">
      <w:pPr>
        <w:jc w:val="lowKashida"/>
        <w:rPr>
          <w:rFonts w:cs="Simplified Arabic"/>
          <w:b/>
          <w:bCs/>
          <w:color w:val="000000" w:themeColor="text1"/>
          <w:sz w:val="14"/>
          <w:szCs w:val="14"/>
          <w:rtl/>
        </w:rPr>
      </w:pPr>
    </w:p>
    <w:p w:rsidR="000D76B0" w:rsidRPr="00F741FE" w:rsidRDefault="003E549D" w:rsidP="00503EA4">
      <w:pPr>
        <w:ind w:left="-2"/>
        <w:jc w:val="both"/>
        <w:rPr>
          <w:rFonts w:cs="Simplified Arabic"/>
          <w:b/>
          <w:bCs/>
          <w:color w:val="000000" w:themeColor="text1"/>
          <w:rtl/>
        </w:rPr>
      </w:pPr>
      <w:r w:rsidRPr="00F741FE">
        <w:rPr>
          <w:rFonts w:cs="Simplified Arabic" w:hint="cs"/>
          <w:b/>
          <w:bCs/>
          <w:color w:val="000000" w:themeColor="text1"/>
          <w:rtl/>
          <w:lang w:bidi="ar-EG"/>
        </w:rPr>
        <w:t>غالبية العمالة في قطاع غزة تعطلت والتي تقدر ب</w:t>
      </w:r>
      <w:r w:rsidR="000D76B0" w:rsidRPr="00F741FE">
        <w:rPr>
          <w:rFonts w:cs="Simplified Arabic" w:hint="cs"/>
          <w:b/>
          <w:bCs/>
          <w:color w:val="000000" w:themeColor="text1"/>
          <w:rtl/>
        </w:rPr>
        <w:t xml:space="preserve">أكثر من </w:t>
      </w:r>
      <w:r w:rsidR="00503EA4" w:rsidRPr="00F741FE">
        <w:rPr>
          <w:rFonts w:cs="Simplified Arabic" w:hint="cs"/>
          <w:b/>
          <w:bCs/>
          <w:color w:val="000000" w:themeColor="text1"/>
          <w:rtl/>
        </w:rPr>
        <w:t>153</w:t>
      </w:r>
      <w:r w:rsidR="002100C6" w:rsidRPr="00F741FE">
        <w:rPr>
          <w:rFonts w:cs="Simplified Arabic" w:hint="cs"/>
          <w:b/>
          <w:bCs/>
          <w:color w:val="000000" w:themeColor="text1"/>
          <w:rtl/>
        </w:rPr>
        <w:t xml:space="preserve"> </w:t>
      </w:r>
      <w:r w:rsidR="00E70060" w:rsidRPr="00F741FE">
        <w:rPr>
          <w:rFonts w:cs="Simplified Arabic" w:hint="cs"/>
          <w:b/>
          <w:bCs/>
          <w:color w:val="000000" w:themeColor="text1"/>
          <w:rtl/>
        </w:rPr>
        <w:t>ألف</w:t>
      </w:r>
      <w:r w:rsidR="000D76B0" w:rsidRPr="00F741FE">
        <w:rPr>
          <w:rFonts w:cs="Simplified Arabic" w:hint="cs"/>
          <w:b/>
          <w:bCs/>
          <w:color w:val="000000" w:themeColor="text1"/>
          <w:rtl/>
        </w:rPr>
        <w:t xml:space="preserve"> عامل</w:t>
      </w:r>
      <w:r w:rsidR="001D0608" w:rsidRPr="00F741FE">
        <w:rPr>
          <w:rFonts w:cs="Simplified Arabic" w:hint="cs"/>
          <w:b/>
          <w:bCs/>
          <w:color w:val="000000" w:themeColor="text1"/>
          <w:rtl/>
        </w:rPr>
        <w:t>،</w:t>
      </w:r>
      <w:r w:rsidRPr="00F741FE">
        <w:rPr>
          <w:rFonts w:cs="Simplified Arabic" w:hint="cs"/>
          <w:b/>
          <w:bCs/>
          <w:color w:val="000000" w:themeColor="text1"/>
          <w:rtl/>
        </w:rPr>
        <w:t xml:space="preserve"> باستثناء العاملين في قطاعات الصحة والاغاثة الانسانية.</w:t>
      </w:r>
    </w:p>
    <w:p w:rsidR="00C33B53" w:rsidRPr="00F741FE" w:rsidRDefault="000D76B0" w:rsidP="00913AE3">
      <w:pPr>
        <w:jc w:val="lowKashida"/>
        <w:rPr>
          <w:rFonts w:cs="Simplified Arabic"/>
          <w:color w:val="000000" w:themeColor="text1"/>
          <w:rtl/>
        </w:rPr>
      </w:pPr>
      <w:r w:rsidRPr="00F741FE">
        <w:rPr>
          <w:rFonts w:cs="Simplified Arabic" w:hint="cs"/>
          <w:color w:val="000000" w:themeColor="text1"/>
          <w:rtl/>
        </w:rPr>
        <w:t xml:space="preserve">يبلغ عدد العاملين </w:t>
      </w:r>
      <w:r w:rsidR="00E70060" w:rsidRPr="00F741FE">
        <w:rPr>
          <w:rFonts w:cs="Simplified Arabic" w:hint="cs"/>
          <w:color w:val="000000" w:themeColor="text1"/>
          <w:rtl/>
        </w:rPr>
        <w:t xml:space="preserve">المقدر </w:t>
      </w:r>
      <w:r w:rsidRPr="00F741FE">
        <w:rPr>
          <w:rFonts w:cs="Simplified Arabic" w:hint="cs"/>
          <w:color w:val="000000" w:themeColor="text1"/>
          <w:rtl/>
        </w:rPr>
        <w:t xml:space="preserve">في فلسطين </w:t>
      </w:r>
      <w:r w:rsidR="00E70060" w:rsidRPr="00F741FE">
        <w:rPr>
          <w:rFonts w:cs="Simplified Arabic" w:hint="cs"/>
          <w:color w:val="000000" w:themeColor="text1"/>
          <w:rtl/>
        </w:rPr>
        <w:t xml:space="preserve">عام 2023 حوالي </w:t>
      </w:r>
      <w:r w:rsidR="00E70060" w:rsidRPr="00F741FE">
        <w:rPr>
          <w:rFonts w:cs="Simplified Arabic"/>
          <w:color w:val="000000" w:themeColor="text1"/>
        </w:rPr>
        <w:t>522</w:t>
      </w:r>
      <w:r w:rsidR="00E70060" w:rsidRPr="00F741FE">
        <w:rPr>
          <w:rFonts w:cs="Simplified Arabic" w:hint="cs"/>
          <w:color w:val="000000" w:themeColor="text1"/>
          <w:rtl/>
        </w:rPr>
        <w:t xml:space="preserve"> ألف عاملاً </w:t>
      </w:r>
      <w:r w:rsidR="00904A5F" w:rsidRPr="00F741FE">
        <w:rPr>
          <w:rFonts w:cs="Simplified Arabic"/>
          <w:color w:val="000000" w:themeColor="text1"/>
          <w:rtl/>
        </w:rPr>
        <w:t>(</w:t>
      </w:r>
      <w:r w:rsidR="00904A5F" w:rsidRPr="00F741FE">
        <w:rPr>
          <w:rFonts w:cs="Simplified Arabic" w:hint="cs"/>
          <w:color w:val="000000" w:themeColor="text1"/>
          <w:rtl/>
        </w:rPr>
        <w:t>349 ألف عاملا في الضفة الغربية، 173 ألف عاملا في قطاع غزة)</w:t>
      </w:r>
      <w:r w:rsidR="002100C6" w:rsidRPr="00F741FE">
        <w:rPr>
          <w:rFonts w:cs="Simplified Arabic" w:hint="cs"/>
          <w:color w:val="000000" w:themeColor="text1"/>
          <w:rtl/>
        </w:rPr>
        <w:t xml:space="preserve"> </w:t>
      </w:r>
      <w:r w:rsidR="00E70060" w:rsidRPr="00F741FE">
        <w:rPr>
          <w:rFonts w:cs="Simplified Arabic" w:hint="cs"/>
          <w:color w:val="000000" w:themeColor="text1"/>
          <w:rtl/>
        </w:rPr>
        <w:t xml:space="preserve">أما بالنسبة للتوزيع النسبي للأنشطة </w:t>
      </w:r>
      <w:r w:rsidR="00005E7F" w:rsidRPr="00F741FE">
        <w:rPr>
          <w:rFonts w:cs="Simplified Arabic" w:hint="cs"/>
          <w:color w:val="000000" w:themeColor="text1"/>
          <w:rtl/>
        </w:rPr>
        <w:t>الاقتصادية فا</w:t>
      </w:r>
      <w:r w:rsidR="00005E7F" w:rsidRPr="00F741FE">
        <w:rPr>
          <w:rFonts w:cs="Simplified Arabic" w:hint="eastAsia"/>
          <w:color w:val="000000" w:themeColor="text1"/>
          <w:rtl/>
        </w:rPr>
        <w:t>ن</w:t>
      </w:r>
      <w:r w:rsidR="00875AA0" w:rsidRPr="00F741FE">
        <w:rPr>
          <w:rFonts w:cs="Simplified Arabic" w:hint="cs"/>
          <w:color w:val="000000" w:themeColor="text1"/>
          <w:rtl/>
        </w:rPr>
        <w:t xml:space="preserve"> </w:t>
      </w:r>
      <w:r w:rsidR="00E70060" w:rsidRPr="00F741FE">
        <w:rPr>
          <w:rFonts w:cs="Simplified Arabic" w:hint="cs"/>
          <w:color w:val="000000" w:themeColor="text1"/>
          <w:rtl/>
        </w:rPr>
        <w:t xml:space="preserve">نشاط التجارة الداخلية </w:t>
      </w:r>
      <w:r w:rsidR="00875AA0" w:rsidRPr="00F741FE">
        <w:rPr>
          <w:rFonts w:cs="Simplified Arabic" w:hint="cs"/>
          <w:color w:val="000000" w:themeColor="text1"/>
          <w:rtl/>
        </w:rPr>
        <w:t xml:space="preserve">في قطاع غزة يساهم </w:t>
      </w:r>
      <w:r w:rsidR="00E70060" w:rsidRPr="00F741FE">
        <w:rPr>
          <w:rFonts w:cs="Simplified Arabic" w:hint="cs"/>
          <w:color w:val="000000" w:themeColor="text1"/>
          <w:rtl/>
        </w:rPr>
        <w:t xml:space="preserve">بالنسبة الأكبر في التشغيل بنسبة وصلت إلى </w:t>
      </w:r>
      <w:r w:rsidR="00875AA0" w:rsidRPr="00F741FE">
        <w:rPr>
          <w:rFonts w:cs="Simplified Arabic"/>
          <w:color w:val="000000" w:themeColor="text1"/>
        </w:rPr>
        <w:t>45</w:t>
      </w:r>
      <w:r w:rsidR="00E70060" w:rsidRPr="00F741FE">
        <w:rPr>
          <w:rFonts w:cs="Simplified Arabic"/>
          <w:color w:val="000000" w:themeColor="text1"/>
        </w:rPr>
        <w:t>.</w:t>
      </w:r>
      <w:r w:rsidR="00875AA0" w:rsidRPr="00F741FE">
        <w:rPr>
          <w:rFonts w:cs="Simplified Arabic"/>
          <w:color w:val="000000" w:themeColor="text1"/>
        </w:rPr>
        <w:t>5</w:t>
      </w:r>
      <w:r w:rsidR="00E70060" w:rsidRPr="00F741FE">
        <w:rPr>
          <w:rFonts w:cs="Simplified Arabic" w:hint="cs"/>
          <w:color w:val="000000" w:themeColor="text1"/>
          <w:rtl/>
        </w:rPr>
        <w:t>% من المجموع الكلي للعاملين، تلاه نشاط الخدمات بنسبة 3</w:t>
      </w:r>
      <w:r w:rsidR="00875AA0" w:rsidRPr="00F741FE">
        <w:rPr>
          <w:rFonts w:cs="Simplified Arabic" w:hint="cs"/>
          <w:color w:val="000000" w:themeColor="text1"/>
          <w:rtl/>
        </w:rPr>
        <w:t>8</w:t>
      </w:r>
      <w:r w:rsidR="00E70060" w:rsidRPr="00F741FE">
        <w:rPr>
          <w:rFonts w:cs="Simplified Arabic" w:hint="cs"/>
          <w:color w:val="000000" w:themeColor="text1"/>
          <w:rtl/>
        </w:rPr>
        <w:t>.</w:t>
      </w:r>
      <w:r w:rsidR="00875AA0" w:rsidRPr="00F741FE">
        <w:rPr>
          <w:rFonts w:cs="Simplified Arabic" w:hint="cs"/>
          <w:color w:val="000000" w:themeColor="text1"/>
          <w:rtl/>
        </w:rPr>
        <w:t>1</w:t>
      </w:r>
      <w:r w:rsidR="00317A22" w:rsidRPr="00F741FE">
        <w:rPr>
          <w:rFonts w:cs="Simplified Arabic" w:hint="cs"/>
          <w:color w:val="000000" w:themeColor="text1"/>
          <w:rtl/>
        </w:rPr>
        <w:t>%، بينما ي</w:t>
      </w:r>
      <w:r w:rsidR="00E70060" w:rsidRPr="00F741FE">
        <w:rPr>
          <w:rFonts w:cs="Simplified Arabic" w:hint="cs"/>
          <w:color w:val="000000" w:themeColor="text1"/>
          <w:rtl/>
        </w:rPr>
        <w:t xml:space="preserve">ساهم نشاط الصناعة بنسبة </w:t>
      </w:r>
      <w:r w:rsidR="00317A22" w:rsidRPr="00F741FE">
        <w:rPr>
          <w:rFonts w:cs="Simplified Arabic" w:hint="cs"/>
          <w:color w:val="000000" w:themeColor="text1"/>
          <w:rtl/>
        </w:rPr>
        <w:t>11</w:t>
      </w:r>
      <w:r w:rsidR="00E70060" w:rsidRPr="00F741FE">
        <w:rPr>
          <w:rFonts w:cs="Simplified Arabic" w:hint="cs"/>
          <w:color w:val="000000" w:themeColor="text1"/>
          <w:rtl/>
        </w:rPr>
        <w:t>.</w:t>
      </w:r>
      <w:r w:rsidR="00317A22" w:rsidRPr="00F741FE">
        <w:rPr>
          <w:rFonts w:cs="Simplified Arabic" w:hint="cs"/>
          <w:color w:val="000000" w:themeColor="text1"/>
          <w:rtl/>
        </w:rPr>
        <w:t>1</w:t>
      </w:r>
      <w:r w:rsidR="00E70060" w:rsidRPr="00F741FE">
        <w:rPr>
          <w:rFonts w:cs="Simplified Arabic" w:hint="cs"/>
          <w:color w:val="000000" w:themeColor="text1"/>
          <w:rtl/>
        </w:rPr>
        <w:t>%</w:t>
      </w:r>
      <w:r w:rsidR="00317A22" w:rsidRPr="00F741FE">
        <w:rPr>
          <w:rFonts w:cs="Simplified Arabic" w:hint="cs"/>
          <w:color w:val="000000" w:themeColor="text1"/>
          <w:rtl/>
        </w:rPr>
        <w:t>،</w:t>
      </w:r>
      <w:r w:rsidR="00B37B9C" w:rsidRPr="00F741FE">
        <w:rPr>
          <w:rFonts w:cs="Simplified Arabic" w:hint="cs"/>
          <w:color w:val="000000" w:themeColor="text1"/>
          <w:rtl/>
        </w:rPr>
        <w:t xml:space="preserve"> </w:t>
      </w:r>
      <w:r w:rsidR="00317A22" w:rsidRPr="00F741FE">
        <w:rPr>
          <w:rFonts w:cs="Simplified Arabic" w:hint="cs"/>
          <w:color w:val="000000" w:themeColor="text1"/>
          <w:rtl/>
        </w:rPr>
        <w:t>تلاها</w:t>
      </w:r>
      <w:r w:rsidR="00005E7F" w:rsidRPr="00F741FE">
        <w:rPr>
          <w:rFonts w:cs="Simplified Arabic" w:hint="cs"/>
          <w:color w:val="000000" w:themeColor="text1"/>
          <w:rtl/>
        </w:rPr>
        <w:t xml:space="preserve"> </w:t>
      </w:r>
      <w:r w:rsidR="00317A22" w:rsidRPr="00F741FE">
        <w:rPr>
          <w:rFonts w:cs="Simplified Arabic" w:hint="cs"/>
          <w:color w:val="000000" w:themeColor="text1"/>
          <w:rtl/>
        </w:rPr>
        <w:t>أنشطة الإنشاءات بنسبة 1.7%،</w:t>
      </w:r>
      <w:r w:rsidR="00B37B9C" w:rsidRPr="00F741FE">
        <w:rPr>
          <w:rFonts w:cs="Simplified Arabic" w:hint="cs"/>
          <w:color w:val="000000" w:themeColor="text1"/>
          <w:rtl/>
        </w:rPr>
        <w:t xml:space="preserve"> </w:t>
      </w:r>
      <w:r w:rsidR="00317A22" w:rsidRPr="00F741FE">
        <w:rPr>
          <w:rFonts w:cs="Simplified Arabic" w:hint="cs"/>
          <w:color w:val="000000" w:themeColor="text1"/>
          <w:rtl/>
        </w:rPr>
        <w:t>و</w:t>
      </w:r>
      <w:r w:rsidR="00E70060" w:rsidRPr="00F741FE">
        <w:rPr>
          <w:rFonts w:cs="Simplified Arabic" w:hint="cs"/>
          <w:color w:val="000000" w:themeColor="text1"/>
          <w:rtl/>
        </w:rPr>
        <w:t>أنشطة المعلومات والاتصالات بنسبة 1.</w:t>
      </w:r>
      <w:r w:rsidR="00317A22" w:rsidRPr="00F741FE">
        <w:rPr>
          <w:rFonts w:cs="Simplified Arabic" w:hint="cs"/>
          <w:color w:val="000000" w:themeColor="text1"/>
          <w:rtl/>
        </w:rPr>
        <w:t>5</w:t>
      </w:r>
      <w:r w:rsidR="00E70060" w:rsidRPr="00F741FE">
        <w:rPr>
          <w:rFonts w:cs="Simplified Arabic" w:hint="cs"/>
          <w:color w:val="000000" w:themeColor="text1"/>
          <w:rtl/>
        </w:rPr>
        <w:t>%، وأنشطة النقل والتخزين بنسبه 1.</w:t>
      </w:r>
      <w:r w:rsidR="00317A22" w:rsidRPr="00F741FE">
        <w:rPr>
          <w:rFonts w:cs="Simplified Arabic" w:hint="cs"/>
          <w:color w:val="000000" w:themeColor="text1"/>
          <w:rtl/>
        </w:rPr>
        <w:t>2</w:t>
      </w:r>
      <w:r w:rsidR="00E70060" w:rsidRPr="00F741FE">
        <w:rPr>
          <w:rFonts w:cs="Simplified Arabic" w:hint="cs"/>
          <w:color w:val="000000" w:themeColor="text1"/>
          <w:rtl/>
        </w:rPr>
        <w:t>%</w:t>
      </w:r>
      <w:r w:rsidR="00B37B9C" w:rsidRPr="00F741FE">
        <w:rPr>
          <w:rFonts w:cs="Simplified Arabic" w:hint="cs"/>
          <w:color w:val="000000" w:themeColor="text1"/>
          <w:rtl/>
        </w:rPr>
        <w:t xml:space="preserve">، </w:t>
      </w:r>
      <w:r w:rsidR="00317A22" w:rsidRPr="00F741FE">
        <w:rPr>
          <w:rFonts w:cs="Simplified Arabic" w:hint="cs"/>
          <w:color w:val="000000" w:themeColor="text1"/>
          <w:rtl/>
        </w:rPr>
        <w:t>وأنشطة المالية والتأمين بنسبة 0.9%.</w:t>
      </w:r>
      <w:r w:rsidR="002100C6" w:rsidRPr="00F741FE">
        <w:rPr>
          <w:rFonts w:cs="Simplified Arabic" w:hint="cs"/>
          <w:color w:val="000000" w:themeColor="text1"/>
          <w:rtl/>
        </w:rPr>
        <w:t xml:space="preserve"> ونتيجة </w:t>
      </w:r>
      <w:r w:rsidR="00314E31" w:rsidRPr="00F741FE">
        <w:rPr>
          <w:rFonts w:cs="Simplified Arabic" w:hint="cs"/>
          <w:color w:val="000000" w:themeColor="text1"/>
          <w:rtl/>
        </w:rPr>
        <w:t>العدوان المستمر</w:t>
      </w:r>
      <w:r w:rsidR="002100C6" w:rsidRPr="00F741FE">
        <w:rPr>
          <w:rFonts w:cs="Simplified Arabic" w:hint="cs"/>
          <w:color w:val="000000" w:themeColor="text1"/>
          <w:rtl/>
        </w:rPr>
        <w:t xml:space="preserve"> على قطاع غز</w:t>
      </w:r>
      <w:r w:rsidR="00C61686" w:rsidRPr="00F741FE">
        <w:rPr>
          <w:rFonts w:cs="Simplified Arabic" w:hint="cs"/>
          <w:color w:val="000000" w:themeColor="text1"/>
          <w:rtl/>
        </w:rPr>
        <w:t>ة</w:t>
      </w:r>
      <w:r w:rsidR="002100C6" w:rsidRPr="00F741FE">
        <w:rPr>
          <w:rFonts w:cs="Simplified Arabic" w:hint="cs"/>
          <w:color w:val="000000" w:themeColor="text1"/>
          <w:rtl/>
        </w:rPr>
        <w:t xml:space="preserve"> توقف ما يقارب 8</w:t>
      </w:r>
      <w:r w:rsidR="00957A17" w:rsidRPr="00F741FE">
        <w:rPr>
          <w:rFonts w:cs="Simplified Arabic" w:hint="cs"/>
          <w:color w:val="000000" w:themeColor="text1"/>
          <w:rtl/>
        </w:rPr>
        <w:t>9</w:t>
      </w:r>
      <w:r w:rsidR="002100C6" w:rsidRPr="00F741FE">
        <w:rPr>
          <w:rFonts w:cs="Simplified Arabic" w:hint="cs"/>
          <w:color w:val="000000" w:themeColor="text1"/>
          <w:rtl/>
        </w:rPr>
        <w:t>% من إجمالي العاملين في قطاع غز</w:t>
      </w:r>
      <w:r w:rsidR="00C61686" w:rsidRPr="00F741FE">
        <w:rPr>
          <w:rFonts w:cs="Simplified Arabic" w:hint="cs"/>
          <w:color w:val="000000" w:themeColor="text1"/>
          <w:rtl/>
        </w:rPr>
        <w:t>ة</w:t>
      </w:r>
      <w:r w:rsidR="002100C6" w:rsidRPr="00F741FE">
        <w:rPr>
          <w:rFonts w:cs="Simplified Arabic" w:hint="cs"/>
          <w:color w:val="000000" w:themeColor="text1"/>
          <w:rtl/>
        </w:rPr>
        <w:t xml:space="preserve"> عن العمل. </w:t>
      </w:r>
    </w:p>
    <w:p w:rsidR="00BB134D" w:rsidRPr="00F741FE" w:rsidRDefault="00BB134D" w:rsidP="00957A17">
      <w:pPr>
        <w:jc w:val="lowKashida"/>
        <w:rPr>
          <w:rFonts w:cs="Simplified Arabic"/>
          <w:color w:val="000000" w:themeColor="text1"/>
        </w:rPr>
      </w:pPr>
    </w:p>
    <w:p w:rsidR="00503EA4" w:rsidRPr="00F741FE" w:rsidRDefault="00957A17" w:rsidP="00890DB7">
      <w:pPr>
        <w:jc w:val="lowKashida"/>
        <w:rPr>
          <w:rFonts w:cs="Simplified Arabic"/>
          <w:b/>
          <w:bCs/>
          <w:color w:val="000000" w:themeColor="text1"/>
          <w:rtl/>
        </w:rPr>
      </w:pPr>
      <w:r w:rsidRPr="00F741FE">
        <w:rPr>
          <w:rFonts w:cs="Simplified Arabic" w:hint="cs"/>
          <w:b/>
          <w:bCs/>
          <w:color w:val="000000" w:themeColor="text1"/>
          <w:rtl/>
        </w:rPr>
        <w:t>حوالي</w:t>
      </w:r>
      <w:r w:rsidR="00E27E2C" w:rsidRPr="00F741FE">
        <w:rPr>
          <w:rFonts w:cs="Simplified Arabic" w:hint="cs"/>
          <w:b/>
          <w:bCs/>
          <w:color w:val="000000" w:themeColor="text1"/>
          <w:rtl/>
        </w:rPr>
        <w:t xml:space="preserve"> </w:t>
      </w:r>
      <w:r w:rsidRPr="00F741FE">
        <w:rPr>
          <w:rFonts w:cs="Simplified Arabic"/>
          <w:b/>
          <w:bCs/>
          <w:color w:val="000000" w:themeColor="text1"/>
        </w:rPr>
        <w:t>1.5</w:t>
      </w:r>
      <w:r w:rsidR="00E27E2C" w:rsidRPr="00F741FE">
        <w:rPr>
          <w:rFonts w:cs="Simplified Arabic" w:hint="cs"/>
          <w:b/>
          <w:bCs/>
          <w:color w:val="000000" w:themeColor="text1"/>
          <w:rtl/>
        </w:rPr>
        <w:t xml:space="preserve"> </w:t>
      </w:r>
      <w:r w:rsidRPr="00F741FE">
        <w:rPr>
          <w:rFonts w:cs="Simplified Arabic" w:hint="cs"/>
          <w:b/>
          <w:bCs/>
          <w:color w:val="000000" w:themeColor="text1"/>
          <w:rtl/>
        </w:rPr>
        <w:t xml:space="preserve">مليار دولار أمريكي قيمة الخسائر </w:t>
      </w:r>
      <w:r w:rsidR="00890DB7" w:rsidRPr="00F741FE">
        <w:rPr>
          <w:rFonts w:cs="Simplified Arabic" w:hint="cs"/>
          <w:b/>
          <w:bCs/>
          <w:color w:val="000000" w:themeColor="text1"/>
          <w:rtl/>
        </w:rPr>
        <w:t xml:space="preserve">في فلسطين </w:t>
      </w:r>
      <w:r w:rsidRPr="00F741FE">
        <w:rPr>
          <w:rFonts w:cs="Simplified Arabic" w:hint="cs"/>
          <w:b/>
          <w:bCs/>
          <w:color w:val="000000" w:themeColor="text1"/>
          <w:rtl/>
        </w:rPr>
        <w:t xml:space="preserve">منذ بدء العدوان الاسرائيلي على قطاع غزة </w:t>
      </w:r>
      <w:r w:rsidR="004A55C9" w:rsidRPr="00F741FE">
        <w:rPr>
          <w:rFonts w:cs="Simplified Arabic" w:hint="cs"/>
          <w:b/>
          <w:bCs/>
          <w:color w:val="000000" w:themeColor="text1"/>
          <w:rtl/>
        </w:rPr>
        <w:t>نتيج</w:t>
      </w:r>
      <w:r w:rsidR="00E27E2C" w:rsidRPr="00F741FE">
        <w:rPr>
          <w:rFonts w:cs="Simplified Arabic" w:hint="cs"/>
          <w:b/>
          <w:bCs/>
          <w:color w:val="000000" w:themeColor="text1"/>
          <w:rtl/>
        </w:rPr>
        <w:t xml:space="preserve">ة توقف شبه تام في عجلة الإنتاج </w:t>
      </w:r>
      <w:r w:rsidR="004A55C9" w:rsidRPr="00F741FE">
        <w:rPr>
          <w:rFonts w:cs="Simplified Arabic" w:hint="cs"/>
          <w:b/>
          <w:bCs/>
          <w:color w:val="000000" w:themeColor="text1"/>
          <w:rtl/>
        </w:rPr>
        <w:t xml:space="preserve">لقطاع غزه </w:t>
      </w:r>
      <w:r w:rsidR="000D76B0" w:rsidRPr="00F741FE">
        <w:rPr>
          <w:rFonts w:cs="Simplified Arabic" w:hint="cs"/>
          <w:b/>
          <w:bCs/>
          <w:color w:val="000000" w:themeColor="text1"/>
          <w:rtl/>
        </w:rPr>
        <w:t>وتداعيات</w:t>
      </w:r>
      <w:r w:rsidR="00890DB7">
        <w:rPr>
          <w:rFonts w:cs="Simplified Arabic" w:hint="cs"/>
          <w:b/>
          <w:bCs/>
          <w:color w:val="000000" w:themeColor="text1"/>
          <w:rtl/>
        </w:rPr>
        <w:t>ها</w:t>
      </w:r>
      <w:r w:rsidR="004A55C9" w:rsidRPr="00F741FE">
        <w:rPr>
          <w:rFonts w:cs="Simplified Arabic" w:hint="cs"/>
          <w:b/>
          <w:bCs/>
          <w:color w:val="000000" w:themeColor="text1"/>
          <w:rtl/>
        </w:rPr>
        <w:t xml:space="preserve"> </w:t>
      </w:r>
      <w:r w:rsidR="00890DB7">
        <w:rPr>
          <w:rFonts w:cs="Simplified Arabic" w:hint="cs"/>
          <w:b/>
          <w:bCs/>
          <w:color w:val="000000" w:themeColor="text1"/>
          <w:rtl/>
        </w:rPr>
        <w:t>على الضفة الغربية</w:t>
      </w:r>
      <w:r w:rsidR="0060023E" w:rsidRPr="00F741FE">
        <w:rPr>
          <w:rFonts w:cs="Simplified Arabic" w:hint="cs"/>
          <w:b/>
          <w:bCs/>
          <w:color w:val="000000" w:themeColor="text1"/>
          <w:rtl/>
        </w:rPr>
        <w:t xml:space="preserve"> خلال الشهرين الماضيين</w:t>
      </w:r>
      <w:r w:rsidR="00E27E2C" w:rsidRPr="00F741FE">
        <w:rPr>
          <w:rFonts w:cs="Simplified Arabic" w:hint="cs"/>
          <w:b/>
          <w:bCs/>
          <w:color w:val="000000" w:themeColor="text1"/>
          <w:rtl/>
        </w:rPr>
        <w:t>،</w:t>
      </w:r>
      <w:r w:rsidR="0029286F" w:rsidRPr="00F741FE">
        <w:rPr>
          <w:rFonts w:cs="Simplified Arabic" w:hint="cs"/>
          <w:b/>
          <w:bCs/>
          <w:color w:val="000000" w:themeColor="text1"/>
          <w:rtl/>
        </w:rPr>
        <w:t xml:space="preserve"> </w:t>
      </w:r>
      <w:r w:rsidR="00E27E2C" w:rsidRPr="00F741FE">
        <w:rPr>
          <w:rFonts w:cs="Simplified Arabic" w:hint="cs"/>
          <w:b/>
          <w:bCs/>
          <w:color w:val="000000" w:themeColor="text1"/>
          <w:rtl/>
        </w:rPr>
        <w:t xml:space="preserve">بما يعادل حوالي </w:t>
      </w:r>
      <w:r w:rsidR="00E44A30" w:rsidRPr="00F741FE">
        <w:rPr>
          <w:rFonts w:cs="Simplified Arabic" w:hint="cs"/>
          <w:b/>
          <w:bCs/>
          <w:color w:val="000000" w:themeColor="text1"/>
          <w:rtl/>
        </w:rPr>
        <w:t>25</w:t>
      </w:r>
      <w:r w:rsidR="00E27E2C" w:rsidRPr="00F741FE">
        <w:rPr>
          <w:rFonts w:cs="Simplified Arabic" w:hint="cs"/>
          <w:b/>
          <w:bCs/>
          <w:color w:val="000000" w:themeColor="text1"/>
          <w:rtl/>
        </w:rPr>
        <w:t xml:space="preserve"> مليون دولار أمريكي يومياً</w:t>
      </w:r>
      <w:r w:rsidR="0029286F" w:rsidRPr="00F741FE">
        <w:rPr>
          <w:rFonts w:cs="Simplified Arabic" w:hint="cs"/>
          <w:b/>
          <w:bCs/>
          <w:color w:val="000000" w:themeColor="text1"/>
          <w:rtl/>
        </w:rPr>
        <w:t xml:space="preserve">، باستثناء الخسائر المباشرة في الممتلكات والأصول </w:t>
      </w:r>
    </w:p>
    <w:p w:rsidR="00B4783E" w:rsidRPr="00F741FE" w:rsidRDefault="00CF5C46" w:rsidP="00C23CCB">
      <w:pPr>
        <w:jc w:val="lowKashida"/>
        <w:rPr>
          <w:rFonts w:cs="Simplified Arabic"/>
          <w:color w:val="000000" w:themeColor="text1"/>
          <w:rtl/>
        </w:rPr>
      </w:pPr>
      <w:r w:rsidRPr="00F741FE">
        <w:rPr>
          <w:rFonts w:cs="Simplified Arabic" w:hint="cs"/>
          <w:color w:val="000000" w:themeColor="text1"/>
          <w:rtl/>
        </w:rPr>
        <w:t>من ا</w:t>
      </w:r>
      <w:r w:rsidR="003E549D" w:rsidRPr="00F741FE">
        <w:rPr>
          <w:rFonts w:cs="Simplified Arabic" w:hint="cs"/>
          <w:color w:val="000000" w:themeColor="text1"/>
          <w:rtl/>
        </w:rPr>
        <w:t xml:space="preserve">لمؤكد أنه خلال الاعوام السابقة </w:t>
      </w:r>
      <w:r w:rsidRPr="00F741FE">
        <w:rPr>
          <w:rFonts w:cs="Simplified Arabic" w:hint="cs"/>
          <w:color w:val="000000" w:themeColor="text1"/>
          <w:rtl/>
        </w:rPr>
        <w:t xml:space="preserve">شهد الاقتصاد الفلسطيني ركوداً وخصوصا في قطاع غزة بسبب </w:t>
      </w:r>
      <w:r w:rsidR="003E549D" w:rsidRPr="00F741FE">
        <w:rPr>
          <w:rFonts w:cs="Simplified Arabic" w:hint="cs"/>
          <w:color w:val="000000" w:themeColor="text1"/>
          <w:rtl/>
        </w:rPr>
        <w:t>اعتداءات الا</w:t>
      </w:r>
      <w:r w:rsidR="00314E31" w:rsidRPr="00F741FE">
        <w:rPr>
          <w:rFonts w:cs="Simplified Arabic" w:hint="cs"/>
          <w:color w:val="000000" w:themeColor="text1"/>
          <w:rtl/>
        </w:rPr>
        <w:t>حتلال الإ</w:t>
      </w:r>
      <w:r w:rsidR="003E549D" w:rsidRPr="00F741FE">
        <w:rPr>
          <w:rFonts w:cs="Simplified Arabic" w:hint="cs"/>
          <w:color w:val="000000" w:themeColor="text1"/>
          <w:rtl/>
        </w:rPr>
        <w:t xml:space="preserve">سرائيلي المتكررة </w:t>
      </w:r>
      <w:r w:rsidR="00314E31" w:rsidRPr="00F741FE">
        <w:rPr>
          <w:rFonts w:cs="Simplified Arabic" w:hint="cs"/>
          <w:color w:val="000000" w:themeColor="text1"/>
          <w:rtl/>
        </w:rPr>
        <w:t>التي شهد</w:t>
      </w:r>
      <w:r w:rsidRPr="00F741FE">
        <w:rPr>
          <w:rFonts w:cs="Simplified Arabic" w:hint="cs"/>
          <w:color w:val="000000" w:themeColor="text1"/>
          <w:rtl/>
        </w:rPr>
        <w:t xml:space="preserve">ها </w:t>
      </w:r>
      <w:r w:rsidR="00314E31" w:rsidRPr="00F741FE">
        <w:rPr>
          <w:rFonts w:cs="Simplified Arabic" w:hint="cs"/>
          <w:color w:val="000000" w:themeColor="text1"/>
          <w:rtl/>
        </w:rPr>
        <w:t xml:space="preserve">القطاع </w:t>
      </w:r>
      <w:r w:rsidR="003E549D" w:rsidRPr="00F741FE">
        <w:rPr>
          <w:rFonts w:cs="Simplified Arabic" w:hint="cs"/>
          <w:color w:val="000000" w:themeColor="text1"/>
          <w:rtl/>
        </w:rPr>
        <w:t>عبر</w:t>
      </w:r>
      <w:r w:rsidRPr="00F741FE">
        <w:rPr>
          <w:rFonts w:cs="Simplified Arabic" w:hint="cs"/>
          <w:color w:val="000000" w:themeColor="text1"/>
          <w:rtl/>
        </w:rPr>
        <w:t xml:space="preserve"> السنوات السابقة، بالإضافة الى الحصار الخانق الذي يفرضه الاحتلال الاسرائيلي على القطاع.  ولكن </w:t>
      </w:r>
      <w:r w:rsidR="002A5BC2" w:rsidRPr="00F741FE">
        <w:rPr>
          <w:rFonts w:cs="Simplified Arabic" w:hint="cs"/>
          <w:color w:val="000000" w:themeColor="text1"/>
          <w:rtl/>
        </w:rPr>
        <w:t xml:space="preserve">لا شك </w:t>
      </w:r>
      <w:r w:rsidR="003E549D" w:rsidRPr="00F741FE">
        <w:rPr>
          <w:rFonts w:cs="Simplified Arabic" w:hint="cs"/>
          <w:color w:val="000000" w:themeColor="text1"/>
          <w:rtl/>
        </w:rPr>
        <w:t>ب</w:t>
      </w:r>
      <w:r w:rsidR="002A5BC2" w:rsidRPr="00F741FE">
        <w:rPr>
          <w:rFonts w:cs="Simplified Arabic" w:hint="cs"/>
          <w:color w:val="000000" w:themeColor="text1"/>
          <w:rtl/>
        </w:rPr>
        <w:t xml:space="preserve">أن </w:t>
      </w:r>
      <w:r w:rsidR="003E549D" w:rsidRPr="00F741FE">
        <w:rPr>
          <w:rFonts w:cs="Simplified Arabic" w:hint="cs"/>
          <w:color w:val="000000" w:themeColor="text1"/>
          <w:rtl/>
        </w:rPr>
        <w:t>هذا العدوان ليس كسابقه</w:t>
      </w:r>
      <w:r w:rsidR="002A5BC2" w:rsidRPr="00F741FE">
        <w:rPr>
          <w:rFonts w:cs="Simplified Arabic" w:hint="cs"/>
          <w:color w:val="000000" w:themeColor="text1"/>
          <w:rtl/>
        </w:rPr>
        <w:t xml:space="preserve">، </w:t>
      </w:r>
      <w:r w:rsidR="003E549D" w:rsidRPr="00F741FE">
        <w:rPr>
          <w:rFonts w:cs="Simplified Arabic" w:hint="cs"/>
          <w:color w:val="000000" w:themeColor="text1"/>
          <w:rtl/>
        </w:rPr>
        <w:t>لما يشمل</w:t>
      </w:r>
      <w:r w:rsidR="00314E31" w:rsidRPr="00F741FE">
        <w:rPr>
          <w:rFonts w:cs="Simplified Arabic" w:hint="cs"/>
          <w:color w:val="000000" w:themeColor="text1"/>
          <w:rtl/>
        </w:rPr>
        <w:t>ه</w:t>
      </w:r>
      <w:r w:rsidR="003E549D" w:rsidRPr="00F741FE">
        <w:rPr>
          <w:rFonts w:cs="Simplified Arabic" w:hint="cs"/>
          <w:color w:val="000000" w:themeColor="text1"/>
          <w:rtl/>
        </w:rPr>
        <w:t xml:space="preserve"> من</w:t>
      </w:r>
      <w:r w:rsidR="002A5BC2" w:rsidRPr="00F741FE">
        <w:rPr>
          <w:rFonts w:cs="Simplified Arabic" w:hint="cs"/>
          <w:color w:val="000000" w:themeColor="text1"/>
          <w:rtl/>
        </w:rPr>
        <w:t xml:space="preserve"> تدمير ممنهج لكل وسائل الحياة</w:t>
      </w:r>
      <w:r w:rsidRPr="00F741FE">
        <w:rPr>
          <w:rFonts w:cs="Simplified Arabic" w:hint="cs"/>
          <w:color w:val="000000" w:themeColor="text1"/>
          <w:rtl/>
        </w:rPr>
        <w:t xml:space="preserve"> بجميع قطاعاتها</w:t>
      </w:r>
      <w:r w:rsidR="002A5BC2" w:rsidRPr="00F741FE">
        <w:rPr>
          <w:rFonts w:cs="Simplified Arabic" w:hint="cs"/>
          <w:color w:val="000000" w:themeColor="text1"/>
          <w:rtl/>
        </w:rPr>
        <w:t xml:space="preserve">، </w:t>
      </w:r>
      <w:r w:rsidRPr="00F741FE">
        <w:rPr>
          <w:rFonts w:cs="Simplified Arabic" w:hint="cs"/>
          <w:color w:val="000000" w:themeColor="text1"/>
          <w:rtl/>
        </w:rPr>
        <w:t>مما</w:t>
      </w:r>
      <w:r w:rsidR="003E549D" w:rsidRPr="00F741FE">
        <w:rPr>
          <w:rFonts w:cs="Simplified Arabic" w:hint="cs"/>
          <w:color w:val="000000" w:themeColor="text1"/>
          <w:rtl/>
        </w:rPr>
        <w:t xml:space="preserve"> أدى إلى</w:t>
      </w:r>
      <w:r w:rsidRPr="00F741FE">
        <w:rPr>
          <w:rFonts w:cs="Simplified Arabic" w:hint="cs"/>
          <w:color w:val="000000" w:themeColor="text1"/>
          <w:rtl/>
        </w:rPr>
        <w:t xml:space="preserve"> ش</w:t>
      </w:r>
      <w:r w:rsidR="003E549D" w:rsidRPr="00F741FE">
        <w:rPr>
          <w:rFonts w:cs="Simplified Arabic" w:hint="cs"/>
          <w:color w:val="000000" w:themeColor="text1"/>
          <w:rtl/>
        </w:rPr>
        <w:t>ل</w:t>
      </w:r>
      <w:r w:rsidRPr="00F741FE">
        <w:rPr>
          <w:rFonts w:cs="Simplified Arabic" w:hint="cs"/>
          <w:color w:val="000000" w:themeColor="text1"/>
          <w:rtl/>
        </w:rPr>
        <w:t xml:space="preserve">ل </w:t>
      </w:r>
      <w:r w:rsidR="003E549D" w:rsidRPr="00F741FE">
        <w:rPr>
          <w:rFonts w:cs="Simplified Arabic" w:hint="cs"/>
          <w:color w:val="000000" w:themeColor="text1"/>
          <w:rtl/>
        </w:rPr>
        <w:t xml:space="preserve">في </w:t>
      </w:r>
      <w:r w:rsidRPr="00F741FE">
        <w:rPr>
          <w:rFonts w:cs="Simplified Arabic" w:hint="cs"/>
          <w:color w:val="000000" w:themeColor="text1"/>
          <w:rtl/>
        </w:rPr>
        <w:t>حركة الاقتصاد في كامل القطاع وخصوصا</w:t>
      </w:r>
      <w:r w:rsidR="00C61686" w:rsidRPr="00F741FE">
        <w:rPr>
          <w:rFonts w:cs="Simplified Arabic" w:hint="cs"/>
          <w:color w:val="000000" w:themeColor="text1"/>
          <w:rtl/>
        </w:rPr>
        <w:t>ً</w:t>
      </w:r>
      <w:r w:rsidRPr="00F741FE">
        <w:rPr>
          <w:rFonts w:cs="Simplified Arabic" w:hint="cs"/>
          <w:color w:val="000000" w:themeColor="text1"/>
          <w:rtl/>
        </w:rPr>
        <w:t xml:space="preserve"> بعد تدمير العد</w:t>
      </w:r>
      <w:r w:rsidR="001B5D0F" w:rsidRPr="00F741FE">
        <w:rPr>
          <w:rFonts w:cs="Simplified Arabic" w:hint="cs"/>
          <w:color w:val="000000" w:themeColor="text1"/>
          <w:rtl/>
        </w:rPr>
        <w:t>يد من المنشآت الاقتصادية والتي لا</w:t>
      </w:r>
      <w:r w:rsidRPr="00F741FE">
        <w:rPr>
          <w:rFonts w:cs="Simplified Arabic" w:hint="cs"/>
          <w:color w:val="000000" w:themeColor="text1"/>
          <w:rtl/>
        </w:rPr>
        <w:t xml:space="preserve"> يمكن حصرها حتى اللحظة بسبب القصف </w:t>
      </w:r>
      <w:r w:rsidR="001B5D0F" w:rsidRPr="00F741FE">
        <w:rPr>
          <w:rFonts w:cs="Simplified Arabic" w:hint="cs"/>
          <w:color w:val="000000" w:themeColor="text1"/>
          <w:rtl/>
        </w:rPr>
        <w:t>العنيف</w:t>
      </w:r>
      <w:r w:rsidRPr="00F741FE">
        <w:rPr>
          <w:rFonts w:cs="Simplified Arabic" w:hint="cs"/>
          <w:color w:val="000000" w:themeColor="text1"/>
          <w:rtl/>
        </w:rPr>
        <w:t xml:space="preserve"> المتواصل على قطاع غزة.</w:t>
      </w:r>
      <w:r w:rsidR="00005E7F" w:rsidRPr="00F741FE">
        <w:rPr>
          <w:rFonts w:cs="Simplified Arabic" w:hint="cs"/>
          <w:color w:val="000000" w:themeColor="text1"/>
          <w:rtl/>
        </w:rPr>
        <w:t xml:space="preserve"> </w:t>
      </w:r>
      <w:r w:rsidR="00314E31" w:rsidRPr="00F741FE">
        <w:rPr>
          <w:rFonts w:cs="Simplified Arabic" w:hint="cs"/>
          <w:color w:val="000000" w:themeColor="text1"/>
          <w:rtl/>
        </w:rPr>
        <w:t>ومن المؤكد</w:t>
      </w:r>
      <w:r w:rsidR="00B4783E" w:rsidRPr="00F741FE">
        <w:rPr>
          <w:rFonts w:cs="Simplified Arabic" w:hint="cs"/>
          <w:color w:val="000000" w:themeColor="text1"/>
          <w:rtl/>
        </w:rPr>
        <w:t xml:space="preserve"> </w:t>
      </w:r>
      <w:r w:rsidR="001B5D0F" w:rsidRPr="00F741FE">
        <w:rPr>
          <w:rFonts w:cs="Simplified Arabic" w:hint="cs"/>
          <w:color w:val="000000" w:themeColor="text1"/>
          <w:rtl/>
        </w:rPr>
        <w:t>بأن</w:t>
      </w:r>
      <w:r w:rsidR="00B4783E" w:rsidRPr="00F741FE">
        <w:rPr>
          <w:rFonts w:cs="Simplified Arabic" w:hint="cs"/>
          <w:color w:val="000000" w:themeColor="text1"/>
          <w:rtl/>
        </w:rPr>
        <w:t xml:space="preserve"> هناك تدمير كامل للحياة الاقتصادية لجميع القطاعات في قطاع غزة </w:t>
      </w:r>
      <w:r w:rsidR="00B4783E" w:rsidRPr="00F741FE">
        <w:rPr>
          <w:rFonts w:cs="Simplified Arabic" w:hint="cs"/>
          <w:b/>
          <w:bCs/>
          <w:color w:val="000000" w:themeColor="text1"/>
          <w:rtl/>
        </w:rPr>
        <w:t xml:space="preserve">حيث </w:t>
      </w:r>
      <w:r w:rsidR="0029286F" w:rsidRPr="00F741FE">
        <w:rPr>
          <w:rFonts w:cs="Simplified Arabic" w:hint="cs"/>
          <w:b/>
          <w:bCs/>
          <w:color w:val="000000" w:themeColor="text1"/>
          <w:rtl/>
        </w:rPr>
        <w:t>يعمل قطاع غز</w:t>
      </w:r>
      <w:r w:rsidR="00C61686" w:rsidRPr="00F741FE">
        <w:rPr>
          <w:rFonts w:cs="Simplified Arabic" w:hint="cs"/>
          <w:b/>
          <w:bCs/>
          <w:color w:val="000000" w:themeColor="text1"/>
          <w:rtl/>
          <w:lang w:bidi="ar-EG"/>
        </w:rPr>
        <w:t>ة</w:t>
      </w:r>
      <w:r w:rsidR="0029286F" w:rsidRPr="00F741FE">
        <w:rPr>
          <w:rFonts w:cs="Simplified Arabic" w:hint="cs"/>
          <w:b/>
          <w:bCs/>
          <w:color w:val="000000" w:themeColor="text1"/>
          <w:rtl/>
        </w:rPr>
        <w:t xml:space="preserve"> بطاقة انتاجية تقدر بحوالي </w:t>
      </w:r>
      <w:r w:rsidR="00C23CCB" w:rsidRPr="00F741FE">
        <w:rPr>
          <w:rFonts w:cs="Simplified Arabic" w:hint="cs"/>
          <w:b/>
          <w:bCs/>
          <w:color w:val="000000" w:themeColor="text1"/>
          <w:rtl/>
        </w:rPr>
        <w:t>14</w:t>
      </w:r>
      <w:r w:rsidR="00B4783E" w:rsidRPr="00F741FE">
        <w:rPr>
          <w:rFonts w:cs="Simplified Arabic" w:hint="cs"/>
          <w:b/>
          <w:bCs/>
          <w:color w:val="000000" w:themeColor="text1"/>
          <w:rtl/>
        </w:rPr>
        <w:t>%</w:t>
      </w:r>
      <w:r w:rsidR="00B4783E" w:rsidRPr="00F741FE">
        <w:rPr>
          <w:rFonts w:cs="Simplified Arabic" w:hint="cs"/>
          <w:color w:val="000000" w:themeColor="text1"/>
          <w:rtl/>
        </w:rPr>
        <w:t xml:space="preserve"> </w:t>
      </w:r>
      <w:r w:rsidR="00503EA4" w:rsidRPr="00F741FE">
        <w:rPr>
          <w:rFonts w:cs="Simplified Arabic" w:hint="cs"/>
          <w:b/>
          <w:bCs/>
          <w:color w:val="000000" w:themeColor="text1"/>
          <w:rtl/>
        </w:rPr>
        <w:t>خلال شهري</w:t>
      </w:r>
      <w:r w:rsidR="00E44A30" w:rsidRPr="00F741FE">
        <w:rPr>
          <w:rFonts w:cs="Simplified Arabic" w:hint="cs"/>
          <w:b/>
          <w:bCs/>
          <w:color w:val="000000" w:themeColor="text1"/>
          <w:rtl/>
        </w:rPr>
        <w:t xml:space="preserve"> </w:t>
      </w:r>
      <w:r w:rsidR="00503EA4" w:rsidRPr="00F741FE">
        <w:rPr>
          <w:rFonts w:cs="Simplified Arabic" w:hint="cs"/>
          <w:b/>
          <w:bCs/>
          <w:color w:val="000000" w:themeColor="text1"/>
          <w:rtl/>
        </w:rPr>
        <w:t>عدوان الاحتلال</w:t>
      </w:r>
      <w:r w:rsidR="00E44A30" w:rsidRPr="00F741FE">
        <w:rPr>
          <w:rFonts w:cs="Simplified Arabic" w:hint="cs"/>
          <w:b/>
          <w:bCs/>
          <w:color w:val="000000" w:themeColor="text1"/>
          <w:rtl/>
        </w:rPr>
        <w:t xml:space="preserve"> الاسرائيلي على قطاع غزة </w:t>
      </w:r>
      <w:r w:rsidR="00C21889" w:rsidRPr="00F741FE">
        <w:rPr>
          <w:rFonts w:cs="Simplified Arabic" w:hint="cs"/>
          <w:color w:val="000000" w:themeColor="text1"/>
          <w:rtl/>
        </w:rPr>
        <w:t>علما</w:t>
      </w:r>
      <w:r w:rsidR="001B5D0F" w:rsidRPr="00F741FE">
        <w:rPr>
          <w:rFonts w:cs="Simplified Arabic" w:hint="cs"/>
          <w:color w:val="000000" w:themeColor="text1"/>
          <w:rtl/>
        </w:rPr>
        <w:t>ً</w:t>
      </w:r>
      <w:r w:rsidR="00C21889" w:rsidRPr="00F741FE">
        <w:rPr>
          <w:rFonts w:cs="Simplified Arabic" w:hint="cs"/>
          <w:color w:val="000000" w:themeColor="text1"/>
          <w:rtl/>
        </w:rPr>
        <w:t xml:space="preserve"> أن هذه النسبة تشكلت من القطاعات </w:t>
      </w:r>
      <w:r w:rsidR="00C21889" w:rsidRPr="00F741FE">
        <w:rPr>
          <w:rFonts w:cs="Simplified Arabic" w:hint="cs"/>
          <w:color w:val="000000" w:themeColor="text1"/>
          <w:rtl/>
        </w:rPr>
        <w:lastRenderedPageBreak/>
        <w:t xml:space="preserve">الحيوية والتي لم تتوقف بشكل تام خلال الحرب وتتمثل في </w:t>
      </w:r>
      <w:r w:rsidR="00B4783E" w:rsidRPr="00F741FE">
        <w:rPr>
          <w:rFonts w:cs="Simplified Arabic" w:hint="cs"/>
          <w:color w:val="000000" w:themeColor="text1"/>
          <w:rtl/>
        </w:rPr>
        <w:t>القطاع الصحي والمخابز وجزء من قطاع التجارة الداخلية</w:t>
      </w:r>
      <w:r w:rsidR="00005E7F" w:rsidRPr="00F741FE">
        <w:rPr>
          <w:rFonts w:cs="Simplified Arabic" w:hint="cs"/>
          <w:color w:val="000000" w:themeColor="text1"/>
          <w:rtl/>
        </w:rPr>
        <w:t xml:space="preserve"> </w:t>
      </w:r>
      <w:r w:rsidR="00B4783E" w:rsidRPr="00F741FE">
        <w:rPr>
          <w:rFonts w:cs="Simplified Arabic" w:hint="cs"/>
          <w:color w:val="000000" w:themeColor="text1"/>
          <w:rtl/>
        </w:rPr>
        <w:t>لسد احتياجا</w:t>
      </w:r>
      <w:r w:rsidR="00B4783E" w:rsidRPr="00F741FE">
        <w:rPr>
          <w:rFonts w:cs="Simplified Arabic" w:hint="eastAsia"/>
          <w:color w:val="000000" w:themeColor="text1"/>
          <w:rtl/>
        </w:rPr>
        <w:t>ت</w:t>
      </w:r>
      <w:r w:rsidR="00B4783E" w:rsidRPr="00F741FE">
        <w:rPr>
          <w:rFonts w:cs="Simplified Arabic" w:hint="cs"/>
          <w:color w:val="000000" w:themeColor="text1"/>
          <w:rtl/>
        </w:rPr>
        <w:t xml:space="preserve"> الناس من الغذاء والدواء. </w:t>
      </w:r>
    </w:p>
    <w:p w:rsidR="00CF5C46" w:rsidRPr="008532DA" w:rsidRDefault="00CF5C46" w:rsidP="00CF5C46">
      <w:pPr>
        <w:jc w:val="lowKashida"/>
        <w:rPr>
          <w:rFonts w:cs="Simplified Arabic"/>
          <w:color w:val="000000" w:themeColor="text1"/>
          <w:sz w:val="10"/>
          <w:szCs w:val="10"/>
          <w:rtl/>
        </w:rPr>
      </w:pPr>
    </w:p>
    <w:p w:rsidR="00E332A1" w:rsidRPr="00F741FE" w:rsidRDefault="002A5BC2" w:rsidP="0060023E">
      <w:pPr>
        <w:jc w:val="lowKashida"/>
        <w:rPr>
          <w:rFonts w:cs="Simplified Arabic"/>
          <w:b/>
          <w:bCs/>
          <w:color w:val="000000" w:themeColor="text1"/>
          <w:rtl/>
        </w:rPr>
      </w:pPr>
      <w:r w:rsidRPr="00F741FE">
        <w:rPr>
          <w:rFonts w:cs="Simplified Arabic" w:hint="cs"/>
          <w:color w:val="000000" w:themeColor="text1"/>
          <w:rtl/>
        </w:rPr>
        <w:t xml:space="preserve">هذا </w:t>
      </w:r>
      <w:r w:rsidR="001B5D0F" w:rsidRPr="00F741FE">
        <w:rPr>
          <w:rFonts w:cs="Simplified Arabic" w:hint="cs"/>
          <w:color w:val="000000" w:themeColor="text1"/>
          <w:rtl/>
        </w:rPr>
        <w:t>الأثر</w:t>
      </w:r>
      <w:r w:rsidRPr="00F741FE">
        <w:rPr>
          <w:rFonts w:cs="Simplified Arabic" w:hint="cs"/>
          <w:color w:val="000000" w:themeColor="text1"/>
          <w:rtl/>
        </w:rPr>
        <w:t xml:space="preserve"> لم يقتصر على قطاع غزة </w:t>
      </w:r>
      <w:r w:rsidR="00F20E1B" w:rsidRPr="00F741FE">
        <w:rPr>
          <w:rFonts w:cs="Simplified Arabic" w:hint="cs"/>
          <w:color w:val="000000" w:themeColor="text1"/>
          <w:rtl/>
        </w:rPr>
        <w:t>وإنما</w:t>
      </w:r>
      <w:r w:rsidRPr="00F741FE">
        <w:rPr>
          <w:rFonts w:cs="Simplified Arabic" w:hint="cs"/>
          <w:color w:val="000000" w:themeColor="text1"/>
          <w:rtl/>
        </w:rPr>
        <w:t xml:space="preserve"> </w:t>
      </w:r>
      <w:r w:rsidR="001B5D0F" w:rsidRPr="00F741FE">
        <w:rPr>
          <w:rFonts w:cs="Simplified Arabic" w:hint="cs"/>
          <w:color w:val="000000" w:themeColor="text1"/>
          <w:rtl/>
        </w:rPr>
        <w:t>انعكس على الضفة الغربية أيضاً وان كان بشكل أقل</w:t>
      </w:r>
      <w:r w:rsidRPr="00F741FE">
        <w:rPr>
          <w:rFonts w:cs="Simplified Arabic" w:hint="cs"/>
          <w:color w:val="000000" w:themeColor="text1"/>
          <w:rtl/>
        </w:rPr>
        <w:t xml:space="preserve">، فقد كان لأثر </w:t>
      </w:r>
      <w:r w:rsidR="001B5D0F" w:rsidRPr="00F741FE">
        <w:rPr>
          <w:rFonts w:cs="Simplified Arabic" w:hint="cs"/>
          <w:color w:val="000000" w:themeColor="text1"/>
          <w:rtl/>
        </w:rPr>
        <w:t>العدوان</w:t>
      </w:r>
      <w:r w:rsidRPr="00F741FE">
        <w:rPr>
          <w:rFonts w:cs="Simplified Arabic" w:hint="cs"/>
          <w:color w:val="000000" w:themeColor="text1"/>
          <w:rtl/>
        </w:rPr>
        <w:t xml:space="preserve"> على غزة وما </w:t>
      </w:r>
      <w:r w:rsidR="001B5D0F" w:rsidRPr="00F741FE">
        <w:rPr>
          <w:rFonts w:cs="Simplified Arabic" w:hint="cs"/>
          <w:color w:val="000000" w:themeColor="text1"/>
          <w:rtl/>
        </w:rPr>
        <w:t>تبعه من تداعيات</w:t>
      </w:r>
      <w:r w:rsidRPr="00F741FE">
        <w:rPr>
          <w:rFonts w:cs="Simplified Arabic" w:hint="cs"/>
          <w:color w:val="000000" w:themeColor="text1"/>
          <w:rtl/>
        </w:rPr>
        <w:t xml:space="preserve"> في الضفة الغربية </w:t>
      </w:r>
      <w:r w:rsidR="00F20E1B" w:rsidRPr="00F741FE">
        <w:rPr>
          <w:rFonts w:cs="Simplified Arabic" w:hint="cs"/>
          <w:color w:val="000000" w:themeColor="text1"/>
          <w:rtl/>
        </w:rPr>
        <w:t>والتي تمثلت في</w:t>
      </w:r>
      <w:r w:rsidRPr="00F741FE">
        <w:rPr>
          <w:rFonts w:cs="Simplified Arabic" w:hint="cs"/>
          <w:color w:val="000000" w:themeColor="text1"/>
          <w:rtl/>
        </w:rPr>
        <w:t xml:space="preserve"> تشديد الخناق على </w:t>
      </w:r>
      <w:r w:rsidR="00F20E1B" w:rsidRPr="00F741FE">
        <w:rPr>
          <w:rFonts w:cs="Simplified Arabic" w:hint="cs"/>
          <w:color w:val="000000" w:themeColor="text1"/>
          <w:rtl/>
        </w:rPr>
        <w:t>محافظات الضفة</w:t>
      </w:r>
      <w:r w:rsidRPr="00F741FE">
        <w:rPr>
          <w:rFonts w:cs="Simplified Arabic" w:hint="cs"/>
          <w:color w:val="000000" w:themeColor="text1"/>
          <w:rtl/>
        </w:rPr>
        <w:t xml:space="preserve"> وتقطيع التواصل بين </w:t>
      </w:r>
      <w:r w:rsidR="00F20E1B" w:rsidRPr="00F741FE">
        <w:rPr>
          <w:rFonts w:cs="Simplified Arabic" w:hint="cs"/>
          <w:color w:val="000000" w:themeColor="text1"/>
          <w:rtl/>
        </w:rPr>
        <w:t>المحافظات</w:t>
      </w:r>
      <w:r w:rsidRPr="00F741FE">
        <w:rPr>
          <w:rFonts w:cs="Simplified Arabic" w:hint="cs"/>
          <w:color w:val="000000" w:themeColor="text1"/>
          <w:rtl/>
        </w:rPr>
        <w:t xml:space="preserve"> وعرقلة وصول البضائع من الخارج ومنع وصول </w:t>
      </w:r>
      <w:r w:rsidR="00CF5C46" w:rsidRPr="00F741FE">
        <w:rPr>
          <w:rFonts w:cs="Simplified Arabic" w:hint="cs"/>
          <w:color w:val="000000" w:themeColor="text1"/>
          <w:rtl/>
        </w:rPr>
        <w:t>الفلسطينيي</w:t>
      </w:r>
      <w:r w:rsidR="00CF5C46" w:rsidRPr="00F741FE">
        <w:rPr>
          <w:rFonts w:cs="Simplified Arabic" w:hint="eastAsia"/>
          <w:color w:val="000000" w:themeColor="text1"/>
          <w:rtl/>
        </w:rPr>
        <w:t>ن</w:t>
      </w:r>
      <w:r w:rsidRPr="00F741FE">
        <w:rPr>
          <w:rFonts w:cs="Simplified Arabic" w:hint="cs"/>
          <w:color w:val="000000" w:themeColor="text1"/>
          <w:rtl/>
        </w:rPr>
        <w:t xml:space="preserve"> من مناطق 48 </w:t>
      </w:r>
      <w:r w:rsidR="00F20E1B" w:rsidRPr="00F741FE">
        <w:rPr>
          <w:rFonts w:cs="Simplified Arabic" w:hint="cs"/>
          <w:color w:val="000000" w:themeColor="text1"/>
          <w:rtl/>
        </w:rPr>
        <w:t>إلى</w:t>
      </w:r>
      <w:r w:rsidRPr="00F741FE">
        <w:rPr>
          <w:rFonts w:cs="Simplified Arabic" w:hint="cs"/>
          <w:color w:val="000000" w:themeColor="text1"/>
          <w:rtl/>
        </w:rPr>
        <w:t xml:space="preserve"> مدن الضفة</w:t>
      </w:r>
      <w:r w:rsidR="00F20E1B" w:rsidRPr="00F741FE">
        <w:rPr>
          <w:rFonts w:cs="Simplified Arabic" w:hint="cs"/>
          <w:color w:val="000000" w:themeColor="text1"/>
          <w:rtl/>
        </w:rPr>
        <w:t xml:space="preserve"> ومنع وصول العمال للعمل في الداخل</w:t>
      </w:r>
      <w:r w:rsidR="00CF5C46" w:rsidRPr="00F741FE">
        <w:rPr>
          <w:rFonts w:cs="Simplified Arabic" w:hint="cs"/>
          <w:color w:val="000000" w:themeColor="text1"/>
          <w:rtl/>
        </w:rPr>
        <w:t xml:space="preserve"> المحتل</w:t>
      </w:r>
      <w:r w:rsidR="00F20E1B" w:rsidRPr="00F741FE">
        <w:rPr>
          <w:rFonts w:cs="Simplified Arabic" w:hint="cs"/>
          <w:color w:val="000000" w:themeColor="text1"/>
          <w:rtl/>
        </w:rPr>
        <w:t xml:space="preserve">. كل هذه الأسباب وغيرها أدت الى شل الحركة الاقتصادية في </w:t>
      </w:r>
      <w:r w:rsidR="00B4783E" w:rsidRPr="00F741FE">
        <w:rPr>
          <w:rFonts w:cs="Simplified Arabic" w:hint="cs"/>
          <w:color w:val="000000" w:themeColor="text1"/>
          <w:rtl/>
        </w:rPr>
        <w:t>فلسطين</w:t>
      </w:r>
      <w:r w:rsidR="00F20E1B" w:rsidRPr="00F741FE">
        <w:rPr>
          <w:rFonts w:cs="Simplified Arabic" w:hint="cs"/>
          <w:color w:val="000000" w:themeColor="text1"/>
          <w:rtl/>
        </w:rPr>
        <w:t xml:space="preserve">، وقد أشارت التقديرات الأولية </w:t>
      </w:r>
      <w:r w:rsidR="001E0C09" w:rsidRPr="00F741FE">
        <w:rPr>
          <w:rFonts w:cs="Simplified Arabic" w:hint="cs"/>
          <w:color w:val="000000" w:themeColor="text1"/>
          <w:rtl/>
        </w:rPr>
        <w:t xml:space="preserve">الى </w:t>
      </w:r>
      <w:r w:rsidR="00F20E1B" w:rsidRPr="00F741FE">
        <w:rPr>
          <w:rFonts w:cs="Simplified Arabic" w:hint="cs"/>
          <w:color w:val="000000" w:themeColor="text1"/>
          <w:rtl/>
        </w:rPr>
        <w:t xml:space="preserve">أن </w:t>
      </w:r>
      <w:r w:rsidR="00BA7727" w:rsidRPr="00F741FE">
        <w:rPr>
          <w:rFonts w:cs="Simplified Arabic" w:hint="cs"/>
          <w:color w:val="000000" w:themeColor="text1"/>
          <w:rtl/>
        </w:rPr>
        <w:t>منش</w:t>
      </w:r>
      <w:r w:rsidR="007D0954" w:rsidRPr="00F741FE">
        <w:rPr>
          <w:rFonts w:cs="Simplified Arabic" w:hint="cs"/>
          <w:color w:val="000000" w:themeColor="text1"/>
          <w:rtl/>
        </w:rPr>
        <w:t>آ</w:t>
      </w:r>
      <w:r w:rsidR="00BA7727" w:rsidRPr="00F741FE">
        <w:rPr>
          <w:rFonts w:cs="Simplified Arabic" w:hint="cs"/>
          <w:color w:val="000000" w:themeColor="text1"/>
          <w:rtl/>
        </w:rPr>
        <w:t>ت القطاع الخاص في فلسطين</w:t>
      </w:r>
      <w:r w:rsidR="00F20E1B" w:rsidRPr="00F741FE">
        <w:rPr>
          <w:rFonts w:cs="Simplified Arabic" w:hint="cs"/>
          <w:color w:val="000000" w:themeColor="text1"/>
          <w:rtl/>
        </w:rPr>
        <w:t xml:space="preserve"> قد تكبد</w:t>
      </w:r>
      <w:r w:rsidR="00BA7727" w:rsidRPr="00F741FE">
        <w:rPr>
          <w:rFonts w:cs="Simplified Arabic" w:hint="cs"/>
          <w:color w:val="000000" w:themeColor="text1"/>
          <w:rtl/>
        </w:rPr>
        <w:t>ت</w:t>
      </w:r>
      <w:r w:rsidR="00F20E1B" w:rsidRPr="00F741FE">
        <w:rPr>
          <w:rFonts w:cs="Simplified Arabic" w:hint="cs"/>
          <w:color w:val="000000" w:themeColor="text1"/>
          <w:rtl/>
        </w:rPr>
        <w:t xml:space="preserve"> خسائر تقدر </w:t>
      </w:r>
      <w:r w:rsidR="000C2F20" w:rsidRPr="00F741FE">
        <w:rPr>
          <w:rFonts w:cs="Simplified Arabic" w:hint="cs"/>
          <w:color w:val="000000" w:themeColor="text1"/>
          <w:rtl/>
        </w:rPr>
        <w:t>بحوالي</w:t>
      </w:r>
      <w:r w:rsidR="001E0C09" w:rsidRPr="00F741FE">
        <w:rPr>
          <w:rFonts w:cs="Simplified Arabic" w:hint="cs"/>
          <w:color w:val="000000" w:themeColor="text1"/>
          <w:rtl/>
        </w:rPr>
        <w:t xml:space="preserve"> </w:t>
      </w:r>
      <w:r w:rsidR="000C2F20" w:rsidRPr="00F741FE">
        <w:rPr>
          <w:rFonts w:cs="Simplified Arabic" w:hint="cs"/>
          <w:color w:val="000000" w:themeColor="text1"/>
          <w:rtl/>
        </w:rPr>
        <w:t>1.5</w:t>
      </w:r>
      <w:r w:rsidR="00C61686" w:rsidRPr="00F741FE">
        <w:rPr>
          <w:rFonts w:cs="Simplified Arabic" w:hint="cs"/>
          <w:color w:val="000000" w:themeColor="text1"/>
          <w:rtl/>
        </w:rPr>
        <w:t xml:space="preserve"> </w:t>
      </w:r>
      <w:r w:rsidR="0060023E" w:rsidRPr="00F741FE">
        <w:rPr>
          <w:rFonts w:cs="Simplified Arabic" w:hint="cs"/>
          <w:color w:val="000000" w:themeColor="text1"/>
          <w:rtl/>
        </w:rPr>
        <w:t>مليار</w:t>
      </w:r>
      <w:r w:rsidR="00C61686" w:rsidRPr="00F741FE">
        <w:rPr>
          <w:rFonts w:cs="Simplified Arabic" w:hint="cs"/>
          <w:color w:val="000000" w:themeColor="text1"/>
          <w:rtl/>
        </w:rPr>
        <w:t xml:space="preserve"> دولار امريكي منذ بدء </w:t>
      </w:r>
      <w:r w:rsidR="001E0C09" w:rsidRPr="00F741FE">
        <w:rPr>
          <w:rFonts w:cs="Simplified Arabic" w:hint="cs"/>
          <w:color w:val="000000" w:themeColor="text1"/>
          <w:rtl/>
        </w:rPr>
        <w:t xml:space="preserve">عدوان </w:t>
      </w:r>
      <w:r w:rsidR="00C61686" w:rsidRPr="00F741FE">
        <w:rPr>
          <w:rFonts w:cs="Simplified Arabic" w:hint="cs"/>
          <w:color w:val="000000" w:themeColor="text1"/>
          <w:rtl/>
        </w:rPr>
        <w:t xml:space="preserve">الاحتلال </w:t>
      </w:r>
      <w:r w:rsidR="00314E31" w:rsidRPr="00F741FE">
        <w:rPr>
          <w:rFonts w:cs="Simplified Arabic" w:hint="cs"/>
          <w:color w:val="000000" w:themeColor="text1"/>
          <w:rtl/>
        </w:rPr>
        <w:t>الإ</w:t>
      </w:r>
      <w:r w:rsidR="001E0C09" w:rsidRPr="00F741FE">
        <w:rPr>
          <w:rFonts w:cs="Simplified Arabic" w:hint="cs"/>
          <w:color w:val="000000" w:themeColor="text1"/>
          <w:rtl/>
        </w:rPr>
        <w:t>سرائيلي على قطاع غزة</w:t>
      </w:r>
      <w:r w:rsidR="001E0C09" w:rsidRPr="00F741FE">
        <w:rPr>
          <w:rFonts w:cs="Simplified Arabic" w:hint="cs"/>
          <w:b/>
          <w:bCs/>
          <w:color w:val="000000" w:themeColor="text1"/>
          <w:rtl/>
        </w:rPr>
        <w:t xml:space="preserve">. أي ما يعادل حوالي </w:t>
      </w:r>
      <w:r w:rsidR="000C2F20" w:rsidRPr="00F741FE">
        <w:rPr>
          <w:rFonts w:cs="Simplified Arabic" w:hint="cs"/>
          <w:b/>
          <w:bCs/>
          <w:color w:val="000000" w:themeColor="text1"/>
          <w:rtl/>
        </w:rPr>
        <w:t>25</w:t>
      </w:r>
      <w:r w:rsidR="001E0C09" w:rsidRPr="00F741FE">
        <w:rPr>
          <w:rFonts w:cs="Simplified Arabic" w:hint="cs"/>
          <w:b/>
          <w:bCs/>
          <w:color w:val="000000" w:themeColor="text1"/>
          <w:rtl/>
        </w:rPr>
        <w:t xml:space="preserve"> مليون دولار امريكي يومياً، عدا الخسائر في الممتلكات والاصول الثابتة</w:t>
      </w:r>
    </w:p>
    <w:p w:rsidR="00C21889" w:rsidRPr="00F741FE" w:rsidRDefault="00C21889" w:rsidP="00B4783E">
      <w:pPr>
        <w:jc w:val="lowKashida"/>
        <w:rPr>
          <w:rFonts w:cs="Simplified Arabic"/>
          <w:color w:val="000000" w:themeColor="text1"/>
          <w:rtl/>
        </w:rPr>
      </w:pPr>
    </w:p>
    <w:p w:rsidR="008F3CCB" w:rsidRPr="00F741FE" w:rsidRDefault="000C2F20" w:rsidP="00890DB7">
      <w:pPr>
        <w:jc w:val="lowKashida"/>
        <w:rPr>
          <w:rFonts w:cs="Simplified Arabic"/>
          <w:color w:val="000000" w:themeColor="text1"/>
          <w:rtl/>
        </w:rPr>
      </w:pPr>
      <w:r w:rsidRPr="00F741FE">
        <w:rPr>
          <w:rFonts w:cs="Simplified Arabic" w:hint="cs"/>
          <w:b/>
          <w:bCs/>
          <w:color w:val="000000" w:themeColor="text1"/>
          <w:rtl/>
        </w:rPr>
        <w:t>تآكل</w:t>
      </w:r>
      <w:r w:rsidR="007D0954" w:rsidRPr="00F741FE">
        <w:rPr>
          <w:rFonts w:cs="Simplified Arabic" w:hint="cs"/>
          <w:b/>
          <w:bCs/>
          <w:color w:val="000000" w:themeColor="text1"/>
          <w:rtl/>
        </w:rPr>
        <w:t xml:space="preserve"> في القاعد</w:t>
      </w:r>
      <w:r w:rsidR="00CA7C32" w:rsidRPr="00F741FE">
        <w:rPr>
          <w:rFonts w:cs="Simplified Arabic" w:hint="cs"/>
          <w:b/>
          <w:bCs/>
          <w:color w:val="000000" w:themeColor="text1"/>
          <w:rtl/>
          <w:lang w:bidi="ar-EG"/>
        </w:rPr>
        <w:t>ة</w:t>
      </w:r>
      <w:r w:rsidR="007D0954" w:rsidRPr="00F741FE">
        <w:rPr>
          <w:rFonts w:cs="Simplified Arabic" w:hint="cs"/>
          <w:b/>
          <w:bCs/>
          <w:color w:val="000000" w:themeColor="text1"/>
          <w:rtl/>
        </w:rPr>
        <w:t xml:space="preserve"> الإنتاجية: </w:t>
      </w:r>
      <w:r w:rsidR="00C21889" w:rsidRPr="00F741FE">
        <w:rPr>
          <w:rFonts w:cs="Simplified Arabic" w:hint="cs"/>
          <w:b/>
          <w:bCs/>
          <w:color w:val="000000" w:themeColor="text1"/>
          <w:rtl/>
        </w:rPr>
        <w:t xml:space="preserve">تشير التقديرات الأولية الى أن </w:t>
      </w:r>
      <w:r w:rsidR="00B37B9C" w:rsidRPr="00F741FE">
        <w:rPr>
          <w:rFonts w:cs="Simplified Arabic" w:hint="cs"/>
          <w:b/>
          <w:bCs/>
          <w:color w:val="000000" w:themeColor="text1"/>
          <w:rtl/>
        </w:rPr>
        <w:t>انتاج</w:t>
      </w:r>
      <w:r w:rsidR="00C21889" w:rsidRPr="00F741FE">
        <w:rPr>
          <w:rFonts w:cs="Simplified Arabic" w:hint="cs"/>
          <w:b/>
          <w:bCs/>
          <w:color w:val="000000" w:themeColor="text1"/>
          <w:rtl/>
        </w:rPr>
        <w:t xml:space="preserve"> القطاعات الاقتصادية في الضفة الغربية</w:t>
      </w:r>
      <w:r w:rsidR="00B37B9C" w:rsidRPr="00F741FE">
        <w:rPr>
          <w:rFonts w:cs="Simplified Arabic" w:hint="cs"/>
          <w:b/>
          <w:bCs/>
          <w:color w:val="000000" w:themeColor="text1"/>
          <w:rtl/>
        </w:rPr>
        <w:t xml:space="preserve"> </w:t>
      </w:r>
      <w:r w:rsidR="0060023E" w:rsidRPr="00F741FE">
        <w:rPr>
          <w:rFonts w:cs="Simplified Arabic" w:hint="cs"/>
          <w:b/>
          <w:bCs/>
          <w:color w:val="000000" w:themeColor="text1"/>
          <w:rtl/>
        </w:rPr>
        <w:t>خلال شهري</w:t>
      </w:r>
      <w:r w:rsidRPr="00F741FE">
        <w:rPr>
          <w:rFonts w:cs="Simplified Arabic" w:hint="cs"/>
          <w:b/>
          <w:bCs/>
          <w:color w:val="000000" w:themeColor="text1"/>
          <w:rtl/>
        </w:rPr>
        <w:t xml:space="preserve"> </w:t>
      </w:r>
      <w:r w:rsidR="0060023E" w:rsidRPr="00F741FE">
        <w:rPr>
          <w:rFonts w:cs="Simplified Arabic" w:hint="cs"/>
          <w:b/>
          <w:bCs/>
          <w:color w:val="000000" w:themeColor="text1"/>
          <w:rtl/>
        </w:rPr>
        <w:t>ال</w:t>
      </w:r>
      <w:r w:rsidRPr="00F741FE">
        <w:rPr>
          <w:rFonts w:cs="Simplified Arabic" w:hint="cs"/>
          <w:b/>
          <w:bCs/>
          <w:color w:val="000000" w:themeColor="text1"/>
          <w:rtl/>
        </w:rPr>
        <w:t xml:space="preserve">عدوان الاسرائيلي </w:t>
      </w:r>
      <w:r w:rsidR="00FD217C" w:rsidRPr="00F741FE">
        <w:rPr>
          <w:rFonts w:cs="Simplified Arabic" w:hint="cs"/>
          <w:b/>
          <w:bCs/>
          <w:color w:val="000000" w:themeColor="text1"/>
          <w:rtl/>
        </w:rPr>
        <w:t>قد فقد ما</w:t>
      </w:r>
      <w:r w:rsidR="00B37B9C" w:rsidRPr="00F741FE">
        <w:rPr>
          <w:rFonts w:cs="Simplified Arabic" w:hint="cs"/>
          <w:b/>
          <w:bCs/>
          <w:color w:val="000000" w:themeColor="text1"/>
          <w:rtl/>
        </w:rPr>
        <w:t xml:space="preserve"> </w:t>
      </w:r>
      <w:r w:rsidR="00FD217C" w:rsidRPr="00F741FE">
        <w:rPr>
          <w:rFonts w:cs="Simplified Arabic" w:hint="cs"/>
          <w:b/>
          <w:bCs/>
          <w:color w:val="000000" w:themeColor="text1"/>
          <w:rtl/>
        </w:rPr>
        <w:t xml:space="preserve">نسبته </w:t>
      </w:r>
      <w:r w:rsidR="00267BEB" w:rsidRPr="00F741FE">
        <w:rPr>
          <w:rFonts w:cs="Simplified Arabic" w:hint="cs"/>
          <w:b/>
          <w:bCs/>
          <w:color w:val="000000" w:themeColor="text1"/>
          <w:rtl/>
        </w:rPr>
        <w:t>40</w:t>
      </w:r>
      <w:r w:rsidR="00FD217C" w:rsidRPr="00F741FE">
        <w:rPr>
          <w:rFonts w:cs="Simplified Arabic" w:hint="cs"/>
          <w:b/>
          <w:bCs/>
          <w:color w:val="000000" w:themeColor="text1"/>
          <w:rtl/>
        </w:rPr>
        <w:t xml:space="preserve">% من انتاجه </w:t>
      </w:r>
      <w:r w:rsidR="00B37B9C" w:rsidRPr="00F741FE">
        <w:rPr>
          <w:rFonts w:cs="Simplified Arabic" w:hint="cs"/>
          <w:b/>
          <w:bCs/>
          <w:color w:val="000000" w:themeColor="text1"/>
          <w:rtl/>
        </w:rPr>
        <w:t>مقا</w:t>
      </w:r>
      <w:r w:rsidR="00005E7F" w:rsidRPr="00F741FE">
        <w:rPr>
          <w:rFonts w:cs="Simplified Arabic" w:hint="cs"/>
          <w:b/>
          <w:bCs/>
          <w:color w:val="000000" w:themeColor="text1"/>
          <w:rtl/>
        </w:rPr>
        <w:t xml:space="preserve">رنة مع </w:t>
      </w:r>
      <w:r w:rsidR="00E332A1" w:rsidRPr="00F741FE">
        <w:rPr>
          <w:rFonts w:cs="Simplified Arabic" w:hint="cs"/>
          <w:b/>
          <w:bCs/>
          <w:color w:val="000000" w:themeColor="text1"/>
          <w:rtl/>
        </w:rPr>
        <w:t xml:space="preserve">المعدل الطبيعي للإنتاج </w:t>
      </w:r>
      <w:r w:rsidR="00267BEB" w:rsidRPr="00F741FE">
        <w:rPr>
          <w:rFonts w:cs="Simplified Arabic" w:hint="cs"/>
          <w:b/>
          <w:bCs/>
          <w:color w:val="000000" w:themeColor="text1"/>
          <w:rtl/>
        </w:rPr>
        <w:t xml:space="preserve">خلال </w:t>
      </w:r>
      <w:r w:rsidR="00890DB7">
        <w:rPr>
          <w:rFonts w:cs="Simplified Arabic" w:hint="cs"/>
          <w:b/>
          <w:bCs/>
          <w:color w:val="000000" w:themeColor="text1"/>
          <w:rtl/>
        </w:rPr>
        <w:t>شهرين</w:t>
      </w:r>
      <w:r w:rsidR="00C21889" w:rsidRPr="00F741FE">
        <w:rPr>
          <w:rFonts w:cs="Simplified Arabic" w:hint="cs"/>
          <w:b/>
          <w:bCs/>
          <w:color w:val="000000" w:themeColor="text1"/>
          <w:rtl/>
        </w:rPr>
        <w:t xml:space="preserve"> بخسارة تقدر ب</w:t>
      </w:r>
      <w:r w:rsidR="008F3CCB" w:rsidRPr="00F741FE">
        <w:rPr>
          <w:rFonts w:cs="Simplified Arabic" w:hint="cs"/>
          <w:b/>
          <w:bCs/>
          <w:color w:val="000000" w:themeColor="text1"/>
          <w:rtl/>
        </w:rPr>
        <w:t>حوالي</w:t>
      </w:r>
      <w:r w:rsidR="00C21889" w:rsidRPr="00F741FE">
        <w:rPr>
          <w:rFonts w:cs="Simplified Arabic" w:hint="cs"/>
          <w:b/>
          <w:bCs/>
          <w:color w:val="000000" w:themeColor="text1"/>
          <w:rtl/>
        </w:rPr>
        <w:t xml:space="preserve"> </w:t>
      </w:r>
      <w:r w:rsidR="0060023E" w:rsidRPr="00F741FE">
        <w:rPr>
          <w:rFonts w:cs="Simplified Arabic" w:hint="cs"/>
          <w:b/>
          <w:bCs/>
          <w:color w:val="000000" w:themeColor="text1"/>
          <w:rtl/>
        </w:rPr>
        <w:t>1.1 مليار</w:t>
      </w:r>
      <w:r w:rsidR="00C21889" w:rsidRPr="00F741FE">
        <w:rPr>
          <w:rFonts w:cs="Simplified Arabic" w:hint="cs"/>
          <w:b/>
          <w:bCs/>
          <w:color w:val="000000" w:themeColor="text1"/>
          <w:rtl/>
        </w:rPr>
        <w:t xml:space="preserve"> دولار أمريكي. </w:t>
      </w:r>
      <w:r w:rsidR="00FD217C" w:rsidRPr="00F741FE">
        <w:rPr>
          <w:rFonts w:cs="Simplified Arabic" w:hint="cs"/>
          <w:b/>
          <w:bCs/>
          <w:color w:val="000000" w:themeColor="text1"/>
          <w:rtl/>
        </w:rPr>
        <w:t>مقابل ان قطاع غز</w:t>
      </w:r>
      <w:r w:rsidR="00C61686" w:rsidRPr="00F741FE">
        <w:rPr>
          <w:rFonts w:cs="Simplified Arabic" w:hint="cs"/>
          <w:b/>
          <w:bCs/>
          <w:color w:val="000000" w:themeColor="text1"/>
          <w:rtl/>
        </w:rPr>
        <w:t>ة</w:t>
      </w:r>
      <w:r w:rsidR="00FD217C" w:rsidRPr="00F741FE">
        <w:rPr>
          <w:rFonts w:cs="Simplified Arabic" w:hint="cs"/>
          <w:b/>
          <w:bCs/>
          <w:color w:val="000000" w:themeColor="text1"/>
          <w:rtl/>
        </w:rPr>
        <w:t xml:space="preserve"> خسر ما نسبته </w:t>
      </w:r>
      <w:r w:rsidR="00267BEB" w:rsidRPr="00F741FE">
        <w:rPr>
          <w:rFonts w:cs="Simplified Arabic" w:hint="cs"/>
          <w:b/>
          <w:bCs/>
          <w:color w:val="000000" w:themeColor="text1"/>
          <w:rtl/>
        </w:rPr>
        <w:t>86</w:t>
      </w:r>
      <w:r w:rsidR="00FD217C" w:rsidRPr="00F741FE">
        <w:rPr>
          <w:rFonts w:cs="Simplified Arabic" w:hint="cs"/>
          <w:b/>
          <w:bCs/>
          <w:color w:val="000000" w:themeColor="text1"/>
          <w:rtl/>
        </w:rPr>
        <w:t>% من إنتاجه الطبيعي خلال شهر</w:t>
      </w:r>
      <w:r w:rsidRPr="00F741FE">
        <w:rPr>
          <w:rFonts w:cs="Simplified Arabic" w:hint="cs"/>
          <w:b/>
          <w:bCs/>
          <w:color w:val="000000" w:themeColor="text1"/>
          <w:rtl/>
        </w:rPr>
        <w:t>ي</w:t>
      </w:r>
      <w:r w:rsidR="00FD217C" w:rsidRPr="00F741FE">
        <w:rPr>
          <w:rFonts w:cs="Simplified Arabic" w:hint="cs"/>
          <w:b/>
          <w:bCs/>
          <w:color w:val="000000" w:themeColor="text1"/>
          <w:rtl/>
        </w:rPr>
        <w:t xml:space="preserve"> العدوان على غز</w:t>
      </w:r>
      <w:r w:rsidR="00C61686" w:rsidRPr="00F741FE">
        <w:rPr>
          <w:rFonts w:cs="Simplified Arabic" w:hint="cs"/>
          <w:b/>
          <w:bCs/>
          <w:color w:val="000000" w:themeColor="text1"/>
          <w:rtl/>
        </w:rPr>
        <w:t>ة</w:t>
      </w:r>
      <w:r w:rsidR="00FD217C" w:rsidRPr="00F741FE">
        <w:rPr>
          <w:rFonts w:cs="Simplified Arabic" w:hint="cs"/>
          <w:b/>
          <w:bCs/>
          <w:color w:val="000000" w:themeColor="text1"/>
          <w:rtl/>
        </w:rPr>
        <w:t xml:space="preserve"> أي بما يعادل </w:t>
      </w:r>
      <w:r w:rsidR="00267BEB" w:rsidRPr="00F741FE">
        <w:rPr>
          <w:rFonts w:cs="Simplified Arabic" w:hint="cs"/>
          <w:b/>
          <w:bCs/>
          <w:color w:val="000000" w:themeColor="text1"/>
          <w:rtl/>
        </w:rPr>
        <w:t>407</w:t>
      </w:r>
      <w:r w:rsidR="00FD217C" w:rsidRPr="00F741FE">
        <w:rPr>
          <w:rFonts w:cs="Simplified Arabic" w:hint="cs"/>
          <w:b/>
          <w:bCs/>
          <w:color w:val="000000" w:themeColor="text1"/>
          <w:rtl/>
        </w:rPr>
        <w:t xml:space="preserve"> مليون دولار امريكي</w:t>
      </w:r>
      <w:r w:rsidR="00815948" w:rsidRPr="00F741FE">
        <w:rPr>
          <w:rFonts w:cs="Simplified Arabic" w:hint="cs"/>
          <w:color w:val="000000" w:themeColor="text1"/>
          <w:rtl/>
        </w:rPr>
        <w:t xml:space="preserve">، </w:t>
      </w:r>
      <w:r w:rsidR="00815948" w:rsidRPr="00F741FE">
        <w:rPr>
          <w:rFonts w:cs="Simplified Arabic" w:hint="cs"/>
          <w:b/>
          <w:bCs/>
          <w:color w:val="000000" w:themeColor="text1"/>
          <w:rtl/>
        </w:rPr>
        <w:t>وهو ما سينعكس سلباً على الإيرادات العام</w:t>
      </w:r>
      <w:r w:rsidR="00CA7C32" w:rsidRPr="00F741FE">
        <w:rPr>
          <w:rFonts w:cs="Simplified Arabic" w:hint="cs"/>
          <w:b/>
          <w:bCs/>
          <w:color w:val="000000" w:themeColor="text1"/>
          <w:rtl/>
        </w:rPr>
        <w:t>ة</w:t>
      </w:r>
      <w:r w:rsidR="00815948" w:rsidRPr="00F741FE">
        <w:rPr>
          <w:rFonts w:cs="Simplified Arabic" w:hint="cs"/>
          <w:b/>
          <w:bCs/>
          <w:color w:val="000000" w:themeColor="text1"/>
          <w:rtl/>
        </w:rPr>
        <w:t xml:space="preserve"> في فلسطين.</w:t>
      </w:r>
    </w:p>
    <w:p w:rsidR="00E332A1" w:rsidRPr="00F741FE" w:rsidRDefault="00E332A1" w:rsidP="00E332A1">
      <w:pPr>
        <w:jc w:val="lowKashida"/>
        <w:rPr>
          <w:rFonts w:cs="Simplified Arabic"/>
          <w:color w:val="000000" w:themeColor="text1"/>
          <w:rtl/>
        </w:rPr>
      </w:pPr>
    </w:p>
    <w:p w:rsidR="00E332A1" w:rsidRPr="00F741FE" w:rsidRDefault="00E332A1" w:rsidP="00E332A1">
      <w:pPr>
        <w:jc w:val="lowKashida"/>
        <w:rPr>
          <w:rFonts w:cs="Simplified Arabic"/>
          <w:color w:val="000000" w:themeColor="text1"/>
          <w:rtl/>
        </w:rPr>
      </w:pPr>
    </w:p>
    <w:p w:rsidR="008F3CCB" w:rsidRPr="00F741FE" w:rsidRDefault="00CF47CF" w:rsidP="00F741FE">
      <w:pPr>
        <w:jc w:val="center"/>
        <w:rPr>
          <w:rFonts w:cs="Simplified Arabic"/>
          <w:b/>
          <w:bCs/>
          <w:color w:val="000000" w:themeColor="text1"/>
          <w:sz w:val="22"/>
          <w:szCs w:val="22"/>
          <w:rtl/>
        </w:rPr>
      </w:pPr>
      <w:r w:rsidRPr="00F741FE">
        <w:rPr>
          <w:rFonts w:cs="Simplified Arabic" w:hint="cs"/>
          <w:b/>
          <w:bCs/>
          <w:color w:val="000000" w:themeColor="text1"/>
          <w:sz w:val="22"/>
          <w:szCs w:val="22"/>
          <w:rtl/>
        </w:rPr>
        <w:t xml:space="preserve">قيمة خسائر القطاعات الاقتصادية </w:t>
      </w:r>
      <w:r w:rsidR="00D87E10" w:rsidRPr="00F741FE">
        <w:rPr>
          <w:rFonts w:cs="Simplified Arabic" w:hint="cs"/>
          <w:b/>
          <w:bCs/>
          <w:color w:val="000000" w:themeColor="text1"/>
          <w:sz w:val="22"/>
          <w:szCs w:val="22"/>
          <w:rtl/>
        </w:rPr>
        <w:t xml:space="preserve">من الإنتاج بسبب عدوان الاحتلال الاسرائيلي على قطاع غزة </w:t>
      </w:r>
      <w:r w:rsidR="00F741FE" w:rsidRPr="00F741FE">
        <w:rPr>
          <w:rFonts w:cs="Simplified Arabic" w:hint="cs"/>
          <w:b/>
          <w:bCs/>
          <w:color w:val="000000" w:themeColor="text1"/>
          <w:sz w:val="22"/>
          <w:szCs w:val="22"/>
          <w:rtl/>
        </w:rPr>
        <w:t>خلال</w:t>
      </w:r>
      <w:r w:rsidR="00D87E10" w:rsidRPr="00F741FE">
        <w:rPr>
          <w:rFonts w:cs="Simplified Arabic" w:hint="cs"/>
          <w:b/>
          <w:bCs/>
          <w:color w:val="000000" w:themeColor="text1"/>
          <w:sz w:val="22"/>
          <w:szCs w:val="22"/>
          <w:rtl/>
        </w:rPr>
        <w:t xml:space="preserve"> </w:t>
      </w:r>
      <w:r w:rsidR="003244F9" w:rsidRPr="00F741FE">
        <w:rPr>
          <w:rFonts w:cs="Simplified Arabic" w:hint="cs"/>
          <w:b/>
          <w:bCs/>
          <w:color w:val="000000" w:themeColor="text1"/>
          <w:sz w:val="22"/>
          <w:szCs w:val="22"/>
          <w:rtl/>
        </w:rPr>
        <w:t>شهر</w:t>
      </w:r>
      <w:r w:rsidR="00F741FE" w:rsidRPr="00F741FE">
        <w:rPr>
          <w:rFonts w:cs="Simplified Arabic" w:hint="cs"/>
          <w:b/>
          <w:bCs/>
          <w:color w:val="000000" w:themeColor="text1"/>
          <w:sz w:val="22"/>
          <w:szCs w:val="22"/>
          <w:rtl/>
        </w:rPr>
        <w:t>ي</w:t>
      </w:r>
      <w:r w:rsidR="003244F9" w:rsidRPr="00F741FE">
        <w:rPr>
          <w:rFonts w:cs="Simplified Arabic" w:hint="cs"/>
          <w:b/>
          <w:bCs/>
          <w:color w:val="000000" w:themeColor="text1"/>
          <w:sz w:val="22"/>
          <w:szCs w:val="22"/>
          <w:rtl/>
        </w:rPr>
        <w:t xml:space="preserve"> أكتوبر</w:t>
      </w:r>
      <w:r w:rsidR="00F741FE" w:rsidRPr="00F741FE">
        <w:rPr>
          <w:rFonts w:cs="Simplified Arabic" w:hint="cs"/>
          <w:b/>
          <w:bCs/>
          <w:color w:val="000000" w:themeColor="text1"/>
          <w:sz w:val="22"/>
          <w:szCs w:val="22"/>
          <w:rtl/>
        </w:rPr>
        <w:t xml:space="preserve"> ونوفمبر</w:t>
      </w:r>
      <w:r w:rsidR="003244F9" w:rsidRPr="00F741FE">
        <w:rPr>
          <w:rFonts w:cs="Simplified Arabic" w:hint="cs"/>
          <w:b/>
          <w:bCs/>
          <w:color w:val="000000" w:themeColor="text1"/>
          <w:sz w:val="22"/>
          <w:szCs w:val="22"/>
          <w:rtl/>
        </w:rPr>
        <w:t xml:space="preserve"> 2023</w:t>
      </w:r>
      <w:r w:rsidR="00FC7D9A" w:rsidRPr="00F741FE">
        <w:rPr>
          <w:rFonts w:cs="Simplified Arabic" w:hint="cs"/>
          <w:b/>
          <w:bCs/>
          <w:color w:val="000000" w:themeColor="text1"/>
          <w:sz w:val="22"/>
          <w:szCs w:val="22"/>
          <w:rtl/>
        </w:rPr>
        <w:t xml:space="preserve"> في فلسطين* حسب المنطقة </w:t>
      </w:r>
    </w:p>
    <w:p w:rsidR="00F20E1B" w:rsidRPr="008532DA" w:rsidRDefault="003030B5" w:rsidP="00C65CF8">
      <w:pPr>
        <w:ind w:hanging="568"/>
        <w:rPr>
          <w:rFonts w:cs="Simplified Arabic"/>
          <w:b/>
          <w:bCs/>
          <w:color w:val="000000" w:themeColor="text1"/>
          <w:rtl/>
        </w:rPr>
      </w:pPr>
      <w:r w:rsidRPr="008532DA">
        <w:rPr>
          <w:rFonts w:cs="Simplified Arabic" w:hint="cs"/>
          <w:b/>
          <w:bCs/>
          <w:color w:val="000000" w:themeColor="text1"/>
          <w:sz w:val="18"/>
          <w:szCs w:val="18"/>
          <w:rtl/>
        </w:rPr>
        <w:t>(القيمة بالألف دولار امريكي)</w:t>
      </w:r>
    </w:p>
    <w:tbl>
      <w:tblPr>
        <w:tblStyle w:val="PlainTable2"/>
        <w:bidiVisual/>
        <w:tblW w:w="10293" w:type="dxa"/>
        <w:jc w:val="center"/>
        <w:tblLook w:val="04A0" w:firstRow="1" w:lastRow="0" w:firstColumn="1" w:lastColumn="0" w:noHBand="0" w:noVBand="1"/>
      </w:tblPr>
      <w:tblGrid>
        <w:gridCol w:w="905"/>
        <w:gridCol w:w="1167"/>
        <w:gridCol w:w="917"/>
        <w:gridCol w:w="1167"/>
        <w:gridCol w:w="1167"/>
        <w:gridCol w:w="1017"/>
        <w:gridCol w:w="1167"/>
        <w:gridCol w:w="1167"/>
        <w:gridCol w:w="1017"/>
        <w:gridCol w:w="1167"/>
      </w:tblGrid>
      <w:tr w:rsidR="00F741FE" w:rsidRPr="00F741FE" w:rsidTr="008532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5" w:type="dxa"/>
            <w:vMerge w:val="restart"/>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lowKashida"/>
              <w:rPr>
                <w:rFonts w:cs="Simplified Arabic"/>
                <w:color w:val="000000" w:themeColor="text1"/>
                <w:rtl/>
              </w:rPr>
            </w:pPr>
            <w:r w:rsidRPr="00F741FE">
              <w:rPr>
                <w:rFonts w:cs="Simplified Arabic" w:hint="cs"/>
                <w:color w:val="000000" w:themeColor="text1"/>
                <w:sz w:val="20"/>
                <w:szCs w:val="20"/>
                <w:rtl/>
              </w:rPr>
              <w:t>القطاع</w:t>
            </w:r>
          </w:p>
        </w:tc>
        <w:tc>
          <w:tcPr>
            <w:tcW w:w="3251" w:type="dxa"/>
            <w:gridSpan w:val="3"/>
            <w:tcBorders>
              <w:top w:val="single" w:sz="4" w:space="0" w:color="auto"/>
              <w:left w:val="single" w:sz="4" w:space="0" w:color="auto"/>
              <w:bottom w:val="single" w:sz="4" w:space="0" w:color="auto"/>
              <w:right w:val="single" w:sz="4" w:space="0" w:color="auto"/>
            </w:tcBorders>
          </w:tcPr>
          <w:p w:rsidR="00FC7D9A" w:rsidRPr="00F741FE" w:rsidRDefault="00FC7D9A" w:rsidP="00BB134D">
            <w:pPr>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20"/>
                <w:szCs w:val="20"/>
                <w:rtl/>
              </w:rPr>
            </w:pPr>
            <w:r w:rsidRPr="00F741FE">
              <w:rPr>
                <w:rFonts w:cs="Simplified Arabic" w:hint="cs"/>
                <w:color w:val="000000" w:themeColor="text1"/>
                <w:sz w:val="20"/>
                <w:szCs w:val="20"/>
                <w:rtl/>
              </w:rPr>
              <w:t xml:space="preserve">قيمة الانتاج </w:t>
            </w:r>
            <w:r w:rsidR="00BB134D" w:rsidRPr="00F741FE">
              <w:rPr>
                <w:rFonts w:cs="Simplified Arabic" w:hint="cs"/>
                <w:color w:val="000000" w:themeColor="text1"/>
                <w:sz w:val="20"/>
                <w:szCs w:val="20"/>
                <w:rtl/>
              </w:rPr>
              <w:t>لشهري</w:t>
            </w:r>
            <w:r w:rsidRPr="00F741FE">
              <w:rPr>
                <w:rFonts w:cs="Simplified Arabic" w:hint="cs"/>
                <w:color w:val="000000" w:themeColor="text1"/>
                <w:sz w:val="20"/>
                <w:szCs w:val="20"/>
                <w:rtl/>
              </w:rPr>
              <w:t xml:space="preserve"> الحرب</w:t>
            </w:r>
          </w:p>
        </w:tc>
        <w:tc>
          <w:tcPr>
            <w:tcW w:w="3351" w:type="dxa"/>
            <w:gridSpan w:val="3"/>
            <w:tcBorders>
              <w:top w:val="single" w:sz="4" w:space="0" w:color="auto"/>
              <w:left w:val="single" w:sz="4" w:space="0" w:color="auto"/>
              <w:bottom w:val="single" w:sz="4" w:space="0" w:color="auto"/>
              <w:right w:val="single" w:sz="4" w:space="0" w:color="auto"/>
            </w:tcBorders>
          </w:tcPr>
          <w:p w:rsidR="00FC7D9A" w:rsidRPr="00F741FE" w:rsidRDefault="00FC7D9A" w:rsidP="00BB134D">
            <w:pPr>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20"/>
                <w:szCs w:val="20"/>
                <w:rtl/>
              </w:rPr>
            </w:pPr>
            <w:r w:rsidRPr="00F741FE">
              <w:rPr>
                <w:rFonts w:cs="Simplified Arabic" w:hint="cs"/>
                <w:color w:val="000000" w:themeColor="text1"/>
                <w:sz w:val="20"/>
                <w:szCs w:val="20"/>
                <w:rtl/>
              </w:rPr>
              <w:t xml:space="preserve">قيمة الانتاج الاعتيادي </w:t>
            </w:r>
            <w:r w:rsidR="00BB134D" w:rsidRPr="00F741FE">
              <w:rPr>
                <w:rFonts w:cs="Simplified Arabic" w:hint="cs"/>
                <w:color w:val="000000" w:themeColor="text1"/>
                <w:sz w:val="20"/>
                <w:szCs w:val="20"/>
                <w:rtl/>
              </w:rPr>
              <w:t>للشهرين</w:t>
            </w:r>
          </w:p>
          <w:p w:rsidR="00FC7D9A" w:rsidRPr="00F741FE" w:rsidRDefault="00FC7D9A" w:rsidP="00DB6537">
            <w:pPr>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20"/>
                <w:szCs w:val="20"/>
                <w:rtl/>
              </w:rPr>
            </w:pPr>
            <w:r w:rsidRPr="00F741FE">
              <w:rPr>
                <w:rFonts w:cs="Simplified Arabic" w:hint="cs"/>
                <w:color w:val="000000" w:themeColor="text1"/>
                <w:sz w:val="20"/>
                <w:szCs w:val="20"/>
                <w:rtl/>
              </w:rPr>
              <w:t xml:space="preserve"> في عام 2023</w:t>
            </w:r>
          </w:p>
        </w:tc>
        <w:tc>
          <w:tcPr>
            <w:tcW w:w="2786" w:type="dxa"/>
            <w:gridSpan w:val="3"/>
            <w:tcBorders>
              <w:top w:val="single" w:sz="4" w:space="0" w:color="auto"/>
              <w:left w:val="single" w:sz="4" w:space="0" w:color="auto"/>
              <w:bottom w:val="single" w:sz="4" w:space="0" w:color="auto"/>
              <w:right w:val="single" w:sz="4" w:space="0" w:color="auto"/>
            </w:tcBorders>
          </w:tcPr>
          <w:p w:rsidR="00FC7D9A" w:rsidRPr="00F741FE" w:rsidRDefault="00FC7D9A" w:rsidP="00BB134D">
            <w:pPr>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20"/>
                <w:szCs w:val="20"/>
                <w:rtl/>
              </w:rPr>
            </w:pPr>
            <w:r w:rsidRPr="00F741FE">
              <w:rPr>
                <w:rFonts w:cs="Simplified Arabic" w:hint="cs"/>
                <w:color w:val="000000" w:themeColor="text1"/>
                <w:sz w:val="20"/>
                <w:szCs w:val="20"/>
                <w:rtl/>
              </w:rPr>
              <w:t>قيمة الخسائر خلال شهر</w:t>
            </w:r>
            <w:r w:rsidR="00BB134D" w:rsidRPr="00F741FE">
              <w:rPr>
                <w:rFonts w:cs="Simplified Arabic" w:hint="cs"/>
                <w:color w:val="000000" w:themeColor="text1"/>
                <w:sz w:val="20"/>
                <w:szCs w:val="20"/>
                <w:rtl/>
              </w:rPr>
              <w:t>ي</w:t>
            </w:r>
            <w:r w:rsidRPr="00F741FE">
              <w:rPr>
                <w:rFonts w:cs="Simplified Arabic" w:hint="cs"/>
                <w:color w:val="000000" w:themeColor="text1"/>
                <w:sz w:val="20"/>
                <w:szCs w:val="20"/>
                <w:rtl/>
              </w:rPr>
              <w:t xml:space="preserve"> العدوان</w:t>
            </w:r>
          </w:p>
        </w:tc>
      </w:tr>
      <w:tr w:rsidR="00F741FE" w:rsidRPr="00F741FE" w:rsidTr="008532DA">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905" w:type="dxa"/>
            <w:vMerge/>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lowKashida"/>
              <w:rPr>
                <w:rFonts w:cs="Simplified Arabic"/>
                <w:color w:val="000000" w:themeColor="text1"/>
                <w:rtl/>
              </w:rPr>
            </w:pPr>
          </w:p>
        </w:tc>
        <w:tc>
          <w:tcPr>
            <w:tcW w:w="116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الضفة الغربية</w:t>
            </w:r>
          </w:p>
        </w:tc>
        <w:tc>
          <w:tcPr>
            <w:tcW w:w="91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قطاع غزة</w:t>
            </w:r>
          </w:p>
        </w:tc>
        <w:tc>
          <w:tcPr>
            <w:tcW w:w="116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فلسطين</w:t>
            </w:r>
          </w:p>
        </w:tc>
        <w:tc>
          <w:tcPr>
            <w:tcW w:w="116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الضفة الغربية</w:t>
            </w:r>
          </w:p>
        </w:tc>
        <w:tc>
          <w:tcPr>
            <w:tcW w:w="101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قطاع غزة</w:t>
            </w:r>
          </w:p>
        </w:tc>
        <w:tc>
          <w:tcPr>
            <w:tcW w:w="116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فلسطين</w:t>
            </w:r>
          </w:p>
        </w:tc>
        <w:tc>
          <w:tcPr>
            <w:tcW w:w="116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الضفة الغربية</w:t>
            </w:r>
          </w:p>
        </w:tc>
        <w:tc>
          <w:tcPr>
            <w:tcW w:w="1017"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قطاع غزة</w:t>
            </w:r>
          </w:p>
        </w:tc>
        <w:tc>
          <w:tcPr>
            <w:tcW w:w="602" w:type="dxa"/>
            <w:tcBorders>
              <w:top w:val="single" w:sz="4" w:space="0" w:color="auto"/>
              <w:left w:val="single" w:sz="4" w:space="0" w:color="auto"/>
              <w:bottom w:val="single" w:sz="4" w:space="0" w:color="auto"/>
              <w:right w:val="single" w:sz="4" w:space="0" w:color="auto"/>
            </w:tcBorders>
          </w:tcPr>
          <w:p w:rsidR="00FC7D9A" w:rsidRPr="00F741FE" w:rsidRDefault="00FC7D9A" w:rsidP="00DB6537">
            <w:pPr>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F741FE">
              <w:rPr>
                <w:rFonts w:cs="Simplified Arabic" w:hint="cs"/>
                <w:b/>
                <w:bCs/>
                <w:color w:val="000000" w:themeColor="text1"/>
                <w:sz w:val="20"/>
                <w:szCs w:val="20"/>
                <w:rtl/>
              </w:rPr>
              <w:t>فلسطين</w:t>
            </w:r>
          </w:p>
        </w:tc>
      </w:tr>
      <w:tr w:rsidR="00F741FE" w:rsidRPr="00F741FE" w:rsidTr="008532DA">
        <w:trPr>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rPr>
                <w:rFonts w:ascii="Simplified Arabic" w:hAnsi="Simplified Arabic" w:cs="Simplified Arabic"/>
                <w:b w:val="0"/>
                <w:bCs w:val="0"/>
                <w:color w:val="000000" w:themeColor="text1"/>
                <w:sz w:val="20"/>
                <w:szCs w:val="20"/>
                <w:rtl/>
              </w:rPr>
            </w:pPr>
            <w:r w:rsidRPr="00F741FE">
              <w:rPr>
                <w:rFonts w:ascii="Simplified Arabic" w:hAnsi="Simplified Arabic" w:cs="Simplified Arabic" w:hint="cs"/>
                <w:color w:val="000000" w:themeColor="text1"/>
                <w:sz w:val="20"/>
                <w:szCs w:val="20"/>
                <w:rtl/>
              </w:rPr>
              <w:t>ال</w:t>
            </w:r>
            <w:r w:rsidRPr="00F741FE">
              <w:rPr>
                <w:rFonts w:ascii="Simplified Arabic" w:hAnsi="Simplified Arabic" w:cs="Simplified Arabic"/>
                <w:color w:val="000000" w:themeColor="text1"/>
                <w:sz w:val="20"/>
                <w:szCs w:val="20"/>
                <w:rtl/>
              </w:rPr>
              <w:t>صناعة</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 xml:space="preserve">562,573.8 </w:t>
            </w:r>
          </w:p>
        </w:tc>
        <w:tc>
          <w:tcPr>
            <w:tcW w:w="9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11,852.3</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574,426.1</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969,954.8</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110,715.0</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1,080,669.8</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407,381.0</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98,862.7</w:t>
            </w:r>
          </w:p>
        </w:tc>
        <w:tc>
          <w:tcPr>
            <w:tcW w:w="602"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506,243.7</w:t>
            </w:r>
          </w:p>
        </w:tc>
      </w:tr>
      <w:tr w:rsidR="00F741FE" w:rsidRPr="00F741FE" w:rsidTr="008532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rPr>
                <w:rFonts w:ascii="Simplified Arabic" w:hAnsi="Simplified Arabic" w:cs="Simplified Arabic"/>
                <w:b w:val="0"/>
                <w:bCs w:val="0"/>
                <w:color w:val="000000" w:themeColor="text1"/>
                <w:sz w:val="20"/>
                <w:szCs w:val="20"/>
              </w:rPr>
            </w:pPr>
            <w:r w:rsidRPr="00F741FE">
              <w:rPr>
                <w:rFonts w:ascii="Simplified Arabic" w:hAnsi="Simplified Arabic" w:cs="Simplified Arabic"/>
                <w:color w:val="000000" w:themeColor="text1"/>
                <w:sz w:val="20"/>
                <w:szCs w:val="20"/>
                <w:rtl/>
              </w:rPr>
              <w:t>الإنشاءات</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 xml:space="preserve">9,283.4 </w:t>
            </w:r>
          </w:p>
        </w:tc>
        <w:tc>
          <w:tcPr>
            <w:tcW w:w="9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tl/>
              </w:rPr>
              <w:t>0</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9,283.4</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37,133.6</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5,567.6</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42,701.2</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27,850.2</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5,567.6</w:t>
            </w:r>
          </w:p>
        </w:tc>
        <w:tc>
          <w:tcPr>
            <w:tcW w:w="602"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33,417.8</w:t>
            </w:r>
          </w:p>
        </w:tc>
      </w:tr>
      <w:tr w:rsidR="00F741FE" w:rsidRPr="00F741FE" w:rsidTr="008532DA">
        <w:trPr>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rPr>
                <w:rFonts w:ascii="Simplified Arabic" w:hAnsi="Simplified Arabic" w:cs="Simplified Arabic"/>
                <w:b w:val="0"/>
                <w:bCs w:val="0"/>
                <w:color w:val="000000" w:themeColor="text1"/>
                <w:sz w:val="20"/>
                <w:szCs w:val="20"/>
                <w:rtl/>
              </w:rPr>
            </w:pPr>
            <w:r w:rsidRPr="00F741FE">
              <w:rPr>
                <w:rFonts w:ascii="Simplified Arabic" w:hAnsi="Simplified Arabic" w:cs="Simplified Arabic"/>
                <w:color w:val="000000" w:themeColor="text1"/>
                <w:sz w:val="20"/>
                <w:szCs w:val="20"/>
                <w:rtl/>
              </w:rPr>
              <w:t>التجارة</w:t>
            </w:r>
            <w:r w:rsidRPr="00F741FE">
              <w:rPr>
                <w:rFonts w:ascii="Simplified Arabic" w:hAnsi="Simplified Arabic" w:cs="Simplified Arabic" w:hint="cs"/>
                <w:color w:val="000000" w:themeColor="text1"/>
                <w:sz w:val="20"/>
                <w:szCs w:val="20"/>
                <w:rtl/>
              </w:rPr>
              <w:t xml:space="preserve"> الداخلية</w:t>
            </w:r>
            <w:r w:rsidRPr="00F741FE">
              <w:rPr>
                <w:rFonts w:ascii="Simplified Arabic" w:hAnsi="Simplified Arabic" w:cs="Simplified Arabic"/>
                <w:color w:val="000000" w:themeColor="text1"/>
                <w:sz w:val="20"/>
                <w:szCs w:val="20"/>
              </w:rPr>
              <w:t xml:space="preserve"> </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 xml:space="preserve">503,707.8 </w:t>
            </w:r>
          </w:p>
        </w:tc>
        <w:tc>
          <w:tcPr>
            <w:tcW w:w="9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16,533.5</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520,241.3</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868,461.6</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203,892.4</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1,072,354.0</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364,753.8</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187,358.9</w:t>
            </w:r>
          </w:p>
        </w:tc>
        <w:tc>
          <w:tcPr>
            <w:tcW w:w="602"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552,112.7</w:t>
            </w:r>
          </w:p>
        </w:tc>
      </w:tr>
      <w:tr w:rsidR="00F741FE" w:rsidRPr="00F741FE" w:rsidTr="008532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rPr>
                <w:rFonts w:ascii="Simplified Arabic" w:hAnsi="Simplified Arabic" w:cs="Simplified Arabic"/>
                <w:b w:val="0"/>
                <w:bCs w:val="0"/>
                <w:color w:val="000000" w:themeColor="text1"/>
                <w:sz w:val="20"/>
                <w:szCs w:val="20"/>
              </w:rPr>
            </w:pPr>
            <w:r w:rsidRPr="00F741FE">
              <w:rPr>
                <w:rFonts w:ascii="Simplified Arabic" w:hAnsi="Simplified Arabic" w:cs="Simplified Arabic" w:hint="cs"/>
                <w:color w:val="000000" w:themeColor="text1"/>
                <w:sz w:val="20"/>
                <w:szCs w:val="20"/>
                <w:rtl/>
              </w:rPr>
              <w:t>النقل والتخزين</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10,917.4</w:t>
            </w:r>
          </w:p>
        </w:tc>
        <w:tc>
          <w:tcPr>
            <w:tcW w:w="9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320.1</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11,237.5</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24,261.2</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5,872.6</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30,133.8</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A5429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13,343.</w:t>
            </w:r>
            <w:r w:rsidR="00A54298" w:rsidRPr="00F741FE">
              <w:rPr>
                <w:rFonts w:asciiTheme="minorBidi" w:hAnsiTheme="minorBidi" w:cstheme="minorBidi"/>
                <w:color w:val="000000" w:themeColor="text1"/>
                <w:sz w:val="18"/>
                <w:szCs w:val="18"/>
              </w:rPr>
              <w:t>8</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5,552.5</w:t>
            </w:r>
          </w:p>
        </w:tc>
        <w:tc>
          <w:tcPr>
            <w:tcW w:w="602" w:type="dxa"/>
            <w:tcBorders>
              <w:top w:val="single" w:sz="4" w:space="0" w:color="auto"/>
              <w:left w:val="single" w:sz="4" w:space="0" w:color="auto"/>
              <w:bottom w:val="single" w:sz="4" w:space="0" w:color="auto"/>
              <w:right w:val="single" w:sz="4" w:space="0" w:color="auto"/>
            </w:tcBorders>
          </w:tcPr>
          <w:p w:rsidR="00273336" w:rsidRPr="00F741FE" w:rsidRDefault="00273336" w:rsidP="00A5429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18,896.</w:t>
            </w:r>
            <w:r w:rsidR="00A54298" w:rsidRPr="00F741FE">
              <w:rPr>
                <w:rFonts w:asciiTheme="minorBidi" w:hAnsiTheme="minorBidi" w:cstheme="minorBidi"/>
                <w:color w:val="000000" w:themeColor="text1"/>
                <w:sz w:val="18"/>
                <w:szCs w:val="18"/>
              </w:rPr>
              <w:t>3</w:t>
            </w:r>
          </w:p>
        </w:tc>
      </w:tr>
      <w:tr w:rsidR="00F741FE" w:rsidRPr="00F741FE" w:rsidTr="008532DA">
        <w:trPr>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rPr>
                <w:rFonts w:ascii="Simplified Arabic" w:hAnsi="Simplified Arabic" w:cs="Simplified Arabic"/>
                <w:b w:val="0"/>
                <w:bCs w:val="0"/>
                <w:color w:val="000000" w:themeColor="text1"/>
                <w:sz w:val="20"/>
                <w:szCs w:val="20"/>
              </w:rPr>
            </w:pPr>
            <w:r w:rsidRPr="00F741FE">
              <w:rPr>
                <w:rFonts w:ascii="Simplified Arabic" w:hAnsi="Simplified Arabic" w:cs="Simplified Arabic"/>
                <w:color w:val="000000" w:themeColor="text1"/>
                <w:sz w:val="20"/>
                <w:szCs w:val="20"/>
                <w:rtl/>
              </w:rPr>
              <w:t>الاتصالات</w:t>
            </w:r>
            <w:r w:rsidRPr="00F741FE">
              <w:rPr>
                <w:rFonts w:ascii="Simplified Arabic" w:hAnsi="Simplified Arabic" w:cs="Simplified Arabic" w:hint="cs"/>
                <w:color w:val="000000" w:themeColor="text1"/>
                <w:sz w:val="20"/>
                <w:szCs w:val="20"/>
                <w:rtl/>
              </w:rPr>
              <w:t xml:space="preserve"> و</w:t>
            </w:r>
            <w:r w:rsidRPr="00F741FE">
              <w:rPr>
                <w:rFonts w:ascii="Simplified Arabic" w:hAnsi="Simplified Arabic" w:cs="Simplified Arabic"/>
                <w:color w:val="000000" w:themeColor="text1"/>
                <w:sz w:val="20"/>
                <w:szCs w:val="20"/>
                <w:rtl/>
              </w:rPr>
              <w:t>المعلومات</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A601F3">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95,798.</w:t>
            </w:r>
            <w:r w:rsidR="00A601F3" w:rsidRPr="00F741FE">
              <w:rPr>
                <w:rFonts w:asciiTheme="minorBidi" w:hAnsiTheme="minorBidi" w:cstheme="minorBidi"/>
                <w:color w:val="000000" w:themeColor="text1"/>
                <w:sz w:val="18"/>
                <w:szCs w:val="18"/>
              </w:rPr>
              <w:t>2</w:t>
            </w:r>
            <w:r w:rsidRPr="00F741FE">
              <w:rPr>
                <w:rFonts w:asciiTheme="minorBidi" w:hAnsiTheme="minorBidi" w:cstheme="minorBidi"/>
                <w:color w:val="000000" w:themeColor="text1"/>
                <w:sz w:val="18"/>
                <w:szCs w:val="18"/>
              </w:rPr>
              <w:t xml:space="preserve"> </w:t>
            </w:r>
          </w:p>
        </w:tc>
        <w:tc>
          <w:tcPr>
            <w:tcW w:w="9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1,763.2</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A601F3">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97,561.</w:t>
            </w:r>
            <w:r w:rsidR="00A601F3" w:rsidRPr="00F741FE">
              <w:rPr>
                <w:rFonts w:asciiTheme="minorBidi" w:hAnsiTheme="minorBidi" w:cstheme="minorBidi"/>
                <w:color w:val="000000" w:themeColor="text1"/>
                <w:sz w:val="18"/>
                <w:szCs w:val="18"/>
              </w:rPr>
              <w:t>4</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119,747.8</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5,765.2</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125,513.0</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A5429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23,949.</w:t>
            </w:r>
            <w:r w:rsidR="00A54298" w:rsidRPr="00F741FE">
              <w:rPr>
                <w:rFonts w:asciiTheme="minorBidi" w:hAnsiTheme="minorBidi" w:cstheme="minorBidi"/>
                <w:color w:val="000000" w:themeColor="text1"/>
                <w:sz w:val="18"/>
                <w:szCs w:val="18"/>
              </w:rPr>
              <w:t>6</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4,002.0</w:t>
            </w:r>
          </w:p>
        </w:tc>
        <w:tc>
          <w:tcPr>
            <w:tcW w:w="602" w:type="dxa"/>
            <w:tcBorders>
              <w:top w:val="single" w:sz="4" w:space="0" w:color="auto"/>
              <w:left w:val="single" w:sz="4" w:space="0" w:color="auto"/>
              <w:bottom w:val="single" w:sz="4" w:space="0" w:color="auto"/>
              <w:right w:val="single" w:sz="4" w:space="0" w:color="auto"/>
            </w:tcBorders>
          </w:tcPr>
          <w:p w:rsidR="00273336" w:rsidRPr="00F741FE" w:rsidRDefault="00273336" w:rsidP="00A5429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27,951.</w:t>
            </w:r>
            <w:r w:rsidR="00A54298" w:rsidRPr="00F741FE">
              <w:rPr>
                <w:rFonts w:asciiTheme="minorBidi" w:hAnsiTheme="minorBidi" w:cstheme="minorBidi"/>
                <w:color w:val="000000" w:themeColor="text1"/>
                <w:sz w:val="18"/>
                <w:szCs w:val="18"/>
              </w:rPr>
              <w:t>6</w:t>
            </w:r>
          </w:p>
        </w:tc>
      </w:tr>
      <w:tr w:rsidR="00F741FE" w:rsidRPr="00F741FE" w:rsidTr="008532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rPr>
                <w:rFonts w:ascii="Simplified Arabic" w:hAnsi="Simplified Arabic" w:cs="Simplified Arabic"/>
                <w:b w:val="0"/>
                <w:bCs w:val="0"/>
                <w:color w:val="000000" w:themeColor="text1"/>
                <w:sz w:val="20"/>
                <w:szCs w:val="20"/>
                <w:rtl/>
              </w:rPr>
            </w:pPr>
            <w:r w:rsidRPr="00F741FE">
              <w:rPr>
                <w:rFonts w:ascii="Simplified Arabic" w:hAnsi="Simplified Arabic" w:cs="Simplified Arabic" w:hint="cs"/>
                <w:color w:val="000000" w:themeColor="text1"/>
                <w:sz w:val="20"/>
                <w:szCs w:val="20"/>
                <w:rtl/>
              </w:rPr>
              <w:t>الخدمات</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tl/>
              </w:rPr>
            </w:pPr>
            <w:r w:rsidRPr="00F741FE">
              <w:rPr>
                <w:rFonts w:asciiTheme="minorBidi" w:hAnsiTheme="minorBidi" w:cstheme="minorBidi"/>
                <w:color w:val="000000" w:themeColor="text1"/>
                <w:sz w:val="18"/>
                <w:szCs w:val="18"/>
              </w:rPr>
              <w:t xml:space="preserve">489,019.1 </w:t>
            </w:r>
          </w:p>
        </w:tc>
        <w:tc>
          <w:tcPr>
            <w:tcW w:w="9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34,433.1</w:t>
            </w:r>
          </w:p>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tl/>
              </w:rPr>
            </w:pP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bidi w:val="0"/>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523452.2</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743,459.6</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140,315.2</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883,774.8</w:t>
            </w:r>
          </w:p>
        </w:tc>
        <w:tc>
          <w:tcPr>
            <w:tcW w:w="116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254,440.5</w:t>
            </w:r>
          </w:p>
        </w:tc>
        <w:tc>
          <w:tcPr>
            <w:tcW w:w="1017"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105,882.1</w:t>
            </w:r>
          </w:p>
        </w:tc>
        <w:tc>
          <w:tcPr>
            <w:tcW w:w="602" w:type="dxa"/>
            <w:tcBorders>
              <w:top w:val="single" w:sz="4" w:space="0" w:color="auto"/>
              <w:left w:val="single" w:sz="4" w:space="0" w:color="auto"/>
              <w:bottom w:val="single" w:sz="4" w:space="0" w:color="auto"/>
              <w:right w:val="single" w:sz="4" w:space="0" w:color="auto"/>
            </w:tcBorders>
          </w:tcPr>
          <w:p w:rsidR="00273336" w:rsidRPr="00F741FE" w:rsidRDefault="00273336" w:rsidP="0027333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8"/>
                <w:szCs w:val="18"/>
              </w:rPr>
            </w:pPr>
            <w:r w:rsidRPr="00F741FE">
              <w:rPr>
                <w:rFonts w:asciiTheme="minorBidi" w:hAnsiTheme="minorBidi" w:cstheme="minorBidi"/>
                <w:color w:val="000000" w:themeColor="text1"/>
                <w:sz w:val="18"/>
                <w:szCs w:val="18"/>
              </w:rPr>
              <w:t>360,322.6</w:t>
            </w:r>
          </w:p>
        </w:tc>
      </w:tr>
      <w:tr w:rsidR="00F741FE" w:rsidRPr="00F741FE" w:rsidTr="008532DA">
        <w:trPr>
          <w:jc w:val="center"/>
        </w:trPr>
        <w:tc>
          <w:tcPr>
            <w:cnfStyle w:val="001000000000" w:firstRow="0" w:lastRow="0" w:firstColumn="1" w:lastColumn="0" w:oddVBand="0" w:evenVBand="0" w:oddHBand="0" w:evenHBand="0" w:firstRowFirstColumn="0" w:firstRowLastColumn="0" w:lastRowFirstColumn="0" w:lastRowLastColumn="0"/>
            <w:tcW w:w="905" w:type="dxa"/>
            <w:tcBorders>
              <w:top w:val="single" w:sz="4" w:space="0" w:color="auto"/>
              <w:left w:val="single" w:sz="4" w:space="0" w:color="auto"/>
              <w:bottom w:val="single" w:sz="4" w:space="0" w:color="auto"/>
              <w:right w:val="single" w:sz="4" w:space="0" w:color="auto"/>
            </w:tcBorders>
          </w:tcPr>
          <w:p w:rsidR="007F32D6" w:rsidRPr="00F741FE" w:rsidRDefault="007F32D6" w:rsidP="007F32D6">
            <w:pPr>
              <w:rPr>
                <w:rFonts w:ascii="Simplified Arabic" w:hAnsi="Simplified Arabic" w:cs="Simplified Arabic"/>
                <w:b w:val="0"/>
                <w:bCs w:val="0"/>
                <w:color w:val="000000" w:themeColor="text1"/>
                <w:sz w:val="20"/>
                <w:szCs w:val="20"/>
                <w:rtl/>
              </w:rPr>
            </w:pPr>
            <w:r w:rsidRPr="00F741FE">
              <w:rPr>
                <w:rFonts w:ascii="Simplified Arabic" w:hAnsi="Simplified Arabic" w:cs="Simplified Arabic" w:hint="cs"/>
                <w:color w:val="000000" w:themeColor="text1"/>
                <w:sz w:val="20"/>
                <w:szCs w:val="20"/>
                <w:rtl/>
              </w:rPr>
              <w:t>المجموع</w:t>
            </w:r>
          </w:p>
        </w:tc>
        <w:tc>
          <w:tcPr>
            <w:tcW w:w="1167" w:type="dxa"/>
            <w:tcBorders>
              <w:top w:val="single" w:sz="4" w:space="0" w:color="auto"/>
              <w:left w:val="single" w:sz="4" w:space="0" w:color="auto"/>
              <w:bottom w:val="single" w:sz="4" w:space="0" w:color="auto"/>
              <w:right w:val="single" w:sz="4" w:space="0" w:color="auto"/>
            </w:tcBorders>
          </w:tcPr>
          <w:p w:rsidR="007F32D6" w:rsidRPr="00F741FE" w:rsidRDefault="007F32D6" w:rsidP="007F32D6">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 xml:space="preserve">1,671,299.7 </w:t>
            </w:r>
          </w:p>
        </w:tc>
        <w:tc>
          <w:tcPr>
            <w:tcW w:w="917" w:type="dxa"/>
            <w:tcBorders>
              <w:top w:val="single" w:sz="4" w:space="0" w:color="auto"/>
              <w:left w:val="single" w:sz="4" w:space="0" w:color="auto"/>
              <w:bottom w:val="single" w:sz="4" w:space="0" w:color="auto"/>
              <w:right w:val="single" w:sz="4" w:space="0" w:color="auto"/>
            </w:tcBorders>
          </w:tcPr>
          <w:p w:rsidR="007F32D6" w:rsidRPr="00F741FE" w:rsidRDefault="007F32D6" w:rsidP="00A601F3">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tl/>
              </w:rPr>
            </w:pPr>
            <w:r w:rsidRPr="00F741FE">
              <w:rPr>
                <w:rFonts w:asciiTheme="minorBidi" w:hAnsiTheme="minorBidi" w:cstheme="minorBidi"/>
                <w:b/>
                <w:bCs/>
                <w:color w:val="000000" w:themeColor="text1"/>
                <w:sz w:val="18"/>
                <w:szCs w:val="18"/>
              </w:rPr>
              <w:t>64,902.</w:t>
            </w:r>
            <w:r w:rsidR="00A601F3" w:rsidRPr="00F741FE">
              <w:rPr>
                <w:rFonts w:asciiTheme="minorBidi" w:hAnsiTheme="minorBidi" w:cstheme="minorBidi"/>
                <w:b/>
                <w:bCs/>
                <w:color w:val="000000" w:themeColor="text1"/>
                <w:sz w:val="18"/>
                <w:szCs w:val="18"/>
              </w:rPr>
              <w:t>2</w:t>
            </w:r>
          </w:p>
        </w:tc>
        <w:tc>
          <w:tcPr>
            <w:tcW w:w="1167" w:type="dxa"/>
            <w:tcBorders>
              <w:top w:val="single" w:sz="4" w:space="0" w:color="auto"/>
              <w:left w:val="single" w:sz="4" w:space="0" w:color="auto"/>
              <w:bottom w:val="single" w:sz="4" w:space="0" w:color="auto"/>
              <w:right w:val="single" w:sz="4" w:space="0" w:color="auto"/>
            </w:tcBorders>
          </w:tcPr>
          <w:p w:rsidR="007F32D6" w:rsidRPr="00F741FE" w:rsidRDefault="007F32D6" w:rsidP="00A601F3">
            <w:pPr>
              <w:bidi w:val="0"/>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1,736,201.</w:t>
            </w:r>
            <w:r w:rsidR="00A601F3" w:rsidRPr="00F741FE">
              <w:rPr>
                <w:rFonts w:asciiTheme="minorBidi" w:hAnsiTheme="minorBidi" w:cstheme="minorBidi"/>
                <w:b/>
                <w:bCs/>
                <w:color w:val="000000" w:themeColor="text1"/>
                <w:sz w:val="18"/>
                <w:szCs w:val="18"/>
              </w:rPr>
              <w:t>9</w:t>
            </w:r>
          </w:p>
        </w:tc>
        <w:tc>
          <w:tcPr>
            <w:tcW w:w="1167" w:type="dxa"/>
            <w:tcBorders>
              <w:top w:val="single" w:sz="4" w:space="0" w:color="auto"/>
              <w:left w:val="single" w:sz="4" w:space="0" w:color="auto"/>
              <w:bottom w:val="single" w:sz="4" w:space="0" w:color="auto"/>
              <w:right w:val="single" w:sz="4" w:space="0" w:color="auto"/>
            </w:tcBorders>
          </w:tcPr>
          <w:p w:rsidR="007F32D6" w:rsidRPr="00F741FE" w:rsidRDefault="007F32D6" w:rsidP="0027333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2,763,018.6</w:t>
            </w:r>
          </w:p>
        </w:tc>
        <w:tc>
          <w:tcPr>
            <w:tcW w:w="1017" w:type="dxa"/>
            <w:tcBorders>
              <w:top w:val="single" w:sz="4" w:space="0" w:color="auto"/>
              <w:left w:val="single" w:sz="4" w:space="0" w:color="auto"/>
              <w:bottom w:val="single" w:sz="4" w:space="0" w:color="auto"/>
              <w:right w:val="single" w:sz="4" w:space="0" w:color="auto"/>
            </w:tcBorders>
          </w:tcPr>
          <w:p w:rsidR="007F32D6" w:rsidRPr="00F741FE" w:rsidRDefault="007F32D6" w:rsidP="0027333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472,128.0</w:t>
            </w:r>
          </w:p>
        </w:tc>
        <w:tc>
          <w:tcPr>
            <w:tcW w:w="1167" w:type="dxa"/>
            <w:tcBorders>
              <w:top w:val="single" w:sz="4" w:space="0" w:color="auto"/>
              <w:left w:val="single" w:sz="4" w:space="0" w:color="auto"/>
              <w:bottom w:val="single" w:sz="4" w:space="0" w:color="auto"/>
              <w:right w:val="single" w:sz="4" w:space="0" w:color="auto"/>
            </w:tcBorders>
          </w:tcPr>
          <w:p w:rsidR="007F32D6" w:rsidRPr="00F741FE" w:rsidRDefault="007F32D6" w:rsidP="0027333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3,235,146.6</w:t>
            </w:r>
          </w:p>
        </w:tc>
        <w:tc>
          <w:tcPr>
            <w:tcW w:w="1167" w:type="dxa"/>
            <w:tcBorders>
              <w:top w:val="single" w:sz="4" w:space="0" w:color="auto"/>
              <w:left w:val="single" w:sz="4" w:space="0" w:color="auto"/>
              <w:bottom w:val="single" w:sz="4" w:space="0" w:color="auto"/>
              <w:right w:val="single" w:sz="4" w:space="0" w:color="auto"/>
            </w:tcBorders>
          </w:tcPr>
          <w:p w:rsidR="007F32D6" w:rsidRPr="00F741FE" w:rsidRDefault="007F32D6" w:rsidP="0027333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1,091,718.9</w:t>
            </w:r>
          </w:p>
        </w:tc>
        <w:tc>
          <w:tcPr>
            <w:tcW w:w="1017" w:type="dxa"/>
            <w:tcBorders>
              <w:top w:val="single" w:sz="4" w:space="0" w:color="auto"/>
              <w:left w:val="single" w:sz="4" w:space="0" w:color="auto"/>
              <w:bottom w:val="single" w:sz="4" w:space="0" w:color="auto"/>
              <w:right w:val="single" w:sz="4" w:space="0" w:color="auto"/>
            </w:tcBorders>
          </w:tcPr>
          <w:p w:rsidR="007F32D6" w:rsidRPr="00F741FE" w:rsidRDefault="00273336" w:rsidP="00A54298">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407,225.</w:t>
            </w:r>
            <w:r w:rsidR="00A54298" w:rsidRPr="00F741FE">
              <w:rPr>
                <w:rFonts w:asciiTheme="minorBidi" w:hAnsiTheme="minorBidi" w:cstheme="minorBidi"/>
                <w:b/>
                <w:bCs/>
                <w:color w:val="000000" w:themeColor="text1"/>
                <w:sz w:val="18"/>
                <w:szCs w:val="18"/>
              </w:rPr>
              <w:t>8</w:t>
            </w:r>
          </w:p>
        </w:tc>
        <w:tc>
          <w:tcPr>
            <w:tcW w:w="602" w:type="dxa"/>
            <w:tcBorders>
              <w:top w:val="single" w:sz="4" w:space="0" w:color="auto"/>
              <w:left w:val="single" w:sz="4" w:space="0" w:color="auto"/>
              <w:bottom w:val="single" w:sz="4" w:space="0" w:color="auto"/>
              <w:right w:val="single" w:sz="4" w:space="0" w:color="auto"/>
            </w:tcBorders>
          </w:tcPr>
          <w:p w:rsidR="007F32D6" w:rsidRPr="00F741FE" w:rsidRDefault="00273336" w:rsidP="00A5429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8"/>
                <w:szCs w:val="18"/>
              </w:rPr>
            </w:pPr>
            <w:r w:rsidRPr="00F741FE">
              <w:rPr>
                <w:rFonts w:asciiTheme="minorBidi" w:hAnsiTheme="minorBidi" w:cstheme="minorBidi"/>
                <w:b/>
                <w:bCs/>
                <w:color w:val="000000" w:themeColor="text1"/>
                <w:sz w:val="18"/>
                <w:szCs w:val="18"/>
              </w:rPr>
              <w:t>1,498,944.</w:t>
            </w:r>
            <w:r w:rsidR="00A54298" w:rsidRPr="00F741FE">
              <w:rPr>
                <w:rFonts w:asciiTheme="minorBidi" w:hAnsiTheme="minorBidi" w:cstheme="minorBidi"/>
                <w:b/>
                <w:bCs/>
                <w:color w:val="000000" w:themeColor="text1"/>
                <w:sz w:val="18"/>
                <w:szCs w:val="18"/>
              </w:rPr>
              <w:t>7</w:t>
            </w:r>
          </w:p>
        </w:tc>
      </w:tr>
      <w:tr w:rsidR="00F741FE" w:rsidRPr="00F741FE" w:rsidTr="008532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93" w:type="dxa"/>
            <w:gridSpan w:val="10"/>
            <w:tcBorders>
              <w:top w:val="single" w:sz="4" w:space="0" w:color="auto"/>
            </w:tcBorders>
          </w:tcPr>
          <w:p w:rsidR="00C65CF8" w:rsidRPr="00F741FE" w:rsidRDefault="00C65CF8" w:rsidP="00C65CF8">
            <w:pPr>
              <w:pStyle w:val="BodyText2"/>
              <w:spacing w:after="0" w:line="240" w:lineRule="auto"/>
              <w:jc w:val="both"/>
              <w:rPr>
                <w:rFonts w:cs="Simplified Arabic"/>
                <w:b w:val="0"/>
                <w:bCs w:val="0"/>
                <w:color w:val="000000" w:themeColor="text1"/>
              </w:rPr>
            </w:pPr>
            <w:r w:rsidRPr="00F741FE">
              <w:rPr>
                <w:rFonts w:cs="Simplified Arabic" w:hint="cs"/>
                <w:color w:val="000000" w:themeColor="text1"/>
                <w:rtl/>
              </w:rPr>
              <w:t xml:space="preserve">*: </w:t>
            </w:r>
            <w:r w:rsidRPr="00F741FE">
              <w:rPr>
                <w:rFonts w:cs="Simplified Arabic" w:hint="cs"/>
                <w:color w:val="000000" w:themeColor="text1"/>
                <w:sz w:val="20"/>
                <w:szCs w:val="20"/>
                <w:rtl/>
              </w:rPr>
              <w:t xml:space="preserve">البيانات لا تشمل </w:t>
            </w:r>
            <w:r w:rsidRPr="00F741FE">
              <w:rPr>
                <w:rFonts w:cs="Simplified Arabic"/>
                <w:color w:val="000000" w:themeColor="text1"/>
                <w:sz w:val="20"/>
                <w:szCs w:val="20"/>
                <w:rtl/>
              </w:rPr>
              <w:t xml:space="preserve">ذلك الجزء من محافظة القدس </w:t>
            </w:r>
            <w:r w:rsidRPr="00F741FE">
              <w:rPr>
                <w:rFonts w:cs="Simplified Arabic" w:hint="cs"/>
                <w:color w:val="000000" w:themeColor="text1"/>
                <w:sz w:val="20"/>
                <w:szCs w:val="20"/>
                <w:rtl/>
              </w:rPr>
              <w:t>و</w:t>
            </w:r>
            <w:r w:rsidRPr="00F741FE">
              <w:rPr>
                <w:rFonts w:cs="Simplified Arabic"/>
                <w:color w:val="000000" w:themeColor="text1"/>
                <w:sz w:val="20"/>
                <w:szCs w:val="20"/>
                <w:rtl/>
              </w:rPr>
              <w:t>الذي ضم</w:t>
            </w:r>
            <w:r w:rsidRPr="00F741FE">
              <w:rPr>
                <w:rFonts w:cs="Simplified Arabic" w:hint="cs"/>
                <w:color w:val="000000" w:themeColor="text1"/>
                <w:sz w:val="20"/>
                <w:szCs w:val="20"/>
                <w:rtl/>
              </w:rPr>
              <w:t>ه الاحتلال الإسرائيل</w:t>
            </w:r>
            <w:r w:rsidRPr="00F741FE">
              <w:rPr>
                <w:rFonts w:cs="Simplified Arabic" w:hint="eastAsia"/>
                <w:color w:val="000000" w:themeColor="text1"/>
                <w:sz w:val="20"/>
                <w:szCs w:val="20"/>
                <w:rtl/>
              </w:rPr>
              <w:t>ي</w:t>
            </w:r>
            <w:r w:rsidRPr="00F741FE">
              <w:rPr>
                <w:rFonts w:cs="Simplified Arabic" w:hint="cs"/>
                <w:color w:val="000000" w:themeColor="text1"/>
                <w:sz w:val="20"/>
                <w:szCs w:val="20"/>
                <w:rtl/>
              </w:rPr>
              <w:t xml:space="preserve"> إليه </w:t>
            </w:r>
            <w:r w:rsidRPr="00F741FE">
              <w:rPr>
                <w:rFonts w:cs="Simplified Arabic"/>
                <w:color w:val="000000" w:themeColor="text1"/>
                <w:sz w:val="20"/>
                <w:szCs w:val="20"/>
                <w:rtl/>
              </w:rPr>
              <w:t>عنوة بعيد احتلاله للضفة الغربية عام1967.</w:t>
            </w:r>
          </w:p>
        </w:tc>
      </w:tr>
    </w:tbl>
    <w:p w:rsidR="00FC7D9A" w:rsidRPr="00F741FE" w:rsidRDefault="00FC7D9A" w:rsidP="00C65CF8">
      <w:pPr>
        <w:pStyle w:val="BodyText2"/>
        <w:spacing w:after="0" w:line="240" w:lineRule="auto"/>
        <w:rPr>
          <w:rFonts w:cs="Simplified Arabic"/>
          <w:b/>
          <w:bCs/>
          <w:color w:val="000000" w:themeColor="text1"/>
          <w:rtl/>
        </w:rPr>
      </w:pPr>
      <w:bookmarkStart w:id="0" w:name="OLE_LINK5"/>
      <w:bookmarkStart w:id="1" w:name="OLE_LINK6"/>
    </w:p>
    <w:p w:rsidR="00C65CF8" w:rsidRPr="00F741FE" w:rsidRDefault="00C65CF8" w:rsidP="00FC7D9A">
      <w:pPr>
        <w:pStyle w:val="BodyText2"/>
        <w:spacing w:after="0" w:line="240" w:lineRule="auto"/>
        <w:ind w:left="-1"/>
        <w:jc w:val="both"/>
        <w:rPr>
          <w:rFonts w:cs="Simplified Arabic"/>
          <w:b/>
          <w:bCs/>
          <w:color w:val="000000" w:themeColor="text1"/>
          <w:rtl/>
        </w:rPr>
      </w:pPr>
    </w:p>
    <w:p w:rsidR="0070716A" w:rsidRPr="00F741FE" w:rsidRDefault="0070716A" w:rsidP="00C65CF8">
      <w:pPr>
        <w:tabs>
          <w:tab w:val="left" w:pos="-1"/>
          <w:tab w:val="left" w:pos="282"/>
        </w:tabs>
        <w:jc w:val="both"/>
        <w:rPr>
          <w:rFonts w:ascii="Simplified Arabic" w:hAnsi="Simplified Arabic" w:cs="Simplified Arabic"/>
          <w:color w:val="000000" w:themeColor="text1"/>
          <w:sz w:val="20"/>
          <w:szCs w:val="20"/>
        </w:rPr>
      </w:pPr>
      <w:bookmarkStart w:id="2" w:name="_GoBack"/>
      <w:bookmarkEnd w:id="0"/>
      <w:bookmarkEnd w:id="1"/>
      <w:bookmarkEnd w:id="2"/>
    </w:p>
    <w:sectPr w:rsidR="0070716A" w:rsidRPr="00F741FE" w:rsidSect="004E7D7F">
      <w:footerReference w:type="even" r:id="rId8"/>
      <w:footerReference w:type="default" r:id="rId9"/>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DA" w:rsidRDefault="003E19DA">
      <w:r>
        <w:separator/>
      </w:r>
    </w:p>
  </w:endnote>
  <w:endnote w:type="continuationSeparator" w:id="0">
    <w:p w:rsidR="003E19DA" w:rsidRDefault="003E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2B313F">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2B313F">
    <w:pPr>
      <w:pStyle w:val="Footer"/>
      <w:jc w:val="center"/>
    </w:pPr>
    <w:r>
      <w:rPr>
        <w:noProof/>
      </w:rPr>
      <w:fldChar w:fldCharType="begin"/>
    </w:r>
    <w:r w:rsidR="00354995">
      <w:rPr>
        <w:noProof/>
      </w:rPr>
      <w:instrText xml:space="preserve"> PAGE   \* MERGEFORMAT </w:instrText>
    </w:r>
    <w:r>
      <w:rPr>
        <w:noProof/>
      </w:rPr>
      <w:fldChar w:fldCharType="separate"/>
    </w:r>
    <w:r w:rsidR="00074E9B">
      <w:rPr>
        <w:noProof/>
        <w:rtl/>
      </w:rPr>
      <w:t>2</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DA" w:rsidRDefault="003E19DA">
      <w:r>
        <w:separator/>
      </w:r>
    </w:p>
  </w:footnote>
  <w:footnote w:type="continuationSeparator" w:id="0">
    <w:p w:rsidR="003E19DA" w:rsidRDefault="003E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ar-EG"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5E7F"/>
    <w:rsid w:val="0000614B"/>
    <w:rsid w:val="00006306"/>
    <w:rsid w:val="00006763"/>
    <w:rsid w:val="000104C9"/>
    <w:rsid w:val="0001067D"/>
    <w:rsid w:val="00010ECE"/>
    <w:rsid w:val="00011E95"/>
    <w:rsid w:val="0001248B"/>
    <w:rsid w:val="00012881"/>
    <w:rsid w:val="0001352C"/>
    <w:rsid w:val="0001358B"/>
    <w:rsid w:val="00013896"/>
    <w:rsid w:val="00013F45"/>
    <w:rsid w:val="0001407E"/>
    <w:rsid w:val="0001574B"/>
    <w:rsid w:val="000203D8"/>
    <w:rsid w:val="00020C50"/>
    <w:rsid w:val="000216CA"/>
    <w:rsid w:val="00023F7F"/>
    <w:rsid w:val="00024586"/>
    <w:rsid w:val="00025E70"/>
    <w:rsid w:val="0002696E"/>
    <w:rsid w:val="00026F0C"/>
    <w:rsid w:val="0002776B"/>
    <w:rsid w:val="000279AA"/>
    <w:rsid w:val="00027CA6"/>
    <w:rsid w:val="00027EE9"/>
    <w:rsid w:val="00031BFA"/>
    <w:rsid w:val="00033DF1"/>
    <w:rsid w:val="00035419"/>
    <w:rsid w:val="0003558C"/>
    <w:rsid w:val="000375D1"/>
    <w:rsid w:val="00037C48"/>
    <w:rsid w:val="00037EF5"/>
    <w:rsid w:val="00040080"/>
    <w:rsid w:val="000401EF"/>
    <w:rsid w:val="00040348"/>
    <w:rsid w:val="00040902"/>
    <w:rsid w:val="00040F3B"/>
    <w:rsid w:val="0004115C"/>
    <w:rsid w:val="00042B6E"/>
    <w:rsid w:val="00042D93"/>
    <w:rsid w:val="00043B13"/>
    <w:rsid w:val="00044AE4"/>
    <w:rsid w:val="00045789"/>
    <w:rsid w:val="00045A37"/>
    <w:rsid w:val="000462AD"/>
    <w:rsid w:val="0005027E"/>
    <w:rsid w:val="00050809"/>
    <w:rsid w:val="00051412"/>
    <w:rsid w:val="000517B6"/>
    <w:rsid w:val="00052776"/>
    <w:rsid w:val="000529B5"/>
    <w:rsid w:val="00052C7C"/>
    <w:rsid w:val="00053DAA"/>
    <w:rsid w:val="0005498F"/>
    <w:rsid w:val="00055BF4"/>
    <w:rsid w:val="000568F4"/>
    <w:rsid w:val="000570F2"/>
    <w:rsid w:val="000578B6"/>
    <w:rsid w:val="0006029F"/>
    <w:rsid w:val="00060589"/>
    <w:rsid w:val="0006098A"/>
    <w:rsid w:val="00061CCA"/>
    <w:rsid w:val="00062F37"/>
    <w:rsid w:val="000637F4"/>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4E9B"/>
    <w:rsid w:val="000766B6"/>
    <w:rsid w:val="00077188"/>
    <w:rsid w:val="00077269"/>
    <w:rsid w:val="00077270"/>
    <w:rsid w:val="0008020D"/>
    <w:rsid w:val="00080277"/>
    <w:rsid w:val="00080B3E"/>
    <w:rsid w:val="00081035"/>
    <w:rsid w:val="00082130"/>
    <w:rsid w:val="000826DA"/>
    <w:rsid w:val="00083C8C"/>
    <w:rsid w:val="00083E3B"/>
    <w:rsid w:val="000852FB"/>
    <w:rsid w:val="000866FA"/>
    <w:rsid w:val="00086787"/>
    <w:rsid w:val="00086933"/>
    <w:rsid w:val="00086CCE"/>
    <w:rsid w:val="00087946"/>
    <w:rsid w:val="00087AA0"/>
    <w:rsid w:val="00087CA8"/>
    <w:rsid w:val="00087D3E"/>
    <w:rsid w:val="000901F8"/>
    <w:rsid w:val="0009146A"/>
    <w:rsid w:val="000924DF"/>
    <w:rsid w:val="000927E5"/>
    <w:rsid w:val="000931E7"/>
    <w:rsid w:val="000934C0"/>
    <w:rsid w:val="000934FC"/>
    <w:rsid w:val="00093A01"/>
    <w:rsid w:val="00093A2B"/>
    <w:rsid w:val="00093DE1"/>
    <w:rsid w:val="00093F95"/>
    <w:rsid w:val="00095368"/>
    <w:rsid w:val="000957BB"/>
    <w:rsid w:val="000961E0"/>
    <w:rsid w:val="00096B23"/>
    <w:rsid w:val="00096B35"/>
    <w:rsid w:val="00096BD5"/>
    <w:rsid w:val="000A0564"/>
    <w:rsid w:val="000A0EAC"/>
    <w:rsid w:val="000A1287"/>
    <w:rsid w:val="000A2FA2"/>
    <w:rsid w:val="000A3E1F"/>
    <w:rsid w:val="000A49C5"/>
    <w:rsid w:val="000A4D7D"/>
    <w:rsid w:val="000A525E"/>
    <w:rsid w:val="000A67CD"/>
    <w:rsid w:val="000A67F5"/>
    <w:rsid w:val="000A6AF3"/>
    <w:rsid w:val="000A6F2F"/>
    <w:rsid w:val="000A7079"/>
    <w:rsid w:val="000A7C05"/>
    <w:rsid w:val="000B43D2"/>
    <w:rsid w:val="000B6038"/>
    <w:rsid w:val="000B6865"/>
    <w:rsid w:val="000C1039"/>
    <w:rsid w:val="000C1C82"/>
    <w:rsid w:val="000C1F3D"/>
    <w:rsid w:val="000C23B6"/>
    <w:rsid w:val="000C2747"/>
    <w:rsid w:val="000C2DC0"/>
    <w:rsid w:val="000C2F20"/>
    <w:rsid w:val="000C3846"/>
    <w:rsid w:val="000C3E34"/>
    <w:rsid w:val="000C525D"/>
    <w:rsid w:val="000C6793"/>
    <w:rsid w:val="000C7BF0"/>
    <w:rsid w:val="000C7E9E"/>
    <w:rsid w:val="000D12BF"/>
    <w:rsid w:val="000D2548"/>
    <w:rsid w:val="000D2FA6"/>
    <w:rsid w:val="000D3465"/>
    <w:rsid w:val="000D35D3"/>
    <w:rsid w:val="000D520E"/>
    <w:rsid w:val="000D52B3"/>
    <w:rsid w:val="000D54EB"/>
    <w:rsid w:val="000D612C"/>
    <w:rsid w:val="000D76B0"/>
    <w:rsid w:val="000D7ED4"/>
    <w:rsid w:val="000E0499"/>
    <w:rsid w:val="000E0B85"/>
    <w:rsid w:val="000E0FEF"/>
    <w:rsid w:val="000E296E"/>
    <w:rsid w:val="000E30E3"/>
    <w:rsid w:val="000E3C80"/>
    <w:rsid w:val="000E40B6"/>
    <w:rsid w:val="000E4177"/>
    <w:rsid w:val="000E4B82"/>
    <w:rsid w:val="000E4BBF"/>
    <w:rsid w:val="000E4E0D"/>
    <w:rsid w:val="000E5A3B"/>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440"/>
    <w:rsid w:val="00105A85"/>
    <w:rsid w:val="00105E29"/>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73A"/>
    <w:rsid w:val="00121AEE"/>
    <w:rsid w:val="00121BCD"/>
    <w:rsid w:val="00122ADD"/>
    <w:rsid w:val="00122D8F"/>
    <w:rsid w:val="00122EDB"/>
    <w:rsid w:val="00122FC7"/>
    <w:rsid w:val="001236E6"/>
    <w:rsid w:val="00123D8D"/>
    <w:rsid w:val="00125A87"/>
    <w:rsid w:val="001261BF"/>
    <w:rsid w:val="0012672E"/>
    <w:rsid w:val="0012699A"/>
    <w:rsid w:val="00126ACE"/>
    <w:rsid w:val="0012726A"/>
    <w:rsid w:val="00132C19"/>
    <w:rsid w:val="001335CB"/>
    <w:rsid w:val="00134CF3"/>
    <w:rsid w:val="001355A5"/>
    <w:rsid w:val="00135694"/>
    <w:rsid w:val="00135C91"/>
    <w:rsid w:val="001403EB"/>
    <w:rsid w:val="001407AF"/>
    <w:rsid w:val="00140D98"/>
    <w:rsid w:val="00140DAD"/>
    <w:rsid w:val="001410D7"/>
    <w:rsid w:val="00142056"/>
    <w:rsid w:val="0014310C"/>
    <w:rsid w:val="00144AC7"/>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243D"/>
    <w:rsid w:val="0016438E"/>
    <w:rsid w:val="001648E5"/>
    <w:rsid w:val="00164C88"/>
    <w:rsid w:val="00164E99"/>
    <w:rsid w:val="0016610F"/>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53D"/>
    <w:rsid w:val="00184C65"/>
    <w:rsid w:val="0018587D"/>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D0F"/>
    <w:rsid w:val="001B5E6B"/>
    <w:rsid w:val="001B62AE"/>
    <w:rsid w:val="001B6808"/>
    <w:rsid w:val="001B7096"/>
    <w:rsid w:val="001B7D2B"/>
    <w:rsid w:val="001C01BB"/>
    <w:rsid w:val="001C0242"/>
    <w:rsid w:val="001C0E8E"/>
    <w:rsid w:val="001C0E94"/>
    <w:rsid w:val="001C0F1F"/>
    <w:rsid w:val="001C1E28"/>
    <w:rsid w:val="001C37CA"/>
    <w:rsid w:val="001C59C5"/>
    <w:rsid w:val="001C645C"/>
    <w:rsid w:val="001C6AF5"/>
    <w:rsid w:val="001C75B8"/>
    <w:rsid w:val="001C7933"/>
    <w:rsid w:val="001C7E13"/>
    <w:rsid w:val="001D0009"/>
    <w:rsid w:val="001D00EB"/>
    <w:rsid w:val="001D0268"/>
    <w:rsid w:val="001D0608"/>
    <w:rsid w:val="001D0736"/>
    <w:rsid w:val="001D2E00"/>
    <w:rsid w:val="001D361C"/>
    <w:rsid w:val="001D3D86"/>
    <w:rsid w:val="001D3E58"/>
    <w:rsid w:val="001D45D4"/>
    <w:rsid w:val="001D519D"/>
    <w:rsid w:val="001D5FE3"/>
    <w:rsid w:val="001D65D8"/>
    <w:rsid w:val="001D6C72"/>
    <w:rsid w:val="001D7491"/>
    <w:rsid w:val="001D7E65"/>
    <w:rsid w:val="001D7F0C"/>
    <w:rsid w:val="001D7F3F"/>
    <w:rsid w:val="001E0AF6"/>
    <w:rsid w:val="001E0BB1"/>
    <w:rsid w:val="001E0C09"/>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8BD"/>
    <w:rsid w:val="001F1B3A"/>
    <w:rsid w:val="001F2BE1"/>
    <w:rsid w:val="001F3D7D"/>
    <w:rsid w:val="001F3D91"/>
    <w:rsid w:val="001F477C"/>
    <w:rsid w:val="001F4912"/>
    <w:rsid w:val="001F4DF2"/>
    <w:rsid w:val="001F7554"/>
    <w:rsid w:val="002002F0"/>
    <w:rsid w:val="00200DE0"/>
    <w:rsid w:val="00200F34"/>
    <w:rsid w:val="002010B3"/>
    <w:rsid w:val="002010BF"/>
    <w:rsid w:val="00201466"/>
    <w:rsid w:val="002022DE"/>
    <w:rsid w:val="002059DE"/>
    <w:rsid w:val="00205F7E"/>
    <w:rsid w:val="00206C0E"/>
    <w:rsid w:val="00206E39"/>
    <w:rsid w:val="002078F7"/>
    <w:rsid w:val="002100C6"/>
    <w:rsid w:val="00210B41"/>
    <w:rsid w:val="00211E14"/>
    <w:rsid w:val="0021232F"/>
    <w:rsid w:val="00212A22"/>
    <w:rsid w:val="00212F68"/>
    <w:rsid w:val="00212F8D"/>
    <w:rsid w:val="002138B5"/>
    <w:rsid w:val="00215349"/>
    <w:rsid w:val="0021596C"/>
    <w:rsid w:val="002165DF"/>
    <w:rsid w:val="00216990"/>
    <w:rsid w:val="0022140C"/>
    <w:rsid w:val="0022161E"/>
    <w:rsid w:val="00221984"/>
    <w:rsid w:val="002220E9"/>
    <w:rsid w:val="00222E33"/>
    <w:rsid w:val="00224DD6"/>
    <w:rsid w:val="0022671A"/>
    <w:rsid w:val="002303C0"/>
    <w:rsid w:val="00230831"/>
    <w:rsid w:val="00230B12"/>
    <w:rsid w:val="002333AF"/>
    <w:rsid w:val="0023359B"/>
    <w:rsid w:val="00233A0A"/>
    <w:rsid w:val="002350EA"/>
    <w:rsid w:val="002359F7"/>
    <w:rsid w:val="00235A7D"/>
    <w:rsid w:val="00236160"/>
    <w:rsid w:val="00237FD1"/>
    <w:rsid w:val="0024025C"/>
    <w:rsid w:val="00240641"/>
    <w:rsid w:val="002415C8"/>
    <w:rsid w:val="00241768"/>
    <w:rsid w:val="00241EFE"/>
    <w:rsid w:val="002429F9"/>
    <w:rsid w:val="00242B4E"/>
    <w:rsid w:val="00243196"/>
    <w:rsid w:val="00243614"/>
    <w:rsid w:val="00244547"/>
    <w:rsid w:val="00245264"/>
    <w:rsid w:val="00245D90"/>
    <w:rsid w:val="00245FB9"/>
    <w:rsid w:val="00246405"/>
    <w:rsid w:val="0024675B"/>
    <w:rsid w:val="00246A8B"/>
    <w:rsid w:val="00246E6E"/>
    <w:rsid w:val="002479A0"/>
    <w:rsid w:val="002510C0"/>
    <w:rsid w:val="0025131B"/>
    <w:rsid w:val="00251AB7"/>
    <w:rsid w:val="00251FAB"/>
    <w:rsid w:val="0025250D"/>
    <w:rsid w:val="00252A65"/>
    <w:rsid w:val="0025334B"/>
    <w:rsid w:val="002533BD"/>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4C29"/>
    <w:rsid w:val="002653B6"/>
    <w:rsid w:val="00265EDE"/>
    <w:rsid w:val="00267BEB"/>
    <w:rsid w:val="00267D6C"/>
    <w:rsid w:val="00270F3F"/>
    <w:rsid w:val="00270F75"/>
    <w:rsid w:val="00272099"/>
    <w:rsid w:val="00273336"/>
    <w:rsid w:val="002759B8"/>
    <w:rsid w:val="00276A44"/>
    <w:rsid w:val="002779B2"/>
    <w:rsid w:val="002813D3"/>
    <w:rsid w:val="00283418"/>
    <w:rsid w:val="002841BB"/>
    <w:rsid w:val="002843C3"/>
    <w:rsid w:val="00285547"/>
    <w:rsid w:val="00285834"/>
    <w:rsid w:val="002858F0"/>
    <w:rsid w:val="00285962"/>
    <w:rsid w:val="002867A9"/>
    <w:rsid w:val="00286D09"/>
    <w:rsid w:val="00286DCA"/>
    <w:rsid w:val="002915A5"/>
    <w:rsid w:val="002916EA"/>
    <w:rsid w:val="0029286F"/>
    <w:rsid w:val="0029295A"/>
    <w:rsid w:val="00293C44"/>
    <w:rsid w:val="0029418E"/>
    <w:rsid w:val="002941AB"/>
    <w:rsid w:val="00294226"/>
    <w:rsid w:val="00295EF3"/>
    <w:rsid w:val="002962AE"/>
    <w:rsid w:val="00297FDE"/>
    <w:rsid w:val="002A1898"/>
    <w:rsid w:val="002A1B84"/>
    <w:rsid w:val="002A26D7"/>
    <w:rsid w:val="002A2C5F"/>
    <w:rsid w:val="002A2FA1"/>
    <w:rsid w:val="002A3F61"/>
    <w:rsid w:val="002A5BC2"/>
    <w:rsid w:val="002A5CB8"/>
    <w:rsid w:val="002A61BC"/>
    <w:rsid w:val="002A77B9"/>
    <w:rsid w:val="002A7995"/>
    <w:rsid w:val="002B086D"/>
    <w:rsid w:val="002B0D3E"/>
    <w:rsid w:val="002B1FAE"/>
    <w:rsid w:val="002B20D1"/>
    <w:rsid w:val="002B256B"/>
    <w:rsid w:val="002B313F"/>
    <w:rsid w:val="002B3AAE"/>
    <w:rsid w:val="002B3D66"/>
    <w:rsid w:val="002B3E30"/>
    <w:rsid w:val="002B5617"/>
    <w:rsid w:val="002B5E34"/>
    <w:rsid w:val="002B5EA8"/>
    <w:rsid w:val="002B6359"/>
    <w:rsid w:val="002B6B6A"/>
    <w:rsid w:val="002C00A4"/>
    <w:rsid w:val="002C0C08"/>
    <w:rsid w:val="002C1C74"/>
    <w:rsid w:val="002C27E8"/>
    <w:rsid w:val="002C3194"/>
    <w:rsid w:val="002C3CD8"/>
    <w:rsid w:val="002C4813"/>
    <w:rsid w:val="002C4E13"/>
    <w:rsid w:val="002C53F6"/>
    <w:rsid w:val="002C5A58"/>
    <w:rsid w:val="002C5B2F"/>
    <w:rsid w:val="002C73FA"/>
    <w:rsid w:val="002D0283"/>
    <w:rsid w:val="002D09E5"/>
    <w:rsid w:val="002D0D4A"/>
    <w:rsid w:val="002D1850"/>
    <w:rsid w:val="002D1A27"/>
    <w:rsid w:val="002D29EF"/>
    <w:rsid w:val="002D2DC7"/>
    <w:rsid w:val="002D3F5B"/>
    <w:rsid w:val="002D49E8"/>
    <w:rsid w:val="002D4A59"/>
    <w:rsid w:val="002D5104"/>
    <w:rsid w:val="002D5250"/>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E7411"/>
    <w:rsid w:val="002F01D2"/>
    <w:rsid w:val="002F0B58"/>
    <w:rsid w:val="002F1339"/>
    <w:rsid w:val="002F380F"/>
    <w:rsid w:val="002F3813"/>
    <w:rsid w:val="002F4B06"/>
    <w:rsid w:val="002F4CC2"/>
    <w:rsid w:val="002F5500"/>
    <w:rsid w:val="002F7117"/>
    <w:rsid w:val="0030085B"/>
    <w:rsid w:val="00301022"/>
    <w:rsid w:val="00301E69"/>
    <w:rsid w:val="003030B5"/>
    <w:rsid w:val="00303DF4"/>
    <w:rsid w:val="00304BC5"/>
    <w:rsid w:val="00306F89"/>
    <w:rsid w:val="00310B33"/>
    <w:rsid w:val="00310F91"/>
    <w:rsid w:val="00312F0B"/>
    <w:rsid w:val="003135B6"/>
    <w:rsid w:val="00313FCA"/>
    <w:rsid w:val="00314055"/>
    <w:rsid w:val="00314949"/>
    <w:rsid w:val="00314C95"/>
    <w:rsid w:val="00314E31"/>
    <w:rsid w:val="003151C7"/>
    <w:rsid w:val="00315F83"/>
    <w:rsid w:val="00316C37"/>
    <w:rsid w:val="00317467"/>
    <w:rsid w:val="00317A22"/>
    <w:rsid w:val="00320216"/>
    <w:rsid w:val="00320469"/>
    <w:rsid w:val="0032062C"/>
    <w:rsid w:val="00321112"/>
    <w:rsid w:val="00321730"/>
    <w:rsid w:val="00321CCD"/>
    <w:rsid w:val="003234C4"/>
    <w:rsid w:val="00323D42"/>
    <w:rsid w:val="003244F9"/>
    <w:rsid w:val="00327047"/>
    <w:rsid w:val="0032743A"/>
    <w:rsid w:val="003275C8"/>
    <w:rsid w:val="003308D4"/>
    <w:rsid w:val="00330B7A"/>
    <w:rsid w:val="0033141D"/>
    <w:rsid w:val="00331814"/>
    <w:rsid w:val="003334D6"/>
    <w:rsid w:val="00333565"/>
    <w:rsid w:val="00333AE9"/>
    <w:rsid w:val="00334E66"/>
    <w:rsid w:val="003351AA"/>
    <w:rsid w:val="003351D9"/>
    <w:rsid w:val="0033581C"/>
    <w:rsid w:val="00335FAF"/>
    <w:rsid w:val="0033627B"/>
    <w:rsid w:val="003377DA"/>
    <w:rsid w:val="00337E86"/>
    <w:rsid w:val="00340DEE"/>
    <w:rsid w:val="00340E37"/>
    <w:rsid w:val="00340EC4"/>
    <w:rsid w:val="0034119F"/>
    <w:rsid w:val="00341772"/>
    <w:rsid w:val="00341CEF"/>
    <w:rsid w:val="003423FC"/>
    <w:rsid w:val="003436BB"/>
    <w:rsid w:val="00344065"/>
    <w:rsid w:val="003445D6"/>
    <w:rsid w:val="0034676D"/>
    <w:rsid w:val="003473F1"/>
    <w:rsid w:val="003478FA"/>
    <w:rsid w:val="00347BED"/>
    <w:rsid w:val="00350E9F"/>
    <w:rsid w:val="00350EE3"/>
    <w:rsid w:val="003510BF"/>
    <w:rsid w:val="0035177B"/>
    <w:rsid w:val="003518D4"/>
    <w:rsid w:val="00352EAF"/>
    <w:rsid w:val="00354285"/>
    <w:rsid w:val="00354995"/>
    <w:rsid w:val="0035509F"/>
    <w:rsid w:val="0035553D"/>
    <w:rsid w:val="00355911"/>
    <w:rsid w:val="00355A84"/>
    <w:rsid w:val="00355BD5"/>
    <w:rsid w:val="00356B86"/>
    <w:rsid w:val="00356F47"/>
    <w:rsid w:val="003606E0"/>
    <w:rsid w:val="003634BA"/>
    <w:rsid w:val="00363E46"/>
    <w:rsid w:val="00364F3A"/>
    <w:rsid w:val="00365300"/>
    <w:rsid w:val="003705AE"/>
    <w:rsid w:val="00370C40"/>
    <w:rsid w:val="003713DE"/>
    <w:rsid w:val="00372CDA"/>
    <w:rsid w:val="0037388A"/>
    <w:rsid w:val="0037395B"/>
    <w:rsid w:val="003740C3"/>
    <w:rsid w:val="0037462A"/>
    <w:rsid w:val="00375CB7"/>
    <w:rsid w:val="00376BF1"/>
    <w:rsid w:val="0038027F"/>
    <w:rsid w:val="0038041F"/>
    <w:rsid w:val="00380965"/>
    <w:rsid w:val="003809BF"/>
    <w:rsid w:val="00380E38"/>
    <w:rsid w:val="00381365"/>
    <w:rsid w:val="003821ED"/>
    <w:rsid w:val="0038335E"/>
    <w:rsid w:val="003839E4"/>
    <w:rsid w:val="00384C87"/>
    <w:rsid w:val="00385B0F"/>
    <w:rsid w:val="0038612C"/>
    <w:rsid w:val="003863D3"/>
    <w:rsid w:val="00386A32"/>
    <w:rsid w:val="00387567"/>
    <w:rsid w:val="00387575"/>
    <w:rsid w:val="00387C54"/>
    <w:rsid w:val="0039036E"/>
    <w:rsid w:val="00390677"/>
    <w:rsid w:val="00390F7C"/>
    <w:rsid w:val="00391236"/>
    <w:rsid w:val="003918AB"/>
    <w:rsid w:val="00391C21"/>
    <w:rsid w:val="00393C95"/>
    <w:rsid w:val="00395BFE"/>
    <w:rsid w:val="00395C2B"/>
    <w:rsid w:val="003964D8"/>
    <w:rsid w:val="003974C9"/>
    <w:rsid w:val="003A04BD"/>
    <w:rsid w:val="003A0AD7"/>
    <w:rsid w:val="003A0CD0"/>
    <w:rsid w:val="003A17B7"/>
    <w:rsid w:val="003A2B94"/>
    <w:rsid w:val="003A466B"/>
    <w:rsid w:val="003A71D5"/>
    <w:rsid w:val="003A7C11"/>
    <w:rsid w:val="003B0477"/>
    <w:rsid w:val="003B064B"/>
    <w:rsid w:val="003B1479"/>
    <w:rsid w:val="003B149E"/>
    <w:rsid w:val="003B1644"/>
    <w:rsid w:val="003B2329"/>
    <w:rsid w:val="003B3842"/>
    <w:rsid w:val="003B5BB0"/>
    <w:rsid w:val="003B7682"/>
    <w:rsid w:val="003B799A"/>
    <w:rsid w:val="003C0943"/>
    <w:rsid w:val="003C2419"/>
    <w:rsid w:val="003C242C"/>
    <w:rsid w:val="003C4615"/>
    <w:rsid w:val="003C4E7B"/>
    <w:rsid w:val="003C7FE0"/>
    <w:rsid w:val="003D29A6"/>
    <w:rsid w:val="003D2AA2"/>
    <w:rsid w:val="003D33E0"/>
    <w:rsid w:val="003D366A"/>
    <w:rsid w:val="003D36AD"/>
    <w:rsid w:val="003D5145"/>
    <w:rsid w:val="003D5947"/>
    <w:rsid w:val="003D61EC"/>
    <w:rsid w:val="003D7D4B"/>
    <w:rsid w:val="003E0331"/>
    <w:rsid w:val="003E19DA"/>
    <w:rsid w:val="003E1D96"/>
    <w:rsid w:val="003E460F"/>
    <w:rsid w:val="003E549D"/>
    <w:rsid w:val="003E5650"/>
    <w:rsid w:val="003E5F53"/>
    <w:rsid w:val="003E66B3"/>
    <w:rsid w:val="003E6996"/>
    <w:rsid w:val="003E70D9"/>
    <w:rsid w:val="003E7681"/>
    <w:rsid w:val="003F0615"/>
    <w:rsid w:val="003F1688"/>
    <w:rsid w:val="003F16D0"/>
    <w:rsid w:val="003F36E1"/>
    <w:rsid w:val="003F397E"/>
    <w:rsid w:val="003F3A5B"/>
    <w:rsid w:val="003F3B50"/>
    <w:rsid w:val="003F531A"/>
    <w:rsid w:val="003F7187"/>
    <w:rsid w:val="003F7C82"/>
    <w:rsid w:val="00401898"/>
    <w:rsid w:val="00401ED7"/>
    <w:rsid w:val="004030DA"/>
    <w:rsid w:val="004031DD"/>
    <w:rsid w:val="00403431"/>
    <w:rsid w:val="004060F4"/>
    <w:rsid w:val="004065E3"/>
    <w:rsid w:val="0041041E"/>
    <w:rsid w:val="00410653"/>
    <w:rsid w:val="00410F30"/>
    <w:rsid w:val="00412997"/>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24BE"/>
    <w:rsid w:val="00422B3A"/>
    <w:rsid w:val="0042357E"/>
    <w:rsid w:val="00423DCC"/>
    <w:rsid w:val="00423DEB"/>
    <w:rsid w:val="00424115"/>
    <w:rsid w:val="00424116"/>
    <w:rsid w:val="00424A10"/>
    <w:rsid w:val="00424BA5"/>
    <w:rsid w:val="004252A5"/>
    <w:rsid w:val="00425F2A"/>
    <w:rsid w:val="00426368"/>
    <w:rsid w:val="00427053"/>
    <w:rsid w:val="00427145"/>
    <w:rsid w:val="004277B2"/>
    <w:rsid w:val="0043053E"/>
    <w:rsid w:val="00431700"/>
    <w:rsid w:val="00432744"/>
    <w:rsid w:val="00432A79"/>
    <w:rsid w:val="00432D38"/>
    <w:rsid w:val="004338AA"/>
    <w:rsid w:val="00433972"/>
    <w:rsid w:val="00433D5E"/>
    <w:rsid w:val="00434396"/>
    <w:rsid w:val="00435408"/>
    <w:rsid w:val="004355E4"/>
    <w:rsid w:val="0043583A"/>
    <w:rsid w:val="004358AD"/>
    <w:rsid w:val="004366AC"/>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65"/>
    <w:rsid w:val="004463DC"/>
    <w:rsid w:val="00446949"/>
    <w:rsid w:val="00446B0D"/>
    <w:rsid w:val="00446E31"/>
    <w:rsid w:val="004479B4"/>
    <w:rsid w:val="004479E9"/>
    <w:rsid w:val="004505B8"/>
    <w:rsid w:val="00450619"/>
    <w:rsid w:val="004509EB"/>
    <w:rsid w:val="00450DAA"/>
    <w:rsid w:val="004513EF"/>
    <w:rsid w:val="004518B9"/>
    <w:rsid w:val="00451AB1"/>
    <w:rsid w:val="00451B7C"/>
    <w:rsid w:val="00451DFA"/>
    <w:rsid w:val="00452766"/>
    <w:rsid w:val="00452844"/>
    <w:rsid w:val="0045297A"/>
    <w:rsid w:val="00452CFE"/>
    <w:rsid w:val="004531AE"/>
    <w:rsid w:val="00453E4B"/>
    <w:rsid w:val="00455695"/>
    <w:rsid w:val="00455E7D"/>
    <w:rsid w:val="0045626F"/>
    <w:rsid w:val="0045644C"/>
    <w:rsid w:val="004606C7"/>
    <w:rsid w:val="00460ED9"/>
    <w:rsid w:val="004610EE"/>
    <w:rsid w:val="004611D1"/>
    <w:rsid w:val="004614C1"/>
    <w:rsid w:val="004623C3"/>
    <w:rsid w:val="00463136"/>
    <w:rsid w:val="00463447"/>
    <w:rsid w:val="00463B59"/>
    <w:rsid w:val="0046414F"/>
    <w:rsid w:val="00465416"/>
    <w:rsid w:val="004660FF"/>
    <w:rsid w:val="004670F4"/>
    <w:rsid w:val="00470A13"/>
    <w:rsid w:val="00471AF7"/>
    <w:rsid w:val="00475275"/>
    <w:rsid w:val="0047570B"/>
    <w:rsid w:val="00475900"/>
    <w:rsid w:val="00475C56"/>
    <w:rsid w:val="00476816"/>
    <w:rsid w:val="00477402"/>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1408"/>
    <w:rsid w:val="00493B0B"/>
    <w:rsid w:val="004940E9"/>
    <w:rsid w:val="00494466"/>
    <w:rsid w:val="004949E9"/>
    <w:rsid w:val="00494A6F"/>
    <w:rsid w:val="00495013"/>
    <w:rsid w:val="0049578D"/>
    <w:rsid w:val="00496994"/>
    <w:rsid w:val="00496F88"/>
    <w:rsid w:val="00497F3D"/>
    <w:rsid w:val="004A11BE"/>
    <w:rsid w:val="004A1C58"/>
    <w:rsid w:val="004A24CF"/>
    <w:rsid w:val="004A2879"/>
    <w:rsid w:val="004A2D09"/>
    <w:rsid w:val="004A2EC1"/>
    <w:rsid w:val="004A3CE1"/>
    <w:rsid w:val="004A4415"/>
    <w:rsid w:val="004A4435"/>
    <w:rsid w:val="004A55C9"/>
    <w:rsid w:val="004A5BF3"/>
    <w:rsid w:val="004A62A0"/>
    <w:rsid w:val="004A68DA"/>
    <w:rsid w:val="004A7806"/>
    <w:rsid w:val="004B0826"/>
    <w:rsid w:val="004B0A45"/>
    <w:rsid w:val="004B2DC3"/>
    <w:rsid w:val="004B2DCF"/>
    <w:rsid w:val="004B3D12"/>
    <w:rsid w:val="004B5026"/>
    <w:rsid w:val="004B532A"/>
    <w:rsid w:val="004B55FC"/>
    <w:rsid w:val="004B595F"/>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AF"/>
    <w:rsid w:val="004D77D0"/>
    <w:rsid w:val="004E0491"/>
    <w:rsid w:val="004E1A6D"/>
    <w:rsid w:val="004E1C96"/>
    <w:rsid w:val="004E2581"/>
    <w:rsid w:val="004E59F7"/>
    <w:rsid w:val="004E7AC6"/>
    <w:rsid w:val="004E7C54"/>
    <w:rsid w:val="004E7D7F"/>
    <w:rsid w:val="004E7D82"/>
    <w:rsid w:val="004F11DD"/>
    <w:rsid w:val="004F179C"/>
    <w:rsid w:val="004F1BB3"/>
    <w:rsid w:val="004F1D5B"/>
    <w:rsid w:val="004F3373"/>
    <w:rsid w:val="004F3527"/>
    <w:rsid w:val="004F57D0"/>
    <w:rsid w:val="004F5BBD"/>
    <w:rsid w:val="004F66D2"/>
    <w:rsid w:val="004F6D6E"/>
    <w:rsid w:val="004F7118"/>
    <w:rsid w:val="004F731F"/>
    <w:rsid w:val="004F7741"/>
    <w:rsid w:val="005000B5"/>
    <w:rsid w:val="005001A5"/>
    <w:rsid w:val="005004C4"/>
    <w:rsid w:val="00500ACE"/>
    <w:rsid w:val="00501042"/>
    <w:rsid w:val="005019CA"/>
    <w:rsid w:val="005020FD"/>
    <w:rsid w:val="005033BC"/>
    <w:rsid w:val="00503EA4"/>
    <w:rsid w:val="00505586"/>
    <w:rsid w:val="0050743E"/>
    <w:rsid w:val="00507567"/>
    <w:rsid w:val="00507B8E"/>
    <w:rsid w:val="0051104D"/>
    <w:rsid w:val="00512490"/>
    <w:rsid w:val="005125B6"/>
    <w:rsid w:val="00512723"/>
    <w:rsid w:val="005130A6"/>
    <w:rsid w:val="00513A2B"/>
    <w:rsid w:val="005148C1"/>
    <w:rsid w:val="00514EB5"/>
    <w:rsid w:val="005151F1"/>
    <w:rsid w:val="00515D9C"/>
    <w:rsid w:val="0051675F"/>
    <w:rsid w:val="00516A9B"/>
    <w:rsid w:val="005171A3"/>
    <w:rsid w:val="00517366"/>
    <w:rsid w:val="00520450"/>
    <w:rsid w:val="00520D48"/>
    <w:rsid w:val="005211AB"/>
    <w:rsid w:val="0052147B"/>
    <w:rsid w:val="005219FF"/>
    <w:rsid w:val="00521BD4"/>
    <w:rsid w:val="00521E00"/>
    <w:rsid w:val="00521E76"/>
    <w:rsid w:val="0052255F"/>
    <w:rsid w:val="00522A30"/>
    <w:rsid w:val="00522A5E"/>
    <w:rsid w:val="00522FB5"/>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376DD"/>
    <w:rsid w:val="005407FF"/>
    <w:rsid w:val="00540E0A"/>
    <w:rsid w:val="00540F02"/>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3CC"/>
    <w:rsid w:val="00547B5E"/>
    <w:rsid w:val="005501E3"/>
    <w:rsid w:val="00551254"/>
    <w:rsid w:val="005512AC"/>
    <w:rsid w:val="00552FAA"/>
    <w:rsid w:val="00553775"/>
    <w:rsid w:val="005539BF"/>
    <w:rsid w:val="005539FB"/>
    <w:rsid w:val="0055469D"/>
    <w:rsid w:val="00555559"/>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5603"/>
    <w:rsid w:val="00567A2F"/>
    <w:rsid w:val="00567CF7"/>
    <w:rsid w:val="00570DFD"/>
    <w:rsid w:val="00571DF8"/>
    <w:rsid w:val="00571F23"/>
    <w:rsid w:val="005723E1"/>
    <w:rsid w:val="005737D3"/>
    <w:rsid w:val="00573A70"/>
    <w:rsid w:val="00574F2D"/>
    <w:rsid w:val="00575033"/>
    <w:rsid w:val="005756FC"/>
    <w:rsid w:val="005763DC"/>
    <w:rsid w:val="00576758"/>
    <w:rsid w:val="00577107"/>
    <w:rsid w:val="005774F8"/>
    <w:rsid w:val="00577688"/>
    <w:rsid w:val="00577850"/>
    <w:rsid w:val="00577E72"/>
    <w:rsid w:val="0058067C"/>
    <w:rsid w:val="0058076F"/>
    <w:rsid w:val="00580AB6"/>
    <w:rsid w:val="005811B3"/>
    <w:rsid w:val="00581328"/>
    <w:rsid w:val="00581BA0"/>
    <w:rsid w:val="00581CAC"/>
    <w:rsid w:val="005823E8"/>
    <w:rsid w:val="00582516"/>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367"/>
    <w:rsid w:val="005A3532"/>
    <w:rsid w:val="005A3F71"/>
    <w:rsid w:val="005A535F"/>
    <w:rsid w:val="005A5892"/>
    <w:rsid w:val="005A6004"/>
    <w:rsid w:val="005A6113"/>
    <w:rsid w:val="005A649F"/>
    <w:rsid w:val="005A6C23"/>
    <w:rsid w:val="005A7765"/>
    <w:rsid w:val="005A7E7F"/>
    <w:rsid w:val="005B0706"/>
    <w:rsid w:val="005B0DF4"/>
    <w:rsid w:val="005B19F7"/>
    <w:rsid w:val="005B23AD"/>
    <w:rsid w:val="005B3EF9"/>
    <w:rsid w:val="005B3F12"/>
    <w:rsid w:val="005B4062"/>
    <w:rsid w:val="005B426C"/>
    <w:rsid w:val="005B4B69"/>
    <w:rsid w:val="005B5409"/>
    <w:rsid w:val="005B5D5C"/>
    <w:rsid w:val="005B5E12"/>
    <w:rsid w:val="005B6242"/>
    <w:rsid w:val="005B6A83"/>
    <w:rsid w:val="005B76C3"/>
    <w:rsid w:val="005B7C45"/>
    <w:rsid w:val="005C183F"/>
    <w:rsid w:val="005C1A32"/>
    <w:rsid w:val="005C3674"/>
    <w:rsid w:val="005C3686"/>
    <w:rsid w:val="005C3D8E"/>
    <w:rsid w:val="005C40B2"/>
    <w:rsid w:val="005C48E4"/>
    <w:rsid w:val="005C4A16"/>
    <w:rsid w:val="005C5491"/>
    <w:rsid w:val="005C5B8B"/>
    <w:rsid w:val="005C6391"/>
    <w:rsid w:val="005C6562"/>
    <w:rsid w:val="005C689F"/>
    <w:rsid w:val="005C6EDF"/>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6E8"/>
    <w:rsid w:val="005E0E8D"/>
    <w:rsid w:val="005E10DA"/>
    <w:rsid w:val="005E283C"/>
    <w:rsid w:val="005E2C5C"/>
    <w:rsid w:val="005E2C84"/>
    <w:rsid w:val="005E3FB7"/>
    <w:rsid w:val="005E401D"/>
    <w:rsid w:val="005E4166"/>
    <w:rsid w:val="005E4B52"/>
    <w:rsid w:val="005E526E"/>
    <w:rsid w:val="005E76E5"/>
    <w:rsid w:val="005E7B2E"/>
    <w:rsid w:val="005E7DD4"/>
    <w:rsid w:val="005F0442"/>
    <w:rsid w:val="005F045D"/>
    <w:rsid w:val="005F1695"/>
    <w:rsid w:val="005F19AD"/>
    <w:rsid w:val="005F1AB1"/>
    <w:rsid w:val="005F1F64"/>
    <w:rsid w:val="005F2290"/>
    <w:rsid w:val="005F30AD"/>
    <w:rsid w:val="005F3BC7"/>
    <w:rsid w:val="005F3CBB"/>
    <w:rsid w:val="005F49FD"/>
    <w:rsid w:val="005F50AF"/>
    <w:rsid w:val="005F696F"/>
    <w:rsid w:val="0060009E"/>
    <w:rsid w:val="0060023E"/>
    <w:rsid w:val="00601318"/>
    <w:rsid w:val="00601727"/>
    <w:rsid w:val="006028CA"/>
    <w:rsid w:val="006039B6"/>
    <w:rsid w:val="0060536A"/>
    <w:rsid w:val="0060563E"/>
    <w:rsid w:val="006074D7"/>
    <w:rsid w:val="00607840"/>
    <w:rsid w:val="0061095A"/>
    <w:rsid w:val="00610EA7"/>
    <w:rsid w:val="0061100E"/>
    <w:rsid w:val="0061169F"/>
    <w:rsid w:val="00611C1E"/>
    <w:rsid w:val="00611FAF"/>
    <w:rsid w:val="006121FA"/>
    <w:rsid w:val="00613850"/>
    <w:rsid w:val="00613DAC"/>
    <w:rsid w:val="00614E35"/>
    <w:rsid w:val="006152FC"/>
    <w:rsid w:val="0061698A"/>
    <w:rsid w:val="0061703E"/>
    <w:rsid w:val="00617187"/>
    <w:rsid w:val="006203CD"/>
    <w:rsid w:val="00620409"/>
    <w:rsid w:val="0062090A"/>
    <w:rsid w:val="00620959"/>
    <w:rsid w:val="0062195C"/>
    <w:rsid w:val="006220B2"/>
    <w:rsid w:val="0062248B"/>
    <w:rsid w:val="00622725"/>
    <w:rsid w:val="00622EA2"/>
    <w:rsid w:val="00623281"/>
    <w:rsid w:val="0062404B"/>
    <w:rsid w:val="00624109"/>
    <w:rsid w:val="006241A6"/>
    <w:rsid w:val="0062488B"/>
    <w:rsid w:val="006251CE"/>
    <w:rsid w:val="00625F4D"/>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A55"/>
    <w:rsid w:val="00643F6E"/>
    <w:rsid w:val="00644126"/>
    <w:rsid w:val="00644A1E"/>
    <w:rsid w:val="00645921"/>
    <w:rsid w:val="00646BD9"/>
    <w:rsid w:val="00647049"/>
    <w:rsid w:val="00647C35"/>
    <w:rsid w:val="006509E7"/>
    <w:rsid w:val="0065113A"/>
    <w:rsid w:val="006519D5"/>
    <w:rsid w:val="00651F5F"/>
    <w:rsid w:val="0065280C"/>
    <w:rsid w:val="00652B5E"/>
    <w:rsid w:val="0065321F"/>
    <w:rsid w:val="006542D8"/>
    <w:rsid w:val="006545C8"/>
    <w:rsid w:val="00654729"/>
    <w:rsid w:val="00656B5D"/>
    <w:rsid w:val="00657A1D"/>
    <w:rsid w:val="00657BF3"/>
    <w:rsid w:val="00660166"/>
    <w:rsid w:val="006635FE"/>
    <w:rsid w:val="00663B41"/>
    <w:rsid w:val="00664122"/>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293"/>
    <w:rsid w:val="00694682"/>
    <w:rsid w:val="00694EB7"/>
    <w:rsid w:val="00694FE3"/>
    <w:rsid w:val="006953B0"/>
    <w:rsid w:val="00696B6D"/>
    <w:rsid w:val="00697BDF"/>
    <w:rsid w:val="006A07DB"/>
    <w:rsid w:val="006A0BE8"/>
    <w:rsid w:val="006A1D91"/>
    <w:rsid w:val="006A2626"/>
    <w:rsid w:val="006A2E5C"/>
    <w:rsid w:val="006A35BA"/>
    <w:rsid w:val="006A399B"/>
    <w:rsid w:val="006A55DA"/>
    <w:rsid w:val="006A5F9C"/>
    <w:rsid w:val="006A7D01"/>
    <w:rsid w:val="006B05D7"/>
    <w:rsid w:val="006B1CBA"/>
    <w:rsid w:val="006B1E71"/>
    <w:rsid w:val="006B2C63"/>
    <w:rsid w:val="006B2DB1"/>
    <w:rsid w:val="006B34A6"/>
    <w:rsid w:val="006B36AA"/>
    <w:rsid w:val="006B3858"/>
    <w:rsid w:val="006B3E3D"/>
    <w:rsid w:val="006B49F8"/>
    <w:rsid w:val="006B5AA9"/>
    <w:rsid w:val="006B5DDA"/>
    <w:rsid w:val="006B737E"/>
    <w:rsid w:val="006B7543"/>
    <w:rsid w:val="006B7EAF"/>
    <w:rsid w:val="006C00A9"/>
    <w:rsid w:val="006C2385"/>
    <w:rsid w:val="006C268E"/>
    <w:rsid w:val="006C2E5A"/>
    <w:rsid w:val="006C54BD"/>
    <w:rsid w:val="006C59C6"/>
    <w:rsid w:val="006C5FCA"/>
    <w:rsid w:val="006C6006"/>
    <w:rsid w:val="006C6942"/>
    <w:rsid w:val="006C6945"/>
    <w:rsid w:val="006C7B1D"/>
    <w:rsid w:val="006D0412"/>
    <w:rsid w:val="006D109D"/>
    <w:rsid w:val="006D1943"/>
    <w:rsid w:val="006D2232"/>
    <w:rsid w:val="006D2667"/>
    <w:rsid w:val="006D3430"/>
    <w:rsid w:val="006D386E"/>
    <w:rsid w:val="006D50A8"/>
    <w:rsid w:val="006D58A0"/>
    <w:rsid w:val="006D58CD"/>
    <w:rsid w:val="006D5C6E"/>
    <w:rsid w:val="006D6188"/>
    <w:rsid w:val="006D688F"/>
    <w:rsid w:val="006D6CBB"/>
    <w:rsid w:val="006E0271"/>
    <w:rsid w:val="006E0E56"/>
    <w:rsid w:val="006E14C1"/>
    <w:rsid w:val="006E177F"/>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5B"/>
    <w:rsid w:val="006F3D8C"/>
    <w:rsid w:val="006F432B"/>
    <w:rsid w:val="006F4FBC"/>
    <w:rsid w:val="006F5453"/>
    <w:rsid w:val="006F5948"/>
    <w:rsid w:val="006F5B9F"/>
    <w:rsid w:val="006F6174"/>
    <w:rsid w:val="006F6981"/>
    <w:rsid w:val="006F74C3"/>
    <w:rsid w:val="006F769D"/>
    <w:rsid w:val="006F78C2"/>
    <w:rsid w:val="00701A7B"/>
    <w:rsid w:val="00702063"/>
    <w:rsid w:val="007026C5"/>
    <w:rsid w:val="00702E1B"/>
    <w:rsid w:val="007033EC"/>
    <w:rsid w:val="00703D40"/>
    <w:rsid w:val="00704094"/>
    <w:rsid w:val="007040EB"/>
    <w:rsid w:val="0070580E"/>
    <w:rsid w:val="00706701"/>
    <w:rsid w:val="00706F9F"/>
    <w:rsid w:val="0070716A"/>
    <w:rsid w:val="007106AE"/>
    <w:rsid w:val="007107E7"/>
    <w:rsid w:val="00710B24"/>
    <w:rsid w:val="00711027"/>
    <w:rsid w:val="00711627"/>
    <w:rsid w:val="00711B09"/>
    <w:rsid w:val="00711C13"/>
    <w:rsid w:val="00711C3E"/>
    <w:rsid w:val="007135D4"/>
    <w:rsid w:val="007138BD"/>
    <w:rsid w:val="00715C67"/>
    <w:rsid w:val="00715F4C"/>
    <w:rsid w:val="007163E2"/>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195D"/>
    <w:rsid w:val="00731EC3"/>
    <w:rsid w:val="007328A0"/>
    <w:rsid w:val="007333D0"/>
    <w:rsid w:val="0073473B"/>
    <w:rsid w:val="007358F6"/>
    <w:rsid w:val="0074008F"/>
    <w:rsid w:val="007419C3"/>
    <w:rsid w:val="00742854"/>
    <w:rsid w:val="00744530"/>
    <w:rsid w:val="00744DC4"/>
    <w:rsid w:val="00744FCC"/>
    <w:rsid w:val="0074565C"/>
    <w:rsid w:val="00745B0F"/>
    <w:rsid w:val="007478C3"/>
    <w:rsid w:val="00747A44"/>
    <w:rsid w:val="00747B98"/>
    <w:rsid w:val="007500F1"/>
    <w:rsid w:val="00750F20"/>
    <w:rsid w:val="00751111"/>
    <w:rsid w:val="007521DE"/>
    <w:rsid w:val="00752D4F"/>
    <w:rsid w:val="007531A5"/>
    <w:rsid w:val="007531EF"/>
    <w:rsid w:val="00753298"/>
    <w:rsid w:val="00753524"/>
    <w:rsid w:val="00753598"/>
    <w:rsid w:val="007538AF"/>
    <w:rsid w:val="00755EA4"/>
    <w:rsid w:val="00756134"/>
    <w:rsid w:val="0075657F"/>
    <w:rsid w:val="00756921"/>
    <w:rsid w:val="00756DEA"/>
    <w:rsid w:val="00756DF8"/>
    <w:rsid w:val="0075777F"/>
    <w:rsid w:val="00757AE8"/>
    <w:rsid w:val="00760BF6"/>
    <w:rsid w:val="00760EE6"/>
    <w:rsid w:val="00761E80"/>
    <w:rsid w:val="00762393"/>
    <w:rsid w:val="00762B74"/>
    <w:rsid w:val="00762ED8"/>
    <w:rsid w:val="00763B59"/>
    <w:rsid w:val="007644C6"/>
    <w:rsid w:val="00765FFA"/>
    <w:rsid w:val="007660B0"/>
    <w:rsid w:val="00766CCB"/>
    <w:rsid w:val="00766D0A"/>
    <w:rsid w:val="00766D34"/>
    <w:rsid w:val="00767153"/>
    <w:rsid w:val="00767309"/>
    <w:rsid w:val="007679C9"/>
    <w:rsid w:val="00767AE5"/>
    <w:rsid w:val="00770CAE"/>
    <w:rsid w:val="00771159"/>
    <w:rsid w:val="0077199C"/>
    <w:rsid w:val="00780A64"/>
    <w:rsid w:val="00782498"/>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347"/>
    <w:rsid w:val="00796495"/>
    <w:rsid w:val="00796CEF"/>
    <w:rsid w:val="007A11CD"/>
    <w:rsid w:val="007A1461"/>
    <w:rsid w:val="007A1A0C"/>
    <w:rsid w:val="007A1B46"/>
    <w:rsid w:val="007A28D0"/>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19C0"/>
    <w:rsid w:val="007C271C"/>
    <w:rsid w:val="007C411D"/>
    <w:rsid w:val="007C5699"/>
    <w:rsid w:val="007C6813"/>
    <w:rsid w:val="007C6BA8"/>
    <w:rsid w:val="007D0954"/>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D24"/>
    <w:rsid w:val="007E6F76"/>
    <w:rsid w:val="007E7E2F"/>
    <w:rsid w:val="007E7FE0"/>
    <w:rsid w:val="007F03B5"/>
    <w:rsid w:val="007F082D"/>
    <w:rsid w:val="007F24AF"/>
    <w:rsid w:val="007F32D6"/>
    <w:rsid w:val="007F35E1"/>
    <w:rsid w:val="007F3651"/>
    <w:rsid w:val="007F4DD2"/>
    <w:rsid w:val="007F5F92"/>
    <w:rsid w:val="007F6520"/>
    <w:rsid w:val="007F7696"/>
    <w:rsid w:val="00800118"/>
    <w:rsid w:val="008003BE"/>
    <w:rsid w:val="008007EB"/>
    <w:rsid w:val="0080159B"/>
    <w:rsid w:val="00802C2A"/>
    <w:rsid w:val="00802D14"/>
    <w:rsid w:val="0080395C"/>
    <w:rsid w:val="008049D3"/>
    <w:rsid w:val="00805486"/>
    <w:rsid w:val="008058C6"/>
    <w:rsid w:val="008065A9"/>
    <w:rsid w:val="00806C04"/>
    <w:rsid w:val="00812090"/>
    <w:rsid w:val="00812925"/>
    <w:rsid w:val="00812D77"/>
    <w:rsid w:val="00814F2E"/>
    <w:rsid w:val="00814F6A"/>
    <w:rsid w:val="00815948"/>
    <w:rsid w:val="00816207"/>
    <w:rsid w:val="00816499"/>
    <w:rsid w:val="008165E6"/>
    <w:rsid w:val="00817020"/>
    <w:rsid w:val="00817507"/>
    <w:rsid w:val="008178F8"/>
    <w:rsid w:val="00817AD0"/>
    <w:rsid w:val="00820271"/>
    <w:rsid w:val="00821ACF"/>
    <w:rsid w:val="0082303B"/>
    <w:rsid w:val="008235A4"/>
    <w:rsid w:val="008243A2"/>
    <w:rsid w:val="0082581A"/>
    <w:rsid w:val="00826513"/>
    <w:rsid w:val="00827642"/>
    <w:rsid w:val="00827D18"/>
    <w:rsid w:val="00830278"/>
    <w:rsid w:val="008307AA"/>
    <w:rsid w:val="00830BBC"/>
    <w:rsid w:val="00830D06"/>
    <w:rsid w:val="00832B3B"/>
    <w:rsid w:val="0083300C"/>
    <w:rsid w:val="00833320"/>
    <w:rsid w:val="008335DB"/>
    <w:rsid w:val="00833687"/>
    <w:rsid w:val="00834098"/>
    <w:rsid w:val="00834294"/>
    <w:rsid w:val="008360FF"/>
    <w:rsid w:val="00841315"/>
    <w:rsid w:val="00841900"/>
    <w:rsid w:val="0084226D"/>
    <w:rsid w:val="00842A61"/>
    <w:rsid w:val="00843420"/>
    <w:rsid w:val="00844084"/>
    <w:rsid w:val="0084438B"/>
    <w:rsid w:val="008445DE"/>
    <w:rsid w:val="00844AF0"/>
    <w:rsid w:val="00845328"/>
    <w:rsid w:val="0084662A"/>
    <w:rsid w:val="00846792"/>
    <w:rsid w:val="008469F4"/>
    <w:rsid w:val="00847B7F"/>
    <w:rsid w:val="00847BF3"/>
    <w:rsid w:val="00847EE7"/>
    <w:rsid w:val="00850010"/>
    <w:rsid w:val="0085018A"/>
    <w:rsid w:val="00851639"/>
    <w:rsid w:val="008532DA"/>
    <w:rsid w:val="00853325"/>
    <w:rsid w:val="00853D20"/>
    <w:rsid w:val="00854278"/>
    <w:rsid w:val="008545E5"/>
    <w:rsid w:val="00856BB9"/>
    <w:rsid w:val="008570E3"/>
    <w:rsid w:val="00857869"/>
    <w:rsid w:val="0086036E"/>
    <w:rsid w:val="008604D3"/>
    <w:rsid w:val="00860861"/>
    <w:rsid w:val="008614F0"/>
    <w:rsid w:val="008618ED"/>
    <w:rsid w:val="0086374C"/>
    <w:rsid w:val="0086423B"/>
    <w:rsid w:val="00865DC2"/>
    <w:rsid w:val="008662A1"/>
    <w:rsid w:val="00867029"/>
    <w:rsid w:val="00867913"/>
    <w:rsid w:val="0087175A"/>
    <w:rsid w:val="0087197B"/>
    <w:rsid w:val="008721E1"/>
    <w:rsid w:val="008725EF"/>
    <w:rsid w:val="00872A31"/>
    <w:rsid w:val="00872D26"/>
    <w:rsid w:val="00872DA9"/>
    <w:rsid w:val="00872FDF"/>
    <w:rsid w:val="008746B6"/>
    <w:rsid w:val="00875973"/>
    <w:rsid w:val="00875AA0"/>
    <w:rsid w:val="00877173"/>
    <w:rsid w:val="008774AA"/>
    <w:rsid w:val="00880CA4"/>
    <w:rsid w:val="0088192A"/>
    <w:rsid w:val="008832A6"/>
    <w:rsid w:val="00883D54"/>
    <w:rsid w:val="00884129"/>
    <w:rsid w:val="00884317"/>
    <w:rsid w:val="00884628"/>
    <w:rsid w:val="008847D7"/>
    <w:rsid w:val="00885464"/>
    <w:rsid w:val="00885634"/>
    <w:rsid w:val="00885E4D"/>
    <w:rsid w:val="008861A1"/>
    <w:rsid w:val="00886221"/>
    <w:rsid w:val="0088671C"/>
    <w:rsid w:val="00887CB5"/>
    <w:rsid w:val="00890955"/>
    <w:rsid w:val="00890DB7"/>
    <w:rsid w:val="00890E9C"/>
    <w:rsid w:val="00891D75"/>
    <w:rsid w:val="00893016"/>
    <w:rsid w:val="008935B9"/>
    <w:rsid w:val="00893868"/>
    <w:rsid w:val="00893E4E"/>
    <w:rsid w:val="0089579C"/>
    <w:rsid w:val="00895A9B"/>
    <w:rsid w:val="00897558"/>
    <w:rsid w:val="008A03E4"/>
    <w:rsid w:val="008A04CA"/>
    <w:rsid w:val="008A1041"/>
    <w:rsid w:val="008A13D0"/>
    <w:rsid w:val="008A1B0B"/>
    <w:rsid w:val="008A21DB"/>
    <w:rsid w:val="008A21E9"/>
    <w:rsid w:val="008A4D5C"/>
    <w:rsid w:val="008A62A8"/>
    <w:rsid w:val="008A6B08"/>
    <w:rsid w:val="008A6F0C"/>
    <w:rsid w:val="008A77C2"/>
    <w:rsid w:val="008A7F84"/>
    <w:rsid w:val="008B069C"/>
    <w:rsid w:val="008B0910"/>
    <w:rsid w:val="008B098A"/>
    <w:rsid w:val="008B49AE"/>
    <w:rsid w:val="008B4C58"/>
    <w:rsid w:val="008B5275"/>
    <w:rsid w:val="008B69B0"/>
    <w:rsid w:val="008B716E"/>
    <w:rsid w:val="008B79D1"/>
    <w:rsid w:val="008C0AE0"/>
    <w:rsid w:val="008C1255"/>
    <w:rsid w:val="008C1624"/>
    <w:rsid w:val="008C1690"/>
    <w:rsid w:val="008C1BD8"/>
    <w:rsid w:val="008C3024"/>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5407"/>
    <w:rsid w:val="008E6580"/>
    <w:rsid w:val="008E7FBB"/>
    <w:rsid w:val="008E7FC2"/>
    <w:rsid w:val="008F0511"/>
    <w:rsid w:val="008F06AD"/>
    <w:rsid w:val="008F0BA5"/>
    <w:rsid w:val="008F0C45"/>
    <w:rsid w:val="008F0E0F"/>
    <w:rsid w:val="008F1F76"/>
    <w:rsid w:val="008F2A45"/>
    <w:rsid w:val="008F396D"/>
    <w:rsid w:val="008F3CCB"/>
    <w:rsid w:val="008F4942"/>
    <w:rsid w:val="008F6151"/>
    <w:rsid w:val="008F6E0E"/>
    <w:rsid w:val="008F6FBE"/>
    <w:rsid w:val="008F7075"/>
    <w:rsid w:val="008F7491"/>
    <w:rsid w:val="008F74B5"/>
    <w:rsid w:val="008F7558"/>
    <w:rsid w:val="00901001"/>
    <w:rsid w:val="00902E62"/>
    <w:rsid w:val="00903139"/>
    <w:rsid w:val="00903D83"/>
    <w:rsid w:val="009042D3"/>
    <w:rsid w:val="00904917"/>
    <w:rsid w:val="00904A5F"/>
    <w:rsid w:val="00905666"/>
    <w:rsid w:val="00906036"/>
    <w:rsid w:val="009062FC"/>
    <w:rsid w:val="00907968"/>
    <w:rsid w:val="00907F0C"/>
    <w:rsid w:val="009102EB"/>
    <w:rsid w:val="00910530"/>
    <w:rsid w:val="00911558"/>
    <w:rsid w:val="00913AE3"/>
    <w:rsid w:val="00913EAD"/>
    <w:rsid w:val="009142E5"/>
    <w:rsid w:val="00914478"/>
    <w:rsid w:val="009144BF"/>
    <w:rsid w:val="00914A26"/>
    <w:rsid w:val="00914D04"/>
    <w:rsid w:val="009156EF"/>
    <w:rsid w:val="009167BE"/>
    <w:rsid w:val="009168FE"/>
    <w:rsid w:val="00916E2F"/>
    <w:rsid w:val="009172B5"/>
    <w:rsid w:val="009175EE"/>
    <w:rsid w:val="009203C2"/>
    <w:rsid w:val="009205B8"/>
    <w:rsid w:val="009209AA"/>
    <w:rsid w:val="00920CF4"/>
    <w:rsid w:val="009212AD"/>
    <w:rsid w:val="0092210F"/>
    <w:rsid w:val="00923BFE"/>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0CF2"/>
    <w:rsid w:val="009533CE"/>
    <w:rsid w:val="00953C52"/>
    <w:rsid w:val="009540E8"/>
    <w:rsid w:val="00954105"/>
    <w:rsid w:val="009546F8"/>
    <w:rsid w:val="00955023"/>
    <w:rsid w:val="00956F29"/>
    <w:rsid w:val="00957A17"/>
    <w:rsid w:val="00960744"/>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37F5"/>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25A2"/>
    <w:rsid w:val="00993C2B"/>
    <w:rsid w:val="0099424D"/>
    <w:rsid w:val="00994E04"/>
    <w:rsid w:val="0099548C"/>
    <w:rsid w:val="00996CA2"/>
    <w:rsid w:val="0099741B"/>
    <w:rsid w:val="009A17B4"/>
    <w:rsid w:val="009A2084"/>
    <w:rsid w:val="009A2B2E"/>
    <w:rsid w:val="009A2CA1"/>
    <w:rsid w:val="009A2E55"/>
    <w:rsid w:val="009A323B"/>
    <w:rsid w:val="009A423F"/>
    <w:rsid w:val="009A4F26"/>
    <w:rsid w:val="009A6088"/>
    <w:rsid w:val="009A612E"/>
    <w:rsid w:val="009A65E1"/>
    <w:rsid w:val="009A6E5E"/>
    <w:rsid w:val="009A7EE8"/>
    <w:rsid w:val="009B00F3"/>
    <w:rsid w:val="009B026C"/>
    <w:rsid w:val="009B0543"/>
    <w:rsid w:val="009B062D"/>
    <w:rsid w:val="009B13F5"/>
    <w:rsid w:val="009B14EA"/>
    <w:rsid w:val="009B1665"/>
    <w:rsid w:val="009B1B53"/>
    <w:rsid w:val="009B2158"/>
    <w:rsid w:val="009B25CF"/>
    <w:rsid w:val="009B2AD5"/>
    <w:rsid w:val="009B2C72"/>
    <w:rsid w:val="009B3BC7"/>
    <w:rsid w:val="009B44C6"/>
    <w:rsid w:val="009B6711"/>
    <w:rsid w:val="009B6AAB"/>
    <w:rsid w:val="009B6F68"/>
    <w:rsid w:val="009B773A"/>
    <w:rsid w:val="009C000D"/>
    <w:rsid w:val="009C056B"/>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2F8F"/>
    <w:rsid w:val="009D3496"/>
    <w:rsid w:val="009D3B3B"/>
    <w:rsid w:val="009D532A"/>
    <w:rsid w:val="009D57DA"/>
    <w:rsid w:val="009D58B8"/>
    <w:rsid w:val="009D5D87"/>
    <w:rsid w:val="009D6311"/>
    <w:rsid w:val="009D7367"/>
    <w:rsid w:val="009D7DE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ECB"/>
    <w:rsid w:val="009F6A84"/>
    <w:rsid w:val="009F7CB6"/>
    <w:rsid w:val="00A006A8"/>
    <w:rsid w:val="00A00934"/>
    <w:rsid w:val="00A01580"/>
    <w:rsid w:val="00A01ECC"/>
    <w:rsid w:val="00A03C6C"/>
    <w:rsid w:val="00A04DCE"/>
    <w:rsid w:val="00A04EE0"/>
    <w:rsid w:val="00A05831"/>
    <w:rsid w:val="00A05BD4"/>
    <w:rsid w:val="00A06213"/>
    <w:rsid w:val="00A06DC6"/>
    <w:rsid w:val="00A07504"/>
    <w:rsid w:val="00A075A6"/>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764E"/>
    <w:rsid w:val="00A211A3"/>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55C"/>
    <w:rsid w:val="00A4094C"/>
    <w:rsid w:val="00A40A29"/>
    <w:rsid w:val="00A40DED"/>
    <w:rsid w:val="00A41219"/>
    <w:rsid w:val="00A415CA"/>
    <w:rsid w:val="00A41CB5"/>
    <w:rsid w:val="00A41D5C"/>
    <w:rsid w:val="00A428E8"/>
    <w:rsid w:val="00A43E2D"/>
    <w:rsid w:val="00A4453A"/>
    <w:rsid w:val="00A445BB"/>
    <w:rsid w:val="00A4477A"/>
    <w:rsid w:val="00A44CE3"/>
    <w:rsid w:val="00A45565"/>
    <w:rsid w:val="00A45E4E"/>
    <w:rsid w:val="00A4602A"/>
    <w:rsid w:val="00A462C7"/>
    <w:rsid w:val="00A46738"/>
    <w:rsid w:val="00A470B5"/>
    <w:rsid w:val="00A50ADF"/>
    <w:rsid w:val="00A511FC"/>
    <w:rsid w:val="00A513D7"/>
    <w:rsid w:val="00A51D22"/>
    <w:rsid w:val="00A52EAC"/>
    <w:rsid w:val="00A5347E"/>
    <w:rsid w:val="00A53AD7"/>
    <w:rsid w:val="00A53E28"/>
    <w:rsid w:val="00A53F1D"/>
    <w:rsid w:val="00A53FBB"/>
    <w:rsid w:val="00A54298"/>
    <w:rsid w:val="00A55E4D"/>
    <w:rsid w:val="00A565BA"/>
    <w:rsid w:val="00A57501"/>
    <w:rsid w:val="00A57C70"/>
    <w:rsid w:val="00A601F3"/>
    <w:rsid w:val="00A60AE4"/>
    <w:rsid w:val="00A60E68"/>
    <w:rsid w:val="00A611E9"/>
    <w:rsid w:val="00A61ED5"/>
    <w:rsid w:val="00A624B2"/>
    <w:rsid w:val="00A642C8"/>
    <w:rsid w:val="00A65A79"/>
    <w:rsid w:val="00A65EB5"/>
    <w:rsid w:val="00A664E0"/>
    <w:rsid w:val="00A66582"/>
    <w:rsid w:val="00A6725C"/>
    <w:rsid w:val="00A6768B"/>
    <w:rsid w:val="00A67F33"/>
    <w:rsid w:val="00A70FC0"/>
    <w:rsid w:val="00A71389"/>
    <w:rsid w:val="00A7297E"/>
    <w:rsid w:val="00A74A49"/>
    <w:rsid w:val="00A7530C"/>
    <w:rsid w:val="00A75E03"/>
    <w:rsid w:val="00A7644C"/>
    <w:rsid w:val="00A769E7"/>
    <w:rsid w:val="00A76BA5"/>
    <w:rsid w:val="00A773E8"/>
    <w:rsid w:val="00A77DFC"/>
    <w:rsid w:val="00A77FED"/>
    <w:rsid w:val="00A80250"/>
    <w:rsid w:val="00A8088F"/>
    <w:rsid w:val="00A81F8F"/>
    <w:rsid w:val="00A82A3E"/>
    <w:rsid w:val="00A8381A"/>
    <w:rsid w:val="00A83977"/>
    <w:rsid w:val="00A8409F"/>
    <w:rsid w:val="00A8456D"/>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97EB3"/>
    <w:rsid w:val="00AA0312"/>
    <w:rsid w:val="00AA0BBC"/>
    <w:rsid w:val="00AA0DB6"/>
    <w:rsid w:val="00AA13AF"/>
    <w:rsid w:val="00AA1E4A"/>
    <w:rsid w:val="00AA21F0"/>
    <w:rsid w:val="00AA256D"/>
    <w:rsid w:val="00AA28EC"/>
    <w:rsid w:val="00AA2D0E"/>
    <w:rsid w:val="00AA3453"/>
    <w:rsid w:val="00AA34E5"/>
    <w:rsid w:val="00AA3541"/>
    <w:rsid w:val="00AA36A0"/>
    <w:rsid w:val="00AA3BE5"/>
    <w:rsid w:val="00AA4E5C"/>
    <w:rsid w:val="00AB0814"/>
    <w:rsid w:val="00AB1EF4"/>
    <w:rsid w:val="00AB1FEE"/>
    <w:rsid w:val="00AB24F6"/>
    <w:rsid w:val="00AB3409"/>
    <w:rsid w:val="00AB3C71"/>
    <w:rsid w:val="00AB4077"/>
    <w:rsid w:val="00AB4887"/>
    <w:rsid w:val="00AB4A62"/>
    <w:rsid w:val="00AB4E7E"/>
    <w:rsid w:val="00AB4EB5"/>
    <w:rsid w:val="00AB50CF"/>
    <w:rsid w:val="00AB54BC"/>
    <w:rsid w:val="00AB61D1"/>
    <w:rsid w:val="00AB7DF4"/>
    <w:rsid w:val="00AC2987"/>
    <w:rsid w:val="00AC33EC"/>
    <w:rsid w:val="00AC4CDE"/>
    <w:rsid w:val="00AC4F58"/>
    <w:rsid w:val="00AC65AA"/>
    <w:rsid w:val="00AC65E1"/>
    <w:rsid w:val="00AC666C"/>
    <w:rsid w:val="00AC689C"/>
    <w:rsid w:val="00AC704F"/>
    <w:rsid w:val="00AC7AE4"/>
    <w:rsid w:val="00AD107A"/>
    <w:rsid w:val="00AD1EB8"/>
    <w:rsid w:val="00AD20D4"/>
    <w:rsid w:val="00AD281E"/>
    <w:rsid w:val="00AD3E50"/>
    <w:rsid w:val="00AD4286"/>
    <w:rsid w:val="00AD47C4"/>
    <w:rsid w:val="00AD50EE"/>
    <w:rsid w:val="00AD5675"/>
    <w:rsid w:val="00AD5CB8"/>
    <w:rsid w:val="00AD6B3C"/>
    <w:rsid w:val="00AD6CAD"/>
    <w:rsid w:val="00AD73AD"/>
    <w:rsid w:val="00AE1096"/>
    <w:rsid w:val="00AE1B57"/>
    <w:rsid w:val="00AE279F"/>
    <w:rsid w:val="00AE28B8"/>
    <w:rsid w:val="00AE2D25"/>
    <w:rsid w:val="00AE493A"/>
    <w:rsid w:val="00AE49FB"/>
    <w:rsid w:val="00AE4E82"/>
    <w:rsid w:val="00AE5316"/>
    <w:rsid w:val="00AE6981"/>
    <w:rsid w:val="00AF08AD"/>
    <w:rsid w:val="00AF1ECA"/>
    <w:rsid w:val="00AF299F"/>
    <w:rsid w:val="00AF2FAE"/>
    <w:rsid w:val="00AF47F4"/>
    <w:rsid w:val="00AF4FD9"/>
    <w:rsid w:val="00AF6449"/>
    <w:rsid w:val="00AF6F0A"/>
    <w:rsid w:val="00AF725E"/>
    <w:rsid w:val="00AF79AE"/>
    <w:rsid w:val="00B00626"/>
    <w:rsid w:val="00B00A52"/>
    <w:rsid w:val="00B01A13"/>
    <w:rsid w:val="00B02D36"/>
    <w:rsid w:val="00B02E94"/>
    <w:rsid w:val="00B02F50"/>
    <w:rsid w:val="00B0361F"/>
    <w:rsid w:val="00B040CE"/>
    <w:rsid w:val="00B06F44"/>
    <w:rsid w:val="00B10903"/>
    <w:rsid w:val="00B10AF7"/>
    <w:rsid w:val="00B11227"/>
    <w:rsid w:val="00B113FA"/>
    <w:rsid w:val="00B11FA4"/>
    <w:rsid w:val="00B1422E"/>
    <w:rsid w:val="00B1463A"/>
    <w:rsid w:val="00B159A7"/>
    <w:rsid w:val="00B162AB"/>
    <w:rsid w:val="00B16C96"/>
    <w:rsid w:val="00B17036"/>
    <w:rsid w:val="00B2082F"/>
    <w:rsid w:val="00B225EC"/>
    <w:rsid w:val="00B230E7"/>
    <w:rsid w:val="00B25D07"/>
    <w:rsid w:val="00B26ECE"/>
    <w:rsid w:val="00B26F0D"/>
    <w:rsid w:val="00B27E68"/>
    <w:rsid w:val="00B30A87"/>
    <w:rsid w:val="00B31394"/>
    <w:rsid w:val="00B31F7E"/>
    <w:rsid w:val="00B33731"/>
    <w:rsid w:val="00B33B89"/>
    <w:rsid w:val="00B340B3"/>
    <w:rsid w:val="00B377A5"/>
    <w:rsid w:val="00B37847"/>
    <w:rsid w:val="00B37B9C"/>
    <w:rsid w:val="00B37C13"/>
    <w:rsid w:val="00B41469"/>
    <w:rsid w:val="00B41C5F"/>
    <w:rsid w:val="00B42439"/>
    <w:rsid w:val="00B4269C"/>
    <w:rsid w:val="00B42C74"/>
    <w:rsid w:val="00B45636"/>
    <w:rsid w:val="00B45B32"/>
    <w:rsid w:val="00B45FF8"/>
    <w:rsid w:val="00B46398"/>
    <w:rsid w:val="00B46501"/>
    <w:rsid w:val="00B469A4"/>
    <w:rsid w:val="00B4783E"/>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D80"/>
    <w:rsid w:val="00B6747D"/>
    <w:rsid w:val="00B70138"/>
    <w:rsid w:val="00B72798"/>
    <w:rsid w:val="00B73167"/>
    <w:rsid w:val="00B73AB5"/>
    <w:rsid w:val="00B73BA2"/>
    <w:rsid w:val="00B755C4"/>
    <w:rsid w:val="00B75807"/>
    <w:rsid w:val="00B758ED"/>
    <w:rsid w:val="00B76647"/>
    <w:rsid w:val="00B7723D"/>
    <w:rsid w:val="00B77D15"/>
    <w:rsid w:val="00B77E89"/>
    <w:rsid w:val="00B80B28"/>
    <w:rsid w:val="00B80B39"/>
    <w:rsid w:val="00B80C9C"/>
    <w:rsid w:val="00B8112F"/>
    <w:rsid w:val="00B8154B"/>
    <w:rsid w:val="00B825F0"/>
    <w:rsid w:val="00B8431C"/>
    <w:rsid w:val="00B84630"/>
    <w:rsid w:val="00B84948"/>
    <w:rsid w:val="00B85C48"/>
    <w:rsid w:val="00B85FED"/>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9C5"/>
    <w:rsid w:val="00BA0D5B"/>
    <w:rsid w:val="00BA1F08"/>
    <w:rsid w:val="00BA26A7"/>
    <w:rsid w:val="00BA3417"/>
    <w:rsid w:val="00BA3485"/>
    <w:rsid w:val="00BA3654"/>
    <w:rsid w:val="00BA36D0"/>
    <w:rsid w:val="00BA5B95"/>
    <w:rsid w:val="00BA7727"/>
    <w:rsid w:val="00BA7CF3"/>
    <w:rsid w:val="00BB134D"/>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063"/>
    <w:rsid w:val="00BC79FB"/>
    <w:rsid w:val="00BD1964"/>
    <w:rsid w:val="00BD2522"/>
    <w:rsid w:val="00BD2626"/>
    <w:rsid w:val="00BD2DDD"/>
    <w:rsid w:val="00BD3482"/>
    <w:rsid w:val="00BD63F9"/>
    <w:rsid w:val="00BD6CC9"/>
    <w:rsid w:val="00BE0184"/>
    <w:rsid w:val="00BE0773"/>
    <w:rsid w:val="00BE08FE"/>
    <w:rsid w:val="00BE1FB3"/>
    <w:rsid w:val="00BE219F"/>
    <w:rsid w:val="00BE3BAC"/>
    <w:rsid w:val="00BE3FFC"/>
    <w:rsid w:val="00BE523A"/>
    <w:rsid w:val="00BE555B"/>
    <w:rsid w:val="00BE603B"/>
    <w:rsid w:val="00BE6790"/>
    <w:rsid w:val="00BE68C6"/>
    <w:rsid w:val="00BE6A18"/>
    <w:rsid w:val="00BE6B14"/>
    <w:rsid w:val="00BE6D78"/>
    <w:rsid w:val="00BE792A"/>
    <w:rsid w:val="00BE7B5B"/>
    <w:rsid w:val="00BF0699"/>
    <w:rsid w:val="00BF355F"/>
    <w:rsid w:val="00BF45C6"/>
    <w:rsid w:val="00BF50BF"/>
    <w:rsid w:val="00BF6E65"/>
    <w:rsid w:val="00BF6F3A"/>
    <w:rsid w:val="00BF6F6F"/>
    <w:rsid w:val="00C022A3"/>
    <w:rsid w:val="00C0251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1191"/>
    <w:rsid w:val="00C21889"/>
    <w:rsid w:val="00C22388"/>
    <w:rsid w:val="00C2308E"/>
    <w:rsid w:val="00C23839"/>
    <w:rsid w:val="00C23CAE"/>
    <w:rsid w:val="00C23CCB"/>
    <w:rsid w:val="00C23EC2"/>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3B53"/>
    <w:rsid w:val="00C34749"/>
    <w:rsid w:val="00C373F9"/>
    <w:rsid w:val="00C37E22"/>
    <w:rsid w:val="00C40047"/>
    <w:rsid w:val="00C41719"/>
    <w:rsid w:val="00C418D7"/>
    <w:rsid w:val="00C42131"/>
    <w:rsid w:val="00C42675"/>
    <w:rsid w:val="00C4290E"/>
    <w:rsid w:val="00C43813"/>
    <w:rsid w:val="00C43F0A"/>
    <w:rsid w:val="00C44F22"/>
    <w:rsid w:val="00C47BCA"/>
    <w:rsid w:val="00C51E64"/>
    <w:rsid w:val="00C5204A"/>
    <w:rsid w:val="00C52B93"/>
    <w:rsid w:val="00C52D73"/>
    <w:rsid w:val="00C53110"/>
    <w:rsid w:val="00C53EE3"/>
    <w:rsid w:val="00C54319"/>
    <w:rsid w:val="00C5537E"/>
    <w:rsid w:val="00C55827"/>
    <w:rsid w:val="00C55E17"/>
    <w:rsid w:val="00C56CAE"/>
    <w:rsid w:val="00C5735C"/>
    <w:rsid w:val="00C57710"/>
    <w:rsid w:val="00C608DF"/>
    <w:rsid w:val="00C61686"/>
    <w:rsid w:val="00C618B7"/>
    <w:rsid w:val="00C61EDF"/>
    <w:rsid w:val="00C621C6"/>
    <w:rsid w:val="00C62885"/>
    <w:rsid w:val="00C629A8"/>
    <w:rsid w:val="00C62F43"/>
    <w:rsid w:val="00C635ED"/>
    <w:rsid w:val="00C63BC7"/>
    <w:rsid w:val="00C65CF8"/>
    <w:rsid w:val="00C66A01"/>
    <w:rsid w:val="00C67297"/>
    <w:rsid w:val="00C67AF4"/>
    <w:rsid w:val="00C71C80"/>
    <w:rsid w:val="00C722D9"/>
    <w:rsid w:val="00C72AD0"/>
    <w:rsid w:val="00C7565E"/>
    <w:rsid w:val="00C759AA"/>
    <w:rsid w:val="00C75E69"/>
    <w:rsid w:val="00C76249"/>
    <w:rsid w:val="00C77193"/>
    <w:rsid w:val="00C77504"/>
    <w:rsid w:val="00C77D31"/>
    <w:rsid w:val="00C77D89"/>
    <w:rsid w:val="00C8064E"/>
    <w:rsid w:val="00C80655"/>
    <w:rsid w:val="00C81E88"/>
    <w:rsid w:val="00C82032"/>
    <w:rsid w:val="00C8255A"/>
    <w:rsid w:val="00C82DB0"/>
    <w:rsid w:val="00C84927"/>
    <w:rsid w:val="00C85318"/>
    <w:rsid w:val="00C86CEA"/>
    <w:rsid w:val="00C86F98"/>
    <w:rsid w:val="00C8753E"/>
    <w:rsid w:val="00C87BBD"/>
    <w:rsid w:val="00C87C35"/>
    <w:rsid w:val="00C91625"/>
    <w:rsid w:val="00C93901"/>
    <w:rsid w:val="00C942F3"/>
    <w:rsid w:val="00C946CB"/>
    <w:rsid w:val="00C94FBA"/>
    <w:rsid w:val="00C95DCC"/>
    <w:rsid w:val="00C9725E"/>
    <w:rsid w:val="00CA07B8"/>
    <w:rsid w:val="00CA0956"/>
    <w:rsid w:val="00CA449F"/>
    <w:rsid w:val="00CA4DCA"/>
    <w:rsid w:val="00CA5141"/>
    <w:rsid w:val="00CA653A"/>
    <w:rsid w:val="00CA7C32"/>
    <w:rsid w:val="00CA7EB3"/>
    <w:rsid w:val="00CB0AE4"/>
    <w:rsid w:val="00CB1088"/>
    <w:rsid w:val="00CB20A9"/>
    <w:rsid w:val="00CB3526"/>
    <w:rsid w:val="00CB3D0F"/>
    <w:rsid w:val="00CB518E"/>
    <w:rsid w:val="00CB53DA"/>
    <w:rsid w:val="00CB75EC"/>
    <w:rsid w:val="00CB7979"/>
    <w:rsid w:val="00CB7BCD"/>
    <w:rsid w:val="00CB7DB9"/>
    <w:rsid w:val="00CC0488"/>
    <w:rsid w:val="00CC07C7"/>
    <w:rsid w:val="00CC0BAD"/>
    <w:rsid w:val="00CC1D6E"/>
    <w:rsid w:val="00CC1F23"/>
    <w:rsid w:val="00CC560C"/>
    <w:rsid w:val="00CC61BF"/>
    <w:rsid w:val="00CC6B35"/>
    <w:rsid w:val="00CD219F"/>
    <w:rsid w:val="00CD239D"/>
    <w:rsid w:val="00CD2C0A"/>
    <w:rsid w:val="00CD334A"/>
    <w:rsid w:val="00CD38C8"/>
    <w:rsid w:val="00CD44A0"/>
    <w:rsid w:val="00CD5A74"/>
    <w:rsid w:val="00CD5ECE"/>
    <w:rsid w:val="00CE01DA"/>
    <w:rsid w:val="00CE08F0"/>
    <w:rsid w:val="00CE0BC7"/>
    <w:rsid w:val="00CE0E43"/>
    <w:rsid w:val="00CE2856"/>
    <w:rsid w:val="00CE30FB"/>
    <w:rsid w:val="00CE3EB1"/>
    <w:rsid w:val="00CE4084"/>
    <w:rsid w:val="00CE4610"/>
    <w:rsid w:val="00CE6053"/>
    <w:rsid w:val="00CE644B"/>
    <w:rsid w:val="00CE6501"/>
    <w:rsid w:val="00CE6BAA"/>
    <w:rsid w:val="00CE6C9C"/>
    <w:rsid w:val="00CE71A2"/>
    <w:rsid w:val="00CE79D1"/>
    <w:rsid w:val="00CF026D"/>
    <w:rsid w:val="00CF08E5"/>
    <w:rsid w:val="00CF0FA5"/>
    <w:rsid w:val="00CF1BBC"/>
    <w:rsid w:val="00CF24E9"/>
    <w:rsid w:val="00CF2B10"/>
    <w:rsid w:val="00CF2CA9"/>
    <w:rsid w:val="00CF3683"/>
    <w:rsid w:val="00CF47CF"/>
    <w:rsid w:val="00CF485D"/>
    <w:rsid w:val="00CF4DE3"/>
    <w:rsid w:val="00CF5C46"/>
    <w:rsid w:val="00CF5D56"/>
    <w:rsid w:val="00CF74A8"/>
    <w:rsid w:val="00CF7BB1"/>
    <w:rsid w:val="00D0023C"/>
    <w:rsid w:val="00D00256"/>
    <w:rsid w:val="00D01991"/>
    <w:rsid w:val="00D01998"/>
    <w:rsid w:val="00D02553"/>
    <w:rsid w:val="00D035B8"/>
    <w:rsid w:val="00D03C66"/>
    <w:rsid w:val="00D03DC7"/>
    <w:rsid w:val="00D054C2"/>
    <w:rsid w:val="00D05B89"/>
    <w:rsid w:val="00D11791"/>
    <w:rsid w:val="00D129F8"/>
    <w:rsid w:val="00D1302A"/>
    <w:rsid w:val="00D133B5"/>
    <w:rsid w:val="00D134F4"/>
    <w:rsid w:val="00D1493D"/>
    <w:rsid w:val="00D149AE"/>
    <w:rsid w:val="00D15962"/>
    <w:rsid w:val="00D15A1A"/>
    <w:rsid w:val="00D1680B"/>
    <w:rsid w:val="00D16D2E"/>
    <w:rsid w:val="00D16F88"/>
    <w:rsid w:val="00D17341"/>
    <w:rsid w:val="00D17FAF"/>
    <w:rsid w:val="00D200E8"/>
    <w:rsid w:val="00D20E44"/>
    <w:rsid w:val="00D21807"/>
    <w:rsid w:val="00D225E8"/>
    <w:rsid w:val="00D22828"/>
    <w:rsid w:val="00D22FB9"/>
    <w:rsid w:val="00D236B2"/>
    <w:rsid w:val="00D239A2"/>
    <w:rsid w:val="00D24205"/>
    <w:rsid w:val="00D24432"/>
    <w:rsid w:val="00D25D16"/>
    <w:rsid w:val="00D2639F"/>
    <w:rsid w:val="00D2663B"/>
    <w:rsid w:val="00D269FF"/>
    <w:rsid w:val="00D3043D"/>
    <w:rsid w:val="00D30901"/>
    <w:rsid w:val="00D30EE7"/>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2C3"/>
    <w:rsid w:val="00D47435"/>
    <w:rsid w:val="00D4749E"/>
    <w:rsid w:val="00D51615"/>
    <w:rsid w:val="00D51D61"/>
    <w:rsid w:val="00D523E5"/>
    <w:rsid w:val="00D52645"/>
    <w:rsid w:val="00D527F2"/>
    <w:rsid w:val="00D52F07"/>
    <w:rsid w:val="00D53A49"/>
    <w:rsid w:val="00D54476"/>
    <w:rsid w:val="00D54DD4"/>
    <w:rsid w:val="00D55049"/>
    <w:rsid w:val="00D551E9"/>
    <w:rsid w:val="00D55431"/>
    <w:rsid w:val="00D55EB0"/>
    <w:rsid w:val="00D5609E"/>
    <w:rsid w:val="00D56436"/>
    <w:rsid w:val="00D565FB"/>
    <w:rsid w:val="00D569F9"/>
    <w:rsid w:val="00D571F0"/>
    <w:rsid w:val="00D57E95"/>
    <w:rsid w:val="00D60184"/>
    <w:rsid w:val="00D6080A"/>
    <w:rsid w:val="00D61677"/>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6A8"/>
    <w:rsid w:val="00D757D4"/>
    <w:rsid w:val="00D7609C"/>
    <w:rsid w:val="00D76299"/>
    <w:rsid w:val="00D7794F"/>
    <w:rsid w:val="00D8070F"/>
    <w:rsid w:val="00D80F72"/>
    <w:rsid w:val="00D8237C"/>
    <w:rsid w:val="00D82452"/>
    <w:rsid w:val="00D82FA7"/>
    <w:rsid w:val="00D83073"/>
    <w:rsid w:val="00D83ADF"/>
    <w:rsid w:val="00D84C1D"/>
    <w:rsid w:val="00D8574F"/>
    <w:rsid w:val="00D8585A"/>
    <w:rsid w:val="00D861E6"/>
    <w:rsid w:val="00D862E1"/>
    <w:rsid w:val="00D8661D"/>
    <w:rsid w:val="00D87561"/>
    <w:rsid w:val="00D87E10"/>
    <w:rsid w:val="00D9017C"/>
    <w:rsid w:val="00D90E1C"/>
    <w:rsid w:val="00D9476E"/>
    <w:rsid w:val="00D94B0C"/>
    <w:rsid w:val="00D95EBE"/>
    <w:rsid w:val="00D963F7"/>
    <w:rsid w:val="00D967C3"/>
    <w:rsid w:val="00D96AC2"/>
    <w:rsid w:val="00D972A1"/>
    <w:rsid w:val="00DA16A7"/>
    <w:rsid w:val="00DA1B31"/>
    <w:rsid w:val="00DA1F75"/>
    <w:rsid w:val="00DA2524"/>
    <w:rsid w:val="00DA2B1F"/>
    <w:rsid w:val="00DA39E1"/>
    <w:rsid w:val="00DA3F57"/>
    <w:rsid w:val="00DA607C"/>
    <w:rsid w:val="00DA70BE"/>
    <w:rsid w:val="00DA7CF3"/>
    <w:rsid w:val="00DB074E"/>
    <w:rsid w:val="00DB1EE1"/>
    <w:rsid w:val="00DB22DC"/>
    <w:rsid w:val="00DB336A"/>
    <w:rsid w:val="00DB4819"/>
    <w:rsid w:val="00DB5FD6"/>
    <w:rsid w:val="00DB609D"/>
    <w:rsid w:val="00DB6537"/>
    <w:rsid w:val="00DB7262"/>
    <w:rsid w:val="00DC04AB"/>
    <w:rsid w:val="00DC058A"/>
    <w:rsid w:val="00DC0810"/>
    <w:rsid w:val="00DC1FDF"/>
    <w:rsid w:val="00DC233C"/>
    <w:rsid w:val="00DC6392"/>
    <w:rsid w:val="00DC7443"/>
    <w:rsid w:val="00DC74E9"/>
    <w:rsid w:val="00DC7A2A"/>
    <w:rsid w:val="00DC7AC2"/>
    <w:rsid w:val="00DD0DB4"/>
    <w:rsid w:val="00DD133E"/>
    <w:rsid w:val="00DD1731"/>
    <w:rsid w:val="00DD2CBF"/>
    <w:rsid w:val="00DD3E39"/>
    <w:rsid w:val="00DD476F"/>
    <w:rsid w:val="00DD5436"/>
    <w:rsid w:val="00DD56CC"/>
    <w:rsid w:val="00DD5825"/>
    <w:rsid w:val="00DD6188"/>
    <w:rsid w:val="00DD69A7"/>
    <w:rsid w:val="00DD6F3E"/>
    <w:rsid w:val="00DD7BDB"/>
    <w:rsid w:val="00DD7BEB"/>
    <w:rsid w:val="00DE07C7"/>
    <w:rsid w:val="00DE1195"/>
    <w:rsid w:val="00DE1DA5"/>
    <w:rsid w:val="00DE28A4"/>
    <w:rsid w:val="00DE30FB"/>
    <w:rsid w:val="00DE3365"/>
    <w:rsid w:val="00DE3D39"/>
    <w:rsid w:val="00DE4005"/>
    <w:rsid w:val="00DE4478"/>
    <w:rsid w:val="00DE472E"/>
    <w:rsid w:val="00DE4D63"/>
    <w:rsid w:val="00DE5677"/>
    <w:rsid w:val="00DE695B"/>
    <w:rsid w:val="00DE732E"/>
    <w:rsid w:val="00DE78CC"/>
    <w:rsid w:val="00DF077E"/>
    <w:rsid w:val="00DF0A1F"/>
    <w:rsid w:val="00DF1306"/>
    <w:rsid w:val="00DF1E5E"/>
    <w:rsid w:val="00DF3ED9"/>
    <w:rsid w:val="00DF41A0"/>
    <w:rsid w:val="00DF475F"/>
    <w:rsid w:val="00DF5591"/>
    <w:rsid w:val="00DF67B1"/>
    <w:rsid w:val="00DF699D"/>
    <w:rsid w:val="00E00324"/>
    <w:rsid w:val="00E01012"/>
    <w:rsid w:val="00E0158E"/>
    <w:rsid w:val="00E01AB9"/>
    <w:rsid w:val="00E0319A"/>
    <w:rsid w:val="00E03239"/>
    <w:rsid w:val="00E036ED"/>
    <w:rsid w:val="00E0478B"/>
    <w:rsid w:val="00E04DDB"/>
    <w:rsid w:val="00E0518F"/>
    <w:rsid w:val="00E064B3"/>
    <w:rsid w:val="00E06CC6"/>
    <w:rsid w:val="00E103AD"/>
    <w:rsid w:val="00E10649"/>
    <w:rsid w:val="00E10EB1"/>
    <w:rsid w:val="00E11336"/>
    <w:rsid w:val="00E11B99"/>
    <w:rsid w:val="00E13320"/>
    <w:rsid w:val="00E1341F"/>
    <w:rsid w:val="00E1354F"/>
    <w:rsid w:val="00E13AC8"/>
    <w:rsid w:val="00E1444F"/>
    <w:rsid w:val="00E16006"/>
    <w:rsid w:val="00E1676C"/>
    <w:rsid w:val="00E17865"/>
    <w:rsid w:val="00E17B9F"/>
    <w:rsid w:val="00E20BFC"/>
    <w:rsid w:val="00E21410"/>
    <w:rsid w:val="00E21E1B"/>
    <w:rsid w:val="00E22A24"/>
    <w:rsid w:val="00E2456A"/>
    <w:rsid w:val="00E24AE5"/>
    <w:rsid w:val="00E24C7C"/>
    <w:rsid w:val="00E25DDC"/>
    <w:rsid w:val="00E25FA3"/>
    <w:rsid w:val="00E261F1"/>
    <w:rsid w:val="00E2698A"/>
    <w:rsid w:val="00E27E2C"/>
    <w:rsid w:val="00E309F5"/>
    <w:rsid w:val="00E30A7D"/>
    <w:rsid w:val="00E321EC"/>
    <w:rsid w:val="00E3256A"/>
    <w:rsid w:val="00E32C8F"/>
    <w:rsid w:val="00E32D57"/>
    <w:rsid w:val="00E32DE7"/>
    <w:rsid w:val="00E32E29"/>
    <w:rsid w:val="00E332A1"/>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420C"/>
    <w:rsid w:val="00E44A30"/>
    <w:rsid w:val="00E453A2"/>
    <w:rsid w:val="00E46190"/>
    <w:rsid w:val="00E46C08"/>
    <w:rsid w:val="00E47109"/>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1CE9"/>
    <w:rsid w:val="00E62844"/>
    <w:rsid w:val="00E64301"/>
    <w:rsid w:val="00E66777"/>
    <w:rsid w:val="00E70060"/>
    <w:rsid w:val="00E708B1"/>
    <w:rsid w:val="00E721CB"/>
    <w:rsid w:val="00E73A09"/>
    <w:rsid w:val="00E753ED"/>
    <w:rsid w:val="00E77E09"/>
    <w:rsid w:val="00E80870"/>
    <w:rsid w:val="00E80CC0"/>
    <w:rsid w:val="00E837F6"/>
    <w:rsid w:val="00E84CAB"/>
    <w:rsid w:val="00E84DA3"/>
    <w:rsid w:val="00E85414"/>
    <w:rsid w:val="00E86559"/>
    <w:rsid w:val="00E87798"/>
    <w:rsid w:val="00E9177B"/>
    <w:rsid w:val="00E91EFC"/>
    <w:rsid w:val="00E92E5B"/>
    <w:rsid w:val="00E93EF1"/>
    <w:rsid w:val="00E94149"/>
    <w:rsid w:val="00E9507E"/>
    <w:rsid w:val="00E9577B"/>
    <w:rsid w:val="00E97B96"/>
    <w:rsid w:val="00E97C96"/>
    <w:rsid w:val="00EA0EDC"/>
    <w:rsid w:val="00EA166A"/>
    <w:rsid w:val="00EA213F"/>
    <w:rsid w:val="00EA2449"/>
    <w:rsid w:val="00EA2E7A"/>
    <w:rsid w:val="00EA2FC4"/>
    <w:rsid w:val="00EA3451"/>
    <w:rsid w:val="00EA4901"/>
    <w:rsid w:val="00EA4C9C"/>
    <w:rsid w:val="00EA62F0"/>
    <w:rsid w:val="00EA6832"/>
    <w:rsid w:val="00EA7CA8"/>
    <w:rsid w:val="00EB010B"/>
    <w:rsid w:val="00EB07FC"/>
    <w:rsid w:val="00EB0F6C"/>
    <w:rsid w:val="00EB1264"/>
    <w:rsid w:val="00EB177A"/>
    <w:rsid w:val="00EB2232"/>
    <w:rsid w:val="00EB2B8D"/>
    <w:rsid w:val="00EB3442"/>
    <w:rsid w:val="00EB4EC6"/>
    <w:rsid w:val="00EB6B1E"/>
    <w:rsid w:val="00EB6B44"/>
    <w:rsid w:val="00EB733C"/>
    <w:rsid w:val="00EC0E9D"/>
    <w:rsid w:val="00EC200E"/>
    <w:rsid w:val="00EC303F"/>
    <w:rsid w:val="00EC416D"/>
    <w:rsid w:val="00EC4B24"/>
    <w:rsid w:val="00EC4FE1"/>
    <w:rsid w:val="00EC54AD"/>
    <w:rsid w:val="00EC54F4"/>
    <w:rsid w:val="00EC625C"/>
    <w:rsid w:val="00EC6BD3"/>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1D5B"/>
    <w:rsid w:val="00EE2EC4"/>
    <w:rsid w:val="00EE3B2C"/>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43B3"/>
    <w:rsid w:val="00F052D9"/>
    <w:rsid w:val="00F0543F"/>
    <w:rsid w:val="00F05FCA"/>
    <w:rsid w:val="00F06423"/>
    <w:rsid w:val="00F07C4F"/>
    <w:rsid w:val="00F07C9C"/>
    <w:rsid w:val="00F10A79"/>
    <w:rsid w:val="00F10C0B"/>
    <w:rsid w:val="00F11242"/>
    <w:rsid w:val="00F11642"/>
    <w:rsid w:val="00F1179A"/>
    <w:rsid w:val="00F121BC"/>
    <w:rsid w:val="00F12565"/>
    <w:rsid w:val="00F127DC"/>
    <w:rsid w:val="00F144B6"/>
    <w:rsid w:val="00F14B71"/>
    <w:rsid w:val="00F1570B"/>
    <w:rsid w:val="00F16DFB"/>
    <w:rsid w:val="00F2085F"/>
    <w:rsid w:val="00F20E1B"/>
    <w:rsid w:val="00F213DA"/>
    <w:rsid w:val="00F22009"/>
    <w:rsid w:val="00F237F1"/>
    <w:rsid w:val="00F24149"/>
    <w:rsid w:val="00F27298"/>
    <w:rsid w:val="00F30506"/>
    <w:rsid w:val="00F31160"/>
    <w:rsid w:val="00F3161E"/>
    <w:rsid w:val="00F33BFE"/>
    <w:rsid w:val="00F34A20"/>
    <w:rsid w:val="00F3519C"/>
    <w:rsid w:val="00F359B4"/>
    <w:rsid w:val="00F36C26"/>
    <w:rsid w:val="00F3713F"/>
    <w:rsid w:val="00F4085E"/>
    <w:rsid w:val="00F4090C"/>
    <w:rsid w:val="00F40CC2"/>
    <w:rsid w:val="00F41581"/>
    <w:rsid w:val="00F4250F"/>
    <w:rsid w:val="00F43482"/>
    <w:rsid w:val="00F44049"/>
    <w:rsid w:val="00F4452E"/>
    <w:rsid w:val="00F44995"/>
    <w:rsid w:val="00F45210"/>
    <w:rsid w:val="00F4547B"/>
    <w:rsid w:val="00F457DF"/>
    <w:rsid w:val="00F457F5"/>
    <w:rsid w:val="00F45B85"/>
    <w:rsid w:val="00F460C5"/>
    <w:rsid w:val="00F46647"/>
    <w:rsid w:val="00F468F9"/>
    <w:rsid w:val="00F46C60"/>
    <w:rsid w:val="00F46E32"/>
    <w:rsid w:val="00F4712B"/>
    <w:rsid w:val="00F47B2B"/>
    <w:rsid w:val="00F50669"/>
    <w:rsid w:val="00F51F25"/>
    <w:rsid w:val="00F544AE"/>
    <w:rsid w:val="00F54639"/>
    <w:rsid w:val="00F55A69"/>
    <w:rsid w:val="00F566B1"/>
    <w:rsid w:val="00F56956"/>
    <w:rsid w:val="00F56FD0"/>
    <w:rsid w:val="00F609BD"/>
    <w:rsid w:val="00F611DC"/>
    <w:rsid w:val="00F61DA4"/>
    <w:rsid w:val="00F62675"/>
    <w:rsid w:val="00F632F1"/>
    <w:rsid w:val="00F645DE"/>
    <w:rsid w:val="00F6489B"/>
    <w:rsid w:val="00F64B4A"/>
    <w:rsid w:val="00F65254"/>
    <w:rsid w:val="00F65470"/>
    <w:rsid w:val="00F6617B"/>
    <w:rsid w:val="00F6710C"/>
    <w:rsid w:val="00F7019A"/>
    <w:rsid w:val="00F702E5"/>
    <w:rsid w:val="00F7106D"/>
    <w:rsid w:val="00F715EE"/>
    <w:rsid w:val="00F72E2D"/>
    <w:rsid w:val="00F733CC"/>
    <w:rsid w:val="00F73DFD"/>
    <w:rsid w:val="00F73ED9"/>
    <w:rsid w:val="00F741C8"/>
    <w:rsid w:val="00F741FE"/>
    <w:rsid w:val="00F744F0"/>
    <w:rsid w:val="00F7452B"/>
    <w:rsid w:val="00F7508F"/>
    <w:rsid w:val="00F753FF"/>
    <w:rsid w:val="00F76CB5"/>
    <w:rsid w:val="00F7715E"/>
    <w:rsid w:val="00F775F9"/>
    <w:rsid w:val="00F77FD8"/>
    <w:rsid w:val="00F81769"/>
    <w:rsid w:val="00F81841"/>
    <w:rsid w:val="00F81A50"/>
    <w:rsid w:val="00F83322"/>
    <w:rsid w:val="00F83BD1"/>
    <w:rsid w:val="00F83E2A"/>
    <w:rsid w:val="00F84136"/>
    <w:rsid w:val="00F8438F"/>
    <w:rsid w:val="00F85821"/>
    <w:rsid w:val="00F90DE4"/>
    <w:rsid w:val="00F91BF9"/>
    <w:rsid w:val="00F91F93"/>
    <w:rsid w:val="00F920BA"/>
    <w:rsid w:val="00F936DA"/>
    <w:rsid w:val="00F93DF0"/>
    <w:rsid w:val="00F95B64"/>
    <w:rsid w:val="00F969B9"/>
    <w:rsid w:val="00F96A12"/>
    <w:rsid w:val="00F97662"/>
    <w:rsid w:val="00F97DA3"/>
    <w:rsid w:val="00FA1469"/>
    <w:rsid w:val="00FA2583"/>
    <w:rsid w:val="00FA4483"/>
    <w:rsid w:val="00FA44EB"/>
    <w:rsid w:val="00FA4512"/>
    <w:rsid w:val="00FA4622"/>
    <w:rsid w:val="00FA4ED4"/>
    <w:rsid w:val="00FA5EE8"/>
    <w:rsid w:val="00FA6406"/>
    <w:rsid w:val="00FA6D4B"/>
    <w:rsid w:val="00FA748F"/>
    <w:rsid w:val="00FA781E"/>
    <w:rsid w:val="00FB0EBC"/>
    <w:rsid w:val="00FB1106"/>
    <w:rsid w:val="00FB110F"/>
    <w:rsid w:val="00FB2E56"/>
    <w:rsid w:val="00FB2FD9"/>
    <w:rsid w:val="00FB5D92"/>
    <w:rsid w:val="00FB6278"/>
    <w:rsid w:val="00FB634D"/>
    <w:rsid w:val="00FB6595"/>
    <w:rsid w:val="00FB6ED4"/>
    <w:rsid w:val="00FB78E1"/>
    <w:rsid w:val="00FB7C09"/>
    <w:rsid w:val="00FC0232"/>
    <w:rsid w:val="00FC02BD"/>
    <w:rsid w:val="00FC09E9"/>
    <w:rsid w:val="00FC0E07"/>
    <w:rsid w:val="00FC11ED"/>
    <w:rsid w:val="00FC159A"/>
    <w:rsid w:val="00FC20BB"/>
    <w:rsid w:val="00FC2B0F"/>
    <w:rsid w:val="00FC3E81"/>
    <w:rsid w:val="00FC4E0A"/>
    <w:rsid w:val="00FC5BDB"/>
    <w:rsid w:val="00FC6C7F"/>
    <w:rsid w:val="00FC7941"/>
    <w:rsid w:val="00FC7AC8"/>
    <w:rsid w:val="00FC7D9A"/>
    <w:rsid w:val="00FD10FE"/>
    <w:rsid w:val="00FD1D1D"/>
    <w:rsid w:val="00FD217C"/>
    <w:rsid w:val="00FD2D99"/>
    <w:rsid w:val="00FD3594"/>
    <w:rsid w:val="00FD3A17"/>
    <w:rsid w:val="00FD4820"/>
    <w:rsid w:val="00FD54A3"/>
    <w:rsid w:val="00FD5738"/>
    <w:rsid w:val="00FD5996"/>
    <w:rsid w:val="00FD5E5B"/>
    <w:rsid w:val="00FE0636"/>
    <w:rsid w:val="00FE2DCD"/>
    <w:rsid w:val="00FE35F1"/>
    <w:rsid w:val="00FE4182"/>
    <w:rsid w:val="00FE4371"/>
    <w:rsid w:val="00FE48DC"/>
    <w:rsid w:val="00FF0B7A"/>
    <w:rsid w:val="00FF116C"/>
    <w:rsid w:val="00FF1772"/>
    <w:rsid w:val="00FF39C8"/>
    <w:rsid w:val="00FF4EDC"/>
    <w:rsid w:val="00FF6060"/>
    <w:rsid w:val="00FF6A28"/>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360B1B-AA97-478E-99C3-F44E94C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table" w:styleId="PlainTable2">
    <w:name w:val="Plain Table 2"/>
    <w:basedOn w:val="TableNormal"/>
    <w:uiPriority w:val="42"/>
    <w:rsid w:val="009A65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382">
      <w:bodyDiv w:val="1"/>
      <w:marLeft w:val="0"/>
      <w:marRight w:val="0"/>
      <w:marTop w:val="0"/>
      <w:marBottom w:val="0"/>
      <w:divBdr>
        <w:top w:val="none" w:sz="0" w:space="0" w:color="auto"/>
        <w:left w:val="none" w:sz="0" w:space="0" w:color="auto"/>
        <w:bottom w:val="none" w:sz="0" w:space="0" w:color="auto"/>
        <w:right w:val="none" w:sz="0" w:space="0" w:color="auto"/>
      </w:divBdr>
    </w:div>
    <w:div w:id="225653915">
      <w:bodyDiv w:val="1"/>
      <w:marLeft w:val="0"/>
      <w:marRight w:val="0"/>
      <w:marTop w:val="0"/>
      <w:marBottom w:val="0"/>
      <w:divBdr>
        <w:top w:val="none" w:sz="0" w:space="0" w:color="auto"/>
        <w:left w:val="none" w:sz="0" w:space="0" w:color="auto"/>
        <w:bottom w:val="none" w:sz="0" w:space="0" w:color="auto"/>
        <w:right w:val="none" w:sz="0" w:space="0" w:color="auto"/>
      </w:divBdr>
    </w:div>
    <w:div w:id="253056728">
      <w:bodyDiv w:val="1"/>
      <w:marLeft w:val="0"/>
      <w:marRight w:val="0"/>
      <w:marTop w:val="0"/>
      <w:marBottom w:val="0"/>
      <w:divBdr>
        <w:top w:val="none" w:sz="0" w:space="0" w:color="auto"/>
        <w:left w:val="none" w:sz="0" w:space="0" w:color="auto"/>
        <w:bottom w:val="none" w:sz="0" w:space="0" w:color="auto"/>
        <w:right w:val="none" w:sz="0" w:space="0" w:color="auto"/>
      </w:divBdr>
    </w:div>
    <w:div w:id="352536297">
      <w:bodyDiv w:val="1"/>
      <w:marLeft w:val="0"/>
      <w:marRight w:val="0"/>
      <w:marTop w:val="0"/>
      <w:marBottom w:val="0"/>
      <w:divBdr>
        <w:top w:val="none" w:sz="0" w:space="0" w:color="auto"/>
        <w:left w:val="none" w:sz="0" w:space="0" w:color="auto"/>
        <w:bottom w:val="none" w:sz="0" w:space="0" w:color="auto"/>
        <w:right w:val="none" w:sz="0" w:space="0" w:color="auto"/>
      </w:divBdr>
    </w:div>
    <w:div w:id="394745406">
      <w:bodyDiv w:val="1"/>
      <w:marLeft w:val="0"/>
      <w:marRight w:val="0"/>
      <w:marTop w:val="0"/>
      <w:marBottom w:val="0"/>
      <w:divBdr>
        <w:top w:val="none" w:sz="0" w:space="0" w:color="auto"/>
        <w:left w:val="none" w:sz="0" w:space="0" w:color="auto"/>
        <w:bottom w:val="none" w:sz="0" w:space="0" w:color="auto"/>
        <w:right w:val="none" w:sz="0" w:space="0" w:color="auto"/>
      </w:divBdr>
    </w:div>
    <w:div w:id="442000043">
      <w:bodyDiv w:val="1"/>
      <w:marLeft w:val="0"/>
      <w:marRight w:val="0"/>
      <w:marTop w:val="0"/>
      <w:marBottom w:val="0"/>
      <w:divBdr>
        <w:top w:val="none" w:sz="0" w:space="0" w:color="auto"/>
        <w:left w:val="none" w:sz="0" w:space="0" w:color="auto"/>
        <w:bottom w:val="none" w:sz="0" w:space="0" w:color="auto"/>
        <w:right w:val="none" w:sz="0" w:space="0" w:color="auto"/>
      </w:divBdr>
    </w:div>
    <w:div w:id="608707523">
      <w:bodyDiv w:val="1"/>
      <w:marLeft w:val="0"/>
      <w:marRight w:val="0"/>
      <w:marTop w:val="0"/>
      <w:marBottom w:val="0"/>
      <w:divBdr>
        <w:top w:val="none" w:sz="0" w:space="0" w:color="auto"/>
        <w:left w:val="none" w:sz="0" w:space="0" w:color="auto"/>
        <w:bottom w:val="none" w:sz="0" w:space="0" w:color="auto"/>
        <w:right w:val="none" w:sz="0" w:space="0" w:color="auto"/>
      </w:divBdr>
    </w:div>
    <w:div w:id="688221654">
      <w:bodyDiv w:val="1"/>
      <w:marLeft w:val="0"/>
      <w:marRight w:val="0"/>
      <w:marTop w:val="0"/>
      <w:marBottom w:val="0"/>
      <w:divBdr>
        <w:top w:val="none" w:sz="0" w:space="0" w:color="auto"/>
        <w:left w:val="none" w:sz="0" w:space="0" w:color="auto"/>
        <w:bottom w:val="none" w:sz="0" w:space="0" w:color="auto"/>
        <w:right w:val="none" w:sz="0" w:space="0" w:color="auto"/>
      </w:divBdr>
    </w:div>
    <w:div w:id="780488517">
      <w:bodyDiv w:val="1"/>
      <w:marLeft w:val="0"/>
      <w:marRight w:val="0"/>
      <w:marTop w:val="0"/>
      <w:marBottom w:val="0"/>
      <w:divBdr>
        <w:top w:val="none" w:sz="0" w:space="0" w:color="auto"/>
        <w:left w:val="none" w:sz="0" w:space="0" w:color="auto"/>
        <w:bottom w:val="none" w:sz="0" w:space="0" w:color="auto"/>
        <w:right w:val="none" w:sz="0" w:space="0" w:color="auto"/>
      </w:divBdr>
    </w:div>
    <w:div w:id="811601160">
      <w:bodyDiv w:val="1"/>
      <w:marLeft w:val="0"/>
      <w:marRight w:val="0"/>
      <w:marTop w:val="0"/>
      <w:marBottom w:val="0"/>
      <w:divBdr>
        <w:top w:val="none" w:sz="0" w:space="0" w:color="auto"/>
        <w:left w:val="none" w:sz="0" w:space="0" w:color="auto"/>
        <w:bottom w:val="none" w:sz="0" w:space="0" w:color="auto"/>
        <w:right w:val="none" w:sz="0" w:space="0" w:color="auto"/>
      </w:divBdr>
    </w:div>
    <w:div w:id="832992596">
      <w:bodyDiv w:val="1"/>
      <w:marLeft w:val="0"/>
      <w:marRight w:val="0"/>
      <w:marTop w:val="0"/>
      <w:marBottom w:val="0"/>
      <w:divBdr>
        <w:top w:val="none" w:sz="0" w:space="0" w:color="auto"/>
        <w:left w:val="none" w:sz="0" w:space="0" w:color="auto"/>
        <w:bottom w:val="none" w:sz="0" w:space="0" w:color="auto"/>
        <w:right w:val="none" w:sz="0" w:space="0" w:color="auto"/>
      </w:divBdr>
    </w:div>
    <w:div w:id="975910905">
      <w:bodyDiv w:val="1"/>
      <w:marLeft w:val="0"/>
      <w:marRight w:val="0"/>
      <w:marTop w:val="0"/>
      <w:marBottom w:val="0"/>
      <w:divBdr>
        <w:top w:val="none" w:sz="0" w:space="0" w:color="auto"/>
        <w:left w:val="none" w:sz="0" w:space="0" w:color="auto"/>
        <w:bottom w:val="none" w:sz="0" w:space="0" w:color="auto"/>
        <w:right w:val="none" w:sz="0" w:space="0" w:color="auto"/>
      </w:divBdr>
    </w:div>
    <w:div w:id="1077289255">
      <w:bodyDiv w:val="1"/>
      <w:marLeft w:val="0"/>
      <w:marRight w:val="0"/>
      <w:marTop w:val="0"/>
      <w:marBottom w:val="0"/>
      <w:divBdr>
        <w:top w:val="none" w:sz="0" w:space="0" w:color="auto"/>
        <w:left w:val="none" w:sz="0" w:space="0" w:color="auto"/>
        <w:bottom w:val="none" w:sz="0" w:space="0" w:color="auto"/>
        <w:right w:val="none" w:sz="0" w:space="0" w:color="auto"/>
      </w:divBdr>
    </w:div>
    <w:div w:id="1247500003">
      <w:bodyDiv w:val="1"/>
      <w:marLeft w:val="0"/>
      <w:marRight w:val="0"/>
      <w:marTop w:val="0"/>
      <w:marBottom w:val="0"/>
      <w:divBdr>
        <w:top w:val="none" w:sz="0" w:space="0" w:color="auto"/>
        <w:left w:val="none" w:sz="0" w:space="0" w:color="auto"/>
        <w:bottom w:val="none" w:sz="0" w:space="0" w:color="auto"/>
        <w:right w:val="none" w:sz="0" w:space="0" w:color="auto"/>
      </w:divBdr>
    </w:div>
    <w:div w:id="1338188578">
      <w:bodyDiv w:val="1"/>
      <w:marLeft w:val="0"/>
      <w:marRight w:val="0"/>
      <w:marTop w:val="0"/>
      <w:marBottom w:val="0"/>
      <w:divBdr>
        <w:top w:val="none" w:sz="0" w:space="0" w:color="auto"/>
        <w:left w:val="none" w:sz="0" w:space="0" w:color="auto"/>
        <w:bottom w:val="none" w:sz="0" w:space="0" w:color="auto"/>
        <w:right w:val="none" w:sz="0" w:space="0" w:color="auto"/>
      </w:divBdr>
    </w:div>
    <w:div w:id="1354260260">
      <w:bodyDiv w:val="1"/>
      <w:marLeft w:val="0"/>
      <w:marRight w:val="0"/>
      <w:marTop w:val="0"/>
      <w:marBottom w:val="0"/>
      <w:divBdr>
        <w:top w:val="none" w:sz="0" w:space="0" w:color="auto"/>
        <w:left w:val="none" w:sz="0" w:space="0" w:color="auto"/>
        <w:bottom w:val="none" w:sz="0" w:space="0" w:color="auto"/>
        <w:right w:val="none" w:sz="0" w:space="0" w:color="auto"/>
      </w:divBdr>
    </w:div>
    <w:div w:id="1533962090">
      <w:bodyDiv w:val="1"/>
      <w:marLeft w:val="0"/>
      <w:marRight w:val="0"/>
      <w:marTop w:val="0"/>
      <w:marBottom w:val="0"/>
      <w:divBdr>
        <w:top w:val="none" w:sz="0" w:space="0" w:color="auto"/>
        <w:left w:val="none" w:sz="0" w:space="0" w:color="auto"/>
        <w:bottom w:val="none" w:sz="0" w:space="0" w:color="auto"/>
        <w:right w:val="none" w:sz="0" w:space="0" w:color="auto"/>
      </w:divBdr>
    </w:div>
    <w:div w:id="1574270079">
      <w:bodyDiv w:val="1"/>
      <w:marLeft w:val="0"/>
      <w:marRight w:val="0"/>
      <w:marTop w:val="0"/>
      <w:marBottom w:val="0"/>
      <w:divBdr>
        <w:top w:val="none" w:sz="0" w:space="0" w:color="auto"/>
        <w:left w:val="none" w:sz="0" w:space="0" w:color="auto"/>
        <w:bottom w:val="none" w:sz="0" w:space="0" w:color="auto"/>
        <w:right w:val="none" w:sz="0" w:space="0" w:color="auto"/>
      </w:divBdr>
    </w:div>
    <w:div w:id="1677073814">
      <w:bodyDiv w:val="1"/>
      <w:marLeft w:val="0"/>
      <w:marRight w:val="0"/>
      <w:marTop w:val="0"/>
      <w:marBottom w:val="0"/>
      <w:divBdr>
        <w:top w:val="none" w:sz="0" w:space="0" w:color="auto"/>
        <w:left w:val="none" w:sz="0" w:space="0" w:color="auto"/>
        <w:bottom w:val="none" w:sz="0" w:space="0" w:color="auto"/>
        <w:right w:val="none" w:sz="0" w:space="0" w:color="auto"/>
      </w:divBdr>
    </w:div>
    <w:div w:id="1714962053">
      <w:bodyDiv w:val="1"/>
      <w:marLeft w:val="0"/>
      <w:marRight w:val="0"/>
      <w:marTop w:val="0"/>
      <w:marBottom w:val="0"/>
      <w:divBdr>
        <w:top w:val="none" w:sz="0" w:space="0" w:color="auto"/>
        <w:left w:val="none" w:sz="0" w:space="0" w:color="auto"/>
        <w:bottom w:val="none" w:sz="0" w:space="0" w:color="auto"/>
        <w:right w:val="none" w:sz="0" w:space="0" w:color="auto"/>
      </w:divBdr>
    </w:div>
    <w:div w:id="1835299172">
      <w:bodyDiv w:val="1"/>
      <w:marLeft w:val="0"/>
      <w:marRight w:val="0"/>
      <w:marTop w:val="0"/>
      <w:marBottom w:val="0"/>
      <w:divBdr>
        <w:top w:val="none" w:sz="0" w:space="0" w:color="auto"/>
        <w:left w:val="none" w:sz="0" w:space="0" w:color="auto"/>
        <w:bottom w:val="none" w:sz="0" w:space="0" w:color="auto"/>
        <w:right w:val="none" w:sz="0" w:space="0" w:color="auto"/>
      </w:divBdr>
    </w:div>
    <w:div w:id="1858040599">
      <w:bodyDiv w:val="1"/>
      <w:marLeft w:val="0"/>
      <w:marRight w:val="0"/>
      <w:marTop w:val="0"/>
      <w:marBottom w:val="0"/>
      <w:divBdr>
        <w:top w:val="none" w:sz="0" w:space="0" w:color="auto"/>
        <w:left w:val="none" w:sz="0" w:space="0" w:color="auto"/>
        <w:bottom w:val="none" w:sz="0" w:space="0" w:color="auto"/>
        <w:right w:val="none" w:sz="0" w:space="0" w:color="auto"/>
      </w:divBdr>
    </w:div>
    <w:div w:id="1901869018">
      <w:bodyDiv w:val="1"/>
      <w:marLeft w:val="0"/>
      <w:marRight w:val="0"/>
      <w:marTop w:val="0"/>
      <w:marBottom w:val="0"/>
      <w:divBdr>
        <w:top w:val="none" w:sz="0" w:space="0" w:color="auto"/>
        <w:left w:val="none" w:sz="0" w:space="0" w:color="auto"/>
        <w:bottom w:val="none" w:sz="0" w:space="0" w:color="auto"/>
        <w:right w:val="none" w:sz="0" w:space="0" w:color="auto"/>
      </w:divBdr>
    </w:div>
    <w:div w:id="19409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11E8-17D8-41C1-862B-F16624CF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5411</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 SHEHADEH</cp:lastModifiedBy>
  <cp:revision>26</cp:revision>
  <cp:lastPrinted>2023-12-27T08:06:00Z</cp:lastPrinted>
  <dcterms:created xsi:type="dcterms:W3CDTF">2023-11-09T06:50:00Z</dcterms:created>
  <dcterms:modified xsi:type="dcterms:W3CDTF">2023-12-27T08:07:00Z</dcterms:modified>
</cp:coreProperties>
</file>