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47" w:rsidRDefault="00C34F47" w:rsidP="00C34F47">
      <w:pPr>
        <w:pStyle w:val="Header"/>
        <w:tabs>
          <w:tab w:val="left" w:pos="5925"/>
        </w:tabs>
        <w:spacing w:line="276" w:lineRule="auto"/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</w:p>
    <w:p w:rsidR="00C34F47" w:rsidRDefault="00C34F47" w:rsidP="00C34F47">
      <w:pPr>
        <w:pStyle w:val="Header"/>
        <w:tabs>
          <w:tab w:val="left" w:pos="5925"/>
        </w:tabs>
        <w:spacing w:line="276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C34F47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AD0A01" w:rsidRPr="00C34F47">
        <w:rPr>
          <w:rFonts w:cs="Simplified Arabic" w:hint="cs"/>
          <w:b/>
          <w:bCs/>
          <w:sz w:val="32"/>
          <w:szCs w:val="32"/>
          <w:rtl/>
        </w:rPr>
        <w:t>ارتفاع</w:t>
      </w:r>
      <w:r w:rsidR="00A91263" w:rsidRPr="00C34F47">
        <w:rPr>
          <w:rFonts w:cs="Simplified Arabic" w:hint="cs"/>
          <w:b/>
          <w:bCs/>
          <w:sz w:val="32"/>
          <w:szCs w:val="32"/>
          <w:rtl/>
        </w:rPr>
        <w:t xml:space="preserve"> مؤشر الرقم القياسي لكميات الإنتاج الصناعي في فلسطين</w:t>
      </w:r>
    </w:p>
    <w:p w:rsidR="00A91263" w:rsidRPr="00C34F47" w:rsidRDefault="00A91263" w:rsidP="00C34F47">
      <w:pPr>
        <w:pStyle w:val="Header"/>
        <w:tabs>
          <w:tab w:val="left" w:pos="5925"/>
        </w:tabs>
        <w:spacing w:line="276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C34F47">
        <w:rPr>
          <w:rFonts w:cs="Simplified Arabic" w:hint="cs"/>
          <w:b/>
          <w:bCs/>
          <w:sz w:val="32"/>
          <w:szCs w:val="32"/>
          <w:rtl/>
        </w:rPr>
        <w:t xml:space="preserve"> خلال العام </w:t>
      </w:r>
      <w:r w:rsidR="00CC5329" w:rsidRPr="00C34F47">
        <w:rPr>
          <w:rFonts w:cs="Simplified Arabic" w:hint="cs"/>
          <w:b/>
          <w:bCs/>
          <w:sz w:val="32"/>
          <w:szCs w:val="32"/>
          <w:rtl/>
        </w:rPr>
        <w:t>2022</w:t>
      </w:r>
    </w:p>
    <w:p w:rsidR="00C34F47" w:rsidRPr="00C34F47" w:rsidRDefault="00C34F47" w:rsidP="00CC532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91263" w:rsidRPr="00C34F47" w:rsidRDefault="00A91263" w:rsidP="00CC532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 الرقم القياسي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لكميات الإنتاج الصناعي </w:t>
      </w:r>
      <w:r w:rsidR="00AD0A01"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>ارتفاعاً</w:t>
      </w:r>
      <w:r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</w:t>
      </w:r>
      <w:r w:rsidR="00AD0A01"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>نسبته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>3.27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% خلال العام </w:t>
      </w:r>
      <w:r w:rsidR="00CC5329"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>2022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 مقارنة </w:t>
      </w:r>
      <w:r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بالعام </w:t>
      </w:r>
      <w:r w:rsidR="00CC5329"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>2021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، حيث بلغ الرقم القياسي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العام لكميات الإنتاج الصناعي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108.50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خلال العام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مقارنة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بـ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105.06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خلال العام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2021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(سنة الأساس 201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)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.</w:t>
      </w:r>
    </w:p>
    <w:p w:rsidR="00A91263" w:rsidRPr="00C34F47" w:rsidRDefault="00A91263" w:rsidP="00A9126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91263" w:rsidRDefault="00A91263" w:rsidP="00D73AE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>على مستوى الأنشطة الرئيسية</w:t>
      </w:r>
      <w:r w:rsidR="003965F0" w:rsidRPr="00C34F47">
        <w:rPr>
          <w:rFonts w:ascii="Simplified Arabic" w:hAnsi="Simplified Arabic" w:cs="Simplified Arabic" w:hint="cs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 xml:space="preserve"> المكونة للمؤشر</w:t>
      </w:r>
      <w:r w:rsidRPr="00C34F47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 xml:space="preserve"> سجلت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/>
          <w:b w:val="0"/>
          <w:bCs w:val="0"/>
          <w:noProof w:val="0"/>
          <w:sz w:val="26"/>
          <w:szCs w:val="26"/>
          <w:u w:val="none"/>
          <w:rtl/>
          <w:lang w:val="en-US" w:eastAsia="ar-SA"/>
        </w:rPr>
        <w:t>أنش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طة </w:t>
      </w:r>
      <w:r w:rsidR="00CC5329"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8.47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وأنشطة </w:t>
      </w:r>
      <w:r w:rsidR="00CC5329"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الصناعات التحويلية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3.</w:t>
      </w:r>
      <w:r w:rsidR="00D73AE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07</w:t>
      </w:r>
      <w:r w:rsidR="00CC5329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أنشطة </w:t>
      </w:r>
      <w:r w:rsidR="00AD0A01"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المياه وأنشطة الصرف الصحي وإدارة النفايات ومعالجتها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ارتفاعاً نسبته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2.16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،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بينما سجلت 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أنشطة 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التعدين واستغلال المحاجر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مقداره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CC532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6.70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%.</w:t>
      </w:r>
    </w:p>
    <w:p w:rsidR="00C34F47" w:rsidRPr="00C34F47" w:rsidRDefault="00C34F47" w:rsidP="00D73AE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91263" w:rsidRPr="00C34F47" w:rsidRDefault="00A91263" w:rsidP="00A91263">
      <w:pPr>
        <w:pStyle w:val="Header"/>
        <w:tabs>
          <w:tab w:val="left" w:pos="5925"/>
        </w:tabs>
        <w:spacing w:line="276" w:lineRule="auto"/>
        <w:jc w:val="center"/>
        <w:rPr>
          <w:rFonts w:cs="Simplified Arabic"/>
          <w:b/>
          <w:bCs/>
          <w:sz w:val="10"/>
          <w:szCs w:val="10"/>
          <w:rtl/>
        </w:rPr>
      </w:pPr>
    </w:p>
    <w:p w:rsidR="00A91263" w:rsidRPr="00C34F47" w:rsidRDefault="00A91263" w:rsidP="00CC5329">
      <w:pPr>
        <w:pStyle w:val="Header"/>
        <w:tabs>
          <w:tab w:val="center" w:pos="4677"/>
        </w:tabs>
        <w:spacing w:line="276" w:lineRule="auto"/>
        <w:ind w:left="-1"/>
        <w:jc w:val="both"/>
        <w:rPr>
          <w:rFonts w:ascii="Simplified Arabic" w:hAnsi="Simplified Arabic" w:cs="Simplified Arabic"/>
          <w:b/>
          <w:bCs/>
          <w:snapToGrid/>
          <w:sz w:val="24"/>
          <w:szCs w:val="24"/>
          <w:rtl/>
          <w:lang w:val="en-US" w:eastAsia="ar-SA"/>
        </w:rPr>
      </w:pPr>
      <w:r w:rsidRPr="00C34F47">
        <w:rPr>
          <w:rFonts w:ascii="Simplified Arabic" w:hAnsi="Simplified Arabic" w:cs="Simplified Arabic"/>
          <w:b/>
          <w:bCs/>
          <w:snapToGrid/>
          <w:sz w:val="24"/>
          <w:szCs w:val="24"/>
          <w:rtl/>
          <w:lang w:val="en-US" w:eastAsia="ar-SA"/>
        </w:rPr>
        <w:t xml:space="preserve">الجدول </w:t>
      </w:r>
      <w:r w:rsidR="0074369D" w:rsidRPr="00C34F47">
        <w:rPr>
          <w:rFonts w:ascii="Simplified Arabic" w:hAnsi="Simplified Arabic" w:cs="Simplified Arabic" w:hint="cs"/>
          <w:b/>
          <w:bCs/>
          <w:snapToGrid/>
          <w:sz w:val="24"/>
          <w:szCs w:val="24"/>
          <w:rtl/>
          <w:lang w:val="en-US" w:eastAsia="ar-SA"/>
        </w:rPr>
        <w:t>أدناه</w:t>
      </w:r>
      <w:r w:rsidRPr="00C34F47">
        <w:rPr>
          <w:rFonts w:ascii="Simplified Arabic" w:hAnsi="Simplified Arabic" w:cs="Simplified Arabic"/>
          <w:b/>
          <w:bCs/>
          <w:snapToGrid/>
          <w:sz w:val="24"/>
          <w:szCs w:val="24"/>
          <w:rtl/>
          <w:lang w:val="en-US" w:eastAsia="ar-SA"/>
        </w:rPr>
        <w:t xml:space="preserve"> يوضح نسب التغّير</w:t>
      </w:r>
      <w:r w:rsidRPr="00C34F47">
        <w:rPr>
          <w:rFonts w:ascii="Simplified Arabic" w:hAnsi="Simplified Arabic" w:cs="Simplified Arabic" w:hint="cs"/>
          <w:b/>
          <w:bCs/>
          <w:snapToGrid/>
          <w:sz w:val="24"/>
          <w:szCs w:val="24"/>
          <w:rtl/>
          <w:lang w:val="en-US" w:eastAsia="ar-SA"/>
        </w:rPr>
        <w:t xml:space="preserve"> السنوية </w:t>
      </w:r>
      <w:r w:rsidRPr="00C34F47">
        <w:rPr>
          <w:rFonts w:ascii="Simplified Arabic" w:hAnsi="Simplified Arabic" w:cs="Simplified Arabic"/>
          <w:b/>
          <w:bCs/>
          <w:snapToGrid/>
          <w:sz w:val="24"/>
          <w:szCs w:val="24"/>
          <w:rtl/>
          <w:lang w:val="en-US" w:eastAsia="ar-SA"/>
        </w:rPr>
        <w:t xml:space="preserve">في الرقم القياسي لكميات الإنتاج الصناعي في فلسطين للسنوات: 2012 – </w:t>
      </w:r>
      <w:r w:rsidR="00CC5329" w:rsidRPr="00C34F47">
        <w:rPr>
          <w:rFonts w:ascii="Simplified Arabic" w:hAnsi="Simplified Arabic" w:cs="Simplified Arabic"/>
          <w:b/>
          <w:bCs/>
          <w:snapToGrid/>
          <w:sz w:val="24"/>
          <w:szCs w:val="24"/>
          <w:lang w:val="en-US" w:eastAsia="ar-SA"/>
        </w:rPr>
        <w:t>2022</w:t>
      </w:r>
    </w:p>
    <w:p w:rsidR="00A91263" w:rsidRPr="00F5014D" w:rsidRDefault="00A91263" w:rsidP="00A91263">
      <w:pPr>
        <w:pStyle w:val="Header"/>
        <w:tabs>
          <w:tab w:val="center" w:pos="4677"/>
        </w:tabs>
        <w:spacing w:line="276" w:lineRule="auto"/>
        <w:ind w:left="-1"/>
        <w:jc w:val="both"/>
        <w:rPr>
          <w:rFonts w:cs="Simplified Arabic"/>
          <w:color w:val="000000"/>
          <w:sz w:val="8"/>
          <w:szCs w:val="8"/>
          <w:rtl/>
          <w:lang w:eastAsia="ar-SA"/>
        </w:rPr>
      </w:pPr>
    </w:p>
    <w:tbl>
      <w:tblPr>
        <w:bidiVisual/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707"/>
        <w:gridCol w:w="2404"/>
      </w:tblGrid>
      <w:tr w:rsidR="00A91263" w:rsidRPr="00D952F9" w:rsidTr="00B8186F">
        <w:trPr>
          <w:trHeight w:val="397"/>
          <w:tblHeader/>
          <w:jc w:val="center"/>
        </w:trPr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263" w:rsidRPr="00D952F9" w:rsidRDefault="00A91263" w:rsidP="00B8186F">
            <w:pPr>
              <w:pStyle w:val="Header"/>
              <w:spacing w:line="276" w:lineRule="auto"/>
              <w:ind w:right="-180"/>
              <w:rPr>
                <w:rFonts w:cs="Simplified Arabic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952F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السنة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263" w:rsidRPr="00D952F9" w:rsidRDefault="00A91263" w:rsidP="00B8186F">
            <w:pPr>
              <w:pStyle w:val="Header"/>
              <w:spacing w:line="276" w:lineRule="auto"/>
              <w:ind w:right="35"/>
              <w:jc w:val="right"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952F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 xml:space="preserve">نسب </w:t>
            </w:r>
            <w:r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التغير</w:t>
            </w:r>
            <w:r w:rsidRPr="00D952F9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%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2012</w:t>
            </w:r>
          </w:p>
        </w:tc>
        <w:tc>
          <w:tcPr>
            <w:tcW w:w="2404" w:type="dxa"/>
            <w:tcBorders>
              <w:top w:val="single" w:sz="12" w:space="0" w:color="auto"/>
            </w:tcBorders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+ 6.39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2404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+ 7.82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2014</w:t>
            </w:r>
          </w:p>
        </w:tc>
        <w:tc>
          <w:tcPr>
            <w:tcW w:w="2404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- 3.92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2015</w:t>
            </w:r>
          </w:p>
        </w:tc>
        <w:tc>
          <w:tcPr>
            <w:tcW w:w="2404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- 3.80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2016</w:t>
            </w:r>
          </w:p>
        </w:tc>
        <w:tc>
          <w:tcPr>
            <w:tcW w:w="2404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+ 0.96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2404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+ 4.11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2018</w:t>
            </w:r>
          </w:p>
        </w:tc>
        <w:tc>
          <w:tcPr>
            <w:tcW w:w="2404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>- 3.9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4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Pr="00367AC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 w:rsidRPr="00367AC0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2019</w:t>
            </w:r>
          </w:p>
        </w:tc>
        <w:tc>
          <w:tcPr>
            <w:tcW w:w="2404" w:type="dxa"/>
            <w:vAlign w:val="center"/>
          </w:tcPr>
          <w:p w:rsidR="00A91263" w:rsidRPr="006F4D13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US"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 xml:space="preserve">+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3.86</w:t>
            </w:r>
          </w:p>
        </w:tc>
      </w:tr>
      <w:tr w:rsidR="00A91263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91263" w:rsidRPr="00367AC0" w:rsidRDefault="00A91263" w:rsidP="00B8186F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2020</w:t>
            </w:r>
          </w:p>
        </w:tc>
        <w:tc>
          <w:tcPr>
            <w:tcW w:w="2404" w:type="dxa"/>
            <w:vAlign w:val="center"/>
          </w:tcPr>
          <w:p w:rsidR="00A91263" w:rsidRPr="007718B0" w:rsidRDefault="00A91263" w:rsidP="00B8186F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 xml:space="preserve">-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7.95</w:t>
            </w:r>
          </w:p>
        </w:tc>
      </w:tr>
      <w:tr w:rsidR="00AD0A01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AD0A01" w:rsidRDefault="00AD0A01" w:rsidP="00AD0A01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2021</w:t>
            </w:r>
          </w:p>
        </w:tc>
        <w:tc>
          <w:tcPr>
            <w:tcW w:w="2404" w:type="dxa"/>
            <w:vAlign w:val="center"/>
          </w:tcPr>
          <w:p w:rsidR="00AD0A01" w:rsidRPr="006F4D13" w:rsidRDefault="00AD0A01" w:rsidP="00AD0A01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US" w:eastAsia="ar-SA"/>
              </w:rPr>
            </w:pPr>
            <w:r w:rsidRPr="007718B0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  <w:t xml:space="preserve">+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14.13</w:t>
            </w:r>
          </w:p>
        </w:tc>
      </w:tr>
      <w:tr w:rsidR="00CC5329" w:rsidRPr="00D952F9" w:rsidTr="00B8186F">
        <w:trPr>
          <w:trHeight w:val="397"/>
          <w:jc w:val="center"/>
        </w:trPr>
        <w:tc>
          <w:tcPr>
            <w:tcW w:w="1707" w:type="dxa"/>
            <w:vAlign w:val="center"/>
          </w:tcPr>
          <w:p w:rsidR="00CC5329" w:rsidRDefault="00CC5329" w:rsidP="00AD0A01">
            <w:pPr>
              <w:pStyle w:val="Header"/>
              <w:spacing w:line="276" w:lineRule="auto"/>
              <w:ind w:right="34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2022</w:t>
            </w:r>
          </w:p>
        </w:tc>
        <w:tc>
          <w:tcPr>
            <w:tcW w:w="2404" w:type="dxa"/>
            <w:vAlign w:val="center"/>
          </w:tcPr>
          <w:p w:rsidR="00CC5329" w:rsidRPr="007718B0" w:rsidRDefault="00CC5329" w:rsidP="00AD0A01">
            <w:pPr>
              <w:pStyle w:val="Header"/>
              <w:spacing w:line="276" w:lineRule="auto"/>
              <w:ind w:right="28"/>
              <w:jc w:val="right"/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+</w:t>
            </w:r>
            <w:r w:rsidR="007E5289"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2"/>
                <w:szCs w:val="22"/>
                <w:rtl/>
                <w:lang w:eastAsia="ar-SA"/>
              </w:rPr>
              <w:t>3.27</w:t>
            </w:r>
          </w:p>
        </w:tc>
      </w:tr>
    </w:tbl>
    <w:p w:rsidR="00C34F47" w:rsidRPr="00C34F47" w:rsidRDefault="00C34F47" w:rsidP="007E5289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34F47" w:rsidRDefault="00C34F47" w:rsidP="007E5289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34751A" w:rsidRPr="00E25386" w:rsidRDefault="007E5289" w:rsidP="00E25386">
      <w:pPr>
        <w:pStyle w:val="Header"/>
        <w:tabs>
          <w:tab w:val="left" w:pos="5925"/>
        </w:tabs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bookmarkStart w:id="2" w:name="_GoBack"/>
      <w:r w:rsidRPr="00E25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34751A" w:rsidRPr="00E253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الرقم القياسي لكميات الإنتاج الصناعي في فلسطين خلال شهر </w:t>
      </w:r>
      <w:r w:rsidR="00AD0A01" w:rsidRPr="00E2538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كانون أول</w:t>
      </w:r>
      <w:r w:rsidR="00E25386" w:rsidRPr="00E253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12/2022</w:t>
      </w:r>
    </w:p>
    <w:bookmarkEnd w:id="2"/>
    <w:p w:rsidR="0034751A" w:rsidRPr="00C34F47" w:rsidRDefault="0034751A" w:rsidP="007E528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="00DA214F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85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 أول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D671E7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9E3DE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110.57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 أول</w:t>
      </w:r>
      <w:r w:rsidR="005D0A0E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7E4B5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بـ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109.64</w:t>
      </w:r>
      <w:r w:rsidR="008C0838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D671E7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تشرين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ثاني</w:t>
      </w:r>
      <w:r w:rsidR="005D0A0E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7E528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412F4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406DC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547BEB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C34F47" w:rsidRDefault="00C34F4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34751A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697C99"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كانون أول 2022 مقارنة بالشهر السابق</w:t>
      </w:r>
    </w:p>
    <w:p w:rsidR="00C34F47" w:rsidRPr="00C34F47" w:rsidRDefault="00C34F47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7E5289" w:rsidRPr="00C34F47" w:rsidRDefault="007E5289" w:rsidP="00432E2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13.90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E5289" w:rsidRPr="00C34F47" w:rsidRDefault="007E5289" w:rsidP="007E528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7E5289" w:rsidRPr="00C34F47" w:rsidRDefault="007E5289" w:rsidP="007E528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كما سجلت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نسبته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0.10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 أول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7E5289" w:rsidRPr="00C34F47" w:rsidRDefault="007E5289" w:rsidP="007E528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7E5289" w:rsidRPr="00C34F47" w:rsidRDefault="007E5289" w:rsidP="00D73AE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كانون أول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تشرين ثاني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D73AE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أهمها صناعة منتجات التبغ، </w:t>
      </w:r>
      <w:r w:rsidR="00D0498D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D0498D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المنتجات الغذائية</w:t>
      </w:r>
      <w:r w:rsidR="00D0498D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المنسوجات، وصناعة الأثاث، وصناعة المنتجات الصيدلانية الأساسية ومستحضراتها، وصناعة الجلد والمنتجات ذات الصلة.</w:t>
      </w:r>
    </w:p>
    <w:p w:rsidR="007E5289" w:rsidRPr="00C34F47" w:rsidRDefault="007E5289" w:rsidP="007E528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7E5289" w:rsidRPr="00C34F47" w:rsidRDefault="007E5289" w:rsidP="00D0498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D0498D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بعض 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أنشطة الصناعات التحويلية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منها </w:t>
      </w:r>
      <w:r w:rsidR="00D0498D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D0498D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و</w:t>
      </w:r>
      <w:r w:rsidR="00D0498D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D0498D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الكيماويات والمنتجات الكيميائية، وصناعة الخشب ومنتجات الخشب، وصناعة الورق ومنتجات الورق، وصناعة الملابس.</w:t>
      </w:r>
    </w:p>
    <w:p w:rsidR="007E5289" w:rsidRPr="00C34F47" w:rsidRDefault="007E5289" w:rsidP="007E5289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2A302C" w:rsidRPr="00C34F47" w:rsidRDefault="002A302C" w:rsidP="002A302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C34F4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7.97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2A302C" w:rsidRPr="00C34F47" w:rsidRDefault="002A302C" w:rsidP="002A302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D0A01" w:rsidRPr="00C34F47" w:rsidRDefault="002A302C" w:rsidP="002A302C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A01" w:rsidRPr="00C34F47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="003965F0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مقداره </w:t>
      </w:r>
      <w:r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5.31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="00AD0A01" w:rsidRPr="00C34F4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="00AD0A01" w:rsidRPr="00C34F4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AD0A01" w:rsidRDefault="00AD0A01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C34F47" w:rsidRPr="00C34F47" w:rsidRDefault="00C34F47" w:rsidP="00AD0A01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91263" w:rsidRDefault="00A91263" w:rsidP="00FD3D74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  <w:r w:rsidRPr="00C34F47">
        <w:rPr>
          <w:rFonts w:ascii="Simplified Arabic" w:hAnsi="Simplified Arabic" w:cs="Simplified Arabic" w:hint="cs"/>
          <w:u w:val="none"/>
          <w:rtl/>
        </w:rPr>
        <w:lastRenderedPageBreak/>
        <w:t>الجدول</w:t>
      </w:r>
      <w:r w:rsidR="003965F0" w:rsidRPr="00C34F47">
        <w:rPr>
          <w:rFonts w:ascii="Simplified Arabic" w:hAnsi="Simplified Arabic" w:cs="Simplified Arabic" w:hint="cs"/>
          <w:u w:val="none"/>
          <w:rtl/>
        </w:rPr>
        <w:t xml:space="preserve"> أ</w:t>
      </w:r>
      <w:r w:rsidRPr="00C34F47">
        <w:rPr>
          <w:rFonts w:ascii="Simplified Arabic" w:hAnsi="Simplified Arabic" w:cs="Simplified Arabic" w:hint="cs"/>
          <w:u w:val="none"/>
          <w:rtl/>
        </w:rPr>
        <w:t>دناه يوضح نسب التغير</w:t>
      </w:r>
      <w:r w:rsidR="003965F0" w:rsidRPr="00C34F47">
        <w:rPr>
          <w:rFonts w:ascii="Simplified Arabic" w:hAnsi="Simplified Arabic" w:cs="Simplified Arabic" w:hint="cs"/>
          <w:u w:val="none"/>
          <w:rtl/>
        </w:rPr>
        <w:t xml:space="preserve"> الشهرية</w:t>
      </w:r>
      <w:r w:rsidRPr="00C34F47">
        <w:rPr>
          <w:rFonts w:ascii="Simplified Arabic" w:hAnsi="Simplified Arabic" w:cs="Simplified Arabic" w:hint="cs"/>
          <w:u w:val="none"/>
          <w:rtl/>
        </w:rPr>
        <w:t xml:space="preserve"> في الرقم القياسي لكميات الإنتاج الصناعي للفترة: كانون ثاني </w:t>
      </w:r>
      <w:r w:rsidRPr="00C34F47">
        <w:rPr>
          <w:rFonts w:ascii="Simplified Arabic" w:hAnsi="Simplified Arabic" w:cs="Simplified Arabic"/>
          <w:u w:val="none"/>
          <w:rtl/>
        </w:rPr>
        <w:t>–</w:t>
      </w:r>
      <w:r w:rsidRPr="00C34F47">
        <w:rPr>
          <w:rFonts w:ascii="Simplified Arabic" w:hAnsi="Simplified Arabic" w:cs="Simplified Arabic" w:hint="cs"/>
          <w:u w:val="none"/>
          <w:rtl/>
        </w:rPr>
        <w:t xml:space="preserve"> كانون أول </w:t>
      </w:r>
      <w:r w:rsidR="00FD3D74" w:rsidRPr="00C34F47">
        <w:rPr>
          <w:rFonts w:ascii="Simplified Arabic" w:hAnsi="Simplified Arabic" w:cs="Simplified Arabic" w:hint="cs"/>
          <w:u w:val="none"/>
          <w:rtl/>
        </w:rPr>
        <w:t>2022</w:t>
      </w:r>
      <w:r w:rsidRPr="00C34F47">
        <w:rPr>
          <w:rFonts w:ascii="Simplified Arabic" w:hAnsi="Simplified Arabic" w:cs="Simplified Arabic" w:hint="cs"/>
          <w:u w:val="none"/>
          <w:rtl/>
        </w:rPr>
        <w:t>:</w:t>
      </w:r>
    </w:p>
    <w:p w:rsidR="00C34F47" w:rsidRPr="00C34F47" w:rsidRDefault="00C34F47" w:rsidP="00FD3D74">
      <w:pPr>
        <w:pStyle w:val="Title"/>
        <w:spacing w:line="276" w:lineRule="auto"/>
        <w:jc w:val="lowKashida"/>
        <w:rPr>
          <w:rFonts w:ascii="Simplified Arabic" w:hAnsi="Simplified Arabic" w:cs="Simplified Arabic"/>
          <w:u w:val="none"/>
          <w:rtl/>
        </w:rPr>
      </w:pPr>
    </w:p>
    <w:p w:rsidR="00A91263" w:rsidRPr="00763F28" w:rsidRDefault="00A91263" w:rsidP="00A9126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tbl>
      <w:tblPr>
        <w:bidiVisual/>
        <w:tblW w:w="4110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1701"/>
      </w:tblGrid>
      <w:tr w:rsidR="00A91263" w:rsidRPr="006A0A1F" w:rsidTr="00C34F47">
        <w:trPr>
          <w:trHeight w:val="454"/>
          <w:tblHeader/>
          <w:jc w:val="center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1263" w:rsidRPr="00183E9B" w:rsidRDefault="00A91263" w:rsidP="00B8186F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u w:val="none"/>
                <w:rtl/>
              </w:rPr>
            </w:pPr>
            <w:r w:rsidRPr="00183E9B">
              <w:rPr>
                <w:rFonts w:ascii="Simplified Arabic" w:hAnsi="Simplified Arabic" w:cs="Simplified Arabic" w:hint="cs"/>
                <w:u w:val="none"/>
                <w:rtl/>
              </w:rPr>
              <w:t>الشهر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91263" w:rsidRPr="00183E9B" w:rsidRDefault="00A91263" w:rsidP="00B8186F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u w:val="none"/>
                <w:rtl/>
              </w:rPr>
            </w:pPr>
            <w:r w:rsidRPr="00183E9B">
              <w:rPr>
                <w:rFonts w:ascii="Simplified Arabic" w:hAnsi="Simplified Arabic" w:cs="Simplified Arabic" w:hint="cs"/>
                <w:u w:val="none"/>
                <w:rtl/>
              </w:rPr>
              <w:t>نسبة التغير (%)</w:t>
            </w:r>
          </w:p>
        </w:tc>
      </w:tr>
      <w:tr w:rsidR="00E55696" w:rsidRPr="006A0A1F" w:rsidTr="00C34F47">
        <w:trPr>
          <w:trHeight w:val="454"/>
          <w:jc w:val="center"/>
        </w:trPr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E55696" w:rsidRPr="006A0A1F" w:rsidRDefault="00E55696" w:rsidP="00E55696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كانون ثاني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55696" w:rsidRPr="00FD3D74" w:rsidRDefault="0074369D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BB4C0E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-</w:t>
            </w:r>
            <w:r w:rsidR="00E55696" w:rsidRPr="00BB4C0E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 w:rsidR="00BB4C0E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8.58</w:t>
            </w:r>
          </w:p>
        </w:tc>
      </w:tr>
      <w:tr w:rsidR="00FD3D74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FD3D74" w:rsidRPr="006A0A1F" w:rsidRDefault="00FD3D74" w:rsidP="00FD3D74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شباط</w:t>
            </w:r>
          </w:p>
        </w:tc>
        <w:tc>
          <w:tcPr>
            <w:tcW w:w="1701" w:type="dxa"/>
            <w:vAlign w:val="center"/>
          </w:tcPr>
          <w:p w:rsidR="00FD3D74" w:rsidRPr="006A0A1F" w:rsidRDefault="00FD3D74" w:rsidP="00FD3D74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</w:t>
            </w: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5.98</w:t>
            </w:r>
          </w:p>
        </w:tc>
      </w:tr>
      <w:tr w:rsidR="00FD3D74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FD3D74" w:rsidRPr="006A0A1F" w:rsidRDefault="00FD3D74" w:rsidP="00FD3D74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آذار</w:t>
            </w:r>
          </w:p>
        </w:tc>
        <w:tc>
          <w:tcPr>
            <w:tcW w:w="1701" w:type="dxa"/>
            <w:vAlign w:val="center"/>
          </w:tcPr>
          <w:p w:rsidR="00FD3D74" w:rsidRPr="006A0A1F" w:rsidRDefault="00FD3D74" w:rsidP="00FD3D74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</w:t>
            </w: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5.58</w:t>
            </w:r>
          </w:p>
        </w:tc>
      </w:tr>
      <w:tr w:rsidR="00E55696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E55696" w:rsidRPr="006A0A1F" w:rsidRDefault="00E55696" w:rsidP="00E55696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نيسان</w:t>
            </w:r>
          </w:p>
        </w:tc>
        <w:tc>
          <w:tcPr>
            <w:tcW w:w="1701" w:type="dxa"/>
            <w:vAlign w:val="center"/>
          </w:tcPr>
          <w:p w:rsidR="00E55696" w:rsidRPr="006A0A1F" w:rsidRDefault="00BB4C0E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BB4C0E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11.04</w:t>
            </w:r>
          </w:p>
        </w:tc>
      </w:tr>
      <w:tr w:rsidR="00BB4C0E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BB4C0E" w:rsidRPr="006A0A1F" w:rsidRDefault="00BB4C0E" w:rsidP="00BB4C0E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أيار</w:t>
            </w:r>
          </w:p>
        </w:tc>
        <w:tc>
          <w:tcPr>
            <w:tcW w:w="1701" w:type="dxa"/>
          </w:tcPr>
          <w:p w:rsidR="00BB4C0E" w:rsidRPr="00BB4C0E" w:rsidRDefault="00BB4C0E" w:rsidP="00BB4C0E">
            <w:pPr>
              <w:jc w:val="center"/>
            </w:pPr>
            <w:r w:rsidRPr="00BB4C0E">
              <w:rPr>
                <w:rFonts w:ascii="Simplified Arabic" w:hAnsi="Simplified Arabic" w:cs="Simplified Arabic" w:hint="cs"/>
                <w:rtl/>
              </w:rPr>
              <w:t xml:space="preserve">+ </w:t>
            </w:r>
            <w:r>
              <w:rPr>
                <w:rFonts w:ascii="Simplified Arabic" w:hAnsi="Simplified Arabic" w:cs="Simplified Arabic" w:hint="cs"/>
                <w:rtl/>
              </w:rPr>
              <w:t>7.92</w:t>
            </w:r>
          </w:p>
        </w:tc>
      </w:tr>
      <w:tr w:rsidR="00BB4C0E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BB4C0E" w:rsidRPr="006A0A1F" w:rsidRDefault="00BB4C0E" w:rsidP="00BB4C0E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حزيران</w:t>
            </w:r>
          </w:p>
        </w:tc>
        <w:tc>
          <w:tcPr>
            <w:tcW w:w="1701" w:type="dxa"/>
          </w:tcPr>
          <w:p w:rsidR="00BB4C0E" w:rsidRPr="00BB4C0E" w:rsidRDefault="00BB4C0E" w:rsidP="00BB4C0E">
            <w:pPr>
              <w:jc w:val="center"/>
            </w:pPr>
            <w:r w:rsidRPr="00BB4C0E">
              <w:rPr>
                <w:rFonts w:ascii="Simplified Arabic" w:hAnsi="Simplified Arabic" w:cs="Simplified Arabic" w:hint="cs"/>
                <w:rtl/>
              </w:rPr>
              <w:t xml:space="preserve">+ </w:t>
            </w:r>
            <w:r>
              <w:rPr>
                <w:rFonts w:ascii="Simplified Arabic" w:hAnsi="Simplified Arabic" w:cs="Simplified Arabic" w:hint="cs"/>
                <w:rtl/>
              </w:rPr>
              <w:t>11.39</w:t>
            </w:r>
          </w:p>
        </w:tc>
      </w:tr>
      <w:tr w:rsidR="00BB4C0E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BB4C0E" w:rsidRPr="006A0A1F" w:rsidRDefault="00BB4C0E" w:rsidP="00BB4C0E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تموز</w:t>
            </w:r>
          </w:p>
        </w:tc>
        <w:tc>
          <w:tcPr>
            <w:tcW w:w="1701" w:type="dxa"/>
            <w:vAlign w:val="center"/>
          </w:tcPr>
          <w:p w:rsidR="00BB4C0E" w:rsidRPr="006A0A1F" w:rsidRDefault="00BB4C0E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BB4C0E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11.41</w:t>
            </w:r>
          </w:p>
        </w:tc>
      </w:tr>
      <w:tr w:rsidR="00BB4C0E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BB4C0E" w:rsidRPr="006A0A1F" w:rsidRDefault="00BB4C0E" w:rsidP="00BB4C0E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آب</w:t>
            </w:r>
          </w:p>
        </w:tc>
        <w:tc>
          <w:tcPr>
            <w:tcW w:w="1701" w:type="dxa"/>
            <w:vAlign w:val="center"/>
          </w:tcPr>
          <w:p w:rsidR="00BB4C0E" w:rsidRPr="006A0A1F" w:rsidRDefault="00BB4C0E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</w:t>
            </w: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7.80</w:t>
            </w:r>
          </w:p>
        </w:tc>
      </w:tr>
      <w:tr w:rsidR="00E55696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E55696" w:rsidRPr="006A0A1F" w:rsidRDefault="00E55696" w:rsidP="00E55696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أيلول</w:t>
            </w:r>
          </w:p>
        </w:tc>
        <w:tc>
          <w:tcPr>
            <w:tcW w:w="1701" w:type="dxa"/>
            <w:vAlign w:val="center"/>
          </w:tcPr>
          <w:p w:rsidR="00E55696" w:rsidRPr="006A0A1F" w:rsidRDefault="00BB4C0E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BB4C0E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- 2.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50</w:t>
            </w:r>
          </w:p>
        </w:tc>
      </w:tr>
      <w:tr w:rsidR="00E55696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E55696" w:rsidRPr="006A0A1F" w:rsidRDefault="00E55696" w:rsidP="00E55696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تشرين أول</w:t>
            </w:r>
          </w:p>
        </w:tc>
        <w:tc>
          <w:tcPr>
            <w:tcW w:w="1701" w:type="dxa"/>
            <w:vAlign w:val="center"/>
          </w:tcPr>
          <w:p w:rsidR="00E55696" w:rsidRPr="006A0A1F" w:rsidRDefault="00BB4C0E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</w:t>
            </w: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3.69</w:t>
            </w:r>
          </w:p>
        </w:tc>
      </w:tr>
      <w:tr w:rsidR="00E55696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E55696" w:rsidRPr="006A0A1F" w:rsidRDefault="00E55696" w:rsidP="00E55696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تشرين ثاني</w:t>
            </w:r>
          </w:p>
        </w:tc>
        <w:tc>
          <w:tcPr>
            <w:tcW w:w="1701" w:type="dxa"/>
            <w:vAlign w:val="center"/>
          </w:tcPr>
          <w:p w:rsidR="00E55696" w:rsidRPr="006A0A1F" w:rsidRDefault="00BB4C0E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 w:rsidRPr="00BB4C0E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4.22</w:t>
            </w:r>
          </w:p>
        </w:tc>
      </w:tr>
      <w:tr w:rsidR="00E55696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E55696" w:rsidRPr="006A0A1F" w:rsidRDefault="00E55696" w:rsidP="00E55696">
            <w:pPr>
              <w:pStyle w:val="Title"/>
              <w:spacing w:line="276" w:lineRule="auto"/>
              <w:jc w:val="lowKashida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 كانون أول</w:t>
            </w:r>
          </w:p>
        </w:tc>
        <w:tc>
          <w:tcPr>
            <w:tcW w:w="1701" w:type="dxa"/>
            <w:vAlign w:val="center"/>
          </w:tcPr>
          <w:p w:rsidR="00E55696" w:rsidRPr="006A0A1F" w:rsidRDefault="00BB4C0E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b w:val="0"/>
                <w:bCs w:val="0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+</w:t>
            </w:r>
            <w:r w:rsidRPr="006A0A1F"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 w:val="0"/>
                <w:bCs w:val="0"/>
                <w:u w:val="none"/>
                <w:rtl/>
              </w:rPr>
              <w:t>0.85</w:t>
            </w:r>
          </w:p>
        </w:tc>
      </w:tr>
      <w:tr w:rsidR="00E55696" w:rsidRPr="006A0A1F" w:rsidTr="00C34F47">
        <w:trPr>
          <w:trHeight w:val="471"/>
          <w:jc w:val="center"/>
        </w:trPr>
        <w:tc>
          <w:tcPr>
            <w:tcW w:w="2409" w:type="dxa"/>
            <w:vAlign w:val="center"/>
          </w:tcPr>
          <w:p w:rsidR="00E55696" w:rsidRPr="00394009" w:rsidRDefault="00E55696" w:rsidP="00FD3D74">
            <w:pPr>
              <w:pStyle w:val="Header"/>
              <w:spacing w:line="276" w:lineRule="auto"/>
              <w:ind w:right="-180"/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 </w:t>
            </w:r>
            <w:r w:rsidR="00FD3D74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2022</w:t>
            </w:r>
            <w:r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 xml:space="preserve"> مقارنة مع </w:t>
            </w:r>
            <w:r w:rsidR="00FD3D74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val="en-US" w:eastAsia="ar-SA"/>
              </w:rPr>
              <w:t>2021</w:t>
            </w:r>
          </w:p>
        </w:tc>
        <w:tc>
          <w:tcPr>
            <w:tcW w:w="1701" w:type="dxa"/>
            <w:vAlign w:val="center"/>
          </w:tcPr>
          <w:p w:rsidR="00E55696" w:rsidRPr="00183E9B" w:rsidRDefault="00E55696" w:rsidP="00BB4C0E">
            <w:pPr>
              <w:pStyle w:val="Title"/>
              <w:spacing w:line="276" w:lineRule="auto"/>
              <w:rPr>
                <w:rFonts w:ascii="Simplified Arabic" w:hAnsi="Simplified Arabic" w:cs="Simplified Arabic"/>
                <w:u w:val="none"/>
                <w:rtl/>
              </w:rPr>
            </w:pPr>
            <w:r>
              <w:rPr>
                <w:rFonts w:ascii="Simplified Arabic" w:hAnsi="Simplified Arabic" w:cs="Simplified Arabic" w:hint="cs"/>
                <w:u w:val="none"/>
                <w:rtl/>
              </w:rPr>
              <w:t>+</w:t>
            </w:r>
            <w:r w:rsidRPr="00183E9B">
              <w:rPr>
                <w:rFonts w:ascii="Simplified Arabic" w:hAnsi="Simplified Arabic" w:cs="Simplified Arabic" w:hint="cs"/>
                <w:u w:val="none"/>
                <w:rtl/>
              </w:rPr>
              <w:t xml:space="preserve"> </w:t>
            </w:r>
            <w:r w:rsidR="00BB4C0E">
              <w:rPr>
                <w:rFonts w:ascii="Simplified Arabic" w:hAnsi="Simplified Arabic" w:cs="Simplified Arabic" w:hint="cs"/>
                <w:u w:val="none"/>
                <w:rtl/>
              </w:rPr>
              <w:t>3.27</w:t>
            </w:r>
          </w:p>
        </w:tc>
      </w:tr>
    </w:tbl>
    <w:p w:rsidR="00A91263" w:rsidRDefault="00A91263" w:rsidP="00A91263">
      <w:pPr>
        <w:pStyle w:val="Title"/>
        <w:spacing w:line="276" w:lineRule="auto"/>
        <w:rPr>
          <w:rFonts w:ascii="Simplified Arabic" w:hAnsi="Simplified Arabic" w:cs="Simplified Arabic"/>
          <w:u w:val="none"/>
          <w:rtl/>
        </w:rPr>
      </w:pPr>
    </w:p>
    <w:p w:rsidR="00C34F47" w:rsidRPr="00C34F47" w:rsidRDefault="00C34F47" w:rsidP="008E4B4C">
      <w:pPr>
        <w:pStyle w:val="Title"/>
        <w:spacing w:line="276" w:lineRule="auto"/>
        <w:rPr>
          <w:rFonts w:ascii="Simplified Arabic" w:hAnsi="Simplified Arabic" w:cs="Simplified Arabic"/>
          <w:sz w:val="10"/>
          <w:szCs w:val="10"/>
          <w:u w:val="none"/>
          <w:rtl/>
        </w:rPr>
      </w:pPr>
    </w:p>
    <w:p w:rsidR="00A91263" w:rsidRPr="00183E9B" w:rsidRDefault="00A91263" w:rsidP="008E4B4C">
      <w:pPr>
        <w:pStyle w:val="Title"/>
        <w:spacing w:line="276" w:lineRule="auto"/>
        <w:rPr>
          <w:rFonts w:ascii="Simplified Arabic" w:hAnsi="Simplified Arabic" w:cs="Simplified Arabic"/>
          <w:u w:val="none"/>
          <w:rtl/>
        </w:rPr>
      </w:pPr>
      <w:r w:rsidRPr="00183E9B">
        <w:rPr>
          <w:rFonts w:ascii="Simplified Arabic" w:hAnsi="Simplified Arabic" w:cs="Simplified Arabic"/>
          <w:u w:val="none"/>
          <w:rtl/>
        </w:rPr>
        <w:t>الاتجاه العام لحركة الأرقام القياسية ل</w:t>
      </w:r>
      <w:r>
        <w:rPr>
          <w:rFonts w:ascii="Simplified Arabic" w:hAnsi="Simplified Arabic" w:cs="Simplified Arabic"/>
          <w:u w:val="none"/>
          <w:rtl/>
        </w:rPr>
        <w:t>كميات الإنتاج الصناعي في فلسطين</w:t>
      </w:r>
      <w:r>
        <w:rPr>
          <w:rFonts w:ascii="Simplified Arabic" w:hAnsi="Simplified Arabic" w:cs="Simplified Arabic" w:hint="cs"/>
          <w:u w:val="none"/>
          <w:rtl/>
        </w:rPr>
        <w:t xml:space="preserve"> للفترة</w:t>
      </w:r>
      <w:r w:rsidRPr="00183E9B">
        <w:rPr>
          <w:rFonts w:ascii="Simplified Arabic" w:hAnsi="Simplified Arabic" w:cs="Simplified Arabic"/>
          <w:u w:val="none"/>
          <w:rtl/>
        </w:rPr>
        <w:t>:</w:t>
      </w:r>
      <w:r>
        <w:rPr>
          <w:rFonts w:ascii="Simplified Arabic" w:hAnsi="Simplified Arabic" w:cs="Simplified Arabic" w:hint="cs"/>
          <w:u w:val="none"/>
          <w:rtl/>
        </w:rPr>
        <w:t xml:space="preserve"> كانون ثاني</w:t>
      </w:r>
      <w:r w:rsidRPr="00183E9B">
        <w:rPr>
          <w:rFonts w:ascii="Simplified Arabic" w:hAnsi="Simplified Arabic" w:cs="Simplified Arabic"/>
          <w:u w:val="none"/>
          <w:rtl/>
        </w:rPr>
        <w:t xml:space="preserve"> – </w:t>
      </w:r>
      <w:r>
        <w:rPr>
          <w:rFonts w:ascii="Simplified Arabic" w:hAnsi="Simplified Arabic" w:cs="Simplified Arabic" w:hint="cs"/>
          <w:u w:val="none"/>
          <w:rtl/>
        </w:rPr>
        <w:t>كانون أول</w:t>
      </w:r>
      <w:r w:rsidRPr="00183E9B">
        <w:rPr>
          <w:rFonts w:ascii="Simplified Arabic" w:hAnsi="Simplified Arabic" w:cs="Simplified Arabic"/>
          <w:u w:val="none"/>
          <w:rtl/>
        </w:rPr>
        <w:t xml:space="preserve"> </w:t>
      </w:r>
      <w:r w:rsidR="008E4B4C">
        <w:rPr>
          <w:rFonts w:ascii="Simplified Arabic" w:hAnsi="Simplified Arabic" w:cs="Simplified Arabic" w:hint="cs"/>
          <w:u w:val="none"/>
          <w:rtl/>
        </w:rPr>
        <w:t>2022</w:t>
      </w:r>
    </w:p>
    <w:p w:rsidR="00A91263" w:rsidRPr="00183E9B" w:rsidRDefault="00A91263" w:rsidP="00C60EDD">
      <w:pPr>
        <w:pStyle w:val="Title"/>
        <w:spacing w:line="276" w:lineRule="auto"/>
        <w:rPr>
          <w:rFonts w:ascii="Simplified Arabic" w:hAnsi="Simplified Arabic" w:cs="Simplified Arabic"/>
          <w:u w:val="none"/>
          <w:rtl/>
        </w:rPr>
      </w:pPr>
      <w:r w:rsidRPr="00183E9B">
        <w:rPr>
          <w:rFonts w:ascii="Simplified Arabic" w:hAnsi="Simplified Arabic" w:cs="Simplified Arabic"/>
          <w:u w:val="none"/>
          <w:rtl/>
        </w:rPr>
        <w:t>(</w:t>
      </w:r>
      <w:r w:rsidRPr="00183E9B">
        <w:rPr>
          <w:rFonts w:ascii="Simplified Arabic" w:hAnsi="Simplified Arabic" w:cs="Simplified Arabic" w:hint="cs"/>
          <w:u w:val="none"/>
          <w:rtl/>
        </w:rPr>
        <w:t>سنة الأساس</w:t>
      </w:r>
      <w:r w:rsidRPr="00183E9B">
        <w:rPr>
          <w:rFonts w:ascii="Simplified Arabic" w:hAnsi="Simplified Arabic" w:cs="Simplified Arabic"/>
          <w:u w:val="none"/>
          <w:rtl/>
        </w:rPr>
        <w:t xml:space="preserve"> </w:t>
      </w:r>
      <w:r w:rsidR="00C60EDD">
        <w:rPr>
          <w:rFonts w:ascii="Simplified Arabic" w:hAnsi="Simplified Arabic" w:cs="Simplified Arabic" w:hint="cs"/>
          <w:u w:val="none"/>
          <w:rtl/>
        </w:rPr>
        <w:t>2019</w:t>
      </w:r>
      <w:r w:rsidRPr="00183E9B">
        <w:rPr>
          <w:rFonts w:ascii="Simplified Arabic" w:hAnsi="Simplified Arabic" w:cs="Simplified Arabic"/>
          <w:u w:val="none"/>
          <w:rtl/>
        </w:rPr>
        <w:t xml:space="preserve"> = 100)</w:t>
      </w:r>
    </w:p>
    <w:p w:rsidR="00A91263" w:rsidRPr="00A5765E" w:rsidRDefault="00A91263" w:rsidP="00A91263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8"/>
          <w:szCs w:val="8"/>
          <w:u w:val="none"/>
          <w:rtl/>
        </w:rPr>
      </w:pPr>
    </w:p>
    <w:p w:rsidR="00A91263" w:rsidRPr="006A0A1F" w:rsidRDefault="00E64B6F" w:rsidP="00C34F47">
      <w:pPr>
        <w:pStyle w:val="Title"/>
        <w:spacing w:line="276" w:lineRule="auto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6A0A1F">
        <w:rPr>
          <w:rFonts w:ascii="Simplified Arabic" w:hAnsi="Simplified Arabic" w:cs="Simplified Arabic"/>
          <w:b w:val="0"/>
          <w:bCs w:val="0"/>
          <w:u w:val="none"/>
          <w:lang w:val="en-US" w:eastAsia="en-US"/>
        </w:rPr>
        <w:drawing>
          <wp:inline distT="0" distB="0" distL="0" distR="0">
            <wp:extent cx="3314700" cy="306705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bookmarkEnd w:id="0"/>
    <w:bookmarkEnd w:id="1"/>
    <w:p w:rsidR="00A64584" w:rsidRPr="006A0A1F" w:rsidRDefault="00A64584" w:rsidP="00A6458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sectPr w:rsidR="00A64584" w:rsidRPr="006A0A1F" w:rsidSect="00C34F47">
      <w:footerReference w:type="even" r:id="rId9"/>
      <w:pgSz w:w="11907" w:h="16840" w:code="9"/>
      <w:pgMar w:top="851" w:right="1134" w:bottom="851" w:left="1134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75" w:rsidRDefault="00DA7B75">
      <w:r>
        <w:separator/>
      </w:r>
    </w:p>
  </w:endnote>
  <w:endnote w:type="continuationSeparator" w:id="0">
    <w:p w:rsidR="00DA7B75" w:rsidRDefault="00DA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75" w:rsidRDefault="00DA7B75">
      <w:r>
        <w:separator/>
      </w:r>
    </w:p>
  </w:footnote>
  <w:footnote w:type="continuationSeparator" w:id="0">
    <w:p w:rsidR="00DA7B75" w:rsidRDefault="00DA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B6928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6D3B"/>
    <w:rsid w:val="002A2ACE"/>
    <w:rsid w:val="002A302C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16ED0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2E26"/>
    <w:rsid w:val="00433B91"/>
    <w:rsid w:val="004341FD"/>
    <w:rsid w:val="00434B8C"/>
    <w:rsid w:val="00435988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26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2BD6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717EB"/>
    <w:rsid w:val="00573A9D"/>
    <w:rsid w:val="00575033"/>
    <w:rsid w:val="0058100B"/>
    <w:rsid w:val="00581862"/>
    <w:rsid w:val="0058357D"/>
    <w:rsid w:val="00585D22"/>
    <w:rsid w:val="00590BC6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1EFD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97C99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7C25"/>
    <w:rsid w:val="00721396"/>
    <w:rsid w:val="00722FFF"/>
    <w:rsid w:val="00724973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80179"/>
    <w:rsid w:val="00780391"/>
    <w:rsid w:val="00781C0D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E528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E4B4C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12F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DEB"/>
    <w:rsid w:val="00BA3417"/>
    <w:rsid w:val="00BA3848"/>
    <w:rsid w:val="00BA4100"/>
    <w:rsid w:val="00BA4FE2"/>
    <w:rsid w:val="00BA5A04"/>
    <w:rsid w:val="00BA77E0"/>
    <w:rsid w:val="00BA7AA9"/>
    <w:rsid w:val="00BB13C5"/>
    <w:rsid w:val="00BB224E"/>
    <w:rsid w:val="00BB277A"/>
    <w:rsid w:val="00BB2C38"/>
    <w:rsid w:val="00BB4C0E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6910"/>
    <w:rsid w:val="00BF0699"/>
    <w:rsid w:val="00BF0BD4"/>
    <w:rsid w:val="00BF27C6"/>
    <w:rsid w:val="00BF434E"/>
    <w:rsid w:val="00BF4655"/>
    <w:rsid w:val="00BF4FCA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4F47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5329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498D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566B"/>
    <w:rsid w:val="00D46253"/>
    <w:rsid w:val="00D466C7"/>
    <w:rsid w:val="00D533FA"/>
    <w:rsid w:val="00D536BD"/>
    <w:rsid w:val="00D55BE7"/>
    <w:rsid w:val="00D5609E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AE1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A7B7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5386"/>
    <w:rsid w:val="00E269AA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4B6F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492"/>
    <w:rsid w:val="00ED6DA5"/>
    <w:rsid w:val="00ED7575"/>
    <w:rsid w:val="00ED7FF6"/>
    <w:rsid w:val="00EE035A"/>
    <w:rsid w:val="00EE0639"/>
    <w:rsid w:val="00EE0D75"/>
    <w:rsid w:val="00EE102A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6B29"/>
    <w:rsid w:val="00FB6F9D"/>
    <w:rsid w:val="00FC4B94"/>
    <w:rsid w:val="00FC636B"/>
    <w:rsid w:val="00FC792C"/>
    <w:rsid w:val="00FD0DE7"/>
    <w:rsid w:val="00FD34A0"/>
    <w:rsid w:val="00FD3927"/>
    <w:rsid w:val="00FD3D74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E41A8A"/>
  <w15:chartTrackingRefBased/>
  <w15:docId w15:val="{4AFABB48-40FF-4432-8350-68A3D238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75667327298372"/>
          <c:y val="5.8897243107769427E-2"/>
          <c:w val="0.83871230381916551"/>
          <c:h val="0.5525475105085556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25327">
              <a:solidFill>
                <a:srgbClr val="000080"/>
              </a:solidFill>
              <a:prstDash val="solid"/>
            </a:ln>
          </c:spPr>
          <c:marker>
            <c:symbol val="circ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907695166422783E-2"/>
                  <c:y val="4.0805908876775016E-2"/>
                </c:manualLayout>
              </c:layout>
              <c:spPr/>
              <c:txPr>
                <a:bodyPr/>
                <a:lstStyle/>
                <a:p>
                  <a:pPr>
                    <a:defRPr sz="89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C1-4981-B381-69AB615B3FB3}"/>
                </c:ext>
              </c:extLst>
            </c:dLbl>
            <c:dLbl>
              <c:idx val="11"/>
              <c:layout>
                <c:manualLayout>
                  <c:x val="0"/>
                  <c:y val="-4.210526315789473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C1-4981-B381-69AB615B3FB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 2022</c:v>
                </c:pt>
                <c:pt idx="1">
                  <c:v>شباط 2022</c:v>
                </c:pt>
                <c:pt idx="2">
                  <c:v>آذار 2022</c:v>
                </c:pt>
                <c:pt idx="3">
                  <c:v>نيسان 2022</c:v>
                </c:pt>
                <c:pt idx="4">
                  <c:v>أيار 2022</c:v>
                </c:pt>
                <c:pt idx="5">
                  <c:v>حزيران 2022</c:v>
                </c:pt>
                <c:pt idx="6">
                  <c:v>تموز 2022</c:v>
                </c:pt>
                <c:pt idx="7">
                  <c:v>آب 2022</c:v>
                </c:pt>
                <c:pt idx="8">
                  <c:v>أيلول 2022</c:v>
                </c:pt>
                <c:pt idx="9">
                  <c:v>تشرين أول 2022</c:v>
                </c:pt>
                <c:pt idx="10">
                  <c:v>تشرين ثاني 2022 </c:v>
                </c:pt>
                <c:pt idx="11">
                  <c:v>كانون أول 2022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>
                  <c:v>99.090153348464213</c:v>
                </c:pt>
                <c:pt idx="1">
                  <c:v>105.01442770044952</c:v>
                </c:pt>
                <c:pt idx="2">
                  <c:v>110.87055982901208</c:v>
                </c:pt>
                <c:pt idx="3">
                  <c:v>98.630608170772234</c:v>
                </c:pt>
                <c:pt idx="4">
                  <c:v>106.44684785905123</c:v>
                </c:pt>
                <c:pt idx="5">
                  <c:v>118.5662337519952</c:v>
                </c:pt>
                <c:pt idx="6">
                  <c:v>105.0381419713429</c:v>
                </c:pt>
                <c:pt idx="7">
                  <c:v>113.22922361572098</c:v>
                </c:pt>
                <c:pt idx="8">
                  <c:v>110.3933525378575</c:v>
                </c:pt>
                <c:pt idx="9">
                  <c:v>114.4685897559242</c:v>
                </c:pt>
                <c:pt idx="10">
                  <c:v>109.63683025812966</c:v>
                </c:pt>
                <c:pt idx="11">
                  <c:v>110.5678187196889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2C1-4981-B381-69AB615B3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096152"/>
        <c:axId val="1"/>
      </c:lineChart>
      <c:catAx>
        <c:axId val="159096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-390000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At val="9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20"/>
          <c:min val="9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59096152"/>
        <c:crosses val="autoZero"/>
        <c:crossBetween val="between"/>
      </c:valAx>
      <c:spPr>
        <a:noFill/>
        <a:ln w="25327">
          <a:noFill/>
        </a:ln>
      </c:spPr>
    </c:plotArea>
    <c:plotVisOnly val="1"/>
    <c:dispBlanksAs val="gap"/>
    <c:showDLblsOverMax val="0"/>
  </c:chart>
  <c:spPr>
    <a:noFill/>
    <a:ln w="6332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E03D-6977-43AC-8497-9D2ABD1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3485</CharactersWithSpaces>
  <SharedDoc>false</SharedDoc>
  <HLinks>
    <vt:vector size="18" baseType="variant">
      <vt:variant>
        <vt:i4>38</vt:i4>
      </vt:variant>
      <vt:variant>
        <vt:i4>6</vt:i4>
      </vt:variant>
      <vt:variant>
        <vt:i4>0</vt:i4>
      </vt:variant>
      <vt:variant>
        <vt:i4>5</vt:i4>
      </vt:variant>
      <vt:variant>
        <vt:lpwstr>../AppData/Local/Packages/Microsoft.MicrosoftEdge_8wekyb3d8bbwe/TempState/Downloads/www.pcbs.gov.ps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23360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LOAY SHEHADEH</cp:lastModifiedBy>
  <cp:revision>3</cp:revision>
  <cp:lastPrinted>2021-11-01T08:59:00Z</cp:lastPrinted>
  <dcterms:created xsi:type="dcterms:W3CDTF">2023-02-02T07:36:00Z</dcterms:created>
  <dcterms:modified xsi:type="dcterms:W3CDTF">2023-02-02T08:05:00Z</dcterms:modified>
</cp:coreProperties>
</file>