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2B" w:rsidRDefault="0085472B" w:rsidP="00857FD5">
      <w:pPr>
        <w:bidi/>
        <w:jc w:val="center"/>
        <w:rPr>
          <w:rFonts w:cs="Simplified Arabic" w:hint="cs"/>
          <w:b w:val="0"/>
          <w:bCs/>
          <w:noProof/>
          <w:sz w:val="32"/>
          <w:szCs w:val="32"/>
          <w:rtl/>
        </w:rPr>
      </w:pPr>
    </w:p>
    <w:p w:rsidR="00857FD5" w:rsidRPr="00857FD5" w:rsidRDefault="00857FD5" w:rsidP="0085472B">
      <w:pPr>
        <w:bidi/>
        <w:jc w:val="center"/>
        <w:rPr>
          <w:rFonts w:cs="Simplified Arabic"/>
          <w:b w:val="0"/>
          <w:bCs/>
          <w:sz w:val="32"/>
          <w:szCs w:val="32"/>
          <w:rtl/>
        </w:rPr>
      </w:pPr>
      <w:r>
        <w:rPr>
          <w:rFonts w:cs="Simplified Arabic"/>
          <w:b w:val="0"/>
          <w:bCs/>
          <w:sz w:val="32"/>
          <w:szCs w:val="32"/>
          <w:rtl/>
        </w:rPr>
        <w:t xml:space="preserve">الإحصاء الفلسطيني وسلطة النقد الفلسطينية </w:t>
      </w:r>
      <w:r w:rsidRPr="00857FD5">
        <w:rPr>
          <w:rFonts w:cs="Simplified Arabic"/>
          <w:b w:val="0"/>
          <w:bCs/>
          <w:sz w:val="32"/>
          <w:szCs w:val="32"/>
          <w:rtl/>
        </w:rPr>
        <w:t>يعلنان النتائج الأولية لميزان المدفوعات الفلسطيني  </w:t>
      </w:r>
    </w:p>
    <w:p w:rsidR="00857FD5" w:rsidRPr="00857FD5" w:rsidRDefault="00857FD5" w:rsidP="00857FD5">
      <w:pPr>
        <w:bidi/>
        <w:jc w:val="center"/>
        <w:rPr>
          <w:rFonts w:ascii="Times New Roman" w:hAnsi="Times New Roman"/>
          <w:bCs/>
          <w:sz w:val="32"/>
          <w:szCs w:val="32"/>
        </w:rPr>
      </w:pPr>
      <w:r w:rsidRPr="00857FD5">
        <w:rPr>
          <w:rFonts w:cs="Simplified Arabic"/>
          <w:b w:val="0"/>
          <w:bCs/>
          <w:sz w:val="32"/>
          <w:szCs w:val="32"/>
          <w:rtl/>
        </w:rPr>
        <w:t xml:space="preserve">للربع </w:t>
      </w:r>
      <w:r w:rsidRPr="00857FD5">
        <w:rPr>
          <w:rFonts w:cs="Simplified Arabic" w:hint="cs"/>
          <w:b w:val="0"/>
          <w:bCs/>
          <w:sz w:val="32"/>
          <w:szCs w:val="32"/>
          <w:rtl/>
        </w:rPr>
        <w:t>الثاني</w:t>
      </w:r>
      <w:r w:rsidRPr="00857FD5">
        <w:rPr>
          <w:rFonts w:cs="Simplified Arabic"/>
          <w:b w:val="0"/>
          <w:bCs/>
          <w:sz w:val="32"/>
          <w:szCs w:val="32"/>
          <w:rtl/>
        </w:rPr>
        <w:t xml:space="preserve"> 2019</w:t>
      </w:r>
      <w:r w:rsidRPr="00857FD5">
        <w:rPr>
          <w:rFonts w:ascii="Times New Roman" w:hAnsi="Times New Roman"/>
          <w:i w:val="0"/>
          <w:iCs/>
          <w:sz w:val="32"/>
          <w:szCs w:val="32"/>
          <w:rtl/>
        </w:rPr>
        <w:t xml:space="preserve"> </w:t>
      </w:r>
    </w:p>
    <w:p w:rsidR="00DC7E19" w:rsidRPr="00857FD5" w:rsidRDefault="00DC7E19" w:rsidP="00857FD5">
      <w:pPr>
        <w:tabs>
          <w:tab w:val="left" w:pos="3207"/>
        </w:tabs>
        <w:bidi/>
        <w:jc w:val="center"/>
        <w:rPr>
          <w:rFonts w:cs="Simplified Arabic"/>
          <w:b w:val="0"/>
          <w:bCs/>
          <w:sz w:val="16"/>
          <w:szCs w:val="16"/>
          <w:rtl/>
        </w:rPr>
      </w:pPr>
    </w:p>
    <w:p w:rsidR="00AA70E1" w:rsidRPr="00857FD5" w:rsidRDefault="00E0138B" w:rsidP="00857FD5">
      <w:pPr>
        <w:bidi/>
        <w:jc w:val="center"/>
        <w:rPr>
          <w:rFonts w:cs="Simplified Arabic"/>
          <w:b w:val="0"/>
          <w:bCs/>
          <w:sz w:val="28"/>
          <w:szCs w:val="28"/>
          <w:rtl/>
        </w:rPr>
      </w:pPr>
      <w:r w:rsidRPr="00857FD5">
        <w:rPr>
          <w:rFonts w:cs="Simplified Arabic"/>
          <w:b w:val="0"/>
          <w:bCs/>
          <w:sz w:val="28"/>
          <w:szCs w:val="28"/>
          <w:rtl/>
        </w:rPr>
        <w:t>403</w:t>
      </w:r>
      <w:r w:rsidR="00AA70E1" w:rsidRPr="00857FD5">
        <w:rPr>
          <w:rFonts w:cs="Simplified Arabic"/>
          <w:b w:val="0"/>
          <w:bCs/>
          <w:sz w:val="28"/>
          <w:szCs w:val="28"/>
        </w:rPr>
        <w:t xml:space="preserve"> </w:t>
      </w:r>
      <w:r w:rsidR="00AA70E1" w:rsidRPr="00857FD5">
        <w:rPr>
          <w:rFonts w:cs="Simplified Arabic"/>
          <w:b w:val="0"/>
          <w:bCs/>
          <w:sz w:val="28"/>
          <w:szCs w:val="28"/>
          <w:rtl/>
        </w:rPr>
        <w:t xml:space="preserve">مليون دولار أمريكي عجز الحساب الجاري لميزان المدفوعات الفلسطيني للربع </w:t>
      </w:r>
      <w:r w:rsidR="0004053E" w:rsidRPr="00857FD5">
        <w:rPr>
          <w:rFonts w:cs="Simplified Arabic"/>
          <w:b w:val="0"/>
          <w:bCs/>
          <w:sz w:val="28"/>
          <w:szCs w:val="28"/>
          <w:rtl/>
        </w:rPr>
        <w:t>الثاني</w:t>
      </w:r>
      <w:r w:rsidR="00AA70E1" w:rsidRPr="00857FD5">
        <w:rPr>
          <w:rFonts w:cs="Simplified Arabic"/>
          <w:b w:val="0"/>
          <w:bCs/>
          <w:sz w:val="28"/>
          <w:szCs w:val="28"/>
          <w:rtl/>
        </w:rPr>
        <w:t xml:space="preserve"> </w:t>
      </w:r>
      <w:r w:rsidR="008306F6" w:rsidRPr="00857FD5">
        <w:rPr>
          <w:rFonts w:cs="Simplified Arabic"/>
          <w:b w:val="0"/>
          <w:bCs/>
          <w:sz w:val="28"/>
          <w:szCs w:val="28"/>
          <w:rtl/>
        </w:rPr>
        <w:t>2019</w:t>
      </w:r>
    </w:p>
    <w:p w:rsidR="0085472B" w:rsidRDefault="0085472B" w:rsidP="00857FD5">
      <w:pPr>
        <w:tabs>
          <w:tab w:val="left" w:pos="282"/>
        </w:tabs>
        <w:bidi/>
        <w:spacing w:line="480" w:lineRule="exact"/>
        <w:rPr>
          <w:rFonts w:cs="Simplified Arabic"/>
          <w:b w:val="0"/>
          <w:bCs/>
          <w:sz w:val="25"/>
          <w:szCs w:val="25"/>
          <w:rtl/>
        </w:rPr>
      </w:pPr>
    </w:p>
    <w:p w:rsidR="002D318A" w:rsidRPr="00857FD5" w:rsidRDefault="00857FD5" w:rsidP="0085472B">
      <w:pPr>
        <w:tabs>
          <w:tab w:val="left" w:pos="282"/>
        </w:tabs>
        <w:bidi/>
        <w:spacing w:line="480" w:lineRule="exact"/>
        <w:rPr>
          <w:rFonts w:cs="Simplified Arabic"/>
          <w:b w:val="0"/>
          <w:bCs/>
          <w:sz w:val="16"/>
          <w:szCs w:val="16"/>
          <w:rtl/>
        </w:rPr>
      </w:pPr>
      <w:r>
        <w:rPr>
          <w:rFonts w:cs="Simplified Arabic"/>
          <w:b w:val="0"/>
          <w:bCs/>
          <w:sz w:val="25"/>
          <w:szCs w:val="25"/>
          <w:rtl/>
        </w:rPr>
        <w:tab/>
      </w:r>
    </w:p>
    <w:p w:rsidR="000B1B0B" w:rsidRPr="00857FD5" w:rsidRDefault="00AA70E1" w:rsidP="00F22D20">
      <w:pPr>
        <w:bidi/>
        <w:jc w:val="both"/>
        <w:rPr>
          <w:rFonts w:cs="Simplified Arabic"/>
          <w:sz w:val="25"/>
          <w:szCs w:val="25"/>
          <w:rtl/>
        </w:rPr>
      </w:pPr>
      <w:r w:rsidRPr="00857FD5">
        <w:rPr>
          <w:rFonts w:cs="Simplified Arabic"/>
          <w:sz w:val="25"/>
          <w:szCs w:val="25"/>
          <w:rtl/>
          <w:lang w:bidi="ar-EG"/>
        </w:rPr>
        <w:t>أ</w:t>
      </w:r>
      <w:r w:rsidRPr="00857FD5">
        <w:rPr>
          <w:rFonts w:cs="Simplified Arabic"/>
          <w:sz w:val="25"/>
          <w:szCs w:val="25"/>
          <w:rtl/>
        </w:rPr>
        <w:t xml:space="preserve">صدر الجهاز المركزي للإحصاء الفلسطيني وسلطة النقد الفلسطينية النتائج الأولية لميزان المدفوعات الفلسطيني للربع </w:t>
      </w:r>
      <w:r w:rsidR="0004053E" w:rsidRPr="00857FD5">
        <w:rPr>
          <w:rFonts w:cs="Simplified Arabic"/>
          <w:sz w:val="25"/>
          <w:szCs w:val="25"/>
          <w:rtl/>
        </w:rPr>
        <w:t>الثاني</w:t>
      </w:r>
      <w:r w:rsidRPr="00857FD5">
        <w:rPr>
          <w:rFonts w:cs="Simplified Arabic"/>
          <w:sz w:val="25"/>
          <w:szCs w:val="25"/>
          <w:rtl/>
        </w:rPr>
        <w:t xml:space="preserve"> </w:t>
      </w:r>
      <w:r w:rsidR="008306F6" w:rsidRPr="00857FD5">
        <w:rPr>
          <w:rFonts w:cs="Simplified Arabic"/>
          <w:sz w:val="25"/>
          <w:szCs w:val="25"/>
          <w:rtl/>
        </w:rPr>
        <w:t>2019</w:t>
      </w:r>
      <w:r w:rsidRPr="00857FD5">
        <w:rPr>
          <w:rFonts w:cs="Simplified Arabic"/>
          <w:sz w:val="25"/>
          <w:szCs w:val="25"/>
          <w:rtl/>
        </w:rPr>
        <w:t>، وذلك ضمن الإصدار الدوري المشترك لميزان المدفوعات الفلسطيني، والذي يمثل استمراراً للجهود المشتركة التي تقوم بها المؤسستان، علماً أن البيانات لا تشمل ذلك الجزء من محافظة القدس والذي ضمه الاحتلال الإسرائيلي إليه عنوة بعيد احتلاله للضفة الغربية عام 1967</w:t>
      </w:r>
      <w:r w:rsidRPr="00857FD5">
        <w:rPr>
          <w:rFonts w:cs="Simplified Arabic"/>
          <w:sz w:val="25"/>
          <w:szCs w:val="25"/>
        </w:rPr>
        <w:t>.</w:t>
      </w:r>
    </w:p>
    <w:p w:rsidR="00E21F32" w:rsidRPr="00857FD5" w:rsidRDefault="00E21F32" w:rsidP="00F22D20">
      <w:pPr>
        <w:pStyle w:val="BodyText2"/>
        <w:jc w:val="both"/>
        <w:rPr>
          <w:rFonts w:ascii="Simplified Arabic" w:hAnsi="Simplified Arabic" w:cs="Simplified Arabic"/>
          <w:i/>
          <w:sz w:val="16"/>
          <w:szCs w:val="16"/>
          <w:rtl/>
        </w:rPr>
      </w:pPr>
    </w:p>
    <w:p w:rsidR="00AA70E1" w:rsidRPr="00857FD5" w:rsidRDefault="00AA70E1" w:rsidP="00F22D20">
      <w:pPr>
        <w:bidi/>
        <w:jc w:val="both"/>
        <w:rPr>
          <w:rFonts w:cs="Simplified Arabic"/>
          <w:sz w:val="25"/>
          <w:szCs w:val="25"/>
          <w:rtl/>
        </w:rPr>
      </w:pPr>
      <w:r w:rsidRPr="00857FD5">
        <w:rPr>
          <w:rFonts w:cs="Simplified Arabic"/>
          <w:sz w:val="25"/>
          <w:szCs w:val="25"/>
          <w:rtl/>
        </w:rPr>
        <w:t xml:space="preserve">أشارت النتائج الأولية لميزان المدفوعات الفلسطيني في الربع </w:t>
      </w:r>
      <w:r w:rsidR="0004053E" w:rsidRPr="00857FD5">
        <w:rPr>
          <w:rFonts w:cs="Simplified Arabic"/>
          <w:sz w:val="25"/>
          <w:szCs w:val="25"/>
          <w:rtl/>
        </w:rPr>
        <w:t>الثاني</w:t>
      </w:r>
      <w:r w:rsidRPr="00857FD5">
        <w:rPr>
          <w:rFonts w:cs="Simplified Arabic"/>
          <w:sz w:val="25"/>
          <w:szCs w:val="25"/>
          <w:rtl/>
        </w:rPr>
        <w:t xml:space="preserve"> من عام </w:t>
      </w:r>
      <w:r w:rsidR="008306F6" w:rsidRPr="00857FD5">
        <w:rPr>
          <w:rFonts w:cs="Simplified Arabic"/>
          <w:sz w:val="25"/>
          <w:szCs w:val="25"/>
          <w:rtl/>
        </w:rPr>
        <w:t>2019</w:t>
      </w:r>
      <w:r w:rsidRPr="00857FD5">
        <w:rPr>
          <w:rFonts w:cs="Simplified Arabic"/>
          <w:sz w:val="25"/>
          <w:szCs w:val="25"/>
          <w:rtl/>
        </w:rPr>
        <w:t xml:space="preserve"> إلى استمرار العجز في الحساب الجاري (سلع، خدمات، دخل، تحويلات جارية)، والذي بلغ </w:t>
      </w:r>
      <w:r w:rsidR="00E0138B" w:rsidRPr="00857FD5">
        <w:rPr>
          <w:rFonts w:cs="Simplified Arabic"/>
          <w:sz w:val="25"/>
          <w:szCs w:val="25"/>
          <w:rtl/>
        </w:rPr>
        <w:t>403</w:t>
      </w:r>
      <w:r w:rsidRPr="00857FD5">
        <w:rPr>
          <w:rFonts w:cs="Simplified Arabic"/>
          <w:sz w:val="25"/>
          <w:szCs w:val="25"/>
          <w:rtl/>
        </w:rPr>
        <w:t xml:space="preserve"> مليون دولار أمريكي.</w:t>
      </w:r>
      <w:r w:rsidR="000B1B0B" w:rsidRPr="00857FD5">
        <w:rPr>
          <w:rFonts w:cs="Simplified Arabic"/>
          <w:sz w:val="25"/>
          <w:szCs w:val="25"/>
          <w:rtl/>
        </w:rPr>
        <w:t xml:space="preserve"> </w:t>
      </w:r>
      <w:r w:rsidRPr="00857FD5">
        <w:rPr>
          <w:rFonts w:cs="Simplified Arabic"/>
          <w:sz w:val="25"/>
          <w:szCs w:val="25"/>
          <w:rtl/>
        </w:rPr>
        <w:t>يعزى العجز في الحساب الجاري إلى العجـز في الـميزان التجاري السـلعي الذي بلغ 1,2</w:t>
      </w:r>
      <w:r w:rsidR="00E0138B" w:rsidRPr="00857FD5">
        <w:rPr>
          <w:rFonts w:cs="Simplified Arabic"/>
          <w:sz w:val="25"/>
          <w:szCs w:val="25"/>
          <w:rtl/>
        </w:rPr>
        <w:t>3</w:t>
      </w:r>
      <w:r w:rsidR="00591B5C" w:rsidRPr="00857FD5">
        <w:rPr>
          <w:rFonts w:cs="Simplified Arabic"/>
          <w:sz w:val="25"/>
          <w:szCs w:val="25"/>
          <w:rtl/>
        </w:rPr>
        <w:t>0</w:t>
      </w:r>
      <w:r w:rsidRPr="00857FD5">
        <w:rPr>
          <w:rFonts w:cs="Simplified Arabic"/>
          <w:sz w:val="25"/>
          <w:szCs w:val="25"/>
          <w:rtl/>
        </w:rPr>
        <w:t xml:space="preserve"> مليون دولار أمريكي، إضافة إلى عجز ميزان الخدمات الذي بلغ 2</w:t>
      </w:r>
      <w:r w:rsidR="00E0138B" w:rsidRPr="00857FD5">
        <w:rPr>
          <w:rFonts w:cs="Simplified Arabic"/>
          <w:sz w:val="25"/>
          <w:szCs w:val="25"/>
          <w:rtl/>
        </w:rPr>
        <w:t>60</w:t>
      </w:r>
      <w:r w:rsidRPr="00857FD5">
        <w:rPr>
          <w:rFonts w:cs="Simplified Arabic"/>
          <w:sz w:val="25"/>
          <w:szCs w:val="25"/>
          <w:rtl/>
        </w:rPr>
        <w:t xml:space="preserve"> مليون دولار أمريكي.</w:t>
      </w:r>
    </w:p>
    <w:p w:rsidR="00057BC0" w:rsidRPr="00857FD5" w:rsidRDefault="00057BC0" w:rsidP="00F22D20">
      <w:pPr>
        <w:pStyle w:val="BodyText2"/>
        <w:jc w:val="both"/>
        <w:rPr>
          <w:rFonts w:ascii="Simplified Arabic" w:hAnsi="Simplified Arabic" w:cs="Simplified Arabic"/>
          <w:i/>
          <w:sz w:val="16"/>
          <w:szCs w:val="16"/>
          <w:rtl/>
        </w:rPr>
      </w:pPr>
    </w:p>
    <w:p w:rsidR="00A23C3A" w:rsidRPr="00857FD5" w:rsidRDefault="002D318A" w:rsidP="00F22D20">
      <w:pPr>
        <w:pStyle w:val="BodyText2"/>
        <w:jc w:val="both"/>
        <w:rPr>
          <w:rFonts w:ascii="Simplified Arabic" w:hAnsi="Simplified Arabic" w:cs="Simplified Arabic"/>
          <w:i/>
          <w:color w:val="000000" w:themeColor="text1"/>
          <w:sz w:val="25"/>
          <w:szCs w:val="25"/>
          <w:rtl/>
        </w:rPr>
      </w:pPr>
      <w:r w:rsidRPr="00857FD5">
        <w:rPr>
          <w:rFonts w:ascii="Simplified Arabic" w:hAnsi="Simplified Arabic" w:cs="Simplified Arabic"/>
          <w:i/>
          <w:sz w:val="25"/>
          <w:szCs w:val="25"/>
          <w:rtl/>
        </w:rPr>
        <w:t xml:space="preserve">وفي المقابل </w:t>
      </w:r>
      <w:r w:rsidR="00DB2762" w:rsidRPr="00857FD5">
        <w:rPr>
          <w:rFonts w:ascii="Simplified Arabic" w:hAnsi="Simplified Arabic" w:cs="Simplified Arabic"/>
          <w:i/>
          <w:sz w:val="25"/>
          <w:szCs w:val="25"/>
          <w:rtl/>
        </w:rPr>
        <w:t>سجل</w:t>
      </w:r>
      <w:r w:rsidR="00A23C3A" w:rsidRPr="00857FD5">
        <w:rPr>
          <w:rFonts w:ascii="Simplified Arabic" w:hAnsi="Simplified Arabic" w:cs="Simplified Arabic"/>
          <w:i/>
          <w:sz w:val="25"/>
          <w:szCs w:val="25"/>
          <w:rtl/>
        </w:rPr>
        <w:t xml:space="preserve"> حساب الدخل (تعويضات العاملين، ودخل الاستثمار) فائضاً مقداره </w:t>
      </w:r>
      <w:r w:rsidR="00591B5C" w:rsidRPr="00857FD5">
        <w:rPr>
          <w:rFonts w:ascii="Simplified Arabic" w:hAnsi="Simplified Arabic" w:cs="Simplified Arabic"/>
          <w:i/>
          <w:sz w:val="25"/>
          <w:szCs w:val="25"/>
          <w:rtl/>
        </w:rPr>
        <w:t>6</w:t>
      </w:r>
      <w:r w:rsidR="00E0138B" w:rsidRPr="00857FD5">
        <w:rPr>
          <w:rFonts w:ascii="Simplified Arabic" w:hAnsi="Simplified Arabic" w:cs="Simplified Arabic"/>
          <w:i/>
          <w:sz w:val="25"/>
          <w:szCs w:val="25"/>
          <w:rtl/>
        </w:rPr>
        <w:t>31</w:t>
      </w:r>
      <w:r w:rsidR="00A23C3A" w:rsidRPr="00857FD5">
        <w:rPr>
          <w:rFonts w:ascii="Simplified Arabic" w:hAnsi="Simplified Arabic" w:cs="Simplified Arabic"/>
          <w:i/>
          <w:sz w:val="25"/>
          <w:szCs w:val="25"/>
          <w:rtl/>
        </w:rPr>
        <w:t xml:space="preserve"> مليون دولار أمريكي خلال </w:t>
      </w:r>
      <w:r w:rsidR="004C6B3F" w:rsidRPr="00857FD5">
        <w:rPr>
          <w:rFonts w:ascii="Simplified Arabic" w:hAnsi="Simplified Arabic" w:cs="Simplified Arabic"/>
          <w:i/>
          <w:sz w:val="25"/>
          <w:szCs w:val="25"/>
          <w:rtl/>
        </w:rPr>
        <w:t xml:space="preserve">الربع </w:t>
      </w:r>
      <w:r w:rsidR="0004053E" w:rsidRPr="00857FD5">
        <w:rPr>
          <w:rFonts w:ascii="Simplified Arabic" w:hAnsi="Simplified Arabic" w:cs="Simplified Arabic"/>
          <w:i/>
          <w:sz w:val="25"/>
          <w:szCs w:val="25"/>
          <w:rtl/>
        </w:rPr>
        <w:t>الثاني</w:t>
      </w:r>
      <w:r w:rsidR="004C6B3F" w:rsidRPr="00857FD5">
        <w:rPr>
          <w:rFonts w:ascii="Simplified Arabic" w:hAnsi="Simplified Arabic" w:cs="Simplified Arabic"/>
          <w:i/>
          <w:sz w:val="25"/>
          <w:szCs w:val="25"/>
          <w:rtl/>
        </w:rPr>
        <w:t xml:space="preserve"> </w:t>
      </w:r>
      <w:r w:rsidR="008306F6" w:rsidRPr="00857FD5">
        <w:rPr>
          <w:rFonts w:ascii="Simplified Arabic" w:hAnsi="Simplified Arabic" w:cs="Simplified Arabic"/>
          <w:i/>
          <w:sz w:val="25"/>
          <w:szCs w:val="25"/>
          <w:rtl/>
        </w:rPr>
        <w:t>2019</w:t>
      </w:r>
      <w:r w:rsidR="00A23C3A" w:rsidRPr="00857FD5">
        <w:rPr>
          <w:rFonts w:ascii="Simplified Arabic" w:hAnsi="Simplified Arabic" w:cs="Simplified Arabic"/>
          <w:i/>
          <w:sz w:val="25"/>
          <w:szCs w:val="25"/>
          <w:rtl/>
        </w:rPr>
        <w:t>.</w:t>
      </w:r>
      <w:r w:rsidR="00B91EA0" w:rsidRPr="00857FD5">
        <w:rPr>
          <w:rFonts w:ascii="Simplified Arabic" w:hAnsi="Simplified Arabic" w:cs="Simplified Arabic"/>
          <w:i/>
          <w:sz w:val="25"/>
          <w:szCs w:val="25"/>
          <w:rtl/>
        </w:rPr>
        <w:t xml:space="preserve"> </w:t>
      </w:r>
      <w:r w:rsidR="00A23C3A" w:rsidRPr="00857FD5">
        <w:rPr>
          <w:rFonts w:ascii="Simplified Arabic" w:hAnsi="Simplified Arabic" w:cs="Simplified Arabic"/>
          <w:i/>
          <w:sz w:val="25"/>
          <w:szCs w:val="25"/>
          <w:rtl/>
        </w:rPr>
        <w:t xml:space="preserve">وقد كانت تعويضات العاملين في إسرائيل البالغة </w:t>
      </w:r>
      <w:r w:rsidR="00591B5C" w:rsidRPr="00857FD5">
        <w:rPr>
          <w:rFonts w:ascii="Simplified Arabic" w:hAnsi="Simplified Arabic" w:cs="Simplified Arabic"/>
          <w:i/>
          <w:sz w:val="25"/>
          <w:szCs w:val="25"/>
          <w:rtl/>
        </w:rPr>
        <w:t>6</w:t>
      </w:r>
      <w:r w:rsidR="00E0138B" w:rsidRPr="00857FD5">
        <w:rPr>
          <w:rFonts w:ascii="Simplified Arabic" w:hAnsi="Simplified Arabic" w:cs="Simplified Arabic"/>
          <w:i/>
          <w:sz w:val="25"/>
          <w:szCs w:val="25"/>
          <w:rtl/>
        </w:rPr>
        <w:t>09</w:t>
      </w:r>
      <w:r w:rsidR="00A23C3A" w:rsidRPr="00857FD5">
        <w:rPr>
          <w:rFonts w:ascii="Simplified Arabic" w:hAnsi="Simplified Arabic" w:cs="Simplified Arabic"/>
          <w:i/>
          <w:sz w:val="25"/>
          <w:szCs w:val="25"/>
          <w:rtl/>
        </w:rPr>
        <w:t xml:space="preserve"> مليون دولار أمريكي ا</w:t>
      </w:r>
      <w:r w:rsidR="009F2AC0" w:rsidRPr="00857FD5">
        <w:rPr>
          <w:rFonts w:ascii="Simplified Arabic" w:hAnsi="Simplified Arabic" w:cs="Simplified Arabic"/>
          <w:i/>
          <w:sz w:val="25"/>
          <w:szCs w:val="25"/>
          <w:rtl/>
        </w:rPr>
        <w:t xml:space="preserve">لسبب الرئيس </w:t>
      </w:r>
      <w:r w:rsidR="00A23C3A" w:rsidRPr="00857FD5">
        <w:rPr>
          <w:rFonts w:ascii="Simplified Arabic" w:hAnsi="Simplified Arabic" w:cs="Simplified Arabic"/>
          <w:i/>
          <w:color w:val="000000" w:themeColor="text1"/>
          <w:sz w:val="25"/>
          <w:szCs w:val="25"/>
          <w:rtl/>
        </w:rPr>
        <w:t xml:space="preserve">في فائض حساب الدخل. فيما بلغ دخل الاستثمار المقبوض من الخارج </w:t>
      </w:r>
      <w:r w:rsidR="00591B5C" w:rsidRPr="00857FD5">
        <w:rPr>
          <w:rFonts w:ascii="Simplified Arabic" w:hAnsi="Simplified Arabic" w:cs="Simplified Arabic"/>
          <w:i/>
          <w:color w:val="000000" w:themeColor="text1"/>
          <w:sz w:val="25"/>
          <w:szCs w:val="25"/>
          <w:rtl/>
        </w:rPr>
        <w:t>47</w:t>
      </w:r>
      <w:r w:rsidR="00A23C3A" w:rsidRPr="00857FD5">
        <w:rPr>
          <w:rFonts w:ascii="Simplified Arabic" w:hAnsi="Simplified Arabic" w:cs="Simplified Arabic"/>
          <w:i/>
          <w:color w:val="000000" w:themeColor="text1"/>
          <w:sz w:val="25"/>
          <w:szCs w:val="25"/>
          <w:rtl/>
        </w:rPr>
        <w:t xml:space="preserve"> مليون دولار أمريكي، نتج بشكل أساسي </w:t>
      </w:r>
      <w:r w:rsidR="003934FE" w:rsidRPr="00857FD5">
        <w:rPr>
          <w:rFonts w:ascii="Simplified Arabic" w:hAnsi="Simplified Arabic" w:cs="Simplified Arabic"/>
          <w:i/>
          <w:color w:val="000000" w:themeColor="text1"/>
          <w:sz w:val="25"/>
          <w:szCs w:val="25"/>
          <w:rtl/>
        </w:rPr>
        <w:t>عن</w:t>
      </w:r>
      <w:r w:rsidR="006F2547" w:rsidRPr="00857FD5">
        <w:rPr>
          <w:rFonts w:ascii="Simplified Arabic" w:hAnsi="Simplified Arabic" w:cs="Simplified Arabic"/>
          <w:i/>
          <w:color w:val="000000" w:themeColor="text1"/>
          <w:sz w:val="25"/>
          <w:szCs w:val="25"/>
          <w:rtl/>
        </w:rPr>
        <w:t xml:space="preserve"> الدخل المقبوض على استثمارات الحافظة في الخارج، إضافة إلى </w:t>
      </w:r>
      <w:r w:rsidR="00A23C3A" w:rsidRPr="00857FD5">
        <w:rPr>
          <w:rFonts w:ascii="Simplified Arabic" w:hAnsi="Simplified Arabic" w:cs="Simplified Arabic"/>
          <w:i/>
          <w:color w:val="000000" w:themeColor="text1"/>
          <w:sz w:val="25"/>
          <w:szCs w:val="25"/>
          <w:rtl/>
        </w:rPr>
        <w:t xml:space="preserve">الفوائد المقبوضة </w:t>
      </w:r>
      <w:r w:rsidR="002615C5" w:rsidRPr="00857FD5">
        <w:rPr>
          <w:rFonts w:ascii="Simplified Arabic" w:hAnsi="Simplified Arabic" w:cs="Simplified Arabic"/>
          <w:i/>
          <w:color w:val="000000" w:themeColor="text1"/>
          <w:sz w:val="25"/>
          <w:szCs w:val="25"/>
          <w:rtl/>
        </w:rPr>
        <w:t>على</w:t>
      </w:r>
      <w:r w:rsidR="006D60C8" w:rsidRPr="00857FD5">
        <w:rPr>
          <w:rFonts w:ascii="Simplified Arabic" w:hAnsi="Simplified Arabic" w:cs="Simplified Arabic"/>
          <w:i/>
          <w:color w:val="000000" w:themeColor="text1"/>
          <w:sz w:val="25"/>
          <w:szCs w:val="25"/>
          <w:rtl/>
        </w:rPr>
        <w:t xml:space="preserve"> </w:t>
      </w:r>
      <w:r w:rsidR="00A23C3A" w:rsidRPr="00857FD5">
        <w:rPr>
          <w:rFonts w:ascii="Simplified Arabic" w:hAnsi="Simplified Arabic" w:cs="Simplified Arabic"/>
          <w:i/>
          <w:color w:val="000000" w:themeColor="text1"/>
          <w:sz w:val="25"/>
          <w:szCs w:val="25"/>
          <w:rtl/>
        </w:rPr>
        <w:t>الودائ</w:t>
      </w:r>
      <w:r w:rsidR="00B51007" w:rsidRPr="00857FD5">
        <w:rPr>
          <w:rFonts w:ascii="Simplified Arabic" w:hAnsi="Simplified Arabic" w:cs="Simplified Arabic"/>
          <w:i/>
          <w:color w:val="000000" w:themeColor="text1"/>
          <w:sz w:val="25"/>
          <w:szCs w:val="25"/>
          <w:rtl/>
        </w:rPr>
        <w:t>ع الفلسطينية في البنوك الخارجية</w:t>
      </w:r>
      <w:r w:rsidR="006F2547" w:rsidRPr="00857FD5">
        <w:rPr>
          <w:rFonts w:ascii="Simplified Arabic" w:hAnsi="Simplified Arabic" w:cs="Simplified Arabic"/>
          <w:i/>
          <w:color w:val="000000" w:themeColor="text1"/>
          <w:sz w:val="25"/>
          <w:szCs w:val="25"/>
          <w:rtl/>
        </w:rPr>
        <w:t>.</w:t>
      </w:r>
      <w:r w:rsidR="00B51007" w:rsidRPr="00857FD5">
        <w:rPr>
          <w:rFonts w:ascii="Simplified Arabic" w:hAnsi="Simplified Arabic" w:cs="Simplified Arabic"/>
          <w:i/>
          <w:color w:val="000000" w:themeColor="text1"/>
          <w:sz w:val="25"/>
          <w:szCs w:val="25"/>
          <w:rtl/>
        </w:rPr>
        <w:t xml:space="preserve"> </w:t>
      </w:r>
    </w:p>
    <w:p w:rsidR="00DC5BBF" w:rsidRPr="00857FD5" w:rsidRDefault="00DC5BBF" w:rsidP="00F22D20">
      <w:pPr>
        <w:pStyle w:val="BodyText2"/>
        <w:jc w:val="both"/>
        <w:rPr>
          <w:rFonts w:ascii="Simplified Arabic" w:hAnsi="Simplified Arabic" w:cs="Simplified Arabic"/>
          <w:i/>
          <w:color w:val="000000" w:themeColor="text1"/>
          <w:sz w:val="16"/>
          <w:szCs w:val="16"/>
          <w:rtl/>
        </w:rPr>
      </w:pPr>
    </w:p>
    <w:p w:rsidR="00A23C3A" w:rsidRPr="00857FD5" w:rsidRDefault="002D318A" w:rsidP="00F22D20">
      <w:pPr>
        <w:pStyle w:val="BodyText2"/>
        <w:jc w:val="both"/>
        <w:rPr>
          <w:rFonts w:ascii="Simplified Arabic" w:hAnsi="Simplified Arabic" w:cs="Simplified Arabic"/>
          <w:i/>
          <w:sz w:val="25"/>
          <w:szCs w:val="25"/>
          <w:rtl/>
        </w:rPr>
      </w:pPr>
      <w:r w:rsidRPr="00857FD5">
        <w:rPr>
          <w:rFonts w:ascii="Simplified Arabic" w:hAnsi="Simplified Arabic" w:cs="Simplified Arabic"/>
          <w:i/>
          <w:sz w:val="25"/>
          <w:szCs w:val="25"/>
          <w:rtl/>
        </w:rPr>
        <w:t>وكذلك سجل</w:t>
      </w:r>
      <w:r w:rsidR="00A23C3A" w:rsidRPr="00857FD5">
        <w:rPr>
          <w:rFonts w:ascii="Simplified Arabic" w:hAnsi="Simplified Arabic" w:cs="Simplified Arabic"/>
          <w:i/>
          <w:sz w:val="25"/>
          <w:szCs w:val="25"/>
          <w:rtl/>
        </w:rPr>
        <w:t xml:space="preserve"> </w:t>
      </w:r>
      <w:r w:rsidR="00C85F45" w:rsidRPr="00857FD5">
        <w:rPr>
          <w:rFonts w:ascii="Simplified Arabic" w:hAnsi="Simplified Arabic" w:cs="Simplified Arabic"/>
          <w:i/>
          <w:sz w:val="25"/>
          <w:szCs w:val="25"/>
          <w:rtl/>
        </w:rPr>
        <w:t>صافي</w:t>
      </w:r>
      <w:r w:rsidR="00A23C3A" w:rsidRPr="00857FD5">
        <w:rPr>
          <w:rFonts w:ascii="Simplified Arabic" w:hAnsi="Simplified Arabic" w:cs="Simplified Arabic"/>
          <w:i/>
          <w:sz w:val="25"/>
          <w:szCs w:val="25"/>
          <w:rtl/>
        </w:rPr>
        <w:t xml:space="preserve"> التحويـلات الجارية فائضـاً بلغت قيمته </w:t>
      </w:r>
      <w:r w:rsidR="00E0138B" w:rsidRPr="00857FD5">
        <w:rPr>
          <w:rFonts w:ascii="Simplified Arabic" w:hAnsi="Simplified Arabic" w:cs="Simplified Arabic"/>
          <w:i/>
          <w:sz w:val="25"/>
          <w:szCs w:val="25"/>
          <w:rtl/>
        </w:rPr>
        <w:t>456</w:t>
      </w:r>
      <w:r w:rsidR="00C82B82" w:rsidRPr="00857FD5">
        <w:rPr>
          <w:rFonts w:ascii="Simplified Arabic" w:hAnsi="Simplified Arabic" w:cs="Simplified Arabic"/>
          <w:i/>
          <w:sz w:val="25"/>
          <w:szCs w:val="25"/>
          <w:rtl/>
        </w:rPr>
        <w:t xml:space="preserve"> </w:t>
      </w:r>
      <w:r w:rsidR="00A23C3A" w:rsidRPr="00857FD5">
        <w:rPr>
          <w:rFonts w:ascii="Simplified Arabic" w:hAnsi="Simplified Arabic" w:cs="Simplified Arabic"/>
          <w:i/>
          <w:sz w:val="25"/>
          <w:szCs w:val="25"/>
          <w:rtl/>
        </w:rPr>
        <w:t>مليون دولار أمريكي</w:t>
      </w:r>
      <w:r w:rsidR="00F26A31" w:rsidRPr="00857FD5">
        <w:rPr>
          <w:rFonts w:ascii="Simplified Arabic" w:hAnsi="Simplified Arabic" w:cs="Simplified Arabic"/>
          <w:i/>
          <w:sz w:val="25"/>
          <w:szCs w:val="25"/>
          <w:rtl/>
        </w:rPr>
        <w:t xml:space="preserve">، </w:t>
      </w:r>
      <w:r w:rsidR="00E0138B" w:rsidRPr="00857FD5">
        <w:rPr>
          <w:rFonts w:ascii="Simplified Arabic" w:hAnsi="Simplified Arabic" w:cs="Simplified Arabic"/>
          <w:i/>
          <w:sz w:val="25"/>
          <w:szCs w:val="25"/>
          <w:rtl/>
        </w:rPr>
        <w:t>بانخفاض</w:t>
      </w:r>
      <w:r w:rsidR="00F26A31" w:rsidRPr="00857FD5">
        <w:rPr>
          <w:rFonts w:ascii="Simplified Arabic" w:hAnsi="Simplified Arabic" w:cs="Simplified Arabic"/>
          <w:i/>
          <w:sz w:val="25"/>
          <w:szCs w:val="25"/>
          <w:rtl/>
        </w:rPr>
        <w:t xml:space="preserve"> بلغت نسبته </w:t>
      </w:r>
      <w:r w:rsidR="00E0138B" w:rsidRPr="00857FD5">
        <w:rPr>
          <w:rFonts w:ascii="Simplified Arabic" w:hAnsi="Simplified Arabic" w:cs="Simplified Arabic"/>
          <w:i/>
          <w:sz w:val="25"/>
          <w:szCs w:val="25"/>
          <w:rtl/>
        </w:rPr>
        <w:t>1</w:t>
      </w:r>
      <w:r w:rsidR="000F2CD1" w:rsidRPr="00857FD5">
        <w:rPr>
          <w:rFonts w:ascii="Simplified Arabic" w:hAnsi="Simplified Arabic" w:cs="Simplified Arabic"/>
          <w:i/>
          <w:sz w:val="25"/>
          <w:szCs w:val="25"/>
          <w:rtl/>
        </w:rPr>
        <w:t>2</w:t>
      </w:r>
      <w:r w:rsidR="00F26A31" w:rsidRPr="00857FD5">
        <w:rPr>
          <w:rFonts w:ascii="Simplified Arabic" w:hAnsi="Simplified Arabic" w:cs="Simplified Arabic"/>
          <w:i/>
          <w:sz w:val="25"/>
          <w:szCs w:val="25"/>
          <w:rtl/>
        </w:rPr>
        <w:t>% عن الربع السابق</w:t>
      </w:r>
      <w:r w:rsidR="00021A5B" w:rsidRPr="00857FD5">
        <w:rPr>
          <w:rFonts w:ascii="Simplified Arabic" w:hAnsi="Simplified Arabic" w:cs="Simplified Arabic"/>
          <w:i/>
          <w:sz w:val="25"/>
          <w:szCs w:val="25"/>
          <w:rtl/>
        </w:rPr>
        <w:t>.</w:t>
      </w:r>
      <w:r w:rsidR="00B91EA0" w:rsidRPr="00857FD5">
        <w:rPr>
          <w:rFonts w:ascii="Simplified Arabic" w:hAnsi="Simplified Arabic" w:cs="Simplified Arabic"/>
          <w:i/>
          <w:sz w:val="25"/>
          <w:szCs w:val="25"/>
          <w:rtl/>
        </w:rPr>
        <w:t xml:space="preserve"> </w:t>
      </w:r>
      <w:r w:rsidR="00A86274" w:rsidRPr="00857FD5">
        <w:rPr>
          <w:rFonts w:ascii="Simplified Arabic" w:hAnsi="Simplified Arabic" w:cs="Simplified Arabic"/>
          <w:i/>
          <w:sz w:val="25"/>
          <w:szCs w:val="25"/>
          <w:rtl/>
        </w:rPr>
        <w:t xml:space="preserve">وقد </w:t>
      </w:r>
      <w:r w:rsidR="001505C0" w:rsidRPr="00857FD5">
        <w:rPr>
          <w:rFonts w:ascii="Simplified Arabic" w:hAnsi="Simplified Arabic" w:cs="Simplified Arabic"/>
          <w:i/>
          <w:sz w:val="25"/>
          <w:szCs w:val="25"/>
          <w:rtl/>
        </w:rPr>
        <w:t xml:space="preserve">بلغ إجمالي التحويلات الجارية من الخارج </w:t>
      </w:r>
      <w:r w:rsidR="000F2CD1" w:rsidRPr="00857FD5">
        <w:rPr>
          <w:rFonts w:ascii="Simplified Arabic" w:hAnsi="Simplified Arabic" w:cs="Simplified Arabic"/>
          <w:i/>
          <w:sz w:val="25"/>
          <w:szCs w:val="25"/>
          <w:rtl/>
        </w:rPr>
        <w:t>5</w:t>
      </w:r>
      <w:r w:rsidR="00E0138B" w:rsidRPr="00857FD5">
        <w:rPr>
          <w:rFonts w:ascii="Simplified Arabic" w:hAnsi="Simplified Arabic" w:cs="Simplified Arabic"/>
          <w:i/>
          <w:sz w:val="25"/>
          <w:szCs w:val="25"/>
          <w:rtl/>
        </w:rPr>
        <w:t>37</w:t>
      </w:r>
      <w:r w:rsidR="001505C0" w:rsidRPr="00857FD5">
        <w:rPr>
          <w:rFonts w:ascii="Simplified Arabic" w:hAnsi="Simplified Arabic" w:cs="Simplified Arabic"/>
          <w:i/>
          <w:sz w:val="25"/>
          <w:szCs w:val="25"/>
          <w:rtl/>
        </w:rPr>
        <w:t xml:space="preserve"> مليون دولار أمريكي حيث </w:t>
      </w:r>
      <w:r w:rsidR="00A86274" w:rsidRPr="00857FD5">
        <w:rPr>
          <w:rFonts w:ascii="Simplified Arabic" w:hAnsi="Simplified Arabic" w:cs="Simplified Arabic"/>
          <w:i/>
          <w:sz w:val="25"/>
          <w:szCs w:val="25"/>
          <w:rtl/>
        </w:rPr>
        <w:t xml:space="preserve">شكلت </w:t>
      </w:r>
      <w:r w:rsidR="00251A59" w:rsidRPr="00857FD5">
        <w:rPr>
          <w:rFonts w:ascii="Simplified Arabic" w:hAnsi="Simplified Arabic" w:cs="Simplified Arabic"/>
          <w:i/>
          <w:sz w:val="25"/>
          <w:szCs w:val="25"/>
          <w:rtl/>
        </w:rPr>
        <w:t>ال</w:t>
      </w:r>
      <w:r w:rsidR="00EC6E9B" w:rsidRPr="00857FD5">
        <w:rPr>
          <w:rFonts w:ascii="Simplified Arabic" w:hAnsi="Simplified Arabic" w:cs="Simplified Arabic"/>
          <w:i/>
          <w:sz w:val="25"/>
          <w:szCs w:val="25"/>
          <w:rtl/>
        </w:rPr>
        <w:t xml:space="preserve">تحويلات </w:t>
      </w:r>
      <w:r w:rsidR="009F2AC0" w:rsidRPr="00857FD5">
        <w:rPr>
          <w:rFonts w:ascii="Simplified Arabic" w:hAnsi="Simplified Arabic" w:cs="Simplified Arabic"/>
          <w:i/>
          <w:sz w:val="25"/>
          <w:szCs w:val="25"/>
          <w:rtl/>
        </w:rPr>
        <w:t xml:space="preserve">الجارية </w:t>
      </w:r>
      <w:r w:rsidR="00EC6E9B" w:rsidRPr="00857FD5">
        <w:rPr>
          <w:rFonts w:ascii="Simplified Arabic" w:hAnsi="Simplified Arabic" w:cs="Simplified Arabic"/>
          <w:i/>
          <w:sz w:val="25"/>
          <w:szCs w:val="25"/>
          <w:rtl/>
        </w:rPr>
        <w:t>للقطاع الحكومي</w:t>
      </w:r>
      <w:r w:rsidR="00A23C3A" w:rsidRPr="00857FD5">
        <w:rPr>
          <w:rFonts w:ascii="Simplified Arabic" w:hAnsi="Simplified Arabic" w:cs="Simplified Arabic"/>
          <w:i/>
          <w:sz w:val="25"/>
          <w:szCs w:val="25"/>
          <w:rtl/>
        </w:rPr>
        <w:t xml:space="preserve"> ما نسبته </w:t>
      </w:r>
      <w:r w:rsidR="00E0138B" w:rsidRPr="00857FD5">
        <w:rPr>
          <w:rFonts w:ascii="Simplified Arabic" w:hAnsi="Simplified Arabic" w:cs="Simplified Arabic"/>
          <w:i/>
          <w:sz w:val="25"/>
          <w:szCs w:val="25"/>
          <w:rtl/>
        </w:rPr>
        <w:t>24</w:t>
      </w:r>
      <w:r w:rsidR="00A23C3A" w:rsidRPr="00857FD5">
        <w:rPr>
          <w:rFonts w:ascii="Simplified Arabic" w:hAnsi="Simplified Arabic" w:cs="Simplified Arabic"/>
          <w:i/>
          <w:sz w:val="25"/>
          <w:szCs w:val="25"/>
          <w:rtl/>
        </w:rPr>
        <w:t xml:space="preserve">% </w:t>
      </w:r>
      <w:r w:rsidR="001505C0" w:rsidRPr="00857FD5">
        <w:rPr>
          <w:rFonts w:ascii="Simplified Arabic" w:hAnsi="Simplified Arabic" w:cs="Simplified Arabic"/>
          <w:i/>
          <w:sz w:val="25"/>
          <w:szCs w:val="25"/>
          <w:rtl/>
        </w:rPr>
        <w:t>منها</w:t>
      </w:r>
      <w:r w:rsidR="004166B7" w:rsidRPr="00857FD5">
        <w:rPr>
          <w:rFonts w:ascii="Simplified Arabic" w:hAnsi="Simplified Arabic" w:cs="Simplified Arabic"/>
          <w:i/>
          <w:sz w:val="25"/>
          <w:szCs w:val="25"/>
          <w:rtl/>
        </w:rPr>
        <w:t xml:space="preserve"> </w:t>
      </w:r>
      <w:r w:rsidR="00BF5E95" w:rsidRPr="00857FD5">
        <w:rPr>
          <w:rFonts w:ascii="Simplified Arabic" w:hAnsi="Simplified Arabic" w:cs="Simplified Arabic"/>
          <w:i/>
          <w:sz w:val="25"/>
          <w:szCs w:val="25"/>
          <w:rtl/>
        </w:rPr>
        <w:t>(</w:t>
      </w:r>
      <w:r w:rsidR="004166B7" w:rsidRPr="00857FD5">
        <w:rPr>
          <w:rFonts w:ascii="Simplified Arabic" w:hAnsi="Simplified Arabic" w:cs="Simplified Arabic"/>
          <w:i/>
          <w:sz w:val="25"/>
          <w:szCs w:val="25"/>
          <w:rtl/>
        </w:rPr>
        <w:t xml:space="preserve">وبانخفاض بلغت نسبته </w:t>
      </w:r>
      <w:r w:rsidR="00E0138B" w:rsidRPr="00857FD5">
        <w:rPr>
          <w:rFonts w:ascii="Simplified Arabic" w:hAnsi="Simplified Arabic" w:cs="Simplified Arabic"/>
          <w:i/>
          <w:sz w:val="25"/>
          <w:szCs w:val="25"/>
          <w:rtl/>
        </w:rPr>
        <w:t>3</w:t>
      </w:r>
      <w:r w:rsidR="0042742C" w:rsidRPr="00857FD5">
        <w:rPr>
          <w:rFonts w:ascii="Simplified Arabic" w:hAnsi="Simplified Arabic" w:cs="Simplified Arabic"/>
          <w:i/>
          <w:sz w:val="25"/>
          <w:szCs w:val="25"/>
          <w:rtl/>
        </w:rPr>
        <w:t>2</w:t>
      </w:r>
      <w:r w:rsidR="004166B7" w:rsidRPr="00857FD5">
        <w:rPr>
          <w:rFonts w:ascii="Simplified Arabic" w:hAnsi="Simplified Arabic" w:cs="Simplified Arabic"/>
          <w:i/>
          <w:sz w:val="25"/>
          <w:szCs w:val="25"/>
          <w:rtl/>
        </w:rPr>
        <w:t>% عن الربع السابق</w:t>
      </w:r>
      <w:r w:rsidR="00BF5E95" w:rsidRPr="00857FD5">
        <w:rPr>
          <w:rFonts w:ascii="Simplified Arabic" w:hAnsi="Simplified Arabic" w:cs="Simplified Arabic"/>
          <w:i/>
          <w:sz w:val="25"/>
          <w:szCs w:val="25"/>
          <w:rtl/>
        </w:rPr>
        <w:t>)</w:t>
      </w:r>
      <w:r w:rsidR="00A86274" w:rsidRPr="00857FD5">
        <w:rPr>
          <w:rFonts w:ascii="Simplified Arabic" w:hAnsi="Simplified Arabic" w:cs="Simplified Arabic"/>
          <w:i/>
          <w:sz w:val="25"/>
          <w:szCs w:val="25"/>
          <w:rtl/>
        </w:rPr>
        <w:t xml:space="preserve">، بينما شكلت </w:t>
      </w:r>
      <w:r w:rsidR="00EC6E9B" w:rsidRPr="00857FD5">
        <w:rPr>
          <w:rFonts w:ascii="Simplified Arabic" w:hAnsi="Simplified Arabic" w:cs="Simplified Arabic"/>
          <w:i/>
          <w:sz w:val="25"/>
          <w:szCs w:val="25"/>
          <w:rtl/>
        </w:rPr>
        <w:t>ال</w:t>
      </w:r>
      <w:r w:rsidR="00A86274" w:rsidRPr="00857FD5">
        <w:rPr>
          <w:rFonts w:ascii="Simplified Arabic" w:hAnsi="Simplified Arabic" w:cs="Simplified Arabic"/>
          <w:i/>
          <w:sz w:val="25"/>
          <w:szCs w:val="25"/>
          <w:rtl/>
        </w:rPr>
        <w:t xml:space="preserve">تحويلات </w:t>
      </w:r>
      <w:r w:rsidR="009F2AC0" w:rsidRPr="00857FD5">
        <w:rPr>
          <w:rFonts w:ascii="Simplified Arabic" w:hAnsi="Simplified Arabic" w:cs="Simplified Arabic"/>
          <w:i/>
          <w:sz w:val="25"/>
          <w:szCs w:val="25"/>
          <w:rtl/>
        </w:rPr>
        <w:t xml:space="preserve">الجارية </w:t>
      </w:r>
      <w:r w:rsidR="00EC6E9B" w:rsidRPr="00857FD5">
        <w:rPr>
          <w:rFonts w:ascii="Simplified Arabic" w:hAnsi="Simplified Arabic" w:cs="Simplified Arabic"/>
          <w:i/>
          <w:sz w:val="25"/>
          <w:szCs w:val="25"/>
          <w:rtl/>
        </w:rPr>
        <w:t xml:space="preserve">للقطاعات الأخرى </w:t>
      </w:r>
      <w:r w:rsidR="00F55CE8" w:rsidRPr="00857FD5">
        <w:rPr>
          <w:rFonts w:ascii="Simplified Arabic" w:hAnsi="Simplified Arabic" w:cs="Simplified Arabic"/>
          <w:i/>
          <w:sz w:val="25"/>
          <w:szCs w:val="25"/>
          <w:rtl/>
        </w:rPr>
        <w:t>ما نسبته</w:t>
      </w:r>
      <w:r w:rsidR="00EC6E9B" w:rsidRPr="00857FD5">
        <w:rPr>
          <w:rFonts w:ascii="Simplified Arabic" w:hAnsi="Simplified Arabic" w:cs="Simplified Arabic"/>
          <w:i/>
          <w:sz w:val="25"/>
          <w:szCs w:val="25"/>
          <w:rtl/>
        </w:rPr>
        <w:t xml:space="preserve"> </w:t>
      </w:r>
      <w:r w:rsidR="00E0138B" w:rsidRPr="00857FD5">
        <w:rPr>
          <w:rFonts w:ascii="Simplified Arabic" w:hAnsi="Simplified Arabic" w:cs="Simplified Arabic"/>
          <w:i/>
          <w:sz w:val="25"/>
          <w:szCs w:val="25"/>
          <w:rtl/>
        </w:rPr>
        <w:t>76</w:t>
      </w:r>
      <w:r w:rsidR="00A86274" w:rsidRPr="00857FD5">
        <w:rPr>
          <w:rFonts w:ascii="Simplified Arabic" w:hAnsi="Simplified Arabic" w:cs="Simplified Arabic"/>
          <w:i/>
          <w:sz w:val="25"/>
          <w:szCs w:val="25"/>
          <w:rtl/>
        </w:rPr>
        <w:t>%</w:t>
      </w:r>
      <w:r w:rsidR="000C30EC" w:rsidRPr="00857FD5">
        <w:rPr>
          <w:rFonts w:ascii="Simplified Arabic" w:hAnsi="Simplified Arabic" w:cs="Simplified Arabic"/>
          <w:i/>
          <w:sz w:val="25"/>
          <w:szCs w:val="25"/>
          <w:rtl/>
        </w:rPr>
        <w:t xml:space="preserve">. </w:t>
      </w:r>
      <w:r w:rsidR="00251A59" w:rsidRPr="00857FD5">
        <w:rPr>
          <w:rFonts w:ascii="Simplified Arabic" w:hAnsi="Simplified Arabic" w:cs="Simplified Arabic"/>
          <w:i/>
          <w:sz w:val="25"/>
          <w:szCs w:val="25"/>
          <w:rtl/>
        </w:rPr>
        <w:t xml:space="preserve">ومن الجدير بالذكر أن تحويلات الدول المانحة قد شكلت نحو </w:t>
      </w:r>
      <w:r w:rsidR="00E0138B" w:rsidRPr="00857FD5">
        <w:rPr>
          <w:rFonts w:ascii="Simplified Arabic" w:hAnsi="Simplified Arabic" w:cs="Simplified Arabic"/>
          <w:i/>
          <w:sz w:val="25"/>
          <w:szCs w:val="25"/>
          <w:rtl/>
        </w:rPr>
        <w:t>25</w:t>
      </w:r>
      <w:r w:rsidR="00251A59" w:rsidRPr="00857FD5">
        <w:rPr>
          <w:rFonts w:ascii="Simplified Arabic" w:hAnsi="Simplified Arabic" w:cs="Simplified Arabic"/>
          <w:i/>
          <w:sz w:val="25"/>
          <w:szCs w:val="25"/>
          <w:rtl/>
        </w:rPr>
        <w:t>% من إجمالي التحويلات الجارية</w:t>
      </w:r>
      <w:r w:rsidR="00802223" w:rsidRPr="00857FD5">
        <w:rPr>
          <w:rFonts w:ascii="Simplified Arabic" w:hAnsi="Simplified Arabic" w:cs="Simplified Arabic"/>
          <w:i/>
          <w:sz w:val="25"/>
          <w:szCs w:val="25"/>
          <w:rtl/>
        </w:rPr>
        <w:t xml:space="preserve"> من</w:t>
      </w:r>
      <w:r w:rsidR="00802223" w:rsidRPr="00857FD5">
        <w:rPr>
          <w:rFonts w:ascii="Simplified Arabic" w:hAnsi="Simplified Arabic" w:cs="Simplified Arabic"/>
          <w:i/>
          <w:color w:val="FF0000"/>
          <w:sz w:val="25"/>
          <w:szCs w:val="25"/>
          <w:rtl/>
        </w:rPr>
        <w:t xml:space="preserve"> </w:t>
      </w:r>
      <w:r w:rsidR="00802223" w:rsidRPr="00857FD5">
        <w:rPr>
          <w:rFonts w:ascii="Simplified Arabic" w:hAnsi="Simplified Arabic" w:cs="Simplified Arabic"/>
          <w:i/>
          <w:sz w:val="25"/>
          <w:szCs w:val="25"/>
          <w:rtl/>
        </w:rPr>
        <w:t>الخارج</w:t>
      </w:r>
      <w:r w:rsidR="00414D8D" w:rsidRPr="00857FD5">
        <w:rPr>
          <w:rFonts w:ascii="Simplified Arabic" w:hAnsi="Simplified Arabic" w:cs="Simplified Arabic"/>
          <w:i/>
          <w:sz w:val="25"/>
          <w:szCs w:val="25"/>
          <w:rtl/>
        </w:rPr>
        <w:t>.</w:t>
      </w:r>
    </w:p>
    <w:p w:rsidR="00A576D9" w:rsidRPr="00857FD5" w:rsidRDefault="00A576D9" w:rsidP="00F22D20">
      <w:pPr>
        <w:pStyle w:val="BodyText2"/>
        <w:jc w:val="both"/>
        <w:rPr>
          <w:rFonts w:ascii="Simplified Arabic" w:hAnsi="Simplified Arabic" w:cs="Simplified Arabic"/>
          <w:i/>
          <w:sz w:val="16"/>
          <w:szCs w:val="16"/>
          <w:rtl/>
        </w:rPr>
      </w:pPr>
    </w:p>
    <w:p w:rsidR="00A23C3A" w:rsidRPr="00857FD5" w:rsidRDefault="002D318A" w:rsidP="00F22D20">
      <w:pPr>
        <w:pStyle w:val="BodyText2"/>
        <w:jc w:val="both"/>
        <w:rPr>
          <w:rFonts w:ascii="Simplified Arabic" w:hAnsi="Simplified Arabic" w:cs="Simplified Arabic"/>
          <w:i/>
          <w:sz w:val="25"/>
          <w:szCs w:val="25"/>
          <w:rtl/>
        </w:rPr>
      </w:pPr>
      <w:r w:rsidRPr="00857FD5">
        <w:rPr>
          <w:rFonts w:ascii="Simplified Arabic" w:hAnsi="Simplified Arabic" w:cs="Simplified Arabic"/>
          <w:i/>
          <w:sz w:val="25"/>
          <w:szCs w:val="25"/>
          <w:rtl/>
        </w:rPr>
        <w:t xml:space="preserve">كما </w:t>
      </w:r>
      <w:r w:rsidR="00A23C3A" w:rsidRPr="00857FD5">
        <w:rPr>
          <w:rFonts w:ascii="Simplified Arabic" w:hAnsi="Simplified Arabic" w:cs="Simplified Arabic"/>
          <w:i/>
          <w:sz w:val="25"/>
          <w:szCs w:val="25"/>
          <w:rtl/>
        </w:rPr>
        <w:t>أشارت النتائج الأولية لميزان المدفوعات إلى وجو</w:t>
      </w:r>
      <w:bookmarkStart w:id="0" w:name="_GoBack"/>
      <w:bookmarkEnd w:id="0"/>
      <w:r w:rsidR="00A23C3A" w:rsidRPr="00857FD5">
        <w:rPr>
          <w:rFonts w:ascii="Simplified Arabic" w:hAnsi="Simplified Arabic" w:cs="Simplified Arabic"/>
          <w:i/>
          <w:sz w:val="25"/>
          <w:szCs w:val="25"/>
          <w:rtl/>
        </w:rPr>
        <w:t xml:space="preserve">د فائض في الحساب الرأسمالي والمالي مقداره </w:t>
      </w:r>
      <w:r w:rsidR="006E3B69" w:rsidRPr="00857FD5">
        <w:rPr>
          <w:rFonts w:ascii="Simplified Arabic" w:hAnsi="Simplified Arabic" w:cs="Simplified Arabic"/>
          <w:i/>
          <w:sz w:val="25"/>
          <w:szCs w:val="25"/>
          <w:rtl/>
        </w:rPr>
        <w:t>257</w:t>
      </w:r>
      <w:r w:rsidR="00A23C3A" w:rsidRPr="00857FD5">
        <w:rPr>
          <w:rFonts w:ascii="Simplified Arabic" w:hAnsi="Simplified Arabic" w:cs="Simplified Arabic"/>
          <w:i/>
          <w:sz w:val="25"/>
          <w:szCs w:val="25"/>
          <w:rtl/>
        </w:rPr>
        <w:t xml:space="preserve"> مليون دولار أمريكي</w:t>
      </w:r>
      <w:r w:rsidR="00146130" w:rsidRPr="00857FD5">
        <w:rPr>
          <w:rFonts w:ascii="Simplified Arabic" w:hAnsi="Simplified Arabic" w:cs="Simplified Arabic"/>
          <w:i/>
          <w:sz w:val="25"/>
          <w:szCs w:val="25"/>
          <w:rtl/>
        </w:rPr>
        <w:t>،</w:t>
      </w:r>
      <w:r w:rsidR="00132B03" w:rsidRPr="00857FD5">
        <w:rPr>
          <w:rFonts w:ascii="Simplified Arabic" w:hAnsi="Simplified Arabic" w:cs="Simplified Arabic"/>
          <w:i/>
          <w:sz w:val="25"/>
          <w:szCs w:val="25"/>
          <w:rtl/>
        </w:rPr>
        <w:t xml:space="preserve"> نتيجة الفائض المتحقق </w:t>
      </w:r>
      <w:r w:rsidR="00606340" w:rsidRPr="00857FD5">
        <w:rPr>
          <w:rFonts w:ascii="Simplified Arabic" w:hAnsi="Simplified Arabic" w:cs="Simplified Arabic"/>
          <w:i/>
          <w:sz w:val="25"/>
          <w:szCs w:val="25"/>
          <w:rtl/>
        </w:rPr>
        <w:t xml:space="preserve">في </w:t>
      </w:r>
      <w:r w:rsidR="00132B03" w:rsidRPr="00857FD5">
        <w:rPr>
          <w:rFonts w:ascii="Simplified Arabic" w:hAnsi="Simplified Arabic" w:cs="Simplified Arabic"/>
          <w:i/>
          <w:sz w:val="25"/>
          <w:szCs w:val="25"/>
          <w:rtl/>
        </w:rPr>
        <w:t>الحساب</w:t>
      </w:r>
      <w:r w:rsidR="008D4090" w:rsidRPr="00857FD5">
        <w:rPr>
          <w:rFonts w:ascii="Simplified Arabic" w:hAnsi="Simplified Arabic" w:cs="Simplified Arabic"/>
          <w:i/>
          <w:sz w:val="25"/>
          <w:szCs w:val="25"/>
          <w:rtl/>
        </w:rPr>
        <w:t xml:space="preserve"> المالي البالغ </w:t>
      </w:r>
      <w:r w:rsidR="00606340" w:rsidRPr="00857FD5">
        <w:rPr>
          <w:rFonts w:ascii="Simplified Arabic" w:hAnsi="Simplified Arabic" w:cs="Simplified Arabic"/>
          <w:i/>
          <w:sz w:val="25"/>
          <w:szCs w:val="25"/>
          <w:rtl/>
        </w:rPr>
        <w:t>1</w:t>
      </w:r>
      <w:r w:rsidR="006E3B69" w:rsidRPr="00857FD5">
        <w:rPr>
          <w:rFonts w:ascii="Simplified Arabic" w:hAnsi="Simplified Arabic" w:cs="Simplified Arabic"/>
          <w:i/>
          <w:sz w:val="25"/>
          <w:szCs w:val="25"/>
          <w:rtl/>
        </w:rPr>
        <w:t>70</w:t>
      </w:r>
      <w:r w:rsidR="008D4090" w:rsidRPr="00857FD5">
        <w:rPr>
          <w:rFonts w:ascii="Simplified Arabic" w:hAnsi="Simplified Arabic" w:cs="Simplified Arabic"/>
          <w:i/>
          <w:sz w:val="25"/>
          <w:szCs w:val="25"/>
          <w:rtl/>
        </w:rPr>
        <w:t xml:space="preserve"> مليون دولار أمريكي.</w:t>
      </w:r>
      <w:r w:rsidR="000C5FBB" w:rsidRPr="00857FD5">
        <w:rPr>
          <w:rFonts w:ascii="Simplified Arabic" w:hAnsi="Simplified Arabic" w:cs="Simplified Arabic"/>
          <w:i/>
          <w:sz w:val="25"/>
          <w:szCs w:val="25"/>
          <w:rtl/>
        </w:rPr>
        <w:t xml:space="preserve"> </w:t>
      </w:r>
      <w:r w:rsidR="00C164A1" w:rsidRPr="00857FD5">
        <w:rPr>
          <w:rFonts w:ascii="Simplified Arabic" w:hAnsi="Simplified Arabic" w:cs="Simplified Arabic"/>
          <w:i/>
          <w:sz w:val="25"/>
          <w:szCs w:val="25"/>
          <w:rtl/>
        </w:rPr>
        <w:t xml:space="preserve">في المقابل، </w:t>
      </w:r>
      <w:r w:rsidR="001A4775" w:rsidRPr="00857FD5">
        <w:rPr>
          <w:rFonts w:ascii="Simplified Arabic" w:hAnsi="Simplified Arabic" w:cs="Simplified Arabic"/>
          <w:i/>
          <w:sz w:val="25"/>
          <w:szCs w:val="25"/>
          <w:rtl/>
        </w:rPr>
        <w:t>سجلت</w:t>
      </w:r>
      <w:r w:rsidR="00A23C3A" w:rsidRPr="00857FD5">
        <w:rPr>
          <w:rFonts w:ascii="Simplified Arabic" w:hAnsi="Simplified Arabic" w:cs="Simplified Arabic"/>
          <w:i/>
          <w:sz w:val="25"/>
          <w:szCs w:val="25"/>
          <w:rtl/>
        </w:rPr>
        <w:t xml:space="preserve"> الأصول الاحتياطية لدى سلطة النقد الفلسطينية </w:t>
      </w:r>
      <w:r w:rsidR="0016726D" w:rsidRPr="00857FD5">
        <w:rPr>
          <w:rFonts w:ascii="Simplified Arabic" w:hAnsi="Simplified Arabic" w:cs="Simplified Arabic"/>
          <w:i/>
          <w:sz w:val="25"/>
          <w:szCs w:val="25"/>
          <w:rtl/>
        </w:rPr>
        <w:t>ارتفاعاً</w:t>
      </w:r>
      <w:r w:rsidR="00A23C3A" w:rsidRPr="00857FD5">
        <w:rPr>
          <w:rFonts w:ascii="Simplified Arabic" w:hAnsi="Simplified Arabic" w:cs="Simplified Arabic"/>
          <w:i/>
          <w:sz w:val="25"/>
          <w:szCs w:val="25"/>
          <w:rtl/>
        </w:rPr>
        <w:t xml:space="preserve"> </w:t>
      </w:r>
      <w:r w:rsidR="00AA3BA3" w:rsidRPr="00857FD5">
        <w:rPr>
          <w:rFonts w:ascii="Simplified Arabic" w:hAnsi="Simplified Arabic" w:cs="Simplified Arabic"/>
          <w:i/>
          <w:sz w:val="25"/>
          <w:szCs w:val="25"/>
          <w:rtl/>
        </w:rPr>
        <w:t>مقداره</w:t>
      </w:r>
      <w:r w:rsidR="00A23C3A" w:rsidRPr="00857FD5">
        <w:rPr>
          <w:rFonts w:ascii="Simplified Arabic" w:hAnsi="Simplified Arabic" w:cs="Simplified Arabic"/>
          <w:i/>
          <w:sz w:val="25"/>
          <w:szCs w:val="25"/>
          <w:rtl/>
        </w:rPr>
        <w:t xml:space="preserve"> </w:t>
      </w:r>
      <w:r w:rsidR="006E3B69" w:rsidRPr="00857FD5">
        <w:rPr>
          <w:rFonts w:ascii="Simplified Arabic" w:hAnsi="Simplified Arabic" w:cs="Simplified Arabic"/>
          <w:i/>
          <w:sz w:val="25"/>
          <w:szCs w:val="25"/>
          <w:rtl/>
        </w:rPr>
        <w:t>1</w:t>
      </w:r>
      <w:r w:rsidR="0016726D" w:rsidRPr="00857FD5">
        <w:rPr>
          <w:rFonts w:ascii="Simplified Arabic" w:hAnsi="Simplified Arabic" w:cs="Simplified Arabic"/>
          <w:i/>
          <w:sz w:val="25"/>
          <w:szCs w:val="25"/>
          <w:rtl/>
        </w:rPr>
        <w:t xml:space="preserve">5 </w:t>
      </w:r>
      <w:r w:rsidR="00A23C3A" w:rsidRPr="00857FD5">
        <w:rPr>
          <w:rFonts w:ascii="Simplified Arabic" w:hAnsi="Simplified Arabic" w:cs="Simplified Arabic"/>
          <w:i/>
          <w:sz w:val="25"/>
          <w:szCs w:val="25"/>
          <w:rtl/>
        </w:rPr>
        <w:t>مليون دولار أمريكي</w:t>
      </w:r>
      <w:r w:rsidR="00C164A1" w:rsidRPr="00857FD5">
        <w:rPr>
          <w:rFonts w:ascii="Simplified Arabic" w:hAnsi="Simplified Arabic" w:cs="Simplified Arabic"/>
          <w:i/>
          <w:sz w:val="25"/>
          <w:szCs w:val="25"/>
          <w:rtl/>
        </w:rPr>
        <w:t xml:space="preserve"> </w:t>
      </w:r>
      <w:r w:rsidR="00F72032" w:rsidRPr="00857FD5">
        <w:rPr>
          <w:rFonts w:ascii="Simplified Arabic" w:hAnsi="Simplified Arabic" w:cs="Simplified Arabic"/>
          <w:i/>
          <w:sz w:val="25"/>
          <w:szCs w:val="25"/>
          <w:rtl/>
        </w:rPr>
        <w:t xml:space="preserve">خلال هذا الربع </w:t>
      </w:r>
      <w:r w:rsidR="009F2AC0" w:rsidRPr="00857FD5">
        <w:rPr>
          <w:rFonts w:ascii="Simplified Arabic" w:hAnsi="Simplified Arabic" w:cs="Simplified Arabic"/>
          <w:i/>
          <w:sz w:val="25"/>
          <w:szCs w:val="25"/>
          <w:rtl/>
        </w:rPr>
        <w:t xml:space="preserve">مقارنة مع </w:t>
      </w:r>
      <w:r w:rsidR="006C441B" w:rsidRPr="00857FD5">
        <w:rPr>
          <w:rFonts w:ascii="Simplified Arabic" w:hAnsi="Simplified Arabic" w:cs="Simplified Arabic"/>
          <w:i/>
          <w:sz w:val="25"/>
          <w:szCs w:val="25"/>
          <w:rtl/>
        </w:rPr>
        <w:t>ارتفاع</w:t>
      </w:r>
      <w:r w:rsidR="00132B03" w:rsidRPr="00857FD5">
        <w:rPr>
          <w:rFonts w:ascii="Simplified Arabic" w:hAnsi="Simplified Arabic" w:cs="Simplified Arabic"/>
          <w:i/>
          <w:sz w:val="25"/>
          <w:szCs w:val="25"/>
          <w:rtl/>
        </w:rPr>
        <w:t xml:space="preserve"> مقداره </w:t>
      </w:r>
      <w:r w:rsidR="006E3B69" w:rsidRPr="00857FD5">
        <w:rPr>
          <w:rFonts w:ascii="Simplified Arabic" w:hAnsi="Simplified Arabic" w:cs="Simplified Arabic"/>
          <w:i/>
          <w:sz w:val="25"/>
          <w:szCs w:val="25"/>
          <w:rtl/>
        </w:rPr>
        <w:t>45</w:t>
      </w:r>
      <w:r w:rsidR="008F77DC" w:rsidRPr="00857FD5">
        <w:rPr>
          <w:rFonts w:ascii="Simplified Arabic" w:hAnsi="Simplified Arabic" w:cs="Simplified Arabic"/>
          <w:i/>
          <w:sz w:val="25"/>
          <w:szCs w:val="25"/>
          <w:rtl/>
        </w:rPr>
        <w:t xml:space="preserve"> </w:t>
      </w:r>
      <w:r w:rsidR="00132B03" w:rsidRPr="00857FD5">
        <w:rPr>
          <w:rFonts w:ascii="Simplified Arabic" w:hAnsi="Simplified Arabic" w:cs="Simplified Arabic"/>
          <w:i/>
          <w:sz w:val="25"/>
          <w:szCs w:val="25"/>
          <w:rtl/>
        </w:rPr>
        <w:t xml:space="preserve">مليون دولار </w:t>
      </w:r>
      <w:r w:rsidR="00AB6BDB" w:rsidRPr="00857FD5">
        <w:rPr>
          <w:rFonts w:ascii="Simplified Arabic" w:hAnsi="Simplified Arabic" w:cs="Simplified Arabic"/>
          <w:i/>
          <w:sz w:val="25"/>
          <w:szCs w:val="25"/>
          <w:rtl/>
        </w:rPr>
        <w:t>أمريكي</w:t>
      </w:r>
      <w:r w:rsidR="00132B03" w:rsidRPr="00857FD5">
        <w:rPr>
          <w:rFonts w:ascii="Simplified Arabic" w:hAnsi="Simplified Arabic" w:cs="Simplified Arabic"/>
          <w:i/>
          <w:sz w:val="25"/>
          <w:szCs w:val="25"/>
          <w:rtl/>
        </w:rPr>
        <w:t xml:space="preserve"> في الربع السابق</w:t>
      </w:r>
      <w:r w:rsidR="00C164A1" w:rsidRPr="00857FD5">
        <w:rPr>
          <w:rFonts w:ascii="Simplified Arabic" w:hAnsi="Simplified Arabic" w:cs="Simplified Arabic"/>
          <w:i/>
          <w:sz w:val="25"/>
          <w:szCs w:val="25"/>
          <w:rtl/>
        </w:rPr>
        <w:t>.</w:t>
      </w:r>
      <w:r w:rsidR="00A23C3A" w:rsidRPr="00857FD5">
        <w:rPr>
          <w:rFonts w:ascii="Simplified Arabic" w:hAnsi="Simplified Arabic" w:cs="Simplified Arabic"/>
          <w:i/>
          <w:sz w:val="25"/>
          <w:szCs w:val="25"/>
          <w:rtl/>
        </w:rPr>
        <w:t xml:space="preserve">  </w:t>
      </w:r>
    </w:p>
    <w:p w:rsidR="00B14EAA" w:rsidRDefault="00B14EAA" w:rsidP="00F22D20">
      <w:pPr>
        <w:pStyle w:val="BodyText2"/>
        <w:jc w:val="both"/>
        <w:rPr>
          <w:rFonts w:ascii="Simplified Arabic" w:hAnsi="Simplified Arabic" w:cs="Simplified Arabic"/>
          <w:i/>
          <w:sz w:val="16"/>
          <w:szCs w:val="16"/>
          <w:rtl/>
        </w:rPr>
      </w:pPr>
    </w:p>
    <w:p w:rsidR="007A7E89" w:rsidRPr="00857FD5" w:rsidRDefault="00C164A1" w:rsidP="00857FD5">
      <w:pPr>
        <w:pStyle w:val="BodyText2"/>
        <w:jc w:val="both"/>
        <w:rPr>
          <w:rFonts w:ascii="Simplified Arabic" w:hAnsi="Simplified Arabic" w:cs="Simplified Arabic"/>
          <w:i/>
          <w:sz w:val="25"/>
          <w:szCs w:val="25"/>
          <w:rtl/>
        </w:rPr>
      </w:pPr>
      <w:r w:rsidRPr="00857FD5">
        <w:rPr>
          <w:rFonts w:ascii="Simplified Arabic" w:hAnsi="Simplified Arabic" w:cs="Simplified Arabic"/>
          <w:i/>
          <w:sz w:val="25"/>
          <w:szCs w:val="25"/>
          <w:rtl/>
        </w:rPr>
        <w:t xml:space="preserve">تجدر الإشارة إلى أن </w:t>
      </w:r>
      <w:r w:rsidR="00A23C3A" w:rsidRPr="00857FD5">
        <w:rPr>
          <w:rFonts w:ascii="Simplified Arabic" w:hAnsi="Simplified Arabic" w:cs="Simplified Arabic"/>
          <w:i/>
          <w:sz w:val="25"/>
          <w:szCs w:val="25"/>
          <w:rtl/>
        </w:rPr>
        <w:t xml:space="preserve">ميزان المدفوعات </w:t>
      </w:r>
      <w:r w:rsidRPr="00857FD5">
        <w:rPr>
          <w:rFonts w:ascii="Simplified Arabic" w:hAnsi="Simplified Arabic" w:cs="Simplified Arabic"/>
          <w:i/>
          <w:sz w:val="25"/>
          <w:szCs w:val="25"/>
          <w:rtl/>
        </w:rPr>
        <w:t xml:space="preserve">يعتبر </w:t>
      </w:r>
      <w:r w:rsidR="00A23C3A" w:rsidRPr="00857FD5">
        <w:rPr>
          <w:rFonts w:ascii="Simplified Arabic" w:hAnsi="Simplified Arabic" w:cs="Simplified Arabic"/>
          <w:i/>
          <w:sz w:val="25"/>
          <w:szCs w:val="25"/>
          <w:rtl/>
        </w:rPr>
        <w:t>الأداة التي تحدد مركز الدولة</w:t>
      </w:r>
      <w:r w:rsidR="005A313C" w:rsidRPr="00857FD5">
        <w:rPr>
          <w:rFonts w:ascii="Simplified Arabic" w:hAnsi="Simplified Arabic" w:cs="Simplified Arabic"/>
          <w:i/>
          <w:sz w:val="25"/>
          <w:szCs w:val="25"/>
          <w:rtl/>
        </w:rPr>
        <w:t xml:space="preserve"> الاقتصادي</w:t>
      </w:r>
      <w:r w:rsidR="00A23C3A" w:rsidRPr="00857FD5">
        <w:rPr>
          <w:rFonts w:ascii="Simplified Arabic" w:hAnsi="Simplified Arabic" w:cs="Simplified Arabic"/>
          <w:i/>
          <w:sz w:val="25"/>
          <w:szCs w:val="25"/>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w:t>
      </w:r>
      <w:r w:rsidR="00857FD5">
        <w:rPr>
          <w:rFonts w:ascii="Simplified Arabic" w:hAnsi="Simplified Arabic" w:cs="Simplified Arabic"/>
          <w:i/>
          <w:sz w:val="25"/>
          <w:szCs w:val="25"/>
          <w:rtl/>
        </w:rPr>
        <w:t>لاعتبار خصوصية الوضع الفلسطيني.</w:t>
      </w:r>
    </w:p>
    <w:p w:rsidR="00857FD5" w:rsidRDefault="00857FD5" w:rsidP="00857FD5">
      <w:pPr>
        <w:bidi/>
        <w:rPr>
          <w:rFonts w:asciiTheme="majorBidi" w:hAnsiTheme="majorBidi" w:cstheme="majorBidi"/>
          <w:bCs/>
          <w:sz w:val="20"/>
          <w:szCs w:val="20"/>
          <w:rtl/>
        </w:rPr>
      </w:pPr>
    </w:p>
    <w:p w:rsidR="00857FD5" w:rsidRDefault="00857FD5" w:rsidP="00857FD5">
      <w:pPr>
        <w:bidi/>
        <w:rPr>
          <w:rFonts w:asciiTheme="majorBidi" w:hAnsiTheme="majorBidi" w:cstheme="majorBidi"/>
          <w:bCs/>
          <w:sz w:val="20"/>
          <w:szCs w:val="20"/>
          <w:rtl/>
        </w:rPr>
      </w:pPr>
    </w:p>
    <w:p w:rsidR="00F76EE8" w:rsidRPr="00857FD5" w:rsidRDefault="00F76EE8" w:rsidP="00290935">
      <w:pPr>
        <w:pStyle w:val="BodyText2"/>
        <w:spacing w:before="120" w:after="120" w:line="276" w:lineRule="auto"/>
        <w:jc w:val="both"/>
        <w:rPr>
          <w:rFonts w:asciiTheme="majorBidi" w:hAnsiTheme="majorBidi" w:cstheme="majorBidi"/>
          <w:iCs/>
          <w:sz w:val="20"/>
          <w:szCs w:val="20"/>
          <w:rtl/>
        </w:rPr>
      </w:pPr>
    </w:p>
    <w:sectPr w:rsidR="00F76EE8" w:rsidRPr="00857FD5" w:rsidSect="0085472B">
      <w:headerReference w:type="default" r:id="rId7"/>
      <w:footerReference w:type="default" r:id="rId8"/>
      <w:pgSz w:w="11907" w:h="16839" w:code="9"/>
      <w:pgMar w:top="148" w:right="720" w:bottom="720" w:left="720" w:header="284" w:footer="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9D" w:rsidRDefault="0080559D" w:rsidP="00885BEC">
      <w:r>
        <w:separator/>
      </w:r>
    </w:p>
  </w:endnote>
  <w:endnote w:type="continuationSeparator" w:id="0">
    <w:p w:rsidR="0080559D" w:rsidRDefault="0080559D"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val="0"/>
        <w:iCs/>
      </w:rPr>
      <w:id w:val="2074527442"/>
      <w:docPartObj>
        <w:docPartGallery w:val="Page Numbers (Bottom of Page)"/>
        <w:docPartUnique/>
      </w:docPartObj>
    </w:sdtPr>
    <w:sdtContent>
      <w:p w:rsidR="00857FD5" w:rsidRPr="00857FD5" w:rsidRDefault="00AC2A8E">
        <w:pPr>
          <w:pStyle w:val="Footer"/>
          <w:jc w:val="center"/>
          <w:rPr>
            <w:i w:val="0"/>
            <w:iCs/>
          </w:rPr>
        </w:pPr>
        <w:r w:rsidRPr="00857FD5">
          <w:rPr>
            <w:i w:val="0"/>
            <w:iCs/>
          </w:rPr>
          <w:fldChar w:fldCharType="begin"/>
        </w:r>
        <w:r w:rsidR="00857FD5" w:rsidRPr="00857FD5">
          <w:rPr>
            <w:i w:val="0"/>
            <w:iCs/>
          </w:rPr>
          <w:instrText xml:space="preserve"> PAGE   \* MERGEFORMAT </w:instrText>
        </w:r>
        <w:r w:rsidRPr="00857FD5">
          <w:rPr>
            <w:i w:val="0"/>
            <w:iCs/>
          </w:rPr>
          <w:fldChar w:fldCharType="separate"/>
        </w:r>
        <w:r w:rsidR="00477D01">
          <w:rPr>
            <w:i w:val="0"/>
            <w:iCs/>
            <w:noProof/>
          </w:rPr>
          <w:t>1</w:t>
        </w:r>
        <w:r w:rsidRPr="00857FD5">
          <w:rPr>
            <w:i w:val="0"/>
            <w:iCs/>
          </w:rPr>
          <w:fldChar w:fldCharType="end"/>
        </w:r>
      </w:p>
    </w:sdtContent>
  </w:sdt>
  <w:p w:rsidR="00857FD5" w:rsidRPr="00857FD5" w:rsidRDefault="00857FD5">
    <w:pPr>
      <w:pStyle w:val="Footer"/>
      <w:rPr>
        <w:i w:val="0"/>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9D" w:rsidRDefault="0080559D" w:rsidP="00885BEC">
      <w:r>
        <w:separator/>
      </w:r>
    </w:p>
  </w:footnote>
  <w:footnote w:type="continuationSeparator" w:id="0">
    <w:p w:rsidR="0080559D" w:rsidRDefault="0080559D" w:rsidP="008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20" w:rsidRDefault="00F22D20" w:rsidP="00F22D20">
    <w:pPr>
      <w:tabs>
        <w:tab w:val="left" w:pos="1347"/>
      </w:tabs>
      <w:bidi/>
    </w:pPr>
  </w:p>
  <w:p w:rsidR="00F22D20" w:rsidRDefault="00F22D20" w:rsidP="00857F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characterSpacingControl w:val="doNotCompress"/>
  <w:hdrShapeDefaults>
    <o:shapedefaults v:ext="edit" spidmax="6146"/>
  </w:hdrShapeDefaults>
  <w:footnotePr>
    <w:footnote w:id="-1"/>
    <w:footnote w:id="0"/>
  </w:footnotePr>
  <w:endnotePr>
    <w:endnote w:id="-1"/>
    <w:endnote w:id="0"/>
  </w:endnotePr>
  <w:compat/>
  <w:rsids>
    <w:rsidRoot w:val="003F5357"/>
    <w:rsid w:val="00000446"/>
    <w:rsid w:val="000047B8"/>
    <w:rsid w:val="00004A12"/>
    <w:rsid w:val="00005B75"/>
    <w:rsid w:val="000072F1"/>
    <w:rsid w:val="000074EE"/>
    <w:rsid w:val="00010778"/>
    <w:rsid w:val="0001231A"/>
    <w:rsid w:val="00012492"/>
    <w:rsid w:val="000124A7"/>
    <w:rsid w:val="0001774C"/>
    <w:rsid w:val="00021A5B"/>
    <w:rsid w:val="00022F55"/>
    <w:rsid w:val="00023916"/>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1B0B"/>
    <w:rsid w:val="000B4B16"/>
    <w:rsid w:val="000B4B6A"/>
    <w:rsid w:val="000B638F"/>
    <w:rsid w:val="000B66F2"/>
    <w:rsid w:val="000B6EB5"/>
    <w:rsid w:val="000B769B"/>
    <w:rsid w:val="000C04DE"/>
    <w:rsid w:val="000C2CD8"/>
    <w:rsid w:val="000C30EC"/>
    <w:rsid w:val="000C5FBB"/>
    <w:rsid w:val="000D134F"/>
    <w:rsid w:val="000D36E9"/>
    <w:rsid w:val="000D4C84"/>
    <w:rsid w:val="000D5CD1"/>
    <w:rsid w:val="000D5F80"/>
    <w:rsid w:val="000E57DB"/>
    <w:rsid w:val="000E6DC2"/>
    <w:rsid w:val="000F2CD1"/>
    <w:rsid w:val="000F2F95"/>
    <w:rsid w:val="000F7730"/>
    <w:rsid w:val="00100322"/>
    <w:rsid w:val="0011238A"/>
    <w:rsid w:val="00113394"/>
    <w:rsid w:val="00122A67"/>
    <w:rsid w:val="001303B3"/>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1F55B8"/>
    <w:rsid w:val="00205A26"/>
    <w:rsid w:val="002078E3"/>
    <w:rsid w:val="00211E0E"/>
    <w:rsid w:val="002161F1"/>
    <w:rsid w:val="002214FD"/>
    <w:rsid w:val="00221D3D"/>
    <w:rsid w:val="00222AF5"/>
    <w:rsid w:val="0022779B"/>
    <w:rsid w:val="002311EB"/>
    <w:rsid w:val="00233A3F"/>
    <w:rsid w:val="00235B42"/>
    <w:rsid w:val="00235C00"/>
    <w:rsid w:val="00237951"/>
    <w:rsid w:val="0024007E"/>
    <w:rsid w:val="00241975"/>
    <w:rsid w:val="00241F11"/>
    <w:rsid w:val="00242C6D"/>
    <w:rsid w:val="00243CBA"/>
    <w:rsid w:val="0024671E"/>
    <w:rsid w:val="00246BC1"/>
    <w:rsid w:val="00251A59"/>
    <w:rsid w:val="00251FC2"/>
    <w:rsid w:val="0025216F"/>
    <w:rsid w:val="002523D4"/>
    <w:rsid w:val="00253FFF"/>
    <w:rsid w:val="002543F2"/>
    <w:rsid w:val="00254FB5"/>
    <w:rsid w:val="00256200"/>
    <w:rsid w:val="002615C5"/>
    <w:rsid w:val="0026165F"/>
    <w:rsid w:val="00263F73"/>
    <w:rsid w:val="00264A2F"/>
    <w:rsid w:val="00267601"/>
    <w:rsid w:val="00270B06"/>
    <w:rsid w:val="00271B76"/>
    <w:rsid w:val="00272F88"/>
    <w:rsid w:val="002739C2"/>
    <w:rsid w:val="00281346"/>
    <w:rsid w:val="002822F3"/>
    <w:rsid w:val="0028358A"/>
    <w:rsid w:val="0028584B"/>
    <w:rsid w:val="00290935"/>
    <w:rsid w:val="002912A7"/>
    <w:rsid w:val="002945AA"/>
    <w:rsid w:val="002945F6"/>
    <w:rsid w:val="002A0947"/>
    <w:rsid w:val="002A67C6"/>
    <w:rsid w:val="002B0376"/>
    <w:rsid w:val="002B2CA8"/>
    <w:rsid w:val="002B36F3"/>
    <w:rsid w:val="002B519B"/>
    <w:rsid w:val="002C032A"/>
    <w:rsid w:val="002C6DD7"/>
    <w:rsid w:val="002D1EAC"/>
    <w:rsid w:val="002D22D4"/>
    <w:rsid w:val="002D318A"/>
    <w:rsid w:val="002D5FC8"/>
    <w:rsid w:val="002D7608"/>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0580"/>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166B7"/>
    <w:rsid w:val="00420768"/>
    <w:rsid w:val="004246CA"/>
    <w:rsid w:val="004272CE"/>
    <w:rsid w:val="0042742C"/>
    <w:rsid w:val="0043280A"/>
    <w:rsid w:val="00436681"/>
    <w:rsid w:val="00440AB9"/>
    <w:rsid w:val="004432FE"/>
    <w:rsid w:val="00445D4F"/>
    <w:rsid w:val="0044654A"/>
    <w:rsid w:val="00450894"/>
    <w:rsid w:val="00453B66"/>
    <w:rsid w:val="00456076"/>
    <w:rsid w:val="00462347"/>
    <w:rsid w:val="004624A9"/>
    <w:rsid w:val="0046329E"/>
    <w:rsid w:val="0046412B"/>
    <w:rsid w:val="00465E8C"/>
    <w:rsid w:val="0046623B"/>
    <w:rsid w:val="00470EB2"/>
    <w:rsid w:val="004722F3"/>
    <w:rsid w:val="00476578"/>
    <w:rsid w:val="00477D01"/>
    <w:rsid w:val="00480B52"/>
    <w:rsid w:val="00481C82"/>
    <w:rsid w:val="00482B20"/>
    <w:rsid w:val="004867D3"/>
    <w:rsid w:val="004908D8"/>
    <w:rsid w:val="00490988"/>
    <w:rsid w:val="00494846"/>
    <w:rsid w:val="00494AD4"/>
    <w:rsid w:val="004954C4"/>
    <w:rsid w:val="00495EF8"/>
    <w:rsid w:val="004A0D06"/>
    <w:rsid w:val="004A6FCF"/>
    <w:rsid w:val="004A77F1"/>
    <w:rsid w:val="004B0688"/>
    <w:rsid w:val="004B1E87"/>
    <w:rsid w:val="004B37FE"/>
    <w:rsid w:val="004B6088"/>
    <w:rsid w:val="004C003E"/>
    <w:rsid w:val="004C1D42"/>
    <w:rsid w:val="004C2B1A"/>
    <w:rsid w:val="004C3FBE"/>
    <w:rsid w:val="004C6AE8"/>
    <w:rsid w:val="004C6B3F"/>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45F9E"/>
    <w:rsid w:val="005504E8"/>
    <w:rsid w:val="00550FEB"/>
    <w:rsid w:val="00554D40"/>
    <w:rsid w:val="00557860"/>
    <w:rsid w:val="00557B46"/>
    <w:rsid w:val="00560AFF"/>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1B5C"/>
    <w:rsid w:val="00595820"/>
    <w:rsid w:val="00595879"/>
    <w:rsid w:val="005A313C"/>
    <w:rsid w:val="005A5195"/>
    <w:rsid w:val="005A5E78"/>
    <w:rsid w:val="005B3FF5"/>
    <w:rsid w:val="005C2825"/>
    <w:rsid w:val="005C3F38"/>
    <w:rsid w:val="005C4285"/>
    <w:rsid w:val="005C63F0"/>
    <w:rsid w:val="005D0944"/>
    <w:rsid w:val="005D3B4F"/>
    <w:rsid w:val="005D6E74"/>
    <w:rsid w:val="005D76C7"/>
    <w:rsid w:val="005D7CDB"/>
    <w:rsid w:val="005E03F1"/>
    <w:rsid w:val="005E2897"/>
    <w:rsid w:val="005E3128"/>
    <w:rsid w:val="005E5FD8"/>
    <w:rsid w:val="005E6C00"/>
    <w:rsid w:val="005F0F2C"/>
    <w:rsid w:val="005F1079"/>
    <w:rsid w:val="005F4EC2"/>
    <w:rsid w:val="006048D4"/>
    <w:rsid w:val="00606340"/>
    <w:rsid w:val="006123D4"/>
    <w:rsid w:val="00616296"/>
    <w:rsid w:val="00617945"/>
    <w:rsid w:val="006211A1"/>
    <w:rsid w:val="00622653"/>
    <w:rsid w:val="0062406A"/>
    <w:rsid w:val="00624182"/>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01E"/>
    <w:rsid w:val="00677DF8"/>
    <w:rsid w:val="00681C63"/>
    <w:rsid w:val="0068229D"/>
    <w:rsid w:val="006825EB"/>
    <w:rsid w:val="006864AF"/>
    <w:rsid w:val="006920F7"/>
    <w:rsid w:val="00692615"/>
    <w:rsid w:val="006945FA"/>
    <w:rsid w:val="006953B4"/>
    <w:rsid w:val="00695418"/>
    <w:rsid w:val="006962A6"/>
    <w:rsid w:val="006A4970"/>
    <w:rsid w:val="006A6595"/>
    <w:rsid w:val="006A6C11"/>
    <w:rsid w:val="006B33FA"/>
    <w:rsid w:val="006B5EE1"/>
    <w:rsid w:val="006C0330"/>
    <w:rsid w:val="006C37B5"/>
    <w:rsid w:val="006C441B"/>
    <w:rsid w:val="006C46B3"/>
    <w:rsid w:val="006C5ED3"/>
    <w:rsid w:val="006C6B95"/>
    <w:rsid w:val="006D01D8"/>
    <w:rsid w:val="006D24EE"/>
    <w:rsid w:val="006D60C8"/>
    <w:rsid w:val="006E02F4"/>
    <w:rsid w:val="006E28AA"/>
    <w:rsid w:val="006E3B69"/>
    <w:rsid w:val="006E4D2F"/>
    <w:rsid w:val="006E775A"/>
    <w:rsid w:val="006F1565"/>
    <w:rsid w:val="006F21B2"/>
    <w:rsid w:val="006F2547"/>
    <w:rsid w:val="006F2D58"/>
    <w:rsid w:val="006F55DA"/>
    <w:rsid w:val="006F5843"/>
    <w:rsid w:val="006F5851"/>
    <w:rsid w:val="0070333F"/>
    <w:rsid w:val="007055BC"/>
    <w:rsid w:val="007115CF"/>
    <w:rsid w:val="00713756"/>
    <w:rsid w:val="007165E0"/>
    <w:rsid w:val="007171D6"/>
    <w:rsid w:val="00725408"/>
    <w:rsid w:val="00725822"/>
    <w:rsid w:val="00726037"/>
    <w:rsid w:val="00727A24"/>
    <w:rsid w:val="00737401"/>
    <w:rsid w:val="007443E0"/>
    <w:rsid w:val="00745DFE"/>
    <w:rsid w:val="0074717E"/>
    <w:rsid w:val="00753B97"/>
    <w:rsid w:val="00753EA1"/>
    <w:rsid w:val="0075703F"/>
    <w:rsid w:val="0076206A"/>
    <w:rsid w:val="00770E19"/>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E89"/>
    <w:rsid w:val="007B01B6"/>
    <w:rsid w:val="007B0362"/>
    <w:rsid w:val="007B1965"/>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F34C4"/>
    <w:rsid w:val="007F389D"/>
    <w:rsid w:val="007F4153"/>
    <w:rsid w:val="008013FD"/>
    <w:rsid w:val="00802223"/>
    <w:rsid w:val="00802E8E"/>
    <w:rsid w:val="00803F67"/>
    <w:rsid w:val="00805073"/>
    <w:rsid w:val="0080559D"/>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472B"/>
    <w:rsid w:val="0085689F"/>
    <w:rsid w:val="008569A3"/>
    <w:rsid w:val="00857B55"/>
    <w:rsid w:val="00857FD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1F59"/>
    <w:rsid w:val="008E3658"/>
    <w:rsid w:val="008E542E"/>
    <w:rsid w:val="008F05F7"/>
    <w:rsid w:val="008F08F2"/>
    <w:rsid w:val="008F1AEC"/>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50F57"/>
    <w:rsid w:val="00951FF5"/>
    <w:rsid w:val="00952AAA"/>
    <w:rsid w:val="0095360E"/>
    <w:rsid w:val="00953F5F"/>
    <w:rsid w:val="00956058"/>
    <w:rsid w:val="0095639D"/>
    <w:rsid w:val="00956D47"/>
    <w:rsid w:val="00961A4F"/>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5FCA"/>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2A8E"/>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44AC"/>
    <w:rsid w:val="00B05E68"/>
    <w:rsid w:val="00B06256"/>
    <w:rsid w:val="00B13D23"/>
    <w:rsid w:val="00B14EAA"/>
    <w:rsid w:val="00B15440"/>
    <w:rsid w:val="00B16375"/>
    <w:rsid w:val="00B16852"/>
    <w:rsid w:val="00B21DD1"/>
    <w:rsid w:val="00B30B48"/>
    <w:rsid w:val="00B30B85"/>
    <w:rsid w:val="00B31AD4"/>
    <w:rsid w:val="00B32190"/>
    <w:rsid w:val="00B36688"/>
    <w:rsid w:val="00B37296"/>
    <w:rsid w:val="00B40E13"/>
    <w:rsid w:val="00B41D19"/>
    <w:rsid w:val="00B42E95"/>
    <w:rsid w:val="00B43628"/>
    <w:rsid w:val="00B442CF"/>
    <w:rsid w:val="00B4516B"/>
    <w:rsid w:val="00B51007"/>
    <w:rsid w:val="00B512A9"/>
    <w:rsid w:val="00B52161"/>
    <w:rsid w:val="00B63B04"/>
    <w:rsid w:val="00B63C24"/>
    <w:rsid w:val="00B64638"/>
    <w:rsid w:val="00B66D13"/>
    <w:rsid w:val="00B81E19"/>
    <w:rsid w:val="00B831CF"/>
    <w:rsid w:val="00B859AC"/>
    <w:rsid w:val="00B86298"/>
    <w:rsid w:val="00B874B5"/>
    <w:rsid w:val="00B900EF"/>
    <w:rsid w:val="00B91EA0"/>
    <w:rsid w:val="00B929FE"/>
    <w:rsid w:val="00B92FCC"/>
    <w:rsid w:val="00B9461F"/>
    <w:rsid w:val="00BA08B4"/>
    <w:rsid w:val="00BA128B"/>
    <w:rsid w:val="00BA2D09"/>
    <w:rsid w:val="00BA3CF3"/>
    <w:rsid w:val="00BA5F48"/>
    <w:rsid w:val="00BA6171"/>
    <w:rsid w:val="00BB37C9"/>
    <w:rsid w:val="00BC0B06"/>
    <w:rsid w:val="00BC3F44"/>
    <w:rsid w:val="00BC4382"/>
    <w:rsid w:val="00BC4822"/>
    <w:rsid w:val="00BC6AD4"/>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53CE4"/>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87FDF"/>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7B8"/>
    <w:rsid w:val="00DD6502"/>
    <w:rsid w:val="00DD6BB5"/>
    <w:rsid w:val="00DD7BEB"/>
    <w:rsid w:val="00DE008F"/>
    <w:rsid w:val="00DE095C"/>
    <w:rsid w:val="00DE3616"/>
    <w:rsid w:val="00DE435F"/>
    <w:rsid w:val="00DE6252"/>
    <w:rsid w:val="00DE63C0"/>
    <w:rsid w:val="00DF39A7"/>
    <w:rsid w:val="00DF62B2"/>
    <w:rsid w:val="00DF74AD"/>
    <w:rsid w:val="00DF76B0"/>
    <w:rsid w:val="00E0138B"/>
    <w:rsid w:val="00E021E0"/>
    <w:rsid w:val="00E04965"/>
    <w:rsid w:val="00E06BAE"/>
    <w:rsid w:val="00E11C90"/>
    <w:rsid w:val="00E12C55"/>
    <w:rsid w:val="00E13FCB"/>
    <w:rsid w:val="00E2088B"/>
    <w:rsid w:val="00E21F32"/>
    <w:rsid w:val="00E2416D"/>
    <w:rsid w:val="00E25D6D"/>
    <w:rsid w:val="00E265D9"/>
    <w:rsid w:val="00E30EFE"/>
    <w:rsid w:val="00E41CDA"/>
    <w:rsid w:val="00E52A9F"/>
    <w:rsid w:val="00E53D86"/>
    <w:rsid w:val="00E56A96"/>
    <w:rsid w:val="00E60753"/>
    <w:rsid w:val="00E6588F"/>
    <w:rsid w:val="00E7187A"/>
    <w:rsid w:val="00E752B6"/>
    <w:rsid w:val="00E75327"/>
    <w:rsid w:val="00E7578C"/>
    <w:rsid w:val="00E77925"/>
    <w:rsid w:val="00E80E73"/>
    <w:rsid w:val="00E81D17"/>
    <w:rsid w:val="00E90B90"/>
    <w:rsid w:val="00E91C5C"/>
    <w:rsid w:val="00E924E5"/>
    <w:rsid w:val="00E948E2"/>
    <w:rsid w:val="00E960FC"/>
    <w:rsid w:val="00E976CD"/>
    <w:rsid w:val="00EA00FC"/>
    <w:rsid w:val="00EA03D8"/>
    <w:rsid w:val="00EA2348"/>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0D14"/>
    <w:rsid w:val="00ED3FCC"/>
    <w:rsid w:val="00ED4ECE"/>
    <w:rsid w:val="00EE00E0"/>
    <w:rsid w:val="00EE2376"/>
    <w:rsid w:val="00EE2668"/>
    <w:rsid w:val="00EE3932"/>
    <w:rsid w:val="00EE52BC"/>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2D20"/>
    <w:rsid w:val="00F26A31"/>
    <w:rsid w:val="00F2700D"/>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258A"/>
    <w:rsid w:val="00F62A06"/>
    <w:rsid w:val="00F632A1"/>
    <w:rsid w:val="00F71BE4"/>
    <w:rsid w:val="00F71CF1"/>
    <w:rsid w:val="00F72032"/>
    <w:rsid w:val="00F72374"/>
    <w:rsid w:val="00F731A7"/>
    <w:rsid w:val="00F766AE"/>
    <w:rsid w:val="00F76EE8"/>
    <w:rsid w:val="00F77328"/>
    <w:rsid w:val="00F82939"/>
    <w:rsid w:val="00F86185"/>
    <w:rsid w:val="00FA3F80"/>
    <w:rsid w:val="00FA65B7"/>
    <w:rsid w:val="00FA773D"/>
    <w:rsid w:val="00FA7773"/>
    <w:rsid w:val="00FB4294"/>
    <w:rsid w:val="00FB5470"/>
    <w:rsid w:val="00FB639A"/>
    <w:rsid w:val="00FB6D86"/>
    <w:rsid w:val="00FB7858"/>
    <w:rsid w:val="00FB7DEF"/>
    <w:rsid w:val="00FC4618"/>
    <w:rsid w:val="00FD0EBD"/>
    <w:rsid w:val="00FD4E2D"/>
    <w:rsid w:val="00FD5154"/>
    <w:rsid w:val="00FE1286"/>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51699208">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930A-3036-4119-81B1-BACC0810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6</cp:revision>
  <cp:lastPrinted>2019-09-22T06:30:00Z</cp:lastPrinted>
  <dcterms:created xsi:type="dcterms:W3CDTF">2019-09-22T06:28:00Z</dcterms:created>
  <dcterms:modified xsi:type="dcterms:W3CDTF">2019-09-22T07:00:00Z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