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7E" w:rsidRDefault="00B859F4" w:rsidP="0011257E">
      <w:pPr>
        <w:bidi/>
        <w:jc w:val="center"/>
        <w:rPr>
          <w:rFonts w:eastAsia="Calibri" w:cs="Simplified Arabic"/>
          <w:bCs/>
          <w:i w:val="0"/>
          <w:sz w:val="32"/>
          <w:szCs w:val="32"/>
          <w:rtl/>
        </w:rPr>
      </w:pPr>
      <w:r w:rsidRPr="00B859F4">
        <w:rPr>
          <w:rFonts w:eastAsia="Calibri" w:cs="Simplified Arabic"/>
          <w:bCs/>
          <w:i w:val="0"/>
          <w:sz w:val="32"/>
          <w:szCs w:val="32"/>
          <w:rtl/>
        </w:rPr>
        <w:t>الإحصاء الفلسطيني وسلطة النقد الف</w:t>
      </w:r>
      <w:r w:rsidR="0011257E">
        <w:rPr>
          <w:rFonts w:eastAsia="Calibri" w:cs="Simplified Arabic"/>
          <w:bCs/>
          <w:i w:val="0"/>
          <w:sz w:val="32"/>
          <w:szCs w:val="32"/>
          <w:rtl/>
        </w:rPr>
        <w:t xml:space="preserve">لسطينية يعلنان النتائج الأولية </w:t>
      </w:r>
    </w:p>
    <w:p w:rsidR="00B859F4" w:rsidRPr="0011257E" w:rsidRDefault="00B859F4" w:rsidP="00BA627A">
      <w:pPr>
        <w:bidi/>
        <w:jc w:val="center"/>
        <w:rPr>
          <w:rFonts w:eastAsia="Calibri" w:cs="Simplified Arabic"/>
          <w:bCs/>
          <w:i w:val="0"/>
          <w:sz w:val="32"/>
          <w:szCs w:val="32"/>
        </w:rPr>
      </w:pPr>
      <w:r w:rsidRPr="00B859F4">
        <w:rPr>
          <w:rFonts w:eastAsia="Calibri" w:cs="Simplified Arabic"/>
          <w:bCs/>
          <w:i w:val="0"/>
          <w:sz w:val="32"/>
          <w:szCs w:val="32"/>
          <w:rtl/>
        </w:rPr>
        <w:t xml:space="preserve">لميزان المدفوعات الفلسطيني </w:t>
      </w:r>
      <w:r>
        <w:rPr>
          <w:rFonts w:eastAsia="Calibri" w:cs="Simplified Arabic" w:hint="cs"/>
          <w:bCs/>
          <w:i w:val="0"/>
          <w:sz w:val="32"/>
          <w:szCs w:val="32"/>
          <w:rtl/>
        </w:rPr>
        <w:t>للعام</w:t>
      </w:r>
      <w:r w:rsidRPr="00B859F4">
        <w:rPr>
          <w:rFonts w:eastAsia="Calibri" w:cs="Simplified Arabic"/>
          <w:bCs/>
          <w:i w:val="0"/>
          <w:sz w:val="32"/>
          <w:szCs w:val="32"/>
          <w:rtl/>
        </w:rPr>
        <w:t xml:space="preserve"> </w:t>
      </w:r>
      <w:r w:rsidR="00BA627A">
        <w:rPr>
          <w:rFonts w:eastAsia="Calibri" w:cs="Simplified Arabic" w:hint="cs"/>
          <w:bCs/>
          <w:i w:val="0"/>
          <w:sz w:val="32"/>
          <w:szCs w:val="32"/>
          <w:rtl/>
        </w:rPr>
        <w:t>2021</w:t>
      </w:r>
      <w:bookmarkStart w:id="0" w:name="_GoBack"/>
      <w:bookmarkEnd w:id="0"/>
    </w:p>
    <w:p w:rsidR="00DC7E19" w:rsidRPr="00B859F4" w:rsidRDefault="00B859F4" w:rsidP="00B859F4">
      <w:pPr>
        <w:tabs>
          <w:tab w:val="left" w:pos="4494"/>
        </w:tabs>
        <w:bidi/>
        <w:ind w:left="1230"/>
        <w:rPr>
          <w:b w:val="0"/>
          <w:bCs/>
          <w:i w:val="0"/>
          <w:iCs/>
          <w:sz w:val="16"/>
          <w:szCs w:val="16"/>
          <w:rtl/>
        </w:rPr>
      </w:pPr>
      <w:r>
        <w:rPr>
          <w:b w:val="0"/>
          <w:bCs/>
          <w:i w:val="0"/>
          <w:iCs/>
          <w:rtl/>
        </w:rPr>
        <w:tab/>
      </w:r>
    </w:p>
    <w:p w:rsidR="00AA70E1" w:rsidRPr="00291F98" w:rsidRDefault="001A6B68" w:rsidP="00291F98">
      <w:pPr>
        <w:bidi/>
        <w:jc w:val="center"/>
        <w:rPr>
          <w:rFonts w:cs="Simplified Arabic"/>
          <w:b w:val="0"/>
          <w:bCs/>
          <w:sz w:val="28"/>
          <w:szCs w:val="28"/>
          <w:rtl/>
        </w:rPr>
      </w:pPr>
      <w:r w:rsidRPr="00291F98">
        <w:rPr>
          <w:rFonts w:cs="Simplified Arabic"/>
          <w:i w:val="0"/>
          <w:iCs/>
          <w:sz w:val="28"/>
          <w:szCs w:val="28"/>
        </w:rPr>
        <w:t>1,778</w:t>
      </w:r>
      <w:r w:rsidRPr="00291F98">
        <w:rPr>
          <w:rFonts w:cs="Simplified Arabic" w:hint="cs"/>
          <w:b w:val="0"/>
          <w:bCs/>
          <w:i w:val="0"/>
          <w:iCs/>
          <w:sz w:val="28"/>
          <w:szCs w:val="28"/>
          <w:rtl/>
        </w:rPr>
        <w:t xml:space="preserve"> </w:t>
      </w:r>
      <w:r w:rsidR="00AA70E1" w:rsidRPr="00291F98">
        <w:rPr>
          <w:rFonts w:cs="Simplified Arabic" w:hint="cs"/>
          <w:b w:val="0"/>
          <w:bCs/>
          <w:sz w:val="28"/>
          <w:szCs w:val="28"/>
          <w:rtl/>
        </w:rPr>
        <w:t>مليون دولار أمريكي عجز الحساب الجاري لميزان المدفوعات الفلسطيني لل</w:t>
      </w:r>
      <w:r w:rsidR="00C10EF4" w:rsidRPr="00291F98">
        <w:rPr>
          <w:rFonts w:cs="Simplified Arabic" w:hint="cs"/>
          <w:b w:val="0"/>
          <w:bCs/>
          <w:sz w:val="28"/>
          <w:szCs w:val="28"/>
          <w:rtl/>
        </w:rPr>
        <w:t>عام</w:t>
      </w:r>
      <w:r w:rsidRPr="00291F98">
        <w:rPr>
          <w:rFonts w:cs="Simplified Arabic" w:hint="cs"/>
          <w:b w:val="0"/>
          <w:bCs/>
          <w:i w:val="0"/>
          <w:sz w:val="28"/>
          <w:szCs w:val="28"/>
          <w:rtl/>
        </w:rPr>
        <w:t xml:space="preserve"> </w:t>
      </w:r>
      <w:r w:rsidR="00C10EF4" w:rsidRPr="00291F98">
        <w:rPr>
          <w:rFonts w:cs="Simplified Arabic" w:hint="cs"/>
          <w:b w:val="0"/>
          <w:bCs/>
          <w:sz w:val="28"/>
          <w:szCs w:val="28"/>
          <w:rtl/>
        </w:rPr>
        <w:t>2021</w:t>
      </w:r>
    </w:p>
    <w:p w:rsidR="002D318A" w:rsidRDefault="0064108D" w:rsidP="00291F98">
      <w:pPr>
        <w:tabs>
          <w:tab w:val="left" w:pos="2306"/>
        </w:tabs>
        <w:bidi/>
        <w:rPr>
          <w:rFonts w:cs="Simplified Arabic"/>
          <w:b w:val="0"/>
          <w:bCs/>
          <w:rtl/>
        </w:rPr>
      </w:pPr>
      <w:r w:rsidRPr="00BB790E">
        <w:rPr>
          <w:rFonts w:cs="Simplified Arabic"/>
          <w:b w:val="0"/>
          <w:bCs/>
          <w:rtl/>
        </w:rPr>
        <w:tab/>
      </w:r>
    </w:p>
    <w:p w:rsidR="0011257E" w:rsidRPr="00B859F4" w:rsidRDefault="0011257E" w:rsidP="0011257E">
      <w:pPr>
        <w:tabs>
          <w:tab w:val="left" w:pos="2306"/>
        </w:tabs>
        <w:bidi/>
        <w:rPr>
          <w:rFonts w:cs="Simplified Arabic"/>
          <w:b w:val="0"/>
          <w:bCs/>
          <w:sz w:val="16"/>
          <w:szCs w:val="16"/>
          <w:rtl/>
        </w:rPr>
      </w:pPr>
    </w:p>
    <w:p w:rsidR="000B1B0B" w:rsidRPr="00291F98" w:rsidRDefault="00AA70E1" w:rsidP="00291F98">
      <w:pPr>
        <w:bidi/>
        <w:jc w:val="both"/>
        <w:rPr>
          <w:rFonts w:cs="Simplified Arabic"/>
          <w:sz w:val="26"/>
          <w:szCs w:val="26"/>
          <w:rtl/>
        </w:rPr>
      </w:pPr>
      <w:r w:rsidRPr="00291F98">
        <w:rPr>
          <w:rFonts w:cs="Simplified Arabic"/>
          <w:sz w:val="26"/>
          <w:szCs w:val="26"/>
          <w:rtl/>
          <w:lang w:bidi="ar-EG"/>
        </w:rPr>
        <w:t>أ</w:t>
      </w:r>
      <w:r w:rsidRPr="00291F98">
        <w:rPr>
          <w:rFonts w:cs="Simplified Arabic"/>
          <w:sz w:val="26"/>
          <w:szCs w:val="26"/>
          <w:rtl/>
        </w:rPr>
        <w:t xml:space="preserve">صدر الجهاز المركزي للإحصاء الفلسطيني </w:t>
      </w:r>
      <w:r w:rsidRPr="00291F98">
        <w:rPr>
          <w:rFonts w:cs="Simplified Arabic" w:hint="cs"/>
          <w:sz w:val="26"/>
          <w:szCs w:val="26"/>
          <w:rtl/>
        </w:rPr>
        <w:t>و</w:t>
      </w:r>
      <w:r w:rsidRPr="00291F98">
        <w:rPr>
          <w:rFonts w:cs="Simplified Arabic"/>
          <w:sz w:val="26"/>
          <w:szCs w:val="26"/>
          <w:rtl/>
        </w:rPr>
        <w:t>سلطة النقد الفلسطينية النتائج الأولية لميزان المدفوعات الفلسطيني لل</w:t>
      </w:r>
      <w:r w:rsidR="00C10EF4" w:rsidRPr="00291F98">
        <w:rPr>
          <w:rFonts w:cs="Simplified Arabic"/>
          <w:sz w:val="26"/>
          <w:szCs w:val="26"/>
          <w:rtl/>
        </w:rPr>
        <w:t>عام</w:t>
      </w:r>
      <w:r w:rsidR="001A6B68" w:rsidRPr="00291F98">
        <w:rPr>
          <w:rFonts w:cs="Simplified Arabic" w:hint="cs"/>
          <w:b w:val="0"/>
          <w:i w:val="0"/>
          <w:sz w:val="26"/>
          <w:szCs w:val="26"/>
          <w:rtl/>
        </w:rPr>
        <w:t xml:space="preserve"> </w:t>
      </w:r>
      <w:r w:rsidR="00C10EF4" w:rsidRPr="00291F98">
        <w:rPr>
          <w:rFonts w:cs="Simplified Arabic" w:hint="cs"/>
          <w:sz w:val="26"/>
          <w:szCs w:val="26"/>
          <w:rtl/>
        </w:rPr>
        <w:t>2021</w:t>
      </w:r>
      <w:r w:rsidRPr="00291F98">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291F98">
        <w:rPr>
          <w:rFonts w:cs="Simplified Arabic" w:hint="cs"/>
          <w:sz w:val="26"/>
          <w:szCs w:val="26"/>
          <w:rtl/>
        </w:rPr>
        <w:t>تقوم</w:t>
      </w:r>
      <w:r w:rsidRPr="00291F98">
        <w:rPr>
          <w:rFonts w:cs="Simplified Arabic"/>
          <w:sz w:val="26"/>
          <w:szCs w:val="26"/>
          <w:rtl/>
        </w:rPr>
        <w:t xml:space="preserve"> بها </w:t>
      </w:r>
      <w:r w:rsidRPr="00291F98">
        <w:rPr>
          <w:rFonts w:cs="Simplified Arabic" w:hint="cs"/>
          <w:sz w:val="26"/>
          <w:szCs w:val="26"/>
          <w:rtl/>
        </w:rPr>
        <w:t>المؤسستان، علماً أن البيانات لا تشمل ذلك الجزء من محافظة القدس والذي ضمه الاحتلال</w:t>
      </w:r>
      <w:r w:rsidR="009C206D" w:rsidRPr="00291F98">
        <w:rPr>
          <w:rFonts w:cs="Simplified Arabic"/>
          <w:sz w:val="26"/>
          <w:szCs w:val="26"/>
        </w:rPr>
        <w:t xml:space="preserve"> </w:t>
      </w:r>
      <w:r w:rsidRPr="00291F98">
        <w:rPr>
          <w:rFonts w:cs="Simplified Arabic" w:hint="cs"/>
          <w:sz w:val="26"/>
          <w:szCs w:val="26"/>
          <w:rtl/>
        </w:rPr>
        <w:t>الإسرائيلي إليه عنوة بعيد احتلاله للضفة الغربية عام 1967</w:t>
      </w:r>
      <w:r w:rsidRPr="00291F98">
        <w:rPr>
          <w:rFonts w:cs="Simplified Arabic"/>
          <w:sz w:val="26"/>
          <w:szCs w:val="26"/>
        </w:rPr>
        <w:t>.</w:t>
      </w:r>
    </w:p>
    <w:p w:rsidR="00291F98" w:rsidRPr="00291F98" w:rsidRDefault="00291F98" w:rsidP="00291F98">
      <w:pPr>
        <w:bidi/>
        <w:jc w:val="both"/>
        <w:rPr>
          <w:rFonts w:cs="Simplified Arabic"/>
          <w:b w:val="0"/>
          <w:bCs/>
          <w:sz w:val="16"/>
          <w:szCs w:val="16"/>
          <w:rtl/>
        </w:rPr>
      </w:pPr>
    </w:p>
    <w:p w:rsidR="00A77C81" w:rsidRPr="00291F98" w:rsidRDefault="00A77C81" w:rsidP="00291F98">
      <w:pPr>
        <w:bidi/>
        <w:jc w:val="both"/>
        <w:rPr>
          <w:rFonts w:cs="Simplified Arabic"/>
          <w:b w:val="0"/>
          <w:bCs/>
          <w:sz w:val="28"/>
          <w:szCs w:val="28"/>
          <w:rtl/>
        </w:rPr>
      </w:pPr>
      <w:r w:rsidRPr="00291F98">
        <w:rPr>
          <w:rFonts w:cs="Simplified Arabic" w:hint="cs"/>
          <w:b w:val="0"/>
          <w:bCs/>
          <w:sz w:val="28"/>
          <w:szCs w:val="28"/>
          <w:rtl/>
        </w:rPr>
        <w:t>العجز في الميزان التجاري السلعي</w:t>
      </w:r>
      <w:r w:rsidR="00640A03" w:rsidRPr="00291F98">
        <w:rPr>
          <w:rFonts w:cs="Simplified Arabic" w:hint="cs"/>
          <w:b w:val="0"/>
          <w:bCs/>
          <w:sz w:val="28"/>
          <w:szCs w:val="28"/>
          <w:rtl/>
        </w:rPr>
        <w:t xml:space="preserve"> </w:t>
      </w:r>
      <w:r w:rsidRPr="00291F98">
        <w:rPr>
          <w:rFonts w:cs="Simplified Arabic" w:hint="cs"/>
          <w:b w:val="0"/>
          <w:bCs/>
          <w:sz w:val="28"/>
          <w:szCs w:val="28"/>
          <w:rtl/>
        </w:rPr>
        <w:t>السبب الرئيس في عجز الحساب الجاري</w:t>
      </w:r>
    </w:p>
    <w:p w:rsidR="00AA70E1" w:rsidRPr="00291F98" w:rsidRDefault="00AA70E1" w:rsidP="00291F98">
      <w:pPr>
        <w:bidi/>
        <w:jc w:val="both"/>
        <w:rPr>
          <w:rFonts w:cs="Simplified Arabic"/>
          <w:sz w:val="26"/>
          <w:szCs w:val="26"/>
        </w:rPr>
      </w:pPr>
      <w:r w:rsidRPr="00291F98">
        <w:rPr>
          <w:rFonts w:cs="Simplified Arabic"/>
          <w:sz w:val="26"/>
          <w:szCs w:val="26"/>
          <w:rtl/>
        </w:rPr>
        <w:t>أشارت النتائج الأولية لميزان المدفوعات الفلسطيني في ال</w:t>
      </w:r>
      <w:r w:rsidR="00C10EF4" w:rsidRPr="00291F98">
        <w:rPr>
          <w:rFonts w:cs="Simplified Arabic"/>
          <w:sz w:val="26"/>
          <w:szCs w:val="26"/>
          <w:rtl/>
        </w:rPr>
        <w:t>عام</w:t>
      </w:r>
      <w:r w:rsidR="001A6B68" w:rsidRPr="00291F98">
        <w:rPr>
          <w:rFonts w:cs="Simplified Arabic" w:hint="cs"/>
          <w:b w:val="0"/>
          <w:i w:val="0"/>
          <w:sz w:val="26"/>
          <w:szCs w:val="26"/>
          <w:rtl/>
        </w:rPr>
        <w:t xml:space="preserve"> </w:t>
      </w:r>
      <w:r w:rsidR="00C10EF4" w:rsidRPr="00291F98">
        <w:rPr>
          <w:rFonts w:cs="Simplified Arabic" w:hint="cs"/>
          <w:sz w:val="26"/>
          <w:szCs w:val="26"/>
          <w:rtl/>
        </w:rPr>
        <w:t>2021</w:t>
      </w:r>
      <w:r w:rsidRPr="00291F98">
        <w:rPr>
          <w:rFonts w:cs="Simplified Arabic"/>
          <w:sz w:val="26"/>
          <w:szCs w:val="26"/>
          <w:rtl/>
        </w:rPr>
        <w:t xml:space="preserve"> إلى استمرار العجز في الحساب الجاري (سلع، </w:t>
      </w:r>
      <w:r w:rsidR="00095225" w:rsidRPr="00291F98">
        <w:rPr>
          <w:rFonts w:cs="Simplified Arabic" w:hint="cs"/>
          <w:sz w:val="26"/>
          <w:szCs w:val="26"/>
          <w:rtl/>
        </w:rPr>
        <w:t>و</w:t>
      </w:r>
      <w:r w:rsidRPr="00291F98">
        <w:rPr>
          <w:rFonts w:cs="Simplified Arabic"/>
          <w:sz w:val="26"/>
          <w:szCs w:val="26"/>
          <w:rtl/>
        </w:rPr>
        <w:t xml:space="preserve">خدمات، </w:t>
      </w:r>
      <w:r w:rsidR="00095225" w:rsidRPr="00291F98">
        <w:rPr>
          <w:rFonts w:cs="Simplified Arabic" w:hint="cs"/>
          <w:sz w:val="26"/>
          <w:szCs w:val="26"/>
          <w:rtl/>
        </w:rPr>
        <w:t>و</w:t>
      </w:r>
      <w:r w:rsidRPr="00291F98">
        <w:rPr>
          <w:rFonts w:cs="Simplified Arabic"/>
          <w:sz w:val="26"/>
          <w:szCs w:val="26"/>
          <w:rtl/>
        </w:rPr>
        <w:t xml:space="preserve">دخل، </w:t>
      </w:r>
      <w:r w:rsidR="00095225" w:rsidRPr="00291F98">
        <w:rPr>
          <w:rFonts w:cs="Simplified Arabic" w:hint="cs"/>
          <w:sz w:val="26"/>
          <w:szCs w:val="26"/>
          <w:rtl/>
        </w:rPr>
        <w:t>و</w:t>
      </w:r>
      <w:r w:rsidRPr="00291F98">
        <w:rPr>
          <w:rFonts w:cs="Simplified Arabic"/>
          <w:sz w:val="26"/>
          <w:szCs w:val="26"/>
          <w:rtl/>
        </w:rPr>
        <w:t>تحويلات جارية)</w:t>
      </w:r>
      <w:r w:rsidRPr="00291F98">
        <w:rPr>
          <w:rFonts w:cs="Simplified Arabic" w:hint="cs"/>
          <w:sz w:val="26"/>
          <w:szCs w:val="26"/>
          <w:rtl/>
        </w:rPr>
        <w:t xml:space="preserve">، والذي </w:t>
      </w:r>
      <w:r w:rsidRPr="00291F98">
        <w:rPr>
          <w:rFonts w:cs="Simplified Arabic"/>
          <w:sz w:val="26"/>
          <w:szCs w:val="26"/>
          <w:rtl/>
        </w:rPr>
        <w:t>بلغ</w:t>
      </w:r>
      <w:r w:rsidRPr="00291F98">
        <w:rPr>
          <w:rFonts w:cs="Simplified Arabic"/>
          <w:b w:val="0"/>
          <w:bCs/>
          <w:i w:val="0"/>
          <w:iCs/>
          <w:sz w:val="26"/>
          <w:szCs w:val="26"/>
          <w:rtl/>
        </w:rPr>
        <w:t xml:space="preserve"> </w:t>
      </w:r>
      <w:r w:rsidR="00851CFD" w:rsidRPr="00291F98">
        <w:rPr>
          <w:rFonts w:cs="Simplified Arabic"/>
          <w:b w:val="0"/>
          <w:bCs/>
          <w:i w:val="0"/>
          <w:iCs/>
          <w:sz w:val="26"/>
          <w:szCs w:val="26"/>
        </w:rPr>
        <w:t>1,778</w:t>
      </w:r>
      <w:r w:rsidR="00851CFD" w:rsidRPr="00291F98">
        <w:rPr>
          <w:rFonts w:cs="Simplified Arabic" w:hint="cs"/>
          <w:b w:val="0"/>
          <w:bCs/>
          <w:i w:val="0"/>
          <w:iCs/>
          <w:sz w:val="26"/>
          <w:szCs w:val="26"/>
          <w:rtl/>
        </w:rPr>
        <w:t xml:space="preserve"> </w:t>
      </w:r>
      <w:r w:rsidR="00913584" w:rsidRPr="00291F98">
        <w:rPr>
          <w:rFonts w:cs="Simplified Arabic" w:hint="cs"/>
          <w:sz w:val="26"/>
          <w:szCs w:val="26"/>
          <w:rtl/>
        </w:rPr>
        <w:t>مليون دولار أمريكي</w:t>
      </w:r>
      <w:r w:rsidR="00942778" w:rsidRPr="00291F98">
        <w:rPr>
          <w:rFonts w:cs="Simplified Arabic" w:hint="cs"/>
          <w:sz w:val="26"/>
          <w:szCs w:val="26"/>
          <w:rtl/>
        </w:rPr>
        <w:t>.</w:t>
      </w:r>
      <w:r w:rsidR="00913584" w:rsidRPr="00291F98">
        <w:rPr>
          <w:rFonts w:cs="Simplified Arabic" w:hint="cs"/>
          <w:sz w:val="26"/>
          <w:szCs w:val="26"/>
          <w:rtl/>
        </w:rPr>
        <w:t xml:space="preserve">  يذكر أن عجز الميزان التجاري السلعي </w:t>
      </w:r>
      <w:r w:rsidR="00851CFD" w:rsidRPr="00291F98">
        <w:rPr>
          <w:rFonts w:cs="Simplified Arabic" w:hint="cs"/>
          <w:sz w:val="26"/>
          <w:szCs w:val="26"/>
          <w:rtl/>
        </w:rPr>
        <w:t xml:space="preserve">والذي </w:t>
      </w:r>
      <w:r w:rsidR="00851CFD" w:rsidRPr="00291F98">
        <w:rPr>
          <w:rFonts w:cs="Simplified Arabic"/>
          <w:sz w:val="26"/>
          <w:szCs w:val="26"/>
          <w:rtl/>
        </w:rPr>
        <w:t xml:space="preserve">بلغ </w:t>
      </w:r>
      <w:r w:rsidR="00851CFD" w:rsidRPr="00291F98">
        <w:rPr>
          <w:rFonts w:cs="Simplified Arabic" w:hint="cs"/>
          <w:sz w:val="26"/>
          <w:szCs w:val="26"/>
          <w:rtl/>
        </w:rPr>
        <w:t>014</w:t>
      </w:r>
      <w:r w:rsidR="00851CFD" w:rsidRPr="00291F98">
        <w:rPr>
          <w:rFonts w:cs="Simplified Arabic"/>
          <w:sz w:val="26"/>
          <w:szCs w:val="26"/>
        </w:rPr>
        <w:t>,</w:t>
      </w:r>
      <w:r w:rsidR="00851CFD" w:rsidRPr="00291F98">
        <w:rPr>
          <w:rFonts w:cs="Simplified Arabic" w:hint="cs"/>
          <w:sz w:val="26"/>
          <w:szCs w:val="26"/>
          <w:rtl/>
        </w:rPr>
        <w:t xml:space="preserve">6 مليون دولار أمريكي </w:t>
      </w:r>
      <w:r w:rsidR="00913584" w:rsidRPr="00291F98">
        <w:rPr>
          <w:rFonts w:cs="Simplified Arabic" w:hint="cs"/>
          <w:sz w:val="26"/>
          <w:szCs w:val="26"/>
          <w:rtl/>
        </w:rPr>
        <w:t>كان السبب الرئيس في هذا العجز</w:t>
      </w:r>
      <w:r w:rsidRPr="00291F98">
        <w:rPr>
          <w:rFonts w:cs="Simplified Arabic" w:hint="cs"/>
          <w:sz w:val="26"/>
          <w:szCs w:val="26"/>
          <w:rtl/>
        </w:rPr>
        <w:t>، إضافة إلى عجز</w:t>
      </w:r>
      <w:r w:rsidRPr="00291F98">
        <w:rPr>
          <w:rFonts w:cs="Simplified Arabic"/>
          <w:sz w:val="26"/>
          <w:szCs w:val="26"/>
          <w:rtl/>
        </w:rPr>
        <w:t xml:space="preserve"> ميزان الخدمات</w:t>
      </w:r>
      <w:r w:rsidRPr="00291F98">
        <w:rPr>
          <w:rFonts w:cs="Simplified Arabic" w:hint="cs"/>
          <w:sz w:val="26"/>
          <w:szCs w:val="26"/>
          <w:rtl/>
        </w:rPr>
        <w:t xml:space="preserve"> الذي بلغ </w:t>
      </w:r>
      <w:r w:rsidR="00592941" w:rsidRPr="00291F98">
        <w:rPr>
          <w:rFonts w:cs="Simplified Arabic"/>
          <w:b w:val="0"/>
          <w:bCs/>
          <w:i w:val="0"/>
          <w:iCs/>
          <w:sz w:val="26"/>
          <w:szCs w:val="26"/>
        </w:rPr>
        <w:t>940</w:t>
      </w:r>
      <w:r w:rsidRPr="00291F98">
        <w:rPr>
          <w:rFonts w:cs="Simplified Arabic"/>
          <w:b w:val="0"/>
          <w:bCs/>
          <w:i w:val="0"/>
          <w:iCs/>
          <w:sz w:val="26"/>
          <w:szCs w:val="26"/>
          <w:rtl/>
        </w:rPr>
        <w:t xml:space="preserve"> </w:t>
      </w:r>
      <w:r w:rsidRPr="00291F98">
        <w:rPr>
          <w:rFonts w:cs="Simplified Arabic"/>
          <w:sz w:val="26"/>
          <w:szCs w:val="26"/>
          <w:rtl/>
        </w:rPr>
        <w:t>مليون دولار أمريك</w:t>
      </w:r>
      <w:r w:rsidR="00942778" w:rsidRPr="00291F98">
        <w:rPr>
          <w:rFonts w:cs="Simplified Arabic" w:hint="cs"/>
          <w:sz w:val="26"/>
          <w:szCs w:val="26"/>
          <w:rtl/>
        </w:rPr>
        <w:t>ي</w:t>
      </w:r>
      <w:r w:rsidR="00FA73D4" w:rsidRPr="00291F98">
        <w:rPr>
          <w:rFonts w:cs="Simplified Arabic"/>
          <w:sz w:val="26"/>
          <w:szCs w:val="26"/>
        </w:rPr>
        <w:t>.</w:t>
      </w:r>
    </w:p>
    <w:p w:rsidR="00291F98" w:rsidRPr="00291F98" w:rsidRDefault="00291F98" w:rsidP="00291F98">
      <w:pPr>
        <w:bidi/>
        <w:jc w:val="both"/>
        <w:rPr>
          <w:rFonts w:cs="Simplified Arabic"/>
          <w:b w:val="0"/>
          <w:bCs/>
          <w:sz w:val="16"/>
          <w:szCs w:val="16"/>
          <w:rtl/>
        </w:rPr>
      </w:pPr>
    </w:p>
    <w:p w:rsidR="00A77C81" w:rsidRPr="00291F98" w:rsidRDefault="00A77C81" w:rsidP="00291F98">
      <w:pPr>
        <w:bidi/>
        <w:jc w:val="both"/>
        <w:rPr>
          <w:rFonts w:cs="Simplified Arabic"/>
          <w:b w:val="0"/>
          <w:bCs/>
          <w:sz w:val="28"/>
          <w:szCs w:val="28"/>
          <w:rtl/>
        </w:rPr>
      </w:pPr>
      <w:r w:rsidRPr="00291F98">
        <w:rPr>
          <w:rFonts w:cs="Simplified Arabic" w:hint="cs"/>
          <w:b w:val="0"/>
          <w:bCs/>
          <w:sz w:val="28"/>
          <w:szCs w:val="28"/>
          <w:rtl/>
        </w:rPr>
        <w:t xml:space="preserve">تعويضات العاملين في </w:t>
      </w:r>
      <w:r w:rsidR="00640A03" w:rsidRPr="00291F98">
        <w:rPr>
          <w:rFonts w:cs="Simplified Arabic" w:hint="cs"/>
          <w:b w:val="0"/>
          <w:bCs/>
          <w:sz w:val="28"/>
          <w:szCs w:val="28"/>
          <w:rtl/>
        </w:rPr>
        <w:t>إسرائيل</w:t>
      </w:r>
      <w:r w:rsidRPr="00291F98">
        <w:rPr>
          <w:rFonts w:cs="Simplified Arabic" w:hint="cs"/>
          <w:b w:val="0"/>
          <w:bCs/>
          <w:sz w:val="28"/>
          <w:szCs w:val="28"/>
          <w:rtl/>
        </w:rPr>
        <w:t xml:space="preserve"> السبب الرئيس في فائض حساب الدخل</w:t>
      </w:r>
    </w:p>
    <w:p w:rsidR="00A23C3A" w:rsidRPr="00291F98" w:rsidRDefault="002D318A" w:rsidP="00291F98">
      <w:pPr>
        <w:pStyle w:val="BodyText2"/>
        <w:spacing w:before="120" w:after="120"/>
        <w:jc w:val="both"/>
        <w:rPr>
          <w:rFonts w:ascii="Simplified Arabic" w:hAnsi="Simplified Arabic" w:cs="Simplified Arabic"/>
          <w:sz w:val="26"/>
          <w:szCs w:val="26"/>
          <w:rtl/>
        </w:rPr>
      </w:pPr>
      <w:r w:rsidRPr="00291F98">
        <w:rPr>
          <w:rFonts w:ascii="Simplified Arabic" w:hAnsi="Simplified Arabic" w:cs="Simplified Arabic" w:hint="cs"/>
          <w:sz w:val="26"/>
          <w:szCs w:val="26"/>
          <w:rtl/>
        </w:rPr>
        <w:t xml:space="preserve">في المقابل </w:t>
      </w:r>
      <w:r w:rsidR="00942778" w:rsidRPr="00291F98">
        <w:rPr>
          <w:rFonts w:cs="Simplified Arabic" w:hint="cs"/>
          <w:sz w:val="26"/>
          <w:szCs w:val="26"/>
          <w:rtl/>
        </w:rPr>
        <w:t xml:space="preserve">سجل هذا الحساب فائضاً مقداره 3,627 </w:t>
      </w:r>
      <w:r w:rsidR="00942778" w:rsidRPr="00291F98">
        <w:rPr>
          <w:rFonts w:cs="Simplified Arabic"/>
          <w:sz w:val="26"/>
          <w:szCs w:val="26"/>
          <w:rtl/>
        </w:rPr>
        <w:t>مليون دولار أمريكي</w:t>
      </w:r>
      <w:r w:rsidR="00942778" w:rsidRPr="00291F98">
        <w:rPr>
          <w:rFonts w:cs="Simplified Arabic" w:hint="cs"/>
          <w:sz w:val="26"/>
          <w:szCs w:val="26"/>
          <w:rtl/>
        </w:rPr>
        <w:t xml:space="preserve"> في عام </w:t>
      </w:r>
      <w:r w:rsidR="00942778" w:rsidRPr="00291F98">
        <w:rPr>
          <w:rFonts w:cs="Simplified Arabic"/>
          <w:sz w:val="26"/>
          <w:szCs w:val="26"/>
        </w:rPr>
        <w:t>2021</w:t>
      </w:r>
      <w:r w:rsidR="006233AC" w:rsidRPr="00291F98">
        <w:rPr>
          <w:rFonts w:cs="Simplified Arabic" w:hint="cs"/>
          <w:sz w:val="26"/>
          <w:szCs w:val="26"/>
          <w:rtl/>
        </w:rPr>
        <w:t xml:space="preserve">.  وقد كانت </w:t>
      </w:r>
      <w:r w:rsidR="00942778" w:rsidRPr="00291F98">
        <w:rPr>
          <w:rFonts w:cs="Simplified Arabic" w:hint="cs"/>
          <w:sz w:val="26"/>
          <w:szCs w:val="26"/>
          <w:rtl/>
        </w:rPr>
        <w:t>تعويضات العاملين في إسرائيل السبب الرئيس في هذا الفائض إذ بلغت 3,460</w:t>
      </w:r>
      <w:r w:rsidR="00D041F1" w:rsidRPr="00291F98">
        <w:rPr>
          <w:rFonts w:cs="Simplified Arabic" w:hint="cs"/>
          <w:sz w:val="26"/>
          <w:szCs w:val="26"/>
          <w:rtl/>
        </w:rPr>
        <w:t xml:space="preserve"> مليون دولار أمريكي</w:t>
      </w:r>
      <w:r w:rsidR="00942778" w:rsidRPr="00291F98">
        <w:rPr>
          <w:rFonts w:cs="Simplified Arabic" w:hint="cs"/>
          <w:sz w:val="26"/>
          <w:szCs w:val="26"/>
          <w:rtl/>
        </w:rPr>
        <w:t>، فيما بلغ دخل الاستثمار من الخارج 264</w:t>
      </w:r>
      <w:r w:rsidR="00942778" w:rsidRPr="00291F98">
        <w:rPr>
          <w:rFonts w:cs="Simplified Arabic"/>
          <w:sz w:val="26"/>
          <w:szCs w:val="26"/>
        </w:rPr>
        <w:t xml:space="preserve"> </w:t>
      </w:r>
      <w:r w:rsidR="002A3EED" w:rsidRPr="00291F98">
        <w:rPr>
          <w:rFonts w:cs="Simplified Arabic" w:hint="cs"/>
          <w:sz w:val="26"/>
          <w:szCs w:val="26"/>
          <w:rtl/>
        </w:rPr>
        <w:t>مليون دولار أمريكي</w:t>
      </w:r>
      <w:r w:rsidR="00942778" w:rsidRPr="00291F98">
        <w:rPr>
          <w:rFonts w:cs="Simplified Arabic" w:hint="cs"/>
          <w:sz w:val="26"/>
          <w:szCs w:val="26"/>
          <w:rtl/>
        </w:rPr>
        <w:t xml:space="preserve">، نتج بشكل أساسي عن الدخل المقبوض على استثمارات الحافظة في الخارج، </w:t>
      </w:r>
      <w:r w:rsidR="006233AC" w:rsidRPr="00291F98">
        <w:rPr>
          <w:rFonts w:cs="Simplified Arabic" w:hint="cs"/>
          <w:sz w:val="26"/>
          <w:szCs w:val="26"/>
          <w:rtl/>
        </w:rPr>
        <w:t>اضافة الى</w:t>
      </w:r>
      <w:r w:rsidR="006233AC" w:rsidRPr="00291F98">
        <w:rPr>
          <w:rFonts w:ascii="Simplified Arabic" w:cs="Simplified Arabic" w:hint="cs"/>
          <w:color w:val="FF0000"/>
          <w:sz w:val="26"/>
          <w:szCs w:val="26"/>
          <w:rtl/>
        </w:rPr>
        <w:t xml:space="preserve"> </w:t>
      </w:r>
      <w:r w:rsidR="00942778" w:rsidRPr="00291F98">
        <w:rPr>
          <w:rFonts w:cs="Simplified Arabic" w:hint="cs"/>
          <w:sz w:val="26"/>
          <w:szCs w:val="26"/>
          <w:rtl/>
        </w:rPr>
        <w:t>عوائد الاستثمارات الأخرى (تحديداً الفوائد على الودائع).</w:t>
      </w:r>
    </w:p>
    <w:p w:rsidR="00291F98" w:rsidRPr="00291F98" w:rsidRDefault="00291F98" w:rsidP="00291F98">
      <w:pPr>
        <w:bidi/>
        <w:jc w:val="both"/>
        <w:rPr>
          <w:rFonts w:cs="Simplified Arabic"/>
          <w:b w:val="0"/>
          <w:bCs/>
          <w:sz w:val="16"/>
          <w:szCs w:val="16"/>
          <w:rtl/>
        </w:rPr>
      </w:pPr>
    </w:p>
    <w:p w:rsidR="00DC5BBF" w:rsidRPr="00291F98" w:rsidRDefault="00A77C81" w:rsidP="00291F98">
      <w:pPr>
        <w:bidi/>
        <w:spacing w:before="120" w:after="120"/>
        <w:jc w:val="both"/>
        <w:rPr>
          <w:rFonts w:cs="Simplified Arabic"/>
          <w:b w:val="0"/>
          <w:bCs/>
          <w:sz w:val="28"/>
          <w:szCs w:val="28"/>
          <w:rtl/>
        </w:rPr>
      </w:pPr>
      <w:r w:rsidRPr="00291F98">
        <w:rPr>
          <w:rFonts w:cs="Simplified Arabic" w:hint="cs"/>
          <w:b w:val="0"/>
          <w:bCs/>
          <w:sz w:val="28"/>
          <w:szCs w:val="28"/>
          <w:rtl/>
        </w:rPr>
        <w:t>تعتبر التحويلات الجارية من الخارج للقطاعات الأخرى</w:t>
      </w:r>
      <w:r w:rsidR="00640A03" w:rsidRPr="00291F98">
        <w:rPr>
          <w:rFonts w:cs="Simplified Arabic" w:hint="cs"/>
          <w:b w:val="0"/>
          <w:bCs/>
          <w:sz w:val="28"/>
          <w:szCs w:val="28"/>
          <w:rtl/>
        </w:rPr>
        <w:t xml:space="preserve"> (غير الحكومية)</w:t>
      </w:r>
      <w:r w:rsidRPr="00291F98">
        <w:rPr>
          <w:rFonts w:cs="Simplified Arabic" w:hint="cs"/>
          <w:b w:val="0"/>
          <w:bCs/>
          <w:sz w:val="28"/>
          <w:szCs w:val="28"/>
          <w:rtl/>
        </w:rPr>
        <w:t xml:space="preserve"> السبب الرئيس في فائض التحويلات الجارية</w:t>
      </w:r>
    </w:p>
    <w:p w:rsidR="00291F98" w:rsidRDefault="002D318A" w:rsidP="0011257E">
      <w:pPr>
        <w:pStyle w:val="BodyText2"/>
        <w:spacing w:before="120" w:after="120"/>
        <w:jc w:val="both"/>
        <w:rPr>
          <w:rFonts w:ascii="Simplified Arabic" w:hAnsi="Simplified Arabic" w:cs="Simplified Arabic"/>
          <w:sz w:val="26"/>
          <w:szCs w:val="26"/>
          <w:rtl/>
        </w:rPr>
      </w:pPr>
      <w:r w:rsidRPr="00291F98">
        <w:rPr>
          <w:rFonts w:ascii="Simplified Arabic" w:hAnsi="Simplified Arabic" w:cs="Simplified Arabic" w:hint="cs"/>
          <w:sz w:val="26"/>
          <w:szCs w:val="26"/>
          <w:rtl/>
        </w:rPr>
        <w:t>كذلك سجل</w:t>
      </w:r>
      <w:r w:rsidR="009C206D" w:rsidRPr="00291F98">
        <w:rPr>
          <w:rFonts w:ascii="Simplified Arabic" w:hAnsi="Simplified Arabic" w:cs="Simplified Arabic" w:hint="cs"/>
          <w:sz w:val="26"/>
          <w:szCs w:val="26"/>
          <w:rtl/>
        </w:rPr>
        <w:t xml:space="preserve"> </w:t>
      </w:r>
      <w:r w:rsidR="00C85F45" w:rsidRPr="00291F98">
        <w:rPr>
          <w:rFonts w:ascii="Simplified Arabic" w:hAnsi="Simplified Arabic" w:cs="Simplified Arabic" w:hint="cs"/>
          <w:sz w:val="26"/>
          <w:szCs w:val="26"/>
          <w:rtl/>
        </w:rPr>
        <w:t>صافي</w:t>
      </w:r>
      <w:r w:rsidR="00A23C3A" w:rsidRPr="00291F98">
        <w:rPr>
          <w:rFonts w:ascii="Simplified Arabic" w:hAnsi="Simplified Arabic" w:cs="Simplified Arabic"/>
          <w:sz w:val="26"/>
          <w:szCs w:val="26"/>
          <w:rtl/>
        </w:rPr>
        <w:t xml:space="preserve"> التحويـلات الجارية فائضـاً بلغت قيمته </w:t>
      </w:r>
      <w:r w:rsidR="002A3EED" w:rsidRPr="00291F98">
        <w:rPr>
          <w:rFonts w:cs="Simplified Arabic" w:hint="cs"/>
          <w:sz w:val="26"/>
          <w:szCs w:val="26"/>
          <w:rtl/>
        </w:rPr>
        <w:t>1,549</w:t>
      </w:r>
      <w:r w:rsidR="002A3EED" w:rsidRPr="00291F98">
        <w:rPr>
          <w:rFonts w:ascii="Simplified Arabic" w:cs="Simplified Arabic" w:hint="cs"/>
          <w:sz w:val="26"/>
          <w:szCs w:val="26"/>
          <w:rtl/>
        </w:rPr>
        <w:t xml:space="preserve"> </w:t>
      </w:r>
      <w:r w:rsidR="00A23C3A" w:rsidRPr="00291F98">
        <w:rPr>
          <w:rFonts w:ascii="Simplified Arabic" w:hAnsi="Simplified Arabic" w:cs="Simplified Arabic"/>
          <w:sz w:val="26"/>
          <w:szCs w:val="26"/>
          <w:rtl/>
        </w:rPr>
        <w:t>مليون دولار أمريكي</w:t>
      </w:r>
      <w:r w:rsidR="001D713B" w:rsidRPr="00291F98">
        <w:rPr>
          <w:rFonts w:ascii="Simplified Arabic" w:hAnsi="Simplified Arabic" w:cs="Simplified Arabic" w:hint="cs"/>
          <w:sz w:val="26"/>
          <w:szCs w:val="26"/>
          <w:rtl/>
        </w:rPr>
        <w:t xml:space="preserve"> عام 2021</w:t>
      </w:r>
      <w:r w:rsidR="00021A5B" w:rsidRPr="00291F98">
        <w:rPr>
          <w:rFonts w:ascii="Simplified Arabic" w:hAnsi="Simplified Arabic" w:cs="Simplified Arabic" w:hint="cs"/>
          <w:sz w:val="26"/>
          <w:szCs w:val="26"/>
          <w:rtl/>
        </w:rPr>
        <w:t>.</w:t>
      </w:r>
      <w:r w:rsidR="009C206D" w:rsidRPr="00291F98">
        <w:rPr>
          <w:rFonts w:ascii="Simplified Arabic" w:hAnsi="Simplified Arabic" w:cs="Simplified Arabic" w:hint="cs"/>
          <w:sz w:val="26"/>
          <w:szCs w:val="26"/>
          <w:rtl/>
        </w:rPr>
        <w:t xml:space="preserve"> </w:t>
      </w:r>
      <w:r w:rsidR="001505C0" w:rsidRPr="00291F98">
        <w:rPr>
          <w:rFonts w:ascii="Simplified Arabic" w:hAnsi="Simplified Arabic" w:cs="Simplified Arabic" w:hint="cs"/>
          <w:sz w:val="26"/>
          <w:szCs w:val="26"/>
          <w:rtl/>
        </w:rPr>
        <w:t xml:space="preserve">حيث </w:t>
      </w:r>
      <w:r w:rsidR="00A86274" w:rsidRPr="00291F98">
        <w:rPr>
          <w:rFonts w:ascii="Simplified Arabic" w:hAnsi="Simplified Arabic" w:cs="Simplified Arabic" w:hint="cs"/>
          <w:sz w:val="26"/>
          <w:szCs w:val="26"/>
          <w:rtl/>
        </w:rPr>
        <w:t xml:space="preserve">شكلت </w:t>
      </w:r>
      <w:r w:rsidR="00251A59" w:rsidRPr="00291F98">
        <w:rPr>
          <w:rFonts w:ascii="Simplified Arabic" w:hAnsi="Simplified Arabic" w:cs="Simplified Arabic" w:hint="cs"/>
          <w:sz w:val="26"/>
          <w:szCs w:val="26"/>
          <w:rtl/>
        </w:rPr>
        <w:t>ال</w:t>
      </w:r>
      <w:r w:rsidR="00EC6E9B" w:rsidRPr="00291F98">
        <w:rPr>
          <w:rFonts w:ascii="Simplified Arabic" w:hAnsi="Simplified Arabic" w:cs="Simplified Arabic" w:hint="cs"/>
          <w:sz w:val="26"/>
          <w:szCs w:val="26"/>
          <w:rtl/>
        </w:rPr>
        <w:t xml:space="preserve">تحويلات </w:t>
      </w:r>
      <w:r w:rsidR="009F2AC0" w:rsidRPr="00291F98">
        <w:rPr>
          <w:rFonts w:ascii="Simplified Arabic" w:hAnsi="Simplified Arabic" w:cs="Simplified Arabic" w:hint="cs"/>
          <w:sz w:val="26"/>
          <w:szCs w:val="26"/>
          <w:rtl/>
        </w:rPr>
        <w:t xml:space="preserve">الجارية </w:t>
      </w:r>
      <w:r w:rsidR="00EC6E9B" w:rsidRPr="00291F98">
        <w:rPr>
          <w:rFonts w:ascii="Simplified Arabic" w:hAnsi="Simplified Arabic" w:cs="Simplified Arabic" w:hint="cs"/>
          <w:sz w:val="26"/>
          <w:szCs w:val="26"/>
          <w:rtl/>
        </w:rPr>
        <w:t>للقطاع الحكومي</w:t>
      </w:r>
      <w:r w:rsidR="00A23C3A" w:rsidRPr="00291F98">
        <w:rPr>
          <w:rFonts w:ascii="Simplified Arabic" w:hAnsi="Simplified Arabic" w:cs="Simplified Arabic"/>
          <w:sz w:val="26"/>
          <w:szCs w:val="26"/>
          <w:rtl/>
        </w:rPr>
        <w:t xml:space="preserve"> ما نسبته </w:t>
      </w:r>
      <w:r w:rsidR="002A3EED" w:rsidRPr="00291F98">
        <w:rPr>
          <w:rFonts w:ascii="Simplified Arabic" w:hAnsi="Simplified Arabic" w:cs="Simplified Arabic" w:hint="cs"/>
          <w:sz w:val="26"/>
          <w:szCs w:val="26"/>
          <w:rtl/>
        </w:rPr>
        <w:t>18</w:t>
      </w:r>
      <w:r w:rsidR="00A23C3A" w:rsidRPr="00291F98">
        <w:rPr>
          <w:rFonts w:ascii="Simplified Arabic" w:hAnsi="Simplified Arabic" w:cs="Simplified Arabic"/>
          <w:sz w:val="26"/>
          <w:szCs w:val="26"/>
          <w:rtl/>
        </w:rPr>
        <w:t xml:space="preserve">% </w:t>
      </w:r>
      <w:r w:rsidR="0019617F" w:rsidRPr="00291F98">
        <w:rPr>
          <w:rFonts w:ascii="Simplified Arabic" w:hAnsi="Simplified Arabic" w:cs="Simplified Arabic" w:hint="cs"/>
          <w:sz w:val="26"/>
          <w:szCs w:val="26"/>
          <w:rtl/>
        </w:rPr>
        <w:t xml:space="preserve">من </w:t>
      </w:r>
      <w:r w:rsidR="0019617F" w:rsidRPr="00291F98">
        <w:rPr>
          <w:rFonts w:ascii="Simplified Arabic" w:hAnsi="Simplified Arabic" w:cs="Simplified Arabic"/>
          <w:sz w:val="26"/>
          <w:szCs w:val="26"/>
          <w:rtl/>
        </w:rPr>
        <w:t>إجمالي التحويلات الجارية</w:t>
      </w:r>
      <w:r w:rsidR="0019617F" w:rsidRPr="00291F98">
        <w:rPr>
          <w:rFonts w:ascii="Simplified Arabic" w:hAnsi="Simplified Arabic" w:cs="Simplified Arabic" w:hint="cs"/>
          <w:sz w:val="26"/>
          <w:szCs w:val="26"/>
          <w:rtl/>
        </w:rPr>
        <w:t xml:space="preserve"> من الخارج</w:t>
      </w:r>
      <w:r w:rsidR="00A86274" w:rsidRPr="00291F98">
        <w:rPr>
          <w:rFonts w:ascii="Simplified Arabic" w:hAnsi="Simplified Arabic" w:cs="Simplified Arabic" w:hint="cs"/>
          <w:sz w:val="26"/>
          <w:szCs w:val="26"/>
          <w:rtl/>
        </w:rPr>
        <w:t xml:space="preserve">، بينما شكلت </w:t>
      </w:r>
      <w:r w:rsidR="00EC6E9B" w:rsidRPr="00291F98">
        <w:rPr>
          <w:rFonts w:ascii="Simplified Arabic" w:hAnsi="Simplified Arabic" w:cs="Simplified Arabic" w:hint="cs"/>
          <w:sz w:val="26"/>
          <w:szCs w:val="26"/>
          <w:rtl/>
        </w:rPr>
        <w:t>ال</w:t>
      </w:r>
      <w:r w:rsidR="00A86274" w:rsidRPr="00291F98">
        <w:rPr>
          <w:rFonts w:ascii="Simplified Arabic" w:hAnsi="Simplified Arabic" w:cs="Simplified Arabic" w:hint="cs"/>
          <w:sz w:val="26"/>
          <w:szCs w:val="26"/>
          <w:rtl/>
        </w:rPr>
        <w:t xml:space="preserve">تحويلات </w:t>
      </w:r>
      <w:r w:rsidR="009F2AC0" w:rsidRPr="00291F98">
        <w:rPr>
          <w:rFonts w:ascii="Simplified Arabic" w:hAnsi="Simplified Arabic" w:cs="Simplified Arabic" w:hint="cs"/>
          <w:sz w:val="26"/>
          <w:szCs w:val="26"/>
          <w:rtl/>
        </w:rPr>
        <w:t xml:space="preserve">الجارية </w:t>
      </w:r>
      <w:r w:rsidR="00EC6E9B" w:rsidRPr="00291F98">
        <w:rPr>
          <w:rFonts w:ascii="Simplified Arabic" w:hAnsi="Simplified Arabic" w:cs="Simplified Arabic" w:hint="cs"/>
          <w:sz w:val="26"/>
          <w:szCs w:val="26"/>
          <w:rtl/>
        </w:rPr>
        <w:t xml:space="preserve">للقطاعات الأخرى </w:t>
      </w:r>
      <w:r w:rsidR="00F55CE8" w:rsidRPr="00291F98">
        <w:rPr>
          <w:rFonts w:ascii="Simplified Arabic" w:hAnsi="Simplified Arabic" w:cs="Simplified Arabic" w:hint="cs"/>
          <w:sz w:val="26"/>
          <w:szCs w:val="26"/>
          <w:rtl/>
        </w:rPr>
        <w:t>ما نسبته</w:t>
      </w:r>
      <w:r w:rsidR="00A77C81" w:rsidRPr="00291F98">
        <w:rPr>
          <w:rFonts w:ascii="Simplified Arabic" w:hAnsi="Simplified Arabic" w:cs="Simplified Arabic" w:hint="cs"/>
          <w:sz w:val="26"/>
          <w:szCs w:val="26"/>
          <w:rtl/>
        </w:rPr>
        <w:t xml:space="preserve"> </w:t>
      </w:r>
      <w:r w:rsidR="002A3EED" w:rsidRPr="00291F98">
        <w:rPr>
          <w:rFonts w:ascii="Simplified Arabic" w:hAnsi="Simplified Arabic" w:cs="Simplified Arabic" w:hint="cs"/>
          <w:sz w:val="26"/>
          <w:szCs w:val="26"/>
          <w:rtl/>
        </w:rPr>
        <w:t>82</w:t>
      </w:r>
      <w:r w:rsidR="00A86274" w:rsidRPr="00291F98">
        <w:rPr>
          <w:rFonts w:ascii="Simplified Arabic" w:hAnsi="Simplified Arabic" w:cs="Simplified Arabic" w:hint="cs"/>
          <w:sz w:val="26"/>
          <w:szCs w:val="26"/>
          <w:rtl/>
        </w:rPr>
        <w:t>%</w:t>
      </w:r>
      <w:r w:rsidR="000C30EC" w:rsidRPr="00291F98">
        <w:rPr>
          <w:rFonts w:ascii="Simplified Arabic" w:hAnsi="Simplified Arabic" w:cs="Simplified Arabic" w:hint="cs"/>
          <w:sz w:val="26"/>
          <w:szCs w:val="26"/>
          <w:rtl/>
        </w:rPr>
        <w:t xml:space="preserve">. </w:t>
      </w:r>
      <w:r w:rsidR="00251A59" w:rsidRPr="00291F98">
        <w:rPr>
          <w:rFonts w:ascii="Simplified Arabic" w:hAnsi="Simplified Arabic" w:cs="Simplified Arabic" w:hint="cs"/>
          <w:sz w:val="26"/>
          <w:szCs w:val="26"/>
          <w:rtl/>
        </w:rPr>
        <w:t xml:space="preserve">ومن الجدير بالذكر أن تحويلات الدول المانحة قد شكلت نحو </w:t>
      </w:r>
      <w:r w:rsidR="002A3EED" w:rsidRPr="00291F98">
        <w:rPr>
          <w:rFonts w:ascii="Simplified Arabic" w:hAnsi="Simplified Arabic" w:cs="Simplified Arabic" w:hint="cs"/>
          <w:sz w:val="26"/>
          <w:szCs w:val="26"/>
          <w:rtl/>
        </w:rPr>
        <w:t>15</w:t>
      </w:r>
      <w:r w:rsidR="00251A59" w:rsidRPr="00291F98">
        <w:rPr>
          <w:rFonts w:ascii="Simplified Arabic" w:hAnsi="Simplified Arabic" w:cs="Simplified Arabic" w:hint="cs"/>
          <w:sz w:val="26"/>
          <w:szCs w:val="26"/>
          <w:rtl/>
        </w:rPr>
        <w:t xml:space="preserve">% </w:t>
      </w:r>
      <w:r w:rsidR="00504FE2" w:rsidRPr="00291F98">
        <w:rPr>
          <w:rFonts w:ascii="Simplified Arabic" w:hAnsi="Simplified Arabic" w:cs="Simplified Arabic" w:hint="cs"/>
          <w:sz w:val="26"/>
          <w:szCs w:val="26"/>
          <w:rtl/>
        </w:rPr>
        <w:t xml:space="preserve">فقط </w:t>
      </w:r>
      <w:r w:rsidR="00251A59" w:rsidRPr="00291F98">
        <w:rPr>
          <w:rFonts w:ascii="Simplified Arabic" w:hAnsi="Simplified Arabic" w:cs="Simplified Arabic" w:hint="cs"/>
          <w:sz w:val="26"/>
          <w:szCs w:val="26"/>
          <w:rtl/>
        </w:rPr>
        <w:t>من إجمالي التحويلات الجارية</w:t>
      </w:r>
      <w:r w:rsidR="00802223" w:rsidRPr="00291F98">
        <w:rPr>
          <w:rFonts w:ascii="Simplified Arabic" w:hAnsi="Simplified Arabic" w:cs="Simplified Arabic" w:hint="cs"/>
          <w:sz w:val="26"/>
          <w:szCs w:val="26"/>
          <w:rtl/>
        </w:rPr>
        <w:t xml:space="preserve"> من</w:t>
      </w:r>
      <w:r w:rsidR="009C206D" w:rsidRPr="00291F98">
        <w:rPr>
          <w:rFonts w:ascii="Simplified Arabic" w:hAnsi="Simplified Arabic" w:cs="Simplified Arabic" w:hint="cs"/>
          <w:sz w:val="26"/>
          <w:szCs w:val="26"/>
          <w:rtl/>
        </w:rPr>
        <w:t xml:space="preserve"> </w:t>
      </w:r>
      <w:r w:rsidR="00802223" w:rsidRPr="00291F98">
        <w:rPr>
          <w:rFonts w:ascii="Simplified Arabic" w:hAnsi="Simplified Arabic" w:cs="Simplified Arabic" w:hint="cs"/>
          <w:sz w:val="26"/>
          <w:szCs w:val="26"/>
          <w:rtl/>
        </w:rPr>
        <w:t>الخارج</w:t>
      </w:r>
      <w:r w:rsidR="00414D8D" w:rsidRPr="00291F98">
        <w:rPr>
          <w:rFonts w:ascii="Simplified Arabic" w:hAnsi="Simplified Arabic" w:cs="Simplified Arabic" w:hint="cs"/>
          <w:sz w:val="26"/>
          <w:szCs w:val="26"/>
          <w:rtl/>
        </w:rPr>
        <w:t>.</w:t>
      </w:r>
    </w:p>
    <w:p w:rsidR="0011257E" w:rsidRPr="0011257E" w:rsidRDefault="0011257E" w:rsidP="0011257E">
      <w:pPr>
        <w:pStyle w:val="BodyText2"/>
        <w:jc w:val="both"/>
        <w:rPr>
          <w:rFonts w:ascii="Simplified Arabic" w:hAnsi="Simplified Arabic" w:cs="Simplified Arabic"/>
          <w:sz w:val="16"/>
          <w:szCs w:val="16"/>
          <w:rtl/>
        </w:rPr>
      </w:pPr>
    </w:p>
    <w:p w:rsidR="00A23C3A" w:rsidRPr="00291F98" w:rsidRDefault="002D318A" w:rsidP="00291F98">
      <w:pPr>
        <w:pStyle w:val="BodyText2"/>
        <w:jc w:val="both"/>
        <w:rPr>
          <w:rFonts w:ascii="Simplified Arabic" w:hAnsi="Simplified Arabic" w:cs="Simplified Arabic"/>
          <w:sz w:val="26"/>
          <w:szCs w:val="26"/>
          <w:rtl/>
        </w:rPr>
      </w:pPr>
      <w:r w:rsidRPr="00291F98">
        <w:rPr>
          <w:rFonts w:ascii="Simplified Arabic" w:hAnsi="Simplified Arabic" w:cs="Simplified Arabic" w:hint="cs"/>
          <w:sz w:val="26"/>
          <w:szCs w:val="26"/>
          <w:rtl/>
        </w:rPr>
        <w:t xml:space="preserve">كما </w:t>
      </w:r>
      <w:r w:rsidR="00A23C3A" w:rsidRPr="00291F98">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291F98">
        <w:rPr>
          <w:rFonts w:ascii="Simplified Arabic" w:hAnsi="Simplified Arabic" w:cs="Simplified Arabic" w:hint="cs"/>
          <w:sz w:val="26"/>
          <w:szCs w:val="26"/>
          <w:rtl/>
        </w:rPr>
        <w:t xml:space="preserve"> </w:t>
      </w:r>
      <w:r w:rsidR="00A23C3A" w:rsidRPr="00291F98">
        <w:rPr>
          <w:rFonts w:ascii="Simplified Arabic" w:hAnsi="Simplified Arabic" w:cs="Simplified Arabic"/>
          <w:sz w:val="26"/>
          <w:szCs w:val="26"/>
          <w:rtl/>
        </w:rPr>
        <w:t xml:space="preserve">مقداره </w:t>
      </w:r>
      <w:r w:rsidR="002A3EED" w:rsidRPr="00291F98">
        <w:rPr>
          <w:rFonts w:ascii="Simplified Arabic" w:hAnsi="Simplified Arabic" w:cs="Simplified Arabic" w:hint="cs"/>
          <w:sz w:val="26"/>
          <w:szCs w:val="26"/>
          <w:rtl/>
        </w:rPr>
        <w:t>1,853 مليون دولار أمريكي</w:t>
      </w:r>
      <w:r w:rsidR="00146130" w:rsidRPr="00291F98">
        <w:rPr>
          <w:rFonts w:ascii="Simplified Arabic" w:hAnsi="Simplified Arabic" w:cs="Simplified Arabic" w:hint="cs"/>
          <w:sz w:val="26"/>
          <w:szCs w:val="26"/>
          <w:rtl/>
        </w:rPr>
        <w:t>،</w:t>
      </w:r>
      <w:r w:rsidR="009C206D" w:rsidRPr="00291F98">
        <w:rPr>
          <w:rFonts w:ascii="Simplified Arabic" w:hAnsi="Simplified Arabic" w:cs="Simplified Arabic" w:hint="cs"/>
          <w:sz w:val="26"/>
          <w:szCs w:val="26"/>
          <w:rtl/>
        </w:rPr>
        <w:t xml:space="preserve"> </w:t>
      </w:r>
      <w:r w:rsidR="0002432F" w:rsidRPr="00291F98">
        <w:rPr>
          <w:rFonts w:ascii="Simplified Arabic" w:hAnsi="Simplified Arabic" w:cs="Simplified Arabic" w:hint="cs"/>
          <w:sz w:val="26"/>
          <w:szCs w:val="26"/>
          <w:rtl/>
        </w:rPr>
        <w:t xml:space="preserve">نتيجة الفائض المتحقق </w:t>
      </w:r>
      <w:r w:rsidR="00606340" w:rsidRPr="00291F98">
        <w:rPr>
          <w:rFonts w:ascii="Simplified Arabic" w:hAnsi="Simplified Arabic" w:cs="Simplified Arabic" w:hint="cs"/>
          <w:sz w:val="26"/>
          <w:szCs w:val="26"/>
          <w:rtl/>
        </w:rPr>
        <w:t xml:space="preserve">في </w:t>
      </w:r>
      <w:r w:rsidR="00132B03" w:rsidRPr="00291F98">
        <w:rPr>
          <w:rFonts w:ascii="Simplified Arabic" w:hAnsi="Simplified Arabic" w:cs="Simplified Arabic" w:hint="cs"/>
          <w:sz w:val="26"/>
          <w:szCs w:val="26"/>
          <w:rtl/>
        </w:rPr>
        <w:t>الحساب</w:t>
      </w:r>
      <w:r w:rsidR="009C206D" w:rsidRPr="00291F98">
        <w:rPr>
          <w:rFonts w:ascii="Simplified Arabic" w:hAnsi="Simplified Arabic" w:cs="Simplified Arabic" w:hint="cs"/>
          <w:sz w:val="26"/>
          <w:szCs w:val="26"/>
          <w:rtl/>
        </w:rPr>
        <w:t xml:space="preserve"> </w:t>
      </w:r>
      <w:r w:rsidR="00C92D9E" w:rsidRPr="00291F98">
        <w:rPr>
          <w:rFonts w:ascii="Simplified Arabic" w:hAnsi="Simplified Arabic" w:cs="Simplified Arabic" w:hint="cs"/>
          <w:sz w:val="26"/>
          <w:szCs w:val="26"/>
          <w:rtl/>
        </w:rPr>
        <w:t>المالي</w:t>
      </w:r>
      <w:r w:rsidR="009C206D" w:rsidRPr="00291F98">
        <w:rPr>
          <w:rFonts w:ascii="Simplified Arabic" w:hAnsi="Simplified Arabic" w:cs="Simplified Arabic" w:hint="cs"/>
          <w:sz w:val="26"/>
          <w:szCs w:val="26"/>
          <w:rtl/>
        </w:rPr>
        <w:t xml:space="preserve"> </w:t>
      </w:r>
      <w:r w:rsidR="00B9740D" w:rsidRPr="00291F98">
        <w:rPr>
          <w:rFonts w:ascii="Simplified Arabic" w:hAnsi="Simplified Arabic" w:cs="Simplified Arabic" w:hint="cs"/>
          <w:sz w:val="26"/>
          <w:szCs w:val="26"/>
          <w:rtl/>
        </w:rPr>
        <w:t xml:space="preserve">البالغ </w:t>
      </w:r>
      <w:r w:rsidR="002A3EED" w:rsidRPr="00291F98">
        <w:rPr>
          <w:rFonts w:cs="Simplified Arabic" w:hint="cs"/>
          <w:sz w:val="26"/>
          <w:szCs w:val="26"/>
          <w:rtl/>
        </w:rPr>
        <w:t>1,381</w:t>
      </w:r>
      <w:r w:rsidR="002A3EED" w:rsidRPr="00291F98">
        <w:rPr>
          <w:rFonts w:ascii="Simplified Arabic" w:cs="Simplified Arabic" w:hint="cs"/>
          <w:sz w:val="26"/>
          <w:szCs w:val="26"/>
          <w:rtl/>
        </w:rPr>
        <w:t xml:space="preserve"> </w:t>
      </w:r>
      <w:r w:rsidR="00B9740D" w:rsidRPr="00291F98">
        <w:rPr>
          <w:rFonts w:ascii="Simplified Arabic" w:hAnsi="Simplified Arabic" w:cs="Simplified Arabic" w:hint="cs"/>
          <w:sz w:val="26"/>
          <w:szCs w:val="26"/>
          <w:rtl/>
        </w:rPr>
        <w:t>مليون دولار أمريكي</w:t>
      </w:r>
      <w:r w:rsidR="00990BBA" w:rsidRPr="00291F98">
        <w:rPr>
          <w:rFonts w:ascii="Simplified Arabic" w:hAnsi="Simplified Arabic" w:cs="Simplified Arabic" w:hint="cs"/>
          <w:sz w:val="26"/>
          <w:szCs w:val="26"/>
          <w:rtl/>
        </w:rPr>
        <w:t>.</w:t>
      </w:r>
      <w:r w:rsidR="006A5D7D" w:rsidRPr="00291F98">
        <w:rPr>
          <w:rFonts w:ascii="Simplified Arabic" w:hAnsi="Simplified Arabic" w:cs="Simplified Arabic" w:hint="cs"/>
          <w:sz w:val="26"/>
          <w:szCs w:val="26"/>
          <w:rtl/>
        </w:rPr>
        <w:t xml:space="preserve"> ف</w:t>
      </w:r>
      <w:r w:rsidR="00C164A1" w:rsidRPr="00291F98">
        <w:rPr>
          <w:rFonts w:ascii="Simplified Arabic" w:hAnsi="Simplified Arabic" w:cs="Simplified Arabic" w:hint="cs"/>
          <w:sz w:val="26"/>
          <w:szCs w:val="26"/>
          <w:rtl/>
        </w:rPr>
        <w:t xml:space="preserve">ي المقابل </w:t>
      </w:r>
      <w:r w:rsidR="001A4775" w:rsidRPr="00291F98">
        <w:rPr>
          <w:rFonts w:ascii="Simplified Arabic" w:hAnsi="Simplified Arabic" w:cs="Simplified Arabic" w:hint="cs"/>
          <w:sz w:val="26"/>
          <w:szCs w:val="26"/>
          <w:rtl/>
        </w:rPr>
        <w:t>سجلت</w:t>
      </w:r>
      <w:r w:rsidR="00A23C3A" w:rsidRPr="00291F98">
        <w:rPr>
          <w:rFonts w:ascii="Simplified Arabic" w:hAnsi="Simplified Arabic" w:cs="Simplified Arabic"/>
          <w:sz w:val="26"/>
          <w:szCs w:val="26"/>
          <w:rtl/>
        </w:rPr>
        <w:t xml:space="preserve"> الأصول الاحتياطية لدى سلطة النقد الفلسطينية </w:t>
      </w:r>
      <w:r w:rsidR="002A3EED" w:rsidRPr="00291F98">
        <w:rPr>
          <w:rFonts w:ascii="Simplified Arabic" w:hAnsi="Simplified Arabic" w:cs="Simplified Arabic" w:hint="cs"/>
          <w:sz w:val="26"/>
          <w:szCs w:val="26"/>
          <w:rtl/>
        </w:rPr>
        <w:t>(الزيادة)</w:t>
      </w:r>
      <w:r w:rsidR="009C206D" w:rsidRPr="00291F98">
        <w:rPr>
          <w:rFonts w:ascii="Simplified Arabic" w:hAnsi="Simplified Arabic" w:cs="Simplified Arabic" w:hint="cs"/>
          <w:sz w:val="26"/>
          <w:szCs w:val="26"/>
          <w:rtl/>
        </w:rPr>
        <w:t xml:space="preserve"> </w:t>
      </w:r>
      <w:r w:rsidR="00AA3BA3" w:rsidRPr="00291F98">
        <w:rPr>
          <w:rFonts w:ascii="Simplified Arabic" w:hAnsi="Simplified Arabic" w:cs="Simplified Arabic" w:hint="cs"/>
          <w:sz w:val="26"/>
          <w:szCs w:val="26"/>
          <w:rtl/>
        </w:rPr>
        <w:t>مقداره</w:t>
      </w:r>
      <w:r w:rsidR="009C206D" w:rsidRPr="00291F98">
        <w:rPr>
          <w:rFonts w:ascii="Simplified Arabic" w:hAnsi="Simplified Arabic" w:cs="Simplified Arabic" w:hint="cs"/>
          <w:sz w:val="26"/>
          <w:szCs w:val="26"/>
          <w:rtl/>
        </w:rPr>
        <w:t xml:space="preserve"> </w:t>
      </w:r>
      <w:r w:rsidR="002A3EED" w:rsidRPr="00291F98">
        <w:rPr>
          <w:rFonts w:ascii="Simplified Arabic" w:hAnsi="Simplified Arabic" w:cs="Simplified Arabic" w:hint="cs"/>
          <w:sz w:val="26"/>
          <w:szCs w:val="26"/>
          <w:rtl/>
        </w:rPr>
        <w:t>174</w:t>
      </w:r>
      <w:r w:rsidR="009C206D" w:rsidRPr="00291F98">
        <w:rPr>
          <w:rFonts w:ascii="Simplified Arabic" w:hAnsi="Simplified Arabic" w:cs="Simplified Arabic" w:hint="cs"/>
          <w:sz w:val="26"/>
          <w:szCs w:val="26"/>
          <w:rtl/>
        </w:rPr>
        <w:t xml:space="preserve"> </w:t>
      </w:r>
      <w:r w:rsidR="00A23C3A" w:rsidRPr="00291F98">
        <w:rPr>
          <w:rFonts w:ascii="Simplified Arabic" w:hAnsi="Simplified Arabic" w:cs="Simplified Arabic"/>
          <w:sz w:val="26"/>
          <w:szCs w:val="26"/>
          <w:rtl/>
        </w:rPr>
        <w:t>مليون دولار أمريكي</w:t>
      </w:r>
      <w:r w:rsidR="009C206D" w:rsidRPr="00291F98">
        <w:rPr>
          <w:rFonts w:ascii="Simplified Arabic" w:hAnsi="Simplified Arabic" w:cs="Simplified Arabic" w:hint="cs"/>
          <w:sz w:val="26"/>
          <w:szCs w:val="26"/>
          <w:rtl/>
        </w:rPr>
        <w:t xml:space="preserve"> </w:t>
      </w:r>
      <w:r w:rsidR="00F72032" w:rsidRPr="00291F98">
        <w:rPr>
          <w:rFonts w:ascii="Simplified Arabic" w:hAnsi="Simplified Arabic" w:cs="Simplified Arabic" w:hint="cs"/>
          <w:sz w:val="26"/>
          <w:szCs w:val="26"/>
          <w:rtl/>
        </w:rPr>
        <w:t xml:space="preserve">خلال </w:t>
      </w:r>
      <w:r w:rsidR="00FA73D4" w:rsidRPr="00291F98">
        <w:rPr>
          <w:rFonts w:ascii="Simplified Arabic" w:hAnsi="Simplified Arabic" w:cs="Simplified Arabic" w:hint="cs"/>
          <w:sz w:val="26"/>
          <w:szCs w:val="26"/>
          <w:rtl/>
        </w:rPr>
        <w:t xml:space="preserve">عام 2021، مقارنة مع </w:t>
      </w:r>
      <w:r w:rsidR="00832807" w:rsidRPr="00291F98">
        <w:rPr>
          <w:rFonts w:ascii="Simplified Arabic" w:hAnsi="Simplified Arabic" w:cs="Simplified Arabic" w:hint="cs"/>
          <w:sz w:val="26"/>
          <w:szCs w:val="26"/>
          <w:rtl/>
        </w:rPr>
        <w:t xml:space="preserve">زيادة بمقدار 37 </w:t>
      </w:r>
      <w:r w:rsidR="00832807" w:rsidRPr="00291F98">
        <w:rPr>
          <w:rFonts w:ascii="Simplified Arabic" w:hAnsi="Simplified Arabic" w:cs="Simplified Arabic"/>
          <w:sz w:val="26"/>
          <w:szCs w:val="26"/>
          <w:rtl/>
        </w:rPr>
        <w:t>مليون دولار أمريكي</w:t>
      </w:r>
      <w:r w:rsidR="00832807" w:rsidRPr="00291F98">
        <w:rPr>
          <w:rFonts w:ascii="Simplified Arabic" w:hAnsi="Simplified Arabic" w:cs="Simplified Arabic" w:hint="cs"/>
          <w:sz w:val="26"/>
          <w:szCs w:val="26"/>
          <w:rtl/>
        </w:rPr>
        <w:t xml:space="preserve"> خلال عام 2020.</w:t>
      </w:r>
    </w:p>
    <w:p w:rsidR="00B14EAA" w:rsidRPr="00291F98" w:rsidRDefault="00B14EAA" w:rsidP="00291F98">
      <w:pPr>
        <w:pStyle w:val="BodyText2"/>
        <w:jc w:val="both"/>
        <w:rPr>
          <w:rFonts w:ascii="Simplified Arabic" w:hAnsi="Simplified Arabic" w:cs="Simplified Arabic"/>
          <w:sz w:val="16"/>
          <w:szCs w:val="16"/>
          <w:rtl/>
        </w:rPr>
      </w:pPr>
    </w:p>
    <w:p w:rsidR="00A23C3A" w:rsidRPr="002A3EED" w:rsidRDefault="00C164A1" w:rsidP="00291F98">
      <w:pPr>
        <w:pStyle w:val="BodyText2"/>
        <w:jc w:val="both"/>
        <w:rPr>
          <w:rFonts w:ascii="Simplified Arabic" w:hAnsi="Simplified Arabic" w:cs="Simplified Arabic"/>
          <w:szCs w:val="24"/>
          <w:rtl/>
        </w:rPr>
      </w:pPr>
      <w:r w:rsidRPr="00291F98">
        <w:rPr>
          <w:rFonts w:ascii="Simplified Arabic" w:hAnsi="Simplified Arabic" w:cs="Simplified Arabic" w:hint="cs"/>
          <w:sz w:val="26"/>
          <w:szCs w:val="26"/>
          <w:rtl/>
        </w:rPr>
        <w:t xml:space="preserve">تجدر الإشارة إلى أن </w:t>
      </w:r>
      <w:r w:rsidR="00A23C3A" w:rsidRPr="00291F98">
        <w:rPr>
          <w:rFonts w:ascii="Simplified Arabic" w:hAnsi="Simplified Arabic" w:cs="Simplified Arabic"/>
          <w:sz w:val="26"/>
          <w:szCs w:val="26"/>
          <w:rtl/>
        </w:rPr>
        <w:t xml:space="preserve">ميزان المدفوعات </w:t>
      </w:r>
      <w:r w:rsidRPr="00291F98">
        <w:rPr>
          <w:rFonts w:ascii="Simplified Arabic" w:hAnsi="Simplified Arabic" w:cs="Simplified Arabic" w:hint="cs"/>
          <w:sz w:val="26"/>
          <w:szCs w:val="26"/>
          <w:rtl/>
        </w:rPr>
        <w:t xml:space="preserve">يعتبر </w:t>
      </w:r>
      <w:r w:rsidR="00A23C3A" w:rsidRPr="00291F98">
        <w:rPr>
          <w:rFonts w:ascii="Simplified Arabic" w:hAnsi="Simplified Arabic" w:cs="Simplified Arabic"/>
          <w:sz w:val="26"/>
          <w:szCs w:val="26"/>
          <w:rtl/>
        </w:rPr>
        <w:t>الأداة التي تحدد مركز الدولة</w:t>
      </w:r>
      <w:r w:rsidR="005A313C" w:rsidRPr="00291F98">
        <w:rPr>
          <w:rFonts w:ascii="Simplified Arabic" w:hAnsi="Simplified Arabic" w:cs="Simplified Arabic" w:hint="cs"/>
          <w:sz w:val="26"/>
          <w:szCs w:val="26"/>
          <w:rtl/>
        </w:rPr>
        <w:t xml:space="preserve"> الاقتصادي</w:t>
      </w:r>
      <w:r w:rsidR="00A23C3A" w:rsidRPr="00291F98">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w:t>
      </w:r>
      <w:r w:rsidR="00A23C3A" w:rsidRPr="002A3EED">
        <w:rPr>
          <w:rFonts w:ascii="Simplified Arabic" w:hAnsi="Simplified Arabic" w:cs="Simplified Arabic"/>
          <w:szCs w:val="24"/>
          <w:rtl/>
        </w:rPr>
        <w:t xml:space="preserve"> </w:t>
      </w:r>
    </w:p>
    <w:p w:rsidR="007A7E89" w:rsidRPr="00BB790E" w:rsidRDefault="007A7E89" w:rsidP="00291F98">
      <w:pPr>
        <w:pStyle w:val="BodyText2"/>
        <w:spacing w:before="120" w:after="120"/>
        <w:jc w:val="both"/>
        <w:rPr>
          <w:rFonts w:ascii="Simplified Arabic" w:hAnsi="Simplified Arabic" w:cs="Simplified Arabic"/>
          <w:sz w:val="20"/>
          <w:szCs w:val="20"/>
          <w:rtl/>
        </w:rPr>
      </w:pPr>
    </w:p>
    <w:p w:rsidR="007A7E89" w:rsidRPr="00BB790E" w:rsidRDefault="00833344" w:rsidP="00291F98">
      <w:pPr>
        <w:bidi/>
        <w:rPr>
          <w:rFonts w:cs="Simplified Arabic"/>
          <w:bCs/>
          <w:rtl/>
        </w:rPr>
      </w:pPr>
      <w:r w:rsidRPr="00BB790E">
        <w:rPr>
          <w:rFonts w:cs="Simplified Arabic"/>
          <w:bCs/>
          <w:rtl/>
        </w:rPr>
        <w:t>لمزيد من التف</w:t>
      </w:r>
      <w:r w:rsidRPr="00BB790E">
        <w:rPr>
          <w:rFonts w:cs="Simplified Arabic" w:hint="cs"/>
          <w:bCs/>
          <w:rtl/>
        </w:rPr>
        <w:t>ا</w:t>
      </w:r>
      <w:r w:rsidRPr="00BB790E">
        <w:rPr>
          <w:rFonts w:cs="Simplified Arabic"/>
          <w:bCs/>
          <w:rtl/>
        </w:rPr>
        <w:t xml:space="preserve">صيل، </w:t>
      </w:r>
      <w:r w:rsidRPr="00BB790E">
        <w:rPr>
          <w:rFonts w:cs="Simplified Arabic" w:hint="cs"/>
          <w:bCs/>
          <w:rtl/>
        </w:rPr>
        <w:t>يرجى الاتصال</w:t>
      </w:r>
      <w:r w:rsidR="001C1E52" w:rsidRPr="00BB790E">
        <w:rPr>
          <w:rFonts w:cs="Simplified Arabic" w:hint="cs"/>
          <w:bCs/>
          <w:rtl/>
        </w:rPr>
        <w:t xml:space="preserve"> </w:t>
      </w:r>
      <w:r w:rsidRPr="00BB790E">
        <w:rPr>
          <w:rFonts w:cs="Simplified Arabic" w:hint="cs"/>
          <w:bCs/>
          <w:rtl/>
        </w:rPr>
        <w:t>على:</w:t>
      </w:r>
    </w:p>
    <w:tbl>
      <w:tblPr>
        <w:tblStyle w:val="TableGrid"/>
        <w:tblpPr w:leftFromText="180" w:rightFromText="180" w:vertAnchor="text" w:horzAnchor="margin" w:tblpXSpec="center" w:tblpY="162"/>
        <w:tblW w:w="7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709"/>
        <w:gridCol w:w="3435"/>
      </w:tblGrid>
      <w:tr w:rsidR="00291F98" w:rsidRPr="00BB790E" w:rsidTr="00291F98">
        <w:trPr>
          <w:trHeight w:hRule="exact" w:val="397"/>
        </w:trPr>
        <w:tc>
          <w:tcPr>
            <w:tcW w:w="3833" w:type="dxa"/>
            <w:vAlign w:val="center"/>
          </w:tcPr>
          <w:p w:rsidR="00291F98" w:rsidRPr="00BB790E" w:rsidRDefault="00291F98" w:rsidP="00291F98">
            <w:pPr>
              <w:pStyle w:val="BodyText"/>
              <w:jc w:val="left"/>
              <w:rPr>
                <w:rFonts w:ascii="Simplified Arabic" w:hAnsi="Simplified Arabic" w:cs="Simplified Arabic"/>
                <w:b/>
                <w:bCs/>
                <w:sz w:val="20"/>
                <w:szCs w:val="20"/>
              </w:rPr>
            </w:pPr>
            <w:r w:rsidRPr="00BB790E">
              <w:rPr>
                <w:rFonts w:ascii="Simplified Arabic" w:hAnsi="Simplified Arabic" w:cs="Simplified Arabic"/>
                <w:b/>
                <w:bCs/>
                <w:sz w:val="20"/>
                <w:szCs w:val="20"/>
                <w:rtl/>
              </w:rPr>
              <w:t>سلطة النقد الفلسطينية</w:t>
            </w:r>
          </w:p>
        </w:tc>
        <w:tc>
          <w:tcPr>
            <w:tcW w:w="709" w:type="dxa"/>
            <w:vMerge w:val="restart"/>
            <w:vAlign w:val="center"/>
          </w:tcPr>
          <w:p w:rsidR="00291F98" w:rsidRPr="00BB790E" w:rsidRDefault="00291F98" w:rsidP="00291F98">
            <w:pPr>
              <w:pStyle w:val="BodyText"/>
              <w:jc w:val="left"/>
              <w:rPr>
                <w:rFonts w:ascii="Simplified Arabic" w:hAnsi="Simplified Arabic" w:cs="Simplified Arabic"/>
                <w:b/>
                <w:bCs/>
                <w:sz w:val="20"/>
                <w:szCs w:val="20"/>
              </w:rPr>
            </w:pPr>
            <w:r w:rsidRPr="00BB790E">
              <w:rPr>
                <w:rFonts w:ascii="Simplified Arabic" w:hAnsi="Simplified Arabic" w:cs="Simplified Arabic"/>
                <w:b/>
                <w:bCs/>
                <w:sz w:val="20"/>
                <w:szCs w:val="20"/>
                <w:rtl/>
              </w:rPr>
              <w:t>أو على</w:t>
            </w:r>
          </w:p>
        </w:tc>
        <w:tc>
          <w:tcPr>
            <w:tcW w:w="3435" w:type="dxa"/>
            <w:vAlign w:val="center"/>
          </w:tcPr>
          <w:p w:rsidR="00291F98" w:rsidRPr="00BB790E" w:rsidRDefault="00291F98" w:rsidP="00291F98">
            <w:pPr>
              <w:pStyle w:val="BodyText"/>
              <w:jc w:val="left"/>
              <w:rPr>
                <w:rFonts w:ascii="Simplified Arabic" w:hAnsi="Simplified Arabic" w:cs="Simplified Arabic"/>
                <w:b/>
                <w:bCs/>
                <w:sz w:val="20"/>
                <w:szCs w:val="20"/>
              </w:rPr>
            </w:pPr>
            <w:r w:rsidRPr="00BB790E">
              <w:rPr>
                <w:rFonts w:ascii="Simplified Arabic" w:hAnsi="Simplified Arabic" w:cs="Simplified Arabic"/>
                <w:b/>
                <w:bCs/>
                <w:sz w:val="20"/>
                <w:szCs w:val="20"/>
                <w:rtl/>
              </w:rPr>
              <w:t xml:space="preserve">الجهاز المركزي للإحصاء الفلسطيني            </w:t>
            </w:r>
          </w:p>
        </w:tc>
      </w:tr>
      <w:tr w:rsidR="00291F98" w:rsidRPr="00BB790E" w:rsidTr="00291F98">
        <w:trPr>
          <w:trHeight w:hRule="exact" w:val="397"/>
        </w:trPr>
        <w:tc>
          <w:tcPr>
            <w:tcW w:w="3833" w:type="dxa"/>
            <w:vAlign w:val="center"/>
          </w:tcPr>
          <w:p w:rsidR="00291F98" w:rsidRPr="00BB790E" w:rsidRDefault="00291F98" w:rsidP="00291F98">
            <w:pPr>
              <w:pStyle w:val="BodyText"/>
              <w:jc w:val="left"/>
              <w:rPr>
                <w:rFonts w:ascii="Simplified Arabic" w:hAnsi="Simplified Arabic" w:cs="Simplified Arabic"/>
                <w:b/>
                <w:bCs/>
                <w:sz w:val="20"/>
                <w:szCs w:val="20"/>
              </w:rPr>
            </w:pPr>
            <w:r w:rsidRPr="00BB790E">
              <w:rPr>
                <w:rFonts w:ascii="Simplified Arabic" w:hAnsi="Simplified Arabic" w:cs="Simplified Arabic"/>
                <w:b/>
                <w:bCs/>
                <w:sz w:val="20"/>
                <w:szCs w:val="20"/>
                <w:rtl/>
              </w:rPr>
              <w:t>ص ب.  452، رام الله</w:t>
            </w:r>
            <w:r w:rsidRPr="00BB790E">
              <w:rPr>
                <w:rFonts w:ascii="Simplified Arabic" w:hAnsi="Simplified Arabic" w:cs="Simplified Arabic" w:hint="cs"/>
                <w:b/>
                <w:bCs/>
                <w:sz w:val="20"/>
                <w:szCs w:val="20"/>
                <w:rtl/>
              </w:rPr>
              <w:t xml:space="preserve"> والبيرة</w:t>
            </w:r>
            <w:r w:rsidRPr="00BB790E">
              <w:rPr>
                <w:rFonts w:ascii="Simplified Arabic" w:hAnsi="Simplified Arabic" w:cs="Simplified Arabic"/>
                <w:b/>
                <w:bCs/>
                <w:sz w:val="20"/>
                <w:szCs w:val="20"/>
                <w:rtl/>
              </w:rPr>
              <w:t xml:space="preserve"> – فلسطين.</w:t>
            </w:r>
          </w:p>
        </w:tc>
        <w:tc>
          <w:tcPr>
            <w:tcW w:w="709" w:type="dxa"/>
            <w:vMerge/>
            <w:vAlign w:val="center"/>
          </w:tcPr>
          <w:p w:rsidR="00291F98" w:rsidRPr="00BB790E" w:rsidRDefault="00291F98" w:rsidP="00291F98">
            <w:pPr>
              <w:pStyle w:val="BodyText"/>
              <w:jc w:val="left"/>
              <w:rPr>
                <w:rFonts w:ascii="Simplified Arabic" w:hAnsi="Simplified Arabic" w:cs="Simplified Arabic"/>
                <w:b/>
                <w:bCs/>
                <w:sz w:val="20"/>
                <w:szCs w:val="20"/>
              </w:rPr>
            </w:pPr>
          </w:p>
        </w:tc>
        <w:tc>
          <w:tcPr>
            <w:tcW w:w="3435" w:type="dxa"/>
            <w:vAlign w:val="center"/>
          </w:tcPr>
          <w:p w:rsidR="00291F98" w:rsidRPr="00BB790E" w:rsidRDefault="00291F98" w:rsidP="00291F98">
            <w:pPr>
              <w:pStyle w:val="BodyText"/>
              <w:jc w:val="left"/>
              <w:rPr>
                <w:rFonts w:ascii="Simplified Arabic" w:hAnsi="Simplified Arabic" w:cs="Simplified Arabic"/>
                <w:b/>
                <w:bCs/>
                <w:sz w:val="20"/>
                <w:szCs w:val="20"/>
              </w:rPr>
            </w:pPr>
            <w:r w:rsidRPr="00BB790E">
              <w:rPr>
                <w:rFonts w:ascii="Times New Roman" w:hAnsi="Times New Roman" w:cs="Simplified Arabic"/>
                <w:b/>
                <w:bCs/>
                <w:snapToGrid w:val="0"/>
                <w:sz w:val="20"/>
                <w:szCs w:val="20"/>
                <w:rtl/>
              </w:rPr>
              <w:t>ص</w:t>
            </w:r>
            <w:r w:rsidRPr="00BB790E">
              <w:rPr>
                <w:rFonts w:ascii="Times New Roman" w:hAnsi="Times New Roman" w:cs="Simplified Arabic" w:hint="cs"/>
                <w:b/>
                <w:bCs/>
                <w:snapToGrid w:val="0"/>
                <w:sz w:val="20"/>
                <w:szCs w:val="20"/>
                <w:rtl/>
              </w:rPr>
              <w:t xml:space="preserve">.ب.  1647، رام الله، </w:t>
            </w:r>
            <w:r w:rsidRPr="00BB790E">
              <w:rPr>
                <w:rFonts w:ascii="Times New Roman" w:hAnsi="Times New Roman" w:cs="Simplified Arabic"/>
                <w:b/>
                <w:bCs/>
                <w:snapToGrid w:val="0"/>
                <w:sz w:val="20"/>
                <w:szCs w:val="20"/>
              </w:rPr>
              <w:t>P6028179</w:t>
            </w:r>
            <w:r w:rsidRPr="00BB790E">
              <w:rPr>
                <w:rFonts w:ascii="Times New Roman" w:hAnsi="Times New Roman" w:cs="Simplified Arabic" w:hint="cs"/>
                <w:b/>
                <w:bCs/>
                <w:snapToGrid w:val="0"/>
                <w:sz w:val="20"/>
                <w:szCs w:val="20"/>
                <w:rtl/>
              </w:rPr>
              <w:t>، فلسطين</w:t>
            </w:r>
            <w:r w:rsidRPr="00BB790E">
              <w:rPr>
                <w:rFonts w:ascii="Simplified Arabic" w:hAnsi="Simplified Arabic" w:cs="Simplified Arabic" w:hint="cs"/>
                <w:b/>
                <w:bCs/>
                <w:sz w:val="20"/>
                <w:szCs w:val="20"/>
                <w:rtl/>
              </w:rPr>
              <w:t>.</w:t>
            </w:r>
          </w:p>
        </w:tc>
      </w:tr>
      <w:tr w:rsidR="00291F98" w:rsidRPr="00BB790E" w:rsidTr="00291F98">
        <w:trPr>
          <w:trHeight w:hRule="exact" w:val="768"/>
        </w:trPr>
        <w:tc>
          <w:tcPr>
            <w:tcW w:w="3833" w:type="dxa"/>
            <w:vAlign w:val="center"/>
          </w:tcPr>
          <w:p w:rsidR="00291F98" w:rsidRPr="00BB790E" w:rsidRDefault="00291F98" w:rsidP="00291F98">
            <w:pPr>
              <w:pStyle w:val="BodyText"/>
              <w:jc w:val="left"/>
              <w:rPr>
                <w:rFonts w:ascii="Simplified Arabic" w:hAnsi="Simplified Arabic" w:cs="Simplified Arabic"/>
                <w:sz w:val="20"/>
                <w:szCs w:val="20"/>
                <w:rtl/>
              </w:rPr>
            </w:pPr>
          </w:p>
          <w:p w:rsidR="00291F98" w:rsidRPr="00BB790E" w:rsidRDefault="00291F98" w:rsidP="00291F98">
            <w:pPr>
              <w:pStyle w:val="BodyText"/>
              <w:jc w:val="left"/>
              <w:rPr>
                <w:rFonts w:ascii="Simplified Arabic" w:hAnsi="Simplified Arabic" w:cs="Simplified Arabic"/>
                <w:sz w:val="20"/>
                <w:szCs w:val="20"/>
              </w:rPr>
            </w:pPr>
            <w:r w:rsidRPr="00BB790E">
              <w:rPr>
                <w:rFonts w:ascii="Simplified Arabic" w:hAnsi="Simplified Arabic" w:cs="Simplified Arabic"/>
                <w:sz w:val="20"/>
                <w:szCs w:val="20"/>
                <w:rtl/>
              </w:rPr>
              <w:t xml:space="preserve">هاتف: </w:t>
            </w:r>
            <w:r w:rsidRPr="00BB790E">
              <w:rPr>
                <w:rFonts w:ascii="Simplified Arabic" w:hAnsi="Simplified Arabic" w:cs="Simplified Arabic"/>
                <w:sz w:val="20"/>
                <w:szCs w:val="20"/>
              </w:rPr>
              <w:t>( 970/972) 2  2415250</w:t>
            </w:r>
          </w:p>
        </w:tc>
        <w:tc>
          <w:tcPr>
            <w:tcW w:w="709" w:type="dxa"/>
            <w:vMerge/>
            <w:vAlign w:val="center"/>
          </w:tcPr>
          <w:p w:rsidR="00291F98" w:rsidRPr="00BB790E" w:rsidRDefault="00291F98" w:rsidP="00291F98">
            <w:pPr>
              <w:pStyle w:val="BodyText"/>
              <w:jc w:val="left"/>
              <w:rPr>
                <w:rFonts w:ascii="Simplified Arabic" w:hAnsi="Simplified Arabic" w:cs="Simplified Arabic"/>
                <w:sz w:val="20"/>
                <w:szCs w:val="20"/>
              </w:rPr>
            </w:pPr>
          </w:p>
        </w:tc>
        <w:tc>
          <w:tcPr>
            <w:tcW w:w="3435" w:type="dxa"/>
            <w:vAlign w:val="center"/>
          </w:tcPr>
          <w:p w:rsidR="00291F98" w:rsidRPr="00BB790E" w:rsidRDefault="00291F98" w:rsidP="00291F98">
            <w:pPr>
              <w:pStyle w:val="BodyText"/>
              <w:jc w:val="left"/>
              <w:rPr>
                <w:rFonts w:ascii="Simplified Arabic" w:hAnsi="Simplified Arabic" w:cs="Simplified Arabic"/>
                <w:sz w:val="20"/>
                <w:szCs w:val="20"/>
                <w:rtl/>
              </w:rPr>
            </w:pPr>
          </w:p>
          <w:p w:rsidR="00291F98" w:rsidRPr="00BB790E" w:rsidRDefault="00291F98" w:rsidP="00291F98">
            <w:pPr>
              <w:pStyle w:val="BodyText"/>
              <w:jc w:val="left"/>
              <w:rPr>
                <w:rFonts w:ascii="Simplified Arabic" w:hAnsi="Simplified Arabic" w:cs="Simplified Arabic"/>
                <w:sz w:val="20"/>
                <w:szCs w:val="20"/>
              </w:rPr>
            </w:pPr>
            <w:r w:rsidRPr="00BB790E">
              <w:rPr>
                <w:rFonts w:ascii="Simplified Arabic" w:hAnsi="Simplified Arabic" w:cs="Simplified Arabic"/>
                <w:sz w:val="20"/>
                <w:szCs w:val="20"/>
                <w:rtl/>
              </w:rPr>
              <w:t xml:space="preserve">هاتف: </w:t>
            </w:r>
            <w:r w:rsidRPr="00BB790E">
              <w:rPr>
                <w:rFonts w:ascii="Simplified Arabic" w:hAnsi="Simplified Arabic" w:cs="Simplified Arabic"/>
                <w:sz w:val="20"/>
                <w:szCs w:val="20"/>
              </w:rPr>
              <w:t>( 970/972) 2  2982700</w:t>
            </w:r>
          </w:p>
        </w:tc>
      </w:tr>
      <w:tr w:rsidR="00291F98" w:rsidRPr="00BB790E" w:rsidTr="00291F98">
        <w:trPr>
          <w:trHeight w:hRule="exact" w:val="397"/>
        </w:trPr>
        <w:tc>
          <w:tcPr>
            <w:tcW w:w="3833" w:type="dxa"/>
            <w:vAlign w:val="center"/>
          </w:tcPr>
          <w:p w:rsidR="00291F98" w:rsidRPr="00BB790E" w:rsidRDefault="00291F98" w:rsidP="00291F98">
            <w:pPr>
              <w:pStyle w:val="BodyText"/>
              <w:jc w:val="left"/>
              <w:rPr>
                <w:rFonts w:ascii="Simplified Arabic" w:hAnsi="Simplified Arabic" w:cs="Simplified Arabic"/>
                <w:sz w:val="20"/>
                <w:szCs w:val="20"/>
              </w:rPr>
            </w:pPr>
            <w:r w:rsidRPr="00BB790E">
              <w:rPr>
                <w:rFonts w:ascii="Simplified Arabic" w:hAnsi="Simplified Arabic" w:cs="Simplified Arabic"/>
                <w:sz w:val="20"/>
                <w:szCs w:val="20"/>
                <w:rtl/>
              </w:rPr>
              <w:t>بريد إلكتروني:</w:t>
            </w:r>
            <w:hyperlink r:id="rId7" w:history="1">
              <w:r w:rsidRPr="00BB790E">
                <w:rPr>
                  <w:rStyle w:val="Hyperlink"/>
                  <w:rFonts w:ascii="Simplified Arabic" w:hAnsi="Simplified Arabic" w:cs="Simplified Arabic"/>
                  <w:color w:val="auto"/>
                  <w:sz w:val="20"/>
                  <w:szCs w:val="20"/>
                </w:rPr>
                <w:t>info@pma.ps</w:t>
              </w:r>
            </w:hyperlink>
          </w:p>
        </w:tc>
        <w:tc>
          <w:tcPr>
            <w:tcW w:w="709" w:type="dxa"/>
            <w:vMerge/>
            <w:vAlign w:val="center"/>
          </w:tcPr>
          <w:p w:rsidR="00291F98" w:rsidRPr="00BB790E" w:rsidRDefault="00291F98" w:rsidP="00291F98">
            <w:pPr>
              <w:pStyle w:val="BodyText"/>
              <w:jc w:val="left"/>
              <w:rPr>
                <w:rFonts w:ascii="Simplified Arabic" w:hAnsi="Simplified Arabic" w:cs="Simplified Arabic"/>
                <w:sz w:val="20"/>
                <w:szCs w:val="20"/>
              </w:rPr>
            </w:pPr>
          </w:p>
        </w:tc>
        <w:tc>
          <w:tcPr>
            <w:tcW w:w="3435" w:type="dxa"/>
            <w:vAlign w:val="center"/>
          </w:tcPr>
          <w:p w:rsidR="00291F98" w:rsidRPr="00BB790E" w:rsidRDefault="00291F98" w:rsidP="00291F98">
            <w:pPr>
              <w:pStyle w:val="BodyText"/>
              <w:jc w:val="left"/>
              <w:rPr>
                <w:rFonts w:ascii="Simplified Arabic" w:hAnsi="Simplified Arabic" w:cs="Simplified Arabic"/>
                <w:sz w:val="20"/>
                <w:szCs w:val="20"/>
              </w:rPr>
            </w:pPr>
            <w:r w:rsidRPr="00BB790E">
              <w:rPr>
                <w:rFonts w:ascii="Simplified Arabic" w:hAnsi="Simplified Arabic" w:cs="Simplified Arabic"/>
                <w:sz w:val="20"/>
                <w:szCs w:val="20"/>
                <w:rtl/>
              </w:rPr>
              <w:t>بريد إلكتروني:</w:t>
            </w:r>
            <w:hyperlink r:id="rId8" w:history="1">
              <w:r w:rsidRPr="00BB790E">
                <w:rPr>
                  <w:rStyle w:val="Hyperlink"/>
                  <w:rFonts w:ascii="Simplified Arabic" w:hAnsi="Simplified Arabic" w:cs="Simplified Arabic"/>
                  <w:color w:val="auto"/>
                  <w:sz w:val="20"/>
                  <w:szCs w:val="20"/>
                </w:rPr>
                <w:t>diwan@pcbs.gov.ps</w:t>
              </w:r>
            </w:hyperlink>
          </w:p>
        </w:tc>
      </w:tr>
      <w:tr w:rsidR="00291F98" w:rsidRPr="00BB790E" w:rsidTr="00291F98">
        <w:trPr>
          <w:trHeight w:hRule="exact" w:val="397"/>
        </w:trPr>
        <w:tc>
          <w:tcPr>
            <w:tcW w:w="3833" w:type="dxa"/>
            <w:vAlign w:val="center"/>
          </w:tcPr>
          <w:p w:rsidR="00291F98" w:rsidRPr="00BB790E" w:rsidRDefault="00291F98" w:rsidP="00291F98">
            <w:pPr>
              <w:pStyle w:val="BodyText"/>
              <w:jc w:val="left"/>
              <w:rPr>
                <w:rFonts w:asciiTheme="majorBidi" w:hAnsiTheme="majorBidi" w:cstheme="majorBidi"/>
                <w:sz w:val="20"/>
                <w:szCs w:val="20"/>
              </w:rPr>
            </w:pPr>
            <w:r w:rsidRPr="00BB790E">
              <w:rPr>
                <w:rFonts w:ascii="Simplified Arabic" w:hAnsi="Simplified Arabic" w:cs="Simplified Arabic"/>
                <w:sz w:val="20"/>
                <w:szCs w:val="20"/>
                <w:rtl/>
              </w:rPr>
              <w:t xml:space="preserve">صفحة إلكترونية: </w:t>
            </w:r>
            <w:hyperlink w:history="1">
              <w:r w:rsidRPr="00BB790E">
                <w:rPr>
                  <w:rStyle w:val="Hyperlink"/>
                  <w:rFonts w:asciiTheme="majorBidi" w:hAnsiTheme="majorBidi" w:cstheme="majorBidi"/>
                  <w:color w:val="auto"/>
                </w:rPr>
                <w:t xml:space="preserve"> http:w</w:t>
              </w:r>
              <w:r w:rsidRPr="00BB790E">
                <w:rPr>
                  <w:rStyle w:val="Hyperlink"/>
                  <w:rFonts w:ascii="Simplified Arabic" w:hAnsi="Simplified Arabic" w:cs="Simplified Arabic"/>
                  <w:color w:val="auto"/>
                  <w:sz w:val="20"/>
                  <w:szCs w:val="20"/>
                </w:rPr>
                <w:t>ww.pma.ps</w:t>
              </w:r>
            </w:hyperlink>
          </w:p>
        </w:tc>
        <w:tc>
          <w:tcPr>
            <w:tcW w:w="709" w:type="dxa"/>
            <w:vMerge/>
            <w:vAlign w:val="center"/>
          </w:tcPr>
          <w:p w:rsidR="00291F98" w:rsidRPr="00BB790E" w:rsidRDefault="00291F98" w:rsidP="00291F98">
            <w:pPr>
              <w:pStyle w:val="BodyText"/>
              <w:jc w:val="left"/>
              <w:rPr>
                <w:rFonts w:ascii="Simplified Arabic" w:hAnsi="Simplified Arabic" w:cs="Simplified Arabic"/>
                <w:sz w:val="20"/>
                <w:szCs w:val="20"/>
              </w:rPr>
            </w:pPr>
          </w:p>
        </w:tc>
        <w:tc>
          <w:tcPr>
            <w:tcW w:w="3435" w:type="dxa"/>
            <w:vAlign w:val="center"/>
          </w:tcPr>
          <w:p w:rsidR="00291F98" w:rsidRPr="00BB790E" w:rsidRDefault="00291F98" w:rsidP="00291F98">
            <w:pPr>
              <w:pStyle w:val="BodyText"/>
              <w:jc w:val="left"/>
              <w:rPr>
                <w:rFonts w:ascii="Simplified Arabic" w:hAnsi="Simplified Arabic" w:cs="Simplified Arabic"/>
                <w:sz w:val="20"/>
                <w:szCs w:val="20"/>
              </w:rPr>
            </w:pPr>
            <w:r w:rsidRPr="00BB790E">
              <w:rPr>
                <w:rFonts w:ascii="Simplified Arabic" w:hAnsi="Simplified Arabic" w:cs="Simplified Arabic"/>
                <w:sz w:val="20"/>
                <w:szCs w:val="20"/>
                <w:rtl/>
              </w:rPr>
              <w:t>صفحة إلكترونية:</w:t>
            </w:r>
            <w:hyperlink r:id="rId9" w:history="1">
              <w:r w:rsidRPr="00BB790E">
                <w:rPr>
                  <w:rStyle w:val="Hyperlink"/>
                  <w:rFonts w:ascii="Simplified Arabic" w:hAnsi="Simplified Arabic" w:cs="Simplified Arabic"/>
                  <w:color w:val="auto"/>
                  <w:sz w:val="20"/>
                  <w:szCs w:val="20"/>
                </w:rPr>
                <w:t>http://www.pcbs.gov.ps</w:t>
              </w:r>
            </w:hyperlink>
          </w:p>
        </w:tc>
      </w:tr>
    </w:tbl>
    <w:p w:rsidR="007A7E89" w:rsidRPr="00BB790E" w:rsidRDefault="007A7E89" w:rsidP="00291F98">
      <w:pPr>
        <w:bidi/>
        <w:rPr>
          <w:rFonts w:cs="Simplified Arabic"/>
          <w:bCs/>
          <w:sz w:val="20"/>
          <w:szCs w:val="20"/>
        </w:rPr>
      </w:pPr>
    </w:p>
    <w:p w:rsidR="00722656" w:rsidRPr="00BB790E" w:rsidRDefault="00722656" w:rsidP="00291F98">
      <w:pPr>
        <w:bidi/>
        <w:rPr>
          <w:rFonts w:cs="Simplified Arabic"/>
          <w:bCs/>
          <w:sz w:val="20"/>
          <w:szCs w:val="20"/>
        </w:rPr>
      </w:pPr>
    </w:p>
    <w:p w:rsidR="00722656" w:rsidRPr="00BB790E" w:rsidRDefault="00722656" w:rsidP="00291F98">
      <w:pPr>
        <w:bidi/>
        <w:rPr>
          <w:rFonts w:cs="Simplified Arabic"/>
          <w:bCs/>
          <w:sz w:val="20"/>
          <w:szCs w:val="20"/>
        </w:rPr>
      </w:pPr>
    </w:p>
    <w:p w:rsidR="00722656" w:rsidRPr="00BB790E" w:rsidRDefault="00722656" w:rsidP="00291F98">
      <w:pPr>
        <w:bidi/>
        <w:rPr>
          <w:rFonts w:cs="Simplified Arabic"/>
          <w:bCs/>
          <w:sz w:val="20"/>
          <w:szCs w:val="20"/>
        </w:rPr>
      </w:pPr>
    </w:p>
    <w:p w:rsidR="00722656" w:rsidRPr="00BB790E" w:rsidRDefault="00722656" w:rsidP="00291F98">
      <w:pPr>
        <w:bidi/>
        <w:jc w:val="center"/>
        <w:rPr>
          <w:rFonts w:cs="Simplified Arabic"/>
          <w:bCs/>
          <w:sz w:val="20"/>
          <w:szCs w:val="20"/>
          <w:rtl/>
        </w:rPr>
      </w:pPr>
    </w:p>
    <w:p w:rsidR="00C3606A" w:rsidRDefault="00C3606A"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C10EF4" w:rsidRDefault="00C10EF4"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jc w:val="center"/>
        <w:rPr>
          <w:rFonts w:cs="Simplified Arabic"/>
          <w:bCs/>
          <w:sz w:val="20"/>
          <w:szCs w:val="20"/>
          <w:rtl/>
        </w:rPr>
      </w:pPr>
    </w:p>
    <w:p w:rsidR="00291F98" w:rsidRDefault="00291F98" w:rsidP="00291F98">
      <w:pPr>
        <w:bidi/>
        <w:rPr>
          <w:rFonts w:cs="Simplified Arabic"/>
          <w:bCs/>
          <w:sz w:val="20"/>
          <w:szCs w:val="20"/>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Default="0011257E" w:rsidP="0011257E">
      <w:pPr>
        <w:bidi/>
        <w:rPr>
          <w:rFonts w:cs="Simplified Arabic"/>
          <w:bCs/>
          <w:sz w:val="16"/>
          <w:szCs w:val="16"/>
          <w:rtl/>
        </w:rPr>
      </w:pPr>
    </w:p>
    <w:p w:rsidR="0011257E" w:rsidRPr="00B859F4" w:rsidRDefault="0011257E" w:rsidP="0011257E">
      <w:pPr>
        <w:bidi/>
        <w:rPr>
          <w:rFonts w:cs="Simplified Arabic"/>
          <w:bCs/>
          <w:sz w:val="16"/>
          <w:szCs w:val="16"/>
          <w:rtl/>
        </w:rPr>
      </w:pPr>
    </w:p>
    <w:tbl>
      <w:tblPr>
        <w:tblW w:w="8400" w:type="dxa"/>
        <w:jc w:val="center"/>
        <w:tblLook w:val="04A0" w:firstRow="1" w:lastRow="0" w:firstColumn="1" w:lastColumn="0" w:noHBand="0" w:noVBand="1"/>
      </w:tblPr>
      <w:tblGrid>
        <w:gridCol w:w="2100"/>
        <w:gridCol w:w="1928"/>
        <w:gridCol w:w="4372"/>
      </w:tblGrid>
      <w:tr w:rsidR="00C10EF4" w:rsidRPr="00291F98" w:rsidTr="00B859F4">
        <w:trPr>
          <w:trHeight w:val="359"/>
          <w:jc w:val="center"/>
        </w:trPr>
        <w:tc>
          <w:tcPr>
            <w:tcW w:w="8400" w:type="dxa"/>
            <w:gridSpan w:val="3"/>
            <w:tcBorders>
              <w:top w:val="nil"/>
              <w:left w:val="nil"/>
              <w:bottom w:val="nil"/>
              <w:right w:val="nil"/>
            </w:tcBorders>
            <w:shd w:val="clear" w:color="auto" w:fill="auto"/>
            <w:noWrap/>
            <w:vAlign w:val="center"/>
            <w:hideMark/>
          </w:tcPr>
          <w:p w:rsidR="00C10EF4" w:rsidRPr="00291F98" w:rsidRDefault="00C10EF4" w:rsidP="00291F98">
            <w:pPr>
              <w:bidi/>
              <w:jc w:val="center"/>
              <w:rPr>
                <w:rFonts w:asciiTheme="majorBidi" w:hAnsiTheme="majorBidi" w:cstheme="majorBidi"/>
                <w:bCs/>
                <w:i w:val="0"/>
                <w:sz w:val="28"/>
                <w:szCs w:val="28"/>
              </w:rPr>
            </w:pPr>
            <w:bookmarkStart w:id="1" w:name="RANGE!A1:C38"/>
            <w:r w:rsidRPr="00291F98">
              <w:rPr>
                <w:rFonts w:asciiTheme="majorBidi" w:hAnsiTheme="majorBidi" w:cstheme="majorBidi"/>
                <w:bCs/>
                <w:i w:val="0"/>
                <w:sz w:val="28"/>
                <w:szCs w:val="28"/>
                <w:rtl/>
              </w:rPr>
              <w:t xml:space="preserve">جدول 1: ميزان المدفوعات في فلسطين* للأعوام 2020، 2021 </w:t>
            </w:r>
            <w:bookmarkEnd w:id="1"/>
          </w:p>
        </w:tc>
      </w:tr>
      <w:tr w:rsidR="00C10EF4" w:rsidRPr="00291F98" w:rsidTr="00B859F4">
        <w:trPr>
          <w:trHeight w:val="184"/>
          <w:jc w:val="center"/>
        </w:trPr>
        <w:tc>
          <w:tcPr>
            <w:tcW w:w="2100" w:type="dxa"/>
            <w:tcBorders>
              <w:top w:val="nil"/>
              <w:left w:val="nil"/>
              <w:bottom w:val="nil"/>
              <w:right w:val="nil"/>
            </w:tcBorders>
            <w:shd w:val="clear" w:color="auto" w:fill="auto"/>
            <w:noWrap/>
            <w:vAlign w:val="center"/>
            <w:hideMark/>
          </w:tcPr>
          <w:p w:rsidR="00C10EF4" w:rsidRPr="00291F98" w:rsidRDefault="00C10EF4" w:rsidP="00291F98">
            <w:pPr>
              <w:bidi/>
              <w:jc w:val="center"/>
              <w:rPr>
                <w:rFonts w:asciiTheme="majorBidi" w:hAnsiTheme="majorBidi" w:cstheme="majorBidi"/>
                <w:bCs/>
                <w:i w:val="0"/>
                <w:rtl/>
              </w:rPr>
            </w:pPr>
          </w:p>
        </w:tc>
        <w:tc>
          <w:tcPr>
            <w:tcW w:w="1928" w:type="dxa"/>
            <w:tcBorders>
              <w:top w:val="nil"/>
              <w:left w:val="nil"/>
              <w:bottom w:val="nil"/>
              <w:right w:val="nil"/>
            </w:tcBorders>
            <w:shd w:val="clear" w:color="auto" w:fill="auto"/>
            <w:noWrap/>
            <w:vAlign w:val="center"/>
            <w:hideMark/>
          </w:tcPr>
          <w:p w:rsidR="00C10EF4" w:rsidRPr="00291F98" w:rsidRDefault="00C10EF4" w:rsidP="00291F98">
            <w:pPr>
              <w:rPr>
                <w:rFonts w:asciiTheme="majorBidi" w:hAnsiTheme="majorBidi" w:cstheme="majorBidi"/>
                <w:b w:val="0"/>
                <w:i w:val="0"/>
              </w:rPr>
            </w:pPr>
          </w:p>
        </w:tc>
        <w:tc>
          <w:tcPr>
            <w:tcW w:w="4370" w:type="dxa"/>
            <w:tcBorders>
              <w:top w:val="nil"/>
              <w:left w:val="nil"/>
              <w:bottom w:val="nil"/>
              <w:right w:val="nil"/>
            </w:tcBorders>
            <w:shd w:val="clear" w:color="auto" w:fill="auto"/>
            <w:noWrap/>
            <w:vAlign w:val="center"/>
            <w:hideMark/>
          </w:tcPr>
          <w:p w:rsidR="00C10EF4" w:rsidRPr="00291F98" w:rsidRDefault="00C10EF4" w:rsidP="00291F98">
            <w:pPr>
              <w:rPr>
                <w:rFonts w:asciiTheme="majorBidi" w:hAnsiTheme="majorBidi" w:cstheme="majorBidi"/>
                <w:b w:val="0"/>
                <w:i w:val="0"/>
              </w:rPr>
            </w:pPr>
          </w:p>
        </w:tc>
      </w:tr>
      <w:tr w:rsidR="00C10EF4" w:rsidRPr="00291F98" w:rsidTr="00B859F4">
        <w:trPr>
          <w:trHeight w:val="312"/>
          <w:jc w:val="center"/>
        </w:trPr>
        <w:tc>
          <w:tcPr>
            <w:tcW w:w="2100" w:type="dxa"/>
            <w:tcBorders>
              <w:top w:val="nil"/>
              <w:left w:val="nil"/>
              <w:bottom w:val="nil"/>
              <w:right w:val="nil"/>
            </w:tcBorders>
            <w:shd w:val="clear" w:color="auto" w:fill="auto"/>
            <w:noWrap/>
            <w:vAlign w:val="center"/>
            <w:hideMark/>
          </w:tcPr>
          <w:p w:rsidR="00C10EF4" w:rsidRPr="00291F98" w:rsidRDefault="00C10EF4" w:rsidP="00291F98">
            <w:pPr>
              <w:rPr>
                <w:rFonts w:asciiTheme="majorBidi" w:hAnsiTheme="majorBidi" w:cstheme="majorBidi"/>
                <w:b w:val="0"/>
                <w:i w:val="0"/>
              </w:rPr>
            </w:pPr>
          </w:p>
        </w:tc>
        <w:tc>
          <w:tcPr>
            <w:tcW w:w="1928" w:type="dxa"/>
            <w:tcBorders>
              <w:top w:val="nil"/>
              <w:left w:val="nil"/>
              <w:bottom w:val="nil"/>
              <w:right w:val="nil"/>
            </w:tcBorders>
            <w:shd w:val="clear" w:color="auto" w:fill="auto"/>
            <w:noWrap/>
            <w:vAlign w:val="center"/>
            <w:hideMark/>
          </w:tcPr>
          <w:p w:rsidR="00C10EF4" w:rsidRPr="00291F98" w:rsidRDefault="00C10EF4" w:rsidP="00291F98">
            <w:pPr>
              <w:rPr>
                <w:rFonts w:asciiTheme="majorBidi" w:hAnsiTheme="majorBidi" w:cstheme="majorBidi"/>
                <w:b w:val="0"/>
                <w:i w:val="0"/>
              </w:rPr>
            </w:pPr>
          </w:p>
        </w:tc>
        <w:tc>
          <w:tcPr>
            <w:tcW w:w="4370" w:type="dxa"/>
            <w:tcBorders>
              <w:top w:val="nil"/>
              <w:left w:val="nil"/>
              <w:bottom w:val="nil"/>
              <w:right w:val="nil"/>
            </w:tcBorders>
            <w:shd w:val="clear" w:color="auto" w:fill="auto"/>
            <w:noWrap/>
            <w:vAlign w:val="center"/>
            <w:hideMark/>
          </w:tcPr>
          <w:p w:rsidR="00C10EF4" w:rsidRPr="00291F98" w:rsidRDefault="00291F98" w:rsidP="00291F98">
            <w:pPr>
              <w:bidi/>
              <w:jc w:val="both"/>
              <w:rPr>
                <w:rFonts w:asciiTheme="majorBidi" w:hAnsiTheme="majorBidi" w:cstheme="majorBidi"/>
                <w:b w:val="0"/>
                <w:i w:val="0"/>
                <w:rtl/>
              </w:rPr>
            </w:pPr>
            <w:r>
              <w:rPr>
                <w:rFonts w:asciiTheme="majorBidi" w:hAnsiTheme="majorBidi" w:cstheme="majorBidi" w:hint="cs"/>
                <w:b w:val="0"/>
                <w:i w:val="0"/>
                <w:rtl/>
              </w:rPr>
              <w:t>(</w:t>
            </w:r>
            <w:r w:rsidR="00C10EF4" w:rsidRPr="00291F98">
              <w:rPr>
                <w:rFonts w:asciiTheme="majorBidi" w:hAnsiTheme="majorBidi" w:cstheme="majorBidi"/>
                <w:b w:val="0"/>
                <w:i w:val="0"/>
                <w:rtl/>
              </w:rPr>
              <w:t>القيمة بالمليون دولار امريكي</w:t>
            </w:r>
            <w:r>
              <w:rPr>
                <w:rFonts w:asciiTheme="majorBidi" w:hAnsiTheme="majorBidi" w:cstheme="majorBidi" w:hint="cs"/>
                <w:b w:val="0"/>
                <w:i w:val="0"/>
                <w:rtl/>
              </w:rPr>
              <w:t>)</w:t>
            </w:r>
          </w:p>
        </w:tc>
      </w:tr>
      <w:tr w:rsidR="00C10EF4" w:rsidRPr="00291F98" w:rsidTr="00B859F4">
        <w:trPr>
          <w:trHeight w:val="312"/>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EF4" w:rsidRPr="00291F98" w:rsidRDefault="00C10EF4" w:rsidP="00291F98">
            <w:pPr>
              <w:jc w:val="center"/>
              <w:rPr>
                <w:rFonts w:asciiTheme="majorBidi" w:hAnsiTheme="majorBidi" w:cstheme="majorBidi"/>
                <w:bCs/>
                <w:i w:val="0"/>
              </w:rPr>
            </w:pPr>
            <w:r w:rsidRPr="00291F98">
              <w:rPr>
                <w:rFonts w:asciiTheme="majorBidi" w:hAnsiTheme="majorBidi" w:cstheme="majorBidi"/>
                <w:bCs/>
                <w:i w:val="0"/>
              </w:rPr>
              <w:t>2021</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rsidR="00C10EF4" w:rsidRPr="00291F98" w:rsidRDefault="00C10EF4" w:rsidP="00291F98">
            <w:pPr>
              <w:jc w:val="center"/>
              <w:rPr>
                <w:rFonts w:asciiTheme="majorBidi" w:hAnsiTheme="majorBidi" w:cstheme="majorBidi"/>
                <w:bCs/>
                <w:i w:val="0"/>
              </w:rPr>
            </w:pPr>
            <w:r w:rsidRPr="00291F98">
              <w:rPr>
                <w:rFonts w:asciiTheme="majorBidi" w:hAnsiTheme="majorBidi" w:cstheme="majorBidi"/>
                <w:bCs/>
                <w:i w:val="0"/>
              </w:rPr>
              <w:t>2020</w:t>
            </w:r>
          </w:p>
        </w:tc>
        <w:tc>
          <w:tcPr>
            <w:tcW w:w="4370" w:type="dxa"/>
            <w:tcBorders>
              <w:top w:val="single" w:sz="4" w:space="0" w:color="auto"/>
              <w:left w:val="nil"/>
              <w:bottom w:val="single" w:sz="4" w:space="0" w:color="auto"/>
              <w:right w:val="single" w:sz="4" w:space="0" w:color="auto"/>
            </w:tcBorders>
            <w:shd w:val="clear" w:color="auto" w:fill="auto"/>
            <w:noWrap/>
            <w:vAlign w:val="center"/>
            <w:hideMark/>
          </w:tcPr>
          <w:p w:rsidR="00C10EF4" w:rsidRPr="00291F98" w:rsidRDefault="00C10EF4" w:rsidP="00291F98">
            <w:pPr>
              <w:bidi/>
              <w:rPr>
                <w:rFonts w:asciiTheme="majorBidi" w:hAnsiTheme="majorBidi" w:cstheme="majorBidi"/>
                <w:bCs/>
                <w:i w:val="0"/>
              </w:rPr>
            </w:pPr>
            <w:r w:rsidRPr="00291F98">
              <w:rPr>
                <w:rFonts w:asciiTheme="majorBidi" w:hAnsiTheme="majorBidi" w:cstheme="majorBidi"/>
                <w:bCs/>
                <w:i w:val="0"/>
                <w:rtl/>
              </w:rPr>
              <w:t>المؤشر</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778</w:t>
            </w:r>
            <w:r w:rsidR="00864561" w:rsidRPr="00291F98">
              <w:rPr>
                <w:rFonts w:asciiTheme="majorBidi" w:hAnsiTheme="majorBidi" w:cstheme="majorBidi"/>
                <w:bCs/>
                <w:i w:val="0"/>
                <w:rtl/>
              </w:rPr>
              <w:t>.</w:t>
            </w:r>
            <w:r w:rsidRPr="00291F98">
              <w:rPr>
                <w:rFonts w:asciiTheme="majorBidi" w:hAnsiTheme="majorBidi" w:cstheme="majorBidi"/>
                <w:bCs/>
                <w:i w:val="0"/>
              </w:rPr>
              <w:t>3</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903</w:t>
            </w:r>
            <w:r w:rsidR="00864561" w:rsidRPr="00291F98">
              <w:rPr>
                <w:rFonts w:asciiTheme="majorBidi" w:hAnsiTheme="majorBidi" w:cstheme="majorBidi"/>
                <w:bCs/>
                <w:i w:val="0"/>
                <w:rtl/>
              </w:rPr>
              <w:t>.</w:t>
            </w:r>
            <w:r w:rsidRPr="00291F98">
              <w:rPr>
                <w:rFonts w:asciiTheme="majorBidi" w:hAnsiTheme="majorBidi" w:cstheme="majorBidi"/>
                <w:bCs/>
                <w:i w:val="0"/>
              </w:rPr>
              <w:t>2</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الحساب الجاري (صافي)</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-6</w:t>
            </w:r>
            <w:r w:rsidR="00864561" w:rsidRPr="00291F98">
              <w:rPr>
                <w:rFonts w:asciiTheme="majorBidi" w:hAnsiTheme="majorBidi" w:cstheme="majorBidi"/>
                <w:bCs/>
                <w:i w:val="0"/>
              </w:rPr>
              <w:t>,</w:t>
            </w:r>
            <w:r w:rsidRPr="00291F98">
              <w:rPr>
                <w:rFonts w:asciiTheme="majorBidi" w:hAnsiTheme="majorBidi" w:cstheme="majorBidi"/>
                <w:bCs/>
                <w:i w:val="0"/>
              </w:rPr>
              <w:t>014</w:t>
            </w:r>
            <w:r w:rsidR="00864561" w:rsidRPr="00291F98">
              <w:rPr>
                <w:rFonts w:asciiTheme="majorBidi" w:hAnsiTheme="majorBidi" w:cstheme="majorBidi"/>
                <w:bCs/>
                <w:i w:val="0"/>
                <w:rtl/>
              </w:rPr>
              <w:t>.</w:t>
            </w:r>
            <w:r w:rsidRPr="00291F98">
              <w:rPr>
                <w:rFonts w:asciiTheme="majorBidi" w:hAnsiTheme="majorBidi" w:cstheme="majorBidi"/>
                <w:bCs/>
                <w:i w:val="0"/>
              </w:rPr>
              <w:t>3</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-4</w:t>
            </w:r>
            <w:r w:rsidR="00864561" w:rsidRPr="00291F98">
              <w:rPr>
                <w:rFonts w:asciiTheme="majorBidi" w:hAnsiTheme="majorBidi" w:cstheme="majorBidi"/>
                <w:bCs/>
                <w:i w:val="0"/>
              </w:rPr>
              <w:t>,</w:t>
            </w:r>
            <w:r w:rsidRPr="00291F98">
              <w:rPr>
                <w:rFonts w:asciiTheme="majorBidi" w:hAnsiTheme="majorBidi" w:cstheme="majorBidi"/>
                <w:bCs/>
                <w:i w:val="0"/>
              </w:rPr>
              <w:t>775</w:t>
            </w:r>
            <w:r w:rsidR="00864561" w:rsidRPr="00291F98">
              <w:rPr>
                <w:rFonts w:asciiTheme="majorBidi" w:hAnsiTheme="majorBidi" w:cstheme="majorBidi"/>
                <w:bCs/>
                <w:i w:val="0"/>
                <w:rtl/>
              </w:rPr>
              <w:t>.</w:t>
            </w:r>
            <w:r w:rsidRPr="00291F98">
              <w:rPr>
                <w:rFonts w:asciiTheme="majorBidi" w:hAnsiTheme="majorBidi" w:cstheme="majorBidi"/>
                <w:bCs/>
                <w:i w:val="0"/>
              </w:rPr>
              <w:t>1</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السلع (صافي)  </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w:t>
            </w:r>
            <w:r w:rsidR="00864561" w:rsidRPr="00291F98">
              <w:rPr>
                <w:rFonts w:asciiTheme="majorBidi" w:hAnsiTheme="majorBidi" w:cstheme="majorBidi"/>
                <w:b w:val="0"/>
                <w:i w:val="0"/>
              </w:rPr>
              <w:t>,</w:t>
            </w:r>
            <w:r w:rsidRPr="00291F98">
              <w:rPr>
                <w:rFonts w:asciiTheme="majorBidi" w:hAnsiTheme="majorBidi" w:cstheme="majorBidi"/>
                <w:b w:val="0"/>
                <w:i w:val="0"/>
              </w:rPr>
              <w:t>299</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723</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الصادرات (فوب)</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8</w:t>
            </w:r>
            <w:r w:rsidR="00864561" w:rsidRPr="00291F98">
              <w:rPr>
                <w:rFonts w:asciiTheme="majorBidi" w:hAnsiTheme="majorBidi" w:cstheme="majorBidi"/>
                <w:b w:val="0"/>
                <w:i w:val="0"/>
              </w:rPr>
              <w:t>,</w:t>
            </w:r>
            <w:r w:rsidRPr="00291F98">
              <w:rPr>
                <w:rFonts w:asciiTheme="majorBidi" w:hAnsiTheme="majorBidi" w:cstheme="majorBidi"/>
                <w:b w:val="0"/>
                <w:i w:val="0"/>
              </w:rPr>
              <w:t>313</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w:t>
            </w:r>
            <w:r w:rsidR="00864561" w:rsidRPr="00291F98">
              <w:rPr>
                <w:rFonts w:asciiTheme="majorBidi" w:hAnsiTheme="majorBidi" w:cstheme="majorBidi"/>
                <w:b w:val="0"/>
                <w:i w:val="0"/>
              </w:rPr>
              <w:t>,</w:t>
            </w:r>
            <w:r w:rsidRPr="00291F98">
              <w:rPr>
                <w:rFonts w:asciiTheme="majorBidi" w:hAnsiTheme="majorBidi" w:cstheme="majorBidi"/>
                <w:b w:val="0"/>
                <w:i w:val="0"/>
              </w:rPr>
              <w:t>499</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الواردات (فوب)</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-940</w:t>
            </w:r>
            <w:r w:rsidR="00864561" w:rsidRPr="00291F98">
              <w:rPr>
                <w:rFonts w:asciiTheme="majorBidi" w:hAnsiTheme="majorBidi" w:cstheme="majorBidi"/>
                <w:bCs/>
                <w:i w:val="0"/>
                <w:rtl/>
              </w:rPr>
              <w:t>.</w:t>
            </w:r>
            <w:r w:rsidRPr="00291F98">
              <w:rPr>
                <w:rFonts w:asciiTheme="majorBidi" w:hAnsiTheme="majorBidi" w:cstheme="majorBidi"/>
                <w:bCs/>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-905</w:t>
            </w:r>
            <w:r w:rsidR="00864561" w:rsidRPr="00291F98">
              <w:rPr>
                <w:rFonts w:asciiTheme="majorBidi" w:hAnsiTheme="majorBidi" w:cstheme="majorBidi"/>
                <w:bCs/>
                <w:i w:val="0"/>
                <w:rtl/>
              </w:rPr>
              <w:t>.</w:t>
            </w:r>
            <w:r w:rsidRPr="00291F98">
              <w:rPr>
                <w:rFonts w:asciiTheme="majorBidi" w:hAnsiTheme="majorBidi" w:cstheme="majorBidi"/>
                <w:bCs/>
                <w:i w:val="0"/>
              </w:rPr>
              <w:t>4</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الخدمات (صافي)</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841</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661</w:t>
            </w:r>
            <w:r w:rsidR="00864561" w:rsidRPr="00291F98">
              <w:rPr>
                <w:rFonts w:asciiTheme="majorBidi" w:hAnsiTheme="majorBidi" w:cstheme="majorBidi"/>
                <w:bCs/>
                <w:i w:val="0"/>
                <w:rtl/>
              </w:rPr>
              <w:t>.</w:t>
            </w:r>
            <w:r w:rsidRPr="00291F98">
              <w:rPr>
                <w:rFonts w:asciiTheme="majorBidi" w:hAnsiTheme="majorBidi" w:cstheme="majorBidi"/>
                <w:b w:val="0"/>
                <w:i w:val="0"/>
              </w:rPr>
              <w:t>3</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الصادرات</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5</w:t>
            </w:r>
            <w:r w:rsidR="00864561" w:rsidRPr="00291F98">
              <w:rPr>
                <w:rFonts w:asciiTheme="majorBidi" w:hAnsiTheme="majorBidi" w:cstheme="majorBidi"/>
                <w:bCs/>
                <w:i w:val="0"/>
                <w:rtl/>
              </w:rPr>
              <w:t>.</w:t>
            </w:r>
            <w:r w:rsidRPr="00291F98">
              <w:rPr>
                <w:rFonts w:asciiTheme="majorBidi" w:hAnsiTheme="majorBidi" w:cstheme="majorBidi"/>
                <w:b w:val="0"/>
                <w:i w:val="0"/>
              </w:rPr>
              <w:t>4</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النقل</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614</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464</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السفر</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16</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13</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الاتصالات</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0</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0</w:t>
            </w:r>
            <w:r w:rsidR="00864561" w:rsidRPr="00291F98">
              <w:rPr>
                <w:rFonts w:asciiTheme="majorBidi" w:hAnsiTheme="majorBidi" w:cstheme="majorBidi"/>
                <w:bCs/>
                <w:i w:val="0"/>
                <w:rtl/>
              </w:rPr>
              <w:t>.</w:t>
            </w:r>
            <w:r w:rsidRPr="00291F98">
              <w:rPr>
                <w:rFonts w:asciiTheme="majorBidi" w:hAnsiTheme="majorBidi" w:cstheme="majorBidi"/>
                <w:b w:val="0"/>
                <w:i w:val="0"/>
              </w:rPr>
              <w:t>3</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التأمين</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15</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14</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الأعمال الأخرى</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30</w:t>
            </w:r>
            <w:r w:rsidR="00864561" w:rsidRPr="00291F98">
              <w:rPr>
                <w:rFonts w:asciiTheme="majorBidi" w:hAnsiTheme="majorBidi" w:cstheme="majorBidi"/>
                <w:bCs/>
                <w:i w:val="0"/>
                <w:rtl/>
              </w:rPr>
              <w:t>.</w:t>
            </w:r>
            <w:r w:rsidRPr="00291F98">
              <w:rPr>
                <w:rFonts w:asciiTheme="majorBidi" w:hAnsiTheme="majorBidi" w:cstheme="majorBidi"/>
                <w:b w:val="0"/>
                <w:i w:val="0"/>
              </w:rPr>
              <w:t>1</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23</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الخدمات  الحكومية</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159</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138</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أخرى*</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781</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566</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الواردات</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301</w:t>
            </w:r>
            <w:r w:rsidR="00864561" w:rsidRPr="00291F98">
              <w:rPr>
                <w:rFonts w:asciiTheme="majorBidi" w:hAnsiTheme="majorBidi" w:cstheme="majorBidi"/>
                <w:bCs/>
                <w:i w:val="0"/>
                <w:rtl/>
              </w:rPr>
              <w:t>.</w:t>
            </w:r>
            <w:r w:rsidRPr="00291F98">
              <w:rPr>
                <w:rFonts w:asciiTheme="majorBidi" w:hAnsiTheme="majorBidi" w:cstheme="majorBidi"/>
                <w:b w:val="0"/>
                <w:i w:val="0"/>
              </w:rPr>
              <w:t>4</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227</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النقل</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239</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140</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السفر</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9</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11</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الاتصالات</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44</w:t>
            </w:r>
            <w:r w:rsidR="00864561" w:rsidRPr="00291F98">
              <w:rPr>
                <w:rFonts w:asciiTheme="majorBidi" w:hAnsiTheme="majorBidi" w:cstheme="majorBidi"/>
                <w:bCs/>
                <w:i w:val="0"/>
                <w:rtl/>
              </w:rPr>
              <w:t>.</w:t>
            </w:r>
            <w:r w:rsidRPr="00291F98">
              <w:rPr>
                <w:rFonts w:asciiTheme="majorBidi" w:hAnsiTheme="majorBidi" w:cstheme="majorBidi"/>
                <w:b w:val="0"/>
                <w:i w:val="0"/>
              </w:rPr>
              <w:t>8</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35</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التأمين</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148</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112</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خدمات الأعمال الأخرى</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23</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31</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الخدمات الحكومية</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13</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7</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أخرى**</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3</w:t>
            </w:r>
            <w:r w:rsidR="00864561" w:rsidRPr="00291F98">
              <w:rPr>
                <w:rFonts w:asciiTheme="majorBidi" w:hAnsiTheme="majorBidi" w:cstheme="majorBidi"/>
                <w:bCs/>
                <w:i w:val="0"/>
              </w:rPr>
              <w:t>,</w:t>
            </w:r>
            <w:r w:rsidRPr="00291F98">
              <w:rPr>
                <w:rFonts w:asciiTheme="majorBidi" w:hAnsiTheme="majorBidi" w:cstheme="majorBidi"/>
                <w:bCs/>
                <w:i w:val="0"/>
              </w:rPr>
              <w:t>627</w:t>
            </w:r>
            <w:r w:rsidR="00864561" w:rsidRPr="00291F98">
              <w:rPr>
                <w:rFonts w:asciiTheme="majorBidi" w:hAnsiTheme="majorBidi" w:cstheme="majorBidi"/>
                <w:bCs/>
                <w:i w:val="0"/>
                <w:rtl/>
              </w:rPr>
              <w:t>.</w:t>
            </w:r>
            <w:r w:rsidRPr="00291F98">
              <w:rPr>
                <w:rFonts w:asciiTheme="majorBidi" w:hAnsiTheme="majorBidi" w:cstheme="majorBidi"/>
                <w:bCs/>
                <w:i w:val="0"/>
              </w:rPr>
              <w:t>3</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2</w:t>
            </w:r>
            <w:r w:rsidR="00864561" w:rsidRPr="00291F98">
              <w:rPr>
                <w:rFonts w:asciiTheme="majorBidi" w:hAnsiTheme="majorBidi" w:cstheme="majorBidi"/>
                <w:bCs/>
                <w:i w:val="0"/>
              </w:rPr>
              <w:t>,</w:t>
            </w:r>
            <w:r w:rsidRPr="00291F98">
              <w:rPr>
                <w:rFonts w:asciiTheme="majorBidi" w:hAnsiTheme="majorBidi" w:cstheme="majorBidi"/>
                <w:bCs/>
                <w:i w:val="0"/>
              </w:rPr>
              <w:t>492</w:t>
            </w:r>
            <w:r w:rsidR="00864561" w:rsidRPr="00291F98">
              <w:rPr>
                <w:rFonts w:asciiTheme="majorBidi" w:hAnsiTheme="majorBidi" w:cstheme="majorBidi"/>
                <w:bCs/>
                <w:i w:val="0"/>
                <w:rtl/>
              </w:rPr>
              <w:t>.</w:t>
            </w:r>
            <w:r w:rsidRPr="00291F98">
              <w:rPr>
                <w:rFonts w:asciiTheme="majorBidi" w:hAnsiTheme="majorBidi" w:cstheme="majorBidi"/>
                <w:bCs/>
                <w:i w:val="0"/>
              </w:rPr>
              <w:t>3</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الدخل (صافي)</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w:t>
            </w:r>
            <w:r w:rsidR="00864561" w:rsidRPr="00291F98">
              <w:rPr>
                <w:rFonts w:asciiTheme="majorBidi" w:hAnsiTheme="majorBidi" w:cstheme="majorBidi"/>
                <w:b w:val="0"/>
                <w:i w:val="0"/>
              </w:rPr>
              <w:t>,</w:t>
            </w:r>
            <w:r w:rsidRPr="00291F98">
              <w:rPr>
                <w:rFonts w:asciiTheme="majorBidi" w:hAnsiTheme="majorBidi" w:cstheme="majorBidi"/>
                <w:b w:val="0"/>
                <w:i w:val="0"/>
              </w:rPr>
              <w:t>770</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w:t>
            </w:r>
            <w:r w:rsidR="00864561" w:rsidRPr="00291F98">
              <w:rPr>
                <w:rFonts w:asciiTheme="majorBidi" w:hAnsiTheme="majorBidi" w:cstheme="majorBidi"/>
                <w:b w:val="0"/>
                <w:i w:val="0"/>
              </w:rPr>
              <w:t>,</w:t>
            </w:r>
            <w:r w:rsidRPr="00291F98">
              <w:rPr>
                <w:rFonts w:asciiTheme="majorBidi" w:hAnsiTheme="majorBidi" w:cstheme="majorBidi"/>
                <w:b w:val="0"/>
                <w:i w:val="0"/>
              </w:rPr>
              <w:t>651</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المقبوضات </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w:t>
            </w:r>
            <w:r w:rsidR="00864561" w:rsidRPr="00291F98">
              <w:rPr>
                <w:rFonts w:asciiTheme="majorBidi" w:hAnsiTheme="majorBidi" w:cstheme="majorBidi"/>
                <w:b w:val="0"/>
                <w:i w:val="0"/>
              </w:rPr>
              <w:t>,</w:t>
            </w:r>
            <w:r w:rsidRPr="00291F98">
              <w:rPr>
                <w:rFonts w:asciiTheme="majorBidi" w:hAnsiTheme="majorBidi" w:cstheme="majorBidi"/>
                <w:b w:val="0"/>
                <w:i w:val="0"/>
              </w:rPr>
              <w:t>506</w:t>
            </w:r>
            <w:r w:rsidR="00864561" w:rsidRPr="00291F98">
              <w:rPr>
                <w:rFonts w:asciiTheme="majorBidi" w:hAnsiTheme="majorBidi" w:cstheme="majorBidi"/>
                <w:bCs/>
                <w:i w:val="0"/>
                <w:rtl/>
              </w:rPr>
              <w:t>.</w:t>
            </w:r>
            <w:r w:rsidRPr="00291F98">
              <w:rPr>
                <w:rFonts w:asciiTheme="majorBidi" w:hAnsiTheme="majorBidi" w:cstheme="majorBidi"/>
                <w:b w:val="0"/>
                <w:i w:val="0"/>
              </w:rPr>
              <w:t>4</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w:t>
            </w:r>
            <w:r w:rsidR="00864561" w:rsidRPr="00291F98">
              <w:rPr>
                <w:rFonts w:asciiTheme="majorBidi" w:hAnsiTheme="majorBidi" w:cstheme="majorBidi"/>
                <w:b w:val="0"/>
                <w:i w:val="0"/>
              </w:rPr>
              <w:t>,</w:t>
            </w:r>
            <w:r w:rsidRPr="00291F98">
              <w:rPr>
                <w:rFonts w:asciiTheme="majorBidi" w:hAnsiTheme="majorBidi" w:cstheme="majorBidi"/>
                <w:b w:val="0"/>
                <w:i w:val="0"/>
              </w:rPr>
              <w:t>434</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تعويضات العاملين</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w:t>
            </w:r>
            <w:r w:rsidR="00864561" w:rsidRPr="00291F98">
              <w:rPr>
                <w:rFonts w:asciiTheme="majorBidi" w:hAnsiTheme="majorBidi" w:cstheme="majorBidi"/>
                <w:b w:val="0"/>
                <w:i w:val="0"/>
              </w:rPr>
              <w:t>,</w:t>
            </w:r>
            <w:r w:rsidRPr="00291F98">
              <w:rPr>
                <w:rFonts w:asciiTheme="majorBidi" w:hAnsiTheme="majorBidi" w:cstheme="majorBidi"/>
                <w:b w:val="0"/>
                <w:i w:val="0"/>
              </w:rPr>
              <w:t>459</w:t>
            </w:r>
            <w:r w:rsidR="00864561" w:rsidRPr="00291F98">
              <w:rPr>
                <w:rFonts w:asciiTheme="majorBidi" w:hAnsiTheme="majorBidi" w:cstheme="majorBidi"/>
                <w:bCs/>
                <w:i w:val="0"/>
                <w:rtl/>
              </w:rPr>
              <w:t>.</w:t>
            </w:r>
            <w:r w:rsidRPr="00291F98">
              <w:rPr>
                <w:rFonts w:asciiTheme="majorBidi" w:hAnsiTheme="majorBidi" w:cstheme="majorBidi"/>
                <w:b w:val="0"/>
                <w:i w:val="0"/>
              </w:rPr>
              <w:t>8</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Cs/>
              </w:rPr>
            </w:pPr>
            <w:r w:rsidRPr="00291F98">
              <w:rPr>
                <w:rFonts w:asciiTheme="majorBidi" w:hAnsiTheme="majorBidi" w:cstheme="majorBidi"/>
                <w:b w:val="0"/>
                <w:iCs/>
              </w:rPr>
              <w:t>2</w:t>
            </w:r>
            <w:r w:rsidR="00864561" w:rsidRPr="00291F98">
              <w:rPr>
                <w:rFonts w:asciiTheme="majorBidi" w:hAnsiTheme="majorBidi" w:cstheme="majorBidi"/>
                <w:b w:val="0"/>
                <w:iCs/>
              </w:rPr>
              <w:t>,</w:t>
            </w:r>
            <w:r w:rsidRPr="00291F98">
              <w:rPr>
                <w:rFonts w:asciiTheme="majorBidi" w:hAnsiTheme="majorBidi" w:cstheme="majorBidi"/>
                <w:b w:val="0"/>
                <w:iCs/>
              </w:rPr>
              <w:t>407</w:t>
            </w:r>
            <w:r w:rsidR="00864561" w:rsidRPr="00291F98">
              <w:rPr>
                <w:rFonts w:asciiTheme="majorBidi" w:hAnsiTheme="majorBidi" w:cstheme="majorBidi"/>
                <w:bCs/>
                <w:i w:val="0"/>
                <w:rtl/>
              </w:rPr>
              <w:t>.</w:t>
            </w:r>
            <w:r w:rsidRPr="00291F98">
              <w:rPr>
                <w:rFonts w:asciiTheme="majorBidi" w:hAnsiTheme="majorBidi" w:cstheme="majorBidi"/>
                <w:b w:val="0"/>
                <w:iCs/>
              </w:rPr>
              <w:t>7</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منها:  من إسرائيل</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264</w:t>
            </w:r>
            <w:r w:rsidR="00864561" w:rsidRPr="00291F98">
              <w:rPr>
                <w:rFonts w:asciiTheme="majorBidi" w:hAnsiTheme="majorBidi" w:cstheme="majorBidi"/>
                <w:bCs/>
                <w:i w:val="0"/>
                <w:rtl/>
              </w:rPr>
              <w:t>.</w:t>
            </w:r>
            <w:r w:rsidRPr="00291F98">
              <w:rPr>
                <w:rFonts w:asciiTheme="majorBidi" w:hAnsiTheme="majorBidi" w:cstheme="majorBidi"/>
                <w:b w:val="0"/>
                <w:i w:val="0"/>
              </w:rPr>
              <w:t>3</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217</w:t>
            </w:r>
            <w:r w:rsidR="00864561" w:rsidRPr="00291F98">
              <w:rPr>
                <w:rFonts w:asciiTheme="majorBidi" w:hAnsiTheme="majorBidi" w:cstheme="majorBidi"/>
                <w:bCs/>
                <w:i w:val="0"/>
                <w:rtl/>
              </w:rPr>
              <w:t>.</w:t>
            </w:r>
            <w:r w:rsidRPr="00291F98">
              <w:rPr>
                <w:rFonts w:asciiTheme="majorBidi" w:hAnsiTheme="majorBidi" w:cstheme="majorBidi"/>
                <w:b w:val="0"/>
                <w:i w:val="0"/>
              </w:rPr>
              <w:t>1</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دخل الاستثمار </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143</w:t>
            </w:r>
            <w:r w:rsidR="00864561" w:rsidRPr="00291F98">
              <w:rPr>
                <w:rFonts w:asciiTheme="majorBidi" w:hAnsiTheme="majorBidi" w:cstheme="majorBidi"/>
                <w:bCs/>
                <w:i w:val="0"/>
                <w:rtl/>
              </w:rPr>
              <w:t>.</w:t>
            </w:r>
            <w:r w:rsidRPr="00291F98">
              <w:rPr>
                <w:rFonts w:asciiTheme="majorBidi" w:hAnsiTheme="majorBidi" w:cstheme="majorBidi"/>
                <w:b w:val="0"/>
                <w:i w:val="0"/>
              </w:rPr>
              <w:t>4</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159</w:t>
            </w:r>
            <w:r w:rsidR="00864561" w:rsidRPr="00291F98">
              <w:rPr>
                <w:rFonts w:asciiTheme="majorBidi" w:hAnsiTheme="majorBidi" w:cstheme="majorBidi"/>
                <w:bCs/>
                <w:i w:val="0"/>
                <w:rtl/>
              </w:rPr>
              <w:t>.</w:t>
            </w:r>
            <w:r w:rsidRPr="00291F98">
              <w:rPr>
                <w:rFonts w:asciiTheme="majorBidi" w:hAnsiTheme="majorBidi" w:cstheme="majorBidi"/>
                <w:b w:val="0"/>
                <w:i w:val="0"/>
              </w:rPr>
              <w:t>3</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المدفوعات </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548</w:t>
            </w:r>
            <w:r w:rsidR="00864561" w:rsidRPr="00291F98">
              <w:rPr>
                <w:rFonts w:asciiTheme="majorBidi" w:hAnsiTheme="majorBidi" w:cstheme="majorBidi"/>
                <w:bCs/>
                <w:i w:val="0"/>
                <w:rtl/>
              </w:rPr>
              <w:t>.</w:t>
            </w:r>
            <w:r w:rsidRPr="00291F98">
              <w:rPr>
                <w:rFonts w:asciiTheme="majorBidi" w:hAnsiTheme="majorBidi" w:cstheme="majorBidi"/>
                <w:bCs/>
                <w:i w:val="0"/>
              </w:rPr>
              <w:t>7</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285</w:t>
            </w:r>
            <w:r w:rsidR="00864561" w:rsidRPr="00291F98">
              <w:rPr>
                <w:rFonts w:asciiTheme="majorBidi" w:hAnsiTheme="majorBidi" w:cstheme="majorBidi"/>
                <w:bCs/>
                <w:i w:val="0"/>
                <w:rtl/>
              </w:rPr>
              <w:t>.</w:t>
            </w:r>
            <w:r w:rsidRPr="00291F98">
              <w:rPr>
                <w:rFonts w:asciiTheme="majorBidi" w:hAnsiTheme="majorBidi" w:cstheme="majorBidi"/>
                <w:bCs/>
                <w:i w:val="0"/>
              </w:rPr>
              <w:t>0</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التحويلات الجارية (صافي)</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w:t>
            </w:r>
            <w:r w:rsidR="00864561" w:rsidRPr="00291F98">
              <w:rPr>
                <w:rFonts w:asciiTheme="majorBidi" w:hAnsiTheme="majorBidi" w:cstheme="majorBidi"/>
                <w:b w:val="0"/>
                <w:i w:val="0"/>
              </w:rPr>
              <w:t>,</w:t>
            </w:r>
            <w:r w:rsidRPr="00291F98">
              <w:rPr>
                <w:rFonts w:asciiTheme="majorBidi" w:hAnsiTheme="majorBidi" w:cstheme="majorBidi"/>
                <w:b w:val="0"/>
                <w:i w:val="0"/>
              </w:rPr>
              <w:t>193</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700</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التدفقات الداخلة إلى فلسطين</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405</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422</w:t>
            </w:r>
            <w:r w:rsidR="00864561" w:rsidRPr="00291F98">
              <w:rPr>
                <w:rFonts w:asciiTheme="majorBidi" w:hAnsiTheme="majorBidi" w:cstheme="majorBidi"/>
                <w:bCs/>
                <w:i w:val="0"/>
                <w:rtl/>
              </w:rPr>
              <w:t>.</w:t>
            </w:r>
            <w:r w:rsidRPr="00291F98">
              <w:rPr>
                <w:rFonts w:asciiTheme="majorBidi" w:hAnsiTheme="majorBidi" w:cstheme="majorBidi"/>
                <w:b w:val="0"/>
                <w:i w:val="0"/>
              </w:rPr>
              <w:t>4</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للقطاع الحكومي</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159</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Cs/>
              </w:rPr>
            </w:pPr>
            <w:r w:rsidRPr="00291F98">
              <w:rPr>
                <w:rFonts w:asciiTheme="majorBidi" w:hAnsiTheme="majorBidi" w:cstheme="majorBidi"/>
                <w:b w:val="0"/>
                <w:iCs/>
              </w:rPr>
              <w:t>266</w:t>
            </w:r>
            <w:r w:rsidR="00864561" w:rsidRPr="00291F98">
              <w:rPr>
                <w:rFonts w:asciiTheme="majorBidi" w:hAnsiTheme="majorBidi" w:cstheme="majorBidi"/>
                <w:bCs/>
                <w:i w:val="0"/>
                <w:rtl/>
              </w:rPr>
              <w:t>.</w:t>
            </w:r>
            <w:r w:rsidRPr="00291F98">
              <w:rPr>
                <w:rFonts w:asciiTheme="majorBidi" w:hAnsiTheme="majorBidi" w:cstheme="majorBidi"/>
                <w:b w:val="0"/>
                <w:iCs/>
              </w:rPr>
              <w:t>3</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تحويلات الدول المانحة</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788</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277</w:t>
            </w:r>
            <w:r w:rsidR="00864561" w:rsidRPr="00291F98">
              <w:rPr>
                <w:rFonts w:asciiTheme="majorBidi" w:hAnsiTheme="majorBidi" w:cstheme="majorBidi"/>
                <w:bCs/>
                <w:i w:val="0"/>
                <w:rtl/>
              </w:rPr>
              <w:t>.</w:t>
            </w:r>
            <w:r w:rsidRPr="00291F98">
              <w:rPr>
                <w:rFonts w:asciiTheme="majorBidi" w:hAnsiTheme="majorBidi" w:cstheme="majorBidi"/>
                <w:b w:val="0"/>
                <w:i w:val="0"/>
              </w:rPr>
              <w:t>8</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للقطاع الخاص </w:t>
            </w:r>
          </w:p>
        </w:tc>
      </w:tr>
      <w:tr w:rsidR="00FA73D4" w:rsidRPr="00291F98" w:rsidTr="00B859F4">
        <w:trPr>
          <w:trHeight w:val="312"/>
          <w:jc w:val="center"/>
        </w:trPr>
        <w:tc>
          <w:tcPr>
            <w:tcW w:w="2100"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162</w:t>
            </w:r>
            <w:r w:rsidR="00864561" w:rsidRPr="00291F98">
              <w:rPr>
                <w:rFonts w:asciiTheme="majorBidi" w:hAnsiTheme="majorBidi" w:cstheme="majorBidi"/>
                <w:bCs/>
                <w:i w:val="0"/>
                <w:rtl/>
              </w:rPr>
              <w:t>.</w:t>
            </w:r>
            <w:r w:rsidRPr="00291F98">
              <w:rPr>
                <w:rFonts w:asciiTheme="majorBidi" w:hAnsiTheme="majorBidi" w:cstheme="majorBidi"/>
                <w:b w:val="0"/>
                <w:i w:val="0"/>
              </w:rPr>
              <w:t>8</w:t>
            </w:r>
          </w:p>
        </w:tc>
        <w:tc>
          <w:tcPr>
            <w:tcW w:w="1928"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Cs/>
              </w:rPr>
            </w:pPr>
            <w:r w:rsidRPr="00291F98">
              <w:rPr>
                <w:rFonts w:asciiTheme="majorBidi" w:hAnsiTheme="majorBidi" w:cstheme="majorBidi"/>
                <w:b w:val="0"/>
                <w:iCs/>
              </w:rPr>
              <w:t>114</w:t>
            </w:r>
            <w:r w:rsidR="00864561" w:rsidRPr="00291F98">
              <w:rPr>
                <w:rFonts w:asciiTheme="majorBidi" w:hAnsiTheme="majorBidi" w:cstheme="majorBidi"/>
                <w:bCs/>
                <w:i w:val="0"/>
                <w:rtl/>
              </w:rPr>
              <w:t>.</w:t>
            </w:r>
            <w:r w:rsidRPr="00291F98">
              <w:rPr>
                <w:rFonts w:asciiTheme="majorBidi" w:hAnsiTheme="majorBidi" w:cstheme="majorBidi"/>
                <w:b w:val="0"/>
                <w:iCs/>
              </w:rPr>
              <w:t>1</w:t>
            </w:r>
          </w:p>
        </w:tc>
        <w:tc>
          <w:tcPr>
            <w:tcW w:w="4370" w:type="dxa"/>
            <w:tcBorders>
              <w:top w:val="nil"/>
              <w:left w:val="nil"/>
              <w:bottom w:val="nil"/>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تحويلات الدول المانحة</w:t>
            </w:r>
          </w:p>
        </w:tc>
      </w:tr>
      <w:tr w:rsidR="00FA73D4" w:rsidRPr="00291F98" w:rsidTr="00B859F4">
        <w:trPr>
          <w:trHeight w:val="312"/>
          <w:jc w:val="center"/>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644</w:t>
            </w:r>
            <w:r w:rsidR="00864561" w:rsidRPr="00291F98">
              <w:rPr>
                <w:rFonts w:asciiTheme="majorBidi" w:hAnsiTheme="majorBidi" w:cstheme="majorBidi"/>
                <w:bCs/>
                <w:i w:val="0"/>
                <w:rtl/>
              </w:rPr>
              <w:t>.</w:t>
            </w:r>
            <w:r w:rsidRPr="00291F98">
              <w:rPr>
                <w:rFonts w:asciiTheme="majorBidi" w:hAnsiTheme="majorBidi" w:cstheme="majorBidi"/>
                <w:b w:val="0"/>
                <w:i w:val="0"/>
              </w:rPr>
              <w:t>8</w:t>
            </w:r>
          </w:p>
        </w:tc>
        <w:tc>
          <w:tcPr>
            <w:tcW w:w="1928" w:type="dxa"/>
            <w:tcBorders>
              <w:top w:val="nil"/>
              <w:left w:val="nil"/>
              <w:bottom w:val="single" w:sz="4" w:space="0" w:color="auto"/>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415</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4370" w:type="dxa"/>
            <w:tcBorders>
              <w:top w:val="nil"/>
              <w:left w:val="nil"/>
              <w:bottom w:val="single" w:sz="4" w:space="0" w:color="auto"/>
              <w:right w:val="single" w:sz="4" w:space="0" w:color="auto"/>
            </w:tcBorders>
            <w:shd w:val="clear" w:color="auto" w:fill="auto"/>
            <w:noWrap/>
            <w:vAlign w:val="center"/>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التدفقات الخارجة من فلسطين</w:t>
            </w:r>
          </w:p>
        </w:tc>
      </w:tr>
    </w:tbl>
    <w:p w:rsidR="00722656" w:rsidRDefault="00722656" w:rsidP="00291F98">
      <w:pPr>
        <w:bidi/>
        <w:rPr>
          <w:rFonts w:cs="Simplified Arabic"/>
          <w:bCs/>
          <w:sz w:val="20"/>
          <w:szCs w:val="20"/>
          <w:rtl/>
        </w:rPr>
      </w:pPr>
    </w:p>
    <w:tbl>
      <w:tblPr>
        <w:tblW w:w="8252" w:type="dxa"/>
        <w:jc w:val="center"/>
        <w:tblLook w:val="04A0" w:firstRow="1" w:lastRow="0" w:firstColumn="1" w:lastColumn="0" w:noHBand="0" w:noVBand="1"/>
      </w:tblPr>
      <w:tblGrid>
        <w:gridCol w:w="1707"/>
        <w:gridCol w:w="1654"/>
        <w:gridCol w:w="4891"/>
      </w:tblGrid>
      <w:tr w:rsidR="005C2F39" w:rsidRPr="00291F98" w:rsidTr="00B859F4">
        <w:trPr>
          <w:trHeight w:val="367"/>
          <w:jc w:val="center"/>
        </w:trPr>
        <w:tc>
          <w:tcPr>
            <w:tcW w:w="8252" w:type="dxa"/>
            <w:gridSpan w:val="3"/>
            <w:tcBorders>
              <w:top w:val="nil"/>
              <w:left w:val="nil"/>
              <w:bottom w:val="nil"/>
              <w:right w:val="nil"/>
            </w:tcBorders>
            <w:shd w:val="clear" w:color="auto" w:fill="auto"/>
            <w:noWrap/>
            <w:vAlign w:val="center"/>
            <w:hideMark/>
          </w:tcPr>
          <w:p w:rsidR="00B859F4" w:rsidRDefault="00B859F4" w:rsidP="00291F98">
            <w:pPr>
              <w:bidi/>
              <w:jc w:val="center"/>
              <w:rPr>
                <w:rFonts w:asciiTheme="majorBidi" w:hAnsiTheme="majorBidi" w:cstheme="majorBidi"/>
                <w:bCs/>
                <w:i w:val="0"/>
                <w:sz w:val="28"/>
                <w:szCs w:val="28"/>
                <w:rtl/>
              </w:rPr>
            </w:pPr>
          </w:p>
          <w:p w:rsidR="00B859F4" w:rsidRDefault="00B859F4" w:rsidP="00B859F4">
            <w:pPr>
              <w:bidi/>
              <w:jc w:val="center"/>
              <w:rPr>
                <w:rFonts w:asciiTheme="majorBidi" w:hAnsiTheme="majorBidi" w:cstheme="majorBidi"/>
                <w:bCs/>
                <w:i w:val="0"/>
                <w:sz w:val="28"/>
                <w:szCs w:val="28"/>
                <w:rtl/>
              </w:rPr>
            </w:pPr>
          </w:p>
          <w:p w:rsidR="0011257E" w:rsidRDefault="0011257E" w:rsidP="0011257E">
            <w:pPr>
              <w:bidi/>
              <w:jc w:val="center"/>
              <w:rPr>
                <w:rFonts w:asciiTheme="majorBidi" w:hAnsiTheme="majorBidi" w:cstheme="majorBidi"/>
                <w:bCs/>
                <w:i w:val="0"/>
                <w:sz w:val="28"/>
                <w:szCs w:val="28"/>
                <w:rtl/>
              </w:rPr>
            </w:pPr>
          </w:p>
          <w:p w:rsidR="0011257E" w:rsidRDefault="0011257E" w:rsidP="0011257E">
            <w:pPr>
              <w:bidi/>
              <w:jc w:val="center"/>
              <w:rPr>
                <w:rFonts w:asciiTheme="majorBidi" w:hAnsiTheme="majorBidi" w:cstheme="majorBidi"/>
                <w:bCs/>
                <w:i w:val="0"/>
                <w:sz w:val="28"/>
                <w:szCs w:val="28"/>
                <w:rtl/>
              </w:rPr>
            </w:pPr>
          </w:p>
          <w:p w:rsidR="0011257E" w:rsidRDefault="0011257E" w:rsidP="0011257E">
            <w:pPr>
              <w:bidi/>
              <w:jc w:val="center"/>
              <w:rPr>
                <w:rFonts w:asciiTheme="majorBidi" w:hAnsiTheme="majorBidi" w:cstheme="majorBidi"/>
                <w:bCs/>
                <w:i w:val="0"/>
                <w:sz w:val="28"/>
                <w:szCs w:val="28"/>
                <w:rtl/>
              </w:rPr>
            </w:pPr>
          </w:p>
          <w:p w:rsidR="0011257E" w:rsidRDefault="0011257E" w:rsidP="0011257E">
            <w:pPr>
              <w:bidi/>
              <w:rPr>
                <w:rFonts w:asciiTheme="majorBidi" w:hAnsiTheme="majorBidi" w:cstheme="majorBidi"/>
                <w:bCs/>
                <w:i w:val="0"/>
                <w:sz w:val="28"/>
                <w:szCs w:val="28"/>
                <w:rtl/>
              </w:rPr>
            </w:pPr>
          </w:p>
          <w:p w:rsidR="005C2F39" w:rsidRPr="00291F98" w:rsidRDefault="005C2F39" w:rsidP="00B859F4">
            <w:pPr>
              <w:bidi/>
              <w:jc w:val="center"/>
              <w:rPr>
                <w:rFonts w:asciiTheme="majorBidi" w:hAnsiTheme="majorBidi" w:cstheme="majorBidi"/>
                <w:bCs/>
                <w:i w:val="0"/>
                <w:sz w:val="28"/>
                <w:szCs w:val="28"/>
              </w:rPr>
            </w:pPr>
            <w:r w:rsidRPr="00291F98">
              <w:rPr>
                <w:rFonts w:asciiTheme="majorBidi" w:hAnsiTheme="majorBidi" w:cstheme="majorBidi"/>
                <w:bCs/>
                <w:i w:val="0"/>
                <w:sz w:val="28"/>
                <w:szCs w:val="28"/>
                <w:rtl/>
              </w:rPr>
              <w:lastRenderedPageBreak/>
              <w:t>جدول 1 (تابع): ميزان المدفوعات في فلسطين* للأعوام 2020، 2021</w:t>
            </w:r>
          </w:p>
        </w:tc>
      </w:tr>
      <w:tr w:rsidR="005C2F39" w:rsidRPr="00291F98" w:rsidTr="00B859F4">
        <w:trPr>
          <w:trHeight w:val="116"/>
          <w:jc w:val="center"/>
        </w:trPr>
        <w:tc>
          <w:tcPr>
            <w:tcW w:w="8252" w:type="dxa"/>
            <w:gridSpan w:val="3"/>
            <w:tcBorders>
              <w:top w:val="nil"/>
              <w:left w:val="nil"/>
              <w:bottom w:val="nil"/>
              <w:right w:val="nil"/>
            </w:tcBorders>
            <w:shd w:val="clear" w:color="auto" w:fill="auto"/>
            <w:noWrap/>
            <w:vAlign w:val="center"/>
            <w:hideMark/>
          </w:tcPr>
          <w:p w:rsidR="005C2F39" w:rsidRPr="00291F98" w:rsidRDefault="005C2F39" w:rsidP="00291F98">
            <w:pPr>
              <w:bidi/>
              <w:jc w:val="center"/>
              <w:rPr>
                <w:rFonts w:asciiTheme="majorBidi" w:hAnsiTheme="majorBidi" w:cstheme="majorBidi"/>
                <w:bCs/>
                <w:i w:val="0"/>
                <w:rtl/>
              </w:rPr>
            </w:pPr>
          </w:p>
        </w:tc>
      </w:tr>
      <w:tr w:rsidR="005C2F39" w:rsidRPr="00291F98" w:rsidTr="00B859F4">
        <w:trPr>
          <w:trHeight w:val="320"/>
          <w:jc w:val="center"/>
        </w:trPr>
        <w:tc>
          <w:tcPr>
            <w:tcW w:w="1707" w:type="dxa"/>
            <w:tcBorders>
              <w:top w:val="nil"/>
              <w:left w:val="nil"/>
              <w:bottom w:val="nil"/>
              <w:right w:val="nil"/>
            </w:tcBorders>
            <w:shd w:val="clear" w:color="auto" w:fill="auto"/>
            <w:noWrap/>
            <w:vAlign w:val="bottom"/>
            <w:hideMark/>
          </w:tcPr>
          <w:p w:rsidR="005C2F39" w:rsidRPr="00291F98" w:rsidRDefault="005C2F39" w:rsidP="00291F98">
            <w:pPr>
              <w:jc w:val="center"/>
              <w:rPr>
                <w:rFonts w:asciiTheme="majorBidi" w:hAnsiTheme="majorBidi" w:cstheme="majorBidi"/>
                <w:b w:val="0"/>
                <w:i w:val="0"/>
              </w:rPr>
            </w:pPr>
          </w:p>
        </w:tc>
        <w:tc>
          <w:tcPr>
            <w:tcW w:w="1654" w:type="dxa"/>
            <w:tcBorders>
              <w:top w:val="nil"/>
              <w:left w:val="nil"/>
              <w:bottom w:val="nil"/>
              <w:right w:val="nil"/>
            </w:tcBorders>
            <w:shd w:val="clear" w:color="auto" w:fill="auto"/>
            <w:noWrap/>
            <w:vAlign w:val="bottom"/>
            <w:hideMark/>
          </w:tcPr>
          <w:p w:rsidR="005C2F39" w:rsidRPr="00291F98" w:rsidRDefault="005C2F39" w:rsidP="00291F98">
            <w:pPr>
              <w:rPr>
                <w:rFonts w:asciiTheme="majorBidi" w:hAnsiTheme="majorBidi" w:cstheme="majorBidi"/>
                <w:b w:val="0"/>
                <w:i w:val="0"/>
              </w:rPr>
            </w:pPr>
          </w:p>
        </w:tc>
        <w:tc>
          <w:tcPr>
            <w:tcW w:w="4890" w:type="dxa"/>
            <w:tcBorders>
              <w:top w:val="nil"/>
              <w:left w:val="nil"/>
              <w:bottom w:val="nil"/>
              <w:right w:val="nil"/>
            </w:tcBorders>
            <w:shd w:val="clear" w:color="auto" w:fill="auto"/>
            <w:noWrap/>
            <w:vAlign w:val="center"/>
            <w:hideMark/>
          </w:tcPr>
          <w:p w:rsidR="005C2F39" w:rsidRPr="00291F98" w:rsidRDefault="00291F98" w:rsidP="00291F98">
            <w:pPr>
              <w:bidi/>
              <w:rPr>
                <w:rFonts w:asciiTheme="majorBidi" w:hAnsiTheme="majorBidi" w:cstheme="majorBidi"/>
                <w:b w:val="0"/>
                <w:i w:val="0"/>
              </w:rPr>
            </w:pPr>
            <w:r w:rsidRPr="00291F98">
              <w:rPr>
                <w:rFonts w:asciiTheme="majorBidi" w:hAnsiTheme="majorBidi" w:cstheme="majorBidi"/>
                <w:b w:val="0"/>
                <w:i w:val="0"/>
                <w:rtl/>
              </w:rPr>
              <w:t>(</w:t>
            </w:r>
            <w:r w:rsidR="005C2F39" w:rsidRPr="00291F98">
              <w:rPr>
                <w:rFonts w:asciiTheme="majorBidi" w:hAnsiTheme="majorBidi" w:cstheme="majorBidi"/>
                <w:b w:val="0"/>
                <w:i w:val="0"/>
                <w:rtl/>
              </w:rPr>
              <w:t>القيمة بالمليون دولار امريكي</w:t>
            </w:r>
            <w:r w:rsidRPr="00291F98">
              <w:rPr>
                <w:rFonts w:asciiTheme="majorBidi" w:hAnsiTheme="majorBidi" w:cstheme="majorBidi"/>
                <w:b w:val="0"/>
                <w:i w:val="0"/>
                <w:rtl/>
              </w:rPr>
              <w:t>)</w:t>
            </w:r>
          </w:p>
        </w:tc>
      </w:tr>
      <w:tr w:rsidR="005C2F39" w:rsidRPr="00291F98" w:rsidTr="00B859F4">
        <w:trPr>
          <w:trHeight w:val="320"/>
          <w:jc w:val="center"/>
        </w:trPr>
        <w:tc>
          <w:tcPr>
            <w:tcW w:w="1707" w:type="dxa"/>
            <w:tcBorders>
              <w:top w:val="single" w:sz="4" w:space="0" w:color="auto"/>
              <w:left w:val="single" w:sz="4" w:space="0" w:color="auto"/>
              <w:bottom w:val="nil"/>
              <w:right w:val="single" w:sz="4" w:space="0" w:color="auto"/>
            </w:tcBorders>
            <w:shd w:val="clear" w:color="auto" w:fill="auto"/>
            <w:noWrap/>
            <w:vAlign w:val="center"/>
            <w:hideMark/>
          </w:tcPr>
          <w:p w:rsidR="005C2F39" w:rsidRPr="00291F98" w:rsidRDefault="005C2F39" w:rsidP="00291F98">
            <w:pPr>
              <w:jc w:val="center"/>
              <w:rPr>
                <w:rFonts w:asciiTheme="majorBidi" w:hAnsiTheme="majorBidi" w:cstheme="majorBidi"/>
                <w:bCs/>
                <w:i w:val="0"/>
              </w:rPr>
            </w:pPr>
            <w:r w:rsidRPr="00291F98">
              <w:rPr>
                <w:rFonts w:asciiTheme="majorBidi" w:hAnsiTheme="majorBidi" w:cstheme="majorBidi"/>
                <w:bCs/>
                <w:i w:val="0"/>
              </w:rPr>
              <w:t>2021</w:t>
            </w:r>
          </w:p>
        </w:tc>
        <w:tc>
          <w:tcPr>
            <w:tcW w:w="1654" w:type="dxa"/>
            <w:tcBorders>
              <w:top w:val="single" w:sz="4" w:space="0" w:color="auto"/>
              <w:left w:val="nil"/>
              <w:bottom w:val="nil"/>
              <w:right w:val="single" w:sz="4" w:space="0" w:color="auto"/>
            </w:tcBorders>
            <w:shd w:val="clear" w:color="auto" w:fill="auto"/>
            <w:noWrap/>
            <w:vAlign w:val="center"/>
            <w:hideMark/>
          </w:tcPr>
          <w:p w:rsidR="005C2F39" w:rsidRPr="00291F98" w:rsidRDefault="005C2F39" w:rsidP="00291F98">
            <w:pPr>
              <w:jc w:val="center"/>
              <w:rPr>
                <w:rFonts w:asciiTheme="majorBidi" w:hAnsiTheme="majorBidi" w:cstheme="majorBidi"/>
                <w:bCs/>
                <w:i w:val="0"/>
              </w:rPr>
            </w:pPr>
            <w:r w:rsidRPr="00291F98">
              <w:rPr>
                <w:rFonts w:asciiTheme="majorBidi" w:hAnsiTheme="majorBidi" w:cstheme="majorBidi"/>
                <w:bCs/>
                <w:i w:val="0"/>
              </w:rPr>
              <w:t>2020</w:t>
            </w:r>
          </w:p>
        </w:tc>
        <w:tc>
          <w:tcPr>
            <w:tcW w:w="4890" w:type="dxa"/>
            <w:tcBorders>
              <w:top w:val="single" w:sz="4" w:space="0" w:color="auto"/>
              <w:left w:val="nil"/>
              <w:bottom w:val="single" w:sz="4" w:space="0" w:color="auto"/>
              <w:right w:val="single" w:sz="4" w:space="0" w:color="auto"/>
            </w:tcBorders>
            <w:shd w:val="clear" w:color="auto" w:fill="auto"/>
            <w:noWrap/>
            <w:vAlign w:val="center"/>
            <w:hideMark/>
          </w:tcPr>
          <w:p w:rsidR="005C2F39" w:rsidRPr="00291F98" w:rsidRDefault="005C2F39" w:rsidP="00291F98">
            <w:pPr>
              <w:bidi/>
              <w:jc w:val="center"/>
              <w:rPr>
                <w:rFonts w:asciiTheme="majorBidi" w:hAnsiTheme="majorBidi" w:cstheme="majorBidi"/>
                <w:bCs/>
                <w:i w:val="0"/>
              </w:rPr>
            </w:pPr>
            <w:r w:rsidRPr="00291F98">
              <w:rPr>
                <w:rFonts w:asciiTheme="majorBidi" w:hAnsiTheme="majorBidi" w:cstheme="majorBidi"/>
                <w:bCs/>
                <w:i w:val="0"/>
                <w:rtl/>
              </w:rPr>
              <w:t>المؤشر</w:t>
            </w:r>
          </w:p>
        </w:tc>
      </w:tr>
      <w:tr w:rsidR="00FA73D4" w:rsidRPr="00291F98" w:rsidTr="00B859F4">
        <w:trPr>
          <w:trHeight w:val="320"/>
          <w:jc w:val="center"/>
        </w:trPr>
        <w:tc>
          <w:tcPr>
            <w:tcW w:w="1707" w:type="dxa"/>
            <w:tcBorders>
              <w:top w:val="single" w:sz="4" w:space="0" w:color="auto"/>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853</w:t>
            </w:r>
            <w:r w:rsidR="00864561" w:rsidRPr="00291F98">
              <w:rPr>
                <w:rFonts w:asciiTheme="majorBidi" w:hAnsiTheme="majorBidi" w:cstheme="majorBidi"/>
                <w:bCs/>
                <w:i w:val="0"/>
                <w:rtl/>
              </w:rPr>
              <w:t>.</w:t>
            </w:r>
            <w:r w:rsidRPr="00291F98">
              <w:rPr>
                <w:rFonts w:asciiTheme="majorBidi" w:hAnsiTheme="majorBidi" w:cstheme="majorBidi"/>
                <w:bCs/>
                <w:i w:val="0"/>
              </w:rPr>
              <w:t>1</w:t>
            </w:r>
          </w:p>
        </w:tc>
        <w:tc>
          <w:tcPr>
            <w:tcW w:w="1654" w:type="dxa"/>
            <w:tcBorders>
              <w:top w:val="single" w:sz="4" w:space="0" w:color="auto"/>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334</w:t>
            </w:r>
            <w:r w:rsidR="00864561" w:rsidRPr="00291F98">
              <w:rPr>
                <w:rFonts w:asciiTheme="majorBidi" w:hAnsiTheme="majorBidi" w:cstheme="majorBidi"/>
                <w:bCs/>
                <w:i w:val="0"/>
                <w:rtl/>
              </w:rPr>
              <w:t>.</w:t>
            </w:r>
            <w:r w:rsidRPr="00291F98">
              <w:rPr>
                <w:rFonts w:asciiTheme="majorBidi" w:hAnsiTheme="majorBidi" w:cstheme="majorBidi"/>
                <w:bCs/>
                <w:i w:val="0"/>
              </w:rPr>
              <w:t>2</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tl/>
              </w:rPr>
            </w:pPr>
            <w:r w:rsidRPr="00291F98">
              <w:rPr>
                <w:rFonts w:asciiTheme="majorBidi" w:hAnsiTheme="majorBidi" w:cstheme="majorBidi"/>
                <w:bCs/>
                <w:i w:val="0"/>
                <w:rtl/>
              </w:rPr>
              <w:t>الحساب الرأسمالي والمالي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472</w:t>
            </w:r>
            <w:r w:rsidR="00864561" w:rsidRPr="00291F98">
              <w:rPr>
                <w:rFonts w:asciiTheme="majorBidi" w:hAnsiTheme="majorBidi" w:cstheme="majorBidi"/>
                <w:bCs/>
                <w:i w:val="0"/>
                <w:rtl/>
              </w:rPr>
              <w:t>.</w:t>
            </w:r>
            <w:r w:rsidRPr="00291F98">
              <w:rPr>
                <w:rFonts w:asciiTheme="majorBidi" w:hAnsiTheme="majorBidi" w:cstheme="majorBidi"/>
                <w:bCs/>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431</w:t>
            </w:r>
            <w:r w:rsidR="00864561" w:rsidRPr="00291F98">
              <w:rPr>
                <w:rFonts w:asciiTheme="majorBidi" w:hAnsiTheme="majorBidi" w:cstheme="majorBidi"/>
                <w:bCs/>
                <w:i w:val="0"/>
                <w:rtl/>
              </w:rPr>
              <w:t>.</w:t>
            </w:r>
            <w:r w:rsidRPr="00291F98">
              <w:rPr>
                <w:rFonts w:asciiTheme="majorBidi" w:hAnsiTheme="majorBidi" w:cstheme="majorBidi"/>
                <w:bCs/>
                <w:i w:val="0"/>
              </w:rPr>
              <w:t>4</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الحساب الرأسمالي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472</w:t>
            </w:r>
            <w:r w:rsidR="00864561"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431</w:t>
            </w:r>
            <w:r w:rsidR="00864561" w:rsidRPr="00291F98">
              <w:rPr>
                <w:rFonts w:asciiTheme="majorBidi" w:hAnsiTheme="majorBidi" w:cstheme="majorBidi"/>
                <w:b w:val="0"/>
                <w:i w:val="0"/>
                <w:rtl/>
              </w:rPr>
              <w:t>.</w:t>
            </w:r>
            <w:r w:rsidRPr="00291F98">
              <w:rPr>
                <w:rFonts w:asciiTheme="majorBidi" w:hAnsiTheme="majorBidi" w:cstheme="majorBidi"/>
                <w:b w:val="0"/>
                <w:i w:val="0"/>
              </w:rPr>
              <w:t>4</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التحويلات الرأسمالية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472</w:t>
            </w:r>
            <w:r w:rsidR="00864561"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431</w:t>
            </w:r>
            <w:r w:rsidR="00864561" w:rsidRPr="00291F98">
              <w:rPr>
                <w:rFonts w:asciiTheme="majorBidi" w:hAnsiTheme="majorBidi" w:cstheme="majorBidi"/>
                <w:b w:val="0"/>
                <w:i w:val="0"/>
                <w:rtl/>
              </w:rPr>
              <w:t>.</w:t>
            </w:r>
            <w:r w:rsidRPr="00291F98">
              <w:rPr>
                <w:rFonts w:asciiTheme="majorBidi" w:hAnsiTheme="majorBidi" w:cstheme="majorBidi"/>
                <w:b w:val="0"/>
                <w:i w:val="0"/>
              </w:rPr>
              <w:t>4</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التدفقات الداخلة إلى فلسطين</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183</w:t>
            </w:r>
            <w:r w:rsidR="00864561" w:rsidRPr="00291F98">
              <w:rPr>
                <w:rFonts w:asciiTheme="majorBidi" w:hAnsiTheme="majorBidi" w:cstheme="majorBidi"/>
                <w:b w:val="0"/>
                <w:i w:val="0"/>
                <w:rtl/>
              </w:rPr>
              <w:t>.</w:t>
            </w:r>
            <w:r w:rsidRPr="00291F98">
              <w:rPr>
                <w:rFonts w:asciiTheme="majorBidi" w:hAnsiTheme="majorBidi" w:cstheme="majorBidi"/>
                <w:b w:val="0"/>
                <w:i w:val="0"/>
              </w:rPr>
              <w:t>1</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208</w:t>
            </w:r>
            <w:r w:rsidR="00864561" w:rsidRPr="00291F98">
              <w:rPr>
                <w:rFonts w:asciiTheme="majorBidi" w:hAnsiTheme="majorBidi" w:cstheme="majorBidi"/>
                <w:b w:val="0"/>
                <w:i w:val="0"/>
                <w:rtl/>
              </w:rPr>
              <w:t>.</w:t>
            </w:r>
            <w:r w:rsidRPr="00291F98">
              <w:rPr>
                <w:rFonts w:asciiTheme="majorBidi" w:hAnsiTheme="majorBidi" w:cstheme="majorBidi"/>
                <w:b w:val="0"/>
                <w:i w:val="0"/>
              </w:rPr>
              <w:t>4</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للقطاع الحكومي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183</w:t>
            </w:r>
            <w:r w:rsidR="00864561"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208</w:t>
            </w:r>
            <w:r w:rsidR="00864561" w:rsidRPr="00291F98">
              <w:rPr>
                <w:rFonts w:asciiTheme="majorBidi" w:hAnsiTheme="majorBidi" w:cstheme="majorBidi"/>
                <w:b w:val="0"/>
                <w:i w:val="0"/>
                <w:rtl/>
              </w:rPr>
              <w:t>.</w:t>
            </w:r>
            <w:r w:rsidRPr="00291F98">
              <w:rPr>
                <w:rFonts w:asciiTheme="majorBidi" w:hAnsiTheme="majorBidi" w:cstheme="majorBidi"/>
                <w:b w:val="0"/>
                <w:i w:val="0"/>
              </w:rPr>
              <w:t>4</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Cs/>
              </w:rPr>
            </w:pPr>
            <w:r w:rsidRPr="00291F98">
              <w:rPr>
                <w:rFonts w:asciiTheme="majorBidi" w:hAnsiTheme="majorBidi" w:cstheme="majorBidi"/>
                <w:b w:val="0"/>
                <w:iCs/>
                <w:rtl/>
              </w:rPr>
              <w:t xml:space="preserve">                تحويلات الدول المانحة</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289</w:t>
            </w:r>
            <w:r w:rsidR="001443A8"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223</w:t>
            </w:r>
            <w:r w:rsidR="00864561" w:rsidRPr="00291F98">
              <w:rPr>
                <w:rFonts w:asciiTheme="majorBidi" w:hAnsiTheme="majorBidi" w:cstheme="majorBidi"/>
                <w:b w:val="0"/>
                <w:i w:val="0"/>
                <w:rtl/>
              </w:rPr>
              <w:t>.</w:t>
            </w:r>
            <w:r w:rsidRPr="00291F98">
              <w:rPr>
                <w:rFonts w:asciiTheme="majorBidi" w:hAnsiTheme="majorBidi" w:cstheme="majorBidi"/>
                <w:b w:val="0"/>
                <w:i w:val="0"/>
              </w:rPr>
              <w:t>0</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للقطاع الخاص </w:t>
            </w:r>
          </w:p>
        </w:tc>
      </w:tr>
      <w:tr w:rsidR="00864561"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hideMark/>
          </w:tcPr>
          <w:p w:rsidR="00864561" w:rsidRPr="00291F98" w:rsidRDefault="00864561" w:rsidP="00291F98">
            <w:pPr>
              <w:jc w:val="right"/>
              <w:rPr>
                <w:rFonts w:asciiTheme="majorBidi" w:hAnsiTheme="majorBidi" w:cstheme="majorBidi"/>
                <w:b w:val="0"/>
              </w:rPr>
            </w:pPr>
            <w:r w:rsidRPr="00291F98">
              <w:rPr>
                <w:rFonts w:asciiTheme="majorBidi" w:hAnsiTheme="majorBidi" w:cstheme="majorBidi"/>
                <w:b w:val="0"/>
                <w:i w:val="0"/>
              </w:rPr>
              <w:t>0</w:t>
            </w:r>
            <w:r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hideMark/>
          </w:tcPr>
          <w:p w:rsidR="00864561" w:rsidRPr="00291F98" w:rsidRDefault="00864561" w:rsidP="00291F98">
            <w:pPr>
              <w:jc w:val="right"/>
              <w:rPr>
                <w:rFonts w:asciiTheme="majorBidi" w:hAnsiTheme="majorBidi" w:cstheme="majorBidi"/>
                <w:b w:val="0"/>
              </w:rPr>
            </w:pPr>
            <w:r w:rsidRPr="00291F98">
              <w:rPr>
                <w:rFonts w:asciiTheme="majorBidi" w:hAnsiTheme="majorBidi" w:cstheme="majorBidi"/>
                <w:b w:val="0"/>
                <w:i w:val="0"/>
              </w:rPr>
              <w:t>0</w:t>
            </w:r>
            <w:r w:rsidRPr="00291F98">
              <w:rPr>
                <w:rFonts w:asciiTheme="majorBidi" w:hAnsiTheme="majorBidi" w:cstheme="majorBidi"/>
                <w:b w:val="0"/>
                <w:i w:val="0"/>
                <w:rtl/>
              </w:rPr>
              <w:t>.</w:t>
            </w:r>
            <w:r w:rsidRPr="00291F98">
              <w:rPr>
                <w:rFonts w:asciiTheme="majorBidi" w:hAnsiTheme="majorBidi" w:cstheme="majorBidi"/>
                <w:b w:val="0"/>
                <w:i w:val="0"/>
              </w:rPr>
              <w:t>0</w:t>
            </w:r>
          </w:p>
        </w:tc>
        <w:tc>
          <w:tcPr>
            <w:tcW w:w="4890" w:type="dxa"/>
            <w:tcBorders>
              <w:top w:val="nil"/>
              <w:left w:val="nil"/>
              <w:bottom w:val="nil"/>
              <w:right w:val="single" w:sz="4" w:space="0" w:color="auto"/>
            </w:tcBorders>
            <w:shd w:val="clear" w:color="auto" w:fill="auto"/>
            <w:hideMark/>
          </w:tcPr>
          <w:p w:rsidR="00864561" w:rsidRPr="00291F98" w:rsidRDefault="00864561" w:rsidP="00291F98">
            <w:pPr>
              <w:bidi/>
              <w:rPr>
                <w:rFonts w:asciiTheme="majorBidi" w:hAnsiTheme="majorBidi" w:cstheme="majorBidi"/>
                <w:b w:val="0"/>
                <w:i w:val="0"/>
              </w:rPr>
            </w:pPr>
            <w:r w:rsidRPr="00291F98">
              <w:rPr>
                <w:rFonts w:asciiTheme="majorBidi" w:hAnsiTheme="majorBidi" w:cstheme="majorBidi"/>
                <w:b w:val="0"/>
                <w:i w:val="0"/>
                <w:rtl/>
              </w:rPr>
              <w:t xml:space="preserve">         التدفقات الخارجة من فلسطين</w:t>
            </w:r>
          </w:p>
        </w:tc>
      </w:tr>
      <w:tr w:rsidR="00864561" w:rsidRPr="00291F98" w:rsidTr="00B859F4">
        <w:trPr>
          <w:trHeight w:val="282"/>
          <w:jc w:val="center"/>
        </w:trPr>
        <w:tc>
          <w:tcPr>
            <w:tcW w:w="1707" w:type="dxa"/>
            <w:tcBorders>
              <w:top w:val="nil"/>
              <w:left w:val="single" w:sz="4" w:space="0" w:color="auto"/>
              <w:bottom w:val="nil"/>
              <w:right w:val="single" w:sz="4" w:space="0" w:color="auto"/>
            </w:tcBorders>
            <w:shd w:val="clear" w:color="auto" w:fill="auto"/>
            <w:hideMark/>
          </w:tcPr>
          <w:p w:rsidR="00864561" w:rsidRPr="00291F98" w:rsidRDefault="00864561" w:rsidP="00291F98">
            <w:pPr>
              <w:jc w:val="right"/>
              <w:rPr>
                <w:rFonts w:asciiTheme="majorBidi" w:hAnsiTheme="majorBidi" w:cstheme="majorBidi"/>
                <w:b w:val="0"/>
              </w:rPr>
            </w:pPr>
            <w:r w:rsidRPr="00291F98">
              <w:rPr>
                <w:rFonts w:asciiTheme="majorBidi" w:hAnsiTheme="majorBidi" w:cstheme="majorBidi"/>
                <w:b w:val="0"/>
                <w:i w:val="0"/>
              </w:rPr>
              <w:t>0</w:t>
            </w:r>
            <w:r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hideMark/>
          </w:tcPr>
          <w:p w:rsidR="00864561" w:rsidRPr="00291F98" w:rsidRDefault="00864561" w:rsidP="00291F98">
            <w:pPr>
              <w:jc w:val="right"/>
              <w:rPr>
                <w:rFonts w:asciiTheme="majorBidi" w:hAnsiTheme="majorBidi" w:cstheme="majorBidi"/>
                <w:b w:val="0"/>
              </w:rPr>
            </w:pPr>
            <w:r w:rsidRPr="00291F98">
              <w:rPr>
                <w:rFonts w:asciiTheme="majorBidi" w:hAnsiTheme="majorBidi" w:cstheme="majorBidi"/>
                <w:b w:val="0"/>
                <w:i w:val="0"/>
              </w:rPr>
              <w:t>0</w:t>
            </w:r>
            <w:r w:rsidRPr="00291F98">
              <w:rPr>
                <w:rFonts w:asciiTheme="majorBidi" w:hAnsiTheme="majorBidi" w:cstheme="majorBidi"/>
                <w:b w:val="0"/>
                <w:i w:val="0"/>
                <w:rtl/>
              </w:rPr>
              <w:t>.</w:t>
            </w:r>
            <w:r w:rsidRPr="00291F98">
              <w:rPr>
                <w:rFonts w:asciiTheme="majorBidi" w:hAnsiTheme="majorBidi" w:cstheme="majorBidi"/>
                <w:b w:val="0"/>
                <w:i w:val="0"/>
              </w:rPr>
              <w:t>0</w:t>
            </w:r>
          </w:p>
        </w:tc>
        <w:tc>
          <w:tcPr>
            <w:tcW w:w="4890" w:type="dxa"/>
            <w:tcBorders>
              <w:top w:val="nil"/>
              <w:left w:val="nil"/>
              <w:bottom w:val="nil"/>
              <w:right w:val="single" w:sz="4" w:space="0" w:color="auto"/>
            </w:tcBorders>
            <w:shd w:val="clear" w:color="auto" w:fill="auto"/>
            <w:hideMark/>
          </w:tcPr>
          <w:p w:rsidR="00864561" w:rsidRPr="00291F98" w:rsidRDefault="00864561" w:rsidP="00291F98">
            <w:pPr>
              <w:bidi/>
              <w:rPr>
                <w:rFonts w:asciiTheme="majorBidi" w:hAnsiTheme="majorBidi" w:cstheme="majorBidi"/>
                <w:b w:val="0"/>
                <w:i w:val="0"/>
              </w:rPr>
            </w:pPr>
            <w:r w:rsidRPr="00291F98">
              <w:rPr>
                <w:rFonts w:asciiTheme="majorBidi" w:hAnsiTheme="majorBidi" w:cstheme="majorBidi"/>
                <w:b w:val="0"/>
                <w:i w:val="0"/>
                <w:rtl/>
              </w:rPr>
              <w:t>حيازة الأصول غير المنتجة غير المالية أو التصرف فيها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381</w:t>
            </w:r>
            <w:r w:rsidR="001443A8" w:rsidRPr="00291F98">
              <w:rPr>
                <w:rFonts w:asciiTheme="majorBidi" w:hAnsiTheme="majorBidi" w:cstheme="majorBidi"/>
                <w:bCs/>
                <w:i w:val="0"/>
                <w:rtl/>
              </w:rPr>
              <w:t>.</w:t>
            </w:r>
            <w:r w:rsidRPr="00291F98">
              <w:rPr>
                <w:rFonts w:asciiTheme="majorBidi" w:hAnsiTheme="majorBidi" w:cstheme="majorBidi"/>
                <w:bCs/>
                <w:i w:val="0"/>
              </w:rPr>
              <w:t>1</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902</w:t>
            </w:r>
            <w:r w:rsidR="00864561" w:rsidRPr="00291F98">
              <w:rPr>
                <w:rFonts w:asciiTheme="majorBidi" w:hAnsiTheme="majorBidi" w:cstheme="majorBidi"/>
                <w:bCs/>
                <w:i w:val="0"/>
                <w:rtl/>
              </w:rPr>
              <w:t>.</w:t>
            </w:r>
            <w:r w:rsidRPr="00291F98">
              <w:rPr>
                <w:rFonts w:asciiTheme="majorBidi" w:hAnsiTheme="majorBidi" w:cstheme="majorBidi"/>
                <w:bCs/>
                <w:i w:val="0"/>
              </w:rPr>
              <w:t>8</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الحساب المالي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295</w:t>
            </w:r>
            <w:r w:rsidR="001443A8" w:rsidRPr="00291F98">
              <w:rPr>
                <w:rFonts w:asciiTheme="majorBidi" w:hAnsiTheme="majorBidi" w:cstheme="majorBidi"/>
                <w:bCs/>
                <w:i w:val="0"/>
                <w:rtl/>
              </w:rPr>
              <w:t>.</w:t>
            </w:r>
            <w:r w:rsidRPr="00291F98">
              <w:rPr>
                <w:rFonts w:asciiTheme="majorBidi" w:hAnsiTheme="majorBidi" w:cstheme="majorBidi"/>
                <w:bCs/>
                <w:i w:val="0"/>
              </w:rPr>
              <w:t>5</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138</w:t>
            </w:r>
            <w:r w:rsidR="00864561" w:rsidRPr="00291F98">
              <w:rPr>
                <w:rFonts w:asciiTheme="majorBidi" w:hAnsiTheme="majorBidi" w:cstheme="majorBidi"/>
                <w:bCs/>
                <w:i w:val="0"/>
                <w:rtl/>
              </w:rPr>
              <w:t>.</w:t>
            </w:r>
            <w:r w:rsidRPr="00291F98">
              <w:rPr>
                <w:rFonts w:asciiTheme="majorBidi" w:hAnsiTheme="majorBidi" w:cstheme="majorBidi"/>
                <w:bCs/>
                <w:i w:val="0"/>
              </w:rPr>
              <w:t>8</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الاستثمار الأجنبي المباشر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-58</w:t>
            </w:r>
            <w:r w:rsidR="001443A8"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59</w:t>
            </w:r>
            <w:r w:rsidR="00864561" w:rsidRPr="00291F98">
              <w:rPr>
                <w:rFonts w:asciiTheme="majorBidi" w:hAnsiTheme="majorBidi" w:cstheme="majorBidi"/>
                <w:bCs/>
                <w:i w:val="0"/>
                <w:rtl/>
              </w:rPr>
              <w:t>.</w:t>
            </w:r>
            <w:r w:rsidRPr="00291F98">
              <w:rPr>
                <w:rFonts w:asciiTheme="majorBidi" w:hAnsiTheme="majorBidi" w:cstheme="majorBidi"/>
                <w:b w:val="0"/>
                <w:i w:val="0"/>
              </w:rPr>
              <w:t>1</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الاستثمار في الخارج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353</w:t>
            </w:r>
            <w:r w:rsidR="001443A8" w:rsidRPr="00291F98">
              <w:rPr>
                <w:rFonts w:asciiTheme="majorBidi" w:hAnsiTheme="majorBidi" w:cstheme="majorBidi"/>
                <w:b w:val="0"/>
                <w:i w:val="0"/>
                <w:rtl/>
              </w:rPr>
              <w:t>.</w:t>
            </w:r>
            <w:r w:rsidRPr="00291F98">
              <w:rPr>
                <w:rFonts w:asciiTheme="majorBidi" w:hAnsiTheme="majorBidi" w:cstheme="majorBidi"/>
                <w:b w:val="0"/>
                <w:i w:val="0"/>
              </w:rPr>
              <w:t>5</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79</w:t>
            </w:r>
            <w:r w:rsidR="00864561" w:rsidRPr="00291F98">
              <w:rPr>
                <w:rFonts w:asciiTheme="majorBidi" w:hAnsiTheme="majorBidi" w:cstheme="majorBidi"/>
                <w:bCs/>
                <w:i w:val="0"/>
                <w:rtl/>
              </w:rPr>
              <w:t>.</w:t>
            </w:r>
            <w:r w:rsidRPr="00291F98">
              <w:rPr>
                <w:rFonts w:asciiTheme="majorBidi" w:hAnsiTheme="majorBidi" w:cstheme="majorBidi"/>
                <w:b w:val="0"/>
                <w:i w:val="0"/>
              </w:rPr>
              <w:t>7</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الاستثمار في فلسطين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86</w:t>
            </w:r>
            <w:r w:rsidR="001443A8" w:rsidRPr="00291F98">
              <w:rPr>
                <w:rFonts w:asciiTheme="majorBidi" w:hAnsiTheme="majorBidi" w:cstheme="majorBidi"/>
                <w:bCs/>
                <w:i w:val="0"/>
                <w:rtl/>
              </w:rPr>
              <w:t>.</w:t>
            </w:r>
            <w:r w:rsidRPr="00291F98">
              <w:rPr>
                <w:rFonts w:asciiTheme="majorBidi" w:hAnsiTheme="majorBidi" w:cstheme="majorBidi"/>
                <w:bCs/>
                <w:i w:val="0"/>
              </w:rPr>
              <w:t>7</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69</w:t>
            </w:r>
            <w:r w:rsidR="00864561" w:rsidRPr="00291F98">
              <w:rPr>
                <w:rFonts w:asciiTheme="majorBidi" w:hAnsiTheme="majorBidi" w:cstheme="majorBidi"/>
                <w:bCs/>
                <w:i w:val="0"/>
                <w:rtl/>
              </w:rPr>
              <w:t>.</w:t>
            </w:r>
            <w:r w:rsidRPr="00291F98">
              <w:rPr>
                <w:rFonts w:asciiTheme="majorBidi" w:hAnsiTheme="majorBidi" w:cstheme="majorBidi"/>
                <w:bCs/>
                <w:i w:val="0"/>
              </w:rPr>
              <w:t>1</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استثمار الحافظة الأجنبي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-82</w:t>
            </w:r>
            <w:r w:rsidR="001443A8" w:rsidRPr="00291F98">
              <w:rPr>
                <w:rFonts w:asciiTheme="majorBidi" w:hAnsiTheme="majorBidi" w:cstheme="majorBidi"/>
                <w:b w:val="0"/>
                <w:i w:val="0"/>
                <w:rtl/>
              </w:rPr>
              <w:t>.</w:t>
            </w:r>
            <w:r w:rsidRPr="00291F98">
              <w:rPr>
                <w:rFonts w:asciiTheme="majorBidi" w:hAnsiTheme="majorBidi" w:cstheme="majorBidi"/>
                <w:b w:val="0"/>
                <w:i w:val="0"/>
              </w:rPr>
              <w:t>4</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98</w:t>
            </w:r>
            <w:r w:rsidR="00864561" w:rsidRPr="00291F98">
              <w:rPr>
                <w:rFonts w:asciiTheme="majorBidi" w:hAnsiTheme="majorBidi" w:cstheme="majorBidi"/>
                <w:bCs/>
                <w:i w:val="0"/>
                <w:rtl/>
              </w:rPr>
              <w:t>.</w:t>
            </w:r>
            <w:r w:rsidRPr="00291F98">
              <w:rPr>
                <w:rFonts w:asciiTheme="majorBidi" w:hAnsiTheme="majorBidi" w:cstheme="majorBidi"/>
                <w:b w:val="0"/>
                <w:i w:val="0"/>
              </w:rPr>
              <w:t>1</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الأصول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169</w:t>
            </w:r>
            <w:r w:rsidR="001443A8" w:rsidRPr="00291F98">
              <w:rPr>
                <w:rFonts w:asciiTheme="majorBidi" w:hAnsiTheme="majorBidi" w:cstheme="majorBidi"/>
                <w:b w:val="0"/>
                <w:i w:val="0"/>
                <w:rtl/>
              </w:rPr>
              <w:t>.</w:t>
            </w:r>
            <w:r w:rsidRPr="00291F98">
              <w:rPr>
                <w:rFonts w:asciiTheme="majorBidi" w:hAnsiTheme="majorBidi" w:cstheme="majorBidi"/>
                <w:b w:val="0"/>
                <w:i w:val="0"/>
              </w:rPr>
              <w:t>1</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-29</w:t>
            </w:r>
            <w:r w:rsidR="00864561" w:rsidRPr="00291F98">
              <w:rPr>
                <w:rFonts w:asciiTheme="majorBidi" w:hAnsiTheme="majorBidi" w:cstheme="majorBidi"/>
                <w:bCs/>
                <w:i w:val="0"/>
                <w:rtl/>
              </w:rPr>
              <w:t>.</w:t>
            </w:r>
            <w:r w:rsidRPr="00291F98">
              <w:rPr>
                <w:rFonts w:asciiTheme="majorBidi" w:hAnsiTheme="majorBidi" w:cstheme="majorBidi"/>
                <w:b w:val="0"/>
                <w:i w:val="0"/>
              </w:rPr>
              <w:t>0</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الخصوم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w:t>
            </w:r>
            <w:r w:rsidR="00864561" w:rsidRPr="00291F98">
              <w:rPr>
                <w:rFonts w:asciiTheme="majorBidi" w:hAnsiTheme="majorBidi" w:cstheme="majorBidi"/>
                <w:bCs/>
                <w:i w:val="0"/>
              </w:rPr>
              <w:t>,</w:t>
            </w:r>
            <w:r w:rsidRPr="00291F98">
              <w:rPr>
                <w:rFonts w:asciiTheme="majorBidi" w:hAnsiTheme="majorBidi" w:cstheme="majorBidi"/>
                <w:bCs/>
                <w:i w:val="0"/>
              </w:rPr>
              <w:t>173</w:t>
            </w:r>
            <w:r w:rsidR="001443A8" w:rsidRPr="00291F98">
              <w:rPr>
                <w:rFonts w:asciiTheme="majorBidi" w:hAnsiTheme="majorBidi" w:cstheme="majorBidi"/>
                <w:bCs/>
                <w:i w:val="0"/>
                <w:rtl/>
              </w:rPr>
              <w:t>.</w:t>
            </w:r>
            <w:r w:rsidRPr="00291F98">
              <w:rPr>
                <w:rFonts w:asciiTheme="majorBidi" w:hAnsiTheme="majorBidi" w:cstheme="majorBidi"/>
                <w:bCs/>
                <w:i w:val="0"/>
              </w:rPr>
              <w:t>3</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732</w:t>
            </w:r>
            <w:r w:rsidR="00864561" w:rsidRPr="00291F98">
              <w:rPr>
                <w:rFonts w:asciiTheme="majorBidi" w:hAnsiTheme="majorBidi" w:cstheme="majorBidi"/>
                <w:bCs/>
                <w:i w:val="0"/>
                <w:rtl/>
              </w:rPr>
              <w:t>.</w:t>
            </w:r>
            <w:r w:rsidRPr="00291F98">
              <w:rPr>
                <w:rFonts w:asciiTheme="majorBidi" w:hAnsiTheme="majorBidi" w:cstheme="majorBidi"/>
                <w:bCs/>
                <w:i w:val="0"/>
              </w:rPr>
              <w:t>1</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 xml:space="preserve">        الاستثمارات الأجنبية الأخرى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014</w:t>
            </w:r>
            <w:r w:rsidR="001443A8" w:rsidRPr="00291F98">
              <w:rPr>
                <w:rFonts w:asciiTheme="majorBidi" w:hAnsiTheme="majorBidi" w:cstheme="majorBidi"/>
                <w:b w:val="0"/>
                <w:i w:val="0"/>
                <w:rtl/>
              </w:rPr>
              <w:t>.</w:t>
            </w:r>
            <w:r w:rsidRPr="00291F98">
              <w:rPr>
                <w:rFonts w:asciiTheme="majorBidi" w:hAnsiTheme="majorBidi" w:cstheme="majorBidi"/>
                <w:b w:val="0"/>
                <w:i w:val="0"/>
              </w:rPr>
              <w:t>2</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635</w:t>
            </w:r>
            <w:r w:rsidR="00864561" w:rsidRPr="00291F98">
              <w:rPr>
                <w:rFonts w:asciiTheme="majorBidi" w:hAnsiTheme="majorBidi" w:cstheme="majorBidi"/>
                <w:bCs/>
                <w:i w:val="0"/>
                <w:rtl/>
              </w:rPr>
              <w:t>.</w:t>
            </w:r>
            <w:r w:rsidRPr="00291F98">
              <w:rPr>
                <w:rFonts w:asciiTheme="majorBidi" w:hAnsiTheme="majorBidi" w:cstheme="majorBidi"/>
                <w:b w:val="0"/>
                <w:i w:val="0"/>
              </w:rPr>
              <w:t>5</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الأصول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70</w:t>
            </w:r>
            <w:r w:rsidR="001443A8" w:rsidRPr="00291F98">
              <w:rPr>
                <w:rFonts w:asciiTheme="majorBidi" w:hAnsiTheme="majorBidi" w:cstheme="majorBidi"/>
                <w:b w:val="0"/>
                <w:i w:val="0"/>
                <w:rtl/>
              </w:rPr>
              <w:t>.</w:t>
            </w:r>
            <w:r w:rsidRPr="00291F98">
              <w:rPr>
                <w:rFonts w:asciiTheme="majorBidi" w:hAnsiTheme="majorBidi" w:cstheme="majorBidi"/>
                <w:b w:val="0"/>
                <w:i w:val="0"/>
              </w:rPr>
              <w:t>8</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50</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Cs/>
              </w:rPr>
            </w:pPr>
            <w:r w:rsidRPr="00291F98">
              <w:rPr>
                <w:rFonts w:asciiTheme="majorBidi" w:hAnsiTheme="majorBidi" w:cstheme="majorBidi"/>
                <w:b w:val="0"/>
                <w:iCs/>
                <w:rtl/>
              </w:rPr>
              <w:t xml:space="preserve">             منها  قروض ممنوحة لغير مقيمين</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w:t>
            </w:r>
            <w:r w:rsidR="00864561" w:rsidRPr="00291F98">
              <w:rPr>
                <w:rFonts w:asciiTheme="majorBidi" w:hAnsiTheme="majorBidi" w:cstheme="majorBidi"/>
                <w:b w:val="0"/>
                <w:i w:val="0"/>
              </w:rPr>
              <w:t>,</w:t>
            </w:r>
            <w:r w:rsidRPr="00291F98">
              <w:rPr>
                <w:rFonts w:asciiTheme="majorBidi" w:hAnsiTheme="majorBidi" w:cstheme="majorBidi"/>
                <w:b w:val="0"/>
                <w:i w:val="0"/>
              </w:rPr>
              <w:t>057</w:t>
            </w:r>
            <w:r w:rsidR="001443A8" w:rsidRPr="00291F98">
              <w:rPr>
                <w:rFonts w:asciiTheme="majorBidi" w:hAnsiTheme="majorBidi" w:cstheme="majorBidi"/>
                <w:b w:val="0"/>
                <w:i w:val="0"/>
                <w:rtl/>
              </w:rPr>
              <w:t>.</w:t>
            </w:r>
            <w:r w:rsidRPr="00291F98">
              <w:rPr>
                <w:rFonts w:asciiTheme="majorBidi" w:hAnsiTheme="majorBidi" w:cstheme="majorBidi"/>
                <w:b w:val="0"/>
                <w:i w:val="0"/>
              </w:rPr>
              <w:t>9</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Cs/>
              </w:rPr>
            </w:pPr>
            <w:r w:rsidRPr="00291F98">
              <w:rPr>
                <w:rFonts w:asciiTheme="majorBidi" w:hAnsiTheme="majorBidi" w:cstheme="majorBidi"/>
                <w:b w:val="0"/>
                <w:iCs/>
              </w:rPr>
              <w:t>602</w:t>
            </w:r>
            <w:r w:rsidR="00864561" w:rsidRPr="00291F98">
              <w:rPr>
                <w:rFonts w:asciiTheme="majorBidi" w:hAnsiTheme="majorBidi" w:cstheme="majorBidi"/>
                <w:bCs/>
                <w:i w:val="0"/>
                <w:rtl/>
              </w:rPr>
              <w:t>.</w:t>
            </w:r>
            <w:r w:rsidRPr="00291F98">
              <w:rPr>
                <w:rFonts w:asciiTheme="majorBidi" w:hAnsiTheme="majorBidi" w:cstheme="majorBidi"/>
                <w:b w:val="0"/>
                <w:iCs/>
              </w:rPr>
              <w:t>5</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Cs/>
              </w:rPr>
            </w:pPr>
            <w:r w:rsidRPr="00291F98">
              <w:rPr>
                <w:rFonts w:asciiTheme="majorBidi" w:hAnsiTheme="majorBidi" w:cstheme="majorBidi"/>
                <w:b w:val="0"/>
                <w:iCs/>
                <w:rtl/>
              </w:rPr>
              <w:t xml:space="preserve">             منها عملة وودائع</w:t>
            </w:r>
            <w:r w:rsidRPr="00291F98">
              <w:rPr>
                <w:rFonts w:asciiTheme="majorBidi" w:hAnsiTheme="majorBidi" w:cstheme="majorBidi"/>
                <w:bCs/>
                <w:i w:val="0"/>
                <w:rtl/>
              </w:rPr>
              <w:t>*****</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159</w:t>
            </w:r>
            <w:r w:rsidR="001443A8" w:rsidRPr="00291F98">
              <w:rPr>
                <w:rFonts w:asciiTheme="majorBidi" w:hAnsiTheme="majorBidi" w:cstheme="majorBidi"/>
                <w:b w:val="0"/>
                <w:i w:val="0"/>
                <w:rtl/>
              </w:rPr>
              <w:t>.</w:t>
            </w:r>
            <w:r w:rsidRPr="00291F98">
              <w:rPr>
                <w:rFonts w:asciiTheme="majorBidi" w:hAnsiTheme="majorBidi" w:cstheme="majorBidi"/>
                <w:b w:val="0"/>
                <w:i w:val="0"/>
              </w:rPr>
              <w:t>1</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96</w:t>
            </w:r>
            <w:r w:rsidR="00864561" w:rsidRPr="00291F98">
              <w:rPr>
                <w:rFonts w:asciiTheme="majorBidi" w:hAnsiTheme="majorBidi" w:cstheme="majorBidi"/>
                <w:bCs/>
                <w:i w:val="0"/>
                <w:rtl/>
              </w:rPr>
              <w:t>.</w:t>
            </w:r>
            <w:r w:rsidRPr="00291F98">
              <w:rPr>
                <w:rFonts w:asciiTheme="majorBidi" w:hAnsiTheme="majorBidi" w:cstheme="majorBidi"/>
                <w:b w:val="0"/>
                <w:i w:val="0"/>
              </w:rPr>
              <w:t>6</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           التغير في  الخصوم (صافي)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56</w:t>
            </w:r>
            <w:r w:rsidR="001443A8"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134</w:t>
            </w:r>
            <w:r w:rsidR="00864561" w:rsidRPr="00291F98">
              <w:rPr>
                <w:rFonts w:asciiTheme="majorBidi" w:hAnsiTheme="majorBidi" w:cstheme="majorBidi"/>
                <w:bCs/>
                <w:i w:val="0"/>
                <w:rtl/>
              </w:rPr>
              <w:t>.</w:t>
            </w:r>
            <w:r w:rsidRPr="00291F98">
              <w:rPr>
                <w:rFonts w:asciiTheme="majorBidi" w:hAnsiTheme="majorBidi" w:cstheme="majorBidi"/>
                <w:b w:val="0"/>
                <w:i w:val="0"/>
              </w:rPr>
              <w:t>3</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Cs/>
              </w:rPr>
            </w:pPr>
            <w:r w:rsidRPr="00291F98">
              <w:rPr>
                <w:rFonts w:asciiTheme="majorBidi" w:hAnsiTheme="majorBidi" w:cstheme="majorBidi"/>
                <w:b w:val="0"/>
                <w:iCs/>
                <w:rtl/>
              </w:rPr>
              <w:t xml:space="preserve">             منها  قروض من غير مقيمين</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96</w:t>
            </w:r>
            <w:r w:rsidR="001443A8" w:rsidRPr="00291F98">
              <w:rPr>
                <w:rFonts w:asciiTheme="majorBidi" w:hAnsiTheme="majorBidi" w:cstheme="majorBidi"/>
                <w:b w:val="0"/>
                <w:i w:val="0"/>
                <w:rtl/>
              </w:rPr>
              <w:t>.</w:t>
            </w:r>
            <w:r w:rsidRPr="00291F98">
              <w:rPr>
                <w:rFonts w:asciiTheme="majorBidi" w:hAnsiTheme="majorBidi" w:cstheme="majorBidi"/>
                <w:b w:val="0"/>
                <w:i w:val="0"/>
              </w:rPr>
              <w:t>0</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-21</w:t>
            </w:r>
            <w:r w:rsidR="00864561" w:rsidRPr="00291F98">
              <w:rPr>
                <w:rFonts w:asciiTheme="majorBidi" w:hAnsiTheme="majorBidi" w:cstheme="majorBidi"/>
                <w:bCs/>
                <w:i w:val="0"/>
                <w:rtl/>
              </w:rPr>
              <w:t>.</w:t>
            </w:r>
            <w:r w:rsidRPr="00291F98">
              <w:rPr>
                <w:rFonts w:asciiTheme="majorBidi" w:hAnsiTheme="majorBidi" w:cstheme="majorBidi"/>
                <w:b w:val="0"/>
                <w:i w:val="0"/>
              </w:rPr>
              <w:t>9</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Cs/>
              </w:rPr>
            </w:pPr>
            <w:r w:rsidRPr="00291F98">
              <w:rPr>
                <w:rFonts w:asciiTheme="majorBidi" w:hAnsiTheme="majorBidi" w:cstheme="majorBidi"/>
                <w:b w:val="0"/>
                <w:iCs/>
                <w:rtl/>
              </w:rPr>
              <w:t xml:space="preserve">             منها عملة وودائع</w:t>
            </w:r>
            <w:r w:rsidRPr="00291F98">
              <w:rPr>
                <w:rFonts w:asciiTheme="majorBidi" w:hAnsiTheme="majorBidi" w:cstheme="majorBidi"/>
                <w:bCs/>
                <w:i w:val="0"/>
                <w:rtl/>
              </w:rPr>
              <w:t>******</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-74</w:t>
            </w:r>
            <w:r w:rsidR="001443A8" w:rsidRPr="00291F98">
              <w:rPr>
                <w:rFonts w:asciiTheme="majorBidi" w:hAnsiTheme="majorBidi" w:cstheme="majorBidi"/>
                <w:bCs/>
                <w:i w:val="0"/>
                <w:rtl/>
              </w:rPr>
              <w:t>.</w:t>
            </w:r>
            <w:r w:rsidRPr="00291F98">
              <w:rPr>
                <w:rFonts w:asciiTheme="majorBidi" w:hAnsiTheme="majorBidi" w:cstheme="majorBidi"/>
                <w:bCs/>
                <w:i w:val="0"/>
              </w:rPr>
              <w:t>8</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569</w:t>
            </w:r>
            <w:r w:rsidR="00864561" w:rsidRPr="00291F98">
              <w:rPr>
                <w:rFonts w:asciiTheme="majorBidi" w:hAnsiTheme="majorBidi" w:cstheme="majorBidi"/>
                <w:bCs/>
                <w:i w:val="0"/>
                <w:rtl/>
              </w:rPr>
              <w:t>.</w:t>
            </w:r>
            <w:r w:rsidRPr="00291F98">
              <w:rPr>
                <w:rFonts w:asciiTheme="majorBidi" w:hAnsiTheme="majorBidi" w:cstheme="majorBidi"/>
                <w:bCs/>
                <w:i w:val="0"/>
              </w:rPr>
              <w:t>0</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صافي السهو والخطأ</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174</w:t>
            </w:r>
            <w:r w:rsidR="001443A8" w:rsidRPr="00291F98">
              <w:rPr>
                <w:rFonts w:asciiTheme="majorBidi" w:hAnsiTheme="majorBidi" w:cstheme="majorBidi"/>
                <w:b w:val="0"/>
                <w:i w:val="0"/>
                <w:rtl/>
              </w:rPr>
              <w:t>.</w:t>
            </w:r>
            <w:r w:rsidRPr="00291F98">
              <w:rPr>
                <w:rFonts w:asciiTheme="majorBidi" w:hAnsiTheme="majorBidi" w:cstheme="majorBidi"/>
                <w:b w:val="0"/>
                <w:i w:val="0"/>
              </w:rPr>
              <w:t>4</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37</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الميزان الكلي</w:t>
            </w:r>
          </w:p>
        </w:tc>
      </w:tr>
      <w:tr w:rsidR="00FA73D4" w:rsidRPr="00291F98" w:rsidTr="00B859F4">
        <w:trPr>
          <w:trHeight w:val="320"/>
          <w:jc w:val="center"/>
        </w:trPr>
        <w:tc>
          <w:tcPr>
            <w:tcW w:w="1707" w:type="dxa"/>
            <w:tcBorders>
              <w:top w:val="nil"/>
              <w:left w:val="single" w:sz="4" w:space="0" w:color="auto"/>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-174</w:t>
            </w:r>
            <w:r w:rsidR="001443A8" w:rsidRPr="00291F98">
              <w:rPr>
                <w:rFonts w:asciiTheme="majorBidi" w:hAnsiTheme="majorBidi" w:cstheme="majorBidi"/>
                <w:b w:val="0"/>
                <w:i w:val="0"/>
                <w:rtl/>
              </w:rPr>
              <w:t>.</w:t>
            </w:r>
            <w:r w:rsidRPr="00291F98">
              <w:rPr>
                <w:rFonts w:asciiTheme="majorBidi" w:hAnsiTheme="majorBidi" w:cstheme="majorBidi"/>
                <w:b w:val="0"/>
                <w:i w:val="0"/>
              </w:rPr>
              <w:t>4</w:t>
            </w:r>
          </w:p>
        </w:tc>
        <w:tc>
          <w:tcPr>
            <w:tcW w:w="1654" w:type="dxa"/>
            <w:tcBorders>
              <w:top w:val="nil"/>
              <w:left w:val="nil"/>
              <w:bottom w:val="nil"/>
              <w:right w:val="single" w:sz="4" w:space="0" w:color="auto"/>
            </w:tcBorders>
            <w:shd w:val="clear" w:color="auto" w:fill="auto"/>
            <w:vAlign w:val="center"/>
            <w:hideMark/>
          </w:tcPr>
          <w:p w:rsidR="00FA73D4" w:rsidRPr="00291F98" w:rsidRDefault="00FA73D4" w:rsidP="00291F98">
            <w:pPr>
              <w:ind w:firstLineChars="100" w:firstLine="240"/>
              <w:jc w:val="right"/>
              <w:rPr>
                <w:rFonts w:asciiTheme="majorBidi" w:hAnsiTheme="majorBidi" w:cstheme="majorBidi"/>
                <w:b w:val="0"/>
                <w:i w:val="0"/>
              </w:rPr>
            </w:pPr>
            <w:r w:rsidRPr="00291F98">
              <w:rPr>
                <w:rFonts w:asciiTheme="majorBidi" w:hAnsiTheme="majorBidi" w:cstheme="majorBidi"/>
                <w:b w:val="0"/>
                <w:i w:val="0"/>
              </w:rPr>
              <w:t>-37</w:t>
            </w:r>
            <w:r w:rsidR="00864561" w:rsidRPr="00291F98">
              <w:rPr>
                <w:rFonts w:asciiTheme="majorBidi" w:hAnsiTheme="majorBidi" w:cstheme="majorBidi"/>
                <w:bCs/>
                <w:i w:val="0"/>
                <w:rtl/>
              </w:rPr>
              <w:t>.</w:t>
            </w:r>
            <w:r w:rsidRPr="00291F98">
              <w:rPr>
                <w:rFonts w:asciiTheme="majorBidi" w:hAnsiTheme="majorBidi" w:cstheme="majorBidi"/>
                <w:b w:val="0"/>
                <w:i w:val="0"/>
              </w:rPr>
              <w:t>2</w:t>
            </w:r>
          </w:p>
        </w:tc>
        <w:tc>
          <w:tcPr>
            <w:tcW w:w="4890" w:type="dxa"/>
            <w:tcBorders>
              <w:top w:val="nil"/>
              <w:left w:val="nil"/>
              <w:bottom w:val="nil"/>
              <w:right w:val="single" w:sz="4" w:space="0" w:color="auto"/>
            </w:tcBorders>
            <w:shd w:val="clear" w:color="auto" w:fill="auto"/>
            <w:hideMark/>
          </w:tcPr>
          <w:p w:rsidR="00FA73D4" w:rsidRPr="00291F98" w:rsidRDefault="00FA73D4" w:rsidP="00291F98">
            <w:pPr>
              <w:bidi/>
              <w:rPr>
                <w:rFonts w:asciiTheme="majorBidi" w:hAnsiTheme="majorBidi" w:cstheme="majorBidi"/>
                <w:b w:val="0"/>
                <w:i w:val="0"/>
              </w:rPr>
            </w:pPr>
            <w:r w:rsidRPr="00291F98">
              <w:rPr>
                <w:rFonts w:asciiTheme="majorBidi" w:hAnsiTheme="majorBidi" w:cstheme="majorBidi"/>
                <w:b w:val="0"/>
                <w:i w:val="0"/>
                <w:rtl/>
              </w:rPr>
              <w:t xml:space="preserve">التمويل </w:t>
            </w:r>
          </w:p>
        </w:tc>
      </w:tr>
      <w:tr w:rsidR="00864561" w:rsidRPr="00291F98" w:rsidTr="00B859F4">
        <w:trPr>
          <w:trHeight w:val="320"/>
          <w:jc w:val="center"/>
        </w:trPr>
        <w:tc>
          <w:tcPr>
            <w:tcW w:w="1707" w:type="dxa"/>
            <w:tcBorders>
              <w:top w:val="nil"/>
              <w:left w:val="single" w:sz="4" w:space="0" w:color="auto"/>
              <w:right w:val="single" w:sz="4" w:space="0" w:color="auto"/>
            </w:tcBorders>
            <w:shd w:val="clear" w:color="auto" w:fill="auto"/>
            <w:hideMark/>
          </w:tcPr>
          <w:p w:rsidR="00864561" w:rsidRPr="00291F98" w:rsidRDefault="00864561" w:rsidP="00291F98">
            <w:pPr>
              <w:jc w:val="right"/>
              <w:rPr>
                <w:rFonts w:asciiTheme="majorBidi" w:hAnsiTheme="majorBidi" w:cstheme="majorBidi"/>
              </w:rPr>
            </w:pPr>
            <w:r w:rsidRPr="00291F98">
              <w:rPr>
                <w:rFonts w:asciiTheme="majorBidi" w:hAnsiTheme="majorBidi" w:cstheme="majorBidi"/>
                <w:b w:val="0"/>
                <w:i w:val="0"/>
              </w:rPr>
              <w:t>0</w:t>
            </w:r>
            <w:r w:rsidRPr="00291F98">
              <w:rPr>
                <w:rFonts w:asciiTheme="majorBidi" w:hAnsiTheme="majorBidi" w:cstheme="majorBidi"/>
                <w:bCs/>
                <w:i w:val="0"/>
                <w:rtl/>
              </w:rPr>
              <w:t>.</w:t>
            </w:r>
            <w:r w:rsidRPr="00291F98">
              <w:rPr>
                <w:rFonts w:asciiTheme="majorBidi" w:hAnsiTheme="majorBidi" w:cstheme="majorBidi"/>
                <w:b w:val="0"/>
                <w:i w:val="0"/>
              </w:rPr>
              <w:t>0</w:t>
            </w:r>
          </w:p>
        </w:tc>
        <w:tc>
          <w:tcPr>
            <w:tcW w:w="1654" w:type="dxa"/>
            <w:tcBorders>
              <w:top w:val="nil"/>
              <w:left w:val="nil"/>
              <w:right w:val="single" w:sz="4" w:space="0" w:color="auto"/>
            </w:tcBorders>
            <w:shd w:val="clear" w:color="auto" w:fill="auto"/>
            <w:hideMark/>
          </w:tcPr>
          <w:p w:rsidR="00864561" w:rsidRPr="00291F98" w:rsidRDefault="00864561" w:rsidP="00291F98">
            <w:pPr>
              <w:jc w:val="right"/>
              <w:rPr>
                <w:rFonts w:asciiTheme="majorBidi" w:hAnsiTheme="majorBidi" w:cstheme="majorBidi"/>
              </w:rPr>
            </w:pPr>
            <w:r w:rsidRPr="00291F98">
              <w:rPr>
                <w:rFonts w:asciiTheme="majorBidi" w:hAnsiTheme="majorBidi" w:cstheme="majorBidi"/>
                <w:b w:val="0"/>
                <w:i w:val="0"/>
              </w:rPr>
              <w:t>0</w:t>
            </w:r>
            <w:r w:rsidRPr="00291F98">
              <w:rPr>
                <w:rFonts w:asciiTheme="majorBidi" w:hAnsiTheme="majorBidi" w:cstheme="majorBidi"/>
                <w:bCs/>
                <w:i w:val="0"/>
                <w:rtl/>
              </w:rPr>
              <w:t>.</w:t>
            </w:r>
            <w:r w:rsidRPr="00291F98">
              <w:rPr>
                <w:rFonts w:asciiTheme="majorBidi" w:hAnsiTheme="majorBidi" w:cstheme="majorBidi"/>
                <w:b w:val="0"/>
                <w:i w:val="0"/>
              </w:rPr>
              <w:t>0</w:t>
            </w:r>
          </w:p>
        </w:tc>
        <w:tc>
          <w:tcPr>
            <w:tcW w:w="4890" w:type="dxa"/>
            <w:tcBorders>
              <w:top w:val="nil"/>
              <w:left w:val="nil"/>
              <w:right w:val="single" w:sz="4" w:space="0" w:color="auto"/>
            </w:tcBorders>
            <w:shd w:val="clear" w:color="auto" w:fill="auto"/>
            <w:hideMark/>
          </w:tcPr>
          <w:p w:rsidR="00864561" w:rsidRPr="00291F98" w:rsidRDefault="00864561" w:rsidP="00291F98">
            <w:pPr>
              <w:bidi/>
              <w:rPr>
                <w:rFonts w:asciiTheme="majorBidi" w:hAnsiTheme="majorBidi" w:cstheme="majorBidi"/>
                <w:b w:val="0"/>
                <w:i w:val="0"/>
              </w:rPr>
            </w:pPr>
            <w:r w:rsidRPr="00291F98">
              <w:rPr>
                <w:rFonts w:asciiTheme="majorBidi" w:hAnsiTheme="majorBidi" w:cstheme="majorBidi"/>
                <w:b w:val="0"/>
                <w:i w:val="0"/>
                <w:rtl/>
              </w:rPr>
              <w:t>التمويل الاستثنائي</w:t>
            </w:r>
          </w:p>
        </w:tc>
      </w:tr>
      <w:tr w:rsidR="00FA73D4" w:rsidRPr="00291F98" w:rsidTr="00B859F4">
        <w:trPr>
          <w:trHeight w:val="320"/>
          <w:jc w:val="center"/>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-174</w:t>
            </w:r>
            <w:r w:rsidR="001443A8" w:rsidRPr="00291F98">
              <w:rPr>
                <w:rFonts w:asciiTheme="majorBidi" w:hAnsiTheme="majorBidi" w:cstheme="majorBidi"/>
                <w:bCs/>
                <w:i w:val="0"/>
                <w:rtl/>
              </w:rPr>
              <w:t>.</w:t>
            </w:r>
            <w:r w:rsidRPr="00291F98">
              <w:rPr>
                <w:rFonts w:asciiTheme="majorBidi" w:hAnsiTheme="majorBidi" w:cstheme="majorBidi"/>
                <w:bCs/>
                <w:i w:val="0"/>
              </w:rPr>
              <w:t>4</w:t>
            </w:r>
          </w:p>
        </w:tc>
        <w:tc>
          <w:tcPr>
            <w:tcW w:w="1654" w:type="dxa"/>
            <w:tcBorders>
              <w:top w:val="nil"/>
              <w:left w:val="nil"/>
              <w:bottom w:val="single" w:sz="4" w:space="0" w:color="auto"/>
              <w:right w:val="single" w:sz="4" w:space="0" w:color="auto"/>
            </w:tcBorders>
            <w:shd w:val="clear" w:color="auto" w:fill="auto"/>
            <w:vAlign w:val="center"/>
            <w:hideMark/>
          </w:tcPr>
          <w:p w:rsidR="00FA73D4" w:rsidRPr="00291F98" w:rsidRDefault="00FA73D4" w:rsidP="00291F98">
            <w:pPr>
              <w:ind w:firstLineChars="100" w:firstLine="241"/>
              <w:jc w:val="right"/>
              <w:rPr>
                <w:rFonts w:asciiTheme="majorBidi" w:hAnsiTheme="majorBidi" w:cstheme="majorBidi"/>
                <w:bCs/>
                <w:i w:val="0"/>
              </w:rPr>
            </w:pPr>
            <w:r w:rsidRPr="00291F98">
              <w:rPr>
                <w:rFonts w:asciiTheme="majorBidi" w:hAnsiTheme="majorBidi" w:cstheme="majorBidi"/>
                <w:bCs/>
                <w:i w:val="0"/>
              </w:rPr>
              <w:t>-37</w:t>
            </w:r>
            <w:r w:rsidR="001443A8" w:rsidRPr="00291F98">
              <w:rPr>
                <w:rFonts w:asciiTheme="majorBidi" w:hAnsiTheme="majorBidi" w:cstheme="majorBidi"/>
                <w:bCs/>
                <w:i w:val="0"/>
                <w:rtl/>
              </w:rPr>
              <w:t>.</w:t>
            </w:r>
            <w:r w:rsidRPr="00291F98">
              <w:rPr>
                <w:rFonts w:asciiTheme="majorBidi" w:hAnsiTheme="majorBidi" w:cstheme="majorBidi"/>
                <w:bCs/>
                <w:i w:val="0"/>
              </w:rPr>
              <w:t>2</w:t>
            </w:r>
          </w:p>
        </w:tc>
        <w:tc>
          <w:tcPr>
            <w:tcW w:w="4890" w:type="dxa"/>
            <w:tcBorders>
              <w:top w:val="nil"/>
              <w:left w:val="nil"/>
              <w:bottom w:val="single" w:sz="4" w:space="0" w:color="auto"/>
              <w:right w:val="single" w:sz="4" w:space="0" w:color="auto"/>
            </w:tcBorders>
            <w:shd w:val="clear" w:color="auto" w:fill="auto"/>
            <w:hideMark/>
          </w:tcPr>
          <w:p w:rsidR="00FA73D4" w:rsidRPr="00291F98" w:rsidRDefault="00FA73D4" w:rsidP="00291F98">
            <w:pPr>
              <w:bidi/>
              <w:rPr>
                <w:rFonts w:asciiTheme="majorBidi" w:hAnsiTheme="majorBidi" w:cstheme="majorBidi"/>
                <w:bCs/>
                <w:i w:val="0"/>
              </w:rPr>
            </w:pPr>
            <w:r w:rsidRPr="00291F98">
              <w:rPr>
                <w:rFonts w:asciiTheme="majorBidi" w:hAnsiTheme="majorBidi" w:cstheme="majorBidi"/>
                <w:bCs/>
                <w:i w:val="0"/>
                <w:rtl/>
              </w:rPr>
              <w:t>التغير في الأصول الاحتياطية ( -= زيادة/ + = نقص)</w:t>
            </w:r>
          </w:p>
        </w:tc>
      </w:tr>
    </w:tbl>
    <w:p w:rsidR="000A768A" w:rsidRPr="000A768A" w:rsidRDefault="000A768A" w:rsidP="00291F98">
      <w:pPr>
        <w:rPr>
          <w:b w:val="0"/>
          <w:bCs/>
          <w:i w:val="0"/>
          <w:iCs/>
          <w:sz w:val="10"/>
          <w:szCs w:val="10"/>
        </w:rPr>
      </w:pPr>
    </w:p>
    <w:tbl>
      <w:tblPr>
        <w:tblW w:w="8338" w:type="dxa"/>
        <w:jc w:val="center"/>
        <w:tblLook w:val="04A0" w:firstRow="1" w:lastRow="0" w:firstColumn="1" w:lastColumn="0" w:noHBand="0" w:noVBand="1"/>
      </w:tblPr>
      <w:tblGrid>
        <w:gridCol w:w="8338"/>
      </w:tblGrid>
      <w:tr w:rsidR="005C2F39" w:rsidRPr="00B859F4" w:rsidTr="000A768A">
        <w:trPr>
          <w:trHeight w:val="469"/>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w:t>
            </w:r>
            <w:r w:rsidRPr="00B859F4">
              <w:rPr>
                <w:rFonts w:cs="Simplified Arabic"/>
                <w:b w:val="0"/>
                <w:i w:val="0"/>
                <w:sz w:val="20"/>
                <w:szCs w:val="20"/>
              </w:rPr>
              <w:t xml:space="preserve"> </w:t>
            </w:r>
            <w:r w:rsidRPr="00B859F4">
              <w:rPr>
                <w:rFonts w:cs="Simplified Arabic"/>
                <w:b w:val="0"/>
                <w:i w:val="0"/>
                <w:sz w:val="20"/>
                <w:szCs w:val="20"/>
                <w:rtl/>
              </w:rPr>
              <w:t>البيانات لا تشمل ذلك الجزء من محافظة القدس والذي ضمه الاحتلال الإسرائيلي اليه عنوة بعيد احتلاله للضفة الغربية عام 1967.</w:t>
            </w:r>
          </w:p>
        </w:tc>
      </w:tr>
      <w:tr w:rsidR="005C2F39" w:rsidRPr="00B859F4" w:rsidTr="000A768A">
        <w:trPr>
          <w:trHeight w:val="143"/>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 تشمل الخدمات المالية، وخدمات المعلومات والكمبيوتر، خدمات الإنشاءات رسوم الامتياز والتراخيص، والخدمات الشخصية والترفيهية والثقافية.</w:t>
            </w:r>
          </w:p>
        </w:tc>
      </w:tr>
      <w:tr w:rsidR="005C2F39" w:rsidRPr="00B859F4" w:rsidTr="000A768A">
        <w:trPr>
          <w:trHeight w:val="372"/>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 الخدمات المالية، الانشاءات، المعلومات والكمبيوتر، رسوم الامتياز والتراخيص وخدمات التأمين.</w:t>
            </w:r>
          </w:p>
        </w:tc>
      </w:tr>
      <w:tr w:rsidR="005C2F39" w:rsidRPr="00B859F4" w:rsidTr="000A768A">
        <w:trPr>
          <w:trHeight w:val="330"/>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 xml:space="preserve"> **** يشمل الأصول الاحتياطية.</w:t>
            </w:r>
          </w:p>
        </w:tc>
      </w:tr>
      <w:tr w:rsidR="005C2F39" w:rsidRPr="00B859F4" w:rsidTr="000A768A">
        <w:trPr>
          <w:trHeight w:val="353"/>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 عملة وودائع: تشمل النقد من العملات الأجنبية في صناديق البنوك وودائع المؤسسات الفلسطينية المودعة خارج فلسطين.</w:t>
            </w:r>
          </w:p>
        </w:tc>
      </w:tr>
      <w:tr w:rsidR="005C2F39" w:rsidRPr="00B859F4" w:rsidTr="000A768A">
        <w:trPr>
          <w:trHeight w:val="273"/>
          <w:jc w:val="center"/>
        </w:trPr>
        <w:tc>
          <w:tcPr>
            <w:tcW w:w="8338" w:type="dxa"/>
            <w:shd w:val="clear" w:color="auto" w:fill="auto"/>
            <w:vAlign w:val="center"/>
            <w:hideMark/>
          </w:tcPr>
          <w:p w:rsidR="005C2F39" w:rsidRPr="00B859F4" w:rsidRDefault="005C2F39" w:rsidP="00291F98">
            <w:pPr>
              <w:bidi/>
              <w:rPr>
                <w:rFonts w:cs="Simplified Arabic"/>
                <w:b w:val="0"/>
                <w:i w:val="0"/>
                <w:sz w:val="20"/>
                <w:szCs w:val="20"/>
                <w:rtl/>
              </w:rPr>
            </w:pPr>
            <w:r w:rsidRPr="00B859F4">
              <w:rPr>
                <w:rFonts w:cs="Simplified Arabic"/>
                <w:b w:val="0"/>
                <w:i w:val="0"/>
                <w:sz w:val="20"/>
                <w:szCs w:val="20"/>
                <w:rtl/>
              </w:rPr>
              <w:t>****** عملة وودائع: ودائع غير المقيمين المودعة في البنوك المحلية.</w:t>
            </w:r>
          </w:p>
        </w:tc>
      </w:tr>
    </w:tbl>
    <w:p w:rsidR="005C2F39" w:rsidRDefault="005C2F39" w:rsidP="00291F98">
      <w:pPr>
        <w:spacing w:before="120" w:after="120"/>
        <w:rPr>
          <w:rFonts w:cs="Simplified Arabic"/>
          <w:bCs/>
          <w:sz w:val="20"/>
          <w:szCs w:val="20"/>
          <w:rtl/>
        </w:rPr>
      </w:pPr>
    </w:p>
    <w:p w:rsidR="005C2F39" w:rsidRDefault="005C2F39" w:rsidP="00291F98">
      <w:pPr>
        <w:bidi/>
        <w:rPr>
          <w:rFonts w:cs="Simplified Arabic"/>
          <w:bCs/>
          <w:sz w:val="20"/>
          <w:szCs w:val="20"/>
          <w:rtl/>
        </w:rPr>
        <w:sectPr w:rsidR="005C2F39" w:rsidSect="00B859F4">
          <w:headerReference w:type="default" r:id="rId10"/>
          <w:pgSz w:w="11907" w:h="16839" w:code="9"/>
          <w:pgMar w:top="1134" w:right="1134" w:bottom="1134" w:left="1134" w:header="142" w:footer="709" w:gutter="0"/>
          <w:cols w:space="708"/>
          <w:docGrid w:linePitch="360"/>
        </w:sectPr>
      </w:pPr>
    </w:p>
    <w:tbl>
      <w:tblPr>
        <w:tblW w:w="10915" w:type="dxa"/>
        <w:jc w:val="center"/>
        <w:tblLook w:val="04A0" w:firstRow="1" w:lastRow="0" w:firstColumn="1" w:lastColumn="0" w:noHBand="0" w:noVBand="1"/>
      </w:tblPr>
      <w:tblGrid>
        <w:gridCol w:w="1418"/>
        <w:gridCol w:w="2551"/>
        <w:gridCol w:w="2410"/>
        <w:gridCol w:w="4536"/>
      </w:tblGrid>
      <w:tr w:rsidR="005C2F39" w:rsidRPr="00B859F4" w:rsidTr="00B859F4">
        <w:trPr>
          <w:trHeight w:hRule="exact" w:val="284"/>
          <w:jc w:val="center"/>
        </w:trPr>
        <w:tc>
          <w:tcPr>
            <w:tcW w:w="10915" w:type="dxa"/>
            <w:gridSpan w:val="4"/>
            <w:tcBorders>
              <w:top w:val="nil"/>
              <w:left w:val="nil"/>
              <w:bottom w:val="nil"/>
              <w:right w:val="nil"/>
            </w:tcBorders>
            <w:shd w:val="clear" w:color="auto" w:fill="auto"/>
            <w:noWrap/>
            <w:vAlign w:val="center"/>
            <w:hideMark/>
          </w:tcPr>
          <w:p w:rsidR="005C2F39" w:rsidRPr="00B859F4" w:rsidRDefault="005C2F39" w:rsidP="00291F98">
            <w:pPr>
              <w:jc w:val="center"/>
              <w:rPr>
                <w:rFonts w:asciiTheme="majorBidi" w:hAnsiTheme="majorBidi" w:cstheme="majorBidi"/>
                <w:bCs/>
                <w:i w:val="0"/>
                <w:sz w:val="28"/>
                <w:szCs w:val="28"/>
              </w:rPr>
            </w:pPr>
            <w:bookmarkStart w:id="2" w:name="RANGE!A1:D30"/>
            <w:r w:rsidRPr="00B859F4">
              <w:rPr>
                <w:rFonts w:asciiTheme="majorBidi" w:hAnsiTheme="majorBidi" w:cstheme="majorBidi"/>
                <w:bCs/>
                <w:i w:val="0"/>
                <w:sz w:val="28"/>
                <w:szCs w:val="28"/>
                <w:rtl/>
              </w:rPr>
              <w:lastRenderedPageBreak/>
              <w:t>جدول 2: الحساب المالي، 2021</w:t>
            </w:r>
            <w:r w:rsidRPr="00B859F4">
              <w:rPr>
                <w:rFonts w:asciiTheme="majorBidi" w:hAnsiTheme="majorBidi" w:cstheme="majorBidi"/>
                <w:bCs/>
                <w:i w:val="0"/>
                <w:sz w:val="28"/>
                <w:szCs w:val="28"/>
              </w:rPr>
              <w:t xml:space="preserve"> </w:t>
            </w:r>
            <w:bookmarkEnd w:id="2"/>
          </w:p>
        </w:tc>
      </w:tr>
      <w:tr w:rsidR="005C2F39" w:rsidRPr="00B859F4" w:rsidTr="00B859F4">
        <w:trPr>
          <w:trHeight w:hRule="exact" w:val="113"/>
          <w:jc w:val="center"/>
        </w:trPr>
        <w:tc>
          <w:tcPr>
            <w:tcW w:w="1418" w:type="dxa"/>
            <w:tcBorders>
              <w:top w:val="nil"/>
              <w:left w:val="nil"/>
              <w:bottom w:val="nil"/>
              <w:right w:val="nil"/>
            </w:tcBorders>
            <w:shd w:val="clear" w:color="auto" w:fill="auto"/>
            <w:noWrap/>
            <w:vAlign w:val="center"/>
            <w:hideMark/>
          </w:tcPr>
          <w:p w:rsidR="005C2F39" w:rsidRPr="00B859F4" w:rsidRDefault="005C2F39" w:rsidP="00291F98">
            <w:pPr>
              <w:jc w:val="center"/>
              <w:rPr>
                <w:rFonts w:asciiTheme="majorBidi" w:hAnsiTheme="majorBidi" w:cstheme="majorBidi"/>
                <w:bCs/>
                <w:i w:val="0"/>
                <w:sz w:val="22"/>
                <w:szCs w:val="22"/>
              </w:rPr>
            </w:pPr>
          </w:p>
        </w:tc>
        <w:tc>
          <w:tcPr>
            <w:tcW w:w="2551" w:type="dxa"/>
            <w:tcBorders>
              <w:top w:val="nil"/>
              <w:left w:val="nil"/>
              <w:bottom w:val="nil"/>
              <w:right w:val="nil"/>
            </w:tcBorders>
            <w:shd w:val="clear" w:color="auto" w:fill="auto"/>
            <w:noWrap/>
            <w:vAlign w:val="center"/>
            <w:hideMark/>
          </w:tcPr>
          <w:p w:rsidR="005C2F39" w:rsidRPr="00B859F4" w:rsidRDefault="005C2F39" w:rsidP="00291F98">
            <w:pPr>
              <w:rPr>
                <w:rFonts w:asciiTheme="majorBidi" w:hAnsiTheme="majorBidi" w:cstheme="majorBidi"/>
                <w:b w:val="0"/>
                <w:i w:val="0"/>
                <w:sz w:val="22"/>
                <w:szCs w:val="22"/>
              </w:rPr>
            </w:pPr>
          </w:p>
        </w:tc>
        <w:tc>
          <w:tcPr>
            <w:tcW w:w="6946" w:type="dxa"/>
            <w:gridSpan w:val="2"/>
            <w:tcBorders>
              <w:top w:val="nil"/>
              <w:left w:val="nil"/>
              <w:bottom w:val="nil"/>
              <w:right w:val="nil"/>
            </w:tcBorders>
            <w:shd w:val="clear" w:color="auto" w:fill="auto"/>
            <w:noWrap/>
            <w:vAlign w:val="center"/>
            <w:hideMark/>
          </w:tcPr>
          <w:p w:rsidR="005C2F39" w:rsidRPr="00B859F4" w:rsidRDefault="005C2F39" w:rsidP="00291F98">
            <w:pPr>
              <w:rPr>
                <w:rFonts w:asciiTheme="majorBidi" w:hAnsiTheme="majorBidi" w:cstheme="majorBidi"/>
                <w:b w:val="0"/>
                <w:i w:val="0"/>
                <w:sz w:val="22"/>
                <w:szCs w:val="22"/>
              </w:rPr>
            </w:pPr>
          </w:p>
        </w:tc>
      </w:tr>
      <w:tr w:rsidR="00E653EB" w:rsidRPr="00B859F4" w:rsidTr="00B859F4">
        <w:trPr>
          <w:trHeight w:hRule="exact" w:val="284"/>
          <w:jc w:val="center"/>
        </w:trPr>
        <w:tc>
          <w:tcPr>
            <w:tcW w:w="1418" w:type="dxa"/>
            <w:tcBorders>
              <w:top w:val="nil"/>
              <w:left w:val="nil"/>
              <w:bottom w:val="single" w:sz="4" w:space="0" w:color="auto"/>
              <w:right w:val="nil"/>
            </w:tcBorders>
            <w:shd w:val="clear" w:color="auto" w:fill="auto"/>
            <w:noWrap/>
            <w:vAlign w:val="bottom"/>
            <w:hideMark/>
          </w:tcPr>
          <w:p w:rsidR="005C2F39" w:rsidRPr="00B859F4" w:rsidRDefault="005C2F39" w:rsidP="00291F98">
            <w:pPr>
              <w:jc w:val="center"/>
              <w:rPr>
                <w:rFonts w:asciiTheme="majorBidi" w:hAnsiTheme="majorBidi" w:cstheme="majorBidi"/>
                <w:b w:val="0"/>
                <w:i w:val="0"/>
                <w:sz w:val="22"/>
                <w:szCs w:val="22"/>
              </w:rPr>
            </w:pPr>
          </w:p>
        </w:tc>
        <w:tc>
          <w:tcPr>
            <w:tcW w:w="2551" w:type="dxa"/>
            <w:tcBorders>
              <w:top w:val="nil"/>
              <w:left w:val="nil"/>
              <w:bottom w:val="nil"/>
              <w:right w:val="nil"/>
            </w:tcBorders>
            <w:shd w:val="clear" w:color="auto" w:fill="auto"/>
            <w:noWrap/>
            <w:vAlign w:val="bottom"/>
            <w:hideMark/>
          </w:tcPr>
          <w:p w:rsidR="005C2F39" w:rsidRPr="00B859F4" w:rsidRDefault="005C2F39" w:rsidP="00291F98">
            <w:pPr>
              <w:rPr>
                <w:rFonts w:asciiTheme="majorBidi" w:hAnsiTheme="majorBidi" w:cstheme="majorBidi"/>
                <w:b w:val="0"/>
                <w:i w:val="0"/>
                <w:sz w:val="22"/>
                <w:szCs w:val="22"/>
              </w:rPr>
            </w:pPr>
          </w:p>
        </w:tc>
        <w:tc>
          <w:tcPr>
            <w:tcW w:w="2410" w:type="dxa"/>
            <w:tcBorders>
              <w:top w:val="nil"/>
              <w:left w:val="nil"/>
              <w:bottom w:val="nil"/>
              <w:right w:val="nil"/>
            </w:tcBorders>
            <w:shd w:val="clear" w:color="auto" w:fill="auto"/>
            <w:noWrap/>
            <w:vAlign w:val="bottom"/>
            <w:hideMark/>
          </w:tcPr>
          <w:p w:rsidR="005C2F39" w:rsidRPr="00B859F4" w:rsidRDefault="005C2F39" w:rsidP="00291F98">
            <w:pPr>
              <w:rPr>
                <w:rFonts w:asciiTheme="majorBidi" w:hAnsiTheme="majorBidi" w:cstheme="majorBidi"/>
                <w:b w:val="0"/>
                <w:i w:val="0"/>
                <w:sz w:val="22"/>
                <w:szCs w:val="22"/>
              </w:rPr>
            </w:pPr>
          </w:p>
        </w:tc>
        <w:tc>
          <w:tcPr>
            <w:tcW w:w="4536" w:type="dxa"/>
            <w:tcBorders>
              <w:top w:val="nil"/>
              <w:left w:val="nil"/>
              <w:bottom w:val="nil"/>
              <w:right w:val="nil"/>
            </w:tcBorders>
            <w:shd w:val="clear" w:color="auto" w:fill="auto"/>
            <w:noWrap/>
            <w:vAlign w:val="center"/>
            <w:hideMark/>
          </w:tcPr>
          <w:p w:rsidR="005C2F39" w:rsidRPr="00B859F4" w:rsidRDefault="005C2F39" w:rsidP="00291F98">
            <w:pPr>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tl/>
              </w:rPr>
              <w:t>القيمة بالمليون دولار امريكي</w:t>
            </w:r>
            <w:r w:rsidRPr="00B859F4">
              <w:rPr>
                <w:rFonts w:asciiTheme="majorBidi" w:hAnsiTheme="majorBidi" w:cstheme="majorBidi"/>
                <w:b w:val="0"/>
                <w:i w:val="0"/>
                <w:sz w:val="22"/>
                <w:szCs w:val="22"/>
              </w:rPr>
              <w:t>)</w:t>
            </w:r>
          </w:p>
        </w:tc>
      </w:tr>
      <w:tr w:rsidR="00E653EB" w:rsidRPr="00B859F4" w:rsidTr="00B859F4">
        <w:trPr>
          <w:trHeight w:hRule="exact" w:val="637"/>
          <w:jc w:val="center"/>
        </w:trPr>
        <w:tc>
          <w:tcPr>
            <w:tcW w:w="1418" w:type="dxa"/>
            <w:tcBorders>
              <w:top w:val="single" w:sz="4" w:space="0" w:color="auto"/>
              <w:left w:val="single" w:sz="4" w:space="0" w:color="auto"/>
              <w:bottom w:val="nil"/>
              <w:right w:val="single" w:sz="4" w:space="0" w:color="auto"/>
            </w:tcBorders>
            <w:shd w:val="clear" w:color="auto" w:fill="auto"/>
            <w:hideMark/>
          </w:tcPr>
          <w:p w:rsidR="005C2F39" w:rsidRPr="00B859F4" w:rsidRDefault="005C2F39" w:rsidP="00291F98">
            <w:pPr>
              <w:bidi/>
              <w:jc w:val="center"/>
              <w:rPr>
                <w:rFonts w:asciiTheme="majorBidi" w:hAnsiTheme="majorBidi" w:cstheme="majorBidi"/>
                <w:bCs/>
                <w:i w:val="0"/>
                <w:sz w:val="22"/>
                <w:szCs w:val="22"/>
              </w:rPr>
            </w:pPr>
            <w:r w:rsidRPr="00B859F4">
              <w:rPr>
                <w:rFonts w:asciiTheme="majorBidi" w:hAnsiTheme="majorBidi" w:cstheme="majorBidi"/>
                <w:bCs/>
                <w:i w:val="0"/>
                <w:sz w:val="22"/>
                <w:szCs w:val="22"/>
                <w:rtl/>
              </w:rPr>
              <w:t>صافي</w:t>
            </w:r>
            <w:r w:rsidRPr="00B859F4">
              <w:rPr>
                <w:rFonts w:asciiTheme="majorBidi" w:hAnsiTheme="majorBidi" w:cstheme="majorBidi"/>
                <w:b w:val="0"/>
                <w:i w:val="0"/>
                <w:sz w:val="22"/>
                <w:szCs w:val="22"/>
                <w:rtl/>
              </w:rPr>
              <w:t xml:space="preserve"> </w:t>
            </w:r>
            <w:r w:rsidRPr="00B859F4">
              <w:rPr>
                <w:rFonts w:asciiTheme="majorBidi" w:hAnsiTheme="majorBidi" w:cstheme="majorBidi"/>
                <w:bCs/>
                <w:i w:val="0"/>
                <w:sz w:val="22"/>
                <w:szCs w:val="22"/>
                <w:rtl/>
              </w:rPr>
              <w:t>التدفقات</w:t>
            </w:r>
          </w:p>
        </w:tc>
        <w:tc>
          <w:tcPr>
            <w:tcW w:w="2551" w:type="dxa"/>
            <w:tcBorders>
              <w:top w:val="single" w:sz="4" w:space="0" w:color="auto"/>
              <w:left w:val="nil"/>
              <w:bottom w:val="nil"/>
              <w:right w:val="single" w:sz="4" w:space="0" w:color="auto"/>
            </w:tcBorders>
            <w:shd w:val="clear" w:color="auto" w:fill="auto"/>
            <w:hideMark/>
          </w:tcPr>
          <w:p w:rsid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 xml:space="preserve">التدفقات الخارجة </w:t>
            </w:r>
          </w:p>
          <w:p w:rsidR="005C2F39" w:rsidRPr="00B859F4" w:rsidRDefault="005C2F39" w:rsidP="00B859F4">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(زيادة في الأصول)</w:t>
            </w:r>
          </w:p>
        </w:tc>
        <w:tc>
          <w:tcPr>
            <w:tcW w:w="2410" w:type="dxa"/>
            <w:tcBorders>
              <w:top w:val="single" w:sz="4" w:space="0" w:color="auto"/>
              <w:left w:val="nil"/>
              <w:bottom w:val="nil"/>
              <w:right w:val="nil"/>
            </w:tcBorders>
            <w:shd w:val="clear" w:color="auto" w:fill="auto"/>
            <w:hideMark/>
          </w:tcPr>
          <w:p w:rsid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 xml:space="preserve">التدفقات الداخلة </w:t>
            </w:r>
          </w:p>
          <w:p w:rsidR="005C2F39" w:rsidRPr="00B859F4" w:rsidRDefault="005C2F39" w:rsidP="00B859F4">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(نقص في الأصول)</w:t>
            </w:r>
          </w:p>
        </w:tc>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5C2F39" w:rsidRP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البند</w:t>
            </w:r>
          </w:p>
        </w:tc>
      </w:tr>
      <w:tr w:rsidR="00E653EB" w:rsidRPr="00B859F4" w:rsidTr="00B859F4">
        <w:trPr>
          <w:trHeight w:hRule="exact" w:val="284"/>
          <w:jc w:val="center"/>
        </w:trPr>
        <w:tc>
          <w:tcPr>
            <w:tcW w:w="1418" w:type="dxa"/>
            <w:tcBorders>
              <w:top w:val="single" w:sz="4" w:space="0" w:color="auto"/>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Cs/>
                <w:i w:val="0"/>
                <w:sz w:val="22"/>
                <w:szCs w:val="22"/>
                <w:rtl/>
              </w:rPr>
            </w:pPr>
            <w:r w:rsidRPr="00B859F4">
              <w:rPr>
                <w:rFonts w:asciiTheme="majorBidi" w:hAnsiTheme="majorBidi" w:cstheme="majorBidi"/>
                <w:bCs/>
                <w:i w:val="0"/>
                <w:sz w:val="22"/>
                <w:szCs w:val="22"/>
              </w:rPr>
              <w:t>699</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4</w:t>
            </w:r>
          </w:p>
        </w:tc>
        <w:tc>
          <w:tcPr>
            <w:tcW w:w="2551" w:type="dxa"/>
            <w:tcBorders>
              <w:top w:val="single" w:sz="4" w:space="0" w:color="auto"/>
              <w:left w:val="nil"/>
              <w:bottom w:val="nil"/>
              <w:right w:val="single" w:sz="4" w:space="0" w:color="auto"/>
            </w:tcBorders>
            <w:shd w:val="clear" w:color="auto" w:fill="auto"/>
            <w:hideMark/>
          </w:tcPr>
          <w:p w:rsidR="005C2F39" w:rsidRPr="00B859F4" w:rsidRDefault="005C2F39" w:rsidP="00291F98">
            <w:pPr>
              <w:ind w:right="37"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4</w:t>
            </w:r>
            <w:r w:rsidR="00864561" w:rsidRPr="00B859F4">
              <w:rPr>
                <w:rFonts w:asciiTheme="majorBidi" w:hAnsiTheme="majorBidi" w:cstheme="majorBidi"/>
                <w:bCs/>
                <w:i w:val="0"/>
                <w:sz w:val="22"/>
                <w:szCs w:val="22"/>
              </w:rPr>
              <w:t>,</w:t>
            </w:r>
            <w:r w:rsidRPr="00B859F4">
              <w:rPr>
                <w:rFonts w:asciiTheme="majorBidi" w:hAnsiTheme="majorBidi" w:cstheme="majorBidi"/>
                <w:bCs/>
                <w:i w:val="0"/>
                <w:sz w:val="22"/>
                <w:szCs w:val="22"/>
              </w:rPr>
              <w:t>050</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5</w:t>
            </w:r>
          </w:p>
        </w:tc>
        <w:tc>
          <w:tcPr>
            <w:tcW w:w="2410" w:type="dxa"/>
            <w:tcBorders>
              <w:top w:val="single" w:sz="4" w:space="0" w:color="auto"/>
              <w:left w:val="nil"/>
              <w:bottom w:val="nil"/>
              <w:right w:val="single" w:sz="4" w:space="0" w:color="auto"/>
            </w:tcBorders>
            <w:shd w:val="clear" w:color="auto" w:fill="auto"/>
            <w:hideMark/>
          </w:tcPr>
          <w:p w:rsidR="005C2F39" w:rsidRPr="00B859F4" w:rsidRDefault="005C2F39" w:rsidP="00291F98">
            <w:pPr>
              <w:ind w:right="143"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4</w:t>
            </w:r>
            <w:r w:rsidR="00864561" w:rsidRPr="00B859F4">
              <w:rPr>
                <w:rFonts w:asciiTheme="majorBidi" w:hAnsiTheme="majorBidi" w:cstheme="majorBidi"/>
                <w:bCs/>
                <w:i w:val="0"/>
                <w:sz w:val="22"/>
                <w:szCs w:val="22"/>
              </w:rPr>
              <w:t>,</w:t>
            </w:r>
            <w:r w:rsidRPr="00B859F4">
              <w:rPr>
                <w:rFonts w:asciiTheme="majorBidi" w:hAnsiTheme="majorBidi" w:cstheme="majorBidi"/>
                <w:bCs/>
                <w:i w:val="0"/>
                <w:sz w:val="22"/>
                <w:szCs w:val="22"/>
              </w:rPr>
              <w:t>749</w:t>
            </w:r>
            <w:r w:rsidR="001443A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9</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Cs/>
                <w:i w:val="0"/>
                <w:sz w:val="22"/>
                <w:szCs w:val="22"/>
              </w:rPr>
            </w:pPr>
            <w:r w:rsidRPr="00B859F4">
              <w:rPr>
                <w:rFonts w:asciiTheme="majorBidi" w:hAnsiTheme="majorBidi" w:cstheme="majorBidi"/>
                <w:bCs/>
                <w:i w:val="0"/>
                <w:sz w:val="22"/>
                <w:szCs w:val="22"/>
                <w:rtl/>
              </w:rPr>
              <w:t xml:space="preserve">  التغير الكلي في الاصول</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-58</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58</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0</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الاستثمار الأجنبي المباشر في الخارج</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-51</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51</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0</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رأسمال حقوق ملكية</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-82</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245</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2</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162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استثمار الحافظة الأجنبي </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-62</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7</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195</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132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7</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سندات دين</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014</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2</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460</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6</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4</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474</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الاستثمارات الأجنبية الأخرى </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70</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14</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6</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85</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قروض ممنوحة</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057</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9</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331</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5</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4</w:t>
            </w:r>
            <w:r w:rsidR="00864561" w:rsidRPr="00B859F4">
              <w:rPr>
                <w:rFonts w:asciiTheme="majorBidi" w:hAnsiTheme="majorBidi" w:cstheme="majorBidi"/>
                <w:b w:val="0"/>
                <w:i w:val="0"/>
                <w:sz w:val="22"/>
                <w:szCs w:val="22"/>
              </w:rPr>
              <w:t>,</w:t>
            </w:r>
            <w:r w:rsidRPr="00B859F4">
              <w:rPr>
                <w:rFonts w:asciiTheme="majorBidi" w:hAnsiTheme="majorBidi" w:cstheme="majorBidi"/>
                <w:b w:val="0"/>
                <w:i w:val="0"/>
                <w:sz w:val="22"/>
                <w:szCs w:val="22"/>
              </w:rPr>
              <w:t>389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عملة وودائع*</w:t>
            </w:r>
          </w:p>
        </w:tc>
      </w:tr>
      <w:tr w:rsidR="00E653EB" w:rsidRPr="00B859F4" w:rsidTr="00B859F4">
        <w:trPr>
          <w:trHeight w:hRule="exact" w:val="734"/>
          <w:jc w:val="center"/>
        </w:trPr>
        <w:tc>
          <w:tcPr>
            <w:tcW w:w="1418" w:type="dxa"/>
            <w:tcBorders>
              <w:top w:val="nil"/>
              <w:left w:val="single" w:sz="4" w:space="0" w:color="auto"/>
              <w:bottom w:val="single" w:sz="4" w:space="0" w:color="auto"/>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-174</w:t>
            </w:r>
            <w:r w:rsidR="005E367B"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2551"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286</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7</w:t>
            </w:r>
          </w:p>
        </w:tc>
        <w:tc>
          <w:tcPr>
            <w:tcW w:w="2410"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112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3</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الأصول الاحتياطية ( -= زيادة/ + = نقص)**</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صافي التدفقات</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التدفقات الخارجة (نقص في الخصوم)</w:t>
            </w:r>
          </w:p>
        </w:tc>
        <w:tc>
          <w:tcPr>
            <w:tcW w:w="2410" w:type="dxa"/>
            <w:tcBorders>
              <w:top w:val="nil"/>
              <w:left w:val="nil"/>
              <w:bottom w:val="nil"/>
              <w:right w:val="nil"/>
            </w:tcBorders>
            <w:shd w:val="clear" w:color="auto" w:fill="auto"/>
            <w:hideMark/>
          </w:tcPr>
          <w:p w:rsidR="005C2F39" w:rsidRP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التدفقات الداخلة (زيادة في الخصوم)</w:t>
            </w:r>
          </w:p>
        </w:tc>
        <w:tc>
          <w:tcPr>
            <w:tcW w:w="4536" w:type="dxa"/>
            <w:tcBorders>
              <w:top w:val="single" w:sz="4" w:space="0" w:color="auto"/>
              <w:left w:val="single" w:sz="4" w:space="0" w:color="auto"/>
              <w:bottom w:val="single" w:sz="4" w:space="0" w:color="auto"/>
              <w:right w:val="single" w:sz="4" w:space="0" w:color="auto"/>
            </w:tcBorders>
            <w:shd w:val="clear" w:color="auto" w:fill="auto"/>
            <w:noWrap/>
            <w:hideMark/>
          </w:tcPr>
          <w:p w:rsidR="005C2F39" w:rsidRPr="00B859F4" w:rsidRDefault="005C2F39" w:rsidP="00291F98">
            <w:pPr>
              <w:bidi/>
              <w:jc w:val="center"/>
              <w:rPr>
                <w:rFonts w:asciiTheme="majorBidi" w:hAnsiTheme="majorBidi" w:cstheme="majorBidi"/>
                <w:bCs/>
                <w:i w:val="0"/>
                <w:sz w:val="22"/>
                <w:szCs w:val="22"/>
                <w:rtl/>
              </w:rPr>
            </w:pPr>
            <w:r w:rsidRPr="00B859F4">
              <w:rPr>
                <w:rFonts w:asciiTheme="majorBidi" w:hAnsiTheme="majorBidi" w:cstheme="majorBidi"/>
                <w:bCs/>
                <w:i w:val="0"/>
                <w:sz w:val="22"/>
                <w:szCs w:val="22"/>
                <w:rtl/>
              </w:rPr>
              <w:t>البند</w:t>
            </w:r>
          </w:p>
        </w:tc>
      </w:tr>
      <w:tr w:rsidR="00E653EB" w:rsidRPr="00B859F4" w:rsidTr="00B859F4">
        <w:trPr>
          <w:trHeight w:hRule="exact" w:val="284"/>
          <w:jc w:val="center"/>
        </w:trPr>
        <w:tc>
          <w:tcPr>
            <w:tcW w:w="1418" w:type="dxa"/>
            <w:tcBorders>
              <w:top w:val="single" w:sz="4" w:space="0" w:color="auto"/>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Cs/>
                <w:i w:val="0"/>
                <w:sz w:val="22"/>
                <w:szCs w:val="22"/>
                <w:rtl/>
              </w:rPr>
            </w:pPr>
            <w:r w:rsidRPr="00B859F4">
              <w:rPr>
                <w:rFonts w:asciiTheme="majorBidi" w:hAnsiTheme="majorBidi" w:cstheme="majorBidi"/>
                <w:bCs/>
                <w:i w:val="0"/>
                <w:sz w:val="22"/>
                <w:szCs w:val="22"/>
              </w:rPr>
              <w:t>681</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7</w:t>
            </w:r>
          </w:p>
        </w:tc>
        <w:tc>
          <w:tcPr>
            <w:tcW w:w="2551" w:type="dxa"/>
            <w:tcBorders>
              <w:top w:val="single" w:sz="4" w:space="0" w:color="auto"/>
              <w:left w:val="nil"/>
              <w:bottom w:val="nil"/>
              <w:right w:val="single" w:sz="4" w:space="0" w:color="auto"/>
            </w:tcBorders>
            <w:shd w:val="clear" w:color="auto" w:fill="auto"/>
            <w:hideMark/>
          </w:tcPr>
          <w:p w:rsidR="005C2F39" w:rsidRPr="00B859F4" w:rsidRDefault="005C2F39" w:rsidP="00291F98">
            <w:pPr>
              <w:ind w:right="37"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265</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7</w:t>
            </w:r>
          </w:p>
        </w:tc>
        <w:tc>
          <w:tcPr>
            <w:tcW w:w="2410" w:type="dxa"/>
            <w:tcBorders>
              <w:top w:val="single" w:sz="4" w:space="0" w:color="auto"/>
              <w:left w:val="nil"/>
              <w:bottom w:val="nil"/>
              <w:right w:val="single" w:sz="4" w:space="0" w:color="auto"/>
            </w:tcBorders>
            <w:shd w:val="clear" w:color="auto" w:fill="auto"/>
            <w:hideMark/>
          </w:tcPr>
          <w:p w:rsidR="005C2F39" w:rsidRPr="00B859F4" w:rsidRDefault="005C2F39" w:rsidP="00291F98">
            <w:pPr>
              <w:ind w:right="143"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947</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4</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Cs/>
                <w:i w:val="0"/>
                <w:sz w:val="22"/>
                <w:szCs w:val="22"/>
              </w:rPr>
            </w:pPr>
            <w:r w:rsidRPr="00B859F4">
              <w:rPr>
                <w:rFonts w:asciiTheme="majorBidi" w:hAnsiTheme="majorBidi" w:cstheme="majorBidi"/>
                <w:bCs/>
                <w:i w:val="0"/>
                <w:sz w:val="22"/>
                <w:szCs w:val="22"/>
                <w:rtl/>
              </w:rPr>
              <w:t xml:space="preserve">  التغير الكلي في الخصوم</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353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5</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376</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5</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الاستثمار الأجنبي المباشر في الخارج</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279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2</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302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2</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رأسمال حقوق ملكية</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169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1</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182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1</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استثمار الحافظة الأجنبي </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169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1</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182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1</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سندات ملكية</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159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1</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229</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7</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388</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8</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 w:val="0"/>
                <w:sz w:val="22"/>
                <w:szCs w:val="22"/>
              </w:rPr>
            </w:pPr>
            <w:r w:rsidRPr="00B859F4">
              <w:rPr>
                <w:rFonts w:asciiTheme="majorBidi" w:hAnsiTheme="majorBidi" w:cstheme="majorBidi"/>
                <w:b w:val="0"/>
                <w:i w:val="0"/>
                <w:sz w:val="22"/>
                <w:szCs w:val="22"/>
                <w:rtl/>
              </w:rPr>
              <w:t xml:space="preserve">      التغير في الاستثمارات الأجنبية الأخرى </w:t>
            </w:r>
          </w:p>
        </w:tc>
      </w:tr>
      <w:tr w:rsidR="00E653EB" w:rsidRPr="00B859F4" w:rsidTr="00B859F4">
        <w:trPr>
          <w:trHeight w:hRule="exact" w:val="284"/>
          <w:jc w:val="center"/>
        </w:trPr>
        <w:tc>
          <w:tcPr>
            <w:tcW w:w="1418" w:type="dxa"/>
            <w:tcBorders>
              <w:top w:val="nil"/>
              <w:left w:val="single" w:sz="4" w:space="0" w:color="auto"/>
              <w:bottom w:val="nil"/>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56</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551" w:type="dxa"/>
            <w:tcBorders>
              <w:top w:val="nil"/>
              <w:left w:val="nil"/>
              <w:bottom w:val="nil"/>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22</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3</w:t>
            </w:r>
          </w:p>
        </w:tc>
        <w:tc>
          <w:tcPr>
            <w:tcW w:w="2410" w:type="dxa"/>
            <w:tcBorders>
              <w:top w:val="nil"/>
              <w:left w:val="nil"/>
              <w:bottom w:val="nil"/>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78</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3</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قروض مقترضة</w:t>
            </w:r>
          </w:p>
        </w:tc>
      </w:tr>
      <w:tr w:rsidR="00E653EB" w:rsidRPr="00B859F4" w:rsidTr="00B859F4">
        <w:trPr>
          <w:trHeight w:hRule="exact" w:val="284"/>
          <w:jc w:val="center"/>
        </w:trPr>
        <w:tc>
          <w:tcPr>
            <w:tcW w:w="1418" w:type="dxa"/>
            <w:tcBorders>
              <w:top w:val="nil"/>
              <w:left w:val="single" w:sz="4" w:space="0" w:color="auto"/>
              <w:bottom w:val="single" w:sz="4" w:space="0" w:color="auto"/>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 w:val="0"/>
                <w:i w:val="0"/>
                <w:sz w:val="22"/>
                <w:szCs w:val="22"/>
                <w:rtl/>
              </w:rPr>
            </w:pPr>
            <w:r w:rsidRPr="00B859F4">
              <w:rPr>
                <w:rFonts w:asciiTheme="majorBidi" w:hAnsiTheme="majorBidi" w:cstheme="majorBidi"/>
                <w:b w:val="0"/>
                <w:i w:val="0"/>
                <w:sz w:val="22"/>
                <w:szCs w:val="22"/>
              </w:rPr>
              <w:t>96</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0</w:t>
            </w:r>
          </w:p>
        </w:tc>
        <w:tc>
          <w:tcPr>
            <w:tcW w:w="2551"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37"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207</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2410"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143" w:firstLineChars="100" w:firstLine="220"/>
              <w:jc w:val="right"/>
              <w:rPr>
                <w:rFonts w:asciiTheme="majorBidi" w:hAnsiTheme="majorBidi" w:cstheme="majorBidi"/>
                <w:b w:val="0"/>
                <w:i w:val="0"/>
                <w:sz w:val="22"/>
                <w:szCs w:val="22"/>
              </w:rPr>
            </w:pPr>
            <w:r w:rsidRPr="00B859F4">
              <w:rPr>
                <w:rFonts w:asciiTheme="majorBidi" w:hAnsiTheme="majorBidi" w:cstheme="majorBidi"/>
                <w:b w:val="0"/>
                <w:i w:val="0"/>
                <w:sz w:val="22"/>
                <w:szCs w:val="22"/>
              </w:rPr>
              <w:t>303</w:t>
            </w:r>
            <w:r w:rsidR="00C15B28" w:rsidRPr="00B859F4">
              <w:rPr>
                <w:rFonts w:asciiTheme="majorBidi" w:hAnsiTheme="majorBidi" w:cstheme="majorBidi"/>
                <w:b w:val="0"/>
                <w:i w:val="0"/>
                <w:sz w:val="22"/>
                <w:szCs w:val="22"/>
                <w:rtl/>
              </w:rPr>
              <w:t>.</w:t>
            </w:r>
            <w:r w:rsidRPr="00B859F4">
              <w:rPr>
                <w:rFonts w:asciiTheme="majorBidi" w:hAnsiTheme="majorBidi" w:cstheme="majorBidi"/>
                <w:b w:val="0"/>
                <w:i w:val="0"/>
                <w:sz w:val="22"/>
                <w:szCs w:val="22"/>
              </w:rPr>
              <w:t>4</w:t>
            </w:r>
          </w:p>
        </w:tc>
        <w:tc>
          <w:tcPr>
            <w:tcW w:w="4536" w:type="dxa"/>
            <w:tcBorders>
              <w:top w:val="nil"/>
              <w:left w:val="nil"/>
              <w:bottom w:val="nil"/>
              <w:right w:val="single" w:sz="4" w:space="0" w:color="auto"/>
            </w:tcBorders>
            <w:shd w:val="clear" w:color="auto" w:fill="auto"/>
            <w:hideMark/>
          </w:tcPr>
          <w:p w:rsidR="005C2F39" w:rsidRPr="00B859F4" w:rsidRDefault="005C2F39" w:rsidP="00291F98">
            <w:pPr>
              <w:bidi/>
              <w:rPr>
                <w:rFonts w:asciiTheme="majorBidi" w:hAnsiTheme="majorBidi" w:cstheme="majorBidi"/>
                <w:b w:val="0"/>
                <w:iCs/>
                <w:sz w:val="22"/>
                <w:szCs w:val="22"/>
              </w:rPr>
            </w:pPr>
            <w:r w:rsidRPr="00B859F4">
              <w:rPr>
                <w:rFonts w:asciiTheme="majorBidi" w:hAnsiTheme="majorBidi" w:cstheme="majorBidi"/>
                <w:b w:val="0"/>
                <w:iCs/>
                <w:sz w:val="22"/>
                <w:szCs w:val="22"/>
                <w:rtl/>
              </w:rPr>
              <w:t xml:space="preserve">         منها عملة وودائع***</w:t>
            </w:r>
          </w:p>
        </w:tc>
      </w:tr>
      <w:tr w:rsidR="00E653EB" w:rsidRPr="00B859F4" w:rsidTr="00B859F4">
        <w:trPr>
          <w:trHeight w:hRule="exact" w:val="284"/>
          <w:jc w:val="center"/>
        </w:trPr>
        <w:tc>
          <w:tcPr>
            <w:tcW w:w="1418" w:type="dxa"/>
            <w:tcBorders>
              <w:top w:val="nil"/>
              <w:left w:val="single" w:sz="4" w:space="0" w:color="auto"/>
              <w:bottom w:val="single" w:sz="4" w:space="0" w:color="auto"/>
              <w:right w:val="single" w:sz="4" w:space="0" w:color="auto"/>
            </w:tcBorders>
            <w:shd w:val="clear" w:color="auto" w:fill="auto"/>
            <w:hideMark/>
          </w:tcPr>
          <w:p w:rsidR="005C2F39" w:rsidRPr="00B859F4" w:rsidRDefault="005C2F39" w:rsidP="00291F98">
            <w:pPr>
              <w:ind w:right="28"/>
              <w:jc w:val="right"/>
              <w:rPr>
                <w:rFonts w:asciiTheme="majorBidi" w:hAnsiTheme="majorBidi" w:cstheme="majorBidi"/>
                <w:bCs/>
                <w:i w:val="0"/>
                <w:sz w:val="22"/>
                <w:szCs w:val="22"/>
                <w:rtl/>
              </w:rPr>
            </w:pPr>
            <w:r w:rsidRPr="00B859F4">
              <w:rPr>
                <w:rFonts w:asciiTheme="majorBidi" w:hAnsiTheme="majorBidi" w:cstheme="majorBidi"/>
                <w:bCs/>
                <w:i w:val="0"/>
                <w:sz w:val="22"/>
                <w:szCs w:val="22"/>
              </w:rPr>
              <w:t>1</w:t>
            </w:r>
            <w:r w:rsidR="00864561" w:rsidRPr="00B859F4">
              <w:rPr>
                <w:rFonts w:asciiTheme="majorBidi" w:hAnsiTheme="majorBidi" w:cstheme="majorBidi"/>
                <w:bCs/>
                <w:i w:val="0"/>
                <w:sz w:val="22"/>
                <w:szCs w:val="22"/>
              </w:rPr>
              <w:t>,</w:t>
            </w:r>
            <w:r w:rsidRPr="00B859F4">
              <w:rPr>
                <w:rFonts w:asciiTheme="majorBidi" w:hAnsiTheme="majorBidi" w:cstheme="majorBidi"/>
                <w:bCs/>
                <w:i w:val="0"/>
                <w:sz w:val="22"/>
                <w:szCs w:val="22"/>
              </w:rPr>
              <w:t>381</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1</w:t>
            </w:r>
          </w:p>
        </w:tc>
        <w:tc>
          <w:tcPr>
            <w:tcW w:w="2551"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37"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4</w:t>
            </w:r>
            <w:r w:rsidR="00864561" w:rsidRPr="00B859F4">
              <w:rPr>
                <w:rFonts w:asciiTheme="majorBidi" w:hAnsiTheme="majorBidi" w:cstheme="majorBidi"/>
                <w:bCs/>
                <w:i w:val="0"/>
                <w:sz w:val="22"/>
                <w:szCs w:val="22"/>
              </w:rPr>
              <w:t>,</w:t>
            </w:r>
            <w:r w:rsidRPr="00B859F4">
              <w:rPr>
                <w:rFonts w:asciiTheme="majorBidi" w:hAnsiTheme="majorBidi" w:cstheme="majorBidi"/>
                <w:bCs/>
                <w:i w:val="0"/>
                <w:sz w:val="22"/>
                <w:szCs w:val="22"/>
              </w:rPr>
              <w:t>316</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2</w:t>
            </w:r>
          </w:p>
        </w:tc>
        <w:tc>
          <w:tcPr>
            <w:tcW w:w="2410" w:type="dxa"/>
            <w:tcBorders>
              <w:top w:val="nil"/>
              <w:left w:val="nil"/>
              <w:bottom w:val="single" w:sz="4" w:space="0" w:color="auto"/>
              <w:right w:val="single" w:sz="4" w:space="0" w:color="auto"/>
            </w:tcBorders>
            <w:shd w:val="clear" w:color="auto" w:fill="auto"/>
            <w:hideMark/>
          </w:tcPr>
          <w:p w:rsidR="005C2F39" w:rsidRPr="00B859F4" w:rsidRDefault="005C2F39" w:rsidP="00291F98">
            <w:pPr>
              <w:ind w:right="143" w:firstLineChars="100" w:firstLine="221"/>
              <w:jc w:val="right"/>
              <w:rPr>
                <w:rFonts w:asciiTheme="majorBidi" w:hAnsiTheme="majorBidi" w:cstheme="majorBidi"/>
                <w:bCs/>
                <w:i w:val="0"/>
                <w:sz w:val="22"/>
                <w:szCs w:val="22"/>
              </w:rPr>
            </w:pPr>
            <w:r w:rsidRPr="00B859F4">
              <w:rPr>
                <w:rFonts w:asciiTheme="majorBidi" w:hAnsiTheme="majorBidi" w:cstheme="majorBidi"/>
                <w:bCs/>
                <w:i w:val="0"/>
                <w:sz w:val="22"/>
                <w:szCs w:val="22"/>
              </w:rPr>
              <w:t>5</w:t>
            </w:r>
            <w:r w:rsidR="00864561" w:rsidRPr="00B859F4">
              <w:rPr>
                <w:rFonts w:asciiTheme="majorBidi" w:hAnsiTheme="majorBidi" w:cstheme="majorBidi"/>
                <w:bCs/>
                <w:i w:val="0"/>
                <w:sz w:val="22"/>
                <w:szCs w:val="22"/>
              </w:rPr>
              <w:t>,</w:t>
            </w:r>
            <w:r w:rsidRPr="00B859F4">
              <w:rPr>
                <w:rFonts w:asciiTheme="majorBidi" w:hAnsiTheme="majorBidi" w:cstheme="majorBidi"/>
                <w:bCs/>
                <w:i w:val="0"/>
                <w:sz w:val="22"/>
                <w:szCs w:val="22"/>
              </w:rPr>
              <w:t>697</w:t>
            </w:r>
            <w:r w:rsidR="00C15B28" w:rsidRPr="00B859F4">
              <w:rPr>
                <w:rFonts w:asciiTheme="majorBidi" w:hAnsiTheme="majorBidi" w:cstheme="majorBidi"/>
                <w:bCs/>
                <w:i w:val="0"/>
                <w:sz w:val="22"/>
                <w:szCs w:val="22"/>
                <w:rtl/>
              </w:rPr>
              <w:t>.</w:t>
            </w:r>
            <w:r w:rsidRPr="00B859F4">
              <w:rPr>
                <w:rFonts w:asciiTheme="majorBidi" w:hAnsiTheme="majorBidi" w:cstheme="majorBidi"/>
                <w:bCs/>
                <w:i w:val="0"/>
                <w:sz w:val="22"/>
                <w:szCs w:val="22"/>
              </w:rPr>
              <w:t>3</w:t>
            </w:r>
          </w:p>
        </w:tc>
        <w:tc>
          <w:tcPr>
            <w:tcW w:w="4536" w:type="dxa"/>
            <w:tcBorders>
              <w:top w:val="single" w:sz="4" w:space="0" w:color="auto"/>
              <w:left w:val="nil"/>
              <w:bottom w:val="single" w:sz="4" w:space="0" w:color="auto"/>
              <w:right w:val="single" w:sz="4" w:space="0" w:color="auto"/>
            </w:tcBorders>
            <w:shd w:val="clear" w:color="auto" w:fill="auto"/>
            <w:hideMark/>
          </w:tcPr>
          <w:p w:rsidR="005C2F39" w:rsidRPr="00B859F4" w:rsidRDefault="005C2F39" w:rsidP="00291F98">
            <w:pPr>
              <w:bidi/>
              <w:jc w:val="both"/>
              <w:rPr>
                <w:rFonts w:asciiTheme="majorBidi" w:hAnsiTheme="majorBidi" w:cstheme="majorBidi"/>
                <w:bCs/>
                <w:i w:val="0"/>
                <w:sz w:val="22"/>
                <w:szCs w:val="22"/>
              </w:rPr>
            </w:pPr>
            <w:r w:rsidRPr="00B859F4">
              <w:rPr>
                <w:rFonts w:asciiTheme="majorBidi" w:hAnsiTheme="majorBidi" w:cstheme="majorBidi"/>
                <w:bCs/>
                <w:i w:val="0"/>
                <w:sz w:val="22"/>
                <w:szCs w:val="22"/>
                <w:rtl/>
              </w:rPr>
              <w:t>الحساب المالي ****</w:t>
            </w:r>
          </w:p>
        </w:tc>
      </w:tr>
    </w:tbl>
    <w:p w:rsidR="00E653EB" w:rsidRPr="00E653EB" w:rsidRDefault="00E653EB" w:rsidP="00291F98">
      <w:pPr>
        <w:rPr>
          <w:b w:val="0"/>
          <w:bCs/>
          <w:i w:val="0"/>
          <w:iCs/>
          <w:sz w:val="6"/>
          <w:szCs w:val="6"/>
        </w:rPr>
      </w:pPr>
    </w:p>
    <w:tbl>
      <w:tblPr>
        <w:tblW w:w="10861" w:type="dxa"/>
        <w:tblInd w:w="-856" w:type="dxa"/>
        <w:tblLook w:val="04A0" w:firstRow="1" w:lastRow="0" w:firstColumn="1" w:lastColumn="0" w:noHBand="0" w:noVBand="1"/>
      </w:tblPr>
      <w:tblGrid>
        <w:gridCol w:w="10861"/>
      </w:tblGrid>
      <w:tr w:rsidR="005C2F39" w:rsidRPr="00B859F4" w:rsidTr="00B859F4">
        <w:trPr>
          <w:trHeight w:hRule="exact" w:val="389"/>
        </w:trPr>
        <w:tc>
          <w:tcPr>
            <w:tcW w:w="10861" w:type="dxa"/>
            <w:shd w:val="clear" w:color="auto" w:fill="auto"/>
            <w:hideMark/>
          </w:tcPr>
          <w:p w:rsidR="005C2F39" w:rsidRPr="00B859F4" w:rsidRDefault="005C2F39" w:rsidP="00B859F4">
            <w:pPr>
              <w:bidi/>
              <w:rPr>
                <w:rFonts w:cs="Simplified Arabic"/>
                <w:b w:val="0"/>
                <w:i w:val="0"/>
                <w:sz w:val="18"/>
                <w:szCs w:val="18"/>
                <w:rtl/>
              </w:rPr>
            </w:pPr>
            <w:r w:rsidRPr="00B859F4">
              <w:rPr>
                <w:rFonts w:cs="Simplified Arabic"/>
                <w:b w:val="0"/>
                <w:i w:val="0"/>
                <w:sz w:val="18"/>
                <w:szCs w:val="18"/>
                <w:rtl/>
              </w:rPr>
              <w:t>*  عملة وودائع: تشمل النقد من العملات الأجنبية في صناديق البنوك وودائع المؤسسات الفلسطينية المودعة خارج فلسطين</w:t>
            </w:r>
          </w:p>
        </w:tc>
      </w:tr>
      <w:tr w:rsidR="005C2F39" w:rsidRPr="00B859F4" w:rsidTr="00B859F4">
        <w:trPr>
          <w:trHeight w:hRule="exact" w:val="389"/>
        </w:trPr>
        <w:tc>
          <w:tcPr>
            <w:tcW w:w="10861" w:type="dxa"/>
            <w:shd w:val="clear" w:color="auto" w:fill="auto"/>
            <w:hideMark/>
          </w:tcPr>
          <w:p w:rsidR="005C2F39" w:rsidRPr="00B859F4" w:rsidRDefault="005C2F39" w:rsidP="00291F98">
            <w:pPr>
              <w:bidi/>
              <w:rPr>
                <w:rFonts w:cs="Simplified Arabic"/>
                <w:b w:val="0"/>
                <w:i w:val="0"/>
                <w:sz w:val="18"/>
                <w:szCs w:val="18"/>
                <w:rtl/>
              </w:rPr>
            </w:pPr>
            <w:r w:rsidRPr="00B859F4">
              <w:rPr>
                <w:rFonts w:cs="Simplified Arabic"/>
                <w:b w:val="0"/>
                <w:i w:val="0"/>
                <w:sz w:val="18"/>
                <w:szCs w:val="18"/>
                <w:rtl/>
              </w:rPr>
              <w:t>**  التغير في الاصول الاحتياطية يشمل التغير في ارصدة العملات الاجنبية الصعبة التي تحتفظ بها سلطة النقد الفلسطينية بهدف معالجة الاختلالات التي قد تحدث في ميزان المدفوعات</w:t>
            </w:r>
          </w:p>
        </w:tc>
      </w:tr>
      <w:tr w:rsidR="005C2F39" w:rsidRPr="00B859F4" w:rsidTr="00B859F4">
        <w:trPr>
          <w:trHeight w:hRule="exact" w:val="389"/>
        </w:trPr>
        <w:tc>
          <w:tcPr>
            <w:tcW w:w="10861" w:type="dxa"/>
            <w:shd w:val="clear" w:color="auto" w:fill="auto"/>
            <w:hideMark/>
          </w:tcPr>
          <w:p w:rsidR="005C2F39" w:rsidRPr="00B859F4" w:rsidRDefault="005C2F39" w:rsidP="00291F98">
            <w:pPr>
              <w:bidi/>
              <w:rPr>
                <w:rFonts w:cs="Simplified Arabic"/>
                <w:b w:val="0"/>
                <w:i w:val="0"/>
                <w:sz w:val="18"/>
                <w:szCs w:val="18"/>
                <w:rtl/>
              </w:rPr>
            </w:pPr>
            <w:r w:rsidRPr="00B859F4">
              <w:rPr>
                <w:rFonts w:cs="Simplified Arabic"/>
                <w:b w:val="0"/>
                <w:i w:val="0"/>
                <w:sz w:val="18"/>
                <w:szCs w:val="18"/>
                <w:rtl/>
              </w:rPr>
              <w:t>***  عملة وودائع: ودائع غير المقيمين المودعة في البنوك المحلية.</w:t>
            </w:r>
          </w:p>
        </w:tc>
      </w:tr>
      <w:tr w:rsidR="005C2F39" w:rsidRPr="00B859F4" w:rsidTr="00B859F4">
        <w:trPr>
          <w:trHeight w:hRule="exact" w:val="621"/>
        </w:trPr>
        <w:tc>
          <w:tcPr>
            <w:tcW w:w="10861" w:type="dxa"/>
            <w:shd w:val="clear" w:color="auto" w:fill="auto"/>
            <w:hideMark/>
          </w:tcPr>
          <w:p w:rsidR="005C2F39" w:rsidRPr="00B859F4" w:rsidRDefault="005C2F39" w:rsidP="00291F98">
            <w:pPr>
              <w:bidi/>
              <w:rPr>
                <w:rFonts w:cs="Simplified Arabic"/>
                <w:b w:val="0"/>
                <w:i w:val="0"/>
                <w:sz w:val="18"/>
                <w:szCs w:val="18"/>
                <w:rtl/>
              </w:rPr>
            </w:pPr>
            <w:r w:rsidRPr="00B859F4">
              <w:rPr>
                <w:rFonts w:cs="Simplified Arabic"/>
                <w:b w:val="0"/>
                <w:i w:val="0"/>
                <w:sz w:val="18"/>
                <w:szCs w:val="18"/>
                <w:rtl/>
              </w:rPr>
              <w:t>****  الحساب المالي: مجموع صافي التدفقات للتغير الكلي في الاصول والتغير الكلي في الخصوم كذلك يساوي الفرق بين المجموع الكلي للتدفقات الداخلة مطروح منها المجموع الكلي للتدفقات الخارجة لكل من الاصول والخصوم</w:t>
            </w:r>
          </w:p>
        </w:tc>
      </w:tr>
      <w:tr w:rsidR="005C2F39" w:rsidRPr="00B859F4" w:rsidTr="00B859F4">
        <w:trPr>
          <w:trHeight w:hRule="exact" w:val="95"/>
        </w:trPr>
        <w:tc>
          <w:tcPr>
            <w:tcW w:w="10861" w:type="dxa"/>
            <w:shd w:val="clear" w:color="auto" w:fill="auto"/>
            <w:noWrap/>
            <w:vAlign w:val="bottom"/>
            <w:hideMark/>
          </w:tcPr>
          <w:p w:rsidR="005C2F39" w:rsidRPr="00B859F4" w:rsidRDefault="005C2F39" w:rsidP="00291F98">
            <w:pPr>
              <w:bidi/>
              <w:rPr>
                <w:rFonts w:cs="Simplified Arabic"/>
                <w:b w:val="0"/>
                <w:i w:val="0"/>
                <w:sz w:val="18"/>
                <w:szCs w:val="18"/>
                <w:rtl/>
              </w:rPr>
            </w:pPr>
          </w:p>
        </w:tc>
      </w:tr>
      <w:tr w:rsidR="005C2F39" w:rsidRPr="00B859F4" w:rsidTr="00B859F4">
        <w:trPr>
          <w:trHeight w:hRule="exact" w:val="389"/>
        </w:trPr>
        <w:tc>
          <w:tcPr>
            <w:tcW w:w="10861" w:type="dxa"/>
            <w:shd w:val="clear" w:color="auto" w:fill="auto"/>
            <w:hideMark/>
          </w:tcPr>
          <w:p w:rsidR="005C2F39" w:rsidRPr="00B859F4" w:rsidRDefault="005C2F39" w:rsidP="00291F98">
            <w:pPr>
              <w:bidi/>
              <w:rPr>
                <w:rFonts w:cs="Simplified Arabic"/>
                <w:b w:val="0"/>
                <w:i w:val="0"/>
                <w:sz w:val="18"/>
                <w:szCs w:val="18"/>
              </w:rPr>
            </w:pPr>
            <w:r w:rsidRPr="00B859F4">
              <w:rPr>
                <w:rFonts w:cs="Simplified Arabic"/>
                <w:b w:val="0"/>
                <w:i w:val="0"/>
                <w:sz w:val="18"/>
                <w:szCs w:val="18"/>
                <w:rtl/>
              </w:rPr>
              <w:t>- الإشارة السالبة في قيم صافي التدفقات تعني ارتفاع في الأصول وانخفاض في الخصوم.  بينما الإشارة الموجبة تعني انخفاض في الأصول وارتفاع في الخصوم.</w:t>
            </w:r>
          </w:p>
        </w:tc>
      </w:tr>
      <w:tr w:rsidR="005C2F39" w:rsidRPr="00B859F4" w:rsidTr="00B859F4">
        <w:trPr>
          <w:trHeight w:hRule="exact" w:val="389"/>
        </w:trPr>
        <w:tc>
          <w:tcPr>
            <w:tcW w:w="10861" w:type="dxa"/>
            <w:shd w:val="clear" w:color="auto" w:fill="auto"/>
            <w:hideMark/>
          </w:tcPr>
          <w:p w:rsidR="005C2F39" w:rsidRPr="00B859F4" w:rsidRDefault="005C2F39" w:rsidP="00291F98">
            <w:pPr>
              <w:bidi/>
              <w:rPr>
                <w:rFonts w:cs="Simplified Arabic"/>
                <w:b w:val="0"/>
                <w:i w:val="0"/>
                <w:sz w:val="18"/>
                <w:szCs w:val="18"/>
                <w:rtl/>
              </w:rPr>
            </w:pPr>
            <w:r w:rsidRPr="00B859F4">
              <w:rPr>
                <w:rFonts w:cs="Simplified Arabic"/>
                <w:b w:val="0"/>
                <w:i w:val="0"/>
                <w:sz w:val="18"/>
                <w:szCs w:val="18"/>
                <w:rtl/>
              </w:rPr>
              <w:t>- قد يلاحظ اختلاف طفيف في البيانات عند المقارنة مع بيانات الحساب المالي في جدول رقم 1 بسبب الفواصل العشرية</w:t>
            </w:r>
          </w:p>
        </w:tc>
      </w:tr>
    </w:tbl>
    <w:p w:rsidR="00722656" w:rsidRPr="00BB790E" w:rsidRDefault="00722656" w:rsidP="00291F98">
      <w:pPr>
        <w:rPr>
          <w:rFonts w:cs="Simplified Arabic"/>
          <w:bCs/>
          <w:sz w:val="20"/>
          <w:szCs w:val="20"/>
          <w:rtl/>
        </w:rPr>
      </w:pPr>
    </w:p>
    <w:sectPr w:rsidR="00722656" w:rsidRPr="00BB790E" w:rsidSect="00291F98">
      <w:pgSz w:w="11907" w:h="16839"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3A6" w:rsidRDefault="005133A6" w:rsidP="00885BEC">
      <w:r>
        <w:separator/>
      </w:r>
    </w:p>
  </w:endnote>
  <w:endnote w:type="continuationSeparator" w:id="0">
    <w:p w:rsidR="005133A6" w:rsidRDefault="005133A6"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3A6" w:rsidRDefault="005133A6" w:rsidP="00885BEC">
      <w:r>
        <w:separator/>
      </w:r>
    </w:p>
  </w:footnote>
  <w:footnote w:type="continuationSeparator" w:id="0">
    <w:p w:rsidR="005133A6" w:rsidRDefault="005133A6"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F98" w:rsidRPr="00291F98" w:rsidRDefault="00291F98" w:rsidP="00291F98">
    <w:pPr>
      <w:pStyle w:val="Header"/>
      <w:bidi/>
      <w:jc w:val="both"/>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3B64"/>
    <w:rsid w:val="000A3D5C"/>
    <w:rsid w:val="000A5E40"/>
    <w:rsid w:val="000A768A"/>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039F"/>
    <w:rsid w:val="000D134F"/>
    <w:rsid w:val="000D2BB9"/>
    <w:rsid w:val="000D36E9"/>
    <w:rsid w:val="000D4C84"/>
    <w:rsid w:val="000D5CD1"/>
    <w:rsid w:val="000D5F80"/>
    <w:rsid w:val="000E57DB"/>
    <w:rsid w:val="000E6DC2"/>
    <w:rsid w:val="000F2CD1"/>
    <w:rsid w:val="000F2F95"/>
    <w:rsid w:val="000F4A52"/>
    <w:rsid w:val="000F7730"/>
    <w:rsid w:val="00100322"/>
    <w:rsid w:val="001051A9"/>
    <w:rsid w:val="0011238A"/>
    <w:rsid w:val="0011257E"/>
    <w:rsid w:val="00113394"/>
    <w:rsid w:val="00122A67"/>
    <w:rsid w:val="001303B3"/>
    <w:rsid w:val="00130FB2"/>
    <w:rsid w:val="0013139A"/>
    <w:rsid w:val="00132B03"/>
    <w:rsid w:val="00132B71"/>
    <w:rsid w:val="0013333D"/>
    <w:rsid w:val="00136634"/>
    <w:rsid w:val="00136FD5"/>
    <w:rsid w:val="001371FD"/>
    <w:rsid w:val="0013772A"/>
    <w:rsid w:val="00141123"/>
    <w:rsid w:val="0014163F"/>
    <w:rsid w:val="00141DE1"/>
    <w:rsid w:val="001420A0"/>
    <w:rsid w:val="00142FC3"/>
    <w:rsid w:val="0014416D"/>
    <w:rsid w:val="001443A8"/>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6B68"/>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13B"/>
    <w:rsid w:val="001D7ADF"/>
    <w:rsid w:val="001E09D5"/>
    <w:rsid w:val="001E2FD6"/>
    <w:rsid w:val="001E4E8A"/>
    <w:rsid w:val="001F3203"/>
    <w:rsid w:val="001F4820"/>
    <w:rsid w:val="001F5051"/>
    <w:rsid w:val="001F55B8"/>
    <w:rsid w:val="00201116"/>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15"/>
    <w:rsid w:val="002852F5"/>
    <w:rsid w:val="0028584B"/>
    <w:rsid w:val="00290935"/>
    <w:rsid w:val="0029093C"/>
    <w:rsid w:val="002912A7"/>
    <w:rsid w:val="00291F98"/>
    <w:rsid w:val="002945AA"/>
    <w:rsid w:val="002945F6"/>
    <w:rsid w:val="002946DB"/>
    <w:rsid w:val="002A0947"/>
    <w:rsid w:val="002A3EED"/>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5A3B"/>
    <w:rsid w:val="003B60B6"/>
    <w:rsid w:val="003B71AC"/>
    <w:rsid w:val="003C00B9"/>
    <w:rsid w:val="003C15C4"/>
    <w:rsid w:val="003C193C"/>
    <w:rsid w:val="003C22E0"/>
    <w:rsid w:val="003C4096"/>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48D7"/>
    <w:rsid w:val="004D6432"/>
    <w:rsid w:val="004E120D"/>
    <w:rsid w:val="004E29F1"/>
    <w:rsid w:val="004E2CDA"/>
    <w:rsid w:val="004E36A7"/>
    <w:rsid w:val="004E3896"/>
    <w:rsid w:val="004E39CE"/>
    <w:rsid w:val="004F1B35"/>
    <w:rsid w:val="00501ACB"/>
    <w:rsid w:val="0050246C"/>
    <w:rsid w:val="0050324C"/>
    <w:rsid w:val="00504FE2"/>
    <w:rsid w:val="005107C6"/>
    <w:rsid w:val="005133A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3A1C"/>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7773D"/>
    <w:rsid w:val="00580E9F"/>
    <w:rsid w:val="00582212"/>
    <w:rsid w:val="00583A28"/>
    <w:rsid w:val="00584652"/>
    <w:rsid w:val="0058499C"/>
    <w:rsid w:val="00584A3E"/>
    <w:rsid w:val="00585EA9"/>
    <w:rsid w:val="00591B5C"/>
    <w:rsid w:val="00592941"/>
    <w:rsid w:val="00595820"/>
    <w:rsid w:val="00595879"/>
    <w:rsid w:val="005A313C"/>
    <w:rsid w:val="005A5195"/>
    <w:rsid w:val="005A5E78"/>
    <w:rsid w:val="005B3FF5"/>
    <w:rsid w:val="005C2825"/>
    <w:rsid w:val="005C2F39"/>
    <w:rsid w:val="005C3F38"/>
    <w:rsid w:val="005C4285"/>
    <w:rsid w:val="005C49C3"/>
    <w:rsid w:val="005C63F0"/>
    <w:rsid w:val="005D0944"/>
    <w:rsid w:val="005D3B4F"/>
    <w:rsid w:val="005D6E74"/>
    <w:rsid w:val="005D76C7"/>
    <w:rsid w:val="005D7CDB"/>
    <w:rsid w:val="005E03F1"/>
    <w:rsid w:val="005E2897"/>
    <w:rsid w:val="005E3128"/>
    <w:rsid w:val="005E367B"/>
    <w:rsid w:val="005E5FD8"/>
    <w:rsid w:val="005E6C00"/>
    <w:rsid w:val="005E7529"/>
    <w:rsid w:val="005F0F2C"/>
    <w:rsid w:val="005F1079"/>
    <w:rsid w:val="005F4EC2"/>
    <w:rsid w:val="0060210C"/>
    <w:rsid w:val="006048D4"/>
    <w:rsid w:val="00606340"/>
    <w:rsid w:val="00606681"/>
    <w:rsid w:val="006123D4"/>
    <w:rsid w:val="00616296"/>
    <w:rsid w:val="00617945"/>
    <w:rsid w:val="006211A1"/>
    <w:rsid w:val="00622653"/>
    <w:rsid w:val="006233AC"/>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346"/>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D7E1A"/>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1674"/>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3646"/>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1F6F"/>
    <w:rsid w:val="007D3818"/>
    <w:rsid w:val="007D50C4"/>
    <w:rsid w:val="007D5672"/>
    <w:rsid w:val="007D6420"/>
    <w:rsid w:val="007D699D"/>
    <w:rsid w:val="007D7E7D"/>
    <w:rsid w:val="007E2FA4"/>
    <w:rsid w:val="007E3398"/>
    <w:rsid w:val="007E3F2B"/>
    <w:rsid w:val="007E56F4"/>
    <w:rsid w:val="007F2ACD"/>
    <w:rsid w:val="007F34C4"/>
    <w:rsid w:val="007F389D"/>
    <w:rsid w:val="007F4153"/>
    <w:rsid w:val="008013FD"/>
    <w:rsid w:val="00802223"/>
    <w:rsid w:val="00802E8E"/>
    <w:rsid w:val="00803F67"/>
    <w:rsid w:val="00805073"/>
    <w:rsid w:val="008063DF"/>
    <w:rsid w:val="00806AAE"/>
    <w:rsid w:val="00811763"/>
    <w:rsid w:val="0081388F"/>
    <w:rsid w:val="008174AC"/>
    <w:rsid w:val="00820280"/>
    <w:rsid w:val="0082184A"/>
    <w:rsid w:val="00824C66"/>
    <w:rsid w:val="00826F63"/>
    <w:rsid w:val="008306F6"/>
    <w:rsid w:val="00832807"/>
    <w:rsid w:val="00833344"/>
    <w:rsid w:val="00836286"/>
    <w:rsid w:val="00840AB3"/>
    <w:rsid w:val="00841989"/>
    <w:rsid w:val="008442FD"/>
    <w:rsid w:val="008443CF"/>
    <w:rsid w:val="00846EB1"/>
    <w:rsid w:val="00851382"/>
    <w:rsid w:val="00851CFD"/>
    <w:rsid w:val="00851D2D"/>
    <w:rsid w:val="00853223"/>
    <w:rsid w:val="00855696"/>
    <w:rsid w:val="0085689F"/>
    <w:rsid w:val="008569A3"/>
    <w:rsid w:val="00857B55"/>
    <w:rsid w:val="008614ED"/>
    <w:rsid w:val="0086172C"/>
    <w:rsid w:val="0086208D"/>
    <w:rsid w:val="00862235"/>
    <w:rsid w:val="00864561"/>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3584"/>
    <w:rsid w:val="00915460"/>
    <w:rsid w:val="00915AC3"/>
    <w:rsid w:val="0092215E"/>
    <w:rsid w:val="00924D55"/>
    <w:rsid w:val="00924EC0"/>
    <w:rsid w:val="009255C6"/>
    <w:rsid w:val="009266CF"/>
    <w:rsid w:val="00926CCD"/>
    <w:rsid w:val="00932592"/>
    <w:rsid w:val="00933C17"/>
    <w:rsid w:val="009374DE"/>
    <w:rsid w:val="00941F50"/>
    <w:rsid w:val="00942009"/>
    <w:rsid w:val="00942778"/>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6FCC"/>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1ADF"/>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2CA1"/>
    <w:rsid w:val="00B037BA"/>
    <w:rsid w:val="00B044AC"/>
    <w:rsid w:val="00B05E68"/>
    <w:rsid w:val="00B06256"/>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4F18"/>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59F4"/>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A627A"/>
    <w:rsid w:val="00BB0268"/>
    <w:rsid w:val="00BB37C9"/>
    <w:rsid w:val="00BB790E"/>
    <w:rsid w:val="00BC0B06"/>
    <w:rsid w:val="00BC3C5E"/>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0EF4"/>
    <w:rsid w:val="00C1182E"/>
    <w:rsid w:val="00C12980"/>
    <w:rsid w:val="00C1465D"/>
    <w:rsid w:val="00C15B28"/>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21F0"/>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F13"/>
    <w:rsid w:val="00C97FCE"/>
    <w:rsid w:val="00CA1BFF"/>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41F1"/>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0F82"/>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3EB"/>
    <w:rsid w:val="00E6588F"/>
    <w:rsid w:val="00E7187A"/>
    <w:rsid w:val="00E74232"/>
    <w:rsid w:val="00E752B6"/>
    <w:rsid w:val="00E75327"/>
    <w:rsid w:val="00E7578C"/>
    <w:rsid w:val="00E77925"/>
    <w:rsid w:val="00E807BC"/>
    <w:rsid w:val="00E80E73"/>
    <w:rsid w:val="00E81D17"/>
    <w:rsid w:val="00E90B90"/>
    <w:rsid w:val="00E9130C"/>
    <w:rsid w:val="00E91C5C"/>
    <w:rsid w:val="00E924E5"/>
    <w:rsid w:val="00E92CD8"/>
    <w:rsid w:val="00E948E2"/>
    <w:rsid w:val="00E960FC"/>
    <w:rsid w:val="00E970C7"/>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E7633"/>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1BA6"/>
    <w:rsid w:val="00F82939"/>
    <w:rsid w:val="00F84844"/>
    <w:rsid w:val="00F86185"/>
    <w:rsid w:val="00F9035A"/>
    <w:rsid w:val="00FA3F80"/>
    <w:rsid w:val="00FA5586"/>
    <w:rsid w:val="00FA65B7"/>
    <w:rsid w:val="00FA73D4"/>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B82B5"/>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024622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3804257">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084840779">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21777472">
      <w:bodyDiv w:val="1"/>
      <w:marLeft w:val="0"/>
      <w:marRight w:val="0"/>
      <w:marTop w:val="0"/>
      <w:marBottom w:val="0"/>
      <w:divBdr>
        <w:top w:val="none" w:sz="0" w:space="0" w:color="auto"/>
        <w:left w:val="none" w:sz="0" w:space="0" w:color="auto"/>
        <w:bottom w:val="none" w:sz="0" w:space="0" w:color="auto"/>
        <w:right w:val="none" w:sz="0" w:space="0" w:color="auto"/>
      </w:divBdr>
    </w:div>
    <w:div w:id="1536889688">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30892849">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wan@pcbs.gov.ps" TargetMode="External"/><Relationship Id="rId3" Type="http://schemas.openxmlformats.org/officeDocument/2006/relationships/settings" Target="settings.xml"/><Relationship Id="rId7" Type="http://schemas.openxmlformats.org/officeDocument/2006/relationships/hyperlink" Target="mailto:info@pma.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cbs.gov.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DC87-EAD9-41E2-8F63-8DD4EBBE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1280</Words>
  <Characters>7297</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lastModifiedBy>Hadeel Badran</cp:lastModifiedBy>
  <cp:revision>28</cp:revision>
  <cp:lastPrinted>2022-12-12T10:36:00Z</cp:lastPrinted>
  <dcterms:created xsi:type="dcterms:W3CDTF">2022-12-07T07:23:00Z</dcterms:created>
  <dcterms:modified xsi:type="dcterms:W3CDTF">2022-12-12T11:01:00Z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