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14" w:rsidRDefault="00BF5C14" w:rsidP="00121E3C">
      <w:pPr>
        <w:pStyle w:val="NoSpacing"/>
        <w:ind w:left="140"/>
        <w:jc w:val="center"/>
        <w:rPr>
          <w:rFonts w:ascii="Simplified Arabic" w:hAnsi="Simplified Arabic" w:cs="Simplified Arabic"/>
          <w:b/>
          <w:bCs/>
          <w:sz w:val="32"/>
          <w:szCs w:val="32"/>
          <w:rtl/>
        </w:rPr>
      </w:pPr>
      <w:bookmarkStart w:id="0" w:name="_GoBack"/>
      <w:r w:rsidRPr="00BF5C14">
        <w:rPr>
          <w:rFonts w:ascii="Simplified Arabic" w:hAnsi="Simplified Arabic" w:cs="Simplified Arabic"/>
          <w:b/>
          <w:bCs/>
          <w:sz w:val="32"/>
          <w:szCs w:val="32"/>
          <w:rtl/>
        </w:rPr>
        <w:t>الاحصاء الفلسطيني: يعلن نتائج مسح القوى العاملة للربع الثالث 2020</w:t>
      </w:r>
      <w:r w:rsidR="00054B1F">
        <w:rPr>
          <w:rFonts w:ascii="Simplified Arabic" w:hAnsi="Simplified Arabic" w:cs="Simplified Arabic" w:hint="cs"/>
          <w:b/>
          <w:bCs/>
          <w:sz w:val="32"/>
          <w:szCs w:val="32"/>
          <w:rtl/>
        </w:rPr>
        <w:t xml:space="preserve"> دورة(</w:t>
      </w:r>
      <w:r w:rsidR="00121E3C">
        <w:rPr>
          <w:rFonts w:ascii="Simplified Arabic" w:hAnsi="Simplified Arabic" w:cs="Simplified Arabic" w:hint="cs"/>
          <w:b/>
          <w:bCs/>
          <w:sz w:val="32"/>
          <w:szCs w:val="32"/>
          <w:rtl/>
        </w:rPr>
        <w:t>تموز</w:t>
      </w:r>
      <w:r w:rsidR="00054B1F">
        <w:rPr>
          <w:rFonts w:ascii="Simplified Arabic" w:hAnsi="Simplified Arabic" w:cs="Simplified Arabic" w:hint="cs"/>
          <w:b/>
          <w:bCs/>
          <w:sz w:val="32"/>
          <w:szCs w:val="32"/>
          <w:rtl/>
        </w:rPr>
        <w:t>-</w:t>
      </w:r>
      <w:r w:rsidR="00121E3C">
        <w:rPr>
          <w:rFonts w:ascii="Simplified Arabic" w:hAnsi="Simplified Arabic" w:cs="Simplified Arabic" w:hint="cs"/>
          <w:b/>
          <w:bCs/>
          <w:sz w:val="32"/>
          <w:szCs w:val="32"/>
          <w:rtl/>
        </w:rPr>
        <w:t>ايلول</w:t>
      </w:r>
      <w:r w:rsidR="00054B1F">
        <w:rPr>
          <w:rFonts w:ascii="Simplified Arabic" w:hAnsi="Simplified Arabic" w:cs="Simplified Arabic" w:hint="cs"/>
          <w:b/>
          <w:bCs/>
          <w:sz w:val="32"/>
          <w:szCs w:val="32"/>
          <w:rtl/>
        </w:rPr>
        <w:t>)</w:t>
      </w:r>
    </w:p>
    <w:p w:rsidR="00121E3C" w:rsidRPr="00BF5C14" w:rsidRDefault="00121E3C" w:rsidP="00121E3C">
      <w:pPr>
        <w:pStyle w:val="NoSpacing"/>
        <w:ind w:left="140"/>
        <w:jc w:val="center"/>
        <w:rPr>
          <w:rFonts w:ascii="Simplified Arabic" w:hAnsi="Simplified Arabic" w:cs="Simplified Arabic"/>
          <w:b/>
          <w:bCs/>
          <w:sz w:val="32"/>
          <w:szCs w:val="32"/>
          <w:rtl/>
        </w:rPr>
      </w:pPr>
    </w:p>
    <w:p w:rsidR="00BF5C14" w:rsidRPr="00054B1F" w:rsidRDefault="00BF5C14" w:rsidP="00BF5C14">
      <w:pPr>
        <w:pStyle w:val="NoSpacing"/>
        <w:ind w:left="140"/>
        <w:jc w:val="center"/>
        <w:rPr>
          <w:rFonts w:ascii="Simplified Arabic" w:hAnsi="Simplified Arabic" w:cs="Simplified Arabic"/>
          <w:b/>
          <w:bCs/>
          <w:sz w:val="32"/>
          <w:szCs w:val="32"/>
          <w:rtl/>
        </w:rPr>
      </w:pPr>
      <w:r w:rsidRPr="00BF5C14">
        <w:rPr>
          <w:rFonts w:ascii="Simplified Arabic" w:hAnsi="Simplified Arabic" w:cs="Simplified Arabic"/>
          <w:b/>
          <w:bCs/>
          <w:sz w:val="32"/>
          <w:szCs w:val="32"/>
          <w:rtl/>
        </w:rPr>
        <w:t>أثر جائحة كورونا على سوق العمل</w:t>
      </w:r>
    </w:p>
    <w:p w:rsidR="00BF5C14" w:rsidRPr="00BF5C14" w:rsidRDefault="00BF5C14" w:rsidP="00BF5C14">
      <w:pPr>
        <w:pStyle w:val="NoSpacing"/>
        <w:ind w:left="140"/>
        <w:jc w:val="center"/>
        <w:rPr>
          <w:rFonts w:ascii="Simplified Arabic" w:hAnsi="Simplified Arabic" w:cs="Simplified Arabic"/>
          <w:b/>
          <w:bCs/>
          <w:sz w:val="16"/>
          <w:szCs w:val="16"/>
          <w:rtl/>
        </w:rPr>
      </w:pPr>
    </w:p>
    <w:p w:rsidR="0077426B" w:rsidRPr="00BF5C14" w:rsidRDefault="00CC30F1" w:rsidP="000E636C">
      <w:pPr>
        <w:pStyle w:val="NoSpacing"/>
        <w:ind w:left="140"/>
        <w:jc w:val="both"/>
        <w:rPr>
          <w:rFonts w:ascii="Simplified Arabic" w:hAnsi="Simplified Arabic" w:cs="Simplified Arabic"/>
          <w:b/>
          <w:bCs/>
          <w:sz w:val="28"/>
          <w:szCs w:val="28"/>
          <w:rtl/>
        </w:rPr>
      </w:pPr>
      <w:r w:rsidRPr="00BF5C14">
        <w:rPr>
          <w:rFonts w:ascii="Simplified Arabic" w:hAnsi="Simplified Arabic" w:cs="Simplified Arabic"/>
          <w:b/>
          <w:bCs/>
          <w:sz w:val="28"/>
          <w:szCs w:val="28"/>
          <w:rtl/>
        </w:rPr>
        <w:t>يعتبر سوق العمل الاكثر تأثرا خلال جائحة كورونا المستمرة منذ مطلع شهر اذار 2020، حيث اتخذت الحكومة الفلسطينية عدة اجراءات وخطة طوارئ للحد من تفشي الجائحة، ويعكس البيان ادناه اهم مؤشرات سوق ا</w:t>
      </w:r>
      <w:r w:rsidR="001D27B2" w:rsidRPr="00BF5C14">
        <w:rPr>
          <w:rFonts w:ascii="Simplified Arabic" w:hAnsi="Simplified Arabic" w:cs="Simplified Arabic"/>
          <w:b/>
          <w:bCs/>
          <w:sz w:val="28"/>
          <w:szCs w:val="28"/>
          <w:rtl/>
        </w:rPr>
        <w:t xml:space="preserve">لعمل الفلسطيني خلال الربع الثالث 2020 </w:t>
      </w:r>
      <w:r w:rsidRPr="00BF5C14">
        <w:rPr>
          <w:rFonts w:ascii="Simplified Arabic" w:hAnsi="Simplified Arabic" w:cs="Simplified Arabic"/>
          <w:b/>
          <w:bCs/>
          <w:sz w:val="28"/>
          <w:szCs w:val="28"/>
          <w:rtl/>
        </w:rPr>
        <w:t xml:space="preserve">وفق </w:t>
      </w:r>
      <w:r w:rsidR="005C3ED7" w:rsidRPr="00BF5C14">
        <w:rPr>
          <w:rFonts w:ascii="Simplified Arabic" w:hAnsi="Simplified Arabic" w:cs="Simplified Arabic"/>
          <w:b/>
          <w:bCs/>
          <w:sz w:val="28"/>
          <w:szCs w:val="28"/>
          <w:rtl/>
        </w:rPr>
        <w:t>الآتي</w:t>
      </w:r>
      <w:r w:rsidRPr="00BF5C14">
        <w:rPr>
          <w:rFonts w:ascii="Simplified Arabic" w:hAnsi="Simplified Arabic" w:cs="Simplified Arabic"/>
          <w:b/>
          <w:bCs/>
          <w:sz w:val="28"/>
          <w:szCs w:val="28"/>
          <w:rtl/>
        </w:rPr>
        <w:t xml:space="preserve">: </w:t>
      </w:r>
      <w:r w:rsidR="0077426B" w:rsidRPr="00BF5C14">
        <w:rPr>
          <w:rFonts w:ascii="Simplified Arabic" w:hAnsi="Simplified Arabic" w:cs="Simplified Arabic"/>
          <w:b/>
          <w:bCs/>
          <w:sz w:val="28"/>
          <w:szCs w:val="28"/>
          <w:rtl/>
        </w:rPr>
        <w:t xml:space="preserve"> </w:t>
      </w:r>
    </w:p>
    <w:p w:rsidR="0077426B" w:rsidRPr="00BF5C14" w:rsidRDefault="0077426B" w:rsidP="002D0B18">
      <w:pPr>
        <w:pStyle w:val="NoSpacing"/>
        <w:ind w:left="282" w:hanging="283"/>
        <w:jc w:val="both"/>
        <w:rPr>
          <w:rFonts w:ascii="Simplified Arabic" w:hAnsi="Simplified Arabic" w:cs="Simplified Arabic"/>
          <w:sz w:val="16"/>
          <w:szCs w:val="16"/>
          <w:rtl/>
        </w:rPr>
      </w:pPr>
    </w:p>
    <w:p w:rsidR="0070306E" w:rsidRPr="00BF5C14" w:rsidRDefault="001D27B2" w:rsidP="002D49A7">
      <w:pPr>
        <w:pStyle w:val="NoSpacing"/>
        <w:jc w:val="both"/>
        <w:rPr>
          <w:rFonts w:ascii="Simplified Arabic" w:hAnsi="Simplified Arabic" w:cs="Simplified Arabic"/>
          <w:b/>
          <w:bCs/>
          <w:sz w:val="26"/>
          <w:szCs w:val="26"/>
          <w:rtl/>
        </w:rPr>
      </w:pPr>
      <w:r w:rsidRPr="00BF5C14">
        <w:rPr>
          <w:rFonts w:ascii="Simplified Arabic" w:hAnsi="Simplified Arabic" w:cs="Simplified Arabic"/>
          <w:b/>
          <w:bCs/>
          <w:sz w:val="26"/>
          <w:szCs w:val="26"/>
          <w:rtl/>
        </w:rPr>
        <w:t>ارتفاع</w:t>
      </w:r>
      <w:r w:rsidR="0070306E" w:rsidRPr="00BF5C14">
        <w:rPr>
          <w:rFonts w:ascii="Simplified Arabic" w:hAnsi="Simplified Arabic" w:cs="Simplified Arabic"/>
          <w:b/>
          <w:bCs/>
          <w:sz w:val="26"/>
          <w:szCs w:val="26"/>
          <w:rtl/>
        </w:rPr>
        <w:t xml:space="preserve"> عدد العاملين </w:t>
      </w:r>
      <w:r w:rsidR="00CC30F1" w:rsidRPr="00BF5C14">
        <w:rPr>
          <w:rFonts w:ascii="Simplified Arabic" w:hAnsi="Simplified Arabic" w:cs="Simplified Arabic"/>
          <w:b/>
          <w:bCs/>
          <w:sz w:val="26"/>
          <w:szCs w:val="26"/>
          <w:rtl/>
        </w:rPr>
        <w:t xml:space="preserve">بمقدار </w:t>
      </w:r>
      <w:r w:rsidR="002D49A7" w:rsidRPr="00BF5C14">
        <w:rPr>
          <w:rFonts w:ascii="Simplified Arabic" w:hAnsi="Simplified Arabic" w:cs="Simplified Arabic"/>
          <w:b/>
          <w:bCs/>
          <w:sz w:val="26"/>
          <w:szCs w:val="26"/>
          <w:rtl/>
        </w:rPr>
        <w:t>46</w:t>
      </w:r>
      <w:r w:rsidR="00CC30F1" w:rsidRPr="00BF5C14">
        <w:rPr>
          <w:rFonts w:ascii="Simplified Arabic" w:hAnsi="Simplified Arabic" w:cs="Simplified Arabic"/>
          <w:b/>
          <w:bCs/>
          <w:sz w:val="26"/>
          <w:szCs w:val="26"/>
          <w:rtl/>
        </w:rPr>
        <w:t xml:space="preserve"> ألف</w:t>
      </w:r>
      <w:r w:rsidR="0070306E" w:rsidRPr="00BF5C14">
        <w:rPr>
          <w:rFonts w:ascii="Simplified Arabic" w:hAnsi="Simplified Arabic" w:cs="Simplified Arabic"/>
          <w:b/>
          <w:bCs/>
          <w:sz w:val="26"/>
          <w:szCs w:val="26"/>
          <w:rtl/>
        </w:rPr>
        <w:t xml:space="preserve"> </w:t>
      </w:r>
      <w:r w:rsidR="00CC30F1" w:rsidRPr="00BF5C14">
        <w:rPr>
          <w:rFonts w:ascii="Simplified Arabic" w:hAnsi="Simplified Arabic" w:cs="Simplified Arabic"/>
          <w:b/>
          <w:bCs/>
          <w:sz w:val="26"/>
          <w:szCs w:val="26"/>
          <w:rtl/>
        </w:rPr>
        <w:t xml:space="preserve">عامل </w:t>
      </w:r>
      <w:r w:rsidR="0070306E" w:rsidRPr="00BF5C14">
        <w:rPr>
          <w:rFonts w:ascii="Simplified Arabic" w:hAnsi="Simplified Arabic" w:cs="Simplified Arabic"/>
          <w:b/>
          <w:bCs/>
          <w:sz w:val="26"/>
          <w:szCs w:val="26"/>
          <w:rtl/>
        </w:rPr>
        <w:t xml:space="preserve">في الربع </w:t>
      </w:r>
      <w:r w:rsidRPr="00BF5C14">
        <w:rPr>
          <w:rFonts w:ascii="Simplified Arabic" w:hAnsi="Simplified Arabic" w:cs="Simplified Arabic"/>
          <w:b/>
          <w:bCs/>
          <w:sz w:val="26"/>
          <w:szCs w:val="26"/>
          <w:rtl/>
        </w:rPr>
        <w:t>الثالث</w:t>
      </w:r>
      <w:r w:rsidR="0070306E" w:rsidRPr="00BF5C14">
        <w:rPr>
          <w:rFonts w:ascii="Simplified Arabic" w:hAnsi="Simplified Arabic" w:cs="Simplified Arabic"/>
          <w:b/>
          <w:bCs/>
          <w:sz w:val="26"/>
          <w:szCs w:val="26"/>
          <w:rtl/>
        </w:rPr>
        <w:t xml:space="preserve"> 2020</w:t>
      </w:r>
    </w:p>
    <w:p w:rsidR="008B1EAE" w:rsidRPr="00BF5C14" w:rsidRDefault="001D27B2" w:rsidP="00D72A21">
      <w:pPr>
        <w:tabs>
          <w:tab w:val="num" w:pos="720"/>
        </w:tabs>
        <w:ind w:left="-1"/>
        <w:jc w:val="lowKashida"/>
        <w:rPr>
          <w:rFonts w:ascii="Simplified Arabic" w:hAnsi="Simplified Arabic" w:cs="Simplified Arabic"/>
          <w:color w:val="000000"/>
          <w:sz w:val="26"/>
          <w:szCs w:val="26"/>
          <w:rtl/>
          <w:lang w:eastAsia="en-US" w:bidi="ar-JO"/>
        </w:rPr>
      </w:pPr>
      <w:r w:rsidRPr="00BF5C14">
        <w:rPr>
          <w:rFonts w:ascii="Simplified Arabic" w:hAnsi="Simplified Arabic" w:cs="Simplified Arabic"/>
          <w:sz w:val="26"/>
          <w:szCs w:val="26"/>
          <w:rtl/>
        </w:rPr>
        <w:t>ارتفع</w:t>
      </w:r>
      <w:r w:rsidR="00CC30F1" w:rsidRPr="00BF5C14">
        <w:rPr>
          <w:rFonts w:ascii="Simplified Arabic" w:hAnsi="Simplified Arabic" w:cs="Simplified Arabic"/>
          <w:sz w:val="26"/>
          <w:szCs w:val="26"/>
          <w:rtl/>
        </w:rPr>
        <w:t xml:space="preserve"> عدد العاملين من </w:t>
      </w:r>
      <w:r w:rsidR="001A75F1" w:rsidRPr="00BF5C14">
        <w:rPr>
          <w:rFonts w:ascii="Simplified Arabic" w:hAnsi="Simplified Arabic" w:cs="Simplified Arabic"/>
          <w:sz w:val="26"/>
          <w:szCs w:val="26"/>
        </w:rPr>
        <w:t>890</w:t>
      </w:r>
      <w:r w:rsidR="00CC30F1" w:rsidRPr="00BF5C14">
        <w:rPr>
          <w:rFonts w:ascii="Simplified Arabic" w:hAnsi="Simplified Arabic" w:cs="Simplified Arabic"/>
          <w:sz w:val="26"/>
          <w:szCs w:val="26"/>
          <w:rtl/>
        </w:rPr>
        <w:t xml:space="preserve"> </w:t>
      </w:r>
      <w:r w:rsidR="00D72A21" w:rsidRPr="00BF5C14">
        <w:rPr>
          <w:rFonts w:ascii="Simplified Arabic" w:hAnsi="Simplified Arabic" w:cs="Simplified Arabic"/>
          <w:sz w:val="26"/>
          <w:szCs w:val="26"/>
          <w:rtl/>
        </w:rPr>
        <w:t xml:space="preserve">ألف </w:t>
      </w:r>
      <w:r w:rsidR="0017672F" w:rsidRPr="00BF5C14">
        <w:rPr>
          <w:rFonts w:ascii="Simplified Arabic" w:hAnsi="Simplified Arabic" w:cs="Simplified Arabic"/>
          <w:sz w:val="26"/>
          <w:szCs w:val="26"/>
          <w:rtl/>
        </w:rPr>
        <w:t xml:space="preserve">عاملاً </w:t>
      </w:r>
      <w:r w:rsidR="00CC30F1" w:rsidRPr="00BF5C14">
        <w:rPr>
          <w:rFonts w:ascii="Simplified Arabic" w:hAnsi="Simplified Arabic" w:cs="Simplified Arabic"/>
          <w:sz w:val="26"/>
          <w:szCs w:val="26"/>
          <w:rtl/>
        </w:rPr>
        <w:t xml:space="preserve">في الربع </w:t>
      </w:r>
      <w:r w:rsidRPr="00BF5C14">
        <w:rPr>
          <w:rFonts w:ascii="Simplified Arabic" w:hAnsi="Simplified Arabic" w:cs="Simplified Arabic"/>
          <w:sz w:val="26"/>
          <w:szCs w:val="26"/>
          <w:rtl/>
        </w:rPr>
        <w:t>الثاني</w:t>
      </w:r>
      <w:r w:rsidR="00CC30F1" w:rsidRPr="00BF5C14">
        <w:rPr>
          <w:rFonts w:ascii="Simplified Arabic" w:hAnsi="Simplified Arabic" w:cs="Simplified Arabic"/>
          <w:sz w:val="26"/>
          <w:szCs w:val="26"/>
          <w:rtl/>
        </w:rPr>
        <w:t xml:space="preserve"> 2020 الى </w:t>
      </w:r>
      <w:r w:rsidR="002D49A7" w:rsidRPr="00BF5C14">
        <w:rPr>
          <w:rFonts w:ascii="Simplified Arabic" w:hAnsi="Simplified Arabic" w:cs="Simplified Arabic"/>
          <w:sz w:val="26"/>
          <w:szCs w:val="26"/>
        </w:rPr>
        <w:t>36</w:t>
      </w:r>
      <w:r w:rsidRPr="00BF5C14">
        <w:rPr>
          <w:rFonts w:ascii="Simplified Arabic" w:hAnsi="Simplified Arabic" w:cs="Simplified Arabic"/>
          <w:sz w:val="26"/>
          <w:szCs w:val="26"/>
          <w:rtl/>
        </w:rPr>
        <w:t>9</w:t>
      </w:r>
      <w:r w:rsidR="00CC30F1" w:rsidRPr="00BF5C14">
        <w:rPr>
          <w:rFonts w:ascii="Simplified Arabic" w:hAnsi="Simplified Arabic" w:cs="Simplified Arabic"/>
          <w:sz w:val="26"/>
          <w:szCs w:val="26"/>
          <w:rtl/>
        </w:rPr>
        <w:t xml:space="preserve"> </w:t>
      </w:r>
      <w:r w:rsidR="00D72A21" w:rsidRPr="00BF5C14">
        <w:rPr>
          <w:rFonts w:ascii="Simplified Arabic" w:hAnsi="Simplified Arabic" w:cs="Simplified Arabic"/>
          <w:sz w:val="26"/>
          <w:szCs w:val="26"/>
          <w:rtl/>
        </w:rPr>
        <w:t xml:space="preserve">ألف عاملاً </w:t>
      </w:r>
      <w:r w:rsidRPr="00BF5C14">
        <w:rPr>
          <w:rFonts w:ascii="Simplified Arabic" w:hAnsi="Simplified Arabic" w:cs="Simplified Arabic"/>
          <w:sz w:val="26"/>
          <w:szCs w:val="26"/>
          <w:rtl/>
        </w:rPr>
        <w:t>في الربع الثالث</w:t>
      </w:r>
      <w:r w:rsidR="005B7AB3" w:rsidRPr="00BF5C14">
        <w:rPr>
          <w:rFonts w:ascii="Simplified Arabic" w:hAnsi="Simplified Arabic" w:cs="Simplified Arabic"/>
          <w:sz w:val="26"/>
          <w:szCs w:val="26"/>
          <w:rtl/>
        </w:rPr>
        <w:t xml:space="preserve"> 2020 </w:t>
      </w:r>
      <w:r w:rsidR="00CC30F1" w:rsidRPr="00BF5C14">
        <w:rPr>
          <w:rFonts w:ascii="Simplified Arabic" w:hAnsi="Simplified Arabic" w:cs="Simplified Arabic"/>
          <w:sz w:val="26"/>
          <w:szCs w:val="26"/>
          <w:rtl/>
        </w:rPr>
        <w:t xml:space="preserve">بمقدار </w:t>
      </w:r>
      <w:r w:rsidR="005338E3" w:rsidRPr="00BF5C14">
        <w:rPr>
          <w:rFonts w:ascii="Simplified Arabic" w:hAnsi="Simplified Arabic" w:cs="Simplified Arabic"/>
          <w:sz w:val="26"/>
          <w:szCs w:val="26"/>
          <w:rtl/>
        </w:rPr>
        <w:t>5</w:t>
      </w:r>
      <w:r w:rsidR="00CC30F1" w:rsidRPr="00BF5C14">
        <w:rPr>
          <w:rFonts w:ascii="Simplified Arabic" w:hAnsi="Simplified Arabic" w:cs="Simplified Arabic"/>
          <w:sz w:val="26"/>
          <w:szCs w:val="26"/>
          <w:rtl/>
        </w:rPr>
        <w:t>%</w:t>
      </w:r>
      <w:r w:rsidR="005C3ED7" w:rsidRPr="00BF5C14">
        <w:rPr>
          <w:rFonts w:ascii="Simplified Arabic" w:hAnsi="Simplified Arabic" w:cs="Simplified Arabic"/>
          <w:sz w:val="26"/>
          <w:szCs w:val="26"/>
          <w:rtl/>
        </w:rPr>
        <w:t xml:space="preserve">، </w:t>
      </w:r>
      <w:r w:rsidR="00CC30F1" w:rsidRPr="00BF5C14">
        <w:rPr>
          <w:rFonts w:ascii="Simplified Arabic" w:hAnsi="Simplified Arabic" w:cs="Simplified Arabic"/>
          <w:color w:val="000000"/>
          <w:sz w:val="26"/>
          <w:szCs w:val="26"/>
          <w:rtl/>
          <w:lang w:eastAsia="en-US" w:bidi="ar-JO"/>
        </w:rPr>
        <w:t xml:space="preserve">حيث </w:t>
      </w:r>
      <w:r w:rsidR="005338E3" w:rsidRPr="00BF5C14">
        <w:rPr>
          <w:rFonts w:ascii="Simplified Arabic" w:hAnsi="Simplified Arabic" w:cs="Simplified Arabic"/>
          <w:color w:val="000000"/>
          <w:sz w:val="26"/>
          <w:szCs w:val="26"/>
          <w:rtl/>
          <w:lang w:eastAsia="en-US" w:bidi="ar-JO"/>
        </w:rPr>
        <w:t>ارتفع</w:t>
      </w:r>
      <w:r w:rsidR="008B1EAE" w:rsidRPr="00BF5C14">
        <w:rPr>
          <w:rFonts w:ascii="Simplified Arabic" w:hAnsi="Simplified Arabic" w:cs="Simplified Arabic"/>
          <w:color w:val="000000"/>
          <w:sz w:val="26"/>
          <w:szCs w:val="26"/>
          <w:rtl/>
          <w:lang w:eastAsia="en-US" w:bidi="ar-JO"/>
        </w:rPr>
        <w:t xml:space="preserve"> في قطاع غزة </w:t>
      </w:r>
      <w:r w:rsidR="00CC30F1" w:rsidRPr="00BF5C14">
        <w:rPr>
          <w:rFonts w:ascii="Simplified Arabic" w:hAnsi="Simplified Arabic" w:cs="Simplified Arabic"/>
          <w:color w:val="000000"/>
          <w:sz w:val="26"/>
          <w:szCs w:val="26"/>
          <w:rtl/>
          <w:lang w:eastAsia="en-US"/>
        </w:rPr>
        <w:t>بمقدار</w:t>
      </w:r>
      <w:r w:rsidR="008B1EAE" w:rsidRPr="00BF5C14">
        <w:rPr>
          <w:rFonts w:ascii="Simplified Arabic" w:hAnsi="Simplified Arabic" w:cs="Simplified Arabic"/>
          <w:color w:val="000000"/>
          <w:sz w:val="26"/>
          <w:szCs w:val="26"/>
          <w:rtl/>
          <w:lang w:eastAsia="en-US"/>
        </w:rPr>
        <w:t xml:space="preserve"> </w:t>
      </w:r>
      <w:r w:rsidR="00000BBE" w:rsidRPr="00BF5C14">
        <w:rPr>
          <w:rFonts w:ascii="Simplified Arabic" w:hAnsi="Simplified Arabic" w:cs="Simplified Arabic"/>
          <w:color w:val="000000"/>
          <w:sz w:val="26"/>
          <w:szCs w:val="26"/>
          <w:lang w:eastAsia="en-US"/>
        </w:rPr>
        <w:t>5</w:t>
      </w:r>
      <w:r w:rsidR="008B1EAE" w:rsidRPr="00BF5C14">
        <w:rPr>
          <w:rFonts w:ascii="Simplified Arabic" w:hAnsi="Simplified Arabic" w:cs="Simplified Arabic"/>
          <w:color w:val="000000"/>
          <w:sz w:val="26"/>
          <w:szCs w:val="26"/>
          <w:rtl/>
          <w:lang w:eastAsia="en-US"/>
        </w:rPr>
        <w:t xml:space="preserve">% </w:t>
      </w:r>
      <w:r w:rsidR="00D0112F" w:rsidRPr="00BF5C14">
        <w:rPr>
          <w:rFonts w:ascii="Simplified Arabic" w:hAnsi="Simplified Arabic" w:cs="Simplified Arabic"/>
          <w:color w:val="000000"/>
          <w:sz w:val="26"/>
          <w:szCs w:val="26"/>
          <w:rtl/>
          <w:lang w:eastAsia="en-US" w:bidi="ar-JO"/>
        </w:rPr>
        <w:t xml:space="preserve">عن الربع الثاني </w:t>
      </w:r>
      <w:r w:rsidR="001A75F1" w:rsidRPr="00BF5C14">
        <w:rPr>
          <w:rFonts w:ascii="Simplified Arabic" w:hAnsi="Simplified Arabic" w:cs="Simplified Arabic"/>
          <w:color w:val="000000"/>
          <w:sz w:val="26"/>
          <w:szCs w:val="26"/>
          <w:rtl/>
          <w:lang w:eastAsia="en-US" w:bidi="ar-JO"/>
        </w:rPr>
        <w:t xml:space="preserve">2020 كما ارتفع في الضفة الغربية </w:t>
      </w:r>
      <w:r w:rsidR="001A75F1" w:rsidRPr="00BF5C14">
        <w:rPr>
          <w:rFonts w:ascii="Simplified Arabic" w:hAnsi="Simplified Arabic" w:cs="Simplified Arabic"/>
          <w:color w:val="000000"/>
          <w:sz w:val="26"/>
          <w:szCs w:val="26"/>
          <w:rtl/>
          <w:lang w:eastAsia="en-US"/>
        </w:rPr>
        <w:t>بمقدار 6%</w:t>
      </w:r>
      <w:r w:rsidR="001A75F1" w:rsidRPr="00BF5C14">
        <w:rPr>
          <w:rFonts w:ascii="Simplified Arabic" w:hAnsi="Simplified Arabic" w:cs="Simplified Arabic"/>
          <w:color w:val="000000"/>
          <w:sz w:val="26"/>
          <w:szCs w:val="26"/>
          <w:rtl/>
          <w:lang w:eastAsia="en-US" w:bidi="ar-JO"/>
        </w:rPr>
        <w:t xml:space="preserve"> خلال نفس الفترة</w:t>
      </w:r>
      <w:r w:rsidR="008B1EAE" w:rsidRPr="00BF5C14">
        <w:rPr>
          <w:rFonts w:ascii="Simplified Arabic" w:hAnsi="Simplified Arabic" w:cs="Simplified Arabic"/>
          <w:color w:val="000000"/>
          <w:sz w:val="26"/>
          <w:szCs w:val="26"/>
          <w:rtl/>
          <w:lang w:eastAsia="en-US" w:bidi="ar-JO"/>
        </w:rPr>
        <w:t xml:space="preserve">. </w:t>
      </w:r>
    </w:p>
    <w:p w:rsidR="008B1EAE" w:rsidRPr="00BF5C14" w:rsidRDefault="008B1EAE" w:rsidP="008B1EAE">
      <w:pPr>
        <w:tabs>
          <w:tab w:val="num" w:pos="720"/>
        </w:tabs>
        <w:ind w:left="-1"/>
        <w:jc w:val="lowKashida"/>
        <w:rPr>
          <w:rFonts w:ascii="Simplified Arabic" w:hAnsi="Simplified Arabic" w:cs="Simplified Arabic"/>
          <w:color w:val="000000"/>
          <w:sz w:val="16"/>
          <w:szCs w:val="16"/>
          <w:rtl/>
          <w:lang w:eastAsia="en-US" w:bidi="ar-JO"/>
        </w:rPr>
      </w:pPr>
    </w:p>
    <w:p w:rsidR="0070306E" w:rsidRPr="00BF5C14" w:rsidRDefault="00CC30F1" w:rsidP="00960CF2">
      <w:pPr>
        <w:tabs>
          <w:tab w:val="num" w:pos="720"/>
        </w:tabs>
        <w:ind w:left="-1"/>
        <w:jc w:val="lowKashida"/>
        <w:rPr>
          <w:rFonts w:ascii="Simplified Arabic" w:hAnsi="Simplified Arabic" w:cs="Simplified Arabic"/>
          <w:sz w:val="26"/>
          <w:szCs w:val="26"/>
          <w:rtl/>
        </w:rPr>
      </w:pPr>
      <w:r w:rsidRPr="00BF5C14">
        <w:rPr>
          <w:rFonts w:ascii="Simplified Arabic" w:hAnsi="Simplified Arabic" w:cs="Simplified Arabic"/>
          <w:color w:val="000000"/>
          <w:sz w:val="26"/>
          <w:szCs w:val="26"/>
          <w:rtl/>
          <w:lang w:eastAsia="en-US" w:bidi="ar-JO"/>
        </w:rPr>
        <w:t xml:space="preserve">ولعل </w:t>
      </w:r>
      <w:r w:rsidR="001F150B" w:rsidRPr="00BF5C14">
        <w:rPr>
          <w:rFonts w:ascii="Simplified Arabic" w:hAnsi="Simplified Arabic" w:cs="Simplified Arabic"/>
          <w:color w:val="000000"/>
          <w:sz w:val="26"/>
          <w:szCs w:val="26"/>
          <w:rtl/>
          <w:lang w:eastAsia="en-US" w:bidi="ar-JO"/>
        </w:rPr>
        <w:t>الارتفاع</w:t>
      </w:r>
      <w:r w:rsidR="0070306E" w:rsidRPr="00BF5C14">
        <w:rPr>
          <w:rFonts w:ascii="Simplified Arabic" w:hAnsi="Simplified Arabic" w:cs="Simplified Arabic"/>
          <w:color w:val="000000"/>
          <w:sz w:val="26"/>
          <w:szCs w:val="26"/>
          <w:rtl/>
          <w:lang w:eastAsia="en-US" w:bidi="ar-JO"/>
        </w:rPr>
        <w:t xml:space="preserve"> </w:t>
      </w:r>
      <w:r w:rsidRPr="00BF5C14">
        <w:rPr>
          <w:rFonts w:ascii="Simplified Arabic" w:hAnsi="Simplified Arabic" w:cs="Simplified Arabic"/>
          <w:color w:val="000000"/>
          <w:sz w:val="26"/>
          <w:szCs w:val="26"/>
          <w:rtl/>
          <w:lang w:eastAsia="en-US" w:bidi="ar-JO"/>
        </w:rPr>
        <w:t>الأكبر</w:t>
      </w:r>
      <w:r w:rsidR="00FF3D67" w:rsidRPr="00BF5C14">
        <w:rPr>
          <w:rFonts w:ascii="Simplified Arabic" w:hAnsi="Simplified Arabic" w:cs="Simplified Arabic"/>
          <w:color w:val="000000"/>
          <w:sz w:val="26"/>
          <w:szCs w:val="26"/>
          <w:rtl/>
          <w:lang w:eastAsia="en-US" w:bidi="ar-JO"/>
        </w:rPr>
        <w:t xml:space="preserve"> </w:t>
      </w:r>
      <w:r w:rsidR="00FF3D67" w:rsidRPr="00BF5C14">
        <w:rPr>
          <w:rFonts w:ascii="Simplified Arabic" w:hAnsi="Simplified Arabic" w:cs="Simplified Arabic"/>
          <w:sz w:val="26"/>
          <w:szCs w:val="26"/>
          <w:rtl/>
        </w:rPr>
        <w:t>ما بين الربع الثاني والثالث 2020</w:t>
      </w:r>
      <w:r w:rsidR="00FF3D67" w:rsidRPr="00BF5C14">
        <w:rPr>
          <w:rFonts w:ascii="Simplified Arabic" w:hAnsi="Simplified Arabic" w:cs="Simplified Arabic"/>
          <w:color w:val="000000"/>
          <w:sz w:val="26"/>
          <w:szCs w:val="26"/>
          <w:rtl/>
          <w:lang w:eastAsia="en-US" w:bidi="ar-JO"/>
        </w:rPr>
        <w:t xml:space="preserve"> </w:t>
      </w:r>
      <w:r w:rsidRPr="00BF5C14">
        <w:rPr>
          <w:rFonts w:ascii="Simplified Arabic" w:hAnsi="Simplified Arabic" w:cs="Simplified Arabic"/>
          <w:color w:val="000000"/>
          <w:sz w:val="26"/>
          <w:szCs w:val="26"/>
          <w:rtl/>
          <w:lang w:eastAsia="en-US" w:bidi="ar-JO"/>
        </w:rPr>
        <w:t xml:space="preserve">سجل بين </w:t>
      </w:r>
      <w:r w:rsidR="0070306E" w:rsidRPr="00BF5C14">
        <w:rPr>
          <w:rFonts w:ascii="Simplified Arabic" w:hAnsi="Simplified Arabic" w:cs="Simplified Arabic"/>
          <w:color w:val="000000"/>
          <w:sz w:val="26"/>
          <w:szCs w:val="26"/>
          <w:rtl/>
          <w:lang w:eastAsia="en-US" w:bidi="ar-JO"/>
        </w:rPr>
        <w:t>العاملين</w:t>
      </w:r>
      <w:r w:rsidRPr="00BF5C14">
        <w:rPr>
          <w:rFonts w:ascii="Simplified Arabic" w:hAnsi="Simplified Arabic" w:cs="Simplified Arabic"/>
          <w:color w:val="000000"/>
          <w:sz w:val="26"/>
          <w:szCs w:val="26"/>
          <w:rtl/>
          <w:lang w:eastAsia="en-US" w:bidi="ar-JO"/>
        </w:rPr>
        <w:t xml:space="preserve"> الذين </w:t>
      </w:r>
      <w:r w:rsidRPr="00BF5C14">
        <w:rPr>
          <w:rFonts w:ascii="Simplified Arabic" w:hAnsi="Simplified Arabic" w:cs="Simplified Arabic"/>
          <w:sz w:val="26"/>
          <w:szCs w:val="26"/>
          <w:rtl/>
        </w:rPr>
        <w:t xml:space="preserve"> يعملون لحسابهم الخاص (صاحب عمل ويعمل لحسابه) حيث </w:t>
      </w:r>
      <w:r w:rsidR="001F150B" w:rsidRPr="00BF5C14">
        <w:rPr>
          <w:rFonts w:ascii="Simplified Arabic" w:hAnsi="Simplified Arabic" w:cs="Simplified Arabic"/>
          <w:sz w:val="26"/>
          <w:szCs w:val="26"/>
          <w:rtl/>
        </w:rPr>
        <w:t>ارتفع</w:t>
      </w:r>
      <w:r w:rsidRPr="00BF5C14">
        <w:rPr>
          <w:rFonts w:ascii="Simplified Arabic" w:hAnsi="Simplified Arabic" w:cs="Simplified Arabic"/>
          <w:sz w:val="26"/>
          <w:szCs w:val="26"/>
          <w:rtl/>
        </w:rPr>
        <w:t xml:space="preserve"> عددهم </w:t>
      </w:r>
      <w:r w:rsidR="002A3188" w:rsidRPr="00BF5C14">
        <w:rPr>
          <w:rFonts w:ascii="Simplified Arabic" w:hAnsi="Simplified Arabic" w:cs="Simplified Arabic"/>
          <w:sz w:val="26"/>
          <w:szCs w:val="26"/>
          <w:rtl/>
        </w:rPr>
        <w:t xml:space="preserve">بمقدار </w:t>
      </w:r>
      <w:r w:rsidR="002D49A7" w:rsidRPr="00BF5C14">
        <w:rPr>
          <w:rFonts w:ascii="Simplified Arabic" w:hAnsi="Simplified Arabic" w:cs="Simplified Arabic"/>
          <w:sz w:val="26"/>
          <w:szCs w:val="26"/>
          <w:rtl/>
        </w:rPr>
        <w:t>27</w:t>
      </w:r>
      <w:r w:rsidR="0070306E" w:rsidRPr="00BF5C14">
        <w:rPr>
          <w:rFonts w:ascii="Simplified Arabic" w:hAnsi="Simplified Arabic" w:cs="Simplified Arabic"/>
          <w:sz w:val="26"/>
          <w:szCs w:val="26"/>
          <w:rtl/>
        </w:rPr>
        <w:t xml:space="preserve"> ألف عامل</w:t>
      </w:r>
      <w:r w:rsidR="0017672F" w:rsidRPr="00BF5C14">
        <w:rPr>
          <w:rFonts w:ascii="Simplified Arabic" w:hAnsi="Simplified Arabic" w:cs="Simplified Arabic"/>
          <w:sz w:val="26"/>
          <w:szCs w:val="26"/>
          <w:rtl/>
        </w:rPr>
        <w:t>اً</w:t>
      </w:r>
      <w:r w:rsidR="005B7AB3" w:rsidRPr="00BF5C14">
        <w:rPr>
          <w:rFonts w:ascii="Simplified Arabic" w:hAnsi="Simplified Arabic" w:cs="Simplified Arabic"/>
          <w:sz w:val="26"/>
          <w:szCs w:val="26"/>
          <w:rtl/>
        </w:rPr>
        <w:t>،</w:t>
      </w:r>
      <w:r w:rsidR="0070306E" w:rsidRPr="00BF5C14">
        <w:rPr>
          <w:rFonts w:ascii="Simplified Arabic" w:hAnsi="Simplified Arabic" w:cs="Simplified Arabic"/>
          <w:sz w:val="26"/>
          <w:szCs w:val="26"/>
          <w:rtl/>
        </w:rPr>
        <w:t xml:space="preserve"> </w:t>
      </w:r>
      <w:r w:rsidR="002A3188" w:rsidRPr="00BF5C14">
        <w:rPr>
          <w:rFonts w:ascii="Simplified Arabic" w:hAnsi="Simplified Arabic" w:cs="Simplified Arabic"/>
          <w:sz w:val="26"/>
          <w:szCs w:val="26"/>
          <w:rtl/>
        </w:rPr>
        <w:t>تلاه</w:t>
      </w:r>
      <w:r w:rsidR="0070306E" w:rsidRPr="00BF5C14">
        <w:rPr>
          <w:rFonts w:ascii="Simplified Arabic" w:hAnsi="Simplified Arabic" w:cs="Simplified Arabic"/>
          <w:sz w:val="26"/>
          <w:szCs w:val="26"/>
          <w:rtl/>
        </w:rPr>
        <w:t xml:space="preserve"> المستخدمين بأجر بحوالي </w:t>
      </w:r>
      <w:r w:rsidR="00142C11" w:rsidRPr="00BF5C14">
        <w:rPr>
          <w:rFonts w:ascii="Simplified Arabic" w:hAnsi="Simplified Arabic" w:cs="Simplified Arabic"/>
          <w:sz w:val="26"/>
          <w:szCs w:val="26"/>
          <w:rtl/>
        </w:rPr>
        <w:t>25</w:t>
      </w:r>
      <w:r w:rsidR="0070306E" w:rsidRPr="00BF5C14">
        <w:rPr>
          <w:rFonts w:ascii="Simplified Arabic" w:hAnsi="Simplified Arabic" w:cs="Simplified Arabic"/>
          <w:sz w:val="26"/>
          <w:szCs w:val="26"/>
          <w:rtl/>
        </w:rPr>
        <w:t xml:space="preserve"> </w:t>
      </w:r>
      <w:r w:rsidR="001F150B" w:rsidRPr="00BF5C14">
        <w:rPr>
          <w:rFonts w:ascii="Simplified Arabic" w:hAnsi="Simplified Arabic" w:cs="Simplified Arabic"/>
          <w:sz w:val="26"/>
          <w:szCs w:val="26"/>
          <w:rtl/>
        </w:rPr>
        <w:t xml:space="preserve">ألف </w:t>
      </w:r>
      <w:r w:rsidR="0070306E" w:rsidRPr="00BF5C14">
        <w:rPr>
          <w:rFonts w:ascii="Simplified Arabic" w:hAnsi="Simplified Arabic" w:cs="Simplified Arabic"/>
          <w:sz w:val="26"/>
          <w:szCs w:val="26"/>
          <w:rtl/>
        </w:rPr>
        <w:t>عامل</w:t>
      </w:r>
      <w:r w:rsidR="0017672F" w:rsidRPr="00BF5C14">
        <w:rPr>
          <w:rFonts w:ascii="Simplified Arabic" w:hAnsi="Simplified Arabic" w:cs="Simplified Arabic"/>
          <w:sz w:val="26"/>
          <w:szCs w:val="26"/>
          <w:rtl/>
        </w:rPr>
        <w:t>اً</w:t>
      </w:r>
      <w:r w:rsidR="0070306E" w:rsidRPr="00BF5C14">
        <w:rPr>
          <w:rFonts w:ascii="Simplified Arabic" w:hAnsi="Simplified Arabic" w:cs="Simplified Arabic"/>
          <w:sz w:val="26"/>
          <w:szCs w:val="26"/>
          <w:rtl/>
        </w:rPr>
        <w:t xml:space="preserve">، </w:t>
      </w:r>
      <w:r w:rsidR="002A3188" w:rsidRPr="00BF5C14">
        <w:rPr>
          <w:rFonts w:ascii="Simplified Arabic" w:hAnsi="Simplified Arabic" w:cs="Simplified Arabic"/>
          <w:sz w:val="26"/>
          <w:szCs w:val="26"/>
          <w:rtl/>
        </w:rPr>
        <w:t xml:space="preserve">بالمقابل </w:t>
      </w:r>
      <w:r w:rsidR="001F150B" w:rsidRPr="00BF5C14">
        <w:rPr>
          <w:rFonts w:ascii="Simplified Arabic" w:hAnsi="Simplified Arabic" w:cs="Simplified Arabic"/>
          <w:sz w:val="26"/>
          <w:szCs w:val="26"/>
          <w:rtl/>
        </w:rPr>
        <w:t>انخفض</w:t>
      </w:r>
      <w:r w:rsidR="0070306E" w:rsidRPr="00BF5C14">
        <w:rPr>
          <w:rFonts w:ascii="Simplified Arabic" w:hAnsi="Simplified Arabic" w:cs="Simplified Arabic"/>
          <w:sz w:val="26"/>
          <w:szCs w:val="26"/>
          <w:rtl/>
        </w:rPr>
        <w:t xml:space="preserve"> عدد العاملين كأعضاء </w:t>
      </w:r>
      <w:r w:rsidR="0017672F" w:rsidRPr="00BF5C14">
        <w:rPr>
          <w:rFonts w:ascii="Simplified Arabic" w:hAnsi="Simplified Arabic" w:cs="Simplified Arabic"/>
          <w:sz w:val="26"/>
          <w:szCs w:val="26"/>
          <w:rtl/>
        </w:rPr>
        <w:t>أ</w:t>
      </w:r>
      <w:r w:rsidR="0070306E" w:rsidRPr="00BF5C14">
        <w:rPr>
          <w:rFonts w:ascii="Simplified Arabic" w:hAnsi="Simplified Arabic" w:cs="Simplified Arabic"/>
          <w:sz w:val="26"/>
          <w:szCs w:val="26"/>
          <w:rtl/>
        </w:rPr>
        <w:t xml:space="preserve">سرة بدون </w:t>
      </w:r>
      <w:r w:rsidR="0017672F" w:rsidRPr="00BF5C14">
        <w:rPr>
          <w:rFonts w:ascii="Simplified Arabic" w:hAnsi="Simplified Arabic" w:cs="Simplified Arabic"/>
          <w:sz w:val="26"/>
          <w:szCs w:val="26"/>
          <w:rtl/>
        </w:rPr>
        <w:t>أ</w:t>
      </w:r>
      <w:r w:rsidR="0070306E" w:rsidRPr="00BF5C14">
        <w:rPr>
          <w:rFonts w:ascii="Simplified Arabic" w:hAnsi="Simplified Arabic" w:cs="Simplified Arabic"/>
          <w:sz w:val="26"/>
          <w:szCs w:val="26"/>
          <w:rtl/>
        </w:rPr>
        <w:t>جر من</w:t>
      </w:r>
      <w:r w:rsidR="0017672F" w:rsidRPr="00BF5C14">
        <w:rPr>
          <w:rFonts w:ascii="Simplified Arabic" w:hAnsi="Simplified Arabic" w:cs="Simplified Arabic"/>
          <w:sz w:val="26"/>
          <w:szCs w:val="26"/>
          <w:rtl/>
        </w:rPr>
        <w:t xml:space="preserve"> </w:t>
      </w:r>
      <w:r w:rsidR="00142C11" w:rsidRPr="00BF5C14">
        <w:rPr>
          <w:rFonts w:ascii="Simplified Arabic" w:hAnsi="Simplified Arabic" w:cs="Simplified Arabic"/>
          <w:sz w:val="26"/>
          <w:szCs w:val="26"/>
          <w:rtl/>
        </w:rPr>
        <w:t>45</w:t>
      </w:r>
      <w:r w:rsidR="0070306E" w:rsidRPr="00BF5C14">
        <w:rPr>
          <w:rFonts w:ascii="Simplified Arabic" w:hAnsi="Simplified Arabic" w:cs="Simplified Arabic"/>
          <w:sz w:val="26"/>
          <w:szCs w:val="26"/>
          <w:rtl/>
        </w:rPr>
        <w:t xml:space="preserve"> ألف عامل</w:t>
      </w:r>
      <w:r w:rsidR="0017672F" w:rsidRPr="00BF5C14">
        <w:rPr>
          <w:rFonts w:ascii="Simplified Arabic" w:hAnsi="Simplified Arabic" w:cs="Simplified Arabic"/>
          <w:sz w:val="26"/>
          <w:szCs w:val="26"/>
          <w:rtl/>
        </w:rPr>
        <w:t>اً</w:t>
      </w:r>
      <w:r w:rsidR="0070306E" w:rsidRPr="00BF5C14">
        <w:rPr>
          <w:rFonts w:ascii="Simplified Arabic" w:hAnsi="Simplified Arabic" w:cs="Simplified Arabic"/>
          <w:sz w:val="26"/>
          <w:szCs w:val="26"/>
          <w:rtl/>
        </w:rPr>
        <w:t xml:space="preserve"> الى </w:t>
      </w:r>
      <w:r w:rsidR="005849FA" w:rsidRPr="00BF5C14">
        <w:rPr>
          <w:rFonts w:ascii="Simplified Arabic" w:hAnsi="Simplified Arabic" w:cs="Simplified Arabic"/>
          <w:sz w:val="26"/>
          <w:szCs w:val="26"/>
          <w:rtl/>
        </w:rPr>
        <w:t>39</w:t>
      </w:r>
      <w:r w:rsidR="0070306E" w:rsidRPr="00BF5C14">
        <w:rPr>
          <w:rFonts w:ascii="Simplified Arabic" w:hAnsi="Simplified Arabic" w:cs="Simplified Arabic"/>
          <w:sz w:val="26"/>
          <w:szCs w:val="26"/>
          <w:rtl/>
        </w:rPr>
        <w:t xml:space="preserve"> الف عامل</w:t>
      </w:r>
      <w:r w:rsidR="00960CF2" w:rsidRPr="00BF5C14">
        <w:rPr>
          <w:rFonts w:ascii="Simplified Arabic" w:hAnsi="Simplified Arabic" w:cs="Simplified Arabic"/>
          <w:sz w:val="26"/>
          <w:szCs w:val="26"/>
          <w:rtl/>
        </w:rPr>
        <w:t>اً</w:t>
      </w:r>
      <w:r w:rsidR="0070306E" w:rsidRPr="00BF5C14">
        <w:rPr>
          <w:rFonts w:ascii="Simplified Arabic" w:hAnsi="Simplified Arabic" w:cs="Simplified Arabic"/>
          <w:sz w:val="26"/>
          <w:szCs w:val="26"/>
          <w:rtl/>
        </w:rPr>
        <w:t xml:space="preserve"> خلال نفس الفترة.</w:t>
      </w:r>
    </w:p>
    <w:p w:rsidR="0070306E" w:rsidRPr="00BF5C14" w:rsidRDefault="0070306E" w:rsidP="0070306E">
      <w:pPr>
        <w:pStyle w:val="NoSpacing"/>
        <w:jc w:val="both"/>
        <w:rPr>
          <w:rFonts w:ascii="Simplified Arabic" w:hAnsi="Simplified Arabic" w:cs="Simplified Arabic"/>
          <w:sz w:val="16"/>
          <w:szCs w:val="16"/>
          <w:rtl/>
        </w:rPr>
      </w:pPr>
    </w:p>
    <w:p w:rsidR="002A3188" w:rsidRPr="00BF5C14" w:rsidRDefault="008559FE" w:rsidP="00BF5C14">
      <w:pPr>
        <w:pStyle w:val="NoSpacing"/>
        <w:ind w:left="-1"/>
        <w:jc w:val="both"/>
        <w:rPr>
          <w:rFonts w:ascii="Simplified Arabic" w:hAnsi="Simplified Arabic" w:cs="Simplified Arabic"/>
          <w:b/>
          <w:bCs/>
          <w:sz w:val="26"/>
          <w:szCs w:val="26"/>
          <w:rtl/>
        </w:rPr>
      </w:pPr>
      <w:r w:rsidRPr="00BF5C14">
        <w:rPr>
          <w:rFonts w:ascii="Simplified Arabic" w:hAnsi="Simplified Arabic" w:cs="Simplified Arabic"/>
          <w:b/>
          <w:bCs/>
          <w:sz w:val="26"/>
          <w:szCs w:val="26"/>
          <w:rtl/>
        </w:rPr>
        <w:t>13</w:t>
      </w:r>
      <w:r w:rsidR="005A23FA" w:rsidRPr="00BF5C14">
        <w:rPr>
          <w:rFonts w:ascii="Simplified Arabic" w:hAnsi="Simplified Arabic" w:cs="Simplified Arabic"/>
          <w:b/>
          <w:bCs/>
          <w:sz w:val="26"/>
          <w:szCs w:val="26"/>
          <w:rtl/>
        </w:rPr>
        <w:t xml:space="preserve">% من العاملين </w:t>
      </w:r>
      <w:r w:rsidR="00745A39" w:rsidRPr="00BF5C14">
        <w:rPr>
          <w:rFonts w:ascii="Simplified Arabic" w:hAnsi="Simplified Arabic" w:cs="Simplified Arabic"/>
          <w:b/>
          <w:bCs/>
          <w:sz w:val="26"/>
          <w:szCs w:val="26"/>
          <w:rtl/>
        </w:rPr>
        <w:t>تغيبوا</w:t>
      </w:r>
      <w:r w:rsidR="005A23FA" w:rsidRPr="00BF5C14">
        <w:rPr>
          <w:rFonts w:ascii="Simplified Arabic" w:hAnsi="Simplified Arabic" w:cs="Simplified Arabic"/>
          <w:b/>
          <w:bCs/>
          <w:sz w:val="26"/>
          <w:szCs w:val="26"/>
          <w:rtl/>
        </w:rPr>
        <w:t xml:space="preserve"> عن </w:t>
      </w:r>
      <w:r w:rsidR="002B1A7A" w:rsidRPr="00BF5C14">
        <w:rPr>
          <w:rFonts w:ascii="Simplified Arabic" w:hAnsi="Simplified Arabic" w:cs="Simplified Arabic"/>
          <w:b/>
          <w:bCs/>
          <w:sz w:val="26"/>
          <w:szCs w:val="26"/>
          <w:rtl/>
        </w:rPr>
        <w:t>عملهم</w:t>
      </w:r>
      <w:r w:rsidRPr="00BF5C14">
        <w:rPr>
          <w:rFonts w:ascii="Simplified Arabic" w:hAnsi="Simplified Arabic" w:cs="Simplified Arabic"/>
          <w:b/>
          <w:bCs/>
          <w:sz w:val="26"/>
          <w:szCs w:val="26"/>
          <w:rtl/>
        </w:rPr>
        <w:t xml:space="preserve"> خلال الربع الثالث</w:t>
      </w:r>
      <w:r w:rsidR="005A23FA" w:rsidRPr="00BF5C14">
        <w:rPr>
          <w:rFonts w:ascii="Simplified Arabic" w:hAnsi="Simplified Arabic" w:cs="Simplified Arabic"/>
          <w:b/>
          <w:bCs/>
          <w:sz w:val="26"/>
          <w:szCs w:val="26"/>
          <w:rtl/>
        </w:rPr>
        <w:t xml:space="preserve"> 2020</w:t>
      </w:r>
      <w:r w:rsidR="001A0B2C" w:rsidRPr="00BF5C14">
        <w:rPr>
          <w:rFonts w:ascii="Simplified Arabic" w:hAnsi="Simplified Arabic" w:cs="Simplified Arabic"/>
          <w:b/>
          <w:bCs/>
          <w:sz w:val="26"/>
          <w:szCs w:val="26"/>
          <w:rtl/>
        </w:rPr>
        <w:t xml:space="preserve"> بسبب الجائحة</w:t>
      </w:r>
    </w:p>
    <w:p w:rsidR="0077426B" w:rsidRPr="00BF5C14" w:rsidRDefault="007E7272" w:rsidP="00D72A21">
      <w:pPr>
        <w:pStyle w:val="NoSpacing"/>
        <w:jc w:val="both"/>
        <w:rPr>
          <w:rFonts w:ascii="Simplified Arabic" w:hAnsi="Simplified Arabic" w:cs="Simplified Arabic"/>
          <w:sz w:val="26"/>
          <w:szCs w:val="26"/>
          <w:rtl/>
        </w:rPr>
      </w:pPr>
      <w:r w:rsidRPr="00BF5C14">
        <w:rPr>
          <w:rFonts w:ascii="Simplified Arabic" w:hAnsi="Simplified Arabic" w:cs="Simplified Arabic"/>
          <w:sz w:val="26"/>
          <w:szCs w:val="26"/>
          <w:rtl/>
        </w:rPr>
        <w:t xml:space="preserve">انخفض عدد </w:t>
      </w:r>
      <w:r w:rsidR="008559FE" w:rsidRPr="00BF5C14">
        <w:rPr>
          <w:rFonts w:ascii="Simplified Arabic" w:hAnsi="Simplified Arabic" w:cs="Simplified Arabic"/>
          <w:sz w:val="26"/>
          <w:szCs w:val="26"/>
          <w:rtl/>
        </w:rPr>
        <w:t>العاملين الغائبين عن عملهم</w:t>
      </w:r>
      <w:r w:rsidRPr="00BF5C14">
        <w:rPr>
          <w:rFonts w:ascii="Simplified Arabic" w:hAnsi="Simplified Arabic" w:cs="Simplified Arabic"/>
          <w:sz w:val="26"/>
          <w:szCs w:val="26"/>
          <w:rtl/>
        </w:rPr>
        <w:t xml:space="preserve"> من 268 </w:t>
      </w:r>
      <w:r w:rsidR="00D72A21" w:rsidRPr="00BF5C14">
        <w:rPr>
          <w:rFonts w:ascii="Simplified Arabic" w:hAnsi="Simplified Arabic" w:cs="Simplified Arabic"/>
          <w:sz w:val="26"/>
          <w:szCs w:val="26"/>
          <w:rtl/>
        </w:rPr>
        <w:t xml:space="preserve">ألف </w:t>
      </w:r>
      <w:r w:rsidRPr="00BF5C14">
        <w:rPr>
          <w:rFonts w:ascii="Simplified Arabic" w:hAnsi="Simplified Arabic" w:cs="Simplified Arabic"/>
          <w:sz w:val="26"/>
          <w:szCs w:val="26"/>
          <w:rtl/>
        </w:rPr>
        <w:t>في الربع الثاني 2020 الى 119</w:t>
      </w:r>
      <w:r w:rsidR="00D72A21" w:rsidRPr="00BF5C14">
        <w:rPr>
          <w:rFonts w:ascii="Simplified Arabic" w:hAnsi="Simplified Arabic" w:cs="Simplified Arabic"/>
          <w:sz w:val="26"/>
          <w:szCs w:val="26"/>
          <w:rtl/>
        </w:rPr>
        <w:t xml:space="preserve"> ألف </w:t>
      </w:r>
      <w:r w:rsidRPr="00BF5C14">
        <w:rPr>
          <w:rFonts w:ascii="Simplified Arabic" w:hAnsi="Simplified Arabic" w:cs="Simplified Arabic"/>
          <w:sz w:val="26"/>
          <w:szCs w:val="26"/>
          <w:rtl/>
        </w:rPr>
        <w:t xml:space="preserve">في الربع الثالث 2020 </w:t>
      </w:r>
      <w:r w:rsidR="008559FE" w:rsidRPr="00BF5C14">
        <w:rPr>
          <w:rFonts w:ascii="Simplified Arabic" w:hAnsi="Simplified Arabic" w:cs="Simplified Arabic"/>
          <w:sz w:val="26"/>
          <w:szCs w:val="26"/>
          <w:rtl/>
        </w:rPr>
        <w:t>بمقدار 5</w:t>
      </w:r>
      <w:r w:rsidR="005211AA" w:rsidRPr="00BF5C14">
        <w:rPr>
          <w:rFonts w:ascii="Simplified Arabic" w:hAnsi="Simplified Arabic" w:cs="Simplified Arabic"/>
          <w:sz w:val="26"/>
          <w:szCs w:val="26"/>
          <w:rtl/>
        </w:rPr>
        <w:t>6</w:t>
      </w:r>
      <w:r w:rsidR="008559FE" w:rsidRPr="00BF5C14">
        <w:rPr>
          <w:rFonts w:ascii="Simplified Arabic" w:hAnsi="Simplified Arabic" w:cs="Simplified Arabic"/>
          <w:sz w:val="26"/>
          <w:szCs w:val="26"/>
          <w:rtl/>
        </w:rPr>
        <w:t>%</w:t>
      </w:r>
      <w:r w:rsidR="002A3188" w:rsidRPr="00BF5C14">
        <w:rPr>
          <w:rFonts w:ascii="Simplified Arabic" w:hAnsi="Simplified Arabic" w:cs="Simplified Arabic"/>
          <w:sz w:val="26"/>
          <w:szCs w:val="26"/>
          <w:rtl/>
        </w:rPr>
        <w:t>،</w:t>
      </w:r>
      <w:r w:rsidR="00784B46" w:rsidRPr="00BF5C14">
        <w:rPr>
          <w:rFonts w:ascii="Simplified Arabic" w:hAnsi="Simplified Arabic" w:cs="Simplified Arabic"/>
          <w:sz w:val="26"/>
          <w:szCs w:val="26"/>
          <w:rtl/>
        </w:rPr>
        <w:t xml:space="preserve"> </w:t>
      </w:r>
      <w:r w:rsidR="000E636C" w:rsidRPr="00BF5C14">
        <w:rPr>
          <w:rFonts w:ascii="Simplified Arabic" w:hAnsi="Simplified Arabic" w:cs="Simplified Arabic"/>
          <w:sz w:val="26"/>
          <w:szCs w:val="26"/>
          <w:rtl/>
        </w:rPr>
        <w:t>و</w:t>
      </w:r>
      <w:r w:rsidR="00FF3D67" w:rsidRPr="00BF5C14">
        <w:rPr>
          <w:rFonts w:ascii="Simplified Arabic" w:hAnsi="Simplified Arabic" w:cs="Simplified Arabic"/>
          <w:sz w:val="26"/>
          <w:szCs w:val="26"/>
          <w:rtl/>
        </w:rPr>
        <w:t>يعود هذا</w:t>
      </w:r>
      <w:r w:rsidR="008559FE" w:rsidRPr="00BF5C14">
        <w:rPr>
          <w:rFonts w:ascii="Simplified Arabic" w:hAnsi="Simplified Arabic" w:cs="Simplified Arabic"/>
          <w:sz w:val="26"/>
          <w:szCs w:val="26"/>
          <w:rtl/>
        </w:rPr>
        <w:t xml:space="preserve"> </w:t>
      </w:r>
      <w:r w:rsidR="000E636C" w:rsidRPr="00BF5C14">
        <w:rPr>
          <w:rFonts w:ascii="Simplified Arabic" w:hAnsi="Simplified Arabic" w:cs="Simplified Arabic"/>
          <w:sz w:val="26"/>
          <w:szCs w:val="26"/>
          <w:rtl/>
        </w:rPr>
        <w:t>الانخفاض</w:t>
      </w:r>
      <w:r w:rsidR="008559FE" w:rsidRPr="00BF5C14">
        <w:rPr>
          <w:rFonts w:ascii="Simplified Arabic" w:hAnsi="Simplified Arabic" w:cs="Simplified Arabic"/>
          <w:sz w:val="26"/>
          <w:szCs w:val="26"/>
          <w:rtl/>
        </w:rPr>
        <w:t xml:space="preserve"> </w:t>
      </w:r>
      <w:r w:rsidR="00FF3D67" w:rsidRPr="00BF5C14">
        <w:rPr>
          <w:rFonts w:ascii="Simplified Arabic" w:hAnsi="Simplified Arabic" w:cs="Simplified Arabic"/>
          <w:sz w:val="26"/>
          <w:szCs w:val="26"/>
          <w:rtl/>
        </w:rPr>
        <w:t xml:space="preserve">بسبب </w:t>
      </w:r>
      <w:r w:rsidR="008559FE" w:rsidRPr="00BF5C14">
        <w:rPr>
          <w:rFonts w:ascii="Simplified Arabic" w:hAnsi="Simplified Arabic" w:cs="Simplified Arabic"/>
          <w:sz w:val="26"/>
          <w:szCs w:val="26"/>
          <w:rtl/>
        </w:rPr>
        <w:t>تخفيف الاجراءات الخاصة بجائحة كورونا والعودة بشكل تدريجي للعمل في أماكن العمل في الاونة الاخيرة.</w:t>
      </w:r>
    </w:p>
    <w:p w:rsidR="002B1A7A" w:rsidRPr="00BF5C14" w:rsidRDefault="002B1A7A" w:rsidP="002B1A7A">
      <w:pPr>
        <w:pStyle w:val="NoSpacing"/>
        <w:jc w:val="both"/>
        <w:rPr>
          <w:rFonts w:ascii="Simplified Arabic" w:hAnsi="Simplified Arabic" w:cs="Simplified Arabic"/>
          <w:sz w:val="16"/>
          <w:szCs w:val="16"/>
          <w:rtl/>
        </w:rPr>
      </w:pPr>
    </w:p>
    <w:p w:rsidR="0070306E" w:rsidRPr="00BF5C14" w:rsidRDefault="008559FE" w:rsidP="008559FE">
      <w:pPr>
        <w:tabs>
          <w:tab w:val="num" w:pos="720"/>
        </w:tabs>
        <w:ind w:left="-1"/>
        <w:jc w:val="lowKashida"/>
        <w:rPr>
          <w:rFonts w:ascii="Simplified Arabic" w:hAnsi="Simplified Arabic" w:cs="Simplified Arabic"/>
          <w:b/>
          <w:bCs/>
          <w:sz w:val="26"/>
          <w:szCs w:val="26"/>
          <w:rtl/>
          <w:lang w:eastAsia="en-US"/>
        </w:rPr>
      </w:pPr>
      <w:r w:rsidRPr="00BF5C14">
        <w:rPr>
          <w:rFonts w:ascii="Simplified Arabic" w:hAnsi="Simplified Arabic" w:cs="Simplified Arabic"/>
          <w:b/>
          <w:bCs/>
          <w:sz w:val="26"/>
          <w:szCs w:val="26"/>
          <w:rtl/>
          <w:lang w:eastAsia="en-US"/>
        </w:rPr>
        <w:t>ارتفاع</w:t>
      </w:r>
      <w:r w:rsidR="0070306E" w:rsidRPr="00BF5C14">
        <w:rPr>
          <w:rFonts w:ascii="Simplified Arabic" w:hAnsi="Simplified Arabic" w:cs="Simplified Arabic"/>
          <w:b/>
          <w:bCs/>
          <w:sz w:val="26"/>
          <w:szCs w:val="26"/>
          <w:rtl/>
          <w:lang w:eastAsia="en-US"/>
        </w:rPr>
        <w:t xml:space="preserve"> في عدد العاملين في السوق المحلي بين الربعين </w:t>
      </w:r>
      <w:r w:rsidRPr="00BF5C14">
        <w:rPr>
          <w:rFonts w:ascii="Simplified Arabic" w:hAnsi="Simplified Arabic" w:cs="Simplified Arabic"/>
          <w:b/>
          <w:bCs/>
          <w:sz w:val="26"/>
          <w:szCs w:val="26"/>
          <w:rtl/>
          <w:lang w:eastAsia="en-US"/>
        </w:rPr>
        <w:t>الثاني والثالث</w:t>
      </w:r>
      <w:r w:rsidR="002A3188" w:rsidRPr="00BF5C14">
        <w:rPr>
          <w:rFonts w:ascii="Simplified Arabic" w:hAnsi="Simplified Arabic" w:cs="Simplified Arabic"/>
          <w:b/>
          <w:bCs/>
          <w:sz w:val="26"/>
          <w:szCs w:val="26"/>
          <w:rtl/>
          <w:lang w:eastAsia="en-US"/>
        </w:rPr>
        <w:t xml:space="preserve"> من العام</w:t>
      </w:r>
      <w:r w:rsidR="0070306E" w:rsidRPr="00BF5C14">
        <w:rPr>
          <w:rFonts w:ascii="Simplified Arabic" w:hAnsi="Simplified Arabic" w:cs="Simplified Arabic"/>
          <w:b/>
          <w:bCs/>
          <w:sz w:val="26"/>
          <w:szCs w:val="26"/>
          <w:rtl/>
          <w:lang w:eastAsia="en-US"/>
        </w:rPr>
        <w:t xml:space="preserve"> 2020 </w:t>
      </w:r>
    </w:p>
    <w:p w:rsidR="0070306E" w:rsidRPr="00BF5C14" w:rsidRDefault="00142C5F" w:rsidP="007E7272">
      <w:pPr>
        <w:tabs>
          <w:tab w:val="num" w:pos="720"/>
        </w:tabs>
        <w:ind w:left="-1"/>
        <w:jc w:val="lowKashida"/>
        <w:rPr>
          <w:rFonts w:ascii="Simplified Arabic" w:hAnsi="Simplified Arabic" w:cs="Simplified Arabic"/>
          <w:color w:val="000000"/>
          <w:sz w:val="26"/>
          <w:szCs w:val="26"/>
          <w:rtl/>
          <w:lang w:eastAsia="en-US"/>
        </w:rPr>
      </w:pPr>
      <w:r w:rsidRPr="00BF5C14">
        <w:rPr>
          <w:rFonts w:ascii="Simplified Arabic" w:hAnsi="Simplified Arabic" w:cs="Simplified Arabic"/>
          <w:sz w:val="26"/>
          <w:szCs w:val="26"/>
          <w:rtl/>
          <w:lang w:eastAsia="en-US"/>
        </w:rPr>
        <w:t>ارتفع</w:t>
      </w:r>
      <w:r w:rsidR="0070306E" w:rsidRPr="00BF5C14">
        <w:rPr>
          <w:rFonts w:ascii="Simplified Arabic" w:hAnsi="Simplified Arabic" w:cs="Simplified Arabic"/>
          <w:sz w:val="26"/>
          <w:szCs w:val="26"/>
          <w:rtl/>
          <w:lang w:eastAsia="en-US"/>
        </w:rPr>
        <w:t xml:space="preserve"> عدد </w:t>
      </w:r>
      <w:r w:rsidR="0017672F" w:rsidRPr="00BF5C14">
        <w:rPr>
          <w:rFonts w:ascii="Simplified Arabic" w:hAnsi="Simplified Arabic" w:cs="Simplified Arabic"/>
          <w:sz w:val="26"/>
          <w:szCs w:val="26"/>
          <w:rtl/>
          <w:lang w:eastAsia="en-US"/>
        </w:rPr>
        <w:t>العاملين في</w:t>
      </w:r>
      <w:r w:rsidR="0070306E" w:rsidRPr="00BF5C14">
        <w:rPr>
          <w:rFonts w:ascii="Simplified Arabic" w:hAnsi="Simplified Arabic" w:cs="Simplified Arabic"/>
          <w:sz w:val="26"/>
          <w:szCs w:val="26"/>
          <w:rtl/>
          <w:lang w:eastAsia="en-US"/>
        </w:rPr>
        <w:t xml:space="preserve"> السوق المحلي من </w:t>
      </w:r>
      <w:r w:rsidRPr="00BF5C14">
        <w:rPr>
          <w:rFonts w:ascii="Simplified Arabic" w:hAnsi="Simplified Arabic" w:cs="Simplified Arabic"/>
          <w:sz w:val="26"/>
          <w:szCs w:val="26"/>
          <w:rtl/>
          <w:lang w:eastAsia="en-US"/>
        </w:rPr>
        <w:t>7</w:t>
      </w:r>
      <w:r w:rsidR="00D86E0D" w:rsidRPr="00BF5C14">
        <w:rPr>
          <w:rFonts w:ascii="Simplified Arabic" w:hAnsi="Simplified Arabic" w:cs="Simplified Arabic"/>
          <w:sz w:val="26"/>
          <w:szCs w:val="26"/>
          <w:rtl/>
          <w:lang w:eastAsia="en-US"/>
        </w:rPr>
        <w:t>88</w:t>
      </w:r>
      <w:r w:rsidR="0017672F" w:rsidRPr="00BF5C14">
        <w:rPr>
          <w:rFonts w:ascii="Simplified Arabic" w:hAnsi="Simplified Arabic" w:cs="Simplified Arabic"/>
          <w:sz w:val="26"/>
          <w:szCs w:val="26"/>
          <w:rtl/>
          <w:lang w:eastAsia="en-US"/>
        </w:rPr>
        <w:t xml:space="preserve"> </w:t>
      </w:r>
      <w:r w:rsidR="0017672F" w:rsidRPr="00BF5C14">
        <w:rPr>
          <w:rFonts w:ascii="Simplified Arabic" w:hAnsi="Simplified Arabic" w:cs="Simplified Arabic"/>
          <w:color w:val="000000"/>
          <w:sz w:val="26"/>
          <w:szCs w:val="26"/>
          <w:rtl/>
          <w:lang w:eastAsia="en-US"/>
        </w:rPr>
        <w:t>ألف عامل</w:t>
      </w:r>
      <w:r w:rsidR="0070306E" w:rsidRPr="00BF5C14">
        <w:rPr>
          <w:rFonts w:ascii="Simplified Arabic" w:hAnsi="Simplified Arabic" w:cs="Simplified Arabic"/>
          <w:color w:val="000000"/>
          <w:sz w:val="26"/>
          <w:szCs w:val="26"/>
          <w:rtl/>
          <w:lang w:eastAsia="en-US"/>
        </w:rPr>
        <w:t xml:space="preserve"> في الربع </w:t>
      </w:r>
      <w:r w:rsidRPr="00BF5C14">
        <w:rPr>
          <w:rFonts w:ascii="Simplified Arabic" w:hAnsi="Simplified Arabic" w:cs="Simplified Arabic"/>
          <w:color w:val="000000"/>
          <w:sz w:val="26"/>
          <w:szCs w:val="26"/>
          <w:rtl/>
          <w:lang w:eastAsia="en-US"/>
        </w:rPr>
        <w:t>الثاني</w:t>
      </w:r>
      <w:r w:rsidR="0070306E" w:rsidRPr="00BF5C14">
        <w:rPr>
          <w:rFonts w:ascii="Simplified Arabic" w:hAnsi="Simplified Arabic" w:cs="Simplified Arabic"/>
          <w:color w:val="000000"/>
          <w:sz w:val="26"/>
          <w:szCs w:val="26"/>
          <w:rtl/>
          <w:lang w:eastAsia="en-US"/>
        </w:rPr>
        <w:t xml:space="preserve"> 2020 الى </w:t>
      </w:r>
      <w:r w:rsidRPr="00BF5C14">
        <w:rPr>
          <w:rFonts w:ascii="Simplified Arabic" w:hAnsi="Simplified Arabic" w:cs="Simplified Arabic"/>
          <w:color w:val="000000"/>
          <w:sz w:val="26"/>
          <w:szCs w:val="26"/>
          <w:rtl/>
          <w:lang w:eastAsia="en-US"/>
        </w:rPr>
        <w:t>80</w:t>
      </w:r>
      <w:r w:rsidR="00D86E0D" w:rsidRPr="00BF5C14">
        <w:rPr>
          <w:rFonts w:ascii="Simplified Arabic" w:hAnsi="Simplified Arabic" w:cs="Simplified Arabic"/>
          <w:color w:val="000000"/>
          <w:sz w:val="26"/>
          <w:szCs w:val="26"/>
          <w:rtl/>
          <w:lang w:eastAsia="en-US"/>
        </w:rPr>
        <w:t>4</w:t>
      </w:r>
      <w:r w:rsidR="0017672F" w:rsidRPr="00BF5C14">
        <w:rPr>
          <w:rFonts w:ascii="Simplified Arabic" w:hAnsi="Simplified Arabic" w:cs="Simplified Arabic"/>
          <w:color w:val="000000"/>
          <w:sz w:val="26"/>
          <w:szCs w:val="26"/>
          <w:rtl/>
          <w:lang w:eastAsia="en-US"/>
        </w:rPr>
        <w:t xml:space="preserve"> </w:t>
      </w:r>
      <w:r w:rsidR="007E7272" w:rsidRPr="00BF5C14">
        <w:rPr>
          <w:rFonts w:ascii="Simplified Arabic" w:hAnsi="Simplified Arabic" w:cs="Simplified Arabic"/>
          <w:color w:val="000000"/>
          <w:sz w:val="26"/>
          <w:szCs w:val="26"/>
          <w:rtl/>
          <w:lang w:eastAsia="en-US"/>
        </w:rPr>
        <w:t>آلاف</w:t>
      </w:r>
      <w:r w:rsidR="0017672F" w:rsidRPr="00BF5C14">
        <w:rPr>
          <w:rFonts w:ascii="Simplified Arabic" w:hAnsi="Simplified Arabic" w:cs="Simplified Arabic"/>
          <w:color w:val="000000"/>
          <w:sz w:val="26"/>
          <w:szCs w:val="26"/>
          <w:rtl/>
          <w:lang w:eastAsia="en-US"/>
        </w:rPr>
        <w:t xml:space="preserve"> عامل</w:t>
      </w:r>
      <w:r w:rsidR="0070306E" w:rsidRPr="00BF5C14">
        <w:rPr>
          <w:rFonts w:ascii="Simplified Arabic" w:hAnsi="Simplified Arabic" w:cs="Simplified Arabic"/>
          <w:color w:val="000000"/>
          <w:sz w:val="26"/>
          <w:szCs w:val="26"/>
          <w:rtl/>
          <w:lang w:eastAsia="en-US"/>
        </w:rPr>
        <w:t xml:space="preserve"> في الربع </w:t>
      </w:r>
      <w:r w:rsidRPr="00BF5C14">
        <w:rPr>
          <w:rFonts w:ascii="Simplified Arabic" w:hAnsi="Simplified Arabic" w:cs="Simplified Arabic"/>
          <w:color w:val="000000"/>
          <w:sz w:val="26"/>
          <w:szCs w:val="26"/>
          <w:rtl/>
          <w:lang w:eastAsia="en-US"/>
        </w:rPr>
        <w:t>الثالث</w:t>
      </w:r>
      <w:r w:rsidR="0070306E" w:rsidRPr="00BF5C14">
        <w:rPr>
          <w:rFonts w:ascii="Simplified Arabic" w:hAnsi="Simplified Arabic" w:cs="Simplified Arabic"/>
          <w:color w:val="000000"/>
          <w:sz w:val="26"/>
          <w:szCs w:val="26"/>
          <w:rtl/>
          <w:lang w:eastAsia="en-US"/>
        </w:rPr>
        <w:t xml:space="preserve"> 2020، حيث </w:t>
      </w:r>
      <w:r w:rsidRPr="00BF5C14">
        <w:rPr>
          <w:rFonts w:ascii="Simplified Arabic" w:hAnsi="Simplified Arabic" w:cs="Simplified Arabic"/>
          <w:color w:val="000000"/>
          <w:sz w:val="26"/>
          <w:szCs w:val="26"/>
          <w:rtl/>
          <w:lang w:eastAsia="en-US" w:bidi="ar-JO"/>
        </w:rPr>
        <w:t>ارتفع</w:t>
      </w:r>
      <w:r w:rsidR="0070306E" w:rsidRPr="00BF5C14">
        <w:rPr>
          <w:rFonts w:ascii="Simplified Arabic" w:hAnsi="Simplified Arabic" w:cs="Simplified Arabic"/>
          <w:color w:val="000000"/>
          <w:sz w:val="26"/>
          <w:szCs w:val="26"/>
          <w:rtl/>
          <w:lang w:eastAsia="en-US" w:bidi="ar-JO"/>
        </w:rPr>
        <w:t xml:space="preserve"> العدد في قطاع غزة بنسبة </w:t>
      </w:r>
      <w:r w:rsidRPr="00BF5C14">
        <w:rPr>
          <w:rFonts w:ascii="Simplified Arabic" w:hAnsi="Simplified Arabic" w:cs="Simplified Arabic"/>
          <w:color w:val="000000"/>
          <w:sz w:val="26"/>
          <w:szCs w:val="26"/>
          <w:rtl/>
          <w:lang w:eastAsia="en-US" w:bidi="ar-JO"/>
        </w:rPr>
        <w:t>4</w:t>
      </w:r>
      <w:r w:rsidR="0070306E" w:rsidRPr="00BF5C14">
        <w:rPr>
          <w:rFonts w:ascii="Simplified Arabic" w:hAnsi="Simplified Arabic" w:cs="Simplified Arabic"/>
          <w:color w:val="000000"/>
          <w:sz w:val="26"/>
          <w:szCs w:val="26"/>
          <w:rtl/>
          <w:lang w:eastAsia="en-US" w:bidi="ar-JO"/>
        </w:rPr>
        <w:t xml:space="preserve">% </w:t>
      </w:r>
      <w:r w:rsidR="0070306E" w:rsidRPr="00BF5C14">
        <w:rPr>
          <w:rFonts w:ascii="Simplified Arabic" w:hAnsi="Simplified Arabic" w:cs="Simplified Arabic"/>
          <w:color w:val="000000"/>
          <w:sz w:val="26"/>
          <w:szCs w:val="26"/>
          <w:rtl/>
          <w:lang w:eastAsia="en-US"/>
        </w:rPr>
        <w:t xml:space="preserve">كما </w:t>
      </w:r>
      <w:r w:rsidRPr="00BF5C14">
        <w:rPr>
          <w:rFonts w:ascii="Simplified Arabic" w:hAnsi="Simplified Arabic" w:cs="Simplified Arabic"/>
          <w:color w:val="000000"/>
          <w:sz w:val="26"/>
          <w:szCs w:val="26"/>
          <w:rtl/>
          <w:lang w:eastAsia="en-US"/>
        </w:rPr>
        <w:t>ارتفع</w:t>
      </w:r>
      <w:r w:rsidR="0070306E" w:rsidRPr="00BF5C14">
        <w:rPr>
          <w:rFonts w:ascii="Simplified Arabic" w:hAnsi="Simplified Arabic" w:cs="Simplified Arabic"/>
          <w:color w:val="000000"/>
          <w:sz w:val="26"/>
          <w:szCs w:val="26"/>
          <w:rtl/>
          <w:lang w:eastAsia="en-US"/>
        </w:rPr>
        <w:t xml:space="preserve"> العدد في </w:t>
      </w:r>
      <w:r w:rsidR="0070306E" w:rsidRPr="00BF5C14">
        <w:rPr>
          <w:rFonts w:ascii="Simplified Arabic" w:hAnsi="Simplified Arabic" w:cs="Simplified Arabic"/>
          <w:color w:val="000000"/>
          <w:sz w:val="26"/>
          <w:szCs w:val="26"/>
          <w:rtl/>
          <w:lang w:eastAsia="en-US" w:bidi="ar-JO"/>
        </w:rPr>
        <w:t xml:space="preserve">الضفة الغربية </w:t>
      </w:r>
      <w:r w:rsidR="0070306E" w:rsidRPr="00BF5C14">
        <w:rPr>
          <w:rFonts w:ascii="Simplified Arabic" w:hAnsi="Simplified Arabic" w:cs="Simplified Arabic"/>
          <w:color w:val="000000"/>
          <w:sz w:val="26"/>
          <w:szCs w:val="26"/>
          <w:rtl/>
          <w:lang w:eastAsia="en-US"/>
        </w:rPr>
        <w:t xml:space="preserve">بنسبة </w:t>
      </w:r>
      <w:r w:rsidR="00D86E0D" w:rsidRPr="00BF5C14">
        <w:rPr>
          <w:rFonts w:ascii="Simplified Arabic" w:hAnsi="Simplified Arabic" w:cs="Simplified Arabic"/>
          <w:color w:val="000000"/>
          <w:sz w:val="26"/>
          <w:szCs w:val="26"/>
          <w:rtl/>
          <w:lang w:eastAsia="en-US"/>
        </w:rPr>
        <w:t>1</w:t>
      </w:r>
      <w:r w:rsidR="0070306E" w:rsidRPr="00BF5C14">
        <w:rPr>
          <w:rFonts w:ascii="Simplified Arabic" w:hAnsi="Simplified Arabic" w:cs="Simplified Arabic"/>
          <w:color w:val="000000"/>
          <w:sz w:val="26"/>
          <w:szCs w:val="26"/>
          <w:rtl/>
          <w:lang w:eastAsia="en-US"/>
        </w:rPr>
        <w:t xml:space="preserve">% </w:t>
      </w:r>
      <w:r w:rsidR="0070306E" w:rsidRPr="00BF5C14">
        <w:rPr>
          <w:rFonts w:ascii="Simplified Arabic" w:hAnsi="Simplified Arabic" w:cs="Simplified Arabic"/>
          <w:color w:val="000000"/>
          <w:sz w:val="26"/>
          <w:szCs w:val="26"/>
          <w:rtl/>
          <w:lang w:eastAsia="en-US" w:bidi="ar-JO"/>
        </w:rPr>
        <w:t xml:space="preserve">لنفس الفترة. </w:t>
      </w:r>
    </w:p>
    <w:p w:rsidR="0070306E" w:rsidRPr="00BF5C14" w:rsidRDefault="0070306E" w:rsidP="0070306E">
      <w:pPr>
        <w:tabs>
          <w:tab w:val="num" w:pos="720"/>
        </w:tabs>
        <w:ind w:left="-1"/>
        <w:jc w:val="lowKashida"/>
        <w:rPr>
          <w:rFonts w:ascii="Simplified Arabic" w:hAnsi="Simplified Arabic" w:cs="Simplified Arabic"/>
          <w:b/>
          <w:bCs/>
          <w:color w:val="000000"/>
          <w:sz w:val="16"/>
          <w:szCs w:val="16"/>
          <w:rtl/>
          <w:lang w:eastAsia="en-US"/>
        </w:rPr>
      </w:pPr>
    </w:p>
    <w:p w:rsidR="0070306E" w:rsidRPr="00BF5C14" w:rsidRDefault="002A3188" w:rsidP="004C4645">
      <w:pPr>
        <w:ind w:left="-1"/>
        <w:jc w:val="lowKashida"/>
        <w:rPr>
          <w:rFonts w:ascii="Simplified Arabic" w:hAnsi="Simplified Arabic" w:cs="Simplified Arabic"/>
          <w:sz w:val="26"/>
          <w:szCs w:val="26"/>
          <w:rtl/>
          <w:lang w:eastAsia="en-US"/>
        </w:rPr>
      </w:pPr>
      <w:r w:rsidRPr="00BF5C14">
        <w:rPr>
          <w:rFonts w:ascii="Simplified Arabic" w:hAnsi="Simplified Arabic" w:cs="Simplified Arabic"/>
          <w:color w:val="000000"/>
          <w:sz w:val="26"/>
          <w:szCs w:val="26"/>
          <w:rtl/>
          <w:lang w:eastAsia="en-US"/>
        </w:rPr>
        <w:t xml:space="preserve">بينت النتائج ان </w:t>
      </w:r>
      <w:r w:rsidR="00D9688D" w:rsidRPr="00BF5C14">
        <w:rPr>
          <w:rFonts w:ascii="Simplified Arabic" w:hAnsi="Simplified Arabic" w:cs="Simplified Arabic"/>
          <w:color w:val="000000"/>
          <w:sz w:val="26"/>
          <w:szCs w:val="26"/>
          <w:rtl/>
          <w:lang w:eastAsia="en-US"/>
        </w:rPr>
        <w:t xml:space="preserve">ارتفاع عدد العاملين في السوق المحلي في الربع الثالث 2020 </w:t>
      </w:r>
      <w:r w:rsidR="00FF3D67" w:rsidRPr="00BF5C14">
        <w:rPr>
          <w:rFonts w:ascii="Simplified Arabic" w:hAnsi="Simplified Arabic" w:cs="Simplified Arabic"/>
          <w:color w:val="000000"/>
          <w:sz w:val="26"/>
          <w:szCs w:val="26"/>
          <w:rtl/>
          <w:lang w:eastAsia="en-US"/>
        </w:rPr>
        <w:t xml:space="preserve">مقارنة مع الربع الثاني 2020، </w:t>
      </w:r>
      <w:r w:rsidR="00D9688D" w:rsidRPr="00BF5C14">
        <w:rPr>
          <w:rFonts w:ascii="Simplified Arabic" w:hAnsi="Simplified Arabic" w:cs="Simplified Arabic"/>
          <w:color w:val="000000"/>
          <w:sz w:val="26"/>
          <w:szCs w:val="26"/>
          <w:rtl/>
          <w:lang w:eastAsia="en-US"/>
        </w:rPr>
        <w:t xml:space="preserve">كان نتيجة ارتفاع عدد العاملين في </w:t>
      </w:r>
      <w:r w:rsidR="004C4645" w:rsidRPr="00BF5C14">
        <w:rPr>
          <w:rFonts w:ascii="Simplified Arabic" w:hAnsi="Simplified Arabic" w:cs="Simplified Arabic"/>
          <w:color w:val="000000"/>
          <w:sz w:val="26"/>
          <w:szCs w:val="26"/>
          <w:rtl/>
          <w:lang w:eastAsia="en-US"/>
        </w:rPr>
        <w:t>نشاط</w:t>
      </w:r>
      <w:r w:rsidR="00D9688D" w:rsidRPr="00BF5C14">
        <w:rPr>
          <w:rFonts w:ascii="Simplified Arabic" w:hAnsi="Simplified Arabic" w:cs="Simplified Arabic"/>
          <w:color w:val="000000"/>
          <w:sz w:val="26"/>
          <w:szCs w:val="26"/>
          <w:rtl/>
          <w:lang w:eastAsia="en-US"/>
        </w:rPr>
        <w:t xml:space="preserve"> التجارة والمطاعم والفنادق والبناء والتشييد يليهما </w:t>
      </w:r>
      <w:r w:rsidR="004C4645" w:rsidRPr="00BF5C14">
        <w:rPr>
          <w:rFonts w:ascii="Simplified Arabic" w:hAnsi="Simplified Arabic" w:cs="Simplified Arabic"/>
          <w:color w:val="000000"/>
          <w:sz w:val="26"/>
          <w:szCs w:val="26"/>
          <w:rtl/>
          <w:lang w:eastAsia="en-US"/>
        </w:rPr>
        <w:t xml:space="preserve">نشاط </w:t>
      </w:r>
      <w:r w:rsidR="00D9688D" w:rsidRPr="00BF5C14">
        <w:rPr>
          <w:rFonts w:ascii="Simplified Arabic" w:hAnsi="Simplified Arabic" w:cs="Simplified Arabic"/>
          <w:color w:val="000000"/>
          <w:sz w:val="26"/>
          <w:szCs w:val="26"/>
          <w:rtl/>
          <w:lang w:eastAsia="en-US"/>
        </w:rPr>
        <w:t>الخدمات الأخرى، أما الأنشطة الباقية فقد شهدت</w:t>
      </w:r>
      <w:r w:rsidR="00D9688D" w:rsidRPr="00BF5C14">
        <w:rPr>
          <w:rFonts w:ascii="Simplified Arabic" w:hAnsi="Simplified Arabic" w:cs="Simplified Arabic"/>
          <w:sz w:val="26"/>
          <w:szCs w:val="26"/>
          <w:rtl/>
          <w:lang w:eastAsia="en-US"/>
        </w:rPr>
        <w:t xml:space="preserve"> انخفاضا طفيفا في عدد العاملين.</w:t>
      </w:r>
    </w:p>
    <w:p w:rsidR="0070306E" w:rsidRPr="00BF5C14" w:rsidRDefault="0070306E" w:rsidP="0070306E">
      <w:pPr>
        <w:pStyle w:val="BodyText"/>
        <w:ind w:left="-1"/>
        <w:jc w:val="lowKashida"/>
        <w:rPr>
          <w:rFonts w:ascii="Simplified Arabic" w:hAnsi="Simplified Arabic" w:cs="Simplified Arabic"/>
          <w:noProof w:val="0"/>
          <w:sz w:val="16"/>
          <w:szCs w:val="16"/>
          <w:rtl/>
        </w:rPr>
      </w:pPr>
    </w:p>
    <w:p w:rsidR="0070306E" w:rsidRPr="00BF5C14" w:rsidRDefault="0070306E" w:rsidP="006A2255">
      <w:pPr>
        <w:pStyle w:val="BodyText"/>
        <w:rPr>
          <w:rFonts w:ascii="Simplified Arabic" w:hAnsi="Simplified Arabic" w:cs="Simplified Arabic"/>
          <w:color w:val="FF0000"/>
          <w:sz w:val="26"/>
          <w:szCs w:val="26"/>
          <w:rtl/>
          <w:lang w:eastAsia="en-US"/>
        </w:rPr>
      </w:pPr>
      <w:r w:rsidRPr="00BF5C14">
        <w:rPr>
          <w:rFonts w:ascii="Simplified Arabic" w:hAnsi="Simplified Arabic" w:cs="Simplified Arabic"/>
          <w:color w:val="000000"/>
          <w:sz w:val="26"/>
          <w:szCs w:val="26"/>
          <w:rtl/>
          <w:lang w:eastAsia="en-US"/>
        </w:rPr>
        <w:t xml:space="preserve">بلغ معدل ساعات العمل الأسبوعية للمستخدمين بأجر في الضفة الغربية </w:t>
      </w:r>
      <w:r w:rsidR="006A2255" w:rsidRPr="00BF5C14">
        <w:rPr>
          <w:rFonts w:ascii="Simplified Arabic" w:hAnsi="Simplified Arabic" w:cs="Simplified Arabic"/>
          <w:color w:val="000000"/>
          <w:sz w:val="26"/>
          <w:szCs w:val="26"/>
          <w:rtl/>
          <w:lang w:eastAsia="en-US"/>
        </w:rPr>
        <w:t>43.2</w:t>
      </w:r>
      <w:r w:rsidRPr="00BF5C14">
        <w:rPr>
          <w:rFonts w:ascii="Simplified Arabic" w:hAnsi="Simplified Arabic" w:cs="Simplified Arabic"/>
          <w:color w:val="000000"/>
          <w:sz w:val="26"/>
          <w:szCs w:val="26"/>
          <w:rtl/>
          <w:lang w:eastAsia="en-US"/>
        </w:rPr>
        <w:t xml:space="preserve"> ساعة أسبوعيا مقابل </w:t>
      </w:r>
      <w:r w:rsidR="006A2255" w:rsidRPr="00BF5C14">
        <w:rPr>
          <w:rFonts w:ascii="Simplified Arabic" w:hAnsi="Simplified Arabic" w:cs="Simplified Arabic"/>
          <w:color w:val="000000"/>
          <w:sz w:val="26"/>
          <w:szCs w:val="26"/>
          <w:rtl/>
          <w:lang w:eastAsia="en-US"/>
        </w:rPr>
        <w:t>34.9</w:t>
      </w:r>
      <w:r w:rsidRPr="00BF5C14">
        <w:rPr>
          <w:rFonts w:ascii="Simplified Arabic" w:hAnsi="Simplified Arabic" w:cs="Simplified Arabic"/>
          <w:color w:val="000000"/>
          <w:sz w:val="26"/>
          <w:szCs w:val="26"/>
          <w:rtl/>
          <w:lang w:eastAsia="en-US"/>
        </w:rPr>
        <w:t xml:space="preserve"> ساعة في قطاع غزة، كما بلغ معدل ايام العمل الشهرية </w:t>
      </w:r>
      <w:r w:rsidR="006A2255" w:rsidRPr="00BF5C14">
        <w:rPr>
          <w:rFonts w:ascii="Simplified Arabic" w:hAnsi="Simplified Arabic" w:cs="Simplified Arabic"/>
          <w:color w:val="000000"/>
          <w:sz w:val="26"/>
          <w:szCs w:val="26"/>
          <w:rtl/>
          <w:lang w:eastAsia="en-US"/>
        </w:rPr>
        <w:t>22.6</w:t>
      </w:r>
      <w:r w:rsidRPr="00BF5C14">
        <w:rPr>
          <w:rFonts w:ascii="Simplified Arabic" w:hAnsi="Simplified Arabic" w:cs="Simplified Arabic"/>
          <w:color w:val="000000"/>
          <w:sz w:val="26"/>
          <w:szCs w:val="26"/>
          <w:rtl/>
          <w:lang w:eastAsia="en-US"/>
        </w:rPr>
        <w:t xml:space="preserve"> يوم عمل في الضفة الغربية مقابل </w:t>
      </w:r>
      <w:r w:rsidR="006A2255" w:rsidRPr="00BF5C14">
        <w:rPr>
          <w:rFonts w:ascii="Simplified Arabic" w:hAnsi="Simplified Arabic" w:cs="Simplified Arabic"/>
          <w:color w:val="000000"/>
          <w:sz w:val="26"/>
          <w:szCs w:val="26"/>
          <w:rtl/>
          <w:lang w:eastAsia="en-US"/>
        </w:rPr>
        <w:t>22.4</w:t>
      </w:r>
      <w:r w:rsidRPr="00BF5C14">
        <w:rPr>
          <w:rFonts w:ascii="Simplified Arabic" w:hAnsi="Simplified Arabic" w:cs="Simplified Arabic"/>
          <w:color w:val="000000"/>
          <w:sz w:val="26"/>
          <w:szCs w:val="26"/>
          <w:rtl/>
          <w:lang w:eastAsia="en-US"/>
        </w:rPr>
        <w:t xml:space="preserve"> </w:t>
      </w:r>
      <w:r w:rsidR="005B7AB3" w:rsidRPr="00BF5C14">
        <w:rPr>
          <w:rFonts w:ascii="Simplified Arabic" w:hAnsi="Simplified Arabic" w:cs="Simplified Arabic"/>
          <w:color w:val="000000"/>
          <w:sz w:val="26"/>
          <w:szCs w:val="26"/>
          <w:rtl/>
          <w:lang w:eastAsia="en-US"/>
        </w:rPr>
        <w:t xml:space="preserve">يوم عمل </w:t>
      </w:r>
      <w:r w:rsidRPr="00BF5C14">
        <w:rPr>
          <w:rFonts w:ascii="Simplified Arabic" w:hAnsi="Simplified Arabic" w:cs="Simplified Arabic"/>
          <w:color w:val="000000"/>
          <w:sz w:val="26"/>
          <w:szCs w:val="26"/>
          <w:rtl/>
          <w:lang w:eastAsia="en-US"/>
        </w:rPr>
        <w:t>في قطاع غزة.</w:t>
      </w:r>
      <w:r w:rsidR="00103E82" w:rsidRPr="00BF5C14">
        <w:rPr>
          <w:rFonts w:ascii="Simplified Arabic" w:hAnsi="Simplified Arabic" w:cs="Simplified Arabic"/>
          <w:color w:val="000000"/>
          <w:sz w:val="26"/>
          <w:szCs w:val="26"/>
          <w:rtl/>
          <w:lang w:eastAsia="en-US"/>
        </w:rPr>
        <w:t xml:space="preserve"> </w:t>
      </w:r>
    </w:p>
    <w:p w:rsidR="0070306E" w:rsidRDefault="0070306E" w:rsidP="0070306E">
      <w:pPr>
        <w:pStyle w:val="BodyText"/>
        <w:rPr>
          <w:rFonts w:ascii="Simplified Arabic" w:hAnsi="Simplified Arabic" w:cs="Simplified Arabic"/>
          <w:color w:val="000000"/>
          <w:sz w:val="26"/>
          <w:szCs w:val="26"/>
          <w:rtl/>
          <w:lang w:eastAsia="en-US"/>
        </w:rPr>
      </w:pPr>
    </w:p>
    <w:p w:rsidR="00F60550" w:rsidRDefault="00F60550" w:rsidP="0070306E">
      <w:pPr>
        <w:pStyle w:val="BodyText"/>
        <w:rPr>
          <w:rFonts w:ascii="Simplified Arabic" w:hAnsi="Simplified Arabic" w:cs="Simplified Arabic"/>
          <w:color w:val="000000"/>
          <w:sz w:val="26"/>
          <w:szCs w:val="26"/>
          <w:rtl/>
          <w:lang w:eastAsia="en-US"/>
        </w:rPr>
      </w:pPr>
    </w:p>
    <w:p w:rsidR="00F60550" w:rsidRDefault="00F60550" w:rsidP="0070306E">
      <w:pPr>
        <w:pStyle w:val="BodyText"/>
        <w:rPr>
          <w:rFonts w:ascii="Simplified Arabic" w:hAnsi="Simplified Arabic" w:cs="Simplified Arabic"/>
          <w:color w:val="000000"/>
          <w:sz w:val="26"/>
          <w:szCs w:val="26"/>
          <w:rtl/>
          <w:lang w:eastAsia="en-US"/>
        </w:rPr>
      </w:pPr>
    </w:p>
    <w:p w:rsidR="00F60550" w:rsidRPr="00BF5C14" w:rsidRDefault="00F60550" w:rsidP="0070306E">
      <w:pPr>
        <w:pStyle w:val="BodyText"/>
        <w:rPr>
          <w:rFonts w:ascii="Simplified Arabic" w:hAnsi="Simplified Arabic" w:cs="Simplified Arabic"/>
          <w:color w:val="000000"/>
          <w:sz w:val="26"/>
          <w:szCs w:val="26"/>
          <w:rtl/>
          <w:lang w:eastAsia="en-US"/>
        </w:rPr>
      </w:pPr>
    </w:p>
    <w:p w:rsidR="0070306E" w:rsidRPr="00BF5C14" w:rsidRDefault="0092749B" w:rsidP="0092749B">
      <w:pPr>
        <w:jc w:val="lowKashida"/>
        <w:rPr>
          <w:rFonts w:ascii="Simplified Arabic" w:hAnsi="Simplified Arabic" w:cs="Simplified Arabic"/>
          <w:b/>
          <w:bCs/>
          <w:sz w:val="26"/>
          <w:szCs w:val="26"/>
          <w:rtl/>
          <w:lang w:eastAsia="en-US"/>
        </w:rPr>
      </w:pPr>
      <w:r w:rsidRPr="00BF5C14">
        <w:rPr>
          <w:rFonts w:ascii="Simplified Arabic" w:hAnsi="Simplified Arabic" w:cs="Simplified Arabic"/>
          <w:b/>
          <w:bCs/>
          <w:sz w:val="26"/>
          <w:szCs w:val="26"/>
          <w:rtl/>
          <w:lang w:eastAsia="en-US"/>
        </w:rPr>
        <w:t>ارتفاع</w:t>
      </w:r>
      <w:r w:rsidR="0070306E" w:rsidRPr="00BF5C14">
        <w:rPr>
          <w:rFonts w:ascii="Simplified Arabic" w:hAnsi="Simplified Arabic" w:cs="Simplified Arabic"/>
          <w:b/>
          <w:bCs/>
          <w:sz w:val="26"/>
          <w:szCs w:val="26"/>
          <w:rtl/>
          <w:lang w:eastAsia="en-US"/>
        </w:rPr>
        <w:t xml:space="preserve"> في عدد العاملين في </w:t>
      </w:r>
      <w:r w:rsidR="00516B1A" w:rsidRPr="00BF5C14">
        <w:rPr>
          <w:rFonts w:ascii="Simplified Arabic" w:hAnsi="Simplified Arabic" w:cs="Simplified Arabic"/>
          <w:b/>
          <w:bCs/>
          <w:sz w:val="26"/>
          <w:szCs w:val="26"/>
          <w:rtl/>
          <w:lang w:eastAsia="en-US"/>
        </w:rPr>
        <w:t>اسرائيل و</w:t>
      </w:r>
      <w:r w:rsidR="0070306E" w:rsidRPr="00BF5C14">
        <w:rPr>
          <w:rFonts w:ascii="Simplified Arabic" w:hAnsi="Simplified Arabic" w:cs="Simplified Arabic"/>
          <w:b/>
          <w:bCs/>
          <w:sz w:val="26"/>
          <w:szCs w:val="26"/>
          <w:rtl/>
          <w:lang w:eastAsia="en-US"/>
        </w:rPr>
        <w:t xml:space="preserve">المستعمرات بحوالي </w:t>
      </w:r>
      <w:r w:rsidRPr="00BF5C14">
        <w:rPr>
          <w:rFonts w:ascii="Simplified Arabic" w:hAnsi="Simplified Arabic" w:cs="Simplified Arabic"/>
          <w:b/>
          <w:bCs/>
          <w:sz w:val="26"/>
          <w:szCs w:val="26"/>
          <w:rtl/>
          <w:lang w:eastAsia="en-US"/>
        </w:rPr>
        <w:t>30</w:t>
      </w:r>
      <w:r w:rsidR="00516B1A" w:rsidRPr="00BF5C14">
        <w:rPr>
          <w:rFonts w:ascii="Simplified Arabic" w:hAnsi="Simplified Arabic" w:cs="Simplified Arabic"/>
          <w:b/>
          <w:bCs/>
          <w:sz w:val="26"/>
          <w:szCs w:val="26"/>
          <w:rtl/>
          <w:lang w:eastAsia="en-US"/>
        </w:rPr>
        <w:t xml:space="preserve"> ألف </w:t>
      </w:r>
      <w:r w:rsidR="0070306E" w:rsidRPr="00BF5C14">
        <w:rPr>
          <w:rFonts w:ascii="Simplified Arabic" w:hAnsi="Simplified Arabic" w:cs="Simplified Arabic"/>
          <w:b/>
          <w:bCs/>
          <w:sz w:val="26"/>
          <w:szCs w:val="26"/>
          <w:rtl/>
          <w:lang w:eastAsia="en-US"/>
        </w:rPr>
        <w:t xml:space="preserve">عامل بين الربع </w:t>
      </w:r>
      <w:r w:rsidRPr="00BF5C14">
        <w:rPr>
          <w:rFonts w:ascii="Simplified Arabic" w:hAnsi="Simplified Arabic" w:cs="Simplified Arabic"/>
          <w:b/>
          <w:bCs/>
          <w:sz w:val="26"/>
          <w:szCs w:val="26"/>
          <w:rtl/>
          <w:lang w:eastAsia="en-US"/>
        </w:rPr>
        <w:t>الثاني</w:t>
      </w:r>
      <w:r w:rsidR="0070306E" w:rsidRPr="00BF5C14">
        <w:rPr>
          <w:rFonts w:ascii="Simplified Arabic" w:hAnsi="Simplified Arabic" w:cs="Simplified Arabic"/>
          <w:b/>
          <w:bCs/>
          <w:sz w:val="26"/>
          <w:szCs w:val="26"/>
          <w:rtl/>
          <w:lang w:eastAsia="en-US"/>
        </w:rPr>
        <w:t xml:space="preserve"> </w:t>
      </w:r>
      <w:r w:rsidRPr="00BF5C14">
        <w:rPr>
          <w:rFonts w:ascii="Simplified Arabic" w:hAnsi="Simplified Arabic" w:cs="Simplified Arabic"/>
          <w:b/>
          <w:bCs/>
          <w:sz w:val="26"/>
          <w:szCs w:val="26"/>
          <w:rtl/>
          <w:lang w:eastAsia="en-US"/>
        </w:rPr>
        <w:t>والربع الثالث</w:t>
      </w:r>
      <w:r w:rsidR="00284D6E" w:rsidRPr="00BF5C14">
        <w:rPr>
          <w:rFonts w:ascii="Simplified Arabic" w:hAnsi="Simplified Arabic" w:cs="Simplified Arabic"/>
          <w:b/>
          <w:bCs/>
          <w:sz w:val="26"/>
          <w:szCs w:val="26"/>
          <w:rtl/>
          <w:lang w:eastAsia="en-US"/>
        </w:rPr>
        <w:t xml:space="preserve"> 2020</w:t>
      </w:r>
    </w:p>
    <w:p w:rsidR="0070306E" w:rsidRPr="00BF5C14" w:rsidRDefault="0092749B" w:rsidP="00D72A21">
      <w:pPr>
        <w:pStyle w:val="BodyText"/>
        <w:rPr>
          <w:rFonts w:ascii="Simplified Arabic" w:hAnsi="Simplified Arabic" w:cs="Simplified Arabic"/>
          <w:color w:val="000000"/>
          <w:sz w:val="26"/>
          <w:szCs w:val="26"/>
          <w:rtl/>
          <w:lang w:eastAsia="en-US"/>
        </w:rPr>
      </w:pPr>
      <w:r w:rsidRPr="00BF5C14">
        <w:rPr>
          <w:rFonts w:ascii="Simplified Arabic" w:hAnsi="Simplified Arabic" w:cs="Simplified Arabic"/>
          <w:color w:val="000000"/>
          <w:sz w:val="26"/>
          <w:szCs w:val="26"/>
          <w:rtl/>
          <w:lang w:eastAsia="en-US"/>
        </w:rPr>
        <w:t>ارتفع</w:t>
      </w:r>
      <w:r w:rsidR="0070306E" w:rsidRPr="00BF5C14">
        <w:rPr>
          <w:rFonts w:ascii="Simplified Arabic" w:hAnsi="Simplified Arabic" w:cs="Simplified Arabic"/>
          <w:color w:val="000000"/>
          <w:sz w:val="26"/>
          <w:szCs w:val="26"/>
          <w:rtl/>
          <w:lang w:eastAsia="en-US"/>
        </w:rPr>
        <w:t xml:space="preserve"> عدد العاملين في اسرائيل والمستعمرات من حوالي </w:t>
      </w:r>
      <w:r w:rsidRPr="00BF5C14">
        <w:rPr>
          <w:rFonts w:ascii="Simplified Arabic" w:hAnsi="Simplified Arabic" w:cs="Simplified Arabic"/>
          <w:color w:val="000000"/>
          <w:sz w:val="26"/>
          <w:szCs w:val="26"/>
          <w:rtl/>
          <w:lang w:eastAsia="en-US"/>
        </w:rPr>
        <w:t>102</w:t>
      </w:r>
      <w:r w:rsidR="0017672F" w:rsidRPr="00BF5C14">
        <w:rPr>
          <w:rFonts w:ascii="Simplified Arabic" w:hAnsi="Simplified Arabic" w:cs="Simplified Arabic"/>
          <w:color w:val="000000"/>
          <w:sz w:val="26"/>
          <w:szCs w:val="26"/>
          <w:rtl/>
          <w:lang w:eastAsia="en-US"/>
        </w:rPr>
        <w:t xml:space="preserve"> ألف عامل</w:t>
      </w:r>
      <w:r w:rsidR="0070306E" w:rsidRPr="00BF5C14">
        <w:rPr>
          <w:rFonts w:ascii="Simplified Arabic" w:hAnsi="Simplified Arabic" w:cs="Simplified Arabic"/>
          <w:color w:val="000000"/>
          <w:sz w:val="26"/>
          <w:szCs w:val="26"/>
          <w:rtl/>
          <w:lang w:eastAsia="en-US"/>
        </w:rPr>
        <w:t xml:space="preserve"> في </w:t>
      </w:r>
      <w:r w:rsidR="0070306E" w:rsidRPr="00BF5C14">
        <w:rPr>
          <w:rFonts w:ascii="Simplified Arabic" w:hAnsi="Simplified Arabic" w:cs="Simplified Arabic"/>
          <w:sz w:val="26"/>
          <w:szCs w:val="26"/>
          <w:rtl/>
          <w:lang w:eastAsia="en-US"/>
        </w:rPr>
        <w:t>الر</w:t>
      </w:r>
      <w:r w:rsidR="0017672F" w:rsidRPr="00BF5C14">
        <w:rPr>
          <w:rFonts w:ascii="Simplified Arabic" w:hAnsi="Simplified Arabic" w:cs="Simplified Arabic"/>
          <w:sz w:val="26"/>
          <w:szCs w:val="26"/>
          <w:rtl/>
          <w:lang w:eastAsia="en-US"/>
        </w:rPr>
        <w:t xml:space="preserve">بع </w:t>
      </w:r>
      <w:r w:rsidRPr="00BF5C14">
        <w:rPr>
          <w:rFonts w:ascii="Simplified Arabic" w:hAnsi="Simplified Arabic" w:cs="Simplified Arabic"/>
          <w:sz w:val="26"/>
          <w:szCs w:val="26"/>
          <w:rtl/>
          <w:lang w:eastAsia="en-US"/>
        </w:rPr>
        <w:t>الثاني</w:t>
      </w:r>
      <w:r w:rsidR="0017672F" w:rsidRPr="00BF5C14">
        <w:rPr>
          <w:rFonts w:ascii="Simplified Arabic" w:hAnsi="Simplified Arabic" w:cs="Simplified Arabic"/>
          <w:sz w:val="26"/>
          <w:szCs w:val="26"/>
          <w:rtl/>
          <w:lang w:eastAsia="en-US"/>
        </w:rPr>
        <w:t xml:space="preserve"> 2020 الى </w:t>
      </w:r>
      <w:r w:rsidRPr="00BF5C14">
        <w:rPr>
          <w:rFonts w:ascii="Simplified Arabic" w:hAnsi="Simplified Arabic" w:cs="Simplified Arabic"/>
          <w:sz w:val="26"/>
          <w:szCs w:val="26"/>
          <w:rtl/>
          <w:lang w:eastAsia="en-US"/>
        </w:rPr>
        <w:t>132</w:t>
      </w:r>
      <w:r w:rsidR="0017672F" w:rsidRPr="00BF5C14">
        <w:rPr>
          <w:rFonts w:ascii="Simplified Arabic" w:hAnsi="Simplified Arabic" w:cs="Simplified Arabic"/>
          <w:sz w:val="26"/>
          <w:szCs w:val="26"/>
          <w:rtl/>
          <w:lang w:eastAsia="en-US"/>
        </w:rPr>
        <w:t xml:space="preserve"> ألف عامل </w:t>
      </w:r>
      <w:r w:rsidR="005B7AB3" w:rsidRPr="00BF5C14">
        <w:rPr>
          <w:rFonts w:ascii="Simplified Arabic" w:hAnsi="Simplified Arabic" w:cs="Simplified Arabic"/>
          <w:sz w:val="26"/>
          <w:szCs w:val="26"/>
          <w:rtl/>
          <w:lang w:eastAsia="en-US"/>
        </w:rPr>
        <w:t xml:space="preserve">في الريع </w:t>
      </w:r>
      <w:r w:rsidR="004C4645" w:rsidRPr="00BF5C14">
        <w:rPr>
          <w:rFonts w:ascii="Simplified Arabic" w:hAnsi="Simplified Arabic" w:cs="Simplified Arabic"/>
          <w:sz w:val="26"/>
          <w:szCs w:val="26"/>
          <w:rtl/>
          <w:lang w:eastAsia="en-US"/>
        </w:rPr>
        <w:t>الثالث</w:t>
      </w:r>
      <w:r w:rsidR="005B7AB3" w:rsidRPr="00BF5C14">
        <w:rPr>
          <w:rFonts w:ascii="Simplified Arabic" w:hAnsi="Simplified Arabic" w:cs="Simplified Arabic"/>
          <w:sz w:val="26"/>
          <w:szCs w:val="26"/>
          <w:rtl/>
          <w:lang w:eastAsia="en-US"/>
        </w:rPr>
        <w:t xml:space="preserve"> 2020، </w:t>
      </w:r>
      <w:r w:rsidR="0070306E" w:rsidRPr="00BF5C14">
        <w:rPr>
          <w:rFonts w:ascii="Simplified Arabic" w:hAnsi="Simplified Arabic" w:cs="Simplified Arabic"/>
          <w:sz w:val="26"/>
          <w:szCs w:val="26"/>
          <w:rtl/>
          <w:lang w:eastAsia="en-US"/>
        </w:rPr>
        <w:t xml:space="preserve">ويعود هذا </w:t>
      </w:r>
      <w:r w:rsidRPr="00BF5C14">
        <w:rPr>
          <w:rFonts w:ascii="Simplified Arabic" w:hAnsi="Simplified Arabic" w:cs="Simplified Arabic"/>
          <w:sz w:val="26"/>
          <w:szCs w:val="26"/>
          <w:rtl/>
          <w:lang w:eastAsia="en-US"/>
        </w:rPr>
        <w:t>الارتفاع</w:t>
      </w:r>
      <w:r w:rsidR="0070306E" w:rsidRPr="00BF5C14">
        <w:rPr>
          <w:rFonts w:ascii="Simplified Arabic" w:hAnsi="Simplified Arabic" w:cs="Simplified Arabic"/>
          <w:sz w:val="26"/>
          <w:szCs w:val="26"/>
          <w:rtl/>
          <w:lang w:eastAsia="en-US"/>
        </w:rPr>
        <w:t xml:space="preserve"> الى</w:t>
      </w:r>
      <w:r w:rsidRPr="00BF5C14">
        <w:rPr>
          <w:rFonts w:ascii="Simplified Arabic" w:hAnsi="Simplified Arabic" w:cs="Simplified Arabic"/>
          <w:sz w:val="26"/>
          <w:szCs w:val="26"/>
          <w:rtl/>
          <w:lang w:eastAsia="en-US"/>
        </w:rPr>
        <w:t xml:space="preserve"> تخفيف</w:t>
      </w:r>
      <w:r w:rsidR="0070306E" w:rsidRPr="00BF5C14">
        <w:rPr>
          <w:rFonts w:ascii="Simplified Arabic" w:hAnsi="Simplified Arabic" w:cs="Simplified Arabic"/>
          <w:sz w:val="26"/>
          <w:szCs w:val="26"/>
          <w:rtl/>
          <w:lang w:eastAsia="en-US"/>
        </w:rPr>
        <w:t xml:space="preserve"> الاجراءات التي تم اتخاذها للحد من انتشار فيروس كورونا حيث </w:t>
      </w:r>
      <w:r w:rsidR="000B4767" w:rsidRPr="00BF5C14">
        <w:rPr>
          <w:rFonts w:ascii="Simplified Arabic" w:hAnsi="Simplified Arabic" w:cs="Simplified Arabic"/>
          <w:sz w:val="26"/>
          <w:szCs w:val="26"/>
          <w:rtl/>
          <w:lang w:eastAsia="en-US"/>
        </w:rPr>
        <w:t xml:space="preserve">كان </w:t>
      </w:r>
      <w:r w:rsidRPr="00BF5C14">
        <w:rPr>
          <w:rFonts w:ascii="Simplified Arabic" w:hAnsi="Simplified Arabic" w:cs="Simplified Arabic"/>
          <w:sz w:val="26"/>
          <w:szCs w:val="26"/>
          <w:rtl/>
          <w:lang w:eastAsia="en-US"/>
        </w:rPr>
        <w:t>الارتفاع</w:t>
      </w:r>
      <w:r w:rsidR="000B4767" w:rsidRPr="00BF5C14">
        <w:rPr>
          <w:rFonts w:ascii="Simplified Arabic" w:hAnsi="Simplified Arabic" w:cs="Simplified Arabic"/>
          <w:sz w:val="26"/>
          <w:szCs w:val="26"/>
          <w:rtl/>
          <w:lang w:eastAsia="en-US"/>
        </w:rPr>
        <w:t xml:space="preserve"> الأكثر في عدد العاملين في </w:t>
      </w:r>
      <w:r w:rsidR="004C4645" w:rsidRPr="00BF5C14">
        <w:rPr>
          <w:rFonts w:ascii="Simplified Arabic" w:hAnsi="Simplified Arabic" w:cs="Simplified Arabic"/>
          <w:color w:val="000000"/>
          <w:sz w:val="26"/>
          <w:szCs w:val="26"/>
          <w:rtl/>
          <w:lang w:eastAsia="en-US"/>
        </w:rPr>
        <w:t xml:space="preserve">نشاط </w:t>
      </w:r>
      <w:r w:rsidR="000B4767" w:rsidRPr="00BF5C14">
        <w:rPr>
          <w:rFonts w:ascii="Simplified Arabic" w:hAnsi="Simplified Arabic" w:cs="Simplified Arabic"/>
          <w:sz w:val="26"/>
          <w:szCs w:val="26"/>
          <w:rtl/>
          <w:lang w:eastAsia="en-US"/>
        </w:rPr>
        <w:t xml:space="preserve">الانشاءات بمقدار </w:t>
      </w:r>
      <w:r w:rsidR="000B4767" w:rsidRPr="00BF5C14">
        <w:rPr>
          <w:rFonts w:ascii="Simplified Arabic" w:hAnsi="Simplified Arabic" w:cs="Simplified Arabic"/>
          <w:sz w:val="26"/>
          <w:szCs w:val="26"/>
          <w:lang w:eastAsia="en-US"/>
        </w:rPr>
        <w:t>2</w:t>
      </w:r>
      <w:r w:rsidRPr="00BF5C14">
        <w:rPr>
          <w:rFonts w:ascii="Simplified Arabic" w:hAnsi="Simplified Arabic" w:cs="Simplified Arabic"/>
          <w:sz w:val="26"/>
          <w:szCs w:val="26"/>
          <w:lang w:val="en-US" w:eastAsia="en-US"/>
        </w:rPr>
        <w:t>1</w:t>
      </w:r>
      <w:r w:rsidR="000B4767" w:rsidRPr="00BF5C14">
        <w:rPr>
          <w:rFonts w:ascii="Simplified Arabic" w:hAnsi="Simplified Arabic" w:cs="Simplified Arabic"/>
          <w:sz w:val="26"/>
          <w:szCs w:val="26"/>
          <w:rtl/>
          <w:lang w:eastAsia="en-US"/>
        </w:rPr>
        <w:t xml:space="preserve"> </w:t>
      </w:r>
      <w:r w:rsidR="00D72A21" w:rsidRPr="00BF5C14">
        <w:rPr>
          <w:rFonts w:ascii="Simplified Arabic" w:hAnsi="Simplified Arabic" w:cs="Simplified Arabic"/>
          <w:sz w:val="26"/>
          <w:szCs w:val="26"/>
          <w:rtl/>
        </w:rPr>
        <w:t xml:space="preserve">ألف </w:t>
      </w:r>
      <w:r w:rsidR="000B4767" w:rsidRPr="00BF5C14">
        <w:rPr>
          <w:rFonts w:ascii="Simplified Arabic" w:hAnsi="Simplified Arabic" w:cs="Simplified Arabic"/>
          <w:sz w:val="26"/>
          <w:szCs w:val="26"/>
          <w:rtl/>
          <w:lang w:eastAsia="en-US"/>
        </w:rPr>
        <w:t xml:space="preserve">عامل بين الربعين، يليه </w:t>
      </w:r>
      <w:r w:rsidR="004C4645" w:rsidRPr="00BF5C14">
        <w:rPr>
          <w:rFonts w:ascii="Simplified Arabic" w:hAnsi="Simplified Arabic" w:cs="Simplified Arabic"/>
          <w:sz w:val="26"/>
          <w:szCs w:val="26"/>
          <w:rtl/>
          <w:lang w:eastAsia="en-US"/>
        </w:rPr>
        <w:t>نشاطي</w:t>
      </w:r>
      <w:r w:rsidR="000B4767" w:rsidRPr="00BF5C14">
        <w:rPr>
          <w:rFonts w:ascii="Simplified Arabic" w:hAnsi="Simplified Arabic" w:cs="Simplified Arabic"/>
          <w:sz w:val="26"/>
          <w:szCs w:val="26"/>
          <w:rtl/>
          <w:lang w:eastAsia="en-US"/>
        </w:rPr>
        <w:t xml:space="preserve"> </w:t>
      </w:r>
      <w:r w:rsidRPr="00BF5C14">
        <w:rPr>
          <w:rFonts w:ascii="Simplified Arabic" w:hAnsi="Simplified Arabic" w:cs="Simplified Arabic"/>
          <w:sz w:val="26"/>
          <w:szCs w:val="26"/>
          <w:rtl/>
          <w:lang w:val="en-US" w:eastAsia="en-US"/>
        </w:rPr>
        <w:t>التجارة</w:t>
      </w:r>
      <w:r w:rsidR="000B4767" w:rsidRPr="00BF5C14">
        <w:rPr>
          <w:rFonts w:ascii="Simplified Arabic" w:hAnsi="Simplified Arabic" w:cs="Simplified Arabic"/>
          <w:sz w:val="26"/>
          <w:szCs w:val="26"/>
          <w:rtl/>
          <w:lang w:eastAsia="en-US"/>
        </w:rPr>
        <w:t xml:space="preserve"> </w:t>
      </w:r>
      <w:r w:rsidRPr="00BF5C14">
        <w:rPr>
          <w:rFonts w:ascii="Simplified Arabic" w:hAnsi="Simplified Arabic" w:cs="Simplified Arabic"/>
          <w:sz w:val="26"/>
          <w:szCs w:val="26"/>
          <w:rtl/>
          <w:lang w:eastAsia="en-US"/>
        </w:rPr>
        <w:t>والصناعة</w:t>
      </w:r>
      <w:r w:rsidR="000B4767" w:rsidRPr="00BF5C14">
        <w:rPr>
          <w:rFonts w:ascii="Simplified Arabic" w:hAnsi="Simplified Arabic" w:cs="Simplified Arabic"/>
          <w:sz w:val="26"/>
          <w:szCs w:val="26"/>
          <w:rtl/>
          <w:lang w:eastAsia="en-US"/>
        </w:rPr>
        <w:t xml:space="preserve"> بمقدار </w:t>
      </w:r>
      <w:r w:rsidR="00D72A21" w:rsidRPr="00BF5C14">
        <w:rPr>
          <w:rFonts w:ascii="Simplified Arabic" w:hAnsi="Simplified Arabic" w:cs="Simplified Arabic"/>
          <w:sz w:val="26"/>
          <w:szCs w:val="26"/>
          <w:rtl/>
          <w:lang w:val="en-US" w:eastAsia="en-US"/>
        </w:rPr>
        <w:t>7 آلاف عامل</w:t>
      </w:r>
      <w:r w:rsidR="000B4767" w:rsidRPr="00BF5C14">
        <w:rPr>
          <w:rFonts w:ascii="Simplified Arabic" w:hAnsi="Simplified Arabic" w:cs="Simplified Arabic"/>
          <w:sz w:val="26"/>
          <w:szCs w:val="26"/>
          <w:rtl/>
          <w:lang w:eastAsia="en-US"/>
        </w:rPr>
        <w:t xml:space="preserve"> و</w:t>
      </w:r>
      <w:r w:rsidR="000B4767" w:rsidRPr="00BF5C14">
        <w:rPr>
          <w:rFonts w:ascii="Simplified Arabic" w:hAnsi="Simplified Arabic" w:cs="Simplified Arabic"/>
          <w:color w:val="000000"/>
          <w:sz w:val="26"/>
          <w:szCs w:val="26"/>
          <w:lang w:eastAsia="en-US"/>
        </w:rPr>
        <w:t>2</w:t>
      </w:r>
      <w:r w:rsidR="000B4767" w:rsidRPr="00BF5C14">
        <w:rPr>
          <w:rFonts w:ascii="Simplified Arabic" w:hAnsi="Simplified Arabic" w:cs="Simplified Arabic"/>
          <w:sz w:val="26"/>
          <w:szCs w:val="26"/>
          <w:rtl/>
          <w:lang w:eastAsia="en-US"/>
        </w:rPr>
        <w:t xml:space="preserve"> </w:t>
      </w:r>
      <w:r w:rsidR="00D72A21" w:rsidRPr="00BF5C14">
        <w:rPr>
          <w:rFonts w:ascii="Simplified Arabic" w:hAnsi="Simplified Arabic" w:cs="Simplified Arabic"/>
          <w:sz w:val="26"/>
          <w:szCs w:val="26"/>
          <w:rtl/>
        </w:rPr>
        <w:t xml:space="preserve">ألف </w:t>
      </w:r>
      <w:r w:rsidR="000B4767" w:rsidRPr="00BF5C14">
        <w:rPr>
          <w:rFonts w:ascii="Simplified Arabic" w:hAnsi="Simplified Arabic" w:cs="Simplified Arabic"/>
          <w:sz w:val="26"/>
          <w:szCs w:val="26"/>
          <w:rtl/>
          <w:lang w:eastAsia="en-US"/>
        </w:rPr>
        <w:t>عامل على التوالي</w:t>
      </w:r>
      <w:r w:rsidR="00E675D4" w:rsidRPr="00BF5C14">
        <w:rPr>
          <w:rFonts w:ascii="Simplified Arabic" w:hAnsi="Simplified Arabic" w:cs="Simplified Arabic"/>
          <w:sz w:val="26"/>
          <w:szCs w:val="26"/>
          <w:rtl/>
          <w:lang w:val="en-US" w:eastAsia="en-US"/>
        </w:rPr>
        <w:t>،</w:t>
      </w:r>
      <w:r w:rsidR="00103E82" w:rsidRPr="00BF5C14">
        <w:rPr>
          <w:rFonts w:ascii="Simplified Arabic" w:hAnsi="Simplified Arabic" w:cs="Simplified Arabic"/>
          <w:sz w:val="26"/>
          <w:szCs w:val="26"/>
          <w:rtl/>
          <w:lang w:eastAsia="en-US"/>
        </w:rPr>
        <w:t xml:space="preserve"> </w:t>
      </w:r>
      <w:r w:rsidR="0070306E" w:rsidRPr="00BF5C14">
        <w:rPr>
          <w:rFonts w:ascii="Simplified Arabic" w:hAnsi="Simplified Arabic" w:cs="Simplified Arabic"/>
          <w:sz w:val="26"/>
          <w:szCs w:val="26"/>
          <w:rtl/>
          <w:lang w:eastAsia="en-US"/>
        </w:rPr>
        <w:t xml:space="preserve">كما </w:t>
      </w:r>
      <w:r w:rsidRPr="00BF5C14">
        <w:rPr>
          <w:rFonts w:ascii="Simplified Arabic" w:hAnsi="Simplified Arabic" w:cs="Simplified Arabic"/>
          <w:sz w:val="26"/>
          <w:szCs w:val="26"/>
          <w:rtl/>
          <w:lang w:eastAsia="en-US"/>
        </w:rPr>
        <w:t>ارتفع</w:t>
      </w:r>
      <w:r w:rsidR="0070306E" w:rsidRPr="00BF5C14">
        <w:rPr>
          <w:rFonts w:ascii="Simplified Arabic" w:hAnsi="Simplified Arabic" w:cs="Simplified Arabic"/>
          <w:color w:val="000000"/>
          <w:sz w:val="26"/>
          <w:szCs w:val="26"/>
          <w:rtl/>
          <w:lang w:eastAsia="en-US"/>
        </w:rPr>
        <w:t xml:space="preserve"> عدد</w:t>
      </w:r>
      <w:r w:rsidR="0070306E" w:rsidRPr="00BF5C14">
        <w:rPr>
          <w:rFonts w:ascii="Simplified Arabic" w:hAnsi="Simplified Arabic" w:cs="Simplified Arabic"/>
          <w:color w:val="FF0000"/>
          <w:sz w:val="26"/>
          <w:szCs w:val="26"/>
          <w:rtl/>
          <w:lang w:eastAsia="en-US"/>
        </w:rPr>
        <w:t xml:space="preserve"> </w:t>
      </w:r>
      <w:r w:rsidR="0070306E" w:rsidRPr="00BF5C14">
        <w:rPr>
          <w:rFonts w:ascii="Simplified Arabic" w:hAnsi="Simplified Arabic" w:cs="Simplified Arabic"/>
          <w:color w:val="000000"/>
          <w:sz w:val="26"/>
          <w:szCs w:val="26"/>
          <w:rtl/>
          <w:lang w:eastAsia="en-US"/>
        </w:rPr>
        <w:t xml:space="preserve">العاملين في المستعمرات الإسرائيلية من </w:t>
      </w:r>
      <w:r w:rsidRPr="00BF5C14">
        <w:rPr>
          <w:rFonts w:ascii="Simplified Arabic" w:hAnsi="Simplified Arabic" w:cs="Simplified Arabic"/>
          <w:color w:val="000000"/>
          <w:sz w:val="26"/>
          <w:szCs w:val="26"/>
          <w:rtl/>
          <w:lang w:eastAsia="en-US"/>
        </w:rPr>
        <w:t>13</w:t>
      </w:r>
      <w:r w:rsidR="0070306E" w:rsidRPr="00BF5C14">
        <w:rPr>
          <w:rFonts w:ascii="Simplified Arabic" w:hAnsi="Simplified Arabic" w:cs="Simplified Arabic"/>
          <w:color w:val="000000"/>
          <w:sz w:val="26"/>
          <w:szCs w:val="26"/>
          <w:rtl/>
          <w:lang w:eastAsia="en-US"/>
        </w:rPr>
        <w:t xml:space="preserve"> ألف عامل في الربع </w:t>
      </w:r>
      <w:r w:rsidRPr="00BF5C14">
        <w:rPr>
          <w:rFonts w:ascii="Simplified Arabic" w:hAnsi="Simplified Arabic" w:cs="Simplified Arabic"/>
          <w:color w:val="000000"/>
          <w:sz w:val="26"/>
          <w:szCs w:val="26"/>
          <w:rtl/>
          <w:lang w:eastAsia="en-US"/>
        </w:rPr>
        <w:t>الثاني</w:t>
      </w:r>
      <w:r w:rsidR="0070306E" w:rsidRPr="00BF5C14">
        <w:rPr>
          <w:rFonts w:ascii="Simplified Arabic" w:hAnsi="Simplified Arabic" w:cs="Simplified Arabic"/>
          <w:color w:val="000000"/>
          <w:sz w:val="26"/>
          <w:szCs w:val="26"/>
          <w:rtl/>
          <w:lang w:eastAsia="en-US"/>
        </w:rPr>
        <w:t xml:space="preserve"> 2020 الى 1</w:t>
      </w:r>
      <w:r w:rsidRPr="00BF5C14">
        <w:rPr>
          <w:rFonts w:ascii="Simplified Arabic" w:hAnsi="Simplified Arabic" w:cs="Simplified Arabic"/>
          <w:color w:val="000000"/>
          <w:sz w:val="26"/>
          <w:szCs w:val="26"/>
          <w:rtl/>
          <w:lang w:eastAsia="en-US"/>
        </w:rPr>
        <w:t>9</w:t>
      </w:r>
      <w:r w:rsidR="0070306E" w:rsidRPr="00BF5C14">
        <w:rPr>
          <w:rFonts w:ascii="Simplified Arabic" w:hAnsi="Simplified Arabic" w:cs="Simplified Arabic"/>
          <w:color w:val="000000"/>
          <w:sz w:val="26"/>
          <w:szCs w:val="26"/>
          <w:rtl/>
          <w:lang w:eastAsia="en-US"/>
        </w:rPr>
        <w:t xml:space="preserve"> ألف عامل في ا</w:t>
      </w:r>
      <w:r w:rsidRPr="00BF5C14">
        <w:rPr>
          <w:rFonts w:ascii="Simplified Arabic" w:hAnsi="Simplified Arabic" w:cs="Simplified Arabic"/>
          <w:color w:val="000000"/>
          <w:sz w:val="26"/>
          <w:szCs w:val="26"/>
          <w:rtl/>
          <w:lang w:eastAsia="en-US"/>
        </w:rPr>
        <w:t>لربع الثالث</w:t>
      </w:r>
      <w:r w:rsidR="0070306E" w:rsidRPr="00BF5C14">
        <w:rPr>
          <w:rFonts w:ascii="Simplified Arabic" w:hAnsi="Simplified Arabic" w:cs="Simplified Arabic"/>
          <w:color w:val="000000"/>
          <w:sz w:val="26"/>
          <w:szCs w:val="26"/>
          <w:rtl/>
          <w:lang w:eastAsia="en-US"/>
        </w:rPr>
        <w:t xml:space="preserve"> 2020.</w:t>
      </w:r>
    </w:p>
    <w:p w:rsidR="0070306E" w:rsidRPr="00BF5C14" w:rsidRDefault="0070306E" w:rsidP="0070306E">
      <w:pPr>
        <w:pStyle w:val="BodyText"/>
        <w:jc w:val="lowKashida"/>
        <w:rPr>
          <w:rFonts w:ascii="Simplified Arabic" w:hAnsi="Simplified Arabic" w:cs="Simplified Arabic"/>
          <w:noProof w:val="0"/>
          <w:sz w:val="16"/>
          <w:szCs w:val="16"/>
          <w:rtl/>
        </w:rPr>
      </w:pPr>
    </w:p>
    <w:p w:rsidR="0070306E" w:rsidRPr="00BF5C14" w:rsidRDefault="008D72BB" w:rsidP="008D72BB">
      <w:pPr>
        <w:ind w:left="-1"/>
        <w:jc w:val="lowKashida"/>
        <w:rPr>
          <w:rFonts w:ascii="Simplified Arabic" w:hAnsi="Simplified Arabic" w:cs="Simplified Arabic"/>
          <w:color w:val="000000"/>
          <w:sz w:val="26"/>
          <w:szCs w:val="26"/>
          <w:rtl/>
          <w:lang w:eastAsia="en-US"/>
        </w:rPr>
      </w:pPr>
      <w:r w:rsidRPr="00BF5C14">
        <w:rPr>
          <w:rFonts w:ascii="Simplified Arabic" w:hAnsi="Simplified Arabic" w:cs="Simplified Arabic"/>
          <w:color w:val="000000"/>
          <w:sz w:val="26"/>
          <w:szCs w:val="26"/>
          <w:rtl/>
          <w:lang w:eastAsia="en-US"/>
        </w:rPr>
        <w:t>وارتفع</w:t>
      </w:r>
      <w:r w:rsidR="0070306E" w:rsidRPr="00BF5C14">
        <w:rPr>
          <w:rFonts w:ascii="Simplified Arabic" w:hAnsi="Simplified Arabic" w:cs="Simplified Arabic"/>
          <w:color w:val="000000"/>
          <w:sz w:val="26"/>
          <w:szCs w:val="26"/>
          <w:rtl/>
          <w:lang w:eastAsia="en-US"/>
        </w:rPr>
        <w:t xml:space="preserve"> معدل الأجر اليومي للعاملين في إسرائيل والمستعمرات بين الربع </w:t>
      </w:r>
      <w:r w:rsidRPr="00BF5C14">
        <w:rPr>
          <w:rFonts w:ascii="Simplified Arabic" w:hAnsi="Simplified Arabic" w:cs="Simplified Arabic"/>
          <w:color w:val="000000"/>
          <w:sz w:val="26"/>
          <w:szCs w:val="26"/>
          <w:rtl/>
          <w:lang w:eastAsia="en-US"/>
        </w:rPr>
        <w:t>الثاني والربع الثالث</w:t>
      </w:r>
      <w:r w:rsidR="0070306E" w:rsidRPr="00BF5C14">
        <w:rPr>
          <w:rFonts w:ascii="Simplified Arabic" w:hAnsi="Simplified Arabic" w:cs="Simplified Arabic"/>
          <w:color w:val="000000"/>
          <w:sz w:val="26"/>
          <w:szCs w:val="26"/>
          <w:rtl/>
          <w:lang w:eastAsia="en-US"/>
        </w:rPr>
        <w:t xml:space="preserve"> 2020 من </w:t>
      </w:r>
      <w:r w:rsidRPr="00BF5C14">
        <w:rPr>
          <w:rFonts w:ascii="Simplified Arabic" w:hAnsi="Simplified Arabic" w:cs="Simplified Arabic"/>
          <w:color w:val="000000"/>
          <w:sz w:val="26"/>
          <w:szCs w:val="26"/>
          <w:rtl/>
          <w:lang w:eastAsia="en-US"/>
        </w:rPr>
        <w:t>249</w:t>
      </w:r>
      <w:r w:rsidR="0070306E" w:rsidRPr="00BF5C14">
        <w:rPr>
          <w:rFonts w:ascii="Simplified Arabic" w:hAnsi="Simplified Arabic" w:cs="Simplified Arabic"/>
          <w:color w:val="000000"/>
          <w:sz w:val="26"/>
          <w:szCs w:val="26"/>
          <w:rtl/>
          <w:lang w:eastAsia="en-US"/>
        </w:rPr>
        <w:t xml:space="preserve"> شيقل</w:t>
      </w:r>
      <w:r w:rsidR="0017672F" w:rsidRPr="00BF5C14">
        <w:rPr>
          <w:rFonts w:ascii="Simplified Arabic" w:hAnsi="Simplified Arabic" w:cs="Simplified Arabic"/>
          <w:color w:val="000000"/>
          <w:sz w:val="26"/>
          <w:szCs w:val="26"/>
          <w:rtl/>
          <w:lang w:eastAsia="en-US"/>
        </w:rPr>
        <w:t xml:space="preserve">اً </w:t>
      </w:r>
      <w:r w:rsidR="0070306E" w:rsidRPr="00BF5C14">
        <w:rPr>
          <w:rFonts w:ascii="Simplified Arabic" w:hAnsi="Simplified Arabic" w:cs="Simplified Arabic"/>
          <w:color w:val="000000"/>
          <w:sz w:val="26"/>
          <w:szCs w:val="26"/>
          <w:rtl/>
          <w:lang w:eastAsia="en-US"/>
        </w:rPr>
        <w:t>ليصل 25</w:t>
      </w:r>
      <w:r w:rsidRPr="00BF5C14">
        <w:rPr>
          <w:rFonts w:ascii="Simplified Arabic" w:hAnsi="Simplified Arabic" w:cs="Simplified Arabic"/>
          <w:color w:val="000000"/>
          <w:sz w:val="26"/>
          <w:szCs w:val="26"/>
          <w:rtl/>
          <w:lang w:eastAsia="en-US"/>
        </w:rPr>
        <w:t>4</w:t>
      </w:r>
      <w:r w:rsidR="0070306E" w:rsidRPr="00BF5C14">
        <w:rPr>
          <w:rFonts w:ascii="Simplified Arabic" w:hAnsi="Simplified Arabic" w:cs="Simplified Arabic"/>
          <w:color w:val="000000"/>
          <w:sz w:val="26"/>
          <w:szCs w:val="26"/>
          <w:rtl/>
          <w:lang w:eastAsia="en-US"/>
        </w:rPr>
        <w:t xml:space="preserve"> شيقل. </w:t>
      </w:r>
    </w:p>
    <w:p w:rsidR="0070306E" w:rsidRPr="00BF5C14" w:rsidRDefault="0070306E" w:rsidP="0070306E">
      <w:pPr>
        <w:pStyle w:val="BodyText"/>
        <w:ind w:left="-143" w:right="142"/>
        <w:jc w:val="lowKashida"/>
        <w:rPr>
          <w:rFonts w:ascii="Simplified Arabic" w:hAnsi="Simplified Arabic" w:cs="Simplified Arabic"/>
          <w:noProof w:val="0"/>
          <w:sz w:val="16"/>
          <w:szCs w:val="16"/>
          <w:rtl/>
        </w:rPr>
      </w:pPr>
    </w:p>
    <w:p w:rsidR="0070306E" w:rsidRPr="00BF5C14" w:rsidRDefault="0070306E" w:rsidP="00516B1A">
      <w:pPr>
        <w:tabs>
          <w:tab w:val="num" w:pos="720"/>
        </w:tabs>
        <w:ind w:left="-1"/>
        <w:jc w:val="lowKashida"/>
        <w:rPr>
          <w:rFonts w:ascii="Simplified Arabic" w:hAnsi="Simplified Arabic" w:cs="Simplified Arabic"/>
          <w:b/>
          <w:bCs/>
          <w:sz w:val="26"/>
          <w:szCs w:val="26"/>
          <w:lang w:eastAsia="en-US"/>
        </w:rPr>
      </w:pPr>
      <w:r w:rsidRPr="00BF5C14">
        <w:rPr>
          <w:rFonts w:ascii="Simplified Arabic" w:hAnsi="Simplified Arabic" w:cs="Simplified Arabic"/>
          <w:b/>
          <w:bCs/>
          <w:sz w:val="26"/>
          <w:szCs w:val="26"/>
          <w:rtl/>
          <w:lang w:eastAsia="en-US"/>
        </w:rPr>
        <w:t xml:space="preserve">7 من كل 10 عاملين مستخدمون بأجر </w:t>
      </w:r>
    </w:p>
    <w:p w:rsidR="0070306E" w:rsidRPr="00BF5C14" w:rsidRDefault="0070306E" w:rsidP="00A841AA">
      <w:pPr>
        <w:ind w:left="-1"/>
        <w:jc w:val="highKashida"/>
        <w:rPr>
          <w:rFonts w:ascii="Simplified Arabic" w:hAnsi="Simplified Arabic" w:cs="Simplified Arabic"/>
          <w:color w:val="000000"/>
          <w:sz w:val="26"/>
          <w:szCs w:val="26"/>
          <w:rtl/>
          <w:lang w:eastAsia="en-US"/>
        </w:rPr>
      </w:pPr>
      <w:r w:rsidRPr="00BF5C14">
        <w:rPr>
          <w:rFonts w:ascii="Simplified Arabic" w:hAnsi="Simplified Arabic" w:cs="Simplified Arabic"/>
          <w:color w:val="000000"/>
          <w:sz w:val="26"/>
          <w:szCs w:val="26"/>
          <w:rtl/>
          <w:lang w:eastAsia="en-US"/>
        </w:rPr>
        <w:t>7</w:t>
      </w:r>
      <w:r w:rsidR="00A841AA" w:rsidRPr="00BF5C14">
        <w:rPr>
          <w:rFonts w:ascii="Simplified Arabic" w:hAnsi="Simplified Arabic" w:cs="Simplified Arabic"/>
          <w:color w:val="000000"/>
          <w:sz w:val="26"/>
          <w:szCs w:val="26"/>
          <w:rtl/>
          <w:lang w:eastAsia="en-US"/>
        </w:rPr>
        <w:t>0</w:t>
      </w:r>
      <w:r w:rsidRPr="00BF5C14">
        <w:rPr>
          <w:rFonts w:ascii="Simplified Arabic" w:hAnsi="Simplified Arabic" w:cs="Simplified Arabic"/>
          <w:color w:val="000000"/>
          <w:sz w:val="26"/>
          <w:szCs w:val="26"/>
          <w:rtl/>
          <w:lang w:eastAsia="en-US"/>
        </w:rPr>
        <w:t xml:space="preserve">% من العاملين من المستخدمين بأجر، مقابل </w:t>
      </w:r>
      <w:r w:rsidR="00A841AA" w:rsidRPr="00BF5C14">
        <w:rPr>
          <w:rFonts w:ascii="Simplified Arabic" w:hAnsi="Simplified Arabic" w:cs="Simplified Arabic"/>
          <w:color w:val="000000"/>
          <w:sz w:val="26"/>
          <w:szCs w:val="26"/>
          <w:rtl/>
          <w:lang w:eastAsia="en-US"/>
        </w:rPr>
        <w:t>26</w:t>
      </w:r>
      <w:r w:rsidRPr="00BF5C14">
        <w:rPr>
          <w:rFonts w:ascii="Simplified Arabic" w:hAnsi="Simplified Arabic" w:cs="Simplified Arabic"/>
          <w:color w:val="000000"/>
          <w:sz w:val="26"/>
          <w:szCs w:val="26"/>
          <w:rtl/>
          <w:lang w:eastAsia="en-US"/>
        </w:rPr>
        <w:t>% يعملون لحسابهم الخاص وأرباب عمل، و</w:t>
      </w:r>
      <w:r w:rsidR="00A841AA" w:rsidRPr="00BF5C14">
        <w:rPr>
          <w:rFonts w:ascii="Simplified Arabic" w:hAnsi="Simplified Arabic" w:cs="Simplified Arabic"/>
          <w:color w:val="000000"/>
          <w:sz w:val="26"/>
          <w:szCs w:val="26"/>
          <w:rtl/>
          <w:lang w:eastAsia="en-US"/>
        </w:rPr>
        <w:t>4</w:t>
      </w:r>
      <w:r w:rsidRPr="00BF5C14">
        <w:rPr>
          <w:rFonts w:ascii="Simplified Arabic" w:hAnsi="Simplified Arabic" w:cs="Simplified Arabic"/>
          <w:color w:val="000000"/>
          <w:sz w:val="26"/>
          <w:szCs w:val="26"/>
          <w:rtl/>
          <w:lang w:eastAsia="en-US"/>
        </w:rPr>
        <w:t>% كأعضاء أسرة غير مدفوعي الأجر.</w:t>
      </w:r>
    </w:p>
    <w:p w:rsidR="0070306E" w:rsidRPr="00BF5C14" w:rsidRDefault="0070306E" w:rsidP="0070306E">
      <w:pPr>
        <w:ind w:left="-143" w:right="-426" w:firstLine="142"/>
        <w:rPr>
          <w:rFonts w:ascii="Simplified Arabic" w:hAnsi="Simplified Arabic" w:cs="Simplified Arabic"/>
          <w:b/>
          <w:bCs/>
          <w:noProof/>
          <w:color w:val="000000"/>
          <w:sz w:val="16"/>
          <w:szCs w:val="16"/>
          <w:rtl/>
          <w:lang w:eastAsia="en-US"/>
        </w:rPr>
      </w:pPr>
    </w:p>
    <w:p w:rsidR="0070306E" w:rsidRPr="00BF5C14" w:rsidRDefault="0070306E" w:rsidP="0070306E">
      <w:pPr>
        <w:ind w:left="-143" w:right="-426" w:firstLine="142"/>
        <w:rPr>
          <w:rFonts w:ascii="Simplified Arabic" w:hAnsi="Simplified Arabic" w:cs="Simplified Arabic"/>
          <w:b/>
          <w:bCs/>
          <w:sz w:val="26"/>
          <w:szCs w:val="26"/>
          <w:rtl/>
          <w:lang w:eastAsia="en-US"/>
        </w:rPr>
      </w:pPr>
      <w:r w:rsidRPr="00BF5C14">
        <w:rPr>
          <w:rFonts w:ascii="Simplified Arabic" w:hAnsi="Simplified Arabic" w:cs="Simplified Arabic"/>
          <w:b/>
          <w:bCs/>
          <w:sz w:val="26"/>
          <w:szCs w:val="26"/>
          <w:rtl/>
          <w:lang w:eastAsia="en-US"/>
        </w:rPr>
        <w:t>حوالي نصف المستخدمين بأجر في القطاع الخاص يعملون</w:t>
      </w:r>
    </w:p>
    <w:p w:rsidR="0070306E" w:rsidRPr="00BF5C14" w:rsidRDefault="0070306E" w:rsidP="00BF5C14">
      <w:pPr>
        <w:ind w:left="-143" w:right="-426" w:firstLine="142"/>
        <w:rPr>
          <w:rFonts w:ascii="Simplified Arabic" w:hAnsi="Simplified Arabic" w:cs="Simplified Arabic"/>
          <w:b/>
          <w:bCs/>
          <w:sz w:val="26"/>
          <w:szCs w:val="26"/>
          <w:rtl/>
          <w:lang w:eastAsia="en-US"/>
        </w:rPr>
      </w:pPr>
      <w:r w:rsidRPr="00BF5C14">
        <w:rPr>
          <w:rFonts w:ascii="Simplified Arabic" w:hAnsi="Simplified Arabic" w:cs="Simplified Arabic"/>
          <w:b/>
          <w:bCs/>
          <w:sz w:val="26"/>
          <w:szCs w:val="26"/>
          <w:rtl/>
          <w:lang w:eastAsia="en-US"/>
        </w:rPr>
        <w:t>دون عقد عمل</w:t>
      </w:r>
      <w:r w:rsidR="00BF5C14" w:rsidRPr="00BF5C14">
        <w:rPr>
          <w:rFonts w:ascii="Simplified Arabic" w:hAnsi="Simplified Arabic" w:cs="Simplified Arabic"/>
          <w:b/>
          <w:bCs/>
          <w:sz w:val="26"/>
          <w:szCs w:val="26"/>
          <w:rtl/>
          <w:lang w:eastAsia="en-US"/>
        </w:rPr>
        <w:t>.</w:t>
      </w:r>
    </w:p>
    <w:p w:rsidR="0070306E" w:rsidRPr="00BF5C14" w:rsidRDefault="0070306E" w:rsidP="00D60743">
      <w:pPr>
        <w:jc w:val="lowKashida"/>
        <w:rPr>
          <w:rFonts w:ascii="Simplified Arabic" w:hAnsi="Simplified Arabic" w:cs="Simplified Arabic"/>
          <w:color w:val="000000"/>
          <w:sz w:val="26"/>
          <w:szCs w:val="26"/>
          <w:rtl/>
          <w:lang w:eastAsia="en-US"/>
        </w:rPr>
      </w:pPr>
      <w:r w:rsidRPr="00BF5C14">
        <w:rPr>
          <w:rFonts w:ascii="Simplified Arabic" w:hAnsi="Simplified Arabic" w:cs="Simplified Arabic"/>
          <w:color w:val="000000"/>
          <w:sz w:val="26"/>
          <w:szCs w:val="26"/>
          <w:rtl/>
          <w:lang w:eastAsia="en-US"/>
        </w:rPr>
        <w:t>4</w:t>
      </w:r>
      <w:r w:rsidR="00D60743" w:rsidRPr="00BF5C14">
        <w:rPr>
          <w:rFonts w:ascii="Simplified Arabic" w:hAnsi="Simplified Arabic" w:cs="Simplified Arabic"/>
          <w:color w:val="000000"/>
          <w:sz w:val="26"/>
          <w:szCs w:val="26"/>
          <w:rtl/>
          <w:lang w:eastAsia="en-US"/>
        </w:rPr>
        <w:t>9</w:t>
      </w:r>
      <w:r w:rsidRPr="00BF5C14">
        <w:rPr>
          <w:rFonts w:ascii="Simplified Arabic" w:hAnsi="Simplified Arabic" w:cs="Simplified Arabic"/>
          <w:color w:val="000000"/>
          <w:sz w:val="26"/>
          <w:szCs w:val="26"/>
          <w:rtl/>
          <w:lang w:eastAsia="en-US"/>
        </w:rPr>
        <w:t>% من المستخدمين بأجر في القطاع الخاص يعملون دون عقد عمل، و3</w:t>
      </w:r>
      <w:r w:rsidR="00D60743" w:rsidRPr="00BF5C14">
        <w:rPr>
          <w:rFonts w:ascii="Simplified Arabic" w:hAnsi="Simplified Arabic" w:cs="Simplified Arabic"/>
          <w:color w:val="000000"/>
          <w:sz w:val="26"/>
          <w:szCs w:val="26"/>
          <w:rtl/>
          <w:lang w:eastAsia="en-US"/>
        </w:rPr>
        <w:t>3</w:t>
      </w:r>
      <w:r w:rsidRPr="00BF5C14">
        <w:rPr>
          <w:rFonts w:ascii="Simplified Arabic" w:hAnsi="Simplified Arabic" w:cs="Simplified Arabic"/>
          <w:color w:val="000000"/>
          <w:sz w:val="26"/>
          <w:szCs w:val="26"/>
          <w:rtl/>
          <w:lang w:eastAsia="en-US"/>
        </w:rPr>
        <w:t xml:space="preserve">% يحصلون على مساهمة في تمويل التقاعد/ مكافأة نهاية الخدمة، بالمقابل </w:t>
      </w:r>
      <w:r w:rsidR="005C3ED7" w:rsidRPr="00BF5C14">
        <w:rPr>
          <w:rFonts w:ascii="Simplified Arabic" w:hAnsi="Simplified Arabic" w:cs="Simplified Arabic"/>
          <w:color w:val="000000"/>
          <w:sz w:val="26"/>
          <w:szCs w:val="26"/>
          <w:rtl/>
          <w:lang w:eastAsia="en-US"/>
        </w:rPr>
        <w:t>ما</w:t>
      </w:r>
      <w:r w:rsidR="00FF3D67" w:rsidRPr="00BF5C14">
        <w:rPr>
          <w:rFonts w:ascii="Simplified Arabic" w:hAnsi="Simplified Arabic" w:cs="Simplified Arabic"/>
          <w:color w:val="000000"/>
          <w:sz w:val="26"/>
          <w:szCs w:val="26"/>
          <w:rtl/>
          <w:lang w:eastAsia="en-US"/>
        </w:rPr>
        <w:t xml:space="preserve"> </w:t>
      </w:r>
      <w:r w:rsidR="005C3ED7" w:rsidRPr="00BF5C14">
        <w:rPr>
          <w:rFonts w:ascii="Simplified Arabic" w:hAnsi="Simplified Arabic" w:cs="Simplified Arabic"/>
          <w:color w:val="000000"/>
          <w:sz w:val="26"/>
          <w:szCs w:val="26"/>
          <w:rtl/>
          <w:lang w:eastAsia="en-US"/>
        </w:rPr>
        <w:t xml:space="preserve">يزيد عن نصف </w:t>
      </w:r>
      <w:r w:rsidRPr="00BF5C14">
        <w:rPr>
          <w:rFonts w:ascii="Simplified Arabic" w:hAnsi="Simplified Arabic" w:cs="Simplified Arabic"/>
          <w:color w:val="000000"/>
          <w:sz w:val="26"/>
          <w:szCs w:val="26"/>
          <w:rtl/>
          <w:lang w:eastAsia="en-US"/>
        </w:rPr>
        <w:t>المستخدمات بأجر في القطاع الخاص (</w:t>
      </w:r>
      <w:r w:rsidR="00D60743" w:rsidRPr="00BF5C14">
        <w:rPr>
          <w:rFonts w:ascii="Simplified Arabic" w:hAnsi="Simplified Arabic" w:cs="Simplified Arabic"/>
          <w:color w:val="000000"/>
          <w:sz w:val="26"/>
          <w:szCs w:val="26"/>
          <w:rtl/>
          <w:lang w:eastAsia="en-US"/>
        </w:rPr>
        <w:t>60</w:t>
      </w:r>
      <w:r w:rsidRPr="00BF5C14">
        <w:rPr>
          <w:rFonts w:ascii="Simplified Arabic" w:hAnsi="Simplified Arabic" w:cs="Simplified Arabic"/>
          <w:color w:val="000000"/>
          <w:sz w:val="26"/>
          <w:szCs w:val="26"/>
          <w:rtl/>
          <w:lang w:eastAsia="en-US"/>
        </w:rPr>
        <w:t>%) يحصلن على إجازة أمومة مدفوعة الأجر.</w:t>
      </w:r>
    </w:p>
    <w:p w:rsidR="0070306E" w:rsidRPr="00BF5C14" w:rsidRDefault="0070306E" w:rsidP="0070306E">
      <w:pPr>
        <w:jc w:val="lowKashida"/>
        <w:rPr>
          <w:rFonts w:ascii="Simplified Arabic" w:hAnsi="Simplified Arabic" w:cs="Simplified Arabic"/>
          <w:color w:val="000000"/>
          <w:sz w:val="16"/>
          <w:szCs w:val="16"/>
          <w:rtl/>
          <w:lang w:eastAsia="en-US"/>
        </w:rPr>
      </w:pPr>
    </w:p>
    <w:p w:rsidR="0070306E" w:rsidRPr="00BF5C14" w:rsidRDefault="00B90D1F" w:rsidP="00B90D1F">
      <w:pPr>
        <w:ind w:left="-1" w:right="-426"/>
        <w:rPr>
          <w:rFonts w:ascii="Simplified Arabic" w:hAnsi="Simplified Arabic" w:cs="Simplified Arabic"/>
          <w:b/>
          <w:bCs/>
          <w:sz w:val="26"/>
          <w:szCs w:val="26"/>
          <w:rtl/>
          <w:lang w:eastAsia="en-US"/>
        </w:rPr>
      </w:pPr>
      <w:r w:rsidRPr="00BF5C14">
        <w:rPr>
          <w:rFonts w:ascii="Simplified Arabic" w:hAnsi="Simplified Arabic" w:cs="Simplified Arabic"/>
          <w:b/>
          <w:bCs/>
          <w:sz w:val="26"/>
          <w:szCs w:val="26"/>
          <w:rtl/>
          <w:lang w:eastAsia="en-US"/>
        </w:rPr>
        <w:t>27</w:t>
      </w:r>
      <w:r w:rsidR="0070306E" w:rsidRPr="00BF5C14">
        <w:rPr>
          <w:rFonts w:ascii="Simplified Arabic" w:hAnsi="Simplified Arabic" w:cs="Simplified Arabic"/>
          <w:b/>
          <w:bCs/>
          <w:sz w:val="26"/>
          <w:szCs w:val="26"/>
          <w:rtl/>
          <w:lang w:eastAsia="en-US"/>
        </w:rPr>
        <w:t>% من المستخدمين بأجر في القطاع الخاص يتقاضون أجراً شهرياً أقل من الحد الأدنى للأجر (1,450 شيقلاً) في فلسطين</w:t>
      </w:r>
    </w:p>
    <w:p w:rsidR="0070306E" w:rsidRPr="00BF5C14" w:rsidRDefault="005C6796" w:rsidP="00A46BE7">
      <w:pPr>
        <w:jc w:val="lowKashida"/>
        <w:rPr>
          <w:rFonts w:ascii="Simplified Arabic" w:hAnsi="Simplified Arabic" w:cs="Simplified Arabic"/>
          <w:color w:val="000000"/>
          <w:sz w:val="26"/>
          <w:szCs w:val="26"/>
          <w:rtl/>
          <w:lang w:eastAsia="en-US"/>
        </w:rPr>
      </w:pPr>
      <w:r w:rsidRPr="00BF5C14">
        <w:rPr>
          <w:rFonts w:ascii="Simplified Arabic" w:hAnsi="Simplified Arabic" w:cs="Simplified Arabic"/>
          <w:color w:val="000000"/>
          <w:sz w:val="26"/>
          <w:szCs w:val="26"/>
          <w:rtl/>
          <w:lang w:eastAsia="en-US"/>
        </w:rPr>
        <w:t xml:space="preserve">انخفضت </w:t>
      </w:r>
      <w:r w:rsidR="0070306E" w:rsidRPr="00BF5C14">
        <w:rPr>
          <w:rFonts w:ascii="Simplified Arabic" w:hAnsi="Simplified Arabic" w:cs="Simplified Arabic"/>
          <w:color w:val="000000"/>
          <w:sz w:val="26"/>
          <w:szCs w:val="26"/>
          <w:rtl/>
          <w:lang w:eastAsia="en-US"/>
        </w:rPr>
        <w:t>نسبة المستخدمين بأجر في القطاع الخاص الذين يتقاضون أجراً شهرياً أقل من الحد الأدنى للأجر في الضفة الغربية بين الربع</w:t>
      </w:r>
      <w:r w:rsidRPr="00BF5C14">
        <w:rPr>
          <w:rFonts w:ascii="Simplified Arabic" w:hAnsi="Simplified Arabic" w:cs="Simplified Arabic"/>
          <w:color w:val="000000"/>
          <w:sz w:val="26"/>
          <w:szCs w:val="26"/>
          <w:rtl/>
          <w:lang w:eastAsia="en-US"/>
        </w:rPr>
        <w:t>ين</w:t>
      </w:r>
      <w:r w:rsidR="0070306E" w:rsidRPr="00BF5C14">
        <w:rPr>
          <w:rFonts w:ascii="Simplified Arabic" w:hAnsi="Simplified Arabic" w:cs="Simplified Arabic"/>
          <w:color w:val="000000"/>
          <w:sz w:val="26"/>
          <w:szCs w:val="26"/>
          <w:rtl/>
          <w:lang w:eastAsia="en-US"/>
        </w:rPr>
        <w:t xml:space="preserve"> </w:t>
      </w:r>
      <w:r w:rsidR="00B90D1F" w:rsidRPr="00BF5C14">
        <w:rPr>
          <w:rFonts w:ascii="Simplified Arabic" w:hAnsi="Simplified Arabic" w:cs="Simplified Arabic"/>
          <w:color w:val="000000"/>
          <w:sz w:val="26"/>
          <w:szCs w:val="26"/>
          <w:rtl/>
          <w:lang w:eastAsia="en-US"/>
        </w:rPr>
        <w:t>الثاني  والثالث</w:t>
      </w:r>
      <w:r w:rsidR="0070306E" w:rsidRPr="00BF5C14">
        <w:rPr>
          <w:rFonts w:ascii="Simplified Arabic" w:hAnsi="Simplified Arabic" w:cs="Simplified Arabic"/>
          <w:color w:val="000000"/>
          <w:sz w:val="26"/>
          <w:szCs w:val="26"/>
          <w:rtl/>
          <w:lang w:eastAsia="en-US"/>
        </w:rPr>
        <w:t xml:space="preserve"> 2020</w:t>
      </w:r>
      <w:r w:rsidRPr="00BF5C14">
        <w:rPr>
          <w:rFonts w:ascii="Simplified Arabic" w:hAnsi="Simplified Arabic" w:cs="Simplified Arabic"/>
          <w:color w:val="000000"/>
          <w:sz w:val="26"/>
          <w:szCs w:val="26"/>
          <w:rtl/>
          <w:lang w:eastAsia="en-US"/>
        </w:rPr>
        <w:t xml:space="preserve"> من </w:t>
      </w:r>
      <w:r w:rsidR="00B90D1F" w:rsidRPr="00BF5C14">
        <w:rPr>
          <w:rFonts w:ascii="Simplified Arabic" w:hAnsi="Simplified Arabic" w:cs="Simplified Arabic"/>
          <w:color w:val="000000"/>
          <w:sz w:val="26"/>
          <w:szCs w:val="26"/>
          <w:rtl/>
          <w:lang w:eastAsia="en-US"/>
        </w:rPr>
        <w:t>8</w:t>
      </w:r>
      <w:r w:rsidRPr="00BF5C14">
        <w:rPr>
          <w:rFonts w:ascii="Simplified Arabic" w:hAnsi="Simplified Arabic" w:cs="Simplified Arabic"/>
          <w:color w:val="000000"/>
          <w:sz w:val="26"/>
          <w:szCs w:val="26"/>
          <w:rtl/>
          <w:lang w:eastAsia="en-US"/>
        </w:rPr>
        <w:t xml:space="preserve">% إلى حوالي </w:t>
      </w:r>
      <w:r w:rsidR="00B90D1F" w:rsidRPr="00BF5C14">
        <w:rPr>
          <w:rFonts w:ascii="Simplified Arabic" w:hAnsi="Simplified Arabic" w:cs="Simplified Arabic"/>
          <w:color w:val="000000"/>
          <w:sz w:val="26"/>
          <w:szCs w:val="26"/>
          <w:rtl/>
          <w:lang w:eastAsia="en-US"/>
        </w:rPr>
        <w:t>6</w:t>
      </w:r>
      <w:r w:rsidRPr="00BF5C14">
        <w:rPr>
          <w:rFonts w:ascii="Simplified Arabic" w:hAnsi="Simplified Arabic" w:cs="Simplified Arabic"/>
          <w:color w:val="000000"/>
          <w:sz w:val="26"/>
          <w:szCs w:val="26"/>
          <w:rtl/>
          <w:lang w:eastAsia="en-US"/>
        </w:rPr>
        <w:t>%</w:t>
      </w:r>
      <w:r w:rsidR="0070306E" w:rsidRPr="00BF5C14">
        <w:rPr>
          <w:rFonts w:ascii="Simplified Arabic" w:hAnsi="Simplified Arabic" w:cs="Simplified Arabic"/>
          <w:color w:val="000000"/>
          <w:sz w:val="26"/>
          <w:szCs w:val="26"/>
          <w:rtl/>
          <w:lang w:eastAsia="en-US"/>
        </w:rPr>
        <w:t xml:space="preserve">، </w:t>
      </w:r>
      <w:r w:rsidR="00621A47" w:rsidRPr="00BF5C14">
        <w:rPr>
          <w:rFonts w:ascii="Simplified Arabic" w:hAnsi="Simplified Arabic" w:cs="Simplified Arabic"/>
          <w:color w:val="000000"/>
          <w:sz w:val="26"/>
          <w:szCs w:val="26"/>
          <w:rtl/>
          <w:lang w:eastAsia="en-US"/>
        </w:rPr>
        <w:t xml:space="preserve">( ارتفع العدد من </w:t>
      </w:r>
      <w:r w:rsidR="00621A47" w:rsidRPr="00BF5C14">
        <w:rPr>
          <w:rFonts w:ascii="Simplified Arabic" w:hAnsi="Simplified Arabic" w:cs="Simplified Arabic"/>
          <w:color w:val="000000"/>
          <w:sz w:val="26"/>
          <w:szCs w:val="26"/>
          <w:lang w:eastAsia="en-US"/>
        </w:rPr>
        <w:t>11</w:t>
      </w:r>
      <w:r w:rsidR="00621A47" w:rsidRPr="00BF5C14">
        <w:rPr>
          <w:rFonts w:ascii="Simplified Arabic" w:hAnsi="Simplified Arabic" w:cs="Simplified Arabic"/>
          <w:color w:val="000000"/>
          <w:sz w:val="26"/>
          <w:szCs w:val="26"/>
          <w:rtl/>
          <w:lang w:eastAsia="en-US"/>
        </w:rPr>
        <w:t xml:space="preserve"> </w:t>
      </w:r>
      <w:r w:rsidR="00D72A21" w:rsidRPr="00BF5C14">
        <w:rPr>
          <w:rFonts w:ascii="Simplified Arabic" w:hAnsi="Simplified Arabic" w:cs="Simplified Arabic"/>
          <w:color w:val="000000"/>
          <w:sz w:val="26"/>
          <w:szCs w:val="26"/>
          <w:rtl/>
          <w:lang w:eastAsia="en-US"/>
        </w:rPr>
        <w:t>ألف الى 14 ألف</w:t>
      </w:r>
      <w:r w:rsidR="00D72A21" w:rsidRPr="00BF5C14">
        <w:rPr>
          <w:rFonts w:ascii="Simplified Arabic" w:hAnsi="Simplified Arabic" w:cs="Simplified Arabic"/>
          <w:color w:val="000000"/>
          <w:sz w:val="26"/>
          <w:szCs w:val="26"/>
          <w:lang w:eastAsia="en-US"/>
        </w:rPr>
        <w:t xml:space="preserve"> </w:t>
      </w:r>
      <w:r w:rsidR="0070306E" w:rsidRPr="00BF5C14">
        <w:rPr>
          <w:rFonts w:ascii="Simplified Arabic" w:hAnsi="Simplified Arabic" w:cs="Simplified Arabic"/>
          <w:color w:val="000000"/>
          <w:sz w:val="26"/>
          <w:szCs w:val="26"/>
          <w:rtl/>
          <w:lang w:eastAsia="en-US"/>
        </w:rPr>
        <w:t xml:space="preserve">بينما ارتفعت النسبة بشكل طفيف في قطاع غزة من </w:t>
      </w:r>
      <w:r w:rsidR="00B90D1F" w:rsidRPr="00BF5C14">
        <w:rPr>
          <w:rFonts w:ascii="Simplified Arabic" w:hAnsi="Simplified Arabic" w:cs="Simplified Arabic"/>
          <w:color w:val="000000"/>
          <w:sz w:val="26"/>
          <w:szCs w:val="26"/>
          <w:rtl/>
          <w:lang w:eastAsia="en-US"/>
        </w:rPr>
        <w:t>82</w:t>
      </w:r>
      <w:r w:rsidR="0070306E" w:rsidRPr="00BF5C14">
        <w:rPr>
          <w:rFonts w:ascii="Simplified Arabic" w:hAnsi="Simplified Arabic" w:cs="Simplified Arabic"/>
          <w:color w:val="000000"/>
          <w:sz w:val="26"/>
          <w:szCs w:val="26"/>
          <w:rtl/>
          <w:lang w:eastAsia="en-US"/>
        </w:rPr>
        <w:t xml:space="preserve">% إلى </w:t>
      </w:r>
      <w:r w:rsidRPr="00BF5C14">
        <w:rPr>
          <w:rFonts w:ascii="Simplified Arabic" w:hAnsi="Simplified Arabic" w:cs="Simplified Arabic"/>
          <w:color w:val="000000"/>
          <w:sz w:val="26"/>
          <w:szCs w:val="26"/>
          <w:rtl/>
          <w:lang w:eastAsia="en-US"/>
        </w:rPr>
        <w:t xml:space="preserve">حوالي </w:t>
      </w:r>
      <w:r w:rsidR="00B90D1F" w:rsidRPr="00BF5C14">
        <w:rPr>
          <w:rFonts w:ascii="Simplified Arabic" w:hAnsi="Simplified Arabic" w:cs="Simplified Arabic"/>
          <w:color w:val="000000"/>
          <w:sz w:val="26"/>
          <w:szCs w:val="26"/>
          <w:rtl/>
          <w:lang w:eastAsia="en-US"/>
        </w:rPr>
        <w:t>84</w:t>
      </w:r>
      <w:r w:rsidR="0070306E" w:rsidRPr="00BF5C14">
        <w:rPr>
          <w:rFonts w:ascii="Simplified Arabic" w:hAnsi="Simplified Arabic" w:cs="Simplified Arabic"/>
          <w:color w:val="000000"/>
          <w:sz w:val="26"/>
          <w:szCs w:val="26"/>
          <w:rtl/>
          <w:lang w:eastAsia="en-US"/>
        </w:rPr>
        <w:t xml:space="preserve">% </w:t>
      </w:r>
      <w:r w:rsidR="00621A47" w:rsidRPr="00BF5C14">
        <w:rPr>
          <w:rFonts w:ascii="Simplified Arabic" w:hAnsi="Simplified Arabic" w:cs="Simplified Arabic"/>
          <w:color w:val="000000"/>
          <w:sz w:val="26"/>
          <w:szCs w:val="26"/>
          <w:rtl/>
          <w:lang w:eastAsia="en-US"/>
        </w:rPr>
        <w:t xml:space="preserve">( انخفض العدد من </w:t>
      </w:r>
      <w:r w:rsidR="00621A47" w:rsidRPr="00BF5C14">
        <w:rPr>
          <w:rFonts w:ascii="Simplified Arabic" w:hAnsi="Simplified Arabic" w:cs="Simplified Arabic"/>
          <w:color w:val="000000"/>
          <w:sz w:val="26"/>
          <w:szCs w:val="26"/>
          <w:lang w:eastAsia="en-US"/>
        </w:rPr>
        <w:t>6</w:t>
      </w:r>
      <w:r w:rsidR="00A46BE7" w:rsidRPr="00BF5C14">
        <w:rPr>
          <w:rFonts w:ascii="Simplified Arabic" w:hAnsi="Simplified Arabic" w:cs="Simplified Arabic"/>
          <w:color w:val="000000"/>
          <w:sz w:val="26"/>
          <w:szCs w:val="26"/>
          <w:lang w:eastAsia="en-US"/>
        </w:rPr>
        <w:t>5</w:t>
      </w:r>
      <w:r w:rsidR="00A46BE7" w:rsidRPr="00BF5C14">
        <w:rPr>
          <w:rFonts w:ascii="Simplified Arabic" w:hAnsi="Simplified Arabic" w:cs="Simplified Arabic"/>
          <w:color w:val="000000"/>
          <w:sz w:val="26"/>
          <w:szCs w:val="26"/>
          <w:rtl/>
          <w:lang w:eastAsia="en-US"/>
        </w:rPr>
        <w:t xml:space="preserve"> </w:t>
      </w:r>
      <w:r w:rsidR="00A46BE7" w:rsidRPr="00BF5C14">
        <w:rPr>
          <w:rFonts w:ascii="Simplified Arabic" w:hAnsi="Simplified Arabic" w:cs="Simplified Arabic"/>
          <w:sz w:val="26"/>
          <w:szCs w:val="26"/>
          <w:rtl/>
        </w:rPr>
        <w:t>ألف</w:t>
      </w:r>
      <w:r w:rsidR="00621A47" w:rsidRPr="00BF5C14">
        <w:rPr>
          <w:rFonts w:ascii="Simplified Arabic" w:hAnsi="Simplified Arabic" w:cs="Simplified Arabic"/>
          <w:color w:val="000000"/>
          <w:sz w:val="26"/>
          <w:szCs w:val="26"/>
          <w:rtl/>
          <w:lang w:eastAsia="en-US"/>
        </w:rPr>
        <w:t xml:space="preserve"> الى </w:t>
      </w:r>
      <w:r w:rsidR="00A46BE7" w:rsidRPr="00BF5C14">
        <w:rPr>
          <w:rFonts w:ascii="Simplified Arabic" w:hAnsi="Simplified Arabic" w:cs="Simplified Arabic"/>
          <w:color w:val="000000"/>
          <w:sz w:val="26"/>
          <w:szCs w:val="26"/>
          <w:rtl/>
          <w:lang w:eastAsia="en-US"/>
        </w:rPr>
        <w:t>64 ألف</w:t>
      </w:r>
      <w:r w:rsidR="00621A47" w:rsidRPr="00BF5C14">
        <w:rPr>
          <w:rFonts w:ascii="Simplified Arabic" w:hAnsi="Simplified Arabic" w:cs="Simplified Arabic"/>
          <w:color w:val="000000"/>
          <w:sz w:val="26"/>
          <w:szCs w:val="26"/>
          <w:rtl/>
          <w:lang w:eastAsia="en-US"/>
        </w:rPr>
        <w:t xml:space="preserve">) </w:t>
      </w:r>
      <w:r w:rsidR="0070306E" w:rsidRPr="00BF5C14">
        <w:rPr>
          <w:rFonts w:ascii="Simplified Arabic" w:hAnsi="Simplified Arabic" w:cs="Simplified Arabic"/>
          <w:color w:val="000000"/>
          <w:sz w:val="26"/>
          <w:szCs w:val="26"/>
          <w:rtl/>
          <w:lang w:eastAsia="en-US"/>
        </w:rPr>
        <w:t>خلال نفس الفترة.</w:t>
      </w:r>
    </w:p>
    <w:p w:rsidR="0070306E" w:rsidRPr="00BF5C14" w:rsidRDefault="0070306E" w:rsidP="0070306E">
      <w:pPr>
        <w:jc w:val="lowKashida"/>
        <w:rPr>
          <w:rFonts w:ascii="Simplified Arabic" w:hAnsi="Simplified Arabic" w:cs="Simplified Arabic"/>
          <w:color w:val="FF0000"/>
          <w:sz w:val="16"/>
          <w:szCs w:val="16"/>
          <w:rtl/>
          <w:lang w:eastAsia="en-US"/>
        </w:rPr>
      </w:pPr>
    </w:p>
    <w:p w:rsidR="0070306E" w:rsidRPr="00BF5C14" w:rsidRDefault="005C3ED7" w:rsidP="00BF5C14">
      <w:pPr>
        <w:jc w:val="lowKashida"/>
        <w:rPr>
          <w:rFonts w:ascii="Simplified Arabic" w:hAnsi="Simplified Arabic" w:cs="Simplified Arabic"/>
          <w:sz w:val="26"/>
          <w:szCs w:val="26"/>
          <w:rtl/>
          <w:lang w:eastAsia="en-US"/>
        </w:rPr>
      </w:pPr>
      <w:r w:rsidRPr="00BF5C14">
        <w:rPr>
          <w:rFonts w:ascii="Simplified Arabic" w:hAnsi="Simplified Arabic" w:cs="Simplified Arabic"/>
          <w:sz w:val="26"/>
          <w:szCs w:val="26"/>
          <w:rtl/>
          <w:lang w:eastAsia="en-US"/>
        </w:rPr>
        <w:t>و</w:t>
      </w:r>
      <w:r w:rsidR="0070306E" w:rsidRPr="00BF5C14">
        <w:rPr>
          <w:rFonts w:ascii="Simplified Arabic" w:hAnsi="Simplified Arabic" w:cs="Simplified Arabic"/>
          <w:sz w:val="26"/>
          <w:szCs w:val="26"/>
          <w:rtl/>
          <w:lang w:eastAsia="en-US"/>
        </w:rPr>
        <w:t xml:space="preserve">بلغ الحد الأدنى للأجر في قطاع غزة </w:t>
      </w:r>
      <w:r w:rsidR="005C6796" w:rsidRPr="00BF5C14">
        <w:rPr>
          <w:rFonts w:ascii="Simplified Arabic" w:hAnsi="Simplified Arabic" w:cs="Simplified Arabic"/>
          <w:sz w:val="26"/>
          <w:szCs w:val="26"/>
          <w:rtl/>
          <w:lang w:eastAsia="en-US"/>
        </w:rPr>
        <w:t>6</w:t>
      </w:r>
      <w:r w:rsidR="00B90D1F" w:rsidRPr="00BF5C14">
        <w:rPr>
          <w:rFonts w:ascii="Simplified Arabic" w:hAnsi="Simplified Arabic" w:cs="Simplified Arabic"/>
          <w:sz w:val="26"/>
          <w:szCs w:val="26"/>
          <w:rtl/>
          <w:lang w:eastAsia="en-US"/>
        </w:rPr>
        <w:t>78</w:t>
      </w:r>
      <w:r w:rsidR="005C6796" w:rsidRPr="00BF5C14">
        <w:rPr>
          <w:rFonts w:ascii="Simplified Arabic" w:hAnsi="Simplified Arabic" w:cs="Simplified Arabic"/>
          <w:sz w:val="26"/>
          <w:szCs w:val="26"/>
          <w:rtl/>
          <w:lang w:eastAsia="en-US"/>
        </w:rPr>
        <w:t xml:space="preserve"> </w:t>
      </w:r>
      <w:r w:rsidR="0070306E" w:rsidRPr="00BF5C14">
        <w:rPr>
          <w:rFonts w:ascii="Simplified Arabic" w:hAnsi="Simplified Arabic" w:cs="Simplified Arabic"/>
          <w:sz w:val="26"/>
          <w:szCs w:val="26"/>
          <w:rtl/>
          <w:lang w:eastAsia="en-US"/>
        </w:rPr>
        <w:t>شيقل</w:t>
      </w:r>
      <w:r w:rsidR="00516B1A" w:rsidRPr="00BF5C14">
        <w:rPr>
          <w:rFonts w:ascii="Simplified Arabic" w:hAnsi="Simplified Arabic" w:cs="Simplified Arabic"/>
          <w:sz w:val="26"/>
          <w:szCs w:val="26"/>
          <w:rtl/>
          <w:lang w:eastAsia="en-US"/>
        </w:rPr>
        <w:t>اً</w:t>
      </w:r>
      <w:r w:rsidR="0070306E" w:rsidRPr="00BF5C14">
        <w:rPr>
          <w:rFonts w:ascii="Simplified Arabic" w:hAnsi="Simplified Arabic" w:cs="Simplified Arabic"/>
          <w:sz w:val="26"/>
          <w:szCs w:val="26"/>
          <w:rtl/>
          <w:lang w:eastAsia="en-US"/>
        </w:rPr>
        <w:t xml:space="preserve"> مقابل</w:t>
      </w:r>
      <w:r w:rsidR="0070306E" w:rsidRPr="00BF5C14">
        <w:rPr>
          <w:rFonts w:ascii="Simplified Arabic" w:hAnsi="Simplified Arabic" w:cs="Simplified Arabic"/>
          <w:color w:val="FF0000"/>
          <w:sz w:val="26"/>
          <w:szCs w:val="26"/>
          <w:rtl/>
          <w:lang w:eastAsia="en-US"/>
        </w:rPr>
        <w:t xml:space="preserve"> </w:t>
      </w:r>
      <w:r w:rsidR="005C6796" w:rsidRPr="00BF5C14">
        <w:rPr>
          <w:rFonts w:ascii="Simplified Arabic" w:hAnsi="Simplified Arabic" w:cs="Simplified Arabic"/>
          <w:sz w:val="26"/>
          <w:szCs w:val="26"/>
          <w:lang w:eastAsia="en-US"/>
        </w:rPr>
        <w:t>1,</w:t>
      </w:r>
      <w:r w:rsidR="00B90D1F" w:rsidRPr="00BF5C14">
        <w:rPr>
          <w:rFonts w:ascii="Simplified Arabic" w:hAnsi="Simplified Arabic" w:cs="Simplified Arabic"/>
          <w:sz w:val="26"/>
          <w:szCs w:val="26"/>
          <w:lang w:eastAsia="en-US"/>
        </w:rPr>
        <w:t>065</w:t>
      </w:r>
      <w:r w:rsidR="0070306E" w:rsidRPr="00BF5C14">
        <w:rPr>
          <w:rFonts w:ascii="Simplified Arabic" w:hAnsi="Simplified Arabic" w:cs="Simplified Arabic"/>
          <w:sz w:val="26"/>
          <w:szCs w:val="26"/>
          <w:rtl/>
          <w:lang w:eastAsia="en-US"/>
        </w:rPr>
        <w:t xml:space="preserve"> شيقل</w:t>
      </w:r>
      <w:r w:rsidR="00516B1A" w:rsidRPr="00BF5C14">
        <w:rPr>
          <w:rFonts w:ascii="Simplified Arabic" w:hAnsi="Simplified Arabic" w:cs="Simplified Arabic"/>
          <w:sz w:val="26"/>
          <w:szCs w:val="26"/>
          <w:rtl/>
          <w:lang w:eastAsia="en-US"/>
        </w:rPr>
        <w:t>اً</w:t>
      </w:r>
      <w:r w:rsidR="0070306E" w:rsidRPr="00BF5C14">
        <w:rPr>
          <w:rFonts w:ascii="Simplified Arabic" w:hAnsi="Simplified Arabic" w:cs="Simplified Arabic"/>
          <w:sz w:val="26"/>
          <w:szCs w:val="26"/>
          <w:rtl/>
          <w:lang w:eastAsia="en-US"/>
        </w:rPr>
        <w:t xml:space="preserve"> في الضفة الغربية.</w:t>
      </w:r>
    </w:p>
    <w:p w:rsidR="0070306E" w:rsidRPr="00BF5C14" w:rsidRDefault="0070306E" w:rsidP="0070306E">
      <w:pPr>
        <w:jc w:val="lowKashida"/>
        <w:rPr>
          <w:rFonts w:ascii="Simplified Arabic" w:hAnsi="Simplified Arabic" w:cs="Simplified Arabic"/>
          <w:sz w:val="16"/>
          <w:szCs w:val="16"/>
          <w:rtl/>
          <w:lang w:eastAsia="en-US"/>
        </w:rPr>
      </w:pPr>
    </w:p>
    <w:p w:rsidR="0070306E" w:rsidRPr="00BF5C14" w:rsidRDefault="004A5044" w:rsidP="00516B1A">
      <w:pPr>
        <w:pStyle w:val="BodyText"/>
        <w:jc w:val="lowKashida"/>
        <w:rPr>
          <w:rFonts w:ascii="Simplified Arabic" w:hAnsi="Simplified Arabic" w:cs="Simplified Arabic"/>
          <w:b/>
          <w:bCs/>
          <w:sz w:val="26"/>
          <w:szCs w:val="26"/>
          <w:rtl/>
          <w:lang w:eastAsia="en-US"/>
        </w:rPr>
      </w:pPr>
      <w:r w:rsidRPr="00BF5C14">
        <w:rPr>
          <w:rFonts w:ascii="Simplified Arabic" w:hAnsi="Simplified Arabic" w:cs="Simplified Arabic"/>
          <w:b/>
          <w:bCs/>
          <w:noProof w:val="0"/>
          <w:sz w:val="26"/>
          <w:szCs w:val="26"/>
          <w:rtl/>
        </w:rPr>
        <w:t>ارتفاع</w:t>
      </w:r>
      <w:r w:rsidR="0070306E" w:rsidRPr="00BF5C14">
        <w:rPr>
          <w:rFonts w:ascii="Simplified Arabic" w:hAnsi="Simplified Arabic" w:cs="Simplified Arabic"/>
          <w:b/>
          <w:bCs/>
          <w:noProof w:val="0"/>
          <w:sz w:val="26"/>
          <w:szCs w:val="26"/>
          <w:rtl/>
        </w:rPr>
        <w:t xml:space="preserve"> في المشاركة في القوى العاملة </w:t>
      </w:r>
    </w:p>
    <w:p w:rsidR="0070306E" w:rsidRPr="00BF5C14" w:rsidRDefault="00516B1A" w:rsidP="00205EF6">
      <w:pPr>
        <w:pStyle w:val="BodyText"/>
        <w:jc w:val="lowKashida"/>
        <w:rPr>
          <w:rFonts w:ascii="Simplified Arabic" w:hAnsi="Simplified Arabic" w:cs="Simplified Arabic"/>
          <w:b/>
          <w:bCs/>
          <w:sz w:val="26"/>
          <w:szCs w:val="26"/>
          <w:rtl/>
          <w:lang w:eastAsia="en-US"/>
        </w:rPr>
      </w:pPr>
      <w:r w:rsidRPr="00BF5C14">
        <w:rPr>
          <w:rFonts w:ascii="Simplified Arabic" w:hAnsi="Simplified Arabic" w:cs="Simplified Arabic"/>
          <w:noProof w:val="0"/>
          <w:sz w:val="26"/>
          <w:szCs w:val="26"/>
          <w:rtl/>
          <w:lang w:eastAsia="en-US"/>
        </w:rPr>
        <w:t xml:space="preserve">ادى </w:t>
      </w:r>
      <w:r w:rsidR="004A5044" w:rsidRPr="00BF5C14">
        <w:rPr>
          <w:rFonts w:ascii="Simplified Arabic" w:hAnsi="Simplified Arabic" w:cs="Simplified Arabic"/>
          <w:noProof w:val="0"/>
          <w:sz w:val="26"/>
          <w:szCs w:val="26"/>
          <w:rtl/>
          <w:lang w:eastAsia="en-US"/>
        </w:rPr>
        <w:t>تخ</w:t>
      </w:r>
      <w:r w:rsidR="00FF3D67" w:rsidRPr="00BF5C14">
        <w:rPr>
          <w:rFonts w:ascii="Simplified Arabic" w:hAnsi="Simplified Arabic" w:cs="Simplified Arabic"/>
          <w:noProof w:val="0"/>
          <w:sz w:val="26"/>
          <w:szCs w:val="26"/>
          <w:rtl/>
          <w:lang w:eastAsia="en-US"/>
        </w:rPr>
        <w:t>فيف الاجراءات ال</w:t>
      </w:r>
      <w:r w:rsidR="00FF1E42" w:rsidRPr="00BF5C14">
        <w:rPr>
          <w:rFonts w:ascii="Simplified Arabic" w:hAnsi="Simplified Arabic" w:cs="Simplified Arabic"/>
          <w:noProof w:val="0"/>
          <w:sz w:val="26"/>
          <w:szCs w:val="26"/>
          <w:rtl/>
          <w:lang w:eastAsia="en-US"/>
        </w:rPr>
        <w:t xml:space="preserve">تي تم اتخاذها </w:t>
      </w:r>
      <w:r w:rsidR="000E636C" w:rsidRPr="00BF5C14">
        <w:rPr>
          <w:rFonts w:ascii="Simplified Arabic" w:hAnsi="Simplified Arabic" w:cs="Simplified Arabic"/>
          <w:noProof w:val="0"/>
          <w:sz w:val="26"/>
          <w:szCs w:val="26"/>
          <w:rtl/>
          <w:lang w:eastAsia="en-US"/>
        </w:rPr>
        <w:t>سابقا من قبل الحكومة</w:t>
      </w:r>
      <w:r w:rsidR="00FF3D67" w:rsidRPr="00BF5C14">
        <w:rPr>
          <w:rFonts w:ascii="Simplified Arabic" w:hAnsi="Simplified Arabic" w:cs="Simplified Arabic"/>
          <w:noProof w:val="0"/>
          <w:sz w:val="26"/>
          <w:szCs w:val="26"/>
          <w:rtl/>
          <w:lang w:eastAsia="en-US"/>
        </w:rPr>
        <w:t xml:space="preserve"> بسبب جائحة </w:t>
      </w:r>
      <w:r w:rsidRPr="00BF5C14">
        <w:rPr>
          <w:rFonts w:ascii="Simplified Arabic" w:hAnsi="Simplified Arabic" w:cs="Simplified Arabic"/>
          <w:noProof w:val="0"/>
          <w:sz w:val="26"/>
          <w:szCs w:val="26"/>
          <w:rtl/>
          <w:lang w:eastAsia="en-US"/>
        </w:rPr>
        <w:t xml:space="preserve">كوفيد 19 الى </w:t>
      </w:r>
      <w:r w:rsidR="00FF3D67" w:rsidRPr="00BF5C14">
        <w:rPr>
          <w:rFonts w:ascii="Simplified Arabic" w:hAnsi="Simplified Arabic" w:cs="Simplified Arabic"/>
          <w:noProof w:val="0"/>
          <w:sz w:val="26"/>
          <w:szCs w:val="26"/>
          <w:rtl/>
          <w:lang w:eastAsia="en-US"/>
        </w:rPr>
        <w:t>عودة</w:t>
      </w:r>
      <w:r w:rsidR="0070306E" w:rsidRPr="00BF5C14">
        <w:rPr>
          <w:rFonts w:ascii="Simplified Arabic" w:hAnsi="Simplified Arabic" w:cs="Simplified Arabic"/>
          <w:noProof w:val="0"/>
          <w:sz w:val="26"/>
          <w:szCs w:val="26"/>
          <w:rtl/>
          <w:lang w:eastAsia="en-US"/>
        </w:rPr>
        <w:t xml:space="preserve"> الافراد 15 سنة ف</w:t>
      </w:r>
      <w:r w:rsidR="00205EF6" w:rsidRPr="00BF5C14">
        <w:rPr>
          <w:rFonts w:ascii="Simplified Arabic" w:hAnsi="Simplified Arabic" w:cs="Simplified Arabic"/>
          <w:noProof w:val="0"/>
          <w:sz w:val="26"/>
          <w:szCs w:val="26"/>
          <w:rtl/>
          <w:lang w:eastAsia="en-US"/>
        </w:rPr>
        <w:t>أ</w:t>
      </w:r>
      <w:r w:rsidR="0070306E" w:rsidRPr="00BF5C14">
        <w:rPr>
          <w:rFonts w:ascii="Simplified Arabic" w:hAnsi="Simplified Arabic" w:cs="Simplified Arabic"/>
          <w:noProof w:val="0"/>
          <w:sz w:val="26"/>
          <w:szCs w:val="26"/>
          <w:rtl/>
          <w:lang w:eastAsia="en-US"/>
        </w:rPr>
        <w:t xml:space="preserve">كثر </w:t>
      </w:r>
      <w:r w:rsidR="004A5044" w:rsidRPr="00BF5C14">
        <w:rPr>
          <w:rFonts w:ascii="Simplified Arabic" w:hAnsi="Simplified Arabic" w:cs="Simplified Arabic"/>
          <w:noProof w:val="0"/>
          <w:sz w:val="26"/>
          <w:szCs w:val="26"/>
          <w:rtl/>
          <w:lang w:eastAsia="en-US"/>
        </w:rPr>
        <w:t>ل</w:t>
      </w:r>
      <w:r w:rsidR="0070306E" w:rsidRPr="00BF5C14">
        <w:rPr>
          <w:rFonts w:ascii="Simplified Arabic" w:hAnsi="Simplified Arabic" w:cs="Simplified Arabic"/>
          <w:noProof w:val="0"/>
          <w:sz w:val="26"/>
          <w:szCs w:val="26"/>
          <w:rtl/>
          <w:lang w:eastAsia="en-US"/>
        </w:rPr>
        <w:t xml:space="preserve">لدخول الى سوق العمل والذي انعكس </w:t>
      </w:r>
      <w:r w:rsidR="004A5044" w:rsidRPr="00BF5C14">
        <w:rPr>
          <w:rFonts w:ascii="Simplified Arabic" w:hAnsi="Simplified Arabic" w:cs="Simplified Arabic"/>
          <w:noProof w:val="0"/>
          <w:sz w:val="26"/>
          <w:szCs w:val="26"/>
          <w:rtl/>
          <w:lang w:eastAsia="en-US"/>
        </w:rPr>
        <w:t>ايجابا</w:t>
      </w:r>
      <w:r w:rsidRPr="00BF5C14">
        <w:rPr>
          <w:rFonts w:ascii="Simplified Arabic" w:hAnsi="Simplified Arabic" w:cs="Simplified Arabic"/>
          <w:noProof w:val="0"/>
          <w:sz w:val="26"/>
          <w:szCs w:val="26"/>
          <w:rtl/>
          <w:lang w:eastAsia="en-US"/>
        </w:rPr>
        <w:t xml:space="preserve"> </w:t>
      </w:r>
      <w:r w:rsidR="0070306E" w:rsidRPr="00BF5C14">
        <w:rPr>
          <w:rFonts w:ascii="Simplified Arabic" w:hAnsi="Simplified Arabic" w:cs="Simplified Arabic"/>
          <w:noProof w:val="0"/>
          <w:sz w:val="26"/>
          <w:szCs w:val="26"/>
          <w:rtl/>
          <w:lang w:eastAsia="en-US"/>
        </w:rPr>
        <w:t xml:space="preserve">على </w:t>
      </w:r>
      <w:r w:rsidR="001A35C2" w:rsidRPr="00BF5C14">
        <w:rPr>
          <w:rFonts w:ascii="Simplified Arabic" w:hAnsi="Simplified Arabic" w:cs="Simplified Arabic"/>
          <w:noProof w:val="0"/>
          <w:sz w:val="26"/>
          <w:szCs w:val="26"/>
          <w:rtl/>
          <w:lang w:eastAsia="en-US"/>
        </w:rPr>
        <w:t xml:space="preserve">نسبة </w:t>
      </w:r>
      <w:r w:rsidR="0070306E" w:rsidRPr="00BF5C14">
        <w:rPr>
          <w:rFonts w:ascii="Simplified Arabic" w:hAnsi="Simplified Arabic" w:cs="Simplified Arabic"/>
          <w:noProof w:val="0"/>
          <w:sz w:val="26"/>
          <w:szCs w:val="26"/>
          <w:rtl/>
          <w:lang w:eastAsia="en-US"/>
        </w:rPr>
        <w:t xml:space="preserve">المشاركة في القوى العاملة </w:t>
      </w:r>
      <w:r w:rsidRPr="00BF5C14">
        <w:rPr>
          <w:rFonts w:ascii="Simplified Arabic" w:hAnsi="Simplified Arabic" w:cs="Simplified Arabic"/>
          <w:noProof w:val="0"/>
          <w:sz w:val="26"/>
          <w:szCs w:val="26"/>
          <w:rtl/>
          <w:lang w:eastAsia="en-US"/>
        </w:rPr>
        <w:t>حيث</w:t>
      </w:r>
      <w:r w:rsidR="001A35C2" w:rsidRPr="00BF5C14">
        <w:rPr>
          <w:rFonts w:ascii="Simplified Arabic" w:hAnsi="Simplified Arabic" w:cs="Simplified Arabic"/>
          <w:noProof w:val="0"/>
          <w:sz w:val="26"/>
          <w:szCs w:val="26"/>
          <w:rtl/>
          <w:lang w:eastAsia="en-US"/>
        </w:rPr>
        <w:t xml:space="preserve"> </w:t>
      </w:r>
      <w:r w:rsidR="004A5044" w:rsidRPr="00BF5C14">
        <w:rPr>
          <w:rFonts w:ascii="Simplified Arabic" w:hAnsi="Simplified Arabic" w:cs="Simplified Arabic"/>
          <w:noProof w:val="0"/>
          <w:sz w:val="26"/>
          <w:szCs w:val="26"/>
          <w:rtl/>
          <w:lang w:eastAsia="en-US"/>
        </w:rPr>
        <w:t>ارتفعت</w:t>
      </w:r>
      <w:r w:rsidR="0070306E" w:rsidRPr="00BF5C14">
        <w:rPr>
          <w:rFonts w:ascii="Simplified Arabic" w:hAnsi="Simplified Arabic" w:cs="Simplified Arabic"/>
          <w:noProof w:val="0"/>
          <w:sz w:val="26"/>
          <w:szCs w:val="26"/>
          <w:rtl/>
          <w:lang w:eastAsia="en-US"/>
        </w:rPr>
        <w:t xml:space="preserve"> </w:t>
      </w:r>
      <w:r w:rsidRPr="00BF5C14">
        <w:rPr>
          <w:rFonts w:ascii="Simplified Arabic" w:hAnsi="Simplified Arabic" w:cs="Simplified Arabic"/>
          <w:noProof w:val="0"/>
          <w:sz w:val="26"/>
          <w:szCs w:val="26"/>
          <w:rtl/>
          <w:lang w:eastAsia="en-US"/>
        </w:rPr>
        <w:t xml:space="preserve">لتصل الى </w:t>
      </w:r>
      <w:r w:rsidR="004A5044" w:rsidRPr="00BF5C14">
        <w:rPr>
          <w:rFonts w:ascii="Simplified Arabic" w:hAnsi="Simplified Arabic" w:cs="Simplified Arabic"/>
          <w:noProof w:val="0"/>
          <w:sz w:val="26"/>
          <w:szCs w:val="26"/>
          <w:rtl/>
          <w:lang w:eastAsia="en-US"/>
        </w:rPr>
        <w:t>41% في الربع الثالث</w:t>
      </w:r>
      <w:r w:rsidRPr="00BF5C14">
        <w:rPr>
          <w:rFonts w:ascii="Simplified Arabic" w:hAnsi="Simplified Arabic" w:cs="Simplified Arabic"/>
          <w:noProof w:val="0"/>
          <w:sz w:val="26"/>
          <w:szCs w:val="26"/>
          <w:rtl/>
          <w:lang w:eastAsia="en-US"/>
        </w:rPr>
        <w:t xml:space="preserve"> 2020 مقارنة مع</w:t>
      </w:r>
      <w:r w:rsidR="0070306E" w:rsidRPr="00BF5C14">
        <w:rPr>
          <w:rFonts w:ascii="Simplified Arabic" w:hAnsi="Simplified Arabic" w:cs="Simplified Arabic"/>
          <w:noProof w:val="0"/>
          <w:sz w:val="26"/>
          <w:szCs w:val="26"/>
          <w:rtl/>
          <w:lang w:eastAsia="en-US"/>
        </w:rPr>
        <w:t xml:space="preserve"> </w:t>
      </w:r>
      <w:r w:rsidR="004A5044" w:rsidRPr="00BF5C14">
        <w:rPr>
          <w:rFonts w:ascii="Simplified Arabic" w:hAnsi="Simplified Arabic" w:cs="Simplified Arabic"/>
          <w:noProof w:val="0"/>
          <w:sz w:val="26"/>
          <w:szCs w:val="26"/>
          <w:rtl/>
          <w:lang w:eastAsia="en-US"/>
        </w:rPr>
        <w:t>39</w:t>
      </w:r>
      <w:r w:rsidR="0070306E" w:rsidRPr="00BF5C14">
        <w:rPr>
          <w:rFonts w:ascii="Simplified Arabic" w:hAnsi="Simplified Arabic" w:cs="Simplified Arabic"/>
          <w:noProof w:val="0"/>
          <w:sz w:val="26"/>
          <w:szCs w:val="26"/>
          <w:rtl/>
          <w:lang w:eastAsia="en-US"/>
        </w:rPr>
        <w:t xml:space="preserve">% في الربع </w:t>
      </w:r>
      <w:r w:rsidR="004A5044" w:rsidRPr="00BF5C14">
        <w:rPr>
          <w:rFonts w:ascii="Simplified Arabic" w:hAnsi="Simplified Arabic" w:cs="Simplified Arabic"/>
          <w:noProof w:val="0"/>
          <w:sz w:val="26"/>
          <w:szCs w:val="26"/>
          <w:rtl/>
          <w:lang w:eastAsia="en-US"/>
        </w:rPr>
        <w:t>الثاني</w:t>
      </w:r>
      <w:r w:rsidR="004C4645" w:rsidRPr="00BF5C14">
        <w:rPr>
          <w:rFonts w:ascii="Simplified Arabic" w:hAnsi="Simplified Arabic" w:cs="Simplified Arabic"/>
          <w:noProof w:val="0"/>
          <w:sz w:val="26"/>
          <w:szCs w:val="26"/>
          <w:rtl/>
          <w:lang w:eastAsia="en-US"/>
        </w:rPr>
        <w:t xml:space="preserve"> 2020</w:t>
      </w:r>
      <w:r w:rsidR="0070306E" w:rsidRPr="00BF5C14">
        <w:rPr>
          <w:rFonts w:ascii="Simplified Arabic" w:hAnsi="Simplified Arabic" w:cs="Simplified Arabic"/>
          <w:noProof w:val="0"/>
          <w:sz w:val="26"/>
          <w:szCs w:val="26"/>
          <w:rtl/>
          <w:lang w:eastAsia="en-US"/>
        </w:rPr>
        <w:t xml:space="preserve">؛ </w:t>
      </w:r>
      <w:r w:rsidRPr="00BF5C14">
        <w:rPr>
          <w:rFonts w:ascii="Simplified Arabic" w:hAnsi="Simplified Arabic" w:cs="Simplified Arabic"/>
          <w:noProof w:val="0"/>
          <w:sz w:val="26"/>
          <w:szCs w:val="26"/>
          <w:rtl/>
          <w:lang w:eastAsia="en-US"/>
        </w:rPr>
        <w:t xml:space="preserve">واشارت البيانات الى ان هذه النسبة </w:t>
      </w:r>
      <w:r w:rsidR="004A5044" w:rsidRPr="00BF5C14">
        <w:rPr>
          <w:rFonts w:ascii="Simplified Arabic" w:hAnsi="Simplified Arabic" w:cs="Simplified Arabic"/>
          <w:noProof w:val="0"/>
          <w:sz w:val="26"/>
          <w:szCs w:val="26"/>
          <w:rtl/>
          <w:lang w:eastAsia="en-US"/>
        </w:rPr>
        <w:t>ارتفعت</w:t>
      </w:r>
      <w:r w:rsidR="0070306E" w:rsidRPr="00BF5C14">
        <w:rPr>
          <w:rFonts w:ascii="Simplified Arabic" w:hAnsi="Simplified Arabic" w:cs="Simplified Arabic"/>
          <w:noProof w:val="0"/>
          <w:sz w:val="26"/>
          <w:szCs w:val="26"/>
          <w:rtl/>
          <w:lang w:eastAsia="en-US"/>
        </w:rPr>
        <w:t xml:space="preserve"> من </w:t>
      </w:r>
      <w:r w:rsidR="004A5044" w:rsidRPr="00BF5C14">
        <w:rPr>
          <w:rFonts w:ascii="Simplified Arabic" w:hAnsi="Simplified Arabic" w:cs="Simplified Arabic"/>
          <w:noProof w:val="0"/>
          <w:sz w:val="26"/>
          <w:szCs w:val="26"/>
          <w:rtl/>
          <w:lang w:eastAsia="en-US"/>
        </w:rPr>
        <w:t>41</w:t>
      </w:r>
      <w:r w:rsidR="0070306E" w:rsidRPr="00BF5C14">
        <w:rPr>
          <w:rFonts w:ascii="Simplified Arabic" w:hAnsi="Simplified Arabic" w:cs="Simplified Arabic"/>
          <w:noProof w:val="0"/>
          <w:sz w:val="26"/>
          <w:szCs w:val="26"/>
          <w:rtl/>
          <w:lang w:eastAsia="en-US"/>
        </w:rPr>
        <w:t xml:space="preserve">% الى </w:t>
      </w:r>
      <w:r w:rsidR="004A5044" w:rsidRPr="00BF5C14">
        <w:rPr>
          <w:rFonts w:ascii="Simplified Arabic" w:hAnsi="Simplified Arabic" w:cs="Simplified Arabic"/>
          <w:noProof w:val="0"/>
          <w:sz w:val="26"/>
          <w:szCs w:val="26"/>
          <w:rtl/>
          <w:lang w:eastAsia="en-US"/>
        </w:rPr>
        <w:t>45</w:t>
      </w:r>
      <w:r w:rsidR="0070306E" w:rsidRPr="00BF5C14">
        <w:rPr>
          <w:rFonts w:ascii="Simplified Arabic" w:hAnsi="Simplified Arabic" w:cs="Simplified Arabic"/>
          <w:noProof w:val="0"/>
          <w:sz w:val="26"/>
          <w:szCs w:val="26"/>
          <w:rtl/>
          <w:lang w:eastAsia="en-US"/>
        </w:rPr>
        <w:t xml:space="preserve">% </w:t>
      </w:r>
      <w:r w:rsidRPr="00BF5C14">
        <w:rPr>
          <w:rFonts w:ascii="Simplified Arabic" w:hAnsi="Simplified Arabic" w:cs="Simplified Arabic"/>
          <w:noProof w:val="0"/>
          <w:sz w:val="26"/>
          <w:szCs w:val="26"/>
          <w:rtl/>
          <w:lang w:eastAsia="en-US"/>
        </w:rPr>
        <w:t xml:space="preserve">في الضفة الغربية </w:t>
      </w:r>
      <w:r w:rsidR="00A53638" w:rsidRPr="00BF5C14">
        <w:rPr>
          <w:rFonts w:ascii="Simplified Arabic" w:hAnsi="Simplified Arabic" w:cs="Simplified Arabic"/>
          <w:noProof w:val="0"/>
          <w:sz w:val="26"/>
          <w:szCs w:val="26"/>
          <w:rtl/>
          <w:lang w:eastAsia="en-US"/>
        </w:rPr>
        <w:t>بينما في قطاع غزة حافظت النسبة على نفس المستوى تقريبا لتبلغ حوالي 35%</w:t>
      </w:r>
      <w:r w:rsidRPr="00BF5C14">
        <w:rPr>
          <w:rFonts w:ascii="Simplified Arabic" w:hAnsi="Simplified Arabic" w:cs="Simplified Arabic"/>
          <w:noProof w:val="0"/>
          <w:sz w:val="26"/>
          <w:szCs w:val="26"/>
          <w:rtl/>
          <w:lang w:eastAsia="en-US"/>
        </w:rPr>
        <w:t xml:space="preserve"> خلال نفس الفترة</w:t>
      </w:r>
      <w:r w:rsidR="0070306E" w:rsidRPr="00BF5C14">
        <w:rPr>
          <w:rFonts w:ascii="Simplified Arabic" w:hAnsi="Simplified Arabic" w:cs="Simplified Arabic"/>
          <w:noProof w:val="0"/>
          <w:sz w:val="26"/>
          <w:szCs w:val="26"/>
          <w:rtl/>
          <w:lang w:eastAsia="en-US"/>
        </w:rPr>
        <w:t>.</w:t>
      </w:r>
    </w:p>
    <w:p w:rsidR="0070306E" w:rsidRPr="00BF5C14" w:rsidRDefault="0070306E" w:rsidP="0070306E">
      <w:pPr>
        <w:jc w:val="lowKashida"/>
        <w:rPr>
          <w:rFonts w:ascii="Simplified Arabic" w:hAnsi="Simplified Arabic" w:cs="Simplified Arabic"/>
          <w:sz w:val="16"/>
          <w:szCs w:val="16"/>
          <w:rtl/>
          <w:lang w:eastAsia="en-US"/>
        </w:rPr>
      </w:pPr>
    </w:p>
    <w:p w:rsidR="00C57B47" w:rsidRPr="00BF5C14" w:rsidRDefault="0070306E" w:rsidP="00BF5C14">
      <w:pPr>
        <w:jc w:val="lowKashida"/>
        <w:rPr>
          <w:rFonts w:ascii="Simplified Arabic" w:hAnsi="Simplified Arabic" w:cs="Simplified Arabic"/>
          <w:sz w:val="26"/>
          <w:szCs w:val="26"/>
          <w:rtl/>
        </w:rPr>
      </w:pPr>
      <w:r w:rsidRPr="00BF5C14">
        <w:rPr>
          <w:rFonts w:ascii="Simplified Arabic" w:hAnsi="Simplified Arabic" w:cs="Simplified Arabic"/>
          <w:sz w:val="26"/>
          <w:szCs w:val="26"/>
          <w:rtl/>
          <w:lang w:eastAsia="en-US"/>
        </w:rPr>
        <w:t xml:space="preserve">كما </w:t>
      </w:r>
      <w:r w:rsidR="00407A7E" w:rsidRPr="00BF5C14">
        <w:rPr>
          <w:rFonts w:ascii="Simplified Arabic" w:hAnsi="Simplified Arabic" w:cs="Simplified Arabic"/>
          <w:sz w:val="26"/>
          <w:szCs w:val="26"/>
          <w:rtl/>
          <w:lang w:eastAsia="en-US"/>
        </w:rPr>
        <w:t>ارتفعت</w:t>
      </w:r>
      <w:r w:rsidRPr="00BF5C14">
        <w:rPr>
          <w:rFonts w:ascii="Simplified Arabic" w:hAnsi="Simplified Arabic" w:cs="Simplified Arabic"/>
          <w:sz w:val="26"/>
          <w:szCs w:val="26"/>
          <w:rtl/>
          <w:lang w:eastAsia="en-US"/>
        </w:rPr>
        <w:t xml:space="preserve"> </w:t>
      </w:r>
      <w:r w:rsidR="001A35C2" w:rsidRPr="00BF5C14">
        <w:rPr>
          <w:rFonts w:ascii="Simplified Arabic" w:hAnsi="Simplified Arabic" w:cs="Simplified Arabic"/>
          <w:sz w:val="26"/>
          <w:szCs w:val="26"/>
          <w:rtl/>
          <w:lang w:eastAsia="en-US"/>
        </w:rPr>
        <w:t xml:space="preserve">نسبة </w:t>
      </w:r>
      <w:r w:rsidRPr="00BF5C14">
        <w:rPr>
          <w:rFonts w:ascii="Simplified Arabic" w:hAnsi="Simplified Arabic" w:cs="Simplified Arabic"/>
          <w:sz w:val="26"/>
          <w:szCs w:val="26"/>
          <w:rtl/>
          <w:lang w:eastAsia="en-US"/>
        </w:rPr>
        <w:t xml:space="preserve">مشاركة الذكور في القوى العاملة من </w:t>
      </w:r>
      <w:r w:rsidR="00407A7E" w:rsidRPr="00BF5C14">
        <w:rPr>
          <w:rFonts w:ascii="Simplified Arabic" w:hAnsi="Simplified Arabic" w:cs="Simplified Arabic"/>
          <w:sz w:val="26"/>
          <w:szCs w:val="26"/>
          <w:rtl/>
          <w:lang w:eastAsia="en-US"/>
        </w:rPr>
        <w:t>61</w:t>
      </w:r>
      <w:r w:rsidRPr="00BF5C14">
        <w:rPr>
          <w:rFonts w:ascii="Simplified Arabic" w:hAnsi="Simplified Arabic" w:cs="Simplified Arabic"/>
          <w:sz w:val="26"/>
          <w:szCs w:val="26"/>
          <w:rtl/>
          <w:lang w:eastAsia="en-US"/>
        </w:rPr>
        <w:t xml:space="preserve">% في الربع </w:t>
      </w:r>
      <w:r w:rsidR="00407A7E" w:rsidRPr="00BF5C14">
        <w:rPr>
          <w:rFonts w:ascii="Simplified Arabic" w:hAnsi="Simplified Arabic" w:cs="Simplified Arabic"/>
          <w:sz w:val="26"/>
          <w:szCs w:val="26"/>
          <w:rtl/>
          <w:lang w:eastAsia="en-US"/>
        </w:rPr>
        <w:t>الثاني</w:t>
      </w:r>
      <w:r w:rsidRPr="00BF5C14">
        <w:rPr>
          <w:rFonts w:ascii="Simplified Arabic" w:hAnsi="Simplified Arabic" w:cs="Simplified Arabic"/>
          <w:sz w:val="26"/>
          <w:szCs w:val="26"/>
          <w:rtl/>
          <w:lang w:eastAsia="en-US"/>
        </w:rPr>
        <w:t xml:space="preserve"> 2020 الى </w:t>
      </w:r>
      <w:r w:rsidR="00407A7E" w:rsidRPr="00BF5C14">
        <w:rPr>
          <w:rFonts w:ascii="Simplified Arabic" w:hAnsi="Simplified Arabic" w:cs="Simplified Arabic"/>
          <w:sz w:val="26"/>
          <w:szCs w:val="26"/>
          <w:rtl/>
          <w:lang w:eastAsia="en-US"/>
        </w:rPr>
        <w:t>67</w:t>
      </w:r>
      <w:r w:rsidRPr="00BF5C14">
        <w:rPr>
          <w:rFonts w:ascii="Simplified Arabic" w:hAnsi="Simplified Arabic" w:cs="Simplified Arabic"/>
          <w:sz w:val="26"/>
          <w:szCs w:val="26"/>
          <w:rtl/>
          <w:lang w:eastAsia="en-US"/>
        </w:rPr>
        <w:t>% في ا</w:t>
      </w:r>
      <w:r w:rsidR="00407A7E" w:rsidRPr="00BF5C14">
        <w:rPr>
          <w:rFonts w:ascii="Simplified Arabic" w:hAnsi="Simplified Arabic" w:cs="Simplified Arabic"/>
          <w:sz w:val="26"/>
          <w:szCs w:val="26"/>
          <w:rtl/>
          <w:lang w:eastAsia="en-US"/>
        </w:rPr>
        <w:t>لربع الثالث</w:t>
      </w:r>
      <w:r w:rsidRPr="00BF5C14">
        <w:rPr>
          <w:rFonts w:ascii="Simplified Arabic" w:hAnsi="Simplified Arabic" w:cs="Simplified Arabic"/>
          <w:sz w:val="26"/>
          <w:szCs w:val="26"/>
          <w:rtl/>
          <w:lang w:eastAsia="en-US"/>
        </w:rPr>
        <w:t xml:space="preserve"> 2020 </w:t>
      </w:r>
      <w:r w:rsidR="00BA2170" w:rsidRPr="00BF5C14">
        <w:rPr>
          <w:rFonts w:ascii="Simplified Arabic" w:hAnsi="Simplified Arabic" w:cs="Simplified Arabic"/>
          <w:sz w:val="26"/>
          <w:szCs w:val="26"/>
          <w:rtl/>
          <w:lang w:eastAsia="en-US"/>
        </w:rPr>
        <w:t>بينما حافظت الإناث على نفس النسبة تقريبا 15%</w:t>
      </w:r>
      <w:r w:rsidRPr="00BF5C14">
        <w:rPr>
          <w:rFonts w:ascii="Simplified Arabic" w:hAnsi="Simplified Arabic" w:cs="Simplified Arabic"/>
          <w:sz w:val="26"/>
          <w:szCs w:val="26"/>
          <w:rtl/>
          <w:lang w:eastAsia="en-US"/>
        </w:rPr>
        <w:t xml:space="preserve"> خلال نفس الفترة</w:t>
      </w:r>
      <w:r w:rsidR="00BF5C14" w:rsidRPr="00BF5C14">
        <w:rPr>
          <w:rFonts w:ascii="Simplified Arabic" w:hAnsi="Simplified Arabic" w:cs="Simplified Arabic"/>
          <w:sz w:val="26"/>
          <w:szCs w:val="26"/>
          <w:rtl/>
          <w:lang w:eastAsia="en-US"/>
        </w:rPr>
        <w:t xml:space="preserve"> </w:t>
      </w:r>
      <w:r w:rsidR="00F5682B" w:rsidRPr="00BF5C14">
        <w:rPr>
          <w:rFonts w:ascii="Simplified Arabic" w:hAnsi="Simplified Arabic" w:cs="Simplified Arabic"/>
          <w:sz w:val="26"/>
          <w:szCs w:val="26"/>
          <w:rtl/>
        </w:rPr>
        <w:t xml:space="preserve">وهذا يفسر </w:t>
      </w:r>
      <w:r w:rsidR="00516B1A" w:rsidRPr="00BF5C14">
        <w:rPr>
          <w:rFonts w:ascii="Simplified Arabic" w:hAnsi="Simplified Arabic" w:cs="Simplified Arabic"/>
          <w:sz w:val="26"/>
          <w:szCs w:val="26"/>
          <w:rtl/>
        </w:rPr>
        <w:t xml:space="preserve">ارتفاع معدلات البطالة بشكل </w:t>
      </w:r>
      <w:r w:rsidR="00F5682B" w:rsidRPr="00BF5C14">
        <w:rPr>
          <w:rFonts w:ascii="Simplified Arabic" w:hAnsi="Simplified Arabic" w:cs="Simplified Arabic"/>
          <w:sz w:val="26"/>
          <w:szCs w:val="26"/>
          <w:rtl/>
        </w:rPr>
        <w:t>قليل</w:t>
      </w:r>
      <w:r w:rsidR="00516B1A" w:rsidRPr="00BF5C14">
        <w:rPr>
          <w:rFonts w:ascii="Simplified Arabic" w:hAnsi="Simplified Arabic" w:cs="Simplified Arabic"/>
          <w:sz w:val="26"/>
          <w:szCs w:val="26"/>
          <w:rtl/>
        </w:rPr>
        <w:t xml:space="preserve"> خلال </w:t>
      </w:r>
      <w:r w:rsidR="00F5682B" w:rsidRPr="00BF5C14">
        <w:rPr>
          <w:rFonts w:ascii="Simplified Arabic" w:hAnsi="Simplified Arabic" w:cs="Simplified Arabic"/>
          <w:sz w:val="26"/>
          <w:szCs w:val="26"/>
          <w:rtl/>
        </w:rPr>
        <w:t xml:space="preserve">هذا الربع </w:t>
      </w:r>
      <w:r w:rsidR="00516B1A" w:rsidRPr="00BF5C14">
        <w:rPr>
          <w:rFonts w:ascii="Simplified Arabic" w:hAnsi="Simplified Arabic" w:cs="Simplified Arabic"/>
          <w:sz w:val="26"/>
          <w:szCs w:val="26"/>
          <w:rtl/>
        </w:rPr>
        <w:t xml:space="preserve"> حيث</w:t>
      </w:r>
      <w:r w:rsidR="00F5682B" w:rsidRPr="00BF5C14">
        <w:rPr>
          <w:rFonts w:ascii="Simplified Arabic" w:hAnsi="Simplified Arabic" w:cs="Simplified Arabic"/>
          <w:sz w:val="26"/>
          <w:szCs w:val="26"/>
          <w:rtl/>
        </w:rPr>
        <w:t xml:space="preserve"> كانت الزيادة في المشاركة في القوى العاملة حوالي </w:t>
      </w:r>
      <w:r w:rsidR="00FF1E42" w:rsidRPr="00BF5C14">
        <w:rPr>
          <w:rFonts w:ascii="Simplified Arabic" w:hAnsi="Simplified Arabic" w:cs="Simplified Arabic"/>
          <w:sz w:val="26"/>
          <w:szCs w:val="26"/>
          <w:rtl/>
        </w:rPr>
        <w:t>95</w:t>
      </w:r>
      <w:r w:rsidR="00F5682B" w:rsidRPr="00BF5C14">
        <w:rPr>
          <w:rFonts w:ascii="Simplified Arabic" w:hAnsi="Simplified Arabic" w:cs="Simplified Arabic"/>
          <w:sz w:val="26"/>
          <w:szCs w:val="26"/>
          <w:rtl/>
        </w:rPr>
        <w:t xml:space="preserve"> ألف مشارك بينما الزيادة في عدد العاملين حوالي </w:t>
      </w:r>
      <w:r w:rsidR="002713AA" w:rsidRPr="00BF5C14">
        <w:rPr>
          <w:rFonts w:ascii="Simplified Arabic" w:hAnsi="Simplified Arabic" w:cs="Simplified Arabic"/>
          <w:sz w:val="26"/>
          <w:szCs w:val="26"/>
          <w:rtl/>
        </w:rPr>
        <w:t>46</w:t>
      </w:r>
      <w:r w:rsidR="00F5682B" w:rsidRPr="00BF5C14">
        <w:rPr>
          <w:rFonts w:ascii="Simplified Arabic" w:hAnsi="Simplified Arabic" w:cs="Simplified Arabic"/>
          <w:sz w:val="26"/>
          <w:szCs w:val="26"/>
          <w:rtl/>
        </w:rPr>
        <w:t xml:space="preserve"> ألف عامل</w:t>
      </w:r>
      <w:r w:rsidR="00806FDF" w:rsidRPr="00BF5C14">
        <w:rPr>
          <w:rFonts w:ascii="Simplified Arabic" w:hAnsi="Simplified Arabic" w:cs="Simplified Arabic"/>
          <w:sz w:val="26"/>
          <w:szCs w:val="26"/>
          <w:rtl/>
        </w:rPr>
        <w:t>،</w:t>
      </w:r>
      <w:r w:rsidR="00F5682B" w:rsidRPr="00BF5C14">
        <w:rPr>
          <w:rFonts w:ascii="Simplified Arabic" w:hAnsi="Simplified Arabic" w:cs="Simplified Arabic"/>
          <w:sz w:val="26"/>
          <w:szCs w:val="26"/>
          <w:rtl/>
        </w:rPr>
        <w:t xml:space="preserve"> وبالتالي فإن الباقي سيكون زيادة في عدد العاطلين عن العمل، حيث</w:t>
      </w:r>
      <w:r w:rsidR="00516B1A" w:rsidRPr="00BF5C14">
        <w:rPr>
          <w:rFonts w:ascii="Simplified Arabic" w:hAnsi="Simplified Arabic" w:cs="Simplified Arabic"/>
          <w:sz w:val="26"/>
          <w:szCs w:val="26"/>
          <w:rtl/>
        </w:rPr>
        <w:t xml:space="preserve"> </w:t>
      </w:r>
      <w:r w:rsidR="00C57B47" w:rsidRPr="00BF5C14">
        <w:rPr>
          <w:rFonts w:ascii="Simplified Arabic" w:hAnsi="Simplified Arabic" w:cs="Simplified Arabic"/>
          <w:sz w:val="26"/>
          <w:szCs w:val="26"/>
          <w:rtl/>
        </w:rPr>
        <w:t>بلغ معدل البطالة</w:t>
      </w:r>
      <w:r w:rsidR="00E53DC9" w:rsidRPr="00BF5C14">
        <w:rPr>
          <w:rFonts w:ascii="Simplified Arabic" w:hAnsi="Simplified Arabic" w:cs="Simplified Arabic"/>
          <w:sz w:val="26"/>
          <w:szCs w:val="26"/>
          <w:rtl/>
        </w:rPr>
        <w:t xml:space="preserve"> </w:t>
      </w:r>
      <w:r w:rsidR="00C57B47" w:rsidRPr="00BF5C14">
        <w:rPr>
          <w:rFonts w:ascii="Simplified Arabic" w:hAnsi="Simplified Arabic" w:cs="Simplified Arabic"/>
          <w:sz w:val="26"/>
          <w:szCs w:val="26"/>
          <w:rtl/>
        </w:rPr>
        <w:t>بين المشاركين في القوى العاملة</w:t>
      </w:r>
      <w:r w:rsidR="004433FF" w:rsidRPr="00BF5C14">
        <w:rPr>
          <w:rFonts w:ascii="Simplified Arabic" w:hAnsi="Simplified Arabic" w:cs="Simplified Arabic"/>
          <w:sz w:val="26"/>
          <w:szCs w:val="26"/>
          <w:rtl/>
        </w:rPr>
        <w:t xml:space="preserve"> (15 سنة فأكثر)</w:t>
      </w:r>
      <w:r w:rsidR="00C57B47" w:rsidRPr="00BF5C14">
        <w:rPr>
          <w:rFonts w:ascii="Simplified Arabic" w:hAnsi="Simplified Arabic" w:cs="Simplified Arabic"/>
          <w:sz w:val="26"/>
          <w:szCs w:val="26"/>
          <w:rtl/>
        </w:rPr>
        <w:t xml:space="preserve"> في الربع </w:t>
      </w:r>
      <w:r w:rsidR="00F5682B" w:rsidRPr="00BF5C14">
        <w:rPr>
          <w:rFonts w:ascii="Simplified Arabic" w:hAnsi="Simplified Arabic" w:cs="Simplified Arabic"/>
          <w:sz w:val="26"/>
          <w:szCs w:val="26"/>
          <w:rtl/>
        </w:rPr>
        <w:t>الثالث</w:t>
      </w:r>
      <w:r w:rsidR="0030078B" w:rsidRPr="00BF5C14">
        <w:rPr>
          <w:rFonts w:ascii="Simplified Arabic" w:hAnsi="Simplified Arabic" w:cs="Simplified Arabic"/>
          <w:sz w:val="26"/>
          <w:szCs w:val="26"/>
          <w:rtl/>
        </w:rPr>
        <w:t xml:space="preserve"> حوالي</w:t>
      </w:r>
      <w:r w:rsidR="00C57B47" w:rsidRPr="00BF5C14">
        <w:rPr>
          <w:rFonts w:ascii="Simplified Arabic" w:hAnsi="Simplified Arabic" w:cs="Simplified Arabic"/>
          <w:sz w:val="26"/>
          <w:szCs w:val="26"/>
          <w:rtl/>
        </w:rPr>
        <w:t xml:space="preserve"> </w:t>
      </w:r>
      <w:r w:rsidR="00F5682B" w:rsidRPr="00BF5C14">
        <w:rPr>
          <w:rFonts w:ascii="Simplified Arabic" w:hAnsi="Simplified Arabic" w:cs="Simplified Arabic"/>
          <w:sz w:val="26"/>
          <w:szCs w:val="26"/>
          <w:rtl/>
        </w:rPr>
        <w:t>29</w:t>
      </w:r>
      <w:r w:rsidR="00C57B47" w:rsidRPr="00BF5C14">
        <w:rPr>
          <w:rFonts w:ascii="Simplified Arabic" w:hAnsi="Simplified Arabic" w:cs="Simplified Arabic"/>
          <w:sz w:val="26"/>
          <w:szCs w:val="26"/>
          <w:rtl/>
        </w:rPr>
        <w:t xml:space="preserve">٪ في حين بلغ إجمالي </w:t>
      </w:r>
      <w:r w:rsidR="00126A4B" w:rsidRPr="00BF5C14">
        <w:rPr>
          <w:rFonts w:ascii="Simplified Arabic" w:hAnsi="Simplified Arabic" w:cs="Simplified Arabic"/>
          <w:sz w:val="26"/>
          <w:szCs w:val="26"/>
          <w:rtl/>
        </w:rPr>
        <w:t>نقص الاستخدام لل</w:t>
      </w:r>
      <w:r w:rsidR="00C57B47" w:rsidRPr="00BF5C14">
        <w:rPr>
          <w:rFonts w:ascii="Simplified Arabic" w:hAnsi="Simplified Arabic" w:cs="Simplified Arabic"/>
          <w:sz w:val="26"/>
          <w:szCs w:val="26"/>
          <w:rtl/>
        </w:rPr>
        <w:t>عمالة</w:t>
      </w:r>
      <w:r w:rsidR="0030078B" w:rsidRPr="00BF5C14">
        <w:rPr>
          <w:rFonts w:ascii="Simplified Arabic" w:hAnsi="Simplified Arabic" w:cs="Simplified Arabic"/>
          <w:sz w:val="26"/>
          <w:szCs w:val="26"/>
          <w:rtl/>
        </w:rPr>
        <w:t xml:space="preserve"> حوالي</w:t>
      </w:r>
      <w:r w:rsidR="00C57B47" w:rsidRPr="00BF5C14">
        <w:rPr>
          <w:rFonts w:ascii="Simplified Arabic" w:hAnsi="Simplified Arabic" w:cs="Simplified Arabic"/>
          <w:sz w:val="26"/>
          <w:szCs w:val="26"/>
          <w:rtl/>
        </w:rPr>
        <w:t xml:space="preserve"> </w:t>
      </w:r>
      <w:r w:rsidR="00D8253D" w:rsidRPr="00BF5C14">
        <w:rPr>
          <w:rFonts w:ascii="Simplified Arabic" w:hAnsi="Simplified Arabic" w:cs="Simplified Arabic"/>
          <w:sz w:val="26"/>
          <w:szCs w:val="26"/>
          <w:rtl/>
        </w:rPr>
        <w:t>3</w:t>
      </w:r>
      <w:r w:rsidR="00F5682B" w:rsidRPr="00BF5C14">
        <w:rPr>
          <w:rFonts w:ascii="Simplified Arabic" w:hAnsi="Simplified Arabic" w:cs="Simplified Arabic"/>
          <w:sz w:val="26"/>
          <w:szCs w:val="26"/>
          <w:rtl/>
        </w:rPr>
        <w:t>8</w:t>
      </w:r>
      <w:r w:rsidR="00C57B47" w:rsidRPr="00BF5C14">
        <w:rPr>
          <w:rFonts w:ascii="Simplified Arabic" w:hAnsi="Simplified Arabic" w:cs="Simplified Arabic"/>
          <w:sz w:val="26"/>
          <w:szCs w:val="26"/>
          <w:rtl/>
        </w:rPr>
        <w:t>٪</w:t>
      </w:r>
      <w:r w:rsidR="0003610B" w:rsidRPr="00BF5C14">
        <w:rPr>
          <w:rFonts w:ascii="Simplified Arabic" w:hAnsi="Simplified Arabic" w:cs="Simplified Arabic"/>
          <w:sz w:val="26"/>
          <w:szCs w:val="26"/>
          <w:rtl/>
        </w:rPr>
        <w:t>، وفقاً لمعايير منظمة العمل الدولية (</w:t>
      </w:r>
      <w:r w:rsidR="0003610B" w:rsidRPr="00BF5C14">
        <w:rPr>
          <w:rFonts w:ascii="Simplified Arabic" w:hAnsi="Simplified Arabic" w:cs="Simplified Arabic"/>
          <w:sz w:val="26"/>
          <w:szCs w:val="26"/>
        </w:rPr>
        <w:t>(ICLS-19</w:t>
      </w:r>
      <w:r w:rsidR="0003610B" w:rsidRPr="00BF5C14">
        <w:rPr>
          <w:rFonts w:ascii="Simplified Arabic" w:hAnsi="Simplified Arabic" w:cs="Simplified Arabic"/>
          <w:sz w:val="26"/>
          <w:szCs w:val="26"/>
          <w:vertAlign w:val="superscript"/>
        </w:rPr>
        <w:t>th</w:t>
      </w:r>
      <w:r w:rsidR="00B93656" w:rsidRPr="00BF5C14">
        <w:rPr>
          <w:rFonts w:ascii="Simplified Arabic" w:hAnsi="Simplified Arabic" w:cs="Simplified Arabic"/>
          <w:sz w:val="26"/>
          <w:szCs w:val="26"/>
          <w:rtl/>
        </w:rPr>
        <w:t>.</w:t>
      </w:r>
      <w:r w:rsidR="00EC66A5" w:rsidRPr="00BF5C14">
        <w:rPr>
          <w:rFonts w:ascii="Simplified Arabic" w:hAnsi="Simplified Arabic" w:cs="Simplified Arabic"/>
          <w:sz w:val="26"/>
          <w:szCs w:val="26"/>
          <w:rtl/>
        </w:rPr>
        <w:t xml:space="preserve"> </w:t>
      </w:r>
    </w:p>
    <w:p w:rsidR="002A460A" w:rsidRPr="00BF5C14" w:rsidRDefault="002A460A" w:rsidP="00B93656">
      <w:pPr>
        <w:pStyle w:val="NoSpacing"/>
        <w:jc w:val="both"/>
        <w:rPr>
          <w:rFonts w:ascii="Simplified Arabic" w:hAnsi="Simplified Arabic" w:cs="Simplified Arabic"/>
          <w:sz w:val="16"/>
          <w:szCs w:val="16"/>
          <w:rtl/>
        </w:rPr>
      </w:pPr>
    </w:p>
    <w:p w:rsidR="00126A4B" w:rsidRPr="00BF5C14" w:rsidRDefault="00516B1A" w:rsidP="00A46BE7">
      <w:pPr>
        <w:pStyle w:val="NoSpacing"/>
        <w:jc w:val="both"/>
        <w:rPr>
          <w:rFonts w:ascii="Simplified Arabic" w:hAnsi="Simplified Arabic" w:cs="Simplified Arabic"/>
          <w:sz w:val="26"/>
          <w:szCs w:val="26"/>
          <w:rtl/>
        </w:rPr>
      </w:pPr>
      <w:r w:rsidRPr="00BF5C14">
        <w:rPr>
          <w:rFonts w:ascii="Simplified Arabic" w:hAnsi="Simplified Arabic" w:cs="Simplified Arabic"/>
          <w:sz w:val="26"/>
          <w:szCs w:val="26"/>
          <w:rtl/>
        </w:rPr>
        <w:t>و</w:t>
      </w:r>
      <w:r w:rsidR="00C57B47" w:rsidRPr="00BF5C14">
        <w:rPr>
          <w:rFonts w:ascii="Simplified Arabic" w:hAnsi="Simplified Arabic" w:cs="Simplified Arabic"/>
          <w:sz w:val="26"/>
          <w:szCs w:val="26"/>
          <w:rtl/>
        </w:rPr>
        <w:t xml:space="preserve">بلغ عدد العاطلين عن العمل </w:t>
      </w:r>
      <w:r w:rsidR="00D72A21" w:rsidRPr="00BF5C14">
        <w:rPr>
          <w:rFonts w:ascii="Simplified Arabic" w:hAnsi="Simplified Arabic" w:cs="Simplified Arabic"/>
          <w:sz w:val="26"/>
          <w:szCs w:val="26"/>
          <w:rtl/>
        </w:rPr>
        <w:t>373 ألف عاطلا عن العمل</w:t>
      </w:r>
      <w:r w:rsidR="00C57B47" w:rsidRPr="00BF5C14">
        <w:rPr>
          <w:rFonts w:ascii="Simplified Arabic" w:hAnsi="Simplified Arabic" w:cs="Simplified Arabic"/>
          <w:sz w:val="26"/>
          <w:szCs w:val="26"/>
          <w:rtl/>
        </w:rPr>
        <w:t xml:space="preserve"> في الربع </w:t>
      </w:r>
      <w:r w:rsidR="00F5682B" w:rsidRPr="00BF5C14">
        <w:rPr>
          <w:rFonts w:ascii="Simplified Arabic" w:hAnsi="Simplified Arabic" w:cs="Simplified Arabic"/>
          <w:sz w:val="26"/>
          <w:szCs w:val="26"/>
          <w:rtl/>
        </w:rPr>
        <w:t>الثالث</w:t>
      </w:r>
      <w:r w:rsidR="00C57B47" w:rsidRPr="00BF5C14">
        <w:rPr>
          <w:rFonts w:ascii="Simplified Arabic" w:hAnsi="Simplified Arabic" w:cs="Simplified Arabic"/>
          <w:sz w:val="26"/>
          <w:szCs w:val="26"/>
          <w:rtl/>
        </w:rPr>
        <w:t xml:space="preserve"> </w:t>
      </w:r>
      <w:r w:rsidR="0010290E" w:rsidRPr="00BF5C14">
        <w:rPr>
          <w:rFonts w:ascii="Simplified Arabic" w:hAnsi="Simplified Arabic" w:cs="Simplified Arabic"/>
          <w:sz w:val="26"/>
          <w:szCs w:val="26"/>
          <w:rtl/>
        </w:rPr>
        <w:t>2020</w:t>
      </w:r>
      <w:r w:rsidR="00C57B47" w:rsidRPr="00BF5C14">
        <w:rPr>
          <w:rFonts w:ascii="Simplified Arabic" w:hAnsi="Simplified Arabic" w:cs="Simplified Arabic"/>
          <w:sz w:val="26"/>
          <w:szCs w:val="26"/>
          <w:rtl/>
        </w:rPr>
        <w:t xml:space="preserve">؛ </w:t>
      </w:r>
      <w:r w:rsidR="00974A45" w:rsidRPr="00BF5C14">
        <w:rPr>
          <w:rFonts w:ascii="Simplified Arabic" w:hAnsi="Simplified Arabic" w:cs="Simplified Arabic"/>
          <w:sz w:val="26"/>
          <w:szCs w:val="26"/>
          <w:rtl/>
        </w:rPr>
        <w:t xml:space="preserve">بواقع </w:t>
      </w:r>
      <w:r w:rsidR="00D72A21" w:rsidRPr="00BF5C14">
        <w:rPr>
          <w:rFonts w:ascii="Simplified Arabic" w:hAnsi="Simplified Arabic" w:cs="Simplified Arabic"/>
          <w:sz w:val="26"/>
          <w:szCs w:val="26"/>
          <w:rtl/>
        </w:rPr>
        <w:t>208</w:t>
      </w:r>
      <w:r w:rsidR="00D8253D" w:rsidRPr="00BF5C14">
        <w:rPr>
          <w:rFonts w:ascii="Simplified Arabic" w:hAnsi="Simplified Arabic" w:cs="Simplified Arabic"/>
          <w:sz w:val="26"/>
          <w:szCs w:val="26"/>
          <w:rtl/>
        </w:rPr>
        <w:t xml:space="preserve"> </w:t>
      </w:r>
      <w:r w:rsidR="00D72A21" w:rsidRPr="00BF5C14">
        <w:rPr>
          <w:rFonts w:ascii="Simplified Arabic" w:hAnsi="Simplified Arabic" w:cs="Simplified Arabic"/>
          <w:sz w:val="26"/>
          <w:szCs w:val="26"/>
          <w:rtl/>
        </w:rPr>
        <w:t xml:space="preserve">ألف </w:t>
      </w:r>
      <w:r w:rsidR="00A46BE7" w:rsidRPr="00BF5C14">
        <w:rPr>
          <w:rFonts w:ascii="Simplified Arabic" w:hAnsi="Simplified Arabic" w:cs="Simplified Arabic"/>
          <w:sz w:val="26"/>
          <w:szCs w:val="26"/>
          <w:rtl/>
        </w:rPr>
        <w:t xml:space="preserve">شحص </w:t>
      </w:r>
      <w:r w:rsidR="00C57B47" w:rsidRPr="00BF5C14">
        <w:rPr>
          <w:rFonts w:ascii="Simplified Arabic" w:hAnsi="Simplified Arabic" w:cs="Simplified Arabic"/>
          <w:sz w:val="26"/>
          <w:szCs w:val="26"/>
          <w:rtl/>
        </w:rPr>
        <w:t>في قطاع غزة</w:t>
      </w:r>
      <w:r w:rsidR="00A46BE7" w:rsidRPr="00BF5C14">
        <w:rPr>
          <w:rFonts w:ascii="Simplified Arabic" w:hAnsi="Simplified Arabic" w:cs="Simplified Arabic"/>
          <w:sz w:val="26"/>
          <w:szCs w:val="26"/>
          <w:rtl/>
        </w:rPr>
        <w:t xml:space="preserve"> </w:t>
      </w:r>
      <w:r w:rsidR="00D72A21" w:rsidRPr="00BF5C14">
        <w:rPr>
          <w:rFonts w:ascii="Simplified Arabic" w:hAnsi="Simplified Arabic" w:cs="Simplified Arabic"/>
          <w:sz w:val="26"/>
          <w:szCs w:val="26"/>
          <w:rtl/>
        </w:rPr>
        <w:t xml:space="preserve">و165 ألف </w:t>
      </w:r>
      <w:r w:rsidR="00126A4B" w:rsidRPr="00BF5C14">
        <w:rPr>
          <w:rFonts w:ascii="Simplified Arabic" w:hAnsi="Simplified Arabic" w:cs="Simplified Arabic"/>
          <w:sz w:val="26"/>
          <w:szCs w:val="26"/>
          <w:rtl/>
        </w:rPr>
        <w:t xml:space="preserve">شخص </w:t>
      </w:r>
      <w:r w:rsidR="00806FDF" w:rsidRPr="00BF5C14">
        <w:rPr>
          <w:rFonts w:ascii="Simplified Arabic" w:hAnsi="Simplified Arabic" w:cs="Simplified Arabic"/>
          <w:sz w:val="26"/>
          <w:szCs w:val="26"/>
          <w:rtl/>
        </w:rPr>
        <w:t>في الضفة الغربية.</w:t>
      </w:r>
      <w:r w:rsidR="00C57B47" w:rsidRPr="00BF5C14">
        <w:rPr>
          <w:rFonts w:ascii="Simplified Arabic" w:hAnsi="Simplified Arabic" w:cs="Simplified Arabic"/>
          <w:sz w:val="26"/>
          <w:szCs w:val="26"/>
        </w:rPr>
        <w:t xml:space="preserve"> </w:t>
      </w:r>
      <w:r w:rsidR="00974A45" w:rsidRPr="00BF5C14">
        <w:rPr>
          <w:rFonts w:ascii="Simplified Arabic" w:hAnsi="Simplified Arabic" w:cs="Simplified Arabic"/>
          <w:color w:val="000000"/>
          <w:sz w:val="26"/>
          <w:szCs w:val="26"/>
          <w:rtl/>
          <w:lang w:eastAsia="en-US"/>
        </w:rPr>
        <w:t>ما يزال التفاوت كبيراً في معدل البطالة بين الضفة الغربية وقطاع غزة، حيث ب</w:t>
      </w:r>
      <w:r w:rsidR="00C57B47" w:rsidRPr="00BF5C14">
        <w:rPr>
          <w:rFonts w:ascii="Simplified Arabic" w:hAnsi="Simplified Arabic" w:cs="Simplified Arabic"/>
          <w:sz w:val="26"/>
          <w:szCs w:val="26"/>
          <w:rtl/>
        </w:rPr>
        <w:t xml:space="preserve">لغ </w:t>
      </w:r>
      <w:r w:rsidR="00974A45" w:rsidRPr="00BF5C14">
        <w:rPr>
          <w:rFonts w:ascii="Simplified Arabic" w:hAnsi="Simplified Arabic" w:cs="Simplified Arabic"/>
          <w:sz w:val="26"/>
          <w:szCs w:val="26"/>
          <w:rtl/>
        </w:rPr>
        <w:t>ال</w:t>
      </w:r>
      <w:r w:rsidR="00C57B47" w:rsidRPr="00BF5C14">
        <w:rPr>
          <w:rFonts w:ascii="Simplified Arabic" w:hAnsi="Simplified Arabic" w:cs="Simplified Arabic"/>
          <w:sz w:val="26"/>
          <w:szCs w:val="26"/>
          <w:rtl/>
        </w:rPr>
        <w:t xml:space="preserve">معدل </w:t>
      </w:r>
      <w:r w:rsidR="00D8253D" w:rsidRPr="00BF5C14">
        <w:rPr>
          <w:rFonts w:ascii="Simplified Arabic" w:hAnsi="Simplified Arabic" w:cs="Simplified Arabic"/>
          <w:sz w:val="26"/>
          <w:szCs w:val="26"/>
          <w:rtl/>
        </w:rPr>
        <w:t>49</w:t>
      </w:r>
      <w:r w:rsidR="00126A4B" w:rsidRPr="00BF5C14">
        <w:rPr>
          <w:rFonts w:ascii="Simplified Arabic" w:hAnsi="Simplified Arabic" w:cs="Simplified Arabic"/>
          <w:sz w:val="26"/>
          <w:szCs w:val="26"/>
          <w:rtl/>
        </w:rPr>
        <w:t xml:space="preserve">٪ </w:t>
      </w:r>
      <w:r w:rsidR="00C57B47" w:rsidRPr="00BF5C14">
        <w:rPr>
          <w:rFonts w:ascii="Simplified Arabic" w:hAnsi="Simplified Arabic" w:cs="Simplified Arabic"/>
          <w:sz w:val="26"/>
          <w:szCs w:val="26"/>
          <w:rtl/>
        </w:rPr>
        <w:t xml:space="preserve">في قطاع غزة مقارنة بـ </w:t>
      </w:r>
      <w:r w:rsidR="00F5682B" w:rsidRPr="00BF5C14">
        <w:rPr>
          <w:rFonts w:ascii="Simplified Arabic" w:hAnsi="Simplified Arabic" w:cs="Simplified Arabic"/>
          <w:sz w:val="26"/>
          <w:szCs w:val="26"/>
          <w:rtl/>
        </w:rPr>
        <w:t>19</w:t>
      </w:r>
      <w:r w:rsidR="00C57B47" w:rsidRPr="00BF5C14">
        <w:rPr>
          <w:rFonts w:ascii="Simplified Arabic" w:hAnsi="Simplified Arabic" w:cs="Simplified Arabic"/>
          <w:sz w:val="26"/>
          <w:szCs w:val="26"/>
          <w:rtl/>
        </w:rPr>
        <w:t xml:space="preserve">٪ في الضفة الغربية، </w:t>
      </w:r>
      <w:r w:rsidR="00974A45" w:rsidRPr="00BF5C14">
        <w:rPr>
          <w:rFonts w:ascii="Simplified Arabic" w:hAnsi="Simplified Arabic" w:cs="Simplified Arabic"/>
          <w:color w:val="000000"/>
          <w:sz w:val="26"/>
          <w:szCs w:val="26"/>
          <w:rtl/>
          <w:lang w:eastAsia="en-US"/>
        </w:rPr>
        <w:t xml:space="preserve">أما على مستوى الجنس فقد </w:t>
      </w:r>
      <w:r w:rsidR="00C57B47" w:rsidRPr="00BF5C14">
        <w:rPr>
          <w:rFonts w:ascii="Simplified Arabic" w:hAnsi="Simplified Arabic" w:cs="Simplified Arabic"/>
          <w:sz w:val="26"/>
          <w:szCs w:val="26"/>
          <w:rtl/>
        </w:rPr>
        <w:t xml:space="preserve">بلغ معدل البطالة للذكور في فلسطين </w:t>
      </w:r>
      <w:r w:rsidR="00D8253D" w:rsidRPr="00BF5C14">
        <w:rPr>
          <w:rFonts w:ascii="Simplified Arabic" w:hAnsi="Simplified Arabic" w:cs="Simplified Arabic"/>
          <w:sz w:val="26"/>
          <w:szCs w:val="26"/>
          <w:rtl/>
        </w:rPr>
        <w:t>2</w:t>
      </w:r>
      <w:r w:rsidR="00F5682B" w:rsidRPr="00BF5C14">
        <w:rPr>
          <w:rFonts w:ascii="Simplified Arabic" w:hAnsi="Simplified Arabic" w:cs="Simplified Arabic"/>
          <w:sz w:val="26"/>
          <w:szCs w:val="26"/>
          <w:rtl/>
        </w:rPr>
        <w:t>5</w:t>
      </w:r>
      <w:r w:rsidR="00C57B47" w:rsidRPr="00BF5C14">
        <w:rPr>
          <w:rFonts w:ascii="Simplified Arabic" w:hAnsi="Simplified Arabic" w:cs="Simplified Arabic"/>
          <w:sz w:val="26"/>
          <w:szCs w:val="26"/>
          <w:rtl/>
        </w:rPr>
        <w:t xml:space="preserve">٪ مقابل </w:t>
      </w:r>
      <w:r w:rsidR="00D8253D" w:rsidRPr="00BF5C14">
        <w:rPr>
          <w:rFonts w:ascii="Simplified Arabic" w:hAnsi="Simplified Arabic" w:cs="Simplified Arabic"/>
          <w:sz w:val="26"/>
          <w:szCs w:val="26"/>
          <w:rtl/>
        </w:rPr>
        <w:t>4</w:t>
      </w:r>
      <w:r w:rsidR="00F5682B" w:rsidRPr="00BF5C14">
        <w:rPr>
          <w:rFonts w:ascii="Simplified Arabic" w:hAnsi="Simplified Arabic" w:cs="Simplified Arabic"/>
          <w:sz w:val="26"/>
          <w:szCs w:val="26"/>
          <w:rtl/>
        </w:rPr>
        <w:t>4</w:t>
      </w:r>
      <w:r w:rsidR="00831862" w:rsidRPr="00BF5C14">
        <w:rPr>
          <w:rFonts w:ascii="Simplified Arabic" w:hAnsi="Simplified Arabic" w:cs="Simplified Arabic"/>
          <w:sz w:val="26"/>
          <w:szCs w:val="26"/>
          <w:rtl/>
        </w:rPr>
        <w:t xml:space="preserve">٪ للإناث. </w:t>
      </w:r>
    </w:p>
    <w:p w:rsidR="0003610B" w:rsidRPr="00BF5C14" w:rsidRDefault="0003610B" w:rsidP="00B93656">
      <w:pPr>
        <w:jc w:val="both"/>
        <w:rPr>
          <w:rFonts w:ascii="Simplified Arabic" w:hAnsi="Simplified Arabic" w:cs="Simplified Arabic"/>
          <w:sz w:val="16"/>
          <w:szCs w:val="16"/>
        </w:rPr>
      </w:pPr>
    </w:p>
    <w:p w:rsidR="00C57B47" w:rsidRPr="00BF5C14" w:rsidRDefault="00516B1A" w:rsidP="00A46BE7">
      <w:pPr>
        <w:jc w:val="both"/>
        <w:rPr>
          <w:rFonts w:ascii="Simplified Arabic" w:hAnsi="Simplified Arabic" w:cs="Simplified Arabic"/>
          <w:sz w:val="26"/>
          <w:szCs w:val="26"/>
          <w:rtl/>
        </w:rPr>
      </w:pPr>
      <w:r w:rsidRPr="00BF5C14">
        <w:rPr>
          <w:rFonts w:ascii="Simplified Arabic" w:hAnsi="Simplified Arabic" w:cs="Simplified Arabic"/>
          <w:sz w:val="26"/>
          <w:szCs w:val="26"/>
          <w:rtl/>
        </w:rPr>
        <w:t xml:space="preserve">في سياق متصل </w:t>
      </w:r>
      <w:r w:rsidR="00C57B47" w:rsidRPr="00BF5C14">
        <w:rPr>
          <w:rFonts w:ascii="Simplified Arabic" w:hAnsi="Simplified Arabic" w:cs="Simplified Arabic"/>
          <w:sz w:val="26"/>
          <w:szCs w:val="26"/>
          <w:rtl/>
        </w:rPr>
        <w:t xml:space="preserve">بلغ إجمالي </w:t>
      </w:r>
      <w:r w:rsidR="00831862" w:rsidRPr="00BF5C14">
        <w:rPr>
          <w:rFonts w:ascii="Simplified Arabic" w:hAnsi="Simplified Arabic" w:cs="Simplified Arabic"/>
          <w:sz w:val="26"/>
          <w:szCs w:val="26"/>
          <w:rtl/>
        </w:rPr>
        <w:t>الاستخدام الناقص ل</w:t>
      </w:r>
      <w:r w:rsidR="00C57B47" w:rsidRPr="00BF5C14">
        <w:rPr>
          <w:rFonts w:ascii="Simplified Arabic" w:hAnsi="Simplified Arabic" w:cs="Simplified Arabic"/>
          <w:sz w:val="26"/>
          <w:szCs w:val="26"/>
          <w:rtl/>
        </w:rPr>
        <w:t xml:space="preserve">لعمالة </w:t>
      </w:r>
      <w:r w:rsidR="00D8253D" w:rsidRPr="00BF5C14">
        <w:rPr>
          <w:rFonts w:ascii="Simplified Arabic" w:hAnsi="Simplified Arabic" w:cs="Simplified Arabic"/>
          <w:sz w:val="26"/>
          <w:szCs w:val="26"/>
          <w:rtl/>
        </w:rPr>
        <w:t>5</w:t>
      </w:r>
      <w:r w:rsidR="00900601" w:rsidRPr="00BF5C14">
        <w:rPr>
          <w:rFonts w:ascii="Simplified Arabic" w:hAnsi="Simplified Arabic" w:cs="Simplified Arabic"/>
          <w:sz w:val="26"/>
          <w:szCs w:val="26"/>
          <w:rtl/>
        </w:rPr>
        <w:t>65</w:t>
      </w:r>
      <w:r w:rsidR="004433FF" w:rsidRPr="00BF5C14">
        <w:rPr>
          <w:rFonts w:ascii="Simplified Arabic" w:hAnsi="Simplified Arabic" w:cs="Simplified Arabic"/>
          <w:sz w:val="26"/>
          <w:szCs w:val="26"/>
          <w:rtl/>
        </w:rPr>
        <w:t xml:space="preserve"> </w:t>
      </w:r>
      <w:r w:rsidR="00A46BE7" w:rsidRPr="00BF5C14">
        <w:rPr>
          <w:rFonts w:ascii="Simplified Arabic" w:hAnsi="Simplified Arabic" w:cs="Simplified Arabic"/>
          <w:sz w:val="26"/>
          <w:szCs w:val="26"/>
          <w:rtl/>
        </w:rPr>
        <w:t xml:space="preserve">ألف </w:t>
      </w:r>
      <w:r w:rsidR="004433FF" w:rsidRPr="00BF5C14">
        <w:rPr>
          <w:rFonts w:ascii="Simplified Arabic" w:hAnsi="Simplified Arabic" w:cs="Simplified Arabic"/>
          <w:sz w:val="26"/>
          <w:szCs w:val="26"/>
          <w:rtl/>
        </w:rPr>
        <w:t>شخص</w:t>
      </w:r>
      <w:r w:rsidR="00C57B47" w:rsidRPr="00BF5C14">
        <w:rPr>
          <w:rFonts w:ascii="Simplified Arabic" w:hAnsi="Simplified Arabic" w:cs="Simplified Arabic"/>
          <w:sz w:val="26"/>
          <w:szCs w:val="26"/>
          <w:rtl/>
        </w:rPr>
        <w:t xml:space="preserve">، </w:t>
      </w:r>
      <w:r w:rsidR="002A460A" w:rsidRPr="00BF5C14">
        <w:rPr>
          <w:rFonts w:ascii="Simplified Arabic" w:hAnsi="Simplified Arabic" w:cs="Simplified Arabic"/>
          <w:sz w:val="26"/>
          <w:szCs w:val="26"/>
          <w:rtl/>
        </w:rPr>
        <w:t>حيث يتضمن هذا العدد</w:t>
      </w:r>
      <w:r w:rsidR="00C57B47" w:rsidRPr="00BF5C14">
        <w:rPr>
          <w:rFonts w:ascii="Simplified Arabic" w:hAnsi="Simplified Arabic" w:cs="Simplified Arabic"/>
          <w:sz w:val="26"/>
          <w:szCs w:val="26"/>
          <w:rtl/>
        </w:rPr>
        <w:t xml:space="preserve"> </w:t>
      </w:r>
      <w:r w:rsidR="00D8253D" w:rsidRPr="00BF5C14">
        <w:rPr>
          <w:rFonts w:ascii="Simplified Arabic" w:hAnsi="Simplified Arabic" w:cs="Simplified Arabic"/>
          <w:color w:val="000000"/>
          <w:sz w:val="26"/>
          <w:szCs w:val="26"/>
          <w:rtl/>
        </w:rPr>
        <w:t>1</w:t>
      </w:r>
      <w:r w:rsidR="00344D87" w:rsidRPr="00BF5C14">
        <w:rPr>
          <w:rFonts w:ascii="Simplified Arabic" w:hAnsi="Simplified Arabic" w:cs="Simplified Arabic"/>
          <w:color w:val="000000"/>
          <w:sz w:val="26"/>
          <w:szCs w:val="26"/>
          <w:rtl/>
        </w:rPr>
        <w:t>05</w:t>
      </w:r>
      <w:r w:rsidR="00A46BE7" w:rsidRPr="00BF5C14">
        <w:rPr>
          <w:rFonts w:ascii="Simplified Arabic" w:hAnsi="Simplified Arabic" w:cs="Simplified Arabic"/>
          <w:color w:val="000000"/>
          <w:sz w:val="26"/>
          <w:szCs w:val="26"/>
          <w:rtl/>
        </w:rPr>
        <w:t xml:space="preserve"> ألف</w:t>
      </w:r>
      <w:r w:rsidR="00C57B47" w:rsidRPr="00BF5C14">
        <w:rPr>
          <w:rFonts w:ascii="Simplified Arabic" w:hAnsi="Simplified Arabic" w:cs="Simplified Arabic"/>
          <w:color w:val="000000"/>
          <w:sz w:val="26"/>
          <w:szCs w:val="26"/>
          <w:rtl/>
        </w:rPr>
        <w:t xml:space="preserve"> من </w:t>
      </w:r>
      <w:r w:rsidR="00C57B47" w:rsidRPr="00BF5C14">
        <w:rPr>
          <w:rFonts w:ascii="Simplified Arabic" w:hAnsi="Simplified Arabic" w:cs="Simplified Arabic"/>
          <w:sz w:val="26"/>
          <w:szCs w:val="26"/>
          <w:rtl/>
        </w:rPr>
        <w:t>الباحثين عن عمل المحبطين و</w:t>
      </w:r>
      <w:r w:rsidR="00A21CDE" w:rsidRPr="00BF5C14">
        <w:rPr>
          <w:rFonts w:ascii="Simplified Arabic" w:hAnsi="Simplified Arabic" w:cs="Simplified Arabic"/>
          <w:sz w:val="26"/>
          <w:szCs w:val="26"/>
          <w:rtl/>
        </w:rPr>
        <w:t>1</w:t>
      </w:r>
      <w:r w:rsidR="00900601" w:rsidRPr="00BF5C14">
        <w:rPr>
          <w:rFonts w:ascii="Simplified Arabic" w:hAnsi="Simplified Arabic" w:cs="Simplified Arabic"/>
          <w:sz w:val="26"/>
          <w:szCs w:val="26"/>
          <w:rtl/>
        </w:rPr>
        <w:t>7</w:t>
      </w:r>
      <w:r w:rsidR="00A46BE7" w:rsidRPr="00BF5C14">
        <w:rPr>
          <w:rFonts w:ascii="Simplified Arabic" w:hAnsi="Simplified Arabic" w:cs="Simplified Arabic"/>
          <w:sz w:val="26"/>
          <w:szCs w:val="26"/>
          <w:rtl/>
        </w:rPr>
        <w:t xml:space="preserve"> ألف</w:t>
      </w:r>
      <w:r w:rsidR="00C57B47" w:rsidRPr="00BF5C14">
        <w:rPr>
          <w:rFonts w:ascii="Simplified Arabic" w:hAnsi="Simplified Arabic" w:cs="Simplified Arabic"/>
          <w:sz w:val="26"/>
          <w:szCs w:val="26"/>
          <w:rtl/>
        </w:rPr>
        <w:t xml:space="preserve"> في العمالة الناقصة </w:t>
      </w:r>
      <w:r w:rsidR="00EE0CA9" w:rsidRPr="00BF5C14">
        <w:rPr>
          <w:rFonts w:ascii="Simplified Arabic" w:hAnsi="Simplified Arabic" w:cs="Simplified Arabic"/>
          <w:sz w:val="26"/>
          <w:szCs w:val="26"/>
          <w:rtl/>
        </w:rPr>
        <w:t>ال</w:t>
      </w:r>
      <w:r w:rsidR="00361CB1" w:rsidRPr="00BF5C14">
        <w:rPr>
          <w:rFonts w:ascii="Simplified Arabic" w:hAnsi="Simplified Arabic" w:cs="Simplified Arabic"/>
          <w:sz w:val="26"/>
          <w:szCs w:val="26"/>
          <w:rtl/>
        </w:rPr>
        <w:t>متصلة بالوقت</w:t>
      </w:r>
      <w:r w:rsidR="00C57B47" w:rsidRPr="00BF5C14">
        <w:rPr>
          <w:rFonts w:ascii="Simplified Arabic" w:hAnsi="Simplified Arabic" w:cs="Simplified Arabic"/>
          <w:sz w:val="26"/>
          <w:szCs w:val="26"/>
        </w:rPr>
        <w:t>.</w:t>
      </w:r>
    </w:p>
    <w:p w:rsidR="00C57B47" w:rsidRPr="00BF5C14" w:rsidRDefault="00C57B47" w:rsidP="00C57B47">
      <w:pPr>
        <w:ind w:left="-1"/>
        <w:jc w:val="both"/>
        <w:rPr>
          <w:rFonts w:ascii="Simplified Arabic" w:hAnsi="Simplified Arabic" w:cs="Simplified Arabic"/>
          <w:sz w:val="16"/>
          <w:szCs w:val="16"/>
          <w:rtl/>
          <w:lang w:eastAsia="en-US"/>
        </w:rPr>
      </w:pPr>
    </w:p>
    <w:p w:rsidR="00B77B39" w:rsidRDefault="00B77B39" w:rsidP="00BF5C14">
      <w:pPr>
        <w:ind w:left="-1"/>
        <w:jc w:val="center"/>
        <w:rPr>
          <w:rFonts w:ascii="Simplified Arabic" w:hAnsi="Simplified Arabic" w:cs="Simplified Arabic"/>
          <w:b/>
          <w:bCs/>
          <w:sz w:val="26"/>
          <w:szCs w:val="26"/>
          <w:rtl/>
          <w:lang w:eastAsia="en-US"/>
        </w:rPr>
      </w:pPr>
      <w:r w:rsidRPr="00BF5C14">
        <w:rPr>
          <w:rFonts w:ascii="Simplified Arabic" w:hAnsi="Simplified Arabic" w:cs="Simplified Arabic"/>
          <w:b/>
          <w:bCs/>
          <w:sz w:val="26"/>
          <w:szCs w:val="26"/>
          <w:rtl/>
          <w:lang w:eastAsia="en-US"/>
        </w:rPr>
        <w:t>معدل البطالة</w:t>
      </w:r>
      <w:r w:rsidR="00F40CCC" w:rsidRPr="00BF5C14">
        <w:rPr>
          <w:rFonts w:ascii="Simplified Arabic" w:hAnsi="Simplified Arabic" w:cs="Simplified Arabic"/>
          <w:b/>
          <w:bCs/>
          <w:sz w:val="26"/>
          <w:szCs w:val="26"/>
          <w:rtl/>
          <w:lang w:eastAsia="en-US"/>
        </w:rPr>
        <w:t xml:space="preserve"> </w:t>
      </w:r>
      <w:r w:rsidR="0003610B" w:rsidRPr="00BF5C14">
        <w:rPr>
          <w:rFonts w:ascii="Simplified Arabic" w:hAnsi="Simplified Arabic" w:cs="Simplified Arabic"/>
          <w:b/>
          <w:bCs/>
          <w:sz w:val="26"/>
          <w:szCs w:val="26"/>
          <w:rtl/>
          <w:lang w:eastAsia="en-US"/>
        </w:rPr>
        <w:t>(</w:t>
      </w:r>
      <w:r w:rsidR="00251B95" w:rsidRPr="00BF5C14">
        <w:rPr>
          <w:rFonts w:ascii="Simplified Arabic" w:hAnsi="Simplified Arabic" w:cs="Simplified Arabic"/>
          <w:b/>
          <w:bCs/>
          <w:sz w:val="26"/>
          <w:szCs w:val="26"/>
        </w:rPr>
        <w:t>ICLS 19</w:t>
      </w:r>
      <w:r w:rsidR="00251B95" w:rsidRPr="00BF5C14">
        <w:rPr>
          <w:rFonts w:ascii="Simplified Arabic" w:hAnsi="Simplified Arabic" w:cs="Simplified Arabic"/>
          <w:b/>
          <w:bCs/>
          <w:sz w:val="26"/>
          <w:szCs w:val="26"/>
          <w:vertAlign w:val="superscript"/>
        </w:rPr>
        <w:t>th</w:t>
      </w:r>
      <w:r w:rsidR="00C448D3" w:rsidRPr="00BF5C14">
        <w:rPr>
          <w:rFonts w:ascii="Simplified Arabic" w:hAnsi="Simplified Arabic" w:cs="Simplified Arabic"/>
          <w:b/>
          <w:bCs/>
          <w:sz w:val="26"/>
          <w:szCs w:val="26"/>
          <w:rtl/>
          <w:lang w:eastAsia="en-US"/>
        </w:rPr>
        <w:t>)</w:t>
      </w:r>
      <w:r w:rsidR="00BA078D" w:rsidRPr="00BF5C14">
        <w:rPr>
          <w:rFonts w:ascii="Simplified Arabic" w:hAnsi="Simplified Arabic" w:cs="Simplified Arabic"/>
          <w:b/>
          <w:bCs/>
          <w:sz w:val="26"/>
          <w:szCs w:val="26"/>
          <w:rtl/>
          <w:lang w:eastAsia="en-US"/>
        </w:rPr>
        <w:t xml:space="preserve"> </w:t>
      </w:r>
      <w:r w:rsidRPr="00BF5C14">
        <w:rPr>
          <w:rFonts w:ascii="Simplified Arabic" w:hAnsi="Simplified Arabic" w:cs="Simplified Arabic"/>
          <w:b/>
          <w:bCs/>
          <w:sz w:val="26"/>
          <w:szCs w:val="26"/>
          <w:rtl/>
          <w:lang w:eastAsia="en-US"/>
        </w:rPr>
        <w:t>حسب المنطقة</w:t>
      </w:r>
      <w:r w:rsidR="002319ED" w:rsidRPr="00BF5C14">
        <w:rPr>
          <w:rFonts w:ascii="Simplified Arabic" w:hAnsi="Simplified Arabic" w:cs="Simplified Arabic"/>
          <w:b/>
          <w:bCs/>
          <w:sz w:val="26"/>
          <w:szCs w:val="26"/>
          <w:rtl/>
          <w:lang w:eastAsia="en-US"/>
        </w:rPr>
        <w:t>،</w:t>
      </w:r>
      <w:r w:rsidR="00BF5C14">
        <w:rPr>
          <w:rFonts w:ascii="Simplified Arabic" w:hAnsi="Simplified Arabic" w:cs="Simplified Arabic" w:hint="cs"/>
          <w:b/>
          <w:bCs/>
          <w:sz w:val="26"/>
          <w:szCs w:val="26"/>
          <w:rtl/>
          <w:lang w:eastAsia="en-US"/>
        </w:rPr>
        <w:t xml:space="preserve"> </w:t>
      </w:r>
      <w:r w:rsidR="00B93656" w:rsidRPr="00BF5C14">
        <w:rPr>
          <w:rFonts w:ascii="Simplified Arabic" w:hAnsi="Simplified Arabic" w:cs="Simplified Arabic"/>
          <w:b/>
          <w:bCs/>
          <w:sz w:val="26"/>
          <w:szCs w:val="26"/>
          <w:rtl/>
          <w:lang w:eastAsia="en-US"/>
        </w:rPr>
        <w:t>الربع الاول 2018</w:t>
      </w:r>
      <w:r w:rsidR="00BD5FEE" w:rsidRPr="00BF5C14">
        <w:rPr>
          <w:rFonts w:ascii="Simplified Arabic" w:hAnsi="Simplified Arabic" w:cs="Simplified Arabic"/>
          <w:b/>
          <w:bCs/>
          <w:sz w:val="26"/>
          <w:szCs w:val="26"/>
          <w:rtl/>
          <w:lang w:eastAsia="en-US"/>
        </w:rPr>
        <w:t xml:space="preserve">- </w:t>
      </w:r>
      <w:r w:rsidR="00B93656" w:rsidRPr="00BF5C14">
        <w:rPr>
          <w:rFonts w:ascii="Simplified Arabic" w:hAnsi="Simplified Arabic" w:cs="Simplified Arabic"/>
          <w:b/>
          <w:bCs/>
          <w:sz w:val="26"/>
          <w:szCs w:val="26"/>
          <w:rtl/>
          <w:lang w:eastAsia="en-US"/>
        </w:rPr>
        <w:t xml:space="preserve">الربع </w:t>
      </w:r>
      <w:r w:rsidR="00344D87" w:rsidRPr="00BF5C14">
        <w:rPr>
          <w:rFonts w:ascii="Simplified Arabic" w:hAnsi="Simplified Arabic" w:cs="Simplified Arabic"/>
          <w:b/>
          <w:bCs/>
          <w:sz w:val="26"/>
          <w:szCs w:val="26"/>
          <w:rtl/>
          <w:lang w:eastAsia="en-US"/>
        </w:rPr>
        <w:t>الثالث</w:t>
      </w:r>
      <w:r w:rsidR="0030078B" w:rsidRPr="00BF5C14">
        <w:rPr>
          <w:rFonts w:ascii="Simplified Arabic" w:hAnsi="Simplified Arabic" w:cs="Simplified Arabic"/>
          <w:b/>
          <w:bCs/>
          <w:sz w:val="26"/>
          <w:szCs w:val="26"/>
          <w:rtl/>
          <w:lang w:eastAsia="en-US"/>
        </w:rPr>
        <w:t xml:space="preserve"> </w:t>
      </w:r>
      <w:r w:rsidR="00FD74E7" w:rsidRPr="00BF5C14">
        <w:rPr>
          <w:rFonts w:ascii="Simplified Arabic" w:hAnsi="Simplified Arabic" w:cs="Simplified Arabic"/>
          <w:b/>
          <w:bCs/>
          <w:sz w:val="26"/>
          <w:szCs w:val="26"/>
          <w:rtl/>
          <w:lang w:eastAsia="en-US"/>
        </w:rPr>
        <w:t>2020</w:t>
      </w:r>
    </w:p>
    <w:p w:rsidR="00BF5C14" w:rsidRPr="00BF5C14" w:rsidRDefault="00BF5C14" w:rsidP="00BF5C14">
      <w:pPr>
        <w:ind w:left="-1"/>
        <w:jc w:val="center"/>
        <w:rPr>
          <w:rFonts w:ascii="Simplified Arabic" w:hAnsi="Simplified Arabic" w:cs="Simplified Arabic"/>
          <w:b/>
          <w:bCs/>
          <w:sz w:val="16"/>
          <w:szCs w:val="16"/>
          <w:rtl/>
          <w:lang w:eastAsia="en-US"/>
        </w:rPr>
      </w:pPr>
    </w:p>
    <w:p w:rsidR="002F0ABB" w:rsidRPr="00BF5C14" w:rsidRDefault="00CF6CA9" w:rsidP="00BF5C14">
      <w:pPr>
        <w:pStyle w:val="BodyText"/>
        <w:jc w:val="center"/>
        <w:rPr>
          <w:rFonts w:ascii="Simplified Arabic" w:hAnsi="Simplified Arabic" w:cs="Simplified Arabic"/>
          <w:b/>
          <w:bCs/>
          <w:noProof w:val="0"/>
          <w:sz w:val="26"/>
          <w:szCs w:val="26"/>
          <w:rtl/>
        </w:rPr>
      </w:pPr>
      <w:r w:rsidRPr="00BF5C14">
        <w:rPr>
          <w:rFonts w:ascii="Simplified Arabic" w:hAnsi="Simplified Arabic" w:cs="Simplified Arabic"/>
          <w:b/>
          <w:bCs/>
          <w:sz w:val="26"/>
          <w:szCs w:val="26"/>
          <w:lang w:val="en-US" w:eastAsia="en-US"/>
        </w:rPr>
        <w:drawing>
          <wp:inline distT="0" distB="0" distL="0" distR="0">
            <wp:extent cx="3552825" cy="207645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23CD" w:rsidRPr="00BF5C14" w:rsidRDefault="00B923CD" w:rsidP="00C96FE1">
      <w:pPr>
        <w:pStyle w:val="BodyText"/>
        <w:jc w:val="lowKashida"/>
        <w:rPr>
          <w:rFonts w:ascii="Simplified Arabic" w:hAnsi="Simplified Arabic" w:cs="Simplified Arabic"/>
          <w:b/>
          <w:bCs/>
          <w:noProof w:val="0"/>
          <w:sz w:val="26"/>
          <w:szCs w:val="26"/>
          <w:rtl/>
        </w:rPr>
      </w:pPr>
    </w:p>
    <w:p w:rsidR="00F60550" w:rsidRDefault="00F60550" w:rsidP="00F60550">
      <w:pPr>
        <w:tabs>
          <w:tab w:val="num" w:pos="610"/>
        </w:tabs>
        <w:jc w:val="both"/>
        <w:rPr>
          <w:rFonts w:cs="Simplified Arabic"/>
          <w:b/>
          <w:bCs/>
          <w:color w:val="000000"/>
          <w:rtl/>
        </w:rPr>
      </w:pPr>
    </w:p>
    <w:p w:rsidR="00F60550" w:rsidRDefault="00F60550" w:rsidP="00F60550">
      <w:pPr>
        <w:tabs>
          <w:tab w:val="num" w:pos="610"/>
        </w:tabs>
        <w:jc w:val="both"/>
        <w:rPr>
          <w:rFonts w:cs="Simplified Arabic"/>
          <w:b/>
          <w:bCs/>
          <w:color w:val="000000"/>
          <w:rtl/>
        </w:rPr>
      </w:pPr>
    </w:p>
    <w:p w:rsidR="00F60550" w:rsidRDefault="00F60550" w:rsidP="00F60550">
      <w:pPr>
        <w:tabs>
          <w:tab w:val="num" w:pos="610"/>
        </w:tabs>
        <w:jc w:val="both"/>
        <w:rPr>
          <w:rFonts w:cs="Simplified Arabic"/>
          <w:b/>
          <w:bCs/>
          <w:color w:val="000000"/>
          <w:rtl/>
        </w:rPr>
      </w:pPr>
    </w:p>
    <w:p w:rsidR="00F60550" w:rsidRDefault="00F60550" w:rsidP="00F60550">
      <w:pPr>
        <w:tabs>
          <w:tab w:val="num" w:pos="610"/>
        </w:tabs>
        <w:jc w:val="both"/>
        <w:rPr>
          <w:rFonts w:cs="Simplified Arabic"/>
          <w:b/>
          <w:bCs/>
          <w:color w:val="000000"/>
          <w:rtl/>
        </w:rPr>
      </w:pPr>
    </w:p>
    <w:p w:rsidR="00F60550" w:rsidRDefault="00F60550" w:rsidP="00F60550">
      <w:pPr>
        <w:tabs>
          <w:tab w:val="num" w:pos="610"/>
        </w:tabs>
        <w:jc w:val="both"/>
        <w:rPr>
          <w:rFonts w:cs="Simplified Arabic"/>
          <w:b/>
          <w:bCs/>
          <w:color w:val="000000"/>
          <w:rtl/>
        </w:rPr>
      </w:pPr>
    </w:p>
    <w:p w:rsidR="00F60550" w:rsidRDefault="00F60550" w:rsidP="00F60550">
      <w:pPr>
        <w:tabs>
          <w:tab w:val="num" w:pos="610"/>
        </w:tabs>
        <w:jc w:val="both"/>
        <w:rPr>
          <w:rFonts w:cs="Simplified Arabic"/>
          <w:b/>
          <w:bCs/>
          <w:color w:val="000000"/>
          <w:rtl/>
        </w:rPr>
      </w:pPr>
    </w:p>
    <w:p w:rsidR="00F60550" w:rsidRPr="00F60550" w:rsidRDefault="00F60550" w:rsidP="00F60550">
      <w:pPr>
        <w:tabs>
          <w:tab w:val="num" w:pos="610"/>
        </w:tabs>
        <w:jc w:val="both"/>
        <w:rPr>
          <w:rFonts w:cs="Simplified Arabic"/>
          <w:b/>
          <w:bCs/>
          <w:color w:val="000000"/>
          <w:sz w:val="22"/>
          <w:szCs w:val="22"/>
          <w:rtl/>
        </w:rPr>
      </w:pPr>
      <w:r w:rsidRPr="00F60550">
        <w:rPr>
          <w:rFonts w:cs="Simplified Arabic" w:hint="cs"/>
          <w:b/>
          <w:bCs/>
          <w:color w:val="000000"/>
          <w:sz w:val="22"/>
          <w:szCs w:val="22"/>
          <w:rtl/>
        </w:rPr>
        <w:t>تم تمويل جمع بيانات مسح القوى العاملة بدعم من الإتحاد الأوروبي.</w:t>
      </w:r>
    </w:p>
    <w:bookmarkEnd w:id="0"/>
    <w:p w:rsidR="0070306E" w:rsidRPr="00BF5C14" w:rsidRDefault="0070306E">
      <w:pPr>
        <w:jc w:val="lowKashida"/>
        <w:rPr>
          <w:rFonts w:ascii="Simplified Arabic" w:hAnsi="Simplified Arabic" w:cs="Simplified Arabic"/>
          <w:sz w:val="26"/>
          <w:szCs w:val="26"/>
          <w:lang w:eastAsia="en-US"/>
        </w:rPr>
      </w:pPr>
    </w:p>
    <w:sectPr w:rsidR="0070306E" w:rsidRPr="00BF5C14" w:rsidSect="00BF5C14">
      <w:footerReference w:type="even" r:id="rId9"/>
      <w:footerReference w:type="default" r:id="rId10"/>
      <w:footerReference w:type="first" r:id="rId11"/>
      <w:pgSz w:w="11906" w:h="16838" w:code="9"/>
      <w:pgMar w:top="1138" w:right="1138" w:bottom="1138" w:left="1138" w:header="706" w:footer="314" w:gutter="0"/>
      <w:pgNumType w:start="1"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72" w:rsidRDefault="00DD5472" w:rsidP="00CB198C">
      <w:r>
        <w:separator/>
      </w:r>
    </w:p>
  </w:endnote>
  <w:endnote w:type="continuationSeparator" w:id="0">
    <w:p w:rsidR="00DD5472" w:rsidRDefault="00DD5472" w:rsidP="00CB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D" w:rsidRDefault="0012251D">
    <w:pPr>
      <w:pStyle w:val="Footer"/>
      <w:jc w:val="center"/>
      <w:rPr>
        <w:rtl/>
      </w:rPr>
    </w:pPr>
  </w:p>
  <w:p w:rsidR="0012251D" w:rsidRDefault="0012251D">
    <w:pPr>
      <w:pStyle w:val="Footer"/>
      <w:jc w:val="center"/>
    </w:pPr>
    <w:r>
      <w:fldChar w:fldCharType="begin"/>
    </w:r>
    <w:r>
      <w:instrText xml:space="preserve"> PAGE   \* MERGEFORMAT </w:instrText>
    </w:r>
    <w:r>
      <w:fldChar w:fldCharType="separate"/>
    </w:r>
    <w:r w:rsidR="00CF6CA9">
      <w:rPr>
        <w:noProof/>
        <w:rtl/>
      </w:rPr>
      <w:t>2</w:t>
    </w:r>
    <w:r>
      <w:fldChar w:fldCharType="end"/>
    </w:r>
  </w:p>
  <w:p w:rsidR="0012251D" w:rsidRDefault="00122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D" w:rsidRDefault="0012251D">
    <w:pPr>
      <w:pStyle w:val="Footer"/>
      <w:jc w:val="center"/>
    </w:pPr>
    <w:r>
      <w:fldChar w:fldCharType="begin"/>
    </w:r>
    <w:r>
      <w:instrText xml:space="preserve"> PAGE   \* MERGEFORMAT </w:instrText>
    </w:r>
    <w:r>
      <w:fldChar w:fldCharType="separate"/>
    </w:r>
    <w:r w:rsidR="00CF6CA9">
      <w:rPr>
        <w:noProof/>
        <w:rtl/>
      </w:rPr>
      <w:t>3</w:t>
    </w:r>
    <w:r>
      <w:fldChar w:fldCharType="end"/>
    </w:r>
  </w:p>
  <w:p w:rsidR="0012251D" w:rsidRDefault="00122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51D" w:rsidRDefault="0012251D" w:rsidP="009E5296">
    <w:pPr>
      <w:pStyle w:val="Footer"/>
      <w:jc w:val="center"/>
    </w:pPr>
    <w:r w:rsidRPr="009E5296">
      <w:rPr>
        <w:sz w:val="20"/>
        <w:szCs w:val="20"/>
      </w:rPr>
      <w:fldChar w:fldCharType="begin"/>
    </w:r>
    <w:r w:rsidRPr="009E5296">
      <w:rPr>
        <w:sz w:val="20"/>
        <w:szCs w:val="20"/>
      </w:rPr>
      <w:instrText xml:space="preserve"> PAGE   \* MERGEFORMAT </w:instrText>
    </w:r>
    <w:r w:rsidRPr="009E5296">
      <w:rPr>
        <w:sz w:val="20"/>
        <w:szCs w:val="20"/>
      </w:rPr>
      <w:fldChar w:fldCharType="separate"/>
    </w:r>
    <w:r w:rsidR="00CF6CA9" w:rsidRPr="00CF6CA9">
      <w:rPr>
        <w:rFonts w:cs="Calibri"/>
        <w:noProof/>
        <w:sz w:val="20"/>
        <w:szCs w:val="20"/>
        <w:rtl/>
        <w:lang w:val="ar-SA"/>
      </w:rPr>
      <w:t>1</w:t>
    </w:r>
    <w:r w:rsidRPr="009E5296">
      <w:rPr>
        <w:sz w:val="20"/>
        <w:szCs w:val="20"/>
      </w:rPr>
      <w:fldChar w:fldCharType="end"/>
    </w:r>
  </w:p>
  <w:p w:rsidR="0012251D" w:rsidRDefault="00122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72" w:rsidRDefault="00DD5472" w:rsidP="00CB198C">
      <w:r>
        <w:separator/>
      </w:r>
    </w:p>
  </w:footnote>
  <w:footnote w:type="continuationSeparator" w:id="0">
    <w:p w:rsidR="00DD5472" w:rsidRDefault="00DD5472" w:rsidP="00CB1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F98"/>
    <w:multiLevelType w:val="hybridMultilevel"/>
    <w:tmpl w:val="E61682FA"/>
    <w:lvl w:ilvl="0" w:tplc="04010001">
      <w:start w:val="1"/>
      <w:numFmt w:val="bullet"/>
      <w:lvlText w:val=""/>
      <w:lvlJc w:val="left"/>
      <w:pPr>
        <w:tabs>
          <w:tab w:val="num" w:pos="720"/>
        </w:tabs>
        <w:ind w:left="720" w:right="720" w:hanging="360"/>
      </w:pPr>
      <w:rPr>
        <w:rFonts w:ascii="Symbol" w:hAnsi="Symbol" w:hint="default"/>
      </w:rPr>
    </w:lvl>
    <w:lvl w:ilvl="1" w:tplc="04010009">
      <w:start w:val="1"/>
      <w:numFmt w:val="bullet"/>
      <w:lvlText w:val=""/>
      <w:lvlJc w:val="left"/>
      <w:pPr>
        <w:tabs>
          <w:tab w:val="num" w:pos="1440"/>
        </w:tabs>
        <w:ind w:left="1440" w:right="1440" w:hanging="360"/>
      </w:pPr>
      <w:rPr>
        <w:rFonts w:ascii="Wingdings" w:hAnsi="Wingdings"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41AE03DC"/>
    <w:multiLevelType w:val="hybridMultilevel"/>
    <w:tmpl w:val="58869460"/>
    <w:lvl w:ilvl="0" w:tplc="0401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6068D"/>
    <w:multiLevelType w:val="hybridMultilevel"/>
    <w:tmpl w:val="0FF2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26761C"/>
    <w:multiLevelType w:val="hybridMultilevel"/>
    <w:tmpl w:val="3A74CD7C"/>
    <w:lvl w:ilvl="0" w:tplc="E7762552">
      <w:start w:val="37"/>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75"/>
    <w:rsid w:val="00000237"/>
    <w:rsid w:val="00000BBE"/>
    <w:rsid w:val="00001A93"/>
    <w:rsid w:val="000023D4"/>
    <w:rsid w:val="00002AC8"/>
    <w:rsid w:val="00005E83"/>
    <w:rsid w:val="000067CB"/>
    <w:rsid w:val="00007732"/>
    <w:rsid w:val="00007F22"/>
    <w:rsid w:val="00011294"/>
    <w:rsid w:val="00011C4E"/>
    <w:rsid w:val="00012375"/>
    <w:rsid w:val="00014A8C"/>
    <w:rsid w:val="00014C22"/>
    <w:rsid w:val="00021611"/>
    <w:rsid w:val="00023BC2"/>
    <w:rsid w:val="00023DAA"/>
    <w:rsid w:val="00024D62"/>
    <w:rsid w:val="0002531F"/>
    <w:rsid w:val="000268EA"/>
    <w:rsid w:val="00026DD5"/>
    <w:rsid w:val="00027B2F"/>
    <w:rsid w:val="00027BFA"/>
    <w:rsid w:val="00027D83"/>
    <w:rsid w:val="000310C3"/>
    <w:rsid w:val="0003375A"/>
    <w:rsid w:val="00033A97"/>
    <w:rsid w:val="000355CC"/>
    <w:rsid w:val="000358B6"/>
    <w:rsid w:val="0003610B"/>
    <w:rsid w:val="0003665B"/>
    <w:rsid w:val="00042692"/>
    <w:rsid w:val="00042D80"/>
    <w:rsid w:val="000435B6"/>
    <w:rsid w:val="0004656B"/>
    <w:rsid w:val="00046E15"/>
    <w:rsid w:val="0005222A"/>
    <w:rsid w:val="00052B67"/>
    <w:rsid w:val="000541A9"/>
    <w:rsid w:val="00054B1F"/>
    <w:rsid w:val="00055C2D"/>
    <w:rsid w:val="00056290"/>
    <w:rsid w:val="000562E4"/>
    <w:rsid w:val="000564C2"/>
    <w:rsid w:val="00057C57"/>
    <w:rsid w:val="00060C38"/>
    <w:rsid w:val="000622B1"/>
    <w:rsid w:val="0006277F"/>
    <w:rsid w:val="00065177"/>
    <w:rsid w:val="00065930"/>
    <w:rsid w:val="000663D7"/>
    <w:rsid w:val="000675D9"/>
    <w:rsid w:val="00067E58"/>
    <w:rsid w:val="000725C7"/>
    <w:rsid w:val="000725D0"/>
    <w:rsid w:val="00073F3E"/>
    <w:rsid w:val="0007440F"/>
    <w:rsid w:val="000753AD"/>
    <w:rsid w:val="0008169E"/>
    <w:rsid w:val="0008625C"/>
    <w:rsid w:val="00086E7F"/>
    <w:rsid w:val="00090BAD"/>
    <w:rsid w:val="0009149D"/>
    <w:rsid w:val="00091F17"/>
    <w:rsid w:val="000923BF"/>
    <w:rsid w:val="0009324E"/>
    <w:rsid w:val="0009518B"/>
    <w:rsid w:val="00095B5A"/>
    <w:rsid w:val="00096781"/>
    <w:rsid w:val="00096893"/>
    <w:rsid w:val="000A0DC2"/>
    <w:rsid w:val="000A14E4"/>
    <w:rsid w:val="000A33AF"/>
    <w:rsid w:val="000A4A05"/>
    <w:rsid w:val="000A4C98"/>
    <w:rsid w:val="000B00B2"/>
    <w:rsid w:val="000B3470"/>
    <w:rsid w:val="000B364A"/>
    <w:rsid w:val="000B4767"/>
    <w:rsid w:val="000B4D8C"/>
    <w:rsid w:val="000C07FC"/>
    <w:rsid w:val="000C24DE"/>
    <w:rsid w:val="000C51E6"/>
    <w:rsid w:val="000C5808"/>
    <w:rsid w:val="000C5AEF"/>
    <w:rsid w:val="000C631E"/>
    <w:rsid w:val="000C723B"/>
    <w:rsid w:val="000D051F"/>
    <w:rsid w:val="000D3253"/>
    <w:rsid w:val="000D5847"/>
    <w:rsid w:val="000D5AA8"/>
    <w:rsid w:val="000D68F4"/>
    <w:rsid w:val="000D7B0E"/>
    <w:rsid w:val="000E0280"/>
    <w:rsid w:val="000E0DF8"/>
    <w:rsid w:val="000E202B"/>
    <w:rsid w:val="000E2FB5"/>
    <w:rsid w:val="000E413E"/>
    <w:rsid w:val="000E5FD4"/>
    <w:rsid w:val="000E636C"/>
    <w:rsid w:val="000E74DB"/>
    <w:rsid w:val="000F03B8"/>
    <w:rsid w:val="000F3F20"/>
    <w:rsid w:val="000F4073"/>
    <w:rsid w:val="000F5C19"/>
    <w:rsid w:val="000F7602"/>
    <w:rsid w:val="00102679"/>
    <w:rsid w:val="0010290E"/>
    <w:rsid w:val="00103375"/>
    <w:rsid w:val="00103E82"/>
    <w:rsid w:val="001040F1"/>
    <w:rsid w:val="0010570F"/>
    <w:rsid w:val="00110167"/>
    <w:rsid w:val="00110783"/>
    <w:rsid w:val="00111292"/>
    <w:rsid w:val="00116C38"/>
    <w:rsid w:val="001172DD"/>
    <w:rsid w:val="00117C2A"/>
    <w:rsid w:val="001207A4"/>
    <w:rsid w:val="00120A44"/>
    <w:rsid w:val="00121228"/>
    <w:rsid w:val="00121E3C"/>
    <w:rsid w:val="001222E3"/>
    <w:rsid w:val="0012251D"/>
    <w:rsid w:val="0012516F"/>
    <w:rsid w:val="00126A4B"/>
    <w:rsid w:val="001303FA"/>
    <w:rsid w:val="001312CB"/>
    <w:rsid w:val="00133AB8"/>
    <w:rsid w:val="001345C9"/>
    <w:rsid w:val="001361D0"/>
    <w:rsid w:val="00137422"/>
    <w:rsid w:val="00137B8A"/>
    <w:rsid w:val="00137CA9"/>
    <w:rsid w:val="00140DE7"/>
    <w:rsid w:val="00141802"/>
    <w:rsid w:val="001421C8"/>
    <w:rsid w:val="00142C11"/>
    <w:rsid w:val="00142C5F"/>
    <w:rsid w:val="001437C6"/>
    <w:rsid w:val="00145039"/>
    <w:rsid w:val="00145771"/>
    <w:rsid w:val="00146488"/>
    <w:rsid w:val="00147363"/>
    <w:rsid w:val="001478CF"/>
    <w:rsid w:val="001478F6"/>
    <w:rsid w:val="0014792B"/>
    <w:rsid w:val="00147BE7"/>
    <w:rsid w:val="00147C38"/>
    <w:rsid w:val="001529F2"/>
    <w:rsid w:val="0015445F"/>
    <w:rsid w:val="001578E2"/>
    <w:rsid w:val="00162375"/>
    <w:rsid w:val="001670D7"/>
    <w:rsid w:val="00170368"/>
    <w:rsid w:val="00171FD7"/>
    <w:rsid w:val="00172304"/>
    <w:rsid w:val="001747DC"/>
    <w:rsid w:val="00174FFE"/>
    <w:rsid w:val="00175F38"/>
    <w:rsid w:val="0017672F"/>
    <w:rsid w:val="001775CB"/>
    <w:rsid w:val="0017761F"/>
    <w:rsid w:val="00180D11"/>
    <w:rsid w:val="00187857"/>
    <w:rsid w:val="001878C0"/>
    <w:rsid w:val="00190666"/>
    <w:rsid w:val="00193307"/>
    <w:rsid w:val="00195A67"/>
    <w:rsid w:val="00196F95"/>
    <w:rsid w:val="001A0B2C"/>
    <w:rsid w:val="001A1CCE"/>
    <w:rsid w:val="001A35C2"/>
    <w:rsid w:val="001A4752"/>
    <w:rsid w:val="001A75F1"/>
    <w:rsid w:val="001B1219"/>
    <w:rsid w:val="001B4051"/>
    <w:rsid w:val="001B4575"/>
    <w:rsid w:val="001B5A29"/>
    <w:rsid w:val="001B6A3C"/>
    <w:rsid w:val="001C0C7E"/>
    <w:rsid w:val="001C2E79"/>
    <w:rsid w:val="001C4CBD"/>
    <w:rsid w:val="001D1FF7"/>
    <w:rsid w:val="001D27B2"/>
    <w:rsid w:val="001D6A45"/>
    <w:rsid w:val="001D7EFF"/>
    <w:rsid w:val="001D7F02"/>
    <w:rsid w:val="001E06AC"/>
    <w:rsid w:val="001E20FF"/>
    <w:rsid w:val="001E3DED"/>
    <w:rsid w:val="001E5E10"/>
    <w:rsid w:val="001E6281"/>
    <w:rsid w:val="001E6C74"/>
    <w:rsid w:val="001E6D9F"/>
    <w:rsid w:val="001F02B7"/>
    <w:rsid w:val="001F150B"/>
    <w:rsid w:val="001F3632"/>
    <w:rsid w:val="001F3672"/>
    <w:rsid w:val="001F737A"/>
    <w:rsid w:val="001F758D"/>
    <w:rsid w:val="0020002E"/>
    <w:rsid w:val="002006D3"/>
    <w:rsid w:val="00202529"/>
    <w:rsid w:val="002046A7"/>
    <w:rsid w:val="00205EF6"/>
    <w:rsid w:val="002066F3"/>
    <w:rsid w:val="002079C0"/>
    <w:rsid w:val="00210040"/>
    <w:rsid w:val="0021134F"/>
    <w:rsid w:val="002115C6"/>
    <w:rsid w:val="002123A0"/>
    <w:rsid w:val="00214BC5"/>
    <w:rsid w:val="00220429"/>
    <w:rsid w:val="00220A9C"/>
    <w:rsid w:val="00220C64"/>
    <w:rsid w:val="00223489"/>
    <w:rsid w:val="002235B7"/>
    <w:rsid w:val="00223D77"/>
    <w:rsid w:val="00224A13"/>
    <w:rsid w:val="00226F65"/>
    <w:rsid w:val="002273A0"/>
    <w:rsid w:val="00227C8E"/>
    <w:rsid w:val="0023177E"/>
    <w:rsid w:val="002319ED"/>
    <w:rsid w:val="00232290"/>
    <w:rsid w:val="0023230D"/>
    <w:rsid w:val="00232855"/>
    <w:rsid w:val="00234F2D"/>
    <w:rsid w:val="00234F53"/>
    <w:rsid w:val="00237560"/>
    <w:rsid w:val="00240F29"/>
    <w:rsid w:val="0024109B"/>
    <w:rsid w:val="002417F2"/>
    <w:rsid w:val="00242FE6"/>
    <w:rsid w:val="00243162"/>
    <w:rsid w:val="00246070"/>
    <w:rsid w:val="00246BAB"/>
    <w:rsid w:val="0024703F"/>
    <w:rsid w:val="002472E4"/>
    <w:rsid w:val="00250C44"/>
    <w:rsid w:val="00251B95"/>
    <w:rsid w:val="0025326D"/>
    <w:rsid w:val="00254488"/>
    <w:rsid w:val="00255ABC"/>
    <w:rsid w:val="00256FF6"/>
    <w:rsid w:val="00257F3A"/>
    <w:rsid w:val="0026290F"/>
    <w:rsid w:val="002632F8"/>
    <w:rsid w:val="0026405F"/>
    <w:rsid w:val="00270E09"/>
    <w:rsid w:val="002713AA"/>
    <w:rsid w:val="00276E1A"/>
    <w:rsid w:val="002803D9"/>
    <w:rsid w:val="0028366A"/>
    <w:rsid w:val="00283EF7"/>
    <w:rsid w:val="00283FCF"/>
    <w:rsid w:val="00284592"/>
    <w:rsid w:val="00284D6E"/>
    <w:rsid w:val="0029070E"/>
    <w:rsid w:val="00291002"/>
    <w:rsid w:val="00291832"/>
    <w:rsid w:val="00291BDB"/>
    <w:rsid w:val="002924F2"/>
    <w:rsid w:val="00292B1A"/>
    <w:rsid w:val="0029404A"/>
    <w:rsid w:val="0029472B"/>
    <w:rsid w:val="00294CF5"/>
    <w:rsid w:val="002A0C56"/>
    <w:rsid w:val="002A1509"/>
    <w:rsid w:val="002A19D1"/>
    <w:rsid w:val="002A23B7"/>
    <w:rsid w:val="002A3188"/>
    <w:rsid w:val="002A3452"/>
    <w:rsid w:val="002A460A"/>
    <w:rsid w:val="002A5B10"/>
    <w:rsid w:val="002A5D6F"/>
    <w:rsid w:val="002A6162"/>
    <w:rsid w:val="002B0F2E"/>
    <w:rsid w:val="002B1A7A"/>
    <w:rsid w:val="002B5803"/>
    <w:rsid w:val="002C02FB"/>
    <w:rsid w:val="002C1772"/>
    <w:rsid w:val="002C20A0"/>
    <w:rsid w:val="002C3628"/>
    <w:rsid w:val="002D0B18"/>
    <w:rsid w:val="002D1E16"/>
    <w:rsid w:val="002D49A7"/>
    <w:rsid w:val="002D6AEC"/>
    <w:rsid w:val="002D704B"/>
    <w:rsid w:val="002E2A66"/>
    <w:rsid w:val="002E2ADE"/>
    <w:rsid w:val="002E3462"/>
    <w:rsid w:val="002E3868"/>
    <w:rsid w:val="002E5ED8"/>
    <w:rsid w:val="002F0ABB"/>
    <w:rsid w:val="002F1521"/>
    <w:rsid w:val="002F30BC"/>
    <w:rsid w:val="002F30CB"/>
    <w:rsid w:val="002F4678"/>
    <w:rsid w:val="002F5876"/>
    <w:rsid w:val="002F5AE1"/>
    <w:rsid w:val="002F70E8"/>
    <w:rsid w:val="0030078B"/>
    <w:rsid w:val="003020BD"/>
    <w:rsid w:val="00303133"/>
    <w:rsid w:val="0030472C"/>
    <w:rsid w:val="00304F2A"/>
    <w:rsid w:val="00306C86"/>
    <w:rsid w:val="00306DFB"/>
    <w:rsid w:val="0031439F"/>
    <w:rsid w:val="00314856"/>
    <w:rsid w:val="00315901"/>
    <w:rsid w:val="00315EDC"/>
    <w:rsid w:val="00316F58"/>
    <w:rsid w:val="00317CA2"/>
    <w:rsid w:val="00317E41"/>
    <w:rsid w:val="00317FBB"/>
    <w:rsid w:val="0032090A"/>
    <w:rsid w:val="003223BF"/>
    <w:rsid w:val="003224FD"/>
    <w:rsid w:val="00325527"/>
    <w:rsid w:val="00330262"/>
    <w:rsid w:val="00330CBA"/>
    <w:rsid w:val="003312C4"/>
    <w:rsid w:val="00334F17"/>
    <w:rsid w:val="00335811"/>
    <w:rsid w:val="00336366"/>
    <w:rsid w:val="0033797B"/>
    <w:rsid w:val="00340E6F"/>
    <w:rsid w:val="0034264B"/>
    <w:rsid w:val="00342E1A"/>
    <w:rsid w:val="003443DA"/>
    <w:rsid w:val="00344D87"/>
    <w:rsid w:val="003505EE"/>
    <w:rsid w:val="0035196B"/>
    <w:rsid w:val="00354BE5"/>
    <w:rsid w:val="0035682F"/>
    <w:rsid w:val="003573B7"/>
    <w:rsid w:val="00360166"/>
    <w:rsid w:val="00360D26"/>
    <w:rsid w:val="0036148D"/>
    <w:rsid w:val="00361CB1"/>
    <w:rsid w:val="00363238"/>
    <w:rsid w:val="00364327"/>
    <w:rsid w:val="00367BAF"/>
    <w:rsid w:val="00367EA4"/>
    <w:rsid w:val="00370602"/>
    <w:rsid w:val="00370A8A"/>
    <w:rsid w:val="00373435"/>
    <w:rsid w:val="00373A83"/>
    <w:rsid w:val="003745C9"/>
    <w:rsid w:val="00374A68"/>
    <w:rsid w:val="00374C21"/>
    <w:rsid w:val="00380359"/>
    <w:rsid w:val="003818F5"/>
    <w:rsid w:val="00386F28"/>
    <w:rsid w:val="00387551"/>
    <w:rsid w:val="00392064"/>
    <w:rsid w:val="00393B05"/>
    <w:rsid w:val="003962C0"/>
    <w:rsid w:val="00396486"/>
    <w:rsid w:val="00397818"/>
    <w:rsid w:val="003A0E3D"/>
    <w:rsid w:val="003A0EDB"/>
    <w:rsid w:val="003A2579"/>
    <w:rsid w:val="003A346B"/>
    <w:rsid w:val="003A5FAB"/>
    <w:rsid w:val="003A6FB0"/>
    <w:rsid w:val="003B0B6B"/>
    <w:rsid w:val="003B2841"/>
    <w:rsid w:val="003B6EFE"/>
    <w:rsid w:val="003B7999"/>
    <w:rsid w:val="003B79C0"/>
    <w:rsid w:val="003C0B3F"/>
    <w:rsid w:val="003C1A0C"/>
    <w:rsid w:val="003C2201"/>
    <w:rsid w:val="003C61C0"/>
    <w:rsid w:val="003C6C14"/>
    <w:rsid w:val="003C7976"/>
    <w:rsid w:val="003D16CF"/>
    <w:rsid w:val="003D29FE"/>
    <w:rsid w:val="003D48C6"/>
    <w:rsid w:val="003D5E79"/>
    <w:rsid w:val="003D6678"/>
    <w:rsid w:val="003E19F6"/>
    <w:rsid w:val="003E3558"/>
    <w:rsid w:val="003E4E93"/>
    <w:rsid w:val="003E78E2"/>
    <w:rsid w:val="003F064B"/>
    <w:rsid w:val="003F0D0B"/>
    <w:rsid w:val="003F3975"/>
    <w:rsid w:val="003F5195"/>
    <w:rsid w:val="003F6827"/>
    <w:rsid w:val="003F6939"/>
    <w:rsid w:val="003F6C3A"/>
    <w:rsid w:val="003F741B"/>
    <w:rsid w:val="004025F0"/>
    <w:rsid w:val="00405665"/>
    <w:rsid w:val="004067A0"/>
    <w:rsid w:val="00406DC0"/>
    <w:rsid w:val="00407A7E"/>
    <w:rsid w:val="00411719"/>
    <w:rsid w:val="00412091"/>
    <w:rsid w:val="0041284E"/>
    <w:rsid w:val="00413655"/>
    <w:rsid w:val="0041492A"/>
    <w:rsid w:val="0041500E"/>
    <w:rsid w:val="00421A7B"/>
    <w:rsid w:val="00421D58"/>
    <w:rsid w:val="00421D85"/>
    <w:rsid w:val="00421FED"/>
    <w:rsid w:val="00422223"/>
    <w:rsid w:val="00422B95"/>
    <w:rsid w:val="004232E4"/>
    <w:rsid w:val="004235CC"/>
    <w:rsid w:val="0042429A"/>
    <w:rsid w:val="00424FD9"/>
    <w:rsid w:val="00427C8C"/>
    <w:rsid w:val="00427D28"/>
    <w:rsid w:val="00430D3B"/>
    <w:rsid w:val="004312BD"/>
    <w:rsid w:val="004341E3"/>
    <w:rsid w:val="00434F54"/>
    <w:rsid w:val="004359AA"/>
    <w:rsid w:val="00436724"/>
    <w:rsid w:val="00437061"/>
    <w:rsid w:val="00440A9B"/>
    <w:rsid w:val="00441701"/>
    <w:rsid w:val="004427AB"/>
    <w:rsid w:val="004433FF"/>
    <w:rsid w:val="004441CA"/>
    <w:rsid w:val="00444724"/>
    <w:rsid w:val="0044585F"/>
    <w:rsid w:val="00446BF8"/>
    <w:rsid w:val="0045127A"/>
    <w:rsid w:val="0045154A"/>
    <w:rsid w:val="004516F0"/>
    <w:rsid w:val="00452C00"/>
    <w:rsid w:val="00452C13"/>
    <w:rsid w:val="00454858"/>
    <w:rsid w:val="00455010"/>
    <w:rsid w:val="00455420"/>
    <w:rsid w:val="00455EA3"/>
    <w:rsid w:val="00460B04"/>
    <w:rsid w:val="0046623E"/>
    <w:rsid w:val="004708C4"/>
    <w:rsid w:val="0047186E"/>
    <w:rsid w:val="00471EAA"/>
    <w:rsid w:val="004742DA"/>
    <w:rsid w:val="00474C27"/>
    <w:rsid w:val="00474C76"/>
    <w:rsid w:val="00476EB7"/>
    <w:rsid w:val="00477984"/>
    <w:rsid w:val="00481305"/>
    <w:rsid w:val="004824EA"/>
    <w:rsid w:val="00486021"/>
    <w:rsid w:val="00491405"/>
    <w:rsid w:val="00491AB8"/>
    <w:rsid w:val="004934A4"/>
    <w:rsid w:val="00493A96"/>
    <w:rsid w:val="00493F4A"/>
    <w:rsid w:val="00494904"/>
    <w:rsid w:val="0049609B"/>
    <w:rsid w:val="00497C8B"/>
    <w:rsid w:val="00497CDF"/>
    <w:rsid w:val="004A44CE"/>
    <w:rsid w:val="004A4DD3"/>
    <w:rsid w:val="004A5044"/>
    <w:rsid w:val="004A635B"/>
    <w:rsid w:val="004A7259"/>
    <w:rsid w:val="004B0703"/>
    <w:rsid w:val="004B0C8E"/>
    <w:rsid w:val="004B2C9B"/>
    <w:rsid w:val="004B324A"/>
    <w:rsid w:val="004B487D"/>
    <w:rsid w:val="004B4E79"/>
    <w:rsid w:val="004B5250"/>
    <w:rsid w:val="004B527A"/>
    <w:rsid w:val="004B6B26"/>
    <w:rsid w:val="004B7F90"/>
    <w:rsid w:val="004C0143"/>
    <w:rsid w:val="004C0FDA"/>
    <w:rsid w:val="004C4584"/>
    <w:rsid w:val="004C4645"/>
    <w:rsid w:val="004C68DA"/>
    <w:rsid w:val="004C6B04"/>
    <w:rsid w:val="004C7917"/>
    <w:rsid w:val="004D1CD3"/>
    <w:rsid w:val="004D2B64"/>
    <w:rsid w:val="004D2B8A"/>
    <w:rsid w:val="004D2D37"/>
    <w:rsid w:val="004D3578"/>
    <w:rsid w:val="004D3798"/>
    <w:rsid w:val="004D3E99"/>
    <w:rsid w:val="004D51BC"/>
    <w:rsid w:val="004D5FA4"/>
    <w:rsid w:val="004E13A6"/>
    <w:rsid w:val="004E30C6"/>
    <w:rsid w:val="004E34A6"/>
    <w:rsid w:val="004E3D30"/>
    <w:rsid w:val="004E40E5"/>
    <w:rsid w:val="004E4312"/>
    <w:rsid w:val="004F0E3B"/>
    <w:rsid w:val="004F233B"/>
    <w:rsid w:val="004F2785"/>
    <w:rsid w:val="004F42F2"/>
    <w:rsid w:val="004F4710"/>
    <w:rsid w:val="004F499C"/>
    <w:rsid w:val="004F67B7"/>
    <w:rsid w:val="004F7103"/>
    <w:rsid w:val="004F7F17"/>
    <w:rsid w:val="00500A2A"/>
    <w:rsid w:val="00502A2A"/>
    <w:rsid w:val="00502FEB"/>
    <w:rsid w:val="0050305F"/>
    <w:rsid w:val="00503A13"/>
    <w:rsid w:val="00503D9F"/>
    <w:rsid w:val="00506691"/>
    <w:rsid w:val="005076E7"/>
    <w:rsid w:val="00511CA6"/>
    <w:rsid w:val="005125E5"/>
    <w:rsid w:val="005127C9"/>
    <w:rsid w:val="00514D5A"/>
    <w:rsid w:val="005155F2"/>
    <w:rsid w:val="005160BD"/>
    <w:rsid w:val="0051629A"/>
    <w:rsid w:val="00516B1A"/>
    <w:rsid w:val="005211AA"/>
    <w:rsid w:val="00521484"/>
    <w:rsid w:val="005250B6"/>
    <w:rsid w:val="00525779"/>
    <w:rsid w:val="0052669E"/>
    <w:rsid w:val="0052706F"/>
    <w:rsid w:val="005323F1"/>
    <w:rsid w:val="005338E3"/>
    <w:rsid w:val="00534732"/>
    <w:rsid w:val="005352B8"/>
    <w:rsid w:val="00536FA0"/>
    <w:rsid w:val="005374EB"/>
    <w:rsid w:val="00543F17"/>
    <w:rsid w:val="005478DE"/>
    <w:rsid w:val="00547BF2"/>
    <w:rsid w:val="0055011E"/>
    <w:rsid w:val="00550824"/>
    <w:rsid w:val="00554791"/>
    <w:rsid w:val="00554C06"/>
    <w:rsid w:val="00555ACE"/>
    <w:rsid w:val="0055706E"/>
    <w:rsid w:val="00560029"/>
    <w:rsid w:val="005655D5"/>
    <w:rsid w:val="0056561D"/>
    <w:rsid w:val="00566E4E"/>
    <w:rsid w:val="00572C46"/>
    <w:rsid w:val="005758EE"/>
    <w:rsid w:val="00581EEF"/>
    <w:rsid w:val="00582272"/>
    <w:rsid w:val="0058242C"/>
    <w:rsid w:val="00582AD3"/>
    <w:rsid w:val="005849FA"/>
    <w:rsid w:val="00587829"/>
    <w:rsid w:val="00590BE6"/>
    <w:rsid w:val="00590C48"/>
    <w:rsid w:val="00592134"/>
    <w:rsid w:val="00594FFA"/>
    <w:rsid w:val="00595DDC"/>
    <w:rsid w:val="00597946"/>
    <w:rsid w:val="005A0082"/>
    <w:rsid w:val="005A0FDE"/>
    <w:rsid w:val="005A23FA"/>
    <w:rsid w:val="005A3AED"/>
    <w:rsid w:val="005A3BD1"/>
    <w:rsid w:val="005A4D7E"/>
    <w:rsid w:val="005A4E89"/>
    <w:rsid w:val="005A503F"/>
    <w:rsid w:val="005A51C8"/>
    <w:rsid w:val="005A723E"/>
    <w:rsid w:val="005B29FC"/>
    <w:rsid w:val="005B31FE"/>
    <w:rsid w:val="005B3655"/>
    <w:rsid w:val="005B61AC"/>
    <w:rsid w:val="005B6F41"/>
    <w:rsid w:val="005B71EA"/>
    <w:rsid w:val="005B7AB3"/>
    <w:rsid w:val="005C07A0"/>
    <w:rsid w:val="005C13F9"/>
    <w:rsid w:val="005C2614"/>
    <w:rsid w:val="005C2901"/>
    <w:rsid w:val="005C2F47"/>
    <w:rsid w:val="005C3ED7"/>
    <w:rsid w:val="005C4097"/>
    <w:rsid w:val="005C6796"/>
    <w:rsid w:val="005D0BD6"/>
    <w:rsid w:val="005D1654"/>
    <w:rsid w:val="005D179F"/>
    <w:rsid w:val="005D2A5E"/>
    <w:rsid w:val="005D2D14"/>
    <w:rsid w:val="005D3AFA"/>
    <w:rsid w:val="005D532F"/>
    <w:rsid w:val="005D7D9B"/>
    <w:rsid w:val="005E18A8"/>
    <w:rsid w:val="005E4EC5"/>
    <w:rsid w:val="005E5D08"/>
    <w:rsid w:val="005E71B9"/>
    <w:rsid w:val="005F0E8F"/>
    <w:rsid w:val="005F13D2"/>
    <w:rsid w:val="005F2C3A"/>
    <w:rsid w:val="005F50A9"/>
    <w:rsid w:val="005F52D3"/>
    <w:rsid w:val="005F595C"/>
    <w:rsid w:val="005F62EA"/>
    <w:rsid w:val="006008DE"/>
    <w:rsid w:val="00601262"/>
    <w:rsid w:val="0060160C"/>
    <w:rsid w:val="006025B0"/>
    <w:rsid w:val="006030B8"/>
    <w:rsid w:val="0060312E"/>
    <w:rsid w:val="006069CF"/>
    <w:rsid w:val="00611DD0"/>
    <w:rsid w:val="0061316D"/>
    <w:rsid w:val="00616C0D"/>
    <w:rsid w:val="00621143"/>
    <w:rsid w:val="00621A47"/>
    <w:rsid w:val="00621E2C"/>
    <w:rsid w:val="00626904"/>
    <w:rsid w:val="00630BC3"/>
    <w:rsid w:val="006311A7"/>
    <w:rsid w:val="006312F1"/>
    <w:rsid w:val="00631D66"/>
    <w:rsid w:val="00636586"/>
    <w:rsid w:val="00636B12"/>
    <w:rsid w:val="00637F8A"/>
    <w:rsid w:val="00641486"/>
    <w:rsid w:val="00642D5A"/>
    <w:rsid w:val="00643090"/>
    <w:rsid w:val="00644C21"/>
    <w:rsid w:val="0064546F"/>
    <w:rsid w:val="00645D08"/>
    <w:rsid w:val="0065057A"/>
    <w:rsid w:val="00652518"/>
    <w:rsid w:val="00652719"/>
    <w:rsid w:val="00652C24"/>
    <w:rsid w:val="00653127"/>
    <w:rsid w:val="00653354"/>
    <w:rsid w:val="00653DE2"/>
    <w:rsid w:val="00654264"/>
    <w:rsid w:val="0065456C"/>
    <w:rsid w:val="00654948"/>
    <w:rsid w:val="00655767"/>
    <w:rsid w:val="00655FB9"/>
    <w:rsid w:val="00657403"/>
    <w:rsid w:val="006574C1"/>
    <w:rsid w:val="0066354A"/>
    <w:rsid w:val="006639A4"/>
    <w:rsid w:val="00663F0D"/>
    <w:rsid w:val="006643B2"/>
    <w:rsid w:val="00665531"/>
    <w:rsid w:val="00665FAE"/>
    <w:rsid w:val="00666B91"/>
    <w:rsid w:val="006670A4"/>
    <w:rsid w:val="00670FCE"/>
    <w:rsid w:val="00671CC9"/>
    <w:rsid w:val="00671D2E"/>
    <w:rsid w:val="006721D8"/>
    <w:rsid w:val="00672C0E"/>
    <w:rsid w:val="006760E0"/>
    <w:rsid w:val="00680B1D"/>
    <w:rsid w:val="00682F9F"/>
    <w:rsid w:val="006936D2"/>
    <w:rsid w:val="0069530B"/>
    <w:rsid w:val="00696370"/>
    <w:rsid w:val="0069651D"/>
    <w:rsid w:val="00696A1C"/>
    <w:rsid w:val="00696BDD"/>
    <w:rsid w:val="00696D03"/>
    <w:rsid w:val="00697384"/>
    <w:rsid w:val="006A072C"/>
    <w:rsid w:val="006A2255"/>
    <w:rsid w:val="006A230D"/>
    <w:rsid w:val="006A408C"/>
    <w:rsid w:val="006A43FE"/>
    <w:rsid w:val="006A57EA"/>
    <w:rsid w:val="006A67BA"/>
    <w:rsid w:val="006A6DD2"/>
    <w:rsid w:val="006B126C"/>
    <w:rsid w:val="006B17E7"/>
    <w:rsid w:val="006B4881"/>
    <w:rsid w:val="006B56B9"/>
    <w:rsid w:val="006C0AF8"/>
    <w:rsid w:val="006C1571"/>
    <w:rsid w:val="006C2786"/>
    <w:rsid w:val="006C2C39"/>
    <w:rsid w:val="006C40AC"/>
    <w:rsid w:val="006C5DA7"/>
    <w:rsid w:val="006C7CB2"/>
    <w:rsid w:val="006D1B20"/>
    <w:rsid w:val="006D1E91"/>
    <w:rsid w:val="006D29D6"/>
    <w:rsid w:val="006D3767"/>
    <w:rsid w:val="006D3A74"/>
    <w:rsid w:val="006D43B9"/>
    <w:rsid w:val="006D4A72"/>
    <w:rsid w:val="006D6CE8"/>
    <w:rsid w:val="006E0A93"/>
    <w:rsid w:val="006E2AB2"/>
    <w:rsid w:val="006E403D"/>
    <w:rsid w:val="006E4531"/>
    <w:rsid w:val="006E4AFA"/>
    <w:rsid w:val="006E5046"/>
    <w:rsid w:val="006F019B"/>
    <w:rsid w:val="006F05B5"/>
    <w:rsid w:val="006F16B1"/>
    <w:rsid w:val="006F2720"/>
    <w:rsid w:val="006F2E1A"/>
    <w:rsid w:val="006F3FAC"/>
    <w:rsid w:val="006F40AA"/>
    <w:rsid w:val="006F61F6"/>
    <w:rsid w:val="007003AA"/>
    <w:rsid w:val="007016AB"/>
    <w:rsid w:val="0070306E"/>
    <w:rsid w:val="00704B7E"/>
    <w:rsid w:val="00704E8E"/>
    <w:rsid w:val="00704EED"/>
    <w:rsid w:val="007052D0"/>
    <w:rsid w:val="00710D50"/>
    <w:rsid w:val="00711171"/>
    <w:rsid w:val="007113EC"/>
    <w:rsid w:val="00711BA1"/>
    <w:rsid w:val="0071211A"/>
    <w:rsid w:val="00714E94"/>
    <w:rsid w:val="00717319"/>
    <w:rsid w:val="0071768D"/>
    <w:rsid w:val="00717B18"/>
    <w:rsid w:val="00721206"/>
    <w:rsid w:val="00722075"/>
    <w:rsid w:val="00723F72"/>
    <w:rsid w:val="007246AF"/>
    <w:rsid w:val="007307F8"/>
    <w:rsid w:val="00731E67"/>
    <w:rsid w:val="007323F8"/>
    <w:rsid w:val="00733468"/>
    <w:rsid w:val="00733894"/>
    <w:rsid w:val="0073491B"/>
    <w:rsid w:val="00735595"/>
    <w:rsid w:val="00735741"/>
    <w:rsid w:val="00736B13"/>
    <w:rsid w:val="00737607"/>
    <w:rsid w:val="00740A0E"/>
    <w:rsid w:val="00741149"/>
    <w:rsid w:val="00741910"/>
    <w:rsid w:val="00742F23"/>
    <w:rsid w:val="0074379D"/>
    <w:rsid w:val="00744890"/>
    <w:rsid w:val="00745A39"/>
    <w:rsid w:val="007460DA"/>
    <w:rsid w:val="007461FB"/>
    <w:rsid w:val="00750455"/>
    <w:rsid w:val="00751128"/>
    <w:rsid w:val="00761947"/>
    <w:rsid w:val="007620A5"/>
    <w:rsid w:val="007642B3"/>
    <w:rsid w:val="00765119"/>
    <w:rsid w:val="00765A73"/>
    <w:rsid w:val="00765C47"/>
    <w:rsid w:val="00765CBF"/>
    <w:rsid w:val="007668EE"/>
    <w:rsid w:val="007669E0"/>
    <w:rsid w:val="00770D04"/>
    <w:rsid w:val="00773E31"/>
    <w:rsid w:val="0077426B"/>
    <w:rsid w:val="00777EB7"/>
    <w:rsid w:val="00780ABD"/>
    <w:rsid w:val="00781628"/>
    <w:rsid w:val="007818CC"/>
    <w:rsid w:val="00781DBD"/>
    <w:rsid w:val="00784B46"/>
    <w:rsid w:val="0078527F"/>
    <w:rsid w:val="0078605F"/>
    <w:rsid w:val="00791C06"/>
    <w:rsid w:val="00791C2B"/>
    <w:rsid w:val="00792679"/>
    <w:rsid w:val="00792AF3"/>
    <w:rsid w:val="00792C96"/>
    <w:rsid w:val="00794E5B"/>
    <w:rsid w:val="007970E2"/>
    <w:rsid w:val="007A1B23"/>
    <w:rsid w:val="007A6986"/>
    <w:rsid w:val="007B0452"/>
    <w:rsid w:val="007B0798"/>
    <w:rsid w:val="007B173D"/>
    <w:rsid w:val="007B3E83"/>
    <w:rsid w:val="007B46D0"/>
    <w:rsid w:val="007B4D40"/>
    <w:rsid w:val="007B50E6"/>
    <w:rsid w:val="007B76A8"/>
    <w:rsid w:val="007C04DB"/>
    <w:rsid w:val="007C04EF"/>
    <w:rsid w:val="007C086C"/>
    <w:rsid w:val="007C1246"/>
    <w:rsid w:val="007C1375"/>
    <w:rsid w:val="007C2642"/>
    <w:rsid w:val="007C3949"/>
    <w:rsid w:val="007C50E0"/>
    <w:rsid w:val="007C7986"/>
    <w:rsid w:val="007D024A"/>
    <w:rsid w:val="007D12BB"/>
    <w:rsid w:val="007D1AEB"/>
    <w:rsid w:val="007D71BF"/>
    <w:rsid w:val="007D7BEF"/>
    <w:rsid w:val="007E18BF"/>
    <w:rsid w:val="007E20D7"/>
    <w:rsid w:val="007E2371"/>
    <w:rsid w:val="007E3812"/>
    <w:rsid w:val="007E7272"/>
    <w:rsid w:val="007F1B4B"/>
    <w:rsid w:val="007F2222"/>
    <w:rsid w:val="007F239E"/>
    <w:rsid w:val="007F4373"/>
    <w:rsid w:val="007F5527"/>
    <w:rsid w:val="007F77D7"/>
    <w:rsid w:val="00802B36"/>
    <w:rsid w:val="008035B5"/>
    <w:rsid w:val="00805FF3"/>
    <w:rsid w:val="00806FDF"/>
    <w:rsid w:val="008104CA"/>
    <w:rsid w:val="0081089A"/>
    <w:rsid w:val="00813EB2"/>
    <w:rsid w:val="008143F3"/>
    <w:rsid w:val="00815179"/>
    <w:rsid w:val="0081663B"/>
    <w:rsid w:val="00817019"/>
    <w:rsid w:val="008176C9"/>
    <w:rsid w:val="00821714"/>
    <w:rsid w:val="00821843"/>
    <w:rsid w:val="00822CC5"/>
    <w:rsid w:val="00823FEF"/>
    <w:rsid w:val="00825790"/>
    <w:rsid w:val="00827DBF"/>
    <w:rsid w:val="00830940"/>
    <w:rsid w:val="00831862"/>
    <w:rsid w:val="008332E3"/>
    <w:rsid w:val="00833337"/>
    <w:rsid w:val="00836318"/>
    <w:rsid w:val="00836966"/>
    <w:rsid w:val="00836DE9"/>
    <w:rsid w:val="008412DE"/>
    <w:rsid w:val="00841526"/>
    <w:rsid w:val="00841A7C"/>
    <w:rsid w:val="008435A4"/>
    <w:rsid w:val="008446D3"/>
    <w:rsid w:val="00845291"/>
    <w:rsid w:val="00845B71"/>
    <w:rsid w:val="00846812"/>
    <w:rsid w:val="00846C6D"/>
    <w:rsid w:val="00847485"/>
    <w:rsid w:val="0085017A"/>
    <w:rsid w:val="008508FD"/>
    <w:rsid w:val="0085188F"/>
    <w:rsid w:val="008531EF"/>
    <w:rsid w:val="008543B7"/>
    <w:rsid w:val="0085479C"/>
    <w:rsid w:val="00854A1E"/>
    <w:rsid w:val="008559FE"/>
    <w:rsid w:val="00856260"/>
    <w:rsid w:val="00861815"/>
    <w:rsid w:val="00862268"/>
    <w:rsid w:val="00862A7F"/>
    <w:rsid w:val="008635F0"/>
    <w:rsid w:val="0086476D"/>
    <w:rsid w:val="008655F0"/>
    <w:rsid w:val="00866A0E"/>
    <w:rsid w:val="00867030"/>
    <w:rsid w:val="008670B3"/>
    <w:rsid w:val="0086718A"/>
    <w:rsid w:val="00867E50"/>
    <w:rsid w:val="00870E77"/>
    <w:rsid w:val="00871335"/>
    <w:rsid w:val="00872EC2"/>
    <w:rsid w:val="00873687"/>
    <w:rsid w:val="008738C2"/>
    <w:rsid w:val="008803A8"/>
    <w:rsid w:val="00881306"/>
    <w:rsid w:val="00881640"/>
    <w:rsid w:val="008830C6"/>
    <w:rsid w:val="0088685F"/>
    <w:rsid w:val="00886BDC"/>
    <w:rsid w:val="0089333C"/>
    <w:rsid w:val="0089455B"/>
    <w:rsid w:val="00894885"/>
    <w:rsid w:val="00896B01"/>
    <w:rsid w:val="008973D6"/>
    <w:rsid w:val="0089762E"/>
    <w:rsid w:val="008A03D5"/>
    <w:rsid w:val="008A2350"/>
    <w:rsid w:val="008A5B9E"/>
    <w:rsid w:val="008A5CF9"/>
    <w:rsid w:val="008A65A7"/>
    <w:rsid w:val="008A77DD"/>
    <w:rsid w:val="008B1EAE"/>
    <w:rsid w:val="008B23F3"/>
    <w:rsid w:val="008B2CF0"/>
    <w:rsid w:val="008B6AEF"/>
    <w:rsid w:val="008C0773"/>
    <w:rsid w:val="008C08E3"/>
    <w:rsid w:val="008C0CA1"/>
    <w:rsid w:val="008C0D30"/>
    <w:rsid w:val="008C1742"/>
    <w:rsid w:val="008C3BD8"/>
    <w:rsid w:val="008C3DF4"/>
    <w:rsid w:val="008C5ADD"/>
    <w:rsid w:val="008C728D"/>
    <w:rsid w:val="008C749F"/>
    <w:rsid w:val="008D5293"/>
    <w:rsid w:val="008D5495"/>
    <w:rsid w:val="008D72BB"/>
    <w:rsid w:val="008D73D3"/>
    <w:rsid w:val="008D7AA4"/>
    <w:rsid w:val="008D7D0C"/>
    <w:rsid w:val="008E0A7A"/>
    <w:rsid w:val="008E107A"/>
    <w:rsid w:val="008E1082"/>
    <w:rsid w:val="008E18D8"/>
    <w:rsid w:val="008E19C4"/>
    <w:rsid w:val="008E27BC"/>
    <w:rsid w:val="008E3887"/>
    <w:rsid w:val="008E4375"/>
    <w:rsid w:val="008E4E78"/>
    <w:rsid w:val="008E4FF8"/>
    <w:rsid w:val="008E5960"/>
    <w:rsid w:val="008E69A7"/>
    <w:rsid w:val="008E6D3F"/>
    <w:rsid w:val="008F0768"/>
    <w:rsid w:val="008F07D9"/>
    <w:rsid w:val="008F0970"/>
    <w:rsid w:val="008F599A"/>
    <w:rsid w:val="008F5A61"/>
    <w:rsid w:val="008F6626"/>
    <w:rsid w:val="00900601"/>
    <w:rsid w:val="00903474"/>
    <w:rsid w:val="009048D7"/>
    <w:rsid w:val="00904E03"/>
    <w:rsid w:val="00907A39"/>
    <w:rsid w:val="0091050D"/>
    <w:rsid w:val="0091344E"/>
    <w:rsid w:val="009138B6"/>
    <w:rsid w:val="0091548B"/>
    <w:rsid w:val="009204E1"/>
    <w:rsid w:val="00925634"/>
    <w:rsid w:val="00925998"/>
    <w:rsid w:val="00925D29"/>
    <w:rsid w:val="009272B9"/>
    <w:rsid w:val="0092749B"/>
    <w:rsid w:val="00927E52"/>
    <w:rsid w:val="00930A4E"/>
    <w:rsid w:val="00930B43"/>
    <w:rsid w:val="00931068"/>
    <w:rsid w:val="009313A8"/>
    <w:rsid w:val="009313E7"/>
    <w:rsid w:val="0093341F"/>
    <w:rsid w:val="00933C83"/>
    <w:rsid w:val="00934836"/>
    <w:rsid w:val="00934C40"/>
    <w:rsid w:val="0094120F"/>
    <w:rsid w:val="009421FA"/>
    <w:rsid w:val="00942660"/>
    <w:rsid w:val="00942C6C"/>
    <w:rsid w:val="00942DBF"/>
    <w:rsid w:val="0094412D"/>
    <w:rsid w:val="00944455"/>
    <w:rsid w:val="00944A59"/>
    <w:rsid w:val="0094621C"/>
    <w:rsid w:val="00946FEE"/>
    <w:rsid w:val="009479F2"/>
    <w:rsid w:val="0095028C"/>
    <w:rsid w:val="009510E8"/>
    <w:rsid w:val="00951F10"/>
    <w:rsid w:val="00952E7E"/>
    <w:rsid w:val="00952F5C"/>
    <w:rsid w:val="00953C8E"/>
    <w:rsid w:val="009559CD"/>
    <w:rsid w:val="0095702A"/>
    <w:rsid w:val="00960CF2"/>
    <w:rsid w:val="0096161C"/>
    <w:rsid w:val="00961968"/>
    <w:rsid w:val="00963228"/>
    <w:rsid w:val="00963ADD"/>
    <w:rsid w:val="0096435B"/>
    <w:rsid w:val="00964FD5"/>
    <w:rsid w:val="00965FE5"/>
    <w:rsid w:val="00967E73"/>
    <w:rsid w:val="0097093B"/>
    <w:rsid w:val="00970D5E"/>
    <w:rsid w:val="0097182C"/>
    <w:rsid w:val="00974666"/>
    <w:rsid w:val="00974A45"/>
    <w:rsid w:val="00975138"/>
    <w:rsid w:val="00976344"/>
    <w:rsid w:val="009775C6"/>
    <w:rsid w:val="00982662"/>
    <w:rsid w:val="009826E1"/>
    <w:rsid w:val="00984485"/>
    <w:rsid w:val="009851EA"/>
    <w:rsid w:val="0098711C"/>
    <w:rsid w:val="00987763"/>
    <w:rsid w:val="00987A8B"/>
    <w:rsid w:val="00987B31"/>
    <w:rsid w:val="00990AC4"/>
    <w:rsid w:val="00991E68"/>
    <w:rsid w:val="00992132"/>
    <w:rsid w:val="0099740D"/>
    <w:rsid w:val="009A184D"/>
    <w:rsid w:val="009A2AC2"/>
    <w:rsid w:val="009A4154"/>
    <w:rsid w:val="009A5481"/>
    <w:rsid w:val="009A651D"/>
    <w:rsid w:val="009B112B"/>
    <w:rsid w:val="009B13AF"/>
    <w:rsid w:val="009B2B68"/>
    <w:rsid w:val="009B3D1F"/>
    <w:rsid w:val="009B5E06"/>
    <w:rsid w:val="009B6DB1"/>
    <w:rsid w:val="009B7804"/>
    <w:rsid w:val="009C1C50"/>
    <w:rsid w:val="009C2E93"/>
    <w:rsid w:val="009C3853"/>
    <w:rsid w:val="009C4DA0"/>
    <w:rsid w:val="009C668E"/>
    <w:rsid w:val="009D16FA"/>
    <w:rsid w:val="009D1994"/>
    <w:rsid w:val="009D1CBB"/>
    <w:rsid w:val="009D3D54"/>
    <w:rsid w:val="009D3FE3"/>
    <w:rsid w:val="009D40F7"/>
    <w:rsid w:val="009D4170"/>
    <w:rsid w:val="009D6B40"/>
    <w:rsid w:val="009D7947"/>
    <w:rsid w:val="009E14BE"/>
    <w:rsid w:val="009E1944"/>
    <w:rsid w:val="009E2AF9"/>
    <w:rsid w:val="009E31DB"/>
    <w:rsid w:val="009E45FD"/>
    <w:rsid w:val="009E4624"/>
    <w:rsid w:val="009E5296"/>
    <w:rsid w:val="009E6FB1"/>
    <w:rsid w:val="009E7860"/>
    <w:rsid w:val="009F17DF"/>
    <w:rsid w:val="009F45F7"/>
    <w:rsid w:val="009F4E7F"/>
    <w:rsid w:val="009F6090"/>
    <w:rsid w:val="009F6DB6"/>
    <w:rsid w:val="009F6F3B"/>
    <w:rsid w:val="00A012BA"/>
    <w:rsid w:val="00A027A7"/>
    <w:rsid w:val="00A040A3"/>
    <w:rsid w:val="00A051D0"/>
    <w:rsid w:val="00A13017"/>
    <w:rsid w:val="00A137C0"/>
    <w:rsid w:val="00A139A0"/>
    <w:rsid w:val="00A141E7"/>
    <w:rsid w:val="00A143A2"/>
    <w:rsid w:val="00A150C8"/>
    <w:rsid w:val="00A152AB"/>
    <w:rsid w:val="00A15423"/>
    <w:rsid w:val="00A16466"/>
    <w:rsid w:val="00A16539"/>
    <w:rsid w:val="00A20888"/>
    <w:rsid w:val="00A21402"/>
    <w:rsid w:val="00A2146D"/>
    <w:rsid w:val="00A21B1F"/>
    <w:rsid w:val="00A21CDE"/>
    <w:rsid w:val="00A21FB1"/>
    <w:rsid w:val="00A23662"/>
    <w:rsid w:val="00A244C6"/>
    <w:rsid w:val="00A269CE"/>
    <w:rsid w:val="00A31372"/>
    <w:rsid w:val="00A327B4"/>
    <w:rsid w:val="00A34856"/>
    <w:rsid w:val="00A35674"/>
    <w:rsid w:val="00A36753"/>
    <w:rsid w:val="00A37093"/>
    <w:rsid w:val="00A3725B"/>
    <w:rsid w:val="00A4185F"/>
    <w:rsid w:val="00A429E2"/>
    <w:rsid w:val="00A4421A"/>
    <w:rsid w:val="00A44807"/>
    <w:rsid w:val="00A4583F"/>
    <w:rsid w:val="00A46BE7"/>
    <w:rsid w:val="00A46D43"/>
    <w:rsid w:val="00A46E11"/>
    <w:rsid w:val="00A50165"/>
    <w:rsid w:val="00A50A1A"/>
    <w:rsid w:val="00A52B50"/>
    <w:rsid w:val="00A53638"/>
    <w:rsid w:val="00A559D9"/>
    <w:rsid w:val="00A5721B"/>
    <w:rsid w:val="00A57BD6"/>
    <w:rsid w:val="00A60921"/>
    <w:rsid w:val="00A61B68"/>
    <w:rsid w:val="00A629DA"/>
    <w:rsid w:val="00A629E7"/>
    <w:rsid w:val="00A630F3"/>
    <w:rsid w:val="00A63101"/>
    <w:rsid w:val="00A63BE0"/>
    <w:rsid w:val="00A63DD0"/>
    <w:rsid w:val="00A654B9"/>
    <w:rsid w:val="00A654EB"/>
    <w:rsid w:val="00A70785"/>
    <w:rsid w:val="00A70CB4"/>
    <w:rsid w:val="00A71E4B"/>
    <w:rsid w:val="00A72587"/>
    <w:rsid w:val="00A7267D"/>
    <w:rsid w:val="00A72D5B"/>
    <w:rsid w:val="00A73957"/>
    <w:rsid w:val="00A739EF"/>
    <w:rsid w:val="00A766D0"/>
    <w:rsid w:val="00A80DB0"/>
    <w:rsid w:val="00A82C49"/>
    <w:rsid w:val="00A841AA"/>
    <w:rsid w:val="00A84C64"/>
    <w:rsid w:val="00A853D3"/>
    <w:rsid w:val="00A86D58"/>
    <w:rsid w:val="00A919FB"/>
    <w:rsid w:val="00A94346"/>
    <w:rsid w:val="00A94BB7"/>
    <w:rsid w:val="00A961D6"/>
    <w:rsid w:val="00A97A98"/>
    <w:rsid w:val="00AA05F7"/>
    <w:rsid w:val="00AA0E55"/>
    <w:rsid w:val="00AA57B4"/>
    <w:rsid w:val="00AA5D1A"/>
    <w:rsid w:val="00AA5D25"/>
    <w:rsid w:val="00AA5EB9"/>
    <w:rsid w:val="00AA7CBA"/>
    <w:rsid w:val="00AB1208"/>
    <w:rsid w:val="00AB2965"/>
    <w:rsid w:val="00AB4B1E"/>
    <w:rsid w:val="00AB4C7B"/>
    <w:rsid w:val="00AB4FBA"/>
    <w:rsid w:val="00AB782D"/>
    <w:rsid w:val="00AC25BA"/>
    <w:rsid w:val="00AC335E"/>
    <w:rsid w:val="00AC33BA"/>
    <w:rsid w:val="00AC3BA1"/>
    <w:rsid w:val="00AC4D97"/>
    <w:rsid w:val="00AC61CF"/>
    <w:rsid w:val="00AD160B"/>
    <w:rsid w:val="00AD3F4E"/>
    <w:rsid w:val="00AD48BB"/>
    <w:rsid w:val="00AD56FA"/>
    <w:rsid w:val="00AD57C7"/>
    <w:rsid w:val="00AD5B80"/>
    <w:rsid w:val="00AD63B7"/>
    <w:rsid w:val="00AE0D02"/>
    <w:rsid w:val="00AE0DFC"/>
    <w:rsid w:val="00AE0FA7"/>
    <w:rsid w:val="00AE43F6"/>
    <w:rsid w:val="00AF1461"/>
    <w:rsid w:val="00AF1465"/>
    <w:rsid w:val="00AF3251"/>
    <w:rsid w:val="00AF4255"/>
    <w:rsid w:val="00AF4794"/>
    <w:rsid w:val="00AF55DA"/>
    <w:rsid w:val="00AF6B3E"/>
    <w:rsid w:val="00AF6B4A"/>
    <w:rsid w:val="00AF742C"/>
    <w:rsid w:val="00AF7AB4"/>
    <w:rsid w:val="00B03A67"/>
    <w:rsid w:val="00B048EC"/>
    <w:rsid w:val="00B04EDE"/>
    <w:rsid w:val="00B057A8"/>
    <w:rsid w:val="00B05AE6"/>
    <w:rsid w:val="00B0699D"/>
    <w:rsid w:val="00B06E10"/>
    <w:rsid w:val="00B10D33"/>
    <w:rsid w:val="00B12176"/>
    <w:rsid w:val="00B13142"/>
    <w:rsid w:val="00B13644"/>
    <w:rsid w:val="00B1712B"/>
    <w:rsid w:val="00B17785"/>
    <w:rsid w:val="00B17CFB"/>
    <w:rsid w:val="00B2273C"/>
    <w:rsid w:val="00B2394A"/>
    <w:rsid w:val="00B242DE"/>
    <w:rsid w:val="00B26748"/>
    <w:rsid w:val="00B26C13"/>
    <w:rsid w:val="00B30A3A"/>
    <w:rsid w:val="00B31110"/>
    <w:rsid w:val="00B31ABB"/>
    <w:rsid w:val="00B31C54"/>
    <w:rsid w:val="00B327A1"/>
    <w:rsid w:val="00B35669"/>
    <w:rsid w:val="00B35DD9"/>
    <w:rsid w:val="00B370BF"/>
    <w:rsid w:val="00B37DED"/>
    <w:rsid w:val="00B46BEE"/>
    <w:rsid w:val="00B50630"/>
    <w:rsid w:val="00B53192"/>
    <w:rsid w:val="00B53205"/>
    <w:rsid w:val="00B5374C"/>
    <w:rsid w:val="00B53D6C"/>
    <w:rsid w:val="00B5412A"/>
    <w:rsid w:val="00B55DBE"/>
    <w:rsid w:val="00B70415"/>
    <w:rsid w:val="00B70B90"/>
    <w:rsid w:val="00B72509"/>
    <w:rsid w:val="00B7271E"/>
    <w:rsid w:val="00B742D6"/>
    <w:rsid w:val="00B75A92"/>
    <w:rsid w:val="00B7736B"/>
    <w:rsid w:val="00B77B39"/>
    <w:rsid w:val="00B805DD"/>
    <w:rsid w:val="00B83FBA"/>
    <w:rsid w:val="00B8488C"/>
    <w:rsid w:val="00B8614C"/>
    <w:rsid w:val="00B86E09"/>
    <w:rsid w:val="00B87208"/>
    <w:rsid w:val="00B87292"/>
    <w:rsid w:val="00B87E66"/>
    <w:rsid w:val="00B90D1F"/>
    <w:rsid w:val="00B910B2"/>
    <w:rsid w:val="00B923CD"/>
    <w:rsid w:val="00B92CFE"/>
    <w:rsid w:val="00B93656"/>
    <w:rsid w:val="00B93F8E"/>
    <w:rsid w:val="00B94507"/>
    <w:rsid w:val="00B97DFD"/>
    <w:rsid w:val="00BA061E"/>
    <w:rsid w:val="00BA078D"/>
    <w:rsid w:val="00BA2170"/>
    <w:rsid w:val="00BA6536"/>
    <w:rsid w:val="00BB0902"/>
    <w:rsid w:val="00BB1FC2"/>
    <w:rsid w:val="00BB3247"/>
    <w:rsid w:val="00BB3BE7"/>
    <w:rsid w:val="00BB4A9A"/>
    <w:rsid w:val="00BB4B2E"/>
    <w:rsid w:val="00BB6F6A"/>
    <w:rsid w:val="00BC0C41"/>
    <w:rsid w:val="00BC119A"/>
    <w:rsid w:val="00BC2379"/>
    <w:rsid w:val="00BC2677"/>
    <w:rsid w:val="00BC3C94"/>
    <w:rsid w:val="00BC51E9"/>
    <w:rsid w:val="00BC71B0"/>
    <w:rsid w:val="00BC7593"/>
    <w:rsid w:val="00BD0526"/>
    <w:rsid w:val="00BD124E"/>
    <w:rsid w:val="00BD2B51"/>
    <w:rsid w:val="00BD3535"/>
    <w:rsid w:val="00BD361A"/>
    <w:rsid w:val="00BD486C"/>
    <w:rsid w:val="00BD5FEE"/>
    <w:rsid w:val="00BD7994"/>
    <w:rsid w:val="00BE089F"/>
    <w:rsid w:val="00BE0946"/>
    <w:rsid w:val="00BE1E8B"/>
    <w:rsid w:val="00BE2BD6"/>
    <w:rsid w:val="00BE395B"/>
    <w:rsid w:val="00BE3C29"/>
    <w:rsid w:val="00BE4377"/>
    <w:rsid w:val="00BE4C32"/>
    <w:rsid w:val="00BE7159"/>
    <w:rsid w:val="00BE7692"/>
    <w:rsid w:val="00BE7B15"/>
    <w:rsid w:val="00BF035B"/>
    <w:rsid w:val="00BF0419"/>
    <w:rsid w:val="00BF18D7"/>
    <w:rsid w:val="00BF37AA"/>
    <w:rsid w:val="00BF41E2"/>
    <w:rsid w:val="00BF5C14"/>
    <w:rsid w:val="00BF5DD2"/>
    <w:rsid w:val="00BF6050"/>
    <w:rsid w:val="00C000F0"/>
    <w:rsid w:val="00C002CD"/>
    <w:rsid w:val="00C00CAD"/>
    <w:rsid w:val="00C0191C"/>
    <w:rsid w:val="00C01A5A"/>
    <w:rsid w:val="00C04184"/>
    <w:rsid w:val="00C04609"/>
    <w:rsid w:val="00C07176"/>
    <w:rsid w:val="00C07E12"/>
    <w:rsid w:val="00C111B4"/>
    <w:rsid w:val="00C125EA"/>
    <w:rsid w:val="00C1291A"/>
    <w:rsid w:val="00C138A8"/>
    <w:rsid w:val="00C13A71"/>
    <w:rsid w:val="00C149E5"/>
    <w:rsid w:val="00C15D83"/>
    <w:rsid w:val="00C20E18"/>
    <w:rsid w:val="00C2156C"/>
    <w:rsid w:val="00C22297"/>
    <w:rsid w:val="00C24761"/>
    <w:rsid w:val="00C24DEB"/>
    <w:rsid w:val="00C259C4"/>
    <w:rsid w:val="00C26170"/>
    <w:rsid w:val="00C26AF1"/>
    <w:rsid w:val="00C275A2"/>
    <w:rsid w:val="00C27D75"/>
    <w:rsid w:val="00C320A1"/>
    <w:rsid w:val="00C32413"/>
    <w:rsid w:val="00C324D7"/>
    <w:rsid w:val="00C34488"/>
    <w:rsid w:val="00C3598E"/>
    <w:rsid w:val="00C40D57"/>
    <w:rsid w:val="00C422B4"/>
    <w:rsid w:val="00C42677"/>
    <w:rsid w:val="00C42D57"/>
    <w:rsid w:val="00C43445"/>
    <w:rsid w:val="00C4429A"/>
    <w:rsid w:val="00C44691"/>
    <w:rsid w:val="00C448D3"/>
    <w:rsid w:val="00C4492B"/>
    <w:rsid w:val="00C455D1"/>
    <w:rsid w:val="00C46A3F"/>
    <w:rsid w:val="00C47BC1"/>
    <w:rsid w:val="00C50BE2"/>
    <w:rsid w:val="00C51226"/>
    <w:rsid w:val="00C513E6"/>
    <w:rsid w:val="00C51611"/>
    <w:rsid w:val="00C51A00"/>
    <w:rsid w:val="00C5230E"/>
    <w:rsid w:val="00C54D1A"/>
    <w:rsid w:val="00C57B47"/>
    <w:rsid w:val="00C57C8B"/>
    <w:rsid w:val="00C57DE4"/>
    <w:rsid w:val="00C605C1"/>
    <w:rsid w:val="00C60C7C"/>
    <w:rsid w:val="00C61803"/>
    <w:rsid w:val="00C637C8"/>
    <w:rsid w:val="00C64C4C"/>
    <w:rsid w:val="00C658A7"/>
    <w:rsid w:val="00C70F16"/>
    <w:rsid w:val="00C715B4"/>
    <w:rsid w:val="00C72721"/>
    <w:rsid w:val="00C737E9"/>
    <w:rsid w:val="00C76786"/>
    <w:rsid w:val="00C7763F"/>
    <w:rsid w:val="00C8000E"/>
    <w:rsid w:val="00C82EF3"/>
    <w:rsid w:val="00C82F8F"/>
    <w:rsid w:val="00C83BF3"/>
    <w:rsid w:val="00C905B7"/>
    <w:rsid w:val="00C91C03"/>
    <w:rsid w:val="00C9346B"/>
    <w:rsid w:val="00C93753"/>
    <w:rsid w:val="00C9456B"/>
    <w:rsid w:val="00C96FE1"/>
    <w:rsid w:val="00C975E3"/>
    <w:rsid w:val="00CA0C2C"/>
    <w:rsid w:val="00CA25BB"/>
    <w:rsid w:val="00CA30E8"/>
    <w:rsid w:val="00CA3B89"/>
    <w:rsid w:val="00CA45B4"/>
    <w:rsid w:val="00CA47EA"/>
    <w:rsid w:val="00CA4F8C"/>
    <w:rsid w:val="00CA4FC5"/>
    <w:rsid w:val="00CA7A50"/>
    <w:rsid w:val="00CA7C2B"/>
    <w:rsid w:val="00CB0AE9"/>
    <w:rsid w:val="00CB1169"/>
    <w:rsid w:val="00CB198C"/>
    <w:rsid w:val="00CB3A0D"/>
    <w:rsid w:val="00CB4909"/>
    <w:rsid w:val="00CB4CEB"/>
    <w:rsid w:val="00CB644B"/>
    <w:rsid w:val="00CB7142"/>
    <w:rsid w:val="00CC0426"/>
    <w:rsid w:val="00CC1614"/>
    <w:rsid w:val="00CC30F1"/>
    <w:rsid w:val="00CC3CEB"/>
    <w:rsid w:val="00CC57A4"/>
    <w:rsid w:val="00CC5827"/>
    <w:rsid w:val="00CD02EB"/>
    <w:rsid w:val="00CD03DD"/>
    <w:rsid w:val="00CD0422"/>
    <w:rsid w:val="00CD42E8"/>
    <w:rsid w:val="00CD71FF"/>
    <w:rsid w:val="00CE00CE"/>
    <w:rsid w:val="00CE0E27"/>
    <w:rsid w:val="00CE0FD4"/>
    <w:rsid w:val="00CE2405"/>
    <w:rsid w:val="00CE33BF"/>
    <w:rsid w:val="00CE430D"/>
    <w:rsid w:val="00CE49EE"/>
    <w:rsid w:val="00CE5482"/>
    <w:rsid w:val="00CF043F"/>
    <w:rsid w:val="00CF32AB"/>
    <w:rsid w:val="00CF39D3"/>
    <w:rsid w:val="00CF431A"/>
    <w:rsid w:val="00CF5663"/>
    <w:rsid w:val="00CF6CA9"/>
    <w:rsid w:val="00CF7611"/>
    <w:rsid w:val="00CF77FF"/>
    <w:rsid w:val="00CF7E75"/>
    <w:rsid w:val="00D0112F"/>
    <w:rsid w:val="00D015BF"/>
    <w:rsid w:val="00D0200A"/>
    <w:rsid w:val="00D05288"/>
    <w:rsid w:val="00D06FC0"/>
    <w:rsid w:val="00D1066F"/>
    <w:rsid w:val="00D10B36"/>
    <w:rsid w:val="00D1240C"/>
    <w:rsid w:val="00D12D66"/>
    <w:rsid w:val="00D1635A"/>
    <w:rsid w:val="00D168A7"/>
    <w:rsid w:val="00D20C73"/>
    <w:rsid w:val="00D21C60"/>
    <w:rsid w:val="00D21E12"/>
    <w:rsid w:val="00D24E89"/>
    <w:rsid w:val="00D271AA"/>
    <w:rsid w:val="00D2785A"/>
    <w:rsid w:val="00D27E76"/>
    <w:rsid w:val="00D3422C"/>
    <w:rsid w:val="00D374F9"/>
    <w:rsid w:val="00D4047E"/>
    <w:rsid w:val="00D41C22"/>
    <w:rsid w:val="00D41C31"/>
    <w:rsid w:val="00D422C2"/>
    <w:rsid w:val="00D449D9"/>
    <w:rsid w:val="00D45492"/>
    <w:rsid w:val="00D45C00"/>
    <w:rsid w:val="00D46466"/>
    <w:rsid w:val="00D46B07"/>
    <w:rsid w:val="00D50075"/>
    <w:rsid w:val="00D516FA"/>
    <w:rsid w:val="00D5548A"/>
    <w:rsid w:val="00D560DF"/>
    <w:rsid w:val="00D60743"/>
    <w:rsid w:val="00D61F75"/>
    <w:rsid w:val="00D62323"/>
    <w:rsid w:val="00D62753"/>
    <w:rsid w:val="00D6276D"/>
    <w:rsid w:val="00D65707"/>
    <w:rsid w:val="00D66290"/>
    <w:rsid w:val="00D66738"/>
    <w:rsid w:val="00D66DA1"/>
    <w:rsid w:val="00D6760B"/>
    <w:rsid w:val="00D72A21"/>
    <w:rsid w:val="00D73743"/>
    <w:rsid w:val="00D738BE"/>
    <w:rsid w:val="00D74DA7"/>
    <w:rsid w:val="00D76C4D"/>
    <w:rsid w:val="00D77A1A"/>
    <w:rsid w:val="00D8253D"/>
    <w:rsid w:val="00D83236"/>
    <w:rsid w:val="00D83AB8"/>
    <w:rsid w:val="00D85127"/>
    <w:rsid w:val="00D8603D"/>
    <w:rsid w:val="00D86CAF"/>
    <w:rsid w:val="00D86E0D"/>
    <w:rsid w:val="00D86FA7"/>
    <w:rsid w:val="00D9079C"/>
    <w:rsid w:val="00D91FE1"/>
    <w:rsid w:val="00D92541"/>
    <w:rsid w:val="00D92C81"/>
    <w:rsid w:val="00D9392A"/>
    <w:rsid w:val="00D94962"/>
    <w:rsid w:val="00D9515A"/>
    <w:rsid w:val="00D9688D"/>
    <w:rsid w:val="00DA283D"/>
    <w:rsid w:val="00DA2B06"/>
    <w:rsid w:val="00DA2EC4"/>
    <w:rsid w:val="00DA4380"/>
    <w:rsid w:val="00DA44EC"/>
    <w:rsid w:val="00DA45D4"/>
    <w:rsid w:val="00DA5FB6"/>
    <w:rsid w:val="00DA7F96"/>
    <w:rsid w:val="00DB2C19"/>
    <w:rsid w:val="00DB39CA"/>
    <w:rsid w:val="00DB3D9F"/>
    <w:rsid w:val="00DB56B3"/>
    <w:rsid w:val="00DB68B9"/>
    <w:rsid w:val="00DB6BDB"/>
    <w:rsid w:val="00DB70FA"/>
    <w:rsid w:val="00DB765C"/>
    <w:rsid w:val="00DC04C6"/>
    <w:rsid w:val="00DC04F5"/>
    <w:rsid w:val="00DC0894"/>
    <w:rsid w:val="00DC368B"/>
    <w:rsid w:val="00DC4535"/>
    <w:rsid w:val="00DC6526"/>
    <w:rsid w:val="00DD5472"/>
    <w:rsid w:val="00DD7F0A"/>
    <w:rsid w:val="00DE0D82"/>
    <w:rsid w:val="00DE4FFE"/>
    <w:rsid w:val="00DE639A"/>
    <w:rsid w:val="00DE6AF4"/>
    <w:rsid w:val="00DF0F95"/>
    <w:rsid w:val="00DF481F"/>
    <w:rsid w:val="00DF4A7C"/>
    <w:rsid w:val="00DF7799"/>
    <w:rsid w:val="00E011B5"/>
    <w:rsid w:val="00E0137C"/>
    <w:rsid w:val="00E01E93"/>
    <w:rsid w:val="00E038FE"/>
    <w:rsid w:val="00E04D8C"/>
    <w:rsid w:val="00E058AB"/>
    <w:rsid w:val="00E0599A"/>
    <w:rsid w:val="00E05ED7"/>
    <w:rsid w:val="00E078C8"/>
    <w:rsid w:val="00E07CA5"/>
    <w:rsid w:val="00E13437"/>
    <w:rsid w:val="00E14BB4"/>
    <w:rsid w:val="00E14E67"/>
    <w:rsid w:val="00E16F85"/>
    <w:rsid w:val="00E22EFC"/>
    <w:rsid w:val="00E23815"/>
    <w:rsid w:val="00E24A9F"/>
    <w:rsid w:val="00E24CBD"/>
    <w:rsid w:val="00E273B3"/>
    <w:rsid w:val="00E27875"/>
    <w:rsid w:val="00E27E44"/>
    <w:rsid w:val="00E306AF"/>
    <w:rsid w:val="00E34D7A"/>
    <w:rsid w:val="00E34FC2"/>
    <w:rsid w:val="00E35A84"/>
    <w:rsid w:val="00E407C8"/>
    <w:rsid w:val="00E42E9F"/>
    <w:rsid w:val="00E44431"/>
    <w:rsid w:val="00E44766"/>
    <w:rsid w:val="00E46A33"/>
    <w:rsid w:val="00E50B46"/>
    <w:rsid w:val="00E515C9"/>
    <w:rsid w:val="00E518F9"/>
    <w:rsid w:val="00E52BEC"/>
    <w:rsid w:val="00E530F1"/>
    <w:rsid w:val="00E53B33"/>
    <w:rsid w:val="00E53DC9"/>
    <w:rsid w:val="00E5455A"/>
    <w:rsid w:val="00E601AE"/>
    <w:rsid w:val="00E61E05"/>
    <w:rsid w:val="00E62D6B"/>
    <w:rsid w:val="00E647D0"/>
    <w:rsid w:val="00E65770"/>
    <w:rsid w:val="00E675D4"/>
    <w:rsid w:val="00E706F9"/>
    <w:rsid w:val="00E71A1B"/>
    <w:rsid w:val="00E74701"/>
    <w:rsid w:val="00E75320"/>
    <w:rsid w:val="00E7547A"/>
    <w:rsid w:val="00E80445"/>
    <w:rsid w:val="00E81012"/>
    <w:rsid w:val="00E8128B"/>
    <w:rsid w:val="00E81C63"/>
    <w:rsid w:val="00E82372"/>
    <w:rsid w:val="00E83303"/>
    <w:rsid w:val="00E8537A"/>
    <w:rsid w:val="00E8726A"/>
    <w:rsid w:val="00E90A67"/>
    <w:rsid w:val="00E914F5"/>
    <w:rsid w:val="00E91AB4"/>
    <w:rsid w:val="00E96BF9"/>
    <w:rsid w:val="00E96E1D"/>
    <w:rsid w:val="00E96E9D"/>
    <w:rsid w:val="00EA177B"/>
    <w:rsid w:val="00EA260E"/>
    <w:rsid w:val="00EA4F96"/>
    <w:rsid w:val="00EA5087"/>
    <w:rsid w:val="00EA50F6"/>
    <w:rsid w:val="00EA7CEA"/>
    <w:rsid w:val="00EA7D6D"/>
    <w:rsid w:val="00EB05F5"/>
    <w:rsid w:val="00EB06A4"/>
    <w:rsid w:val="00EB3F33"/>
    <w:rsid w:val="00EB7278"/>
    <w:rsid w:val="00EB7A18"/>
    <w:rsid w:val="00EC2A5E"/>
    <w:rsid w:val="00EC3ECF"/>
    <w:rsid w:val="00EC4914"/>
    <w:rsid w:val="00EC4F50"/>
    <w:rsid w:val="00EC6674"/>
    <w:rsid w:val="00EC66A5"/>
    <w:rsid w:val="00ED0C88"/>
    <w:rsid w:val="00ED2E45"/>
    <w:rsid w:val="00ED4EAF"/>
    <w:rsid w:val="00ED6B52"/>
    <w:rsid w:val="00ED78BB"/>
    <w:rsid w:val="00ED7E20"/>
    <w:rsid w:val="00EE076C"/>
    <w:rsid w:val="00EE0CA9"/>
    <w:rsid w:val="00EE10CA"/>
    <w:rsid w:val="00EE140A"/>
    <w:rsid w:val="00EE1FF4"/>
    <w:rsid w:val="00EE28B6"/>
    <w:rsid w:val="00EE3316"/>
    <w:rsid w:val="00EE40D5"/>
    <w:rsid w:val="00EE53AC"/>
    <w:rsid w:val="00EE65D2"/>
    <w:rsid w:val="00EE6FF6"/>
    <w:rsid w:val="00EF0D97"/>
    <w:rsid w:val="00EF2C04"/>
    <w:rsid w:val="00EF38A2"/>
    <w:rsid w:val="00EF44A9"/>
    <w:rsid w:val="00EF7BD8"/>
    <w:rsid w:val="00F01C61"/>
    <w:rsid w:val="00F038D6"/>
    <w:rsid w:val="00F03AD8"/>
    <w:rsid w:val="00F0465B"/>
    <w:rsid w:val="00F04BBB"/>
    <w:rsid w:val="00F0500E"/>
    <w:rsid w:val="00F05BC6"/>
    <w:rsid w:val="00F06FE3"/>
    <w:rsid w:val="00F07664"/>
    <w:rsid w:val="00F07BC8"/>
    <w:rsid w:val="00F07EF7"/>
    <w:rsid w:val="00F10448"/>
    <w:rsid w:val="00F10BCB"/>
    <w:rsid w:val="00F1133B"/>
    <w:rsid w:val="00F11D8F"/>
    <w:rsid w:val="00F127B1"/>
    <w:rsid w:val="00F143A2"/>
    <w:rsid w:val="00F14D38"/>
    <w:rsid w:val="00F1511A"/>
    <w:rsid w:val="00F157C5"/>
    <w:rsid w:val="00F16004"/>
    <w:rsid w:val="00F16D1A"/>
    <w:rsid w:val="00F16D97"/>
    <w:rsid w:val="00F177A0"/>
    <w:rsid w:val="00F17EFA"/>
    <w:rsid w:val="00F20263"/>
    <w:rsid w:val="00F20E2F"/>
    <w:rsid w:val="00F228DA"/>
    <w:rsid w:val="00F22ACD"/>
    <w:rsid w:val="00F22FED"/>
    <w:rsid w:val="00F232F7"/>
    <w:rsid w:val="00F23976"/>
    <w:rsid w:val="00F26A5C"/>
    <w:rsid w:val="00F303BA"/>
    <w:rsid w:val="00F31B62"/>
    <w:rsid w:val="00F329B0"/>
    <w:rsid w:val="00F33447"/>
    <w:rsid w:val="00F33A6F"/>
    <w:rsid w:val="00F40CCC"/>
    <w:rsid w:val="00F40FE3"/>
    <w:rsid w:val="00F42207"/>
    <w:rsid w:val="00F437C5"/>
    <w:rsid w:val="00F44613"/>
    <w:rsid w:val="00F44976"/>
    <w:rsid w:val="00F45785"/>
    <w:rsid w:val="00F47429"/>
    <w:rsid w:val="00F51D7E"/>
    <w:rsid w:val="00F524B9"/>
    <w:rsid w:val="00F52A9A"/>
    <w:rsid w:val="00F5493E"/>
    <w:rsid w:val="00F54A2A"/>
    <w:rsid w:val="00F5596D"/>
    <w:rsid w:val="00F5682B"/>
    <w:rsid w:val="00F60550"/>
    <w:rsid w:val="00F606B9"/>
    <w:rsid w:val="00F60F00"/>
    <w:rsid w:val="00F623C8"/>
    <w:rsid w:val="00F62DA9"/>
    <w:rsid w:val="00F62FD8"/>
    <w:rsid w:val="00F62FE0"/>
    <w:rsid w:val="00F64563"/>
    <w:rsid w:val="00F646F1"/>
    <w:rsid w:val="00F657FF"/>
    <w:rsid w:val="00F65C19"/>
    <w:rsid w:val="00F66E50"/>
    <w:rsid w:val="00F67890"/>
    <w:rsid w:val="00F70152"/>
    <w:rsid w:val="00F7145C"/>
    <w:rsid w:val="00F72143"/>
    <w:rsid w:val="00F72610"/>
    <w:rsid w:val="00F7348D"/>
    <w:rsid w:val="00F757C7"/>
    <w:rsid w:val="00F8089A"/>
    <w:rsid w:val="00F80F2D"/>
    <w:rsid w:val="00F81C29"/>
    <w:rsid w:val="00F82175"/>
    <w:rsid w:val="00F87818"/>
    <w:rsid w:val="00F87A29"/>
    <w:rsid w:val="00F9043A"/>
    <w:rsid w:val="00F90831"/>
    <w:rsid w:val="00F90AC7"/>
    <w:rsid w:val="00F90BB6"/>
    <w:rsid w:val="00F943E7"/>
    <w:rsid w:val="00F95D50"/>
    <w:rsid w:val="00F95FFA"/>
    <w:rsid w:val="00FA0AFB"/>
    <w:rsid w:val="00FA101E"/>
    <w:rsid w:val="00FA291F"/>
    <w:rsid w:val="00FA3470"/>
    <w:rsid w:val="00FA3980"/>
    <w:rsid w:val="00FA503D"/>
    <w:rsid w:val="00FA703D"/>
    <w:rsid w:val="00FB0E75"/>
    <w:rsid w:val="00FB1A64"/>
    <w:rsid w:val="00FB4513"/>
    <w:rsid w:val="00FB7FF1"/>
    <w:rsid w:val="00FC0F10"/>
    <w:rsid w:val="00FC1076"/>
    <w:rsid w:val="00FC3332"/>
    <w:rsid w:val="00FC3929"/>
    <w:rsid w:val="00FC5537"/>
    <w:rsid w:val="00FC5944"/>
    <w:rsid w:val="00FD20F4"/>
    <w:rsid w:val="00FD3DE0"/>
    <w:rsid w:val="00FD5C00"/>
    <w:rsid w:val="00FD6F0D"/>
    <w:rsid w:val="00FD7050"/>
    <w:rsid w:val="00FD74E7"/>
    <w:rsid w:val="00FD77EA"/>
    <w:rsid w:val="00FD7ADE"/>
    <w:rsid w:val="00FD7C21"/>
    <w:rsid w:val="00FD7E44"/>
    <w:rsid w:val="00FE47F3"/>
    <w:rsid w:val="00FE5DE4"/>
    <w:rsid w:val="00FF0FFF"/>
    <w:rsid w:val="00FF1B57"/>
    <w:rsid w:val="00FF1E42"/>
    <w:rsid w:val="00FF2194"/>
    <w:rsid w:val="00FF23D4"/>
    <w:rsid w:val="00FF334C"/>
    <w:rsid w:val="00FF3D67"/>
    <w:rsid w:val="00FF543F"/>
    <w:rsid w:val="00FF5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7EDEFF-123E-47A1-AAED-A337164E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75"/>
    <w:pPr>
      <w:bidi/>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3975"/>
    <w:pPr>
      <w:autoSpaceDE w:val="0"/>
      <w:autoSpaceDN w:val="0"/>
      <w:jc w:val="both"/>
    </w:pPr>
    <w:rPr>
      <w:noProof/>
      <w:sz w:val="20"/>
      <w:lang w:val="x-none"/>
    </w:rPr>
  </w:style>
  <w:style w:type="character" w:customStyle="1" w:styleId="BodyTextChar">
    <w:name w:val="Body Text Char"/>
    <w:link w:val="BodyText"/>
    <w:rsid w:val="003F3975"/>
    <w:rPr>
      <w:rFonts w:ascii="Times New Roman" w:eastAsia="Times New Roman" w:hAnsi="Times New Roman" w:cs="Traditional Arabic"/>
      <w:noProof/>
      <w:sz w:val="20"/>
      <w:szCs w:val="24"/>
      <w:lang w:eastAsia="ar-SA"/>
    </w:rPr>
  </w:style>
  <w:style w:type="paragraph" w:styleId="ListParagraph">
    <w:name w:val="List Paragraph"/>
    <w:basedOn w:val="Normal"/>
    <w:uiPriority w:val="34"/>
    <w:qFormat/>
    <w:rsid w:val="003F3975"/>
    <w:pPr>
      <w:ind w:left="720"/>
      <w:contextualSpacing/>
    </w:pPr>
  </w:style>
  <w:style w:type="paragraph" w:styleId="BodyText3">
    <w:name w:val="Body Text 3"/>
    <w:basedOn w:val="Normal"/>
    <w:link w:val="BodyText3Char"/>
    <w:uiPriority w:val="99"/>
    <w:semiHidden/>
    <w:unhideWhenUsed/>
    <w:rsid w:val="0078605F"/>
    <w:pPr>
      <w:spacing w:after="120"/>
    </w:pPr>
    <w:rPr>
      <w:sz w:val="16"/>
      <w:szCs w:val="16"/>
      <w:lang w:val="x-none"/>
    </w:rPr>
  </w:style>
  <w:style w:type="character" w:customStyle="1" w:styleId="BodyText3Char">
    <w:name w:val="Body Text 3 Char"/>
    <w:link w:val="BodyText3"/>
    <w:uiPriority w:val="99"/>
    <w:semiHidden/>
    <w:rsid w:val="0078605F"/>
    <w:rPr>
      <w:rFonts w:ascii="Times New Roman" w:eastAsia="Times New Roman" w:hAnsi="Times New Roman" w:cs="Times New Roman"/>
      <w:sz w:val="16"/>
      <w:szCs w:val="16"/>
      <w:lang w:eastAsia="ar-SA"/>
    </w:rPr>
  </w:style>
  <w:style w:type="paragraph" w:styleId="Header">
    <w:name w:val="header"/>
    <w:basedOn w:val="Normal"/>
    <w:link w:val="HeaderChar"/>
    <w:uiPriority w:val="99"/>
    <w:unhideWhenUsed/>
    <w:rsid w:val="00CB198C"/>
    <w:pPr>
      <w:tabs>
        <w:tab w:val="center" w:pos="4153"/>
        <w:tab w:val="right" w:pos="8306"/>
      </w:tabs>
    </w:pPr>
    <w:rPr>
      <w:lang w:val="x-none"/>
    </w:rPr>
  </w:style>
  <w:style w:type="character" w:customStyle="1" w:styleId="HeaderChar">
    <w:name w:val="Header Char"/>
    <w:link w:val="Header"/>
    <w:uiPriority w:val="99"/>
    <w:rsid w:val="00CB198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B198C"/>
    <w:pPr>
      <w:tabs>
        <w:tab w:val="center" w:pos="4153"/>
        <w:tab w:val="right" w:pos="8306"/>
      </w:tabs>
    </w:pPr>
    <w:rPr>
      <w:lang w:val="x-none"/>
    </w:rPr>
  </w:style>
  <w:style w:type="character" w:customStyle="1" w:styleId="FooterChar">
    <w:name w:val="Footer Char"/>
    <w:link w:val="Footer"/>
    <w:uiPriority w:val="99"/>
    <w:rsid w:val="00CB198C"/>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BA061E"/>
    <w:rPr>
      <w:rFonts w:ascii="Tahoma" w:hAnsi="Tahoma"/>
      <w:sz w:val="16"/>
      <w:szCs w:val="16"/>
      <w:lang w:val="x-none"/>
    </w:rPr>
  </w:style>
  <w:style w:type="character" w:customStyle="1" w:styleId="BalloonTextChar">
    <w:name w:val="Balloon Text Char"/>
    <w:link w:val="BalloonText"/>
    <w:uiPriority w:val="99"/>
    <w:semiHidden/>
    <w:rsid w:val="00BA061E"/>
    <w:rPr>
      <w:rFonts w:ascii="Tahoma" w:eastAsia="Times New Roman" w:hAnsi="Tahoma" w:cs="Tahoma"/>
      <w:sz w:val="16"/>
      <w:szCs w:val="16"/>
      <w:lang w:eastAsia="ar-SA"/>
    </w:rPr>
  </w:style>
  <w:style w:type="character" w:styleId="Hyperlink">
    <w:name w:val="Hyperlink"/>
    <w:uiPriority w:val="99"/>
    <w:unhideWhenUsed/>
    <w:rsid w:val="00967E73"/>
    <w:rPr>
      <w:color w:val="0000FF"/>
      <w:u w:val="single"/>
    </w:rPr>
  </w:style>
  <w:style w:type="table" w:styleId="TableGrid">
    <w:name w:val="Table Grid"/>
    <w:basedOn w:val="TableNormal"/>
    <w:uiPriority w:val="59"/>
    <w:rsid w:val="00BA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72E4"/>
    <w:rPr>
      <w:sz w:val="20"/>
      <w:szCs w:val="20"/>
      <w:lang w:val="x-none"/>
    </w:rPr>
  </w:style>
  <w:style w:type="character" w:customStyle="1" w:styleId="FootnoteTextChar">
    <w:name w:val="Footnote Text Char"/>
    <w:link w:val="FootnoteText"/>
    <w:uiPriority w:val="99"/>
    <w:semiHidden/>
    <w:rsid w:val="002472E4"/>
    <w:rPr>
      <w:rFonts w:ascii="Times New Roman" w:eastAsia="Times New Roman" w:hAnsi="Times New Roman" w:cs="Times New Roman"/>
      <w:lang w:eastAsia="ar-SA"/>
    </w:rPr>
  </w:style>
  <w:style w:type="character" w:styleId="FootnoteReference">
    <w:name w:val="footnote reference"/>
    <w:uiPriority w:val="99"/>
    <w:semiHidden/>
    <w:unhideWhenUsed/>
    <w:rsid w:val="002472E4"/>
    <w:rPr>
      <w:vertAlign w:val="superscript"/>
    </w:rPr>
  </w:style>
  <w:style w:type="paragraph" w:styleId="EndnoteText">
    <w:name w:val="endnote text"/>
    <w:basedOn w:val="Normal"/>
    <w:link w:val="EndnoteTextChar"/>
    <w:uiPriority w:val="99"/>
    <w:semiHidden/>
    <w:unhideWhenUsed/>
    <w:rsid w:val="002472E4"/>
    <w:rPr>
      <w:sz w:val="20"/>
      <w:szCs w:val="20"/>
      <w:lang w:val="x-none"/>
    </w:rPr>
  </w:style>
  <w:style w:type="character" w:customStyle="1" w:styleId="EndnoteTextChar">
    <w:name w:val="Endnote Text Char"/>
    <w:link w:val="EndnoteText"/>
    <w:uiPriority w:val="99"/>
    <w:semiHidden/>
    <w:rsid w:val="002472E4"/>
    <w:rPr>
      <w:rFonts w:ascii="Times New Roman" w:eastAsia="Times New Roman" w:hAnsi="Times New Roman" w:cs="Times New Roman"/>
      <w:lang w:eastAsia="ar-SA"/>
    </w:rPr>
  </w:style>
  <w:style w:type="character" w:styleId="EndnoteReference">
    <w:name w:val="endnote reference"/>
    <w:uiPriority w:val="99"/>
    <w:semiHidden/>
    <w:unhideWhenUsed/>
    <w:rsid w:val="002472E4"/>
    <w:rPr>
      <w:vertAlign w:val="superscript"/>
    </w:rPr>
  </w:style>
  <w:style w:type="paragraph" w:styleId="NoSpacing">
    <w:name w:val="No Spacing"/>
    <w:uiPriority w:val="1"/>
    <w:qFormat/>
    <w:rsid w:val="00B93656"/>
    <w:pPr>
      <w:bidi/>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91471">
      <w:bodyDiv w:val="1"/>
      <w:marLeft w:val="0"/>
      <w:marRight w:val="0"/>
      <w:marTop w:val="0"/>
      <w:marBottom w:val="0"/>
      <w:divBdr>
        <w:top w:val="none" w:sz="0" w:space="0" w:color="auto"/>
        <w:left w:val="none" w:sz="0" w:space="0" w:color="auto"/>
        <w:bottom w:val="none" w:sz="0" w:space="0" w:color="auto"/>
        <w:right w:val="none" w:sz="0" w:space="0" w:color="auto"/>
      </w:divBdr>
    </w:div>
    <w:div w:id="638418659">
      <w:bodyDiv w:val="1"/>
      <w:marLeft w:val="0"/>
      <w:marRight w:val="0"/>
      <w:marTop w:val="0"/>
      <w:marBottom w:val="0"/>
      <w:divBdr>
        <w:top w:val="none" w:sz="0" w:space="0" w:color="auto"/>
        <w:left w:val="none" w:sz="0" w:space="0" w:color="auto"/>
        <w:bottom w:val="none" w:sz="0" w:space="0" w:color="auto"/>
        <w:right w:val="none" w:sz="0" w:space="0" w:color="auto"/>
      </w:divBdr>
    </w:div>
    <w:div w:id="693313264">
      <w:bodyDiv w:val="1"/>
      <w:marLeft w:val="0"/>
      <w:marRight w:val="0"/>
      <w:marTop w:val="0"/>
      <w:marBottom w:val="0"/>
      <w:divBdr>
        <w:top w:val="none" w:sz="0" w:space="0" w:color="auto"/>
        <w:left w:val="none" w:sz="0" w:space="0" w:color="auto"/>
        <w:bottom w:val="none" w:sz="0" w:space="0" w:color="auto"/>
        <w:right w:val="none" w:sz="0" w:space="0" w:color="auto"/>
      </w:divBdr>
    </w:div>
    <w:div w:id="864249139">
      <w:bodyDiv w:val="1"/>
      <w:marLeft w:val="0"/>
      <w:marRight w:val="0"/>
      <w:marTop w:val="0"/>
      <w:marBottom w:val="0"/>
      <w:divBdr>
        <w:top w:val="none" w:sz="0" w:space="0" w:color="auto"/>
        <w:left w:val="none" w:sz="0" w:space="0" w:color="auto"/>
        <w:bottom w:val="none" w:sz="0" w:space="0" w:color="auto"/>
        <w:right w:val="none" w:sz="0" w:space="0" w:color="auto"/>
      </w:divBdr>
    </w:div>
    <w:div w:id="1057781691">
      <w:bodyDiv w:val="1"/>
      <w:marLeft w:val="0"/>
      <w:marRight w:val="0"/>
      <w:marTop w:val="0"/>
      <w:marBottom w:val="0"/>
      <w:divBdr>
        <w:top w:val="none" w:sz="0" w:space="0" w:color="auto"/>
        <w:left w:val="none" w:sz="0" w:space="0" w:color="auto"/>
        <w:bottom w:val="none" w:sz="0" w:space="0" w:color="auto"/>
        <w:right w:val="none" w:sz="0" w:space="0" w:color="auto"/>
      </w:divBdr>
    </w:div>
    <w:div w:id="1083062585">
      <w:bodyDiv w:val="1"/>
      <w:marLeft w:val="0"/>
      <w:marRight w:val="0"/>
      <w:marTop w:val="0"/>
      <w:marBottom w:val="0"/>
      <w:divBdr>
        <w:top w:val="none" w:sz="0" w:space="0" w:color="auto"/>
        <w:left w:val="none" w:sz="0" w:space="0" w:color="auto"/>
        <w:bottom w:val="none" w:sz="0" w:space="0" w:color="auto"/>
        <w:right w:val="none" w:sz="0" w:space="0" w:color="auto"/>
      </w:divBdr>
    </w:div>
    <w:div w:id="1133862837">
      <w:bodyDiv w:val="1"/>
      <w:marLeft w:val="0"/>
      <w:marRight w:val="0"/>
      <w:marTop w:val="0"/>
      <w:marBottom w:val="0"/>
      <w:divBdr>
        <w:top w:val="none" w:sz="0" w:space="0" w:color="auto"/>
        <w:left w:val="none" w:sz="0" w:space="0" w:color="auto"/>
        <w:bottom w:val="none" w:sz="0" w:space="0" w:color="auto"/>
        <w:right w:val="none" w:sz="0" w:space="0" w:color="auto"/>
      </w:divBdr>
    </w:div>
    <w:div w:id="17504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5714285714285"/>
          <c:y val="0.1875"/>
          <c:w val="0.86263736263736268"/>
          <c:h val="0.44230769230769229"/>
        </c:manualLayout>
      </c:layout>
      <c:lineChart>
        <c:grouping val="standard"/>
        <c:varyColors val="0"/>
        <c:ser>
          <c:idx val="0"/>
          <c:order val="0"/>
          <c:tx>
            <c:strRef>
              <c:f>Sheet1!$A$2</c:f>
              <c:strCache>
                <c:ptCount val="1"/>
                <c:pt idx="0">
                  <c:v>فلسطين</c:v>
                </c:pt>
              </c:strCache>
            </c:strRef>
          </c:tx>
          <c:spPr>
            <a:ln w="12666">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Mode val="edge"/>
                  <c:yMode val="edge"/>
                  <c:x val="0.17032967032967034"/>
                  <c:y val="0.34615384615384615"/>
                </c:manualLayout>
              </c:layout>
              <c:spPr>
                <a:noFill/>
                <a:ln w="25332">
                  <a:noFill/>
                </a:ln>
              </c:spPr>
              <c:txPr>
                <a:bodyPr/>
                <a:lstStyle/>
                <a:p>
                  <a:pPr>
                    <a:defRPr sz="923"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07-40B0-A1EF-5AA10AEECA2F}"/>
                </c:ext>
              </c:extLst>
            </c:dLbl>
            <c:dLbl>
              <c:idx val="9"/>
              <c:layout>
                <c:manualLayout>
                  <c:xMode val="edge"/>
                  <c:yMode val="edge"/>
                  <c:x val="0.91208791208791207"/>
                  <c:y val="0.28846153846153844"/>
                </c:manualLayout>
              </c:layout>
              <c:tx>
                <c:rich>
                  <a:bodyPr/>
                  <a:lstStyle/>
                  <a:p>
                    <a:pPr>
                      <a:defRPr sz="923" b="1" i="0" u="none" strike="noStrike" baseline="0">
                        <a:solidFill>
                          <a:srgbClr val="000000"/>
                        </a:solidFill>
                        <a:latin typeface="Calibri"/>
                        <a:ea typeface="Calibri"/>
                        <a:cs typeface="Calibri"/>
                      </a:defRPr>
                    </a:pPr>
                    <a:r>
                      <a:rPr lang="ar-SA"/>
                      <a:t>28.5</a:t>
                    </a:r>
                  </a:p>
                </c:rich>
              </c:tx>
              <c:spPr>
                <a:noFill/>
                <a:ln w="2533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07-40B0-A1EF-5AA10AEECA2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Sheet1!$B$1:$L$1</c:f>
              <c:strCache>
                <c:ptCount val="11"/>
                <c:pt idx="0">
                  <c:v>الربع الأول 2018</c:v>
                </c:pt>
                <c:pt idx="1">
                  <c:v>الربع الثاني 2018</c:v>
                </c:pt>
                <c:pt idx="2">
                  <c:v>الربع الثالث 2018</c:v>
                </c:pt>
                <c:pt idx="3">
                  <c:v>الربع الرابع 2018</c:v>
                </c:pt>
                <c:pt idx="4">
                  <c:v>الربع الأول 2019</c:v>
                </c:pt>
                <c:pt idx="5">
                  <c:v>الربع الثاني 2019</c:v>
                </c:pt>
                <c:pt idx="6">
                  <c:v>الربع الثالث 2019</c:v>
                </c:pt>
                <c:pt idx="7">
                  <c:v>الربع الرابع 2019</c:v>
                </c:pt>
                <c:pt idx="8">
                  <c:v>الربع الأول2020</c:v>
                </c:pt>
                <c:pt idx="9">
                  <c:v>الربع الثاني 2020</c:v>
                </c:pt>
                <c:pt idx="10">
                  <c:v>الربع الثالث 2020</c:v>
                </c:pt>
              </c:strCache>
            </c:strRef>
          </c:cat>
          <c:val>
            <c:numRef>
              <c:f>Sheet1!$B$2:$L$2</c:f>
              <c:numCache>
                <c:formatCode>General</c:formatCode>
                <c:ptCount val="11"/>
                <c:pt idx="0">
                  <c:v>26.5</c:v>
                </c:pt>
                <c:pt idx="1">
                  <c:v>27.4</c:v>
                </c:pt>
                <c:pt idx="2">
                  <c:v>26.9</c:v>
                </c:pt>
                <c:pt idx="3">
                  <c:v>24.2</c:v>
                </c:pt>
                <c:pt idx="4">
                  <c:v>26.8</c:v>
                </c:pt>
                <c:pt idx="5">
                  <c:v>26</c:v>
                </c:pt>
                <c:pt idx="6">
                  <c:v>24.6</c:v>
                </c:pt>
                <c:pt idx="7">
                  <c:v>24</c:v>
                </c:pt>
                <c:pt idx="8" formatCode="0.0">
                  <c:v>25</c:v>
                </c:pt>
                <c:pt idx="9">
                  <c:v>26.5</c:v>
                </c:pt>
                <c:pt idx="10">
                  <c:v>28.5</c:v>
                </c:pt>
              </c:numCache>
            </c:numRef>
          </c:val>
          <c:smooth val="0"/>
          <c:extLst>
            <c:ext xmlns:c16="http://schemas.microsoft.com/office/drawing/2014/chart" uri="{C3380CC4-5D6E-409C-BE32-E72D297353CC}">
              <c16:uniqueId val="{00000002-6D07-40B0-A1EF-5AA10AEECA2F}"/>
            </c:ext>
          </c:extLst>
        </c:ser>
        <c:ser>
          <c:idx val="1"/>
          <c:order val="1"/>
          <c:tx>
            <c:strRef>
              <c:f>Sheet1!$A$3</c:f>
              <c:strCache>
                <c:ptCount val="1"/>
                <c:pt idx="0">
                  <c:v>الضفة الغربية</c:v>
                </c:pt>
              </c:strCache>
            </c:strRef>
          </c:tx>
          <c:spPr>
            <a:ln w="12666">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Mode val="edge"/>
                  <c:yMode val="edge"/>
                  <c:x val="0.14560439560439561"/>
                  <c:y val="0.5"/>
                </c:manualLayout>
              </c:layout>
              <c:spPr>
                <a:noFill/>
                <a:ln w="25332">
                  <a:noFill/>
                </a:ln>
              </c:spPr>
              <c:txPr>
                <a:bodyPr/>
                <a:lstStyle/>
                <a:p>
                  <a:pPr>
                    <a:defRPr sz="923" b="1" i="0" u="none" strike="noStrike" baseline="0">
                      <a:solidFill>
                        <a:srgbClr val="000000"/>
                      </a:solidFill>
                      <a:latin typeface="Calibri"/>
                      <a:ea typeface="Calibri"/>
                      <a:cs typeface="Calibri"/>
                    </a:defRPr>
                  </a:pPr>
                  <a:endParaRPr lang="ar-SA"/>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07-40B0-A1EF-5AA10AEECA2F}"/>
                </c:ext>
              </c:extLst>
            </c:dLbl>
            <c:dLbl>
              <c:idx val="9"/>
              <c:layout>
                <c:manualLayout>
                  <c:xMode val="edge"/>
                  <c:yMode val="edge"/>
                  <c:x val="0.9148351648351648"/>
                  <c:y val="0.49038461538461536"/>
                </c:manualLayout>
              </c:layout>
              <c:tx>
                <c:rich>
                  <a:bodyPr/>
                  <a:lstStyle/>
                  <a:p>
                    <a:pPr>
                      <a:defRPr sz="923" b="1" i="0" u="none" strike="noStrike" baseline="0">
                        <a:solidFill>
                          <a:srgbClr val="000000"/>
                        </a:solidFill>
                        <a:latin typeface="Calibri"/>
                        <a:ea typeface="Calibri"/>
                        <a:cs typeface="Calibri"/>
                      </a:defRPr>
                    </a:pPr>
                    <a:r>
                      <a:rPr lang="ar-SA"/>
                      <a:t>18.7</a:t>
                    </a:r>
                  </a:p>
                </c:rich>
              </c:tx>
              <c:spPr>
                <a:noFill/>
                <a:ln w="2533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07-40B0-A1EF-5AA10AEECA2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Sheet1!$B$1:$L$1</c:f>
              <c:strCache>
                <c:ptCount val="11"/>
                <c:pt idx="0">
                  <c:v>الربع الأول 2018</c:v>
                </c:pt>
                <c:pt idx="1">
                  <c:v>الربع الثاني 2018</c:v>
                </c:pt>
                <c:pt idx="2">
                  <c:v>الربع الثالث 2018</c:v>
                </c:pt>
                <c:pt idx="3">
                  <c:v>الربع الرابع 2018</c:v>
                </c:pt>
                <c:pt idx="4">
                  <c:v>الربع الأول 2019</c:v>
                </c:pt>
                <c:pt idx="5">
                  <c:v>الربع الثاني 2019</c:v>
                </c:pt>
                <c:pt idx="6">
                  <c:v>الربع الثالث 2019</c:v>
                </c:pt>
                <c:pt idx="7">
                  <c:v>الربع الرابع 2019</c:v>
                </c:pt>
                <c:pt idx="8">
                  <c:v>الربع الأول2020</c:v>
                </c:pt>
                <c:pt idx="9">
                  <c:v>الربع الثاني 2020</c:v>
                </c:pt>
                <c:pt idx="10">
                  <c:v>الربع الثالث 2020</c:v>
                </c:pt>
              </c:strCache>
            </c:strRef>
          </c:cat>
          <c:val>
            <c:numRef>
              <c:f>Sheet1!$B$3:$L$3</c:f>
              <c:numCache>
                <c:formatCode>General</c:formatCode>
                <c:ptCount val="11"/>
                <c:pt idx="0" formatCode="0.0">
                  <c:v>18.100000000000001</c:v>
                </c:pt>
                <c:pt idx="1">
                  <c:v>18.5</c:v>
                </c:pt>
                <c:pt idx="2">
                  <c:v>17</c:v>
                </c:pt>
                <c:pt idx="3">
                  <c:v>15.8</c:v>
                </c:pt>
                <c:pt idx="4">
                  <c:v>16.399999999999999</c:v>
                </c:pt>
                <c:pt idx="5">
                  <c:v>15</c:v>
                </c:pt>
                <c:pt idx="6">
                  <c:v>13.3</c:v>
                </c:pt>
                <c:pt idx="7">
                  <c:v>13.7</c:v>
                </c:pt>
                <c:pt idx="8">
                  <c:v>14.2</c:v>
                </c:pt>
                <c:pt idx="9">
                  <c:v>14.7</c:v>
                </c:pt>
                <c:pt idx="10">
                  <c:v>18.7</c:v>
                </c:pt>
              </c:numCache>
            </c:numRef>
          </c:val>
          <c:smooth val="0"/>
          <c:extLst>
            <c:ext xmlns:c16="http://schemas.microsoft.com/office/drawing/2014/chart" uri="{C3380CC4-5D6E-409C-BE32-E72D297353CC}">
              <c16:uniqueId val="{00000005-6D07-40B0-A1EF-5AA10AEECA2F}"/>
            </c:ext>
          </c:extLst>
        </c:ser>
        <c:ser>
          <c:idx val="2"/>
          <c:order val="2"/>
          <c:tx>
            <c:strRef>
              <c:f>Sheet1!$A$4</c:f>
              <c:strCache>
                <c:ptCount val="1"/>
                <c:pt idx="0">
                  <c:v>قطاع غزة</c:v>
                </c:pt>
              </c:strCache>
            </c:strRef>
          </c:tx>
          <c:spPr>
            <a:ln w="37999">
              <a:pattFill prst="pct75">
                <a:fgClr>
                  <a:srgbClr val="FFFF00"/>
                </a:fgClr>
                <a:bgClr>
                  <a:srgbClr val="FFFFFF"/>
                </a:bgClr>
              </a:pattFill>
              <a:prstDash val="solid"/>
            </a:ln>
          </c:spPr>
          <c:marker>
            <c:symbol val="triangle"/>
            <c:size val="4"/>
            <c:spPr>
              <a:solidFill>
                <a:srgbClr val="FFFF00"/>
              </a:solidFill>
              <a:ln>
                <a:solidFill>
                  <a:srgbClr val="FFFF00"/>
                </a:solidFill>
                <a:prstDash val="solid"/>
              </a:ln>
            </c:spPr>
          </c:marker>
          <c:dPt>
            <c:idx val="0"/>
            <c:bubble3D val="0"/>
            <c:spPr>
              <a:ln w="12666">
                <a:solidFill>
                  <a:srgbClr val="FFFF00"/>
                </a:solidFill>
                <a:prstDash val="solid"/>
              </a:ln>
            </c:spPr>
            <c:extLst>
              <c:ext xmlns:c16="http://schemas.microsoft.com/office/drawing/2014/chart" uri="{C3380CC4-5D6E-409C-BE32-E72D297353CC}">
                <c16:uniqueId val="{00000007-6D07-40B0-A1EF-5AA10AEECA2F}"/>
              </c:ext>
            </c:extLst>
          </c:dPt>
          <c:dLbls>
            <c:dLbl>
              <c:idx val="0"/>
              <c:spPr>
                <a:noFill/>
                <a:ln w="25332">
                  <a:noFill/>
                </a:ln>
              </c:spPr>
              <c:txPr>
                <a:bodyPr/>
                <a:lstStyle/>
                <a:p>
                  <a:pPr>
                    <a:defRPr sz="923" b="1" i="0" u="none" strike="noStrike" baseline="0">
                      <a:solidFill>
                        <a:srgbClr val="000000"/>
                      </a:solidFill>
                      <a:latin typeface="Calibri"/>
                      <a:ea typeface="Calibri"/>
                      <a:cs typeface="Calibri"/>
                    </a:defRPr>
                  </a:pPr>
                  <a:endParaRPr lang="ar-S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D07-40B0-A1EF-5AA10AEECA2F}"/>
                </c:ext>
              </c:extLst>
            </c:dLbl>
            <c:dLbl>
              <c:idx val="9"/>
              <c:layout>
                <c:manualLayout>
                  <c:xMode val="edge"/>
                  <c:yMode val="edge"/>
                  <c:x val="0.91758241758241754"/>
                  <c:y val="0.21153846153846154"/>
                </c:manualLayout>
              </c:layout>
              <c:tx>
                <c:rich>
                  <a:bodyPr/>
                  <a:lstStyle/>
                  <a:p>
                    <a:pPr>
                      <a:defRPr sz="923" b="1" i="0" u="none" strike="noStrike" baseline="0">
                        <a:solidFill>
                          <a:srgbClr val="000000"/>
                        </a:solidFill>
                        <a:latin typeface="Calibri"/>
                        <a:ea typeface="Calibri"/>
                        <a:cs typeface="Calibri"/>
                      </a:defRPr>
                    </a:pPr>
                    <a:r>
                      <a:rPr lang="ar-SA"/>
                      <a:t>48.6</a:t>
                    </a:r>
                  </a:p>
                </c:rich>
              </c:tx>
              <c:spPr>
                <a:noFill/>
                <a:ln w="25332">
                  <a:noFill/>
                </a:ln>
              </c:spPr>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D07-40B0-A1EF-5AA10AEECA2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Sheet1!$B$1:$L$1</c:f>
              <c:strCache>
                <c:ptCount val="11"/>
                <c:pt idx="0">
                  <c:v>الربع الأول 2018</c:v>
                </c:pt>
                <c:pt idx="1">
                  <c:v>الربع الثاني 2018</c:v>
                </c:pt>
                <c:pt idx="2">
                  <c:v>الربع الثالث 2018</c:v>
                </c:pt>
                <c:pt idx="3">
                  <c:v>الربع الرابع 2018</c:v>
                </c:pt>
                <c:pt idx="4">
                  <c:v>الربع الأول 2019</c:v>
                </c:pt>
                <c:pt idx="5">
                  <c:v>الربع الثاني 2019</c:v>
                </c:pt>
                <c:pt idx="6">
                  <c:v>الربع الثالث 2019</c:v>
                </c:pt>
                <c:pt idx="7">
                  <c:v>الربع الرابع 2019</c:v>
                </c:pt>
                <c:pt idx="8">
                  <c:v>الربع الأول2020</c:v>
                </c:pt>
                <c:pt idx="9">
                  <c:v>الربع الثاني 2020</c:v>
                </c:pt>
                <c:pt idx="10">
                  <c:v>الربع الثالث 2020</c:v>
                </c:pt>
              </c:strCache>
            </c:strRef>
          </c:cat>
          <c:val>
            <c:numRef>
              <c:f>Sheet1!$B$4:$L$4</c:f>
              <c:numCache>
                <c:formatCode>General</c:formatCode>
                <c:ptCount val="11"/>
                <c:pt idx="0">
                  <c:v>41.7</c:v>
                </c:pt>
                <c:pt idx="1">
                  <c:v>44.3</c:v>
                </c:pt>
                <c:pt idx="2">
                  <c:v>45.9</c:v>
                </c:pt>
                <c:pt idx="3">
                  <c:v>40.9</c:v>
                </c:pt>
                <c:pt idx="4">
                  <c:v>46.3</c:v>
                </c:pt>
                <c:pt idx="5">
                  <c:v>46.7</c:v>
                </c:pt>
                <c:pt idx="6">
                  <c:v>45.1</c:v>
                </c:pt>
                <c:pt idx="7">
                  <c:v>42.7</c:v>
                </c:pt>
                <c:pt idx="8">
                  <c:v>45.5</c:v>
                </c:pt>
                <c:pt idx="9" formatCode="#,##0.0">
                  <c:v>49.1</c:v>
                </c:pt>
                <c:pt idx="10">
                  <c:v>48.6</c:v>
                </c:pt>
              </c:numCache>
            </c:numRef>
          </c:val>
          <c:smooth val="0"/>
          <c:extLst>
            <c:ext xmlns:c16="http://schemas.microsoft.com/office/drawing/2014/chart" uri="{C3380CC4-5D6E-409C-BE32-E72D297353CC}">
              <c16:uniqueId val="{00000009-6D07-40B0-A1EF-5AA10AEECA2F}"/>
            </c:ext>
          </c:extLst>
        </c:ser>
        <c:dLbls>
          <c:showLegendKey val="0"/>
          <c:showVal val="1"/>
          <c:showCatName val="0"/>
          <c:showSerName val="0"/>
          <c:showPercent val="0"/>
          <c:showBubbleSize val="0"/>
        </c:dLbls>
        <c:marker val="1"/>
        <c:smooth val="0"/>
        <c:axId val="177238736"/>
        <c:axId val="1"/>
      </c:lineChart>
      <c:catAx>
        <c:axId val="177238736"/>
        <c:scaling>
          <c:orientation val="minMax"/>
        </c:scaling>
        <c:delete val="0"/>
        <c:axPos val="b"/>
        <c:numFmt formatCode="\ر.\س.\ ###0.00_-" sourceLinked="0"/>
        <c:majorTickMark val="out"/>
        <c:minorTickMark val="none"/>
        <c:tickLblPos val="nextTo"/>
        <c:spPr>
          <a:ln w="3167">
            <a:solidFill>
              <a:srgbClr val="000000"/>
            </a:solidFill>
            <a:prstDash val="solid"/>
          </a:ln>
        </c:spPr>
        <c:txPr>
          <a:bodyPr rot="-2700000" vert="horz"/>
          <a:lstStyle/>
          <a:p>
            <a:pPr>
              <a:defRPr sz="923" b="0" i="0" u="none" strike="noStrike" baseline="0">
                <a:solidFill>
                  <a:srgbClr val="000000"/>
                </a:solidFill>
                <a:latin typeface="Calibri"/>
                <a:ea typeface="Calibri"/>
                <a:cs typeface="Calibri"/>
              </a:defRPr>
            </a:pPr>
            <a:endParaRPr lang="ar-SA"/>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67">
            <a:solidFill>
              <a:srgbClr val="000000"/>
            </a:solidFill>
            <a:prstDash val="solid"/>
          </a:ln>
        </c:spPr>
        <c:txPr>
          <a:bodyPr rot="0" vert="horz"/>
          <a:lstStyle/>
          <a:p>
            <a:pPr>
              <a:defRPr sz="923" b="0" i="0" u="none" strike="noStrike" baseline="0">
                <a:solidFill>
                  <a:srgbClr val="000000"/>
                </a:solidFill>
                <a:latin typeface="Calibri"/>
                <a:ea typeface="Calibri"/>
                <a:cs typeface="Calibri"/>
              </a:defRPr>
            </a:pPr>
            <a:endParaRPr lang="ar-SA"/>
          </a:p>
        </c:txPr>
        <c:crossAx val="177238736"/>
        <c:crosses val="autoZero"/>
        <c:crossBetween val="between"/>
      </c:valAx>
      <c:spPr>
        <a:solidFill>
          <a:srgbClr val="FFFFFF"/>
        </a:solidFill>
        <a:ln w="3167">
          <a:solidFill>
            <a:srgbClr val="000000"/>
          </a:solidFill>
          <a:prstDash val="solid"/>
        </a:ln>
      </c:spPr>
    </c:plotArea>
    <c:legend>
      <c:legendPos val="t"/>
      <c:layout>
        <c:manualLayout>
          <c:xMode val="edge"/>
          <c:yMode val="edge"/>
          <c:x val="0.10164835164835165"/>
          <c:y val="9.6153846153846159E-3"/>
          <c:w val="0.76098901098901095"/>
          <c:h val="9.6153846153846159E-2"/>
        </c:manualLayout>
      </c:layout>
      <c:overlay val="0"/>
      <c:spPr>
        <a:noFill/>
        <a:ln w="3167">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ar-SA"/>
        </a:p>
      </c:txPr>
    </c:legend>
    <c:plotVisOnly val="1"/>
    <c:dispBlanksAs val="gap"/>
    <c:showDLblsOverMax val="0"/>
  </c:chart>
  <c:spPr>
    <a:noFill/>
    <a:ln w="6350" cap="flat" cmpd="sng" algn="ctr">
      <a:solidFill>
        <a:srgbClr val="000000"/>
      </a:solidFill>
      <a:prstDash val="solid"/>
      <a:miter lim="800000"/>
      <a:headEnd type="none" w="med" len="med"/>
      <a:tailEnd type="none" w="med" len="med"/>
    </a:ln>
  </c:spPr>
  <c:txPr>
    <a:bodyPr/>
    <a:lstStyle/>
    <a:p>
      <a:pPr>
        <a:defRPr sz="923" b="1" i="0" u="none" strike="noStrike" baseline="0">
          <a:solidFill>
            <a:srgbClr val="000000"/>
          </a:solidFill>
          <a:latin typeface="Calibri"/>
          <a:ea typeface="Calibri"/>
          <a:cs typeface="Calibri"/>
        </a:defRPr>
      </a:pPr>
      <a:endParaRPr lang="ar-S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80603-1F3F-40E1-8B63-2414A639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cp:lastModifiedBy>Adham Dwikat</cp:lastModifiedBy>
  <cp:revision>2</cp:revision>
  <cp:lastPrinted>2020-11-02T10:08:00Z</cp:lastPrinted>
  <dcterms:created xsi:type="dcterms:W3CDTF">2020-11-08T06:52:00Z</dcterms:created>
  <dcterms:modified xsi:type="dcterms:W3CDTF">2020-11-08T06:52:00Z</dcterms:modified>
</cp:coreProperties>
</file>