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4C8" w:rsidRDefault="004F24C8" w:rsidP="004F24C8">
      <w:pPr>
        <w:pStyle w:val="Title"/>
        <w:jc w:val="left"/>
        <w:rPr>
          <w:rFonts w:ascii="Simplified Arabic" w:hAnsi="Simplified Arabic" w:hint="cs"/>
          <w:color w:val="auto"/>
          <w:sz w:val="28"/>
          <w:szCs w:val="28"/>
          <w:rtl/>
          <w:lang w:eastAsia="en-US"/>
        </w:rPr>
      </w:pPr>
      <w:bookmarkStart w:id="0" w:name="_GoBack"/>
      <w:bookmarkEnd w:id="0"/>
    </w:p>
    <w:p w:rsidR="004F24C8" w:rsidRDefault="004F24C8" w:rsidP="004F24C8">
      <w:pPr>
        <w:pStyle w:val="Title"/>
        <w:jc w:val="left"/>
        <w:rPr>
          <w:rFonts w:ascii="Simplified Arabic" w:hAnsi="Simplified Arabic"/>
          <w:color w:val="auto"/>
          <w:sz w:val="28"/>
          <w:szCs w:val="28"/>
          <w:rtl/>
          <w:lang w:eastAsia="en-US"/>
        </w:rPr>
      </w:pPr>
    </w:p>
    <w:p w:rsidR="004F24C8" w:rsidRDefault="004F24C8" w:rsidP="004F24C8">
      <w:pPr>
        <w:pStyle w:val="Title"/>
        <w:rPr>
          <w:rFonts w:ascii="Simplified Arabic" w:hAnsi="Simplified Arabic"/>
          <w:sz w:val="32"/>
          <w:szCs w:val="32"/>
          <w:rtl/>
        </w:rPr>
      </w:pPr>
    </w:p>
    <w:p w:rsidR="004F24C8" w:rsidRDefault="004F24C8" w:rsidP="005B7D7E">
      <w:pPr>
        <w:pStyle w:val="Title"/>
        <w:rPr>
          <w:rFonts w:ascii="Simplified Arabic" w:hAnsi="Simplified Arabic"/>
          <w:color w:val="auto"/>
          <w:sz w:val="32"/>
          <w:szCs w:val="32"/>
        </w:rPr>
      </w:pPr>
      <w:r>
        <w:rPr>
          <w:rFonts w:ascii="Simplified Arabic" w:hAnsi="Simplified Arabic"/>
          <w:sz w:val="32"/>
          <w:szCs w:val="32"/>
          <w:rtl/>
        </w:rPr>
        <w:t>الإحصاء الفلسطيني يصدر بيانا</w:t>
      </w:r>
      <w:r>
        <w:rPr>
          <w:rFonts w:ascii="Simplified Arabic" w:hAnsi="Simplified Arabic" w:hint="cs"/>
          <w:sz w:val="32"/>
          <w:szCs w:val="32"/>
          <w:rtl/>
        </w:rPr>
        <w:t>ً</w:t>
      </w:r>
      <w:r>
        <w:rPr>
          <w:rFonts w:ascii="Simplified Arabic" w:hAnsi="Simplified Arabic"/>
          <w:sz w:val="32"/>
          <w:szCs w:val="32"/>
          <w:rtl/>
        </w:rPr>
        <w:t xml:space="preserve"> صحفياً</w:t>
      </w:r>
      <w:r>
        <w:rPr>
          <w:rFonts w:ascii="Simplified Arabic" w:hAnsi="Simplified Arabic"/>
          <w:color w:val="auto"/>
          <w:sz w:val="32"/>
          <w:szCs w:val="32"/>
          <w:rtl/>
        </w:rPr>
        <w:t xml:space="preserve"> عشية اليوم العالمي لمحو الأمية </w:t>
      </w:r>
      <w:r>
        <w:rPr>
          <w:rFonts w:ascii="Times New Roman" w:hAnsi="Times New Roman"/>
          <w:color w:val="auto"/>
          <w:sz w:val="32"/>
          <w:szCs w:val="32"/>
          <w:rtl/>
        </w:rPr>
        <w:t>08/09/</w:t>
      </w:r>
      <w:r w:rsidR="005B7D7E">
        <w:rPr>
          <w:rFonts w:ascii="Times New Roman" w:hAnsi="Times New Roman" w:hint="cs"/>
          <w:color w:val="auto"/>
          <w:sz w:val="32"/>
          <w:szCs w:val="32"/>
          <w:rtl/>
        </w:rPr>
        <w:t>2017</w:t>
      </w:r>
    </w:p>
    <w:p w:rsidR="004F24C8" w:rsidRPr="004F24C8" w:rsidRDefault="004F24C8" w:rsidP="004F24C8">
      <w:pPr>
        <w:pStyle w:val="Title"/>
        <w:jc w:val="left"/>
        <w:rPr>
          <w:rFonts w:ascii="Simplified Arabic" w:hAnsi="Simplified Arabic"/>
          <w:color w:val="auto"/>
          <w:sz w:val="16"/>
          <w:szCs w:val="16"/>
          <w:rtl/>
          <w:lang w:eastAsia="en-US"/>
        </w:rPr>
      </w:pPr>
    </w:p>
    <w:p w:rsidR="004F24C8" w:rsidRPr="004F24C8" w:rsidRDefault="004F24C8" w:rsidP="004F24C8">
      <w:pPr>
        <w:bidi/>
        <w:jc w:val="lowKashida"/>
        <w:rPr>
          <w:rFonts w:ascii="Simplified Arabic" w:hAnsi="Simplified Arabic" w:cs="Simplified Arabic"/>
          <w:color w:val="auto"/>
          <w:sz w:val="24"/>
          <w:szCs w:val="24"/>
          <w:rtl/>
          <w:lang w:eastAsia="en-US"/>
        </w:rPr>
      </w:pPr>
      <w:r w:rsidRPr="004F24C8">
        <w:rPr>
          <w:rFonts w:ascii="Simplified Arabic" w:hAnsi="Simplified Arabic" w:cs="Simplified Arabic"/>
          <w:sz w:val="24"/>
          <w:szCs w:val="24"/>
          <w:rtl/>
          <w:lang w:eastAsia="en-US"/>
        </w:rPr>
        <w:t xml:space="preserve">أعلنت السيدة علا عوض، رئيس الإحصاء الفلسطيني عشية اليوم العالمي لمحو الأمية الذي يصادف الثامن من أيلول من كل عام أنه يوجد في فلسطين حوالي 90 ألف أمي وأميّة في الفئة العمرية 15 سنة فأكثر في العام </w:t>
      </w:r>
      <w:proofErr w:type="spellStart"/>
      <w:r w:rsidRPr="004F24C8">
        <w:rPr>
          <w:rFonts w:ascii="Simplified Arabic" w:hAnsi="Simplified Arabic" w:cs="Simplified Arabic"/>
          <w:sz w:val="24"/>
          <w:szCs w:val="24"/>
          <w:rtl/>
          <w:lang w:eastAsia="en-US"/>
        </w:rPr>
        <w:t>2016،</w:t>
      </w:r>
      <w:proofErr w:type="spellEnd"/>
      <w:r w:rsidRPr="004F24C8">
        <w:rPr>
          <w:rFonts w:ascii="Simplified Arabic" w:hAnsi="Simplified Arabic" w:cs="Simplified Arabic"/>
          <w:sz w:val="24"/>
          <w:szCs w:val="24"/>
          <w:rtl/>
          <w:lang w:eastAsia="en-US"/>
        </w:rPr>
        <w:t xml:space="preserve"> مشيرة في نفس السياق أنه حسب تعريف منظمة الأمم المتحدة للتربية والثقافة والعلوم (اليونسكو</w:t>
      </w:r>
      <w:proofErr w:type="spellStart"/>
      <w:r w:rsidRPr="004F24C8">
        <w:rPr>
          <w:rFonts w:ascii="Simplified Arabic" w:hAnsi="Simplified Arabic" w:cs="Simplified Arabic"/>
          <w:sz w:val="24"/>
          <w:szCs w:val="24"/>
          <w:rtl/>
          <w:lang w:eastAsia="en-US"/>
        </w:rPr>
        <w:t>)</w:t>
      </w:r>
      <w:proofErr w:type="spellEnd"/>
      <w:r w:rsidRPr="004F24C8">
        <w:rPr>
          <w:rFonts w:ascii="Simplified Arabic" w:hAnsi="Simplified Arabic" w:cs="Simplified Arabic"/>
          <w:sz w:val="24"/>
          <w:szCs w:val="24"/>
          <w:rtl/>
          <w:lang w:eastAsia="en-US"/>
        </w:rPr>
        <w:t xml:space="preserve"> يعرف الشخص الأمي بأنه الشخص الذي لا يستطيع أن يقرأ ويكتب جملة بسيطة عن حياته اليومية.</w:t>
      </w:r>
    </w:p>
    <w:p w:rsidR="004F24C8" w:rsidRPr="004F24C8" w:rsidRDefault="004F24C8" w:rsidP="004F24C8">
      <w:pPr>
        <w:bidi/>
        <w:jc w:val="lowKashida"/>
        <w:rPr>
          <w:rFonts w:ascii="Simplified Arabic" w:hAnsi="Simplified Arabic" w:cs="Simplified Arabic"/>
          <w:color w:val="auto"/>
          <w:sz w:val="16"/>
          <w:szCs w:val="16"/>
          <w:rtl/>
          <w:lang w:eastAsia="en-US"/>
        </w:rPr>
      </w:pPr>
    </w:p>
    <w:p w:rsidR="004F24C8" w:rsidRPr="004F24C8" w:rsidRDefault="004F24C8" w:rsidP="004F24C8">
      <w:pPr>
        <w:bidi/>
        <w:jc w:val="lowKashida"/>
        <w:rPr>
          <w:rFonts w:ascii="Simplified Arabic" w:hAnsi="Simplified Arabic" w:cs="Simplified Arabic"/>
          <w:sz w:val="25"/>
          <w:szCs w:val="25"/>
          <w:rtl/>
          <w:lang w:eastAsia="en-US"/>
        </w:rPr>
      </w:pPr>
      <w:r w:rsidRPr="004F24C8">
        <w:rPr>
          <w:rFonts w:ascii="Simplified Arabic" w:hAnsi="Simplified Arabic" w:cs="Simplified Arabic"/>
          <w:b/>
          <w:bCs/>
          <w:sz w:val="25"/>
          <w:szCs w:val="25"/>
          <w:rtl/>
        </w:rPr>
        <w:t xml:space="preserve">معدل الأمية بين الإناث حوالي ثلاثة أضعاف ونصف مثيلتها بين الذكور </w:t>
      </w:r>
    </w:p>
    <w:p w:rsidR="004F24C8" w:rsidRPr="004F24C8" w:rsidRDefault="004F24C8" w:rsidP="004F24C8">
      <w:pPr>
        <w:tabs>
          <w:tab w:val="left" w:pos="-48"/>
        </w:tabs>
        <w:bidi/>
        <w:jc w:val="both"/>
        <w:rPr>
          <w:rFonts w:ascii="Simplified Arabic" w:hAnsi="Simplified Arabic" w:cs="Simplified Arabic"/>
          <w:sz w:val="24"/>
          <w:szCs w:val="24"/>
          <w:rtl/>
          <w:lang w:eastAsia="en-US"/>
        </w:rPr>
      </w:pPr>
      <w:r w:rsidRPr="004F24C8">
        <w:rPr>
          <w:rFonts w:ascii="Simplified Arabic" w:hAnsi="Simplified Arabic" w:cs="Simplified Arabic"/>
          <w:sz w:val="24"/>
          <w:szCs w:val="24"/>
          <w:rtl/>
          <w:lang w:eastAsia="en-US"/>
        </w:rPr>
        <w:t xml:space="preserve">بلغ معدل الأمية بين الأفراد 15 سنة فأكثر في فلسطين </w:t>
      </w:r>
      <w:r w:rsidRPr="004F24C8">
        <w:rPr>
          <w:rFonts w:ascii="Simplified Arabic" w:hAnsi="Simplified Arabic" w:cs="Simplified Arabic"/>
          <w:sz w:val="24"/>
          <w:szCs w:val="24"/>
          <w:lang w:eastAsia="en-US"/>
        </w:rPr>
        <w:t>3.1</w:t>
      </w:r>
      <w:proofErr w:type="spellStart"/>
      <w:r w:rsidRPr="004F24C8">
        <w:rPr>
          <w:rFonts w:ascii="Simplified Arabic" w:hAnsi="Simplified Arabic" w:cs="Simplified Arabic"/>
          <w:sz w:val="24"/>
          <w:szCs w:val="24"/>
          <w:rtl/>
          <w:lang w:eastAsia="en-US"/>
        </w:rPr>
        <w:t>%</w:t>
      </w:r>
      <w:proofErr w:type="spellEnd"/>
      <w:r w:rsidRPr="004F24C8">
        <w:rPr>
          <w:rFonts w:ascii="Simplified Arabic" w:hAnsi="Simplified Arabic" w:cs="Simplified Arabic"/>
          <w:sz w:val="24"/>
          <w:szCs w:val="24"/>
          <w:rtl/>
          <w:lang w:eastAsia="en-US"/>
        </w:rPr>
        <w:t xml:space="preserve"> (9</w:t>
      </w:r>
      <w:r w:rsidRPr="004F24C8">
        <w:rPr>
          <w:rFonts w:ascii="Simplified Arabic" w:hAnsi="Simplified Arabic" w:cs="Simplified Arabic"/>
          <w:sz w:val="24"/>
          <w:szCs w:val="24"/>
          <w:lang w:eastAsia="en-US"/>
        </w:rPr>
        <w:t>.</w:t>
      </w:r>
      <w:r w:rsidRPr="004F24C8">
        <w:rPr>
          <w:rFonts w:ascii="Simplified Arabic" w:hAnsi="Simplified Arabic" w:cs="Simplified Arabic"/>
          <w:sz w:val="24"/>
          <w:szCs w:val="24"/>
          <w:rtl/>
          <w:lang w:eastAsia="en-US"/>
        </w:rPr>
        <w:t>89 ألف أمي وأميّة</w:t>
      </w:r>
      <w:proofErr w:type="spellStart"/>
      <w:r w:rsidRPr="004F24C8">
        <w:rPr>
          <w:rFonts w:ascii="Simplified Arabic" w:hAnsi="Simplified Arabic" w:cs="Simplified Arabic"/>
          <w:sz w:val="24"/>
          <w:szCs w:val="24"/>
          <w:rtl/>
          <w:lang w:eastAsia="en-US"/>
        </w:rPr>
        <w:t>)،</w:t>
      </w:r>
      <w:proofErr w:type="spellEnd"/>
      <w:r w:rsidRPr="004F24C8">
        <w:rPr>
          <w:rFonts w:ascii="Simplified Arabic" w:hAnsi="Simplified Arabic" w:cs="Simplified Arabic"/>
          <w:color w:val="FF0000"/>
          <w:sz w:val="24"/>
          <w:szCs w:val="24"/>
          <w:rtl/>
          <w:lang w:eastAsia="en-US"/>
        </w:rPr>
        <w:t xml:space="preserve"> </w:t>
      </w:r>
      <w:r w:rsidRPr="004F24C8">
        <w:rPr>
          <w:rFonts w:ascii="Simplified Arabic" w:hAnsi="Simplified Arabic" w:cs="Simplified Arabic"/>
          <w:sz w:val="24"/>
          <w:szCs w:val="24"/>
          <w:rtl/>
          <w:lang w:eastAsia="en-US"/>
        </w:rPr>
        <w:t xml:space="preserve">بواقع </w:t>
      </w:r>
      <w:r w:rsidRPr="004F24C8">
        <w:rPr>
          <w:rFonts w:ascii="Simplified Arabic" w:hAnsi="Simplified Arabic" w:cs="Simplified Arabic"/>
          <w:sz w:val="24"/>
          <w:szCs w:val="24"/>
          <w:lang w:eastAsia="en-US"/>
        </w:rPr>
        <w:t>3.2</w:t>
      </w:r>
      <w:proofErr w:type="spellStart"/>
      <w:r w:rsidRPr="004F24C8">
        <w:rPr>
          <w:rFonts w:ascii="Simplified Arabic" w:hAnsi="Simplified Arabic" w:cs="Simplified Arabic"/>
          <w:sz w:val="24"/>
          <w:szCs w:val="24"/>
          <w:rtl/>
          <w:lang w:eastAsia="en-US"/>
        </w:rPr>
        <w:t>%</w:t>
      </w:r>
      <w:proofErr w:type="spellEnd"/>
      <w:r w:rsidRPr="004F24C8">
        <w:rPr>
          <w:rFonts w:ascii="Simplified Arabic" w:hAnsi="Simplified Arabic" w:cs="Simplified Arabic"/>
          <w:sz w:val="24"/>
          <w:szCs w:val="24"/>
          <w:rtl/>
          <w:lang w:eastAsia="en-US"/>
        </w:rPr>
        <w:t xml:space="preserve"> في الضفة الغربية (9</w:t>
      </w:r>
      <w:r w:rsidRPr="004F24C8">
        <w:rPr>
          <w:rFonts w:ascii="Simplified Arabic" w:hAnsi="Simplified Arabic" w:cs="Simplified Arabic"/>
          <w:sz w:val="24"/>
          <w:szCs w:val="24"/>
          <w:lang w:eastAsia="en-US"/>
        </w:rPr>
        <w:t>.</w:t>
      </w:r>
      <w:r w:rsidRPr="004F24C8">
        <w:rPr>
          <w:rFonts w:ascii="Simplified Arabic" w:hAnsi="Simplified Arabic" w:cs="Simplified Arabic"/>
          <w:sz w:val="24"/>
          <w:szCs w:val="24"/>
          <w:rtl/>
          <w:lang w:eastAsia="en-US"/>
        </w:rPr>
        <w:t>59 ألف أمي وأميّة</w:t>
      </w:r>
      <w:proofErr w:type="spellStart"/>
      <w:r w:rsidRPr="004F24C8">
        <w:rPr>
          <w:rFonts w:ascii="Simplified Arabic" w:hAnsi="Simplified Arabic" w:cs="Simplified Arabic"/>
          <w:sz w:val="24"/>
          <w:szCs w:val="24"/>
          <w:rtl/>
          <w:lang w:eastAsia="en-US"/>
        </w:rPr>
        <w:t>)</w:t>
      </w:r>
      <w:proofErr w:type="spellEnd"/>
      <w:r w:rsidRPr="004F24C8">
        <w:rPr>
          <w:rFonts w:ascii="Simplified Arabic" w:hAnsi="Simplified Arabic" w:cs="Simplified Arabic"/>
          <w:sz w:val="24"/>
          <w:szCs w:val="24"/>
          <w:rtl/>
          <w:lang w:eastAsia="en-US"/>
        </w:rPr>
        <w:t xml:space="preserve"> و</w:t>
      </w:r>
      <w:r w:rsidRPr="004F24C8">
        <w:rPr>
          <w:rFonts w:ascii="Simplified Arabic" w:hAnsi="Simplified Arabic" w:cs="Simplified Arabic"/>
          <w:sz w:val="24"/>
          <w:szCs w:val="24"/>
          <w:lang w:eastAsia="en-US"/>
        </w:rPr>
        <w:t>2.8</w:t>
      </w:r>
      <w:proofErr w:type="spellStart"/>
      <w:r w:rsidRPr="004F24C8">
        <w:rPr>
          <w:rFonts w:ascii="Simplified Arabic" w:hAnsi="Simplified Arabic" w:cs="Simplified Arabic"/>
          <w:sz w:val="24"/>
          <w:szCs w:val="24"/>
          <w:rtl/>
          <w:lang w:eastAsia="en-US"/>
        </w:rPr>
        <w:t>%</w:t>
      </w:r>
      <w:proofErr w:type="spellEnd"/>
      <w:r w:rsidRPr="004F24C8">
        <w:rPr>
          <w:rFonts w:ascii="Simplified Arabic" w:hAnsi="Simplified Arabic" w:cs="Simplified Arabic"/>
          <w:sz w:val="24"/>
          <w:szCs w:val="24"/>
          <w:rtl/>
          <w:lang w:eastAsia="en-US"/>
        </w:rPr>
        <w:t xml:space="preserve"> في قطاع غزة (0</w:t>
      </w:r>
      <w:r w:rsidRPr="004F24C8">
        <w:rPr>
          <w:rFonts w:ascii="Simplified Arabic" w:hAnsi="Simplified Arabic" w:cs="Simplified Arabic"/>
          <w:sz w:val="24"/>
          <w:szCs w:val="24"/>
          <w:lang w:eastAsia="en-US"/>
        </w:rPr>
        <w:t>30.</w:t>
      </w:r>
      <w:r w:rsidRPr="004F24C8">
        <w:rPr>
          <w:rFonts w:ascii="Simplified Arabic" w:hAnsi="Simplified Arabic" w:cs="Simplified Arabic"/>
          <w:sz w:val="24"/>
          <w:szCs w:val="24"/>
          <w:rtl/>
          <w:lang w:eastAsia="en-US"/>
        </w:rPr>
        <w:t xml:space="preserve"> </w:t>
      </w:r>
      <w:r w:rsidRPr="004F24C8">
        <w:rPr>
          <w:rFonts w:ascii="Simplified Arabic" w:hAnsi="Simplified Arabic" w:cs="Simplified Arabic" w:hint="cs"/>
          <w:sz w:val="24"/>
          <w:szCs w:val="24"/>
          <w:rtl/>
          <w:lang w:eastAsia="en-US"/>
        </w:rPr>
        <w:t>ألف أمي وأميّة</w:t>
      </w:r>
      <w:proofErr w:type="spellStart"/>
      <w:r w:rsidRPr="004F24C8">
        <w:rPr>
          <w:rFonts w:ascii="Simplified Arabic" w:hAnsi="Simplified Arabic" w:cs="Simplified Arabic" w:hint="cs"/>
          <w:sz w:val="24"/>
          <w:szCs w:val="24"/>
          <w:rtl/>
          <w:lang w:eastAsia="en-US"/>
        </w:rPr>
        <w:t>)</w:t>
      </w:r>
      <w:proofErr w:type="spellEnd"/>
      <w:r w:rsidRPr="004F24C8">
        <w:rPr>
          <w:rFonts w:ascii="Simplified Arabic" w:hAnsi="Simplified Arabic" w:cs="Simplified Arabic" w:hint="cs"/>
          <w:sz w:val="24"/>
          <w:szCs w:val="24"/>
          <w:rtl/>
          <w:lang w:eastAsia="en-US"/>
        </w:rPr>
        <w:t xml:space="preserve"> في العام </w:t>
      </w:r>
      <w:proofErr w:type="spellStart"/>
      <w:r w:rsidRPr="004F24C8">
        <w:rPr>
          <w:rFonts w:ascii="Simplified Arabic" w:hAnsi="Simplified Arabic" w:cs="Simplified Arabic" w:hint="cs"/>
          <w:sz w:val="24"/>
          <w:szCs w:val="24"/>
          <w:rtl/>
          <w:lang w:eastAsia="en-US"/>
        </w:rPr>
        <w:t>2016،</w:t>
      </w:r>
      <w:proofErr w:type="spellEnd"/>
      <w:r w:rsidRPr="004F24C8">
        <w:rPr>
          <w:rFonts w:ascii="Simplified Arabic" w:hAnsi="Simplified Arabic" w:cs="Simplified Arabic" w:hint="cs"/>
          <w:sz w:val="24"/>
          <w:szCs w:val="24"/>
          <w:rtl/>
          <w:lang w:eastAsia="en-US"/>
        </w:rPr>
        <w:t xml:space="preserve"> </w:t>
      </w:r>
      <w:r w:rsidRPr="004F24C8">
        <w:rPr>
          <w:rFonts w:ascii="Simplified Arabic" w:hAnsi="Simplified Arabic" w:cs="Simplified Arabic"/>
          <w:sz w:val="24"/>
          <w:szCs w:val="24"/>
          <w:rtl/>
        </w:rPr>
        <w:t xml:space="preserve">وتتفاوت هذه النسبة بشكل كبير بين الذكور </w:t>
      </w:r>
      <w:proofErr w:type="spellStart"/>
      <w:r w:rsidRPr="004F24C8">
        <w:rPr>
          <w:rFonts w:ascii="Simplified Arabic" w:hAnsi="Simplified Arabic" w:cs="Simplified Arabic"/>
          <w:sz w:val="24"/>
          <w:szCs w:val="24"/>
          <w:rtl/>
        </w:rPr>
        <w:t>والإناث،</w:t>
      </w:r>
      <w:proofErr w:type="spellEnd"/>
      <w:r w:rsidRPr="004F24C8">
        <w:rPr>
          <w:rFonts w:ascii="Simplified Arabic" w:hAnsi="Simplified Arabic" w:cs="Simplified Arabic"/>
          <w:sz w:val="24"/>
          <w:szCs w:val="24"/>
          <w:rtl/>
          <w:lang w:eastAsia="en-US"/>
        </w:rPr>
        <w:t xml:space="preserve"> حيث بلغ معدل الأمية بين الذكور </w:t>
      </w:r>
      <w:r w:rsidRPr="004F24C8">
        <w:rPr>
          <w:rFonts w:ascii="Simplified Arabic" w:hAnsi="Simplified Arabic" w:cs="Simplified Arabic"/>
          <w:sz w:val="24"/>
          <w:szCs w:val="24"/>
          <w:lang w:eastAsia="en-US"/>
        </w:rPr>
        <w:t>1.4</w:t>
      </w:r>
      <w:proofErr w:type="spellStart"/>
      <w:r w:rsidRPr="004F24C8">
        <w:rPr>
          <w:rFonts w:ascii="Simplified Arabic" w:hAnsi="Simplified Arabic" w:cs="Simplified Arabic"/>
          <w:sz w:val="24"/>
          <w:szCs w:val="24"/>
          <w:rtl/>
          <w:lang w:eastAsia="en-US"/>
        </w:rPr>
        <w:t>%</w:t>
      </w:r>
      <w:proofErr w:type="spellEnd"/>
      <w:r w:rsidRPr="004F24C8">
        <w:rPr>
          <w:rFonts w:ascii="Simplified Arabic" w:hAnsi="Simplified Arabic" w:cs="Simplified Arabic"/>
          <w:sz w:val="24"/>
          <w:szCs w:val="24"/>
          <w:rtl/>
          <w:lang w:eastAsia="en-US"/>
        </w:rPr>
        <w:t xml:space="preserve"> (6</w:t>
      </w:r>
      <w:r w:rsidRPr="004F24C8">
        <w:rPr>
          <w:rFonts w:ascii="Simplified Arabic" w:hAnsi="Simplified Arabic" w:cs="Simplified Arabic"/>
          <w:sz w:val="24"/>
          <w:szCs w:val="24"/>
          <w:lang w:eastAsia="en-US"/>
        </w:rPr>
        <w:t>.</w:t>
      </w:r>
      <w:r w:rsidRPr="004F24C8">
        <w:rPr>
          <w:rFonts w:ascii="Simplified Arabic" w:hAnsi="Simplified Arabic" w:cs="Simplified Arabic"/>
          <w:sz w:val="24"/>
          <w:szCs w:val="24"/>
          <w:rtl/>
          <w:lang w:eastAsia="en-US"/>
        </w:rPr>
        <w:t>20 ألف أمي</w:t>
      </w:r>
      <w:proofErr w:type="spellStart"/>
      <w:r w:rsidRPr="004F24C8">
        <w:rPr>
          <w:rFonts w:ascii="Simplified Arabic" w:hAnsi="Simplified Arabic" w:cs="Simplified Arabic"/>
          <w:sz w:val="24"/>
          <w:szCs w:val="24"/>
          <w:rtl/>
          <w:lang w:eastAsia="en-US"/>
        </w:rPr>
        <w:t>)</w:t>
      </w:r>
      <w:proofErr w:type="spellEnd"/>
      <w:r w:rsidRPr="004F24C8">
        <w:rPr>
          <w:rFonts w:ascii="Simplified Arabic" w:hAnsi="Simplified Arabic" w:cs="Simplified Arabic"/>
          <w:sz w:val="24"/>
          <w:szCs w:val="24"/>
          <w:rtl/>
          <w:lang w:eastAsia="en-US"/>
        </w:rPr>
        <w:t xml:space="preserve"> في حين بلغ بين الإناث </w:t>
      </w:r>
      <w:r w:rsidRPr="004F24C8">
        <w:rPr>
          <w:rFonts w:ascii="Simplified Arabic" w:hAnsi="Simplified Arabic" w:cs="Simplified Arabic"/>
          <w:sz w:val="24"/>
          <w:szCs w:val="24"/>
          <w:lang w:eastAsia="en-US"/>
        </w:rPr>
        <w:t>4.8</w:t>
      </w:r>
      <w:proofErr w:type="spellStart"/>
      <w:r w:rsidRPr="004F24C8">
        <w:rPr>
          <w:rFonts w:ascii="Simplified Arabic" w:hAnsi="Simplified Arabic" w:cs="Simplified Arabic"/>
          <w:sz w:val="24"/>
          <w:szCs w:val="24"/>
          <w:rtl/>
          <w:lang w:eastAsia="en-US"/>
        </w:rPr>
        <w:t>%</w:t>
      </w:r>
      <w:proofErr w:type="spellEnd"/>
      <w:r w:rsidRPr="004F24C8">
        <w:rPr>
          <w:rFonts w:ascii="Simplified Arabic" w:hAnsi="Simplified Arabic" w:cs="Simplified Arabic"/>
          <w:sz w:val="24"/>
          <w:szCs w:val="24"/>
          <w:rtl/>
          <w:lang w:eastAsia="en-US"/>
        </w:rPr>
        <w:t xml:space="preserve"> </w:t>
      </w:r>
      <w:proofErr w:type="spellStart"/>
      <w:r w:rsidRPr="004F24C8">
        <w:rPr>
          <w:rFonts w:ascii="Simplified Arabic" w:hAnsi="Simplified Arabic" w:cs="Simplified Arabic"/>
          <w:sz w:val="24"/>
          <w:szCs w:val="24"/>
          <w:rtl/>
          <w:lang w:eastAsia="en-US"/>
        </w:rPr>
        <w:t>(</w:t>
      </w:r>
      <w:proofErr w:type="spellEnd"/>
      <w:r w:rsidRPr="004F24C8">
        <w:rPr>
          <w:rFonts w:ascii="Simplified Arabic" w:hAnsi="Simplified Arabic" w:cs="Simplified Arabic"/>
          <w:sz w:val="24"/>
          <w:szCs w:val="24"/>
          <w:lang w:eastAsia="en-US"/>
        </w:rPr>
        <w:t>.3</w:t>
      </w:r>
      <w:r w:rsidRPr="004F24C8">
        <w:rPr>
          <w:rFonts w:ascii="Simplified Arabic" w:hAnsi="Simplified Arabic" w:cs="Simplified Arabic"/>
          <w:sz w:val="24"/>
          <w:szCs w:val="24"/>
          <w:rtl/>
          <w:lang w:eastAsia="en-US"/>
        </w:rPr>
        <w:t>69 ألف أميّة</w:t>
      </w:r>
      <w:proofErr w:type="spellStart"/>
      <w:r w:rsidRPr="004F24C8">
        <w:rPr>
          <w:rFonts w:ascii="Simplified Arabic" w:hAnsi="Simplified Arabic" w:cs="Simplified Arabic"/>
          <w:sz w:val="24"/>
          <w:szCs w:val="24"/>
          <w:rtl/>
          <w:lang w:eastAsia="en-US"/>
        </w:rPr>
        <w:t>)</w:t>
      </w:r>
      <w:proofErr w:type="spellEnd"/>
      <w:r w:rsidRPr="004F24C8">
        <w:rPr>
          <w:rFonts w:ascii="Simplified Arabic" w:hAnsi="Simplified Arabic" w:cs="Simplified Arabic"/>
          <w:sz w:val="24"/>
          <w:szCs w:val="24"/>
          <w:rtl/>
          <w:lang w:eastAsia="en-US"/>
        </w:rPr>
        <w:t xml:space="preserve"> في نفس العام. أما بالنسبة لمعدلات الأمية حسب الفئات </w:t>
      </w:r>
      <w:proofErr w:type="spellStart"/>
      <w:r w:rsidRPr="004F24C8">
        <w:rPr>
          <w:rFonts w:ascii="Simplified Arabic" w:hAnsi="Simplified Arabic" w:cs="Simplified Arabic"/>
          <w:sz w:val="24"/>
          <w:szCs w:val="24"/>
          <w:rtl/>
          <w:lang w:eastAsia="en-US"/>
        </w:rPr>
        <w:t>العمرية،</w:t>
      </w:r>
      <w:proofErr w:type="spellEnd"/>
      <w:r w:rsidRPr="004F24C8">
        <w:rPr>
          <w:rFonts w:ascii="Simplified Arabic" w:hAnsi="Simplified Arabic" w:cs="Simplified Arabic"/>
          <w:sz w:val="24"/>
          <w:szCs w:val="24"/>
          <w:rtl/>
          <w:lang w:eastAsia="en-US"/>
        </w:rPr>
        <w:t xml:space="preserve"> فقد بلغ معدل الأمية بين الأفراد كبار السن 65 سنة فأكثر </w:t>
      </w:r>
      <w:proofErr w:type="spellStart"/>
      <w:r w:rsidRPr="004F24C8">
        <w:rPr>
          <w:rFonts w:ascii="Simplified Arabic" w:hAnsi="Simplified Arabic" w:cs="Simplified Arabic"/>
          <w:sz w:val="24"/>
          <w:szCs w:val="24"/>
          <w:rtl/>
          <w:lang w:eastAsia="en-US"/>
        </w:rPr>
        <w:t>34.8%</w:t>
      </w:r>
      <w:proofErr w:type="spellEnd"/>
      <w:r w:rsidRPr="004F24C8">
        <w:rPr>
          <w:rFonts w:ascii="Simplified Arabic" w:hAnsi="Simplified Arabic" w:cs="Simplified Arabic"/>
          <w:sz w:val="24"/>
          <w:szCs w:val="24"/>
          <w:rtl/>
        </w:rPr>
        <w:t xml:space="preserve"> </w:t>
      </w:r>
      <w:proofErr w:type="spellStart"/>
      <w:r w:rsidRPr="004F24C8">
        <w:rPr>
          <w:rFonts w:ascii="Simplified Arabic" w:hAnsi="Simplified Arabic" w:cs="Simplified Arabic"/>
          <w:sz w:val="24"/>
          <w:szCs w:val="24"/>
          <w:rtl/>
        </w:rPr>
        <w:t>(</w:t>
      </w:r>
      <w:proofErr w:type="spellEnd"/>
      <w:r w:rsidRPr="004F24C8">
        <w:rPr>
          <w:rFonts w:ascii="Simplified Arabic" w:hAnsi="Simplified Arabic" w:cs="Simplified Arabic"/>
          <w:sz w:val="24"/>
          <w:szCs w:val="24"/>
          <w:lang w:eastAsia="en-US"/>
        </w:rPr>
        <w:t>48.8</w:t>
      </w:r>
      <w:r w:rsidRPr="004F24C8">
        <w:rPr>
          <w:rFonts w:ascii="Simplified Arabic" w:hAnsi="Simplified Arabic" w:cs="Simplified Arabic"/>
          <w:sz w:val="24"/>
          <w:szCs w:val="24"/>
          <w:rtl/>
          <w:lang w:eastAsia="en-US"/>
        </w:rPr>
        <w:t xml:space="preserve"> ألف أمي وأميّة</w:t>
      </w:r>
      <w:proofErr w:type="spellStart"/>
      <w:r w:rsidRPr="004F24C8">
        <w:rPr>
          <w:rFonts w:ascii="Simplified Arabic" w:hAnsi="Simplified Arabic" w:cs="Simplified Arabic"/>
          <w:sz w:val="24"/>
          <w:szCs w:val="24"/>
          <w:rtl/>
        </w:rPr>
        <w:t>)</w:t>
      </w:r>
      <w:proofErr w:type="spellEnd"/>
      <w:r w:rsidRPr="004F24C8">
        <w:rPr>
          <w:rFonts w:ascii="Simplified Arabic" w:hAnsi="Simplified Arabic" w:cs="Simplified Arabic"/>
          <w:sz w:val="24"/>
          <w:szCs w:val="24"/>
          <w:rtl/>
          <w:lang w:eastAsia="en-US"/>
        </w:rPr>
        <w:t xml:space="preserve"> في العام 2016 بينما بلغ</w:t>
      </w:r>
      <w:r w:rsidRPr="004F24C8">
        <w:rPr>
          <w:rFonts w:ascii="Simplified Arabic" w:hAnsi="Simplified Arabic" w:cs="Simplified Arabic"/>
          <w:sz w:val="24"/>
          <w:szCs w:val="24"/>
          <w:rtl/>
        </w:rPr>
        <w:t xml:space="preserve"> </w:t>
      </w:r>
      <w:proofErr w:type="spellStart"/>
      <w:r w:rsidRPr="004F24C8">
        <w:rPr>
          <w:rFonts w:ascii="Simplified Arabic" w:hAnsi="Simplified Arabic" w:cs="Simplified Arabic"/>
          <w:sz w:val="24"/>
          <w:szCs w:val="24"/>
          <w:rtl/>
        </w:rPr>
        <w:t>4.0%</w:t>
      </w:r>
      <w:proofErr w:type="spellEnd"/>
      <w:r w:rsidRPr="004F24C8">
        <w:rPr>
          <w:rFonts w:ascii="Simplified Arabic" w:hAnsi="Simplified Arabic" w:cs="Simplified Arabic"/>
          <w:sz w:val="24"/>
          <w:szCs w:val="24"/>
          <w:rtl/>
          <w:lang w:eastAsia="en-US"/>
        </w:rPr>
        <w:t xml:space="preserve"> في الفئة العمرية </w:t>
      </w:r>
      <w:proofErr w:type="spellStart"/>
      <w:r w:rsidRPr="004F24C8">
        <w:rPr>
          <w:rFonts w:ascii="Simplified Arabic" w:hAnsi="Simplified Arabic" w:cs="Simplified Arabic"/>
          <w:sz w:val="24"/>
          <w:szCs w:val="24"/>
          <w:rtl/>
          <w:lang w:eastAsia="en-US"/>
        </w:rPr>
        <w:t>45-</w:t>
      </w:r>
      <w:proofErr w:type="spellEnd"/>
      <w:r w:rsidRPr="004F24C8">
        <w:rPr>
          <w:rFonts w:ascii="Simplified Arabic" w:hAnsi="Simplified Arabic" w:cs="Simplified Arabic"/>
          <w:sz w:val="24"/>
          <w:szCs w:val="24"/>
          <w:rtl/>
          <w:lang w:eastAsia="en-US"/>
        </w:rPr>
        <w:t xml:space="preserve"> 64 سنة</w:t>
      </w:r>
      <w:r w:rsidRPr="004F24C8">
        <w:rPr>
          <w:rFonts w:ascii="Simplified Arabic" w:hAnsi="Simplified Arabic" w:cs="Simplified Arabic"/>
          <w:sz w:val="24"/>
          <w:szCs w:val="24"/>
          <w:rtl/>
        </w:rPr>
        <w:t xml:space="preserve"> </w:t>
      </w:r>
      <w:proofErr w:type="spellStart"/>
      <w:r w:rsidRPr="004F24C8">
        <w:rPr>
          <w:rFonts w:ascii="Simplified Arabic" w:hAnsi="Simplified Arabic" w:cs="Simplified Arabic"/>
          <w:sz w:val="24"/>
          <w:szCs w:val="24"/>
          <w:rtl/>
        </w:rPr>
        <w:t>(</w:t>
      </w:r>
      <w:proofErr w:type="spellEnd"/>
      <w:r w:rsidRPr="004F24C8">
        <w:rPr>
          <w:rFonts w:ascii="Simplified Arabic" w:hAnsi="Simplified Arabic" w:cs="Simplified Arabic"/>
          <w:sz w:val="24"/>
          <w:szCs w:val="24"/>
          <w:lang w:eastAsia="en-US"/>
        </w:rPr>
        <w:t>21.5</w:t>
      </w:r>
      <w:r w:rsidRPr="004F24C8">
        <w:rPr>
          <w:rFonts w:ascii="Simplified Arabic" w:hAnsi="Simplified Arabic" w:cs="Simplified Arabic"/>
          <w:sz w:val="24"/>
          <w:szCs w:val="24"/>
          <w:rtl/>
          <w:lang w:eastAsia="en-US"/>
        </w:rPr>
        <w:t xml:space="preserve"> ألف أمي</w:t>
      </w:r>
      <w:r w:rsidRPr="004F24C8">
        <w:rPr>
          <w:rFonts w:ascii="Simplified Arabic" w:hAnsi="Simplified Arabic" w:cs="Simplified Arabic"/>
          <w:sz w:val="24"/>
          <w:szCs w:val="24"/>
          <w:rtl/>
        </w:rPr>
        <w:t xml:space="preserve"> وأميّة</w:t>
      </w:r>
      <w:proofErr w:type="spellStart"/>
      <w:r w:rsidRPr="004F24C8">
        <w:rPr>
          <w:rFonts w:ascii="Simplified Arabic" w:hAnsi="Simplified Arabic" w:cs="Simplified Arabic"/>
          <w:sz w:val="24"/>
          <w:szCs w:val="24"/>
          <w:rtl/>
        </w:rPr>
        <w:t>)</w:t>
      </w:r>
      <w:proofErr w:type="spellEnd"/>
      <w:r w:rsidRPr="004F24C8">
        <w:rPr>
          <w:rFonts w:ascii="Simplified Arabic" w:hAnsi="Simplified Arabic" w:cs="Simplified Arabic"/>
          <w:sz w:val="24"/>
          <w:szCs w:val="24"/>
          <w:rtl/>
        </w:rPr>
        <w:t xml:space="preserve"> </w:t>
      </w:r>
      <w:proofErr w:type="spellStart"/>
      <w:r w:rsidRPr="004F24C8">
        <w:rPr>
          <w:rFonts w:ascii="Simplified Arabic" w:hAnsi="Simplified Arabic" w:cs="Simplified Arabic"/>
          <w:sz w:val="24"/>
          <w:szCs w:val="24"/>
          <w:rtl/>
        </w:rPr>
        <w:t>و1.2%</w:t>
      </w:r>
      <w:proofErr w:type="spellEnd"/>
      <w:r w:rsidRPr="004F24C8">
        <w:rPr>
          <w:rFonts w:ascii="Simplified Arabic" w:hAnsi="Simplified Arabic" w:cs="Simplified Arabic"/>
          <w:sz w:val="24"/>
          <w:szCs w:val="24"/>
          <w:rtl/>
          <w:lang w:eastAsia="en-US"/>
        </w:rPr>
        <w:t xml:space="preserve"> في الفئة العمرية </w:t>
      </w:r>
      <w:proofErr w:type="spellStart"/>
      <w:r w:rsidRPr="004F24C8">
        <w:rPr>
          <w:rFonts w:ascii="Simplified Arabic" w:hAnsi="Simplified Arabic" w:cs="Simplified Arabic"/>
          <w:sz w:val="24"/>
          <w:szCs w:val="24"/>
          <w:rtl/>
          <w:lang w:eastAsia="en-US"/>
        </w:rPr>
        <w:t>30-</w:t>
      </w:r>
      <w:proofErr w:type="spellEnd"/>
      <w:r w:rsidRPr="004F24C8">
        <w:rPr>
          <w:rFonts w:ascii="Simplified Arabic" w:hAnsi="Simplified Arabic" w:cs="Simplified Arabic"/>
          <w:sz w:val="24"/>
          <w:szCs w:val="24"/>
          <w:rtl/>
          <w:lang w:eastAsia="en-US"/>
        </w:rPr>
        <w:t xml:space="preserve"> 44 سنة</w:t>
      </w:r>
      <w:r w:rsidRPr="004F24C8">
        <w:rPr>
          <w:rFonts w:ascii="Simplified Arabic" w:hAnsi="Simplified Arabic" w:cs="Simplified Arabic"/>
          <w:sz w:val="24"/>
          <w:szCs w:val="24"/>
          <w:rtl/>
        </w:rPr>
        <w:t xml:space="preserve"> </w:t>
      </w:r>
      <w:proofErr w:type="spellStart"/>
      <w:r w:rsidRPr="004F24C8">
        <w:rPr>
          <w:rFonts w:ascii="Simplified Arabic" w:hAnsi="Simplified Arabic" w:cs="Simplified Arabic"/>
          <w:sz w:val="24"/>
          <w:szCs w:val="24"/>
          <w:rtl/>
        </w:rPr>
        <w:t>(</w:t>
      </w:r>
      <w:proofErr w:type="spellEnd"/>
      <w:r w:rsidRPr="004F24C8">
        <w:rPr>
          <w:rFonts w:ascii="Simplified Arabic" w:hAnsi="Simplified Arabic" w:cs="Simplified Arabic"/>
          <w:sz w:val="24"/>
          <w:szCs w:val="24"/>
          <w:lang w:eastAsia="en-US"/>
        </w:rPr>
        <w:t>9.8</w:t>
      </w:r>
      <w:r w:rsidRPr="004F24C8">
        <w:rPr>
          <w:rFonts w:ascii="Simplified Arabic" w:hAnsi="Simplified Arabic" w:cs="Simplified Arabic"/>
          <w:sz w:val="24"/>
          <w:szCs w:val="24"/>
          <w:rtl/>
          <w:lang w:eastAsia="en-US"/>
        </w:rPr>
        <w:t xml:space="preserve"> ألف أمي</w:t>
      </w:r>
      <w:r w:rsidRPr="004F24C8">
        <w:rPr>
          <w:rFonts w:ascii="Simplified Arabic" w:hAnsi="Simplified Arabic" w:cs="Simplified Arabic"/>
          <w:sz w:val="24"/>
          <w:szCs w:val="24"/>
          <w:rtl/>
        </w:rPr>
        <w:t xml:space="preserve"> وأميّة</w:t>
      </w:r>
      <w:proofErr w:type="spellStart"/>
      <w:r w:rsidRPr="004F24C8">
        <w:rPr>
          <w:rFonts w:ascii="Simplified Arabic" w:hAnsi="Simplified Arabic" w:cs="Simplified Arabic"/>
          <w:sz w:val="24"/>
          <w:szCs w:val="24"/>
          <w:rtl/>
        </w:rPr>
        <w:t>)،</w:t>
      </w:r>
      <w:proofErr w:type="spellEnd"/>
      <w:r w:rsidRPr="004F24C8">
        <w:rPr>
          <w:rFonts w:ascii="Simplified Arabic" w:hAnsi="Simplified Arabic" w:cs="Simplified Arabic"/>
          <w:sz w:val="24"/>
          <w:szCs w:val="24"/>
          <w:rtl/>
        </w:rPr>
        <w:t xml:space="preserve"> </w:t>
      </w:r>
      <w:r w:rsidRPr="004F24C8">
        <w:rPr>
          <w:rFonts w:ascii="Simplified Arabic" w:hAnsi="Simplified Arabic" w:cs="Simplified Arabic"/>
          <w:sz w:val="24"/>
          <w:szCs w:val="24"/>
          <w:rtl/>
          <w:lang w:eastAsia="en-US"/>
        </w:rPr>
        <w:t xml:space="preserve">في حين بلغ بين الشباب 15-29 سنة </w:t>
      </w:r>
      <w:proofErr w:type="spellStart"/>
      <w:r w:rsidRPr="004F24C8">
        <w:rPr>
          <w:rFonts w:ascii="Simplified Arabic" w:hAnsi="Simplified Arabic" w:cs="Simplified Arabic"/>
          <w:sz w:val="24"/>
          <w:szCs w:val="24"/>
          <w:rtl/>
          <w:lang w:eastAsia="en-US"/>
        </w:rPr>
        <w:t>0.7%</w:t>
      </w:r>
      <w:proofErr w:type="spellEnd"/>
      <w:r w:rsidRPr="004F24C8">
        <w:rPr>
          <w:rFonts w:ascii="Simplified Arabic" w:hAnsi="Simplified Arabic" w:cs="Simplified Arabic"/>
          <w:sz w:val="24"/>
          <w:szCs w:val="24"/>
          <w:rtl/>
        </w:rPr>
        <w:t xml:space="preserve"> </w:t>
      </w:r>
      <w:proofErr w:type="spellStart"/>
      <w:r w:rsidRPr="004F24C8">
        <w:rPr>
          <w:rFonts w:ascii="Simplified Arabic" w:hAnsi="Simplified Arabic" w:cs="Simplified Arabic"/>
          <w:sz w:val="24"/>
          <w:szCs w:val="24"/>
          <w:rtl/>
        </w:rPr>
        <w:t>(</w:t>
      </w:r>
      <w:proofErr w:type="spellEnd"/>
      <w:r w:rsidRPr="004F24C8">
        <w:rPr>
          <w:rFonts w:ascii="Simplified Arabic" w:hAnsi="Simplified Arabic" w:cs="Simplified Arabic"/>
          <w:sz w:val="24"/>
          <w:szCs w:val="24"/>
          <w:lang w:eastAsia="en-US"/>
        </w:rPr>
        <w:t>9.8</w:t>
      </w:r>
      <w:r w:rsidRPr="004F24C8">
        <w:rPr>
          <w:rFonts w:ascii="Simplified Arabic" w:hAnsi="Simplified Arabic" w:cs="Simplified Arabic"/>
          <w:sz w:val="24"/>
          <w:szCs w:val="24"/>
          <w:rtl/>
          <w:lang w:eastAsia="en-US"/>
        </w:rPr>
        <w:t xml:space="preserve"> ألف</w:t>
      </w:r>
      <w:r w:rsidRPr="004F24C8">
        <w:rPr>
          <w:rFonts w:ascii="Simplified Arabic" w:hAnsi="Simplified Arabic" w:cs="Simplified Arabic"/>
          <w:sz w:val="24"/>
          <w:szCs w:val="24"/>
          <w:rtl/>
        </w:rPr>
        <w:t xml:space="preserve"> </w:t>
      </w:r>
      <w:r w:rsidRPr="004F24C8">
        <w:rPr>
          <w:rFonts w:ascii="Simplified Arabic" w:hAnsi="Simplified Arabic" w:cs="Simplified Arabic"/>
          <w:sz w:val="24"/>
          <w:szCs w:val="24"/>
          <w:rtl/>
          <w:lang w:eastAsia="en-US"/>
        </w:rPr>
        <w:t>أمي وأميّة</w:t>
      </w:r>
      <w:proofErr w:type="spellStart"/>
      <w:r w:rsidRPr="004F24C8">
        <w:rPr>
          <w:rFonts w:ascii="Simplified Arabic" w:hAnsi="Simplified Arabic" w:cs="Simplified Arabic"/>
          <w:sz w:val="24"/>
          <w:szCs w:val="24"/>
          <w:rtl/>
        </w:rPr>
        <w:t>)</w:t>
      </w:r>
      <w:proofErr w:type="spellEnd"/>
      <w:r w:rsidRPr="004F24C8">
        <w:rPr>
          <w:rFonts w:ascii="Simplified Arabic" w:hAnsi="Simplified Arabic" w:cs="Simplified Arabic"/>
          <w:sz w:val="24"/>
          <w:szCs w:val="24"/>
          <w:rtl/>
          <w:lang w:eastAsia="en-US"/>
        </w:rPr>
        <w:t xml:space="preserve"> لنفس العام.</w:t>
      </w:r>
    </w:p>
    <w:p w:rsidR="004F24C8" w:rsidRPr="004F24C8" w:rsidRDefault="004F24C8" w:rsidP="004F24C8">
      <w:pPr>
        <w:tabs>
          <w:tab w:val="left" w:pos="-48"/>
        </w:tabs>
        <w:bidi/>
        <w:jc w:val="both"/>
        <w:rPr>
          <w:rFonts w:ascii="Simplified Arabic" w:hAnsi="Simplified Arabic" w:cs="Simplified Arabic"/>
          <w:color w:val="auto"/>
          <w:sz w:val="16"/>
          <w:szCs w:val="16"/>
          <w:rtl/>
          <w:lang w:eastAsia="en-US"/>
        </w:rPr>
      </w:pPr>
    </w:p>
    <w:p w:rsidR="004F24C8" w:rsidRPr="004F24C8" w:rsidRDefault="004F24C8" w:rsidP="004F24C8">
      <w:pPr>
        <w:bidi/>
        <w:jc w:val="lowKashida"/>
        <w:rPr>
          <w:rFonts w:ascii="Simplified Arabic" w:hAnsi="Simplified Arabic" w:cs="Simplified Arabic"/>
          <w:sz w:val="25"/>
          <w:szCs w:val="25"/>
          <w:rtl/>
          <w:lang w:eastAsia="en-US"/>
        </w:rPr>
      </w:pPr>
      <w:r w:rsidRPr="004F24C8">
        <w:rPr>
          <w:rFonts w:ascii="Simplified Arabic" w:hAnsi="Simplified Arabic" w:cs="Simplified Arabic"/>
          <w:b/>
          <w:bCs/>
          <w:sz w:val="25"/>
          <w:szCs w:val="25"/>
          <w:rtl/>
        </w:rPr>
        <w:t>أكثر من نصف الأميين هم من كبار السن</w:t>
      </w:r>
    </w:p>
    <w:p w:rsidR="004F24C8" w:rsidRPr="004F24C8" w:rsidRDefault="004F24C8" w:rsidP="004F24C8">
      <w:pPr>
        <w:bidi/>
        <w:jc w:val="both"/>
        <w:rPr>
          <w:rFonts w:ascii="Times New Roman" w:hAnsi="Times New Roman" w:cs="Simplified Arabic"/>
          <w:sz w:val="24"/>
          <w:szCs w:val="24"/>
          <w:rtl/>
          <w:lang w:eastAsia="en-US"/>
        </w:rPr>
      </w:pPr>
      <w:r w:rsidRPr="004F24C8">
        <w:rPr>
          <w:rFonts w:cs="Simplified Arabic"/>
          <w:sz w:val="24"/>
          <w:szCs w:val="24"/>
          <w:rtl/>
          <w:lang w:eastAsia="en-US"/>
        </w:rPr>
        <w:t xml:space="preserve">يتفاوت توزيع الأميين على الفئات </w:t>
      </w:r>
      <w:proofErr w:type="spellStart"/>
      <w:r w:rsidRPr="004F24C8">
        <w:rPr>
          <w:rFonts w:cs="Simplified Arabic"/>
          <w:sz w:val="24"/>
          <w:szCs w:val="24"/>
          <w:rtl/>
          <w:lang w:eastAsia="en-US"/>
        </w:rPr>
        <w:t>العمرية،</w:t>
      </w:r>
      <w:proofErr w:type="spellEnd"/>
      <w:r w:rsidRPr="004F24C8">
        <w:rPr>
          <w:rFonts w:cs="Simplified Arabic"/>
          <w:sz w:val="24"/>
          <w:szCs w:val="24"/>
          <w:rtl/>
          <w:lang w:eastAsia="en-US"/>
        </w:rPr>
        <w:t xml:space="preserve"> إذ سجّلت الفئة العمرية 65 سنة فأكثر أعلى نسبة بين </w:t>
      </w:r>
      <w:proofErr w:type="spellStart"/>
      <w:r w:rsidRPr="004F24C8">
        <w:rPr>
          <w:rFonts w:cs="Simplified Arabic"/>
          <w:sz w:val="24"/>
          <w:szCs w:val="24"/>
          <w:rtl/>
          <w:lang w:eastAsia="en-US"/>
        </w:rPr>
        <w:t>الأميين،</w:t>
      </w:r>
      <w:proofErr w:type="spellEnd"/>
      <w:r w:rsidRPr="004F24C8">
        <w:rPr>
          <w:rFonts w:cs="Simplified Arabic"/>
          <w:sz w:val="24"/>
          <w:szCs w:val="24"/>
          <w:rtl/>
          <w:lang w:eastAsia="en-US"/>
        </w:rPr>
        <w:t xml:space="preserve"> في حين سجّلت الفئتين العمريتين 15-29 سنة </w:t>
      </w:r>
      <w:proofErr w:type="spellStart"/>
      <w:r w:rsidRPr="004F24C8">
        <w:rPr>
          <w:rFonts w:cs="Simplified Arabic"/>
          <w:sz w:val="24"/>
          <w:szCs w:val="24"/>
          <w:rtl/>
          <w:lang w:eastAsia="en-US"/>
        </w:rPr>
        <w:t>و30</w:t>
      </w:r>
      <w:proofErr w:type="spellEnd"/>
      <w:r w:rsidRPr="004F24C8">
        <w:rPr>
          <w:rFonts w:cs="Simplified Arabic"/>
          <w:sz w:val="24"/>
          <w:szCs w:val="24"/>
          <w:rtl/>
          <w:lang w:eastAsia="en-US"/>
        </w:rPr>
        <w:t xml:space="preserve">-44 سنة أدنى نسبة بين الأميين.  </w:t>
      </w:r>
    </w:p>
    <w:p w:rsidR="004F24C8" w:rsidRDefault="004F24C8" w:rsidP="004F24C8">
      <w:pPr>
        <w:bidi/>
        <w:rPr>
          <w:rFonts w:ascii="Simplified Arabic" w:hAnsi="Simplified Arabic" w:cs="Simplified Arabic"/>
          <w:b/>
          <w:bCs/>
          <w:color w:val="auto"/>
          <w:sz w:val="16"/>
          <w:szCs w:val="16"/>
          <w:rtl/>
          <w:lang w:eastAsia="en-US"/>
        </w:rPr>
      </w:pPr>
    </w:p>
    <w:p w:rsidR="004F24C8" w:rsidRPr="004F24C8" w:rsidRDefault="004F24C8" w:rsidP="004F24C8">
      <w:pPr>
        <w:bidi/>
        <w:jc w:val="center"/>
        <w:rPr>
          <w:rFonts w:cs="Simplified Arabic"/>
          <w:b/>
          <w:bCs/>
          <w:sz w:val="25"/>
          <w:szCs w:val="25"/>
          <w:rtl/>
          <w:lang w:eastAsia="en-US"/>
        </w:rPr>
      </w:pPr>
      <w:r w:rsidRPr="004F24C8">
        <w:rPr>
          <w:rFonts w:cs="Simplified Arabic"/>
          <w:b/>
          <w:bCs/>
          <w:sz w:val="25"/>
          <w:szCs w:val="25"/>
          <w:rtl/>
          <w:lang w:eastAsia="en-US"/>
        </w:rPr>
        <w:t>التوزيع النسبي للأفراد (15 سنة فأكثر</w:t>
      </w:r>
      <w:proofErr w:type="spellStart"/>
      <w:r w:rsidRPr="004F24C8">
        <w:rPr>
          <w:rFonts w:cs="Simplified Arabic"/>
          <w:b/>
          <w:bCs/>
          <w:sz w:val="25"/>
          <w:szCs w:val="25"/>
          <w:rtl/>
          <w:lang w:eastAsia="en-US"/>
        </w:rPr>
        <w:t>)</w:t>
      </w:r>
      <w:proofErr w:type="spellEnd"/>
      <w:r w:rsidRPr="004F24C8">
        <w:rPr>
          <w:rFonts w:cs="Simplified Arabic"/>
          <w:b/>
          <w:bCs/>
          <w:sz w:val="25"/>
          <w:szCs w:val="25"/>
          <w:rtl/>
          <w:lang w:eastAsia="en-US"/>
        </w:rPr>
        <w:t xml:space="preserve"> الأميين حسب الفئات العمرية للعام 2016</w:t>
      </w:r>
    </w:p>
    <w:p w:rsidR="004F24C8" w:rsidRDefault="004F24C8" w:rsidP="004F24C8">
      <w:pPr>
        <w:tabs>
          <w:tab w:val="left" w:pos="-48"/>
        </w:tabs>
        <w:bidi/>
        <w:jc w:val="center"/>
        <w:rPr>
          <w:rFonts w:ascii="Simplified Arabic" w:hAnsi="Simplified Arabic" w:cs="Simplified Arabic"/>
          <w:sz w:val="16"/>
          <w:szCs w:val="16"/>
          <w:rtl/>
          <w:lang w:eastAsia="en-US"/>
        </w:rPr>
      </w:pPr>
      <w:r>
        <w:rPr>
          <w:rFonts w:ascii="Simplified Arabic" w:hAnsi="Simplified Arabic" w:cs="Simplified Arabic"/>
          <w:noProof/>
          <w:sz w:val="16"/>
          <w:szCs w:val="16"/>
          <w:lang w:eastAsia="en-US"/>
        </w:rPr>
        <w:drawing>
          <wp:inline distT="0" distB="0" distL="0" distR="0">
            <wp:extent cx="3205931" cy="2053037"/>
            <wp:effectExtent l="19050" t="0" r="13519" b="4363"/>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F24C8" w:rsidRDefault="004F24C8" w:rsidP="004F24C8">
      <w:pPr>
        <w:pStyle w:val="Heading4"/>
        <w:jc w:val="both"/>
        <w:rPr>
          <w:rFonts w:ascii="Simplified Arabic" w:hAnsi="Simplified Arabic"/>
          <w:sz w:val="6"/>
          <w:szCs w:val="6"/>
          <w:rtl/>
          <w:lang w:eastAsia="en-US"/>
        </w:rPr>
      </w:pPr>
    </w:p>
    <w:p w:rsidR="004F24C8" w:rsidRDefault="004F24C8" w:rsidP="004F24C8">
      <w:pPr>
        <w:pStyle w:val="Heading4"/>
        <w:jc w:val="both"/>
        <w:rPr>
          <w:rFonts w:ascii="Simplified Arabic" w:hAnsi="Simplified Arabic"/>
          <w:sz w:val="25"/>
          <w:szCs w:val="25"/>
          <w:rtl/>
          <w:lang w:eastAsia="en-US"/>
        </w:rPr>
      </w:pPr>
    </w:p>
    <w:p w:rsidR="004F24C8" w:rsidRDefault="004F24C8" w:rsidP="004F24C8">
      <w:pPr>
        <w:pStyle w:val="Heading4"/>
        <w:jc w:val="both"/>
        <w:rPr>
          <w:rFonts w:ascii="Simplified Arabic" w:hAnsi="Simplified Arabic"/>
          <w:sz w:val="25"/>
          <w:szCs w:val="25"/>
          <w:rtl/>
          <w:lang w:eastAsia="en-US"/>
        </w:rPr>
      </w:pPr>
    </w:p>
    <w:p w:rsidR="004F24C8" w:rsidRDefault="004F24C8" w:rsidP="004F24C8">
      <w:pPr>
        <w:pStyle w:val="Heading4"/>
        <w:jc w:val="both"/>
        <w:rPr>
          <w:rFonts w:ascii="Simplified Arabic" w:hAnsi="Simplified Arabic"/>
          <w:sz w:val="25"/>
          <w:szCs w:val="25"/>
          <w:rtl/>
          <w:lang w:eastAsia="en-US"/>
        </w:rPr>
      </w:pPr>
    </w:p>
    <w:p w:rsidR="004F24C8" w:rsidRPr="004F24C8" w:rsidRDefault="004F24C8" w:rsidP="004F24C8">
      <w:pPr>
        <w:pStyle w:val="Heading4"/>
        <w:jc w:val="both"/>
        <w:rPr>
          <w:rFonts w:ascii="Simplified Arabic" w:hAnsi="Simplified Arabic"/>
          <w:sz w:val="25"/>
          <w:szCs w:val="25"/>
          <w:rtl/>
          <w:lang w:eastAsia="en-US"/>
        </w:rPr>
      </w:pPr>
      <w:r w:rsidRPr="004F24C8">
        <w:rPr>
          <w:rFonts w:ascii="Simplified Arabic" w:hAnsi="Simplified Arabic"/>
          <w:sz w:val="25"/>
          <w:szCs w:val="25"/>
          <w:rtl/>
          <w:lang w:eastAsia="en-US"/>
        </w:rPr>
        <w:t>معدل الأمية في التجمعات الريفية الأعلى مقارنة بالتجمعات الأخرى</w:t>
      </w:r>
    </w:p>
    <w:p w:rsidR="004F24C8" w:rsidRPr="004F24C8" w:rsidRDefault="004F24C8" w:rsidP="004F24C8">
      <w:pPr>
        <w:tabs>
          <w:tab w:val="left" w:pos="-48"/>
        </w:tabs>
        <w:bidi/>
        <w:jc w:val="both"/>
        <w:rPr>
          <w:rFonts w:ascii="Simplified Arabic" w:hAnsi="Simplified Arabic" w:cs="Simplified Arabic"/>
          <w:color w:val="FF0000"/>
          <w:sz w:val="24"/>
          <w:szCs w:val="24"/>
          <w:rtl/>
          <w:lang w:eastAsia="en-US"/>
        </w:rPr>
      </w:pPr>
      <w:r w:rsidRPr="004F24C8">
        <w:rPr>
          <w:rFonts w:ascii="Simplified Arabic" w:hAnsi="Simplified Arabic" w:cs="Simplified Arabic"/>
          <w:sz w:val="24"/>
          <w:szCs w:val="24"/>
          <w:rtl/>
          <w:lang w:eastAsia="en-US"/>
        </w:rPr>
        <w:t xml:space="preserve">بلغ معدل الأمية في التجمعات الريفية </w:t>
      </w:r>
      <w:proofErr w:type="spellStart"/>
      <w:r w:rsidRPr="004F24C8">
        <w:rPr>
          <w:rFonts w:ascii="Simplified Arabic" w:hAnsi="Simplified Arabic" w:cs="Simplified Arabic"/>
          <w:sz w:val="24"/>
          <w:szCs w:val="24"/>
          <w:rtl/>
          <w:lang w:eastAsia="en-US"/>
        </w:rPr>
        <w:t>4.4%</w:t>
      </w:r>
      <w:proofErr w:type="spellEnd"/>
      <w:r w:rsidRPr="004F24C8">
        <w:rPr>
          <w:rFonts w:ascii="Simplified Arabic" w:hAnsi="Simplified Arabic" w:cs="Simplified Arabic"/>
          <w:sz w:val="24"/>
          <w:szCs w:val="24"/>
          <w:rtl/>
          <w:lang w:eastAsia="en-US"/>
        </w:rPr>
        <w:t xml:space="preserve"> </w:t>
      </w:r>
      <w:proofErr w:type="spellStart"/>
      <w:r w:rsidRPr="004F24C8">
        <w:rPr>
          <w:rFonts w:ascii="Simplified Arabic" w:hAnsi="Simplified Arabic" w:cs="Simplified Arabic"/>
          <w:sz w:val="24"/>
          <w:szCs w:val="24"/>
          <w:rtl/>
          <w:lang w:eastAsia="en-US"/>
        </w:rPr>
        <w:t>(</w:t>
      </w:r>
      <w:proofErr w:type="spellEnd"/>
      <w:r w:rsidRPr="004F24C8">
        <w:rPr>
          <w:rFonts w:ascii="Simplified Arabic" w:hAnsi="Simplified Arabic" w:cs="Simplified Arabic"/>
          <w:sz w:val="24"/>
          <w:szCs w:val="24"/>
          <w:lang w:eastAsia="en-US"/>
        </w:rPr>
        <w:t>23.3</w:t>
      </w:r>
      <w:r w:rsidRPr="004F24C8">
        <w:rPr>
          <w:rFonts w:ascii="Simplified Arabic" w:hAnsi="Simplified Arabic" w:cs="Simplified Arabic"/>
          <w:sz w:val="24"/>
          <w:szCs w:val="24"/>
          <w:rtl/>
          <w:lang w:eastAsia="en-US"/>
        </w:rPr>
        <w:t xml:space="preserve"> </w:t>
      </w:r>
      <w:r w:rsidRPr="004F24C8">
        <w:rPr>
          <w:rFonts w:ascii="Simplified Arabic" w:hAnsi="Simplified Arabic" w:cs="Simplified Arabic" w:hint="cs"/>
          <w:sz w:val="24"/>
          <w:szCs w:val="24"/>
          <w:rtl/>
          <w:lang w:eastAsia="en-US"/>
        </w:rPr>
        <w:t>ألف أمي وأميّة</w:t>
      </w:r>
      <w:proofErr w:type="spellStart"/>
      <w:r w:rsidRPr="004F24C8">
        <w:rPr>
          <w:rFonts w:ascii="Simplified Arabic" w:hAnsi="Simplified Arabic" w:cs="Simplified Arabic" w:hint="cs"/>
          <w:sz w:val="24"/>
          <w:szCs w:val="24"/>
          <w:rtl/>
          <w:lang w:eastAsia="en-US"/>
        </w:rPr>
        <w:t>)</w:t>
      </w:r>
      <w:proofErr w:type="spellEnd"/>
      <w:r w:rsidRPr="004F24C8">
        <w:rPr>
          <w:rFonts w:ascii="Simplified Arabic" w:hAnsi="Simplified Arabic" w:cs="Simplified Arabic" w:hint="cs"/>
          <w:sz w:val="24"/>
          <w:szCs w:val="24"/>
          <w:rtl/>
          <w:lang w:eastAsia="en-US"/>
        </w:rPr>
        <w:t xml:space="preserve"> </w:t>
      </w:r>
      <w:proofErr w:type="spellStart"/>
      <w:r w:rsidRPr="004F24C8">
        <w:rPr>
          <w:rFonts w:ascii="Simplified Arabic" w:hAnsi="Simplified Arabic" w:cs="Simplified Arabic" w:hint="cs"/>
          <w:sz w:val="24"/>
          <w:szCs w:val="24"/>
          <w:rtl/>
          <w:lang w:eastAsia="en-US"/>
        </w:rPr>
        <w:t>و3.0%</w:t>
      </w:r>
      <w:proofErr w:type="spellEnd"/>
      <w:r w:rsidRPr="004F24C8">
        <w:rPr>
          <w:rFonts w:ascii="Simplified Arabic" w:hAnsi="Simplified Arabic" w:cs="Simplified Arabic" w:hint="cs"/>
          <w:sz w:val="24"/>
          <w:szCs w:val="24"/>
          <w:rtl/>
          <w:lang w:eastAsia="en-US"/>
        </w:rPr>
        <w:t xml:space="preserve"> في المخيمات </w:t>
      </w:r>
      <w:proofErr w:type="spellStart"/>
      <w:r w:rsidRPr="004F24C8">
        <w:rPr>
          <w:rFonts w:ascii="Simplified Arabic" w:hAnsi="Simplified Arabic" w:cs="Simplified Arabic" w:hint="cs"/>
          <w:sz w:val="24"/>
          <w:szCs w:val="24"/>
          <w:rtl/>
          <w:lang w:eastAsia="en-US"/>
        </w:rPr>
        <w:t>(</w:t>
      </w:r>
      <w:proofErr w:type="spellEnd"/>
      <w:r w:rsidRPr="004F24C8">
        <w:rPr>
          <w:rFonts w:ascii="Simplified Arabic" w:hAnsi="Simplified Arabic" w:cs="Simplified Arabic"/>
          <w:sz w:val="24"/>
          <w:szCs w:val="24"/>
          <w:lang w:eastAsia="en-US"/>
        </w:rPr>
        <w:t>8.5</w:t>
      </w:r>
      <w:r w:rsidRPr="004F24C8">
        <w:rPr>
          <w:rFonts w:ascii="Simplified Arabic" w:hAnsi="Simplified Arabic" w:cs="Simplified Arabic"/>
          <w:sz w:val="24"/>
          <w:szCs w:val="24"/>
          <w:rtl/>
          <w:lang w:eastAsia="en-US"/>
        </w:rPr>
        <w:t xml:space="preserve"> </w:t>
      </w:r>
      <w:r w:rsidRPr="004F24C8">
        <w:rPr>
          <w:rFonts w:ascii="Simplified Arabic" w:hAnsi="Simplified Arabic" w:cs="Simplified Arabic" w:hint="cs"/>
          <w:sz w:val="24"/>
          <w:szCs w:val="24"/>
          <w:rtl/>
          <w:lang w:eastAsia="en-US"/>
        </w:rPr>
        <w:t>آلاف أمي وأميّة</w:t>
      </w:r>
      <w:proofErr w:type="spellStart"/>
      <w:r w:rsidRPr="004F24C8">
        <w:rPr>
          <w:rFonts w:ascii="Simplified Arabic" w:hAnsi="Simplified Arabic" w:cs="Simplified Arabic" w:hint="cs"/>
          <w:sz w:val="24"/>
          <w:szCs w:val="24"/>
          <w:rtl/>
          <w:lang w:eastAsia="en-US"/>
        </w:rPr>
        <w:t>)</w:t>
      </w:r>
      <w:proofErr w:type="spellEnd"/>
      <w:r w:rsidRPr="004F24C8">
        <w:rPr>
          <w:rFonts w:ascii="Simplified Arabic" w:hAnsi="Simplified Arabic" w:cs="Simplified Arabic" w:hint="cs"/>
          <w:sz w:val="24"/>
          <w:szCs w:val="24"/>
          <w:rtl/>
          <w:lang w:eastAsia="en-US"/>
        </w:rPr>
        <w:t xml:space="preserve"> </w:t>
      </w:r>
      <w:proofErr w:type="spellStart"/>
      <w:r w:rsidRPr="004F24C8">
        <w:rPr>
          <w:rFonts w:ascii="Simplified Arabic" w:hAnsi="Simplified Arabic" w:cs="Simplified Arabic" w:hint="cs"/>
          <w:sz w:val="24"/>
          <w:szCs w:val="24"/>
          <w:rtl/>
          <w:lang w:eastAsia="en-US"/>
        </w:rPr>
        <w:t>و2.8%</w:t>
      </w:r>
      <w:proofErr w:type="spellEnd"/>
      <w:r w:rsidRPr="004F24C8">
        <w:rPr>
          <w:rFonts w:ascii="Simplified Arabic" w:hAnsi="Simplified Arabic" w:cs="Simplified Arabic" w:hint="cs"/>
          <w:sz w:val="24"/>
          <w:szCs w:val="24"/>
          <w:rtl/>
          <w:lang w:eastAsia="en-US"/>
        </w:rPr>
        <w:t xml:space="preserve"> في التجمعات الحضرية (1</w:t>
      </w:r>
      <w:r w:rsidRPr="004F24C8">
        <w:rPr>
          <w:rFonts w:ascii="Simplified Arabic" w:hAnsi="Simplified Arabic" w:cs="Simplified Arabic"/>
          <w:sz w:val="24"/>
          <w:szCs w:val="24"/>
          <w:lang w:eastAsia="en-US"/>
        </w:rPr>
        <w:t>58.</w:t>
      </w:r>
      <w:r w:rsidRPr="004F24C8">
        <w:rPr>
          <w:rFonts w:ascii="Simplified Arabic" w:hAnsi="Simplified Arabic" w:cs="Simplified Arabic"/>
          <w:sz w:val="24"/>
          <w:szCs w:val="24"/>
          <w:rtl/>
          <w:lang w:eastAsia="en-US"/>
        </w:rPr>
        <w:t xml:space="preserve"> ألف أمي وأميّة</w:t>
      </w:r>
      <w:proofErr w:type="spellStart"/>
      <w:r w:rsidRPr="004F24C8">
        <w:rPr>
          <w:rFonts w:ascii="Simplified Arabic" w:hAnsi="Simplified Arabic" w:cs="Simplified Arabic"/>
          <w:sz w:val="24"/>
          <w:szCs w:val="24"/>
          <w:rtl/>
          <w:lang w:eastAsia="en-US"/>
        </w:rPr>
        <w:t>)</w:t>
      </w:r>
      <w:proofErr w:type="spellEnd"/>
      <w:r w:rsidRPr="004F24C8">
        <w:rPr>
          <w:rFonts w:ascii="Simplified Arabic" w:hAnsi="Simplified Arabic" w:cs="Simplified Arabic"/>
          <w:sz w:val="24"/>
          <w:szCs w:val="24"/>
          <w:rtl/>
          <w:lang w:eastAsia="en-US"/>
        </w:rPr>
        <w:t xml:space="preserve"> في العام 2016. أما على مستوى الجنس فقد كان أعلى معدل للأمية بين الذكور في التجمعات </w:t>
      </w:r>
      <w:proofErr w:type="spellStart"/>
      <w:r w:rsidRPr="004F24C8">
        <w:rPr>
          <w:rFonts w:ascii="Simplified Arabic" w:hAnsi="Simplified Arabic" w:cs="Simplified Arabic"/>
          <w:sz w:val="24"/>
          <w:szCs w:val="24"/>
          <w:rtl/>
          <w:lang w:eastAsia="en-US"/>
        </w:rPr>
        <w:t>الريفية،</w:t>
      </w:r>
      <w:proofErr w:type="spellEnd"/>
      <w:r w:rsidRPr="004F24C8">
        <w:rPr>
          <w:rFonts w:ascii="Simplified Arabic" w:hAnsi="Simplified Arabic" w:cs="Simplified Arabic"/>
          <w:sz w:val="24"/>
          <w:szCs w:val="24"/>
          <w:rtl/>
          <w:lang w:eastAsia="en-US"/>
        </w:rPr>
        <w:t xml:space="preserve"> يليها الحضر والمخيمات. أما بين الإناث فقد كان أعلى معدل للأمية في التجمعات </w:t>
      </w:r>
      <w:proofErr w:type="spellStart"/>
      <w:r w:rsidRPr="004F24C8">
        <w:rPr>
          <w:rFonts w:ascii="Simplified Arabic" w:hAnsi="Simplified Arabic" w:cs="Simplified Arabic"/>
          <w:sz w:val="24"/>
          <w:szCs w:val="24"/>
          <w:rtl/>
          <w:lang w:eastAsia="en-US"/>
        </w:rPr>
        <w:t>الريفية،</w:t>
      </w:r>
      <w:proofErr w:type="spellEnd"/>
      <w:r w:rsidRPr="004F24C8">
        <w:rPr>
          <w:rFonts w:ascii="Simplified Arabic" w:hAnsi="Simplified Arabic" w:cs="Simplified Arabic"/>
          <w:sz w:val="24"/>
          <w:szCs w:val="24"/>
          <w:rtl/>
          <w:lang w:eastAsia="en-US"/>
        </w:rPr>
        <w:t xml:space="preserve"> يليها </w:t>
      </w:r>
      <w:proofErr w:type="spellStart"/>
      <w:r w:rsidRPr="004F24C8">
        <w:rPr>
          <w:rFonts w:ascii="Simplified Arabic" w:hAnsi="Simplified Arabic" w:cs="Simplified Arabic"/>
          <w:sz w:val="24"/>
          <w:szCs w:val="24"/>
          <w:rtl/>
          <w:lang w:eastAsia="en-US"/>
        </w:rPr>
        <w:t>المخيمات،</w:t>
      </w:r>
      <w:proofErr w:type="spellEnd"/>
      <w:r w:rsidRPr="004F24C8">
        <w:rPr>
          <w:rFonts w:ascii="Simplified Arabic" w:hAnsi="Simplified Arabic" w:cs="Simplified Arabic"/>
          <w:sz w:val="24"/>
          <w:szCs w:val="24"/>
          <w:rtl/>
          <w:lang w:eastAsia="en-US"/>
        </w:rPr>
        <w:t xml:space="preserve"> ومن ثم الحضر.</w:t>
      </w:r>
    </w:p>
    <w:p w:rsidR="004F24C8" w:rsidRPr="004F24C8" w:rsidRDefault="004F24C8" w:rsidP="004F24C8">
      <w:pPr>
        <w:tabs>
          <w:tab w:val="left" w:pos="-48"/>
        </w:tabs>
        <w:bidi/>
        <w:jc w:val="both"/>
        <w:rPr>
          <w:rFonts w:ascii="Simplified Arabic" w:hAnsi="Simplified Arabic" w:cs="Simplified Arabic"/>
          <w:color w:val="auto"/>
          <w:sz w:val="16"/>
          <w:szCs w:val="16"/>
          <w:rtl/>
          <w:lang w:eastAsia="en-US"/>
        </w:rPr>
      </w:pPr>
    </w:p>
    <w:p w:rsidR="004F24C8" w:rsidRPr="004F24C8" w:rsidRDefault="004F24C8" w:rsidP="004F24C8">
      <w:pPr>
        <w:bidi/>
        <w:jc w:val="center"/>
        <w:rPr>
          <w:rFonts w:ascii="Simplified Arabic" w:hAnsi="Simplified Arabic" w:cs="Simplified Arabic"/>
          <w:b/>
          <w:bCs/>
          <w:color w:val="auto"/>
          <w:sz w:val="25"/>
          <w:szCs w:val="25"/>
          <w:lang w:eastAsia="en-US"/>
        </w:rPr>
      </w:pPr>
      <w:r w:rsidRPr="004F24C8">
        <w:rPr>
          <w:rFonts w:ascii="Simplified Arabic" w:hAnsi="Simplified Arabic" w:cs="Simplified Arabic"/>
          <w:b/>
          <w:bCs/>
          <w:sz w:val="25"/>
          <w:szCs w:val="25"/>
          <w:rtl/>
          <w:lang w:eastAsia="en-US"/>
        </w:rPr>
        <w:t>معدل الأمية للأفراد (15 سنة فأكثر</w:t>
      </w:r>
      <w:proofErr w:type="spellStart"/>
      <w:r w:rsidRPr="004F24C8">
        <w:rPr>
          <w:rFonts w:ascii="Simplified Arabic" w:hAnsi="Simplified Arabic" w:cs="Simplified Arabic"/>
          <w:b/>
          <w:bCs/>
          <w:sz w:val="25"/>
          <w:szCs w:val="25"/>
          <w:rtl/>
          <w:lang w:eastAsia="en-US"/>
        </w:rPr>
        <w:t>)</w:t>
      </w:r>
      <w:proofErr w:type="spellEnd"/>
      <w:r w:rsidRPr="004F24C8">
        <w:rPr>
          <w:rFonts w:ascii="Simplified Arabic" w:hAnsi="Simplified Arabic" w:cs="Simplified Arabic"/>
          <w:b/>
          <w:bCs/>
          <w:sz w:val="25"/>
          <w:szCs w:val="25"/>
          <w:rtl/>
          <w:lang w:eastAsia="en-US"/>
        </w:rPr>
        <w:t xml:space="preserve"> في فلسطين حسب التجمع </w:t>
      </w:r>
      <w:proofErr w:type="spellStart"/>
      <w:r w:rsidRPr="004F24C8">
        <w:rPr>
          <w:rFonts w:ascii="Simplified Arabic" w:hAnsi="Simplified Arabic" w:cs="Simplified Arabic"/>
          <w:b/>
          <w:bCs/>
          <w:sz w:val="25"/>
          <w:szCs w:val="25"/>
          <w:rtl/>
          <w:lang w:eastAsia="en-US"/>
        </w:rPr>
        <w:t>والجنس،</w:t>
      </w:r>
      <w:proofErr w:type="spellEnd"/>
      <w:r w:rsidRPr="004F24C8">
        <w:rPr>
          <w:rFonts w:ascii="Simplified Arabic" w:hAnsi="Simplified Arabic" w:cs="Simplified Arabic"/>
          <w:b/>
          <w:bCs/>
          <w:sz w:val="25"/>
          <w:szCs w:val="25"/>
          <w:rtl/>
          <w:lang w:eastAsia="en-US"/>
        </w:rPr>
        <w:t xml:space="preserve"> 2016</w:t>
      </w:r>
    </w:p>
    <w:p w:rsidR="004F24C8" w:rsidRDefault="004F24C8" w:rsidP="004F24C8">
      <w:pPr>
        <w:tabs>
          <w:tab w:val="left" w:pos="-48"/>
        </w:tabs>
        <w:bidi/>
        <w:jc w:val="center"/>
        <w:rPr>
          <w:rFonts w:ascii="Simplified Arabic" w:hAnsi="Simplified Arabic" w:cs="Simplified Arabic"/>
          <w:color w:val="FF0000"/>
          <w:sz w:val="24"/>
          <w:szCs w:val="24"/>
          <w:rtl/>
          <w:lang w:eastAsia="en-US"/>
        </w:rPr>
      </w:pPr>
      <w:r>
        <w:rPr>
          <w:rFonts w:ascii="Simplified Arabic" w:hAnsi="Simplified Arabic" w:cs="Simplified Arabic"/>
          <w:noProof/>
          <w:color w:val="FF0000"/>
          <w:lang w:eastAsia="en-US"/>
        </w:rPr>
        <w:drawing>
          <wp:inline distT="0" distB="0" distL="0" distR="0">
            <wp:extent cx="3252552" cy="1687338"/>
            <wp:effectExtent l="19050" t="0" r="24048" b="8112"/>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F24C8" w:rsidRPr="004F24C8" w:rsidRDefault="004F24C8" w:rsidP="004F24C8">
      <w:pPr>
        <w:bidi/>
        <w:jc w:val="both"/>
        <w:rPr>
          <w:rFonts w:ascii="Simplified Arabic" w:hAnsi="Simplified Arabic" w:cs="Simplified Arabic"/>
          <w:color w:val="auto"/>
          <w:sz w:val="16"/>
          <w:szCs w:val="16"/>
          <w:rtl/>
          <w:lang w:eastAsia="en-US"/>
        </w:rPr>
      </w:pPr>
    </w:p>
    <w:p w:rsidR="004F24C8" w:rsidRPr="004F24C8" w:rsidRDefault="004F24C8" w:rsidP="004F24C8">
      <w:pPr>
        <w:pStyle w:val="Heading3"/>
        <w:jc w:val="left"/>
        <w:rPr>
          <w:rFonts w:ascii="Simplified Arabic" w:hAnsi="Simplified Arabic"/>
          <w:sz w:val="25"/>
          <w:szCs w:val="25"/>
          <w:lang w:eastAsia="en-US"/>
        </w:rPr>
      </w:pPr>
      <w:r w:rsidRPr="004F24C8">
        <w:rPr>
          <w:rFonts w:ascii="Simplified Arabic" w:hAnsi="Simplified Arabic"/>
          <w:sz w:val="25"/>
          <w:szCs w:val="25"/>
          <w:rtl/>
          <w:lang w:eastAsia="en-US"/>
        </w:rPr>
        <w:t>محافظة أريحا والأغوار سجلت أعلى معدل للأمية</w:t>
      </w:r>
    </w:p>
    <w:p w:rsidR="004F24C8" w:rsidRPr="004F24C8" w:rsidRDefault="004F24C8" w:rsidP="004F24C8">
      <w:pPr>
        <w:bidi/>
        <w:jc w:val="lowKashida"/>
        <w:rPr>
          <w:rFonts w:ascii="Simplified Arabic" w:hAnsi="Simplified Arabic" w:cs="Simplified Arabic"/>
          <w:sz w:val="24"/>
          <w:szCs w:val="24"/>
          <w:rtl/>
          <w:lang w:eastAsia="en-US"/>
        </w:rPr>
      </w:pPr>
      <w:r w:rsidRPr="004F24C8">
        <w:rPr>
          <w:rFonts w:ascii="Simplified Arabic" w:hAnsi="Simplified Arabic" w:cs="Simplified Arabic"/>
          <w:sz w:val="24"/>
          <w:szCs w:val="24"/>
          <w:rtl/>
          <w:lang w:eastAsia="en-US"/>
        </w:rPr>
        <w:t xml:space="preserve">يتفاوت معدل الأمية على مستوى </w:t>
      </w:r>
      <w:proofErr w:type="spellStart"/>
      <w:r w:rsidRPr="004F24C8">
        <w:rPr>
          <w:rFonts w:ascii="Simplified Arabic" w:hAnsi="Simplified Arabic" w:cs="Simplified Arabic"/>
          <w:sz w:val="24"/>
          <w:szCs w:val="24"/>
          <w:rtl/>
          <w:lang w:eastAsia="en-US"/>
        </w:rPr>
        <w:t>المحافظات،</w:t>
      </w:r>
      <w:proofErr w:type="spellEnd"/>
      <w:r w:rsidRPr="004F24C8">
        <w:rPr>
          <w:rFonts w:ascii="Simplified Arabic" w:hAnsi="Simplified Arabic" w:cs="Simplified Arabic"/>
          <w:sz w:val="24"/>
          <w:szCs w:val="24"/>
          <w:rtl/>
          <w:lang w:eastAsia="en-US"/>
        </w:rPr>
        <w:t xml:space="preserve"> إذ سجّل أعلى معدل أمية بين الأفراد (15 سنة فأكثر</w:t>
      </w:r>
      <w:proofErr w:type="spellStart"/>
      <w:r w:rsidRPr="004F24C8">
        <w:rPr>
          <w:rFonts w:ascii="Simplified Arabic" w:hAnsi="Simplified Arabic" w:cs="Simplified Arabic"/>
          <w:sz w:val="24"/>
          <w:szCs w:val="24"/>
          <w:rtl/>
          <w:lang w:eastAsia="en-US"/>
        </w:rPr>
        <w:t>)</w:t>
      </w:r>
      <w:proofErr w:type="spellEnd"/>
      <w:r w:rsidRPr="004F24C8">
        <w:rPr>
          <w:rFonts w:ascii="Simplified Arabic" w:hAnsi="Simplified Arabic" w:cs="Simplified Arabic"/>
          <w:sz w:val="24"/>
          <w:szCs w:val="24"/>
          <w:rtl/>
          <w:lang w:eastAsia="en-US"/>
        </w:rPr>
        <w:t xml:space="preserve"> في محافظة أريحا والأغوار حيث بلغ </w:t>
      </w:r>
      <w:proofErr w:type="spellStart"/>
      <w:r w:rsidRPr="004F24C8">
        <w:rPr>
          <w:rFonts w:ascii="Simplified Arabic" w:hAnsi="Simplified Arabic" w:cs="Simplified Arabic"/>
          <w:sz w:val="24"/>
          <w:szCs w:val="24"/>
          <w:rtl/>
          <w:lang w:eastAsia="en-US"/>
        </w:rPr>
        <w:t>4.9%</w:t>
      </w:r>
      <w:proofErr w:type="spellEnd"/>
      <w:r w:rsidRPr="004F24C8">
        <w:rPr>
          <w:rFonts w:ascii="Simplified Arabic" w:hAnsi="Simplified Arabic" w:cs="Simplified Arabic"/>
          <w:sz w:val="24"/>
          <w:szCs w:val="24"/>
          <w:rtl/>
          <w:lang w:eastAsia="en-US"/>
        </w:rPr>
        <w:t xml:space="preserve"> </w:t>
      </w:r>
      <w:proofErr w:type="spellStart"/>
      <w:r w:rsidRPr="004F24C8">
        <w:rPr>
          <w:rFonts w:ascii="Simplified Arabic" w:hAnsi="Simplified Arabic" w:cs="Simplified Arabic"/>
          <w:sz w:val="24"/>
          <w:szCs w:val="24"/>
          <w:rtl/>
          <w:lang w:eastAsia="en-US"/>
        </w:rPr>
        <w:t>(</w:t>
      </w:r>
      <w:proofErr w:type="spellEnd"/>
      <w:r w:rsidRPr="004F24C8">
        <w:rPr>
          <w:rFonts w:ascii="Simplified Arabic" w:hAnsi="Simplified Arabic" w:cs="Simplified Arabic"/>
          <w:sz w:val="24"/>
          <w:szCs w:val="24"/>
          <w:lang w:eastAsia="en-US"/>
        </w:rPr>
        <w:t xml:space="preserve"> 1.9</w:t>
      </w:r>
      <w:r w:rsidRPr="004F24C8">
        <w:rPr>
          <w:rFonts w:ascii="Simplified Arabic" w:hAnsi="Simplified Arabic" w:cs="Simplified Arabic"/>
          <w:sz w:val="24"/>
          <w:szCs w:val="24"/>
          <w:rtl/>
          <w:lang w:eastAsia="en-US"/>
        </w:rPr>
        <w:t>ألف أمي وأميّة</w:t>
      </w:r>
      <w:proofErr w:type="spellStart"/>
      <w:r w:rsidRPr="004F24C8">
        <w:rPr>
          <w:rFonts w:ascii="Simplified Arabic" w:hAnsi="Simplified Arabic" w:cs="Simplified Arabic"/>
          <w:sz w:val="24"/>
          <w:szCs w:val="24"/>
          <w:rtl/>
          <w:lang w:eastAsia="en-US"/>
        </w:rPr>
        <w:t>)،</w:t>
      </w:r>
      <w:proofErr w:type="spellEnd"/>
      <w:r w:rsidRPr="004F24C8">
        <w:rPr>
          <w:rFonts w:ascii="Simplified Arabic" w:hAnsi="Simplified Arabic" w:cs="Simplified Arabic"/>
          <w:sz w:val="24"/>
          <w:szCs w:val="24"/>
          <w:rtl/>
          <w:lang w:eastAsia="en-US"/>
        </w:rPr>
        <w:t xml:space="preserve"> تليها محافظة </w:t>
      </w:r>
      <w:proofErr w:type="spellStart"/>
      <w:r w:rsidRPr="004F24C8">
        <w:rPr>
          <w:rFonts w:ascii="Simplified Arabic" w:hAnsi="Simplified Arabic" w:cs="Simplified Arabic"/>
          <w:sz w:val="24"/>
          <w:szCs w:val="24"/>
          <w:rtl/>
          <w:lang w:eastAsia="en-US"/>
        </w:rPr>
        <w:t>طوباس</w:t>
      </w:r>
      <w:proofErr w:type="spellEnd"/>
      <w:r w:rsidRPr="004F24C8">
        <w:rPr>
          <w:rFonts w:ascii="Simplified Arabic" w:hAnsi="Simplified Arabic" w:cs="Simplified Arabic"/>
          <w:sz w:val="24"/>
          <w:szCs w:val="24"/>
          <w:rtl/>
          <w:lang w:eastAsia="en-US"/>
        </w:rPr>
        <w:t xml:space="preserve"> بمعدل </w:t>
      </w:r>
      <w:proofErr w:type="spellStart"/>
      <w:r w:rsidRPr="004F24C8">
        <w:rPr>
          <w:rFonts w:ascii="Simplified Arabic" w:hAnsi="Simplified Arabic" w:cs="Simplified Arabic"/>
          <w:sz w:val="24"/>
          <w:szCs w:val="24"/>
          <w:rtl/>
          <w:lang w:eastAsia="en-US"/>
        </w:rPr>
        <w:t>4.2%</w:t>
      </w:r>
      <w:proofErr w:type="spellEnd"/>
      <w:r w:rsidRPr="004F24C8">
        <w:rPr>
          <w:rFonts w:ascii="Simplified Arabic" w:hAnsi="Simplified Arabic" w:cs="Simplified Arabic"/>
          <w:sz w:val="24"/>
          <w:szCs w:val="24"/>
          <w:rtl/>
          <w:lang w:eastAsia="en-US"/>
        </w:rPr>
        <w:t xml:space="preserve"> </w:t>
      </w:r>
      <w:proofErr w:type="spellStart"/>
      <w:r w:rsidRPr="004F24C8">
        <w:rPr>
          <w:rFonts w:ascii="Simplified Arabic" w:hAnsi="Simplified Arabic" w:cs="Simplified Arabic"/>
          <w:sz w:val="24"/>
          <w:szCs w:val="24"/>
          <w:rtl/>
          <w:lang w:eastAsia="en-US"/>
        </w:rPr>
        <w:t>(</w:t>
      </w:r>
      <w:proofErr w:type="spellEnd"/>
      <w:r w:rsidRPr="004F24C8">
        <w:rPr>
          <w:rFonts w:ascii="Simplified Arabic" w:hAnsi="Simplified Arabic" w:cs="Simplified Arabic"/>
          <w:sz w:val="24"/>
          <w:szCs w:val="24"/>
          <w:lang w:eastAsia="en-US"/>
        </w:rPr>
        <w:t>1.9</w:t>
      </w:r>
      <w:r w:rsidRPr="004F24C8">
        <w:rPr>
          <w:rFonts w:ascii="Simplified Arabic" w:hAnsi="Simplified Arabic" w:cs="Simplified Arabic"/>
          <w:sz w:val="24"/>
          <w:szCs w:val="24"/>
          <w:rtl/>
        </w:rPr>
        <w:t xml:space="preserve"> </w:t>
      </w:r>
      <w:r w:rsidRPr="004F24C8">
        <w:rPr>
          <w:rFonts w:ascii="Simplified Arabic" w:hAnsi="Simplified Arabic" w:cs="Simplified Arabic"/>
          <w:sz w:val="24"/>
          <w:szCs w:val="24"/>
          <w:rtl/>
          <w:lang w:eastAsia="en-US"/>
        </w:rPr>
        <w:t>ألف أمي وأميّة</w:t>
      </w:r>
      <w:proofErr w:type="spellStart"/>
      <w:r w:rsidRPr="004F24C8">
        <w:rPr>
          <w:rFonts w:ascii="Simplified Arabic" w:hAnsi="Simplified Arabic" w:cs="Simplified Arabic"/>
          <w:sz w:val="24"/>
          <w:szCs w:val="24"/>
          <w:rtl/>
          <w:lang w:eastAsia="en-US"/>
        </w:rPr>
        <w:t>)،</w:t>
      </w:r>
      <w:proofErr w:type="spellEnd"/>
      <w:r w:rsidRPr="004F24C8">
        <w:rPr>
          <w:rFonts w:ascii="Simplified Arabic" w:hAnsi="Simplified Arabic" w:cs="Simplified Arabic"/>
          <w:sz w:val="24"/>
          <w:szCs w:val="24"/>
          <w:rtl/>
          <w:lang w:eastAsia="en-US"/>
        </w:rPr>
        <w:t xml:space="preserve"> في حين سجّل أدنى معدل أمية في محافظة القدس حيث بلغ </w:t>
      </w:r>
      <w:proofErr w:type="spellStart"/>
      <w:r w:rsidRPr="004F24C8">
        <w:rPr>
          <w:rFonts w:ascii="Simplified Arabic" w:hAnsi="Simplified Arabic" w:cs="Simplified Arabic"/>
          <w:sz w:val="24"/>
          <w:szCs w:val="24"/>
          <w:rtl/>
          <w:lang w:eastAsia="en-US"/>
        </w:rPr>
        <w:t>2.2%</w:t>
      </w:r>
      <w:proofErr w:type="spellEnd"/>
      <w:r w:rsidRPr="004F24C8">
        <w:rPr>
          <w:rFonts w:ascii="Simplified Arabic" w:hAnsi="Simplified Arabic" w:cs="Simplified Arabic" w:hint="cs"/>
          <w:sz w:val="24"/>
          <w:szCs w:val="24"/>
          <w:rtl/>
          <w:lang w:eastAsia="en-US"/>
        </w:rPr>
        <w:t xml:space="preserve"> </w:t>
      </w:r>
      <w:proofErr w:type="spellStart"/>
      <w:r w:rsidRPr="004F24C8">
        <w:rPr>
          <w:rFonts w:ascii="Simplified Arabic" w:hAnsi="Simplified Arabic" w:cs="Simplified Arabic"/>
          <w:sz w:val="24"/>
          <w:szCs w:val="24"/>
          <w:rtl/>
          <w:lang w:eastAsia="en-US"/>
        </w:rPr>
        <w:t>(</w:t>
      </w:r>
      <w:proofErr w:type="spellEnd"/>
      <w:r w:rsidRPr="004F24C8">
        <w:rPr>
          <w:rFonts w:ascii="Simplified Arabic" w:hAnsi="Simplified Arabic" w:cs="Simplified Arabic"/>
          <w:sz w:val="24"/>
          <w:szCs w:val="24"/>
          <w:lang w:eastAsia="en-US"/>
        </w:rPr>
        <w:t xml:space="preserve"> 4.2</w:t>
      </w:r>
      <w:r w:rsidRPr="004F24C8">
        <w:rPr>
          <w:rFonts w:ascii="Simplified Arabic" w:hAnsi="Simplified Arabic" w:cs="Simplified Arabic"/>
          <w:sz w:val="24"/>
          <w:szCs w:val="24"/>
          <w:rtl/>
          <w:lang w:eastAsia="en-US"/>
        </w:rPr>
        <w:t>آلاف أمي وأميّة</w:t>
      </w:r>
      <w:proofErr w:type="spellStart"/>
      <w:r w:rsidRPr="004F24C8">
        <w:rPr>
          <w:rFonts w:ascii="Simplified Arabic" w:hAnsi="Simplified Arabic" w:cs="Simplified Arabic"/>
          <w:sz w:val="24"/>
          <w:szCs w:val="24"/>
          <w:rtl/>
          <w:lang w:eastAsia="en-US"/>
        </w:rPr>
        <w:t>)،</w:t>
      </w:r>
      <w:proofErr w:type="spellEnd"/>
      <w:r w:rsidRPr="004F24C8">
        <w:rPr>
          <w:rFonts w:ascii="Simplified Arabic" w:hAnsi="Simplified Arabic" w:cs="Simplified Arabic"/>
          <w:sz w:val="24"/>
          <w:szCs w:val="24"/>
          <w:rtl/>
          <w:lang w:eastAsia="en-US"/>
        </w:rPr>
        <w:t xml:space="preserve"> تليها محافظة غزة بمعدل </w:t>
      </w:r>
      <w:proofErr w:type="spellStart"/>
      <w:r w:rsidRPr="004F24C8">
        <w:rPr>
          <w:rFonts w:ascii="Simplified Arabic" w:hAnsi="Simplified Arabic" w:cs="Simplified Arabic"/>
          <w:sz w:val="24"/>
          <w:szCs w:val="24"/>
          <w:rtl/>
          <w:lang w:eastAsia="en-US"/>
        </w:rPr>
        <w:t>2.4%</w:t>
      </w:r>
      <w:proofErr w:type="spellEnd"/>
      <w:r w:rsidRPr="004F24C8">
        <w:rPr>
          <w:rFonts w:ascii="Simplified Arabic" w:hAnsi="Simplified Arabic" w:cs="Simplified Arabic"/>
          <w:sz w:val="24"/>
          <w:szCs w:val="24"/>
          <w:rtl/>
          <w:lang w:eastAsia="en-US"/>
        </w:rPr>
        <w:t xml:space="preserve"> </w:t>
      </w:r>
      <w:proofErr w:type="spellStart"/>
      <w:r w:rsidRPr="004F24C8">
        <w:rPr>
          <w:rFonts w:ascii="Simplified Arabic" w:hAnsi="Simplified Arabic" w:cs="Simplified Arabic"/>
          <w:sz w:val="24"/>
          <w:szCs w:val="24"/>
          <w:rtl/>
          <w:lang w:eastAsia="en-US"/>
        </w:rPr>
        <w:t>(</w:t>
      </w:r>
      <w:proofErr w:type="spellEnd"/>
      <w:r w:rsidRPr="004F24C8">
        <w:rPr>
          <w:rFonts w:ascii="Simplified Arabic" w:hAnsi="Simplified Arabic" w:cs="Simplified Arabic"/>
          <w:sz w:val="24"/>
          <w:szCs w:val="24"/>
          <w:lang w:eastAsia="en-US"/>
        </w:rPr>
        <w:t>8.7</w:t>
      </w:r>
      <w:r w:rsidRPr="004F24C8">
        <w:rPr>
          <w:rFonts w:ascii="Simplified Arabic" w:hAnsi="Simplified Arabic" w:cs="Simplified Arabic"/>
          <w:sz w:val="24"/>
          <w:szCs w:val="24"/>
          <w:rtl/>
          <w:lang w:eastAsia="en-US"/>
        </w:rPr>
        <w:t xml:space="preserve"> آلاف أمي وأميّة</w:t>
      </w:r>
      <w:proofErr w:type="spellStart"/>
      <w:r w:rsidRPr="004F24C8">
        <w:rPr>
          <w:rFonts w:ascii="Simplified Arabic" w:hAnsi="Simplified Arabic" w:cs="Simplified Arabic"/>
          <w:sz w:val="24"/>
          <w:szCs w:val="24"/>
          <w:rtl/>
          <w:lang w:eastAsia="en-US"/>
        </w:rPr>
        <w:t>).</w:t>
      </w:r>
      <w:proofErr w:type="spellEnd"/>
    </w:p>
    <w:p w:rsidR="004F24C8" w:rsidRDefault="004F24C8" w:rsidP="004F24C8">
      <w:pPr>
        <w:bidi/>
        <w:jc w:val="both"/>
        <w:rPr>
          <w:rFonts w:ascii="Simplified Arabic" w:hAnsi="Simplified Arabic" w:cs="Simplified Arabic"/>
          <w:sz w:val="12"/>
          <w:szCs w:val="12"/>
          <w:rtl/>
          <w:lang w:eastAsia="en-US"/>
        </w:rPr>
      </w:pPr>
    </w:p>
    <w:p w:rsidR="004F24C8" w:rsidRPr="004F24C8" w:rsidRDefault="004F24C8" w:rsidP="004F24C8">
      <w:pPr>
        <w:bidi/>
        <w:jc w:val="center"/>
        <w:rPr>
          <w:rFonts w:ascii="Times New Roman" w:hAnsi="Times New Roman" w:cs="Simplified Arabic"/>
          <w:b/>
          <w:bCs/>
          <w:sz w:val="25"/>
          <w:szCs w:val="25"/>
          <w:rtl/>
          <w:lang w:eastAsia="en-US"/>
        </w:rPr>
      </w:pPr>
      <w:r w:rsidRPr="004F24C8">
        <w:rPr>
          <w:rFonts w:cs="Simplified Arabic"/>
          <w:b/>
          <w:bCs/>
          <w:sz w:val="25"/>
          <w:szCs w:val="25"/>
          <w:rtl/>
          <w:lang w:eastAsia="en-US"/>
        </w:rPr>
        <w:t>معدل الأمية وأعداد الأميين بين الأفراد (15 سنة فأكثر</w:t>
      </w:r>
      <w:proofErr w:type="spellStart"/>
      <w:r w:rsidRPr="004F24C8">
        <w:rPr>
          <w:rFonts w:cs="Simplified Arabic"/>
          <w:b/>
          <w:bCs/>
          <w:sz w:val="25"/>
          <w:szCs w:val="25"/>
          <w:rtl/>
          <w:lang w:eastAsia="en-US"/>
        </w:rPr>
        <w:t>)</w:t>
      </w:r>
      <w:proofErr w:type="spellEnd"/>
      <w:r w:rsidRPr="004F24C8">
        <w:rPr>
          <w:rFonts w:cs="Simplified Arabic"/>
          <w:b/>
          <w:bCs/>
          <w:sz w:val="25"/>
          <w:szCs w:val="25"/>
          <w:rtl/>
          <w:lang w:eastAsia="en-US"/>
        </w:rPr>
        <w:t xml:space="preserve"> حسب المحافظة للعام 2016</w:t>
      </w:r>
    </w:p>
    <w:p w:rsidR="004F24C8" w:rsidRDefault="004F24C8" w:rsidP="004F24C8">
      <w:pPr>
        <w:bidi/>
        <w:jc w:val="both"/>
        <w:rPr>
          <w:rFonts w:ascii="Simplified Arabic" w:hAnsi="Simplified Arabic" w:cs="Simplified Arabic"/>
          <w:sz w:val="6"/>
          <w:szCs w:val="6"/>
          <w:rtl/>
          <w:lang w:eastAsia="en-US"/>
        </w:rPr>
      </w:pPr>
    </w:p>
    <w:tbl>
      <w:tblPr>
        <w:bidiVisual/>
        <w:tblW w:w="6471" w:type="dxa"/>
        <w:jc w:val="center"/>
        <w:tblInd w:w="-9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69"/>
        <w:gridCol w:w="701"/>
        <w:gridCol w:w="926"/>
        <w:gridCol w:w="1342"/>
        <w:gridCol w:w="851"/>
        <w:gridCol w:w="982"/>
      </w:tblGrid>
      <w:tr w:rsidR="004F24C8" w:rsidRPr="004F24C8" w:rsidTr="004F24C8">
        <w:trPr>
          <w:jc w:val="center"/>
        </w:trPr>
        <w:tc>
          <w:tcPr>
            <w:tcW w:w="1669" w:type="dxa"/>
            <w:vAlign w:val="center"/>
            <w:hideMark/>
          </w:tcPr>
          <w:p w:rsidR="004F24C8" w:rsidRPr="004F24C8" w:rsidRDefault="004F24C8" w:rsidP="004F24C8">
            <w:pPr>
              <w:bidi/>
              <w:spacing w:line="240" w:lineRule="auto"/>
              <w:jc w:val="center"/>
              <w:rPr>
                <w:rFonts w:asciiTheme="majorBidi" w:hAnsiTheme="majorBidi" w:cstheme="majorBidi"/>
                <w:b/>
                <w:bCs/>
                <w:sz w:val="24"/>
                <w:szCs w:val="24"/>
                <w:lang w:eastAsia="ar-SA"/>
              </w:rPr>
            </w:pPr>
            <w:r w:rsidRPr="004F24C8">
              <w:rPr>
                <w:rFonts w:asciiTheme="majorBidi" w:hAnsiTheme="majorBidi" w:cstheme="majorBidi"/>
                <w:b/>
                <w:bCs/>
                <w:sz w:val="24"/>
                <w:szCs w:val="24"/>
                <w:rtl/>
              </w:rPr>
              <w:t>المحافظة</w:t>
            </w:r>
          </w:p>
        </w:tc>
        <w:tc>
          <w:tcPr>
            <w:tcW w:w="701" w:type="dxa"/>
            <w:vAlign w:val="center"/>
            <w:hideMark/>
          </w:tcPr>
          <w:p w:rsidR="004F24C8" w:rsidRPr="004F24C8" w:rsidRDefault="004F24C8" w:rsidP="004F24C8">
            <w:pPr>
              <w:pStyle w:val="Heading4"/>
              <w:rPr>
                <w:rFonts w:asciiTheme="majorBidi" w:eastAsiaTheme="minorEastAsia" w:hAnsiTheme="majorBidi" w:cstheme="majorBidi"/>
                <w:color w:val="000000"/>
                <w:sz w:val="24"/>
                <w:szCs w:val="24"/>
              </w:rPr>
            </w:pPr>
            <w:r w:rsidRPr="004F24C8">
              <w:rPr>
                <w:rFonts w:asciiTheme="majorBidi" w:eastAsiaTheme="minorEastAsia" w:hAnsiTheme="majorBidi" w:cstheme="majorBidi"/>
                <w:color w:val="000000"/>
                <w:sz w:val="24"/>
                <w:szCs w:val="24"/>
                <w:rtl/>
              </w:rPr>
              <w:t>المعدل</w:t>
            </w:r>
          </w:p>
        </w:tc>
        <w:tc>
          <w:tcPr>
            <w:tcW w:w="926" w:type="dxa"/>
            <w:hideMark/>
          </w:tcPr>
          <w:p w:rsidR="004F24C8" w:rsidRPr="004F24C8" w:rsidRDefault="004F24C8" w:rsidP="004F24C8">
            <w:pPr>
              <w:pStyle w:val="Heading4"/>
              <w:rPr>
                <w:rFonts w:asciiTheme="majorBidi" w:eastAsiaTheme="minorEastAsia" w:hAnsiTheme="majorBidi" w:cstheme="majorBidi"/>
                <w:color w:val="000000"/>
                <w:sz w:val="24"/>
                <w:szCs w:val="24"/>
              </w:rPr>
            </w:pPr>
            <w:r w:rsidRPr="004F24C8">
              <w:rPr>
                <w:rFonts w:asciiTheme="majorBidi" w:eastAsiaTheme="minorEastAsia" w:hAnsiTheme="majorBidi" w:cstheme="majorBidi"/>
                <w:color w:val="000000"/>
                <w:sz w:val="24"/>
                <w:szCs w:val="24"/>
                <w:rtl/>
              </w:rPr>
              <w:t>العدد (بالآلاف</w:t>
            </w:r>
            <w:proofErr w:type="spellStart"/>
            <w:r w:rsidRPr="004F24C8">
              <w:rPr>
                <w:rFonts w:asciiTheme="majorBidi" w:eastAsiaTheme="minorEastAsia" w:hAnsiTheme="majorBidi" w:cstheme="majorBidi"/>
                <w:color w:val="000000"/>
                <w:sz w:val="24"/>
                <w:szCs w:val="24"/>
                <w:rtl/>
              </w:rPr>
              <w:t>)</w:t>
            </w:r>
            <w:proofErr w:type="spellEnd"/>
          </w:p>
        </w:tc>
        <w:tc>
          <w:tcPr>
            <w:tcW w:w="1342" w:type="dxa"/>
            <w:vAlign w:val="center"/>
            <w:hideMark/>
          </w:tcPr>
          <w:p w:rsidR="004F24C8" w:rsidRPr="004F24C8" w:rsidRDefault="004F24C8" w:rsidP="004F24C8">
            <w:pPr>
              <w:bidi/>
              <w:spacing w:line="240" w:lineRule="auto"/>
              <w:jc w:val="center"/>
              <w:rPr>
                <w:rFonts w:asciiTheme="majorBidi" w:hAnsiTheme="majorBidi" w:cstheme="majorBidi"/>
                <w:b/>
                <w:bCs/>
                <w:sz w:val="24"/>
                <w:szCs w:val="24"/>
                <w:lang w:eastAsia="ar-SA"/>
              </w:rPr>
            </w:pPr>
            <w:r w:rsidRPr="004F24C8">
              <w:rPr>
                <w:rFonts w:asciiTheme="majorBidi" w:hAnsiTheme="majorBidi" w:cstheme="majorBidi"/>
                <w:b/>
                <w:bCs/>
                <w:sz w:val="24"/>
                <w:szCs w:val="24"/>
                <w:rtl/>
              </w:rPr>
              <w:t>المحافظة</w:t>
            </w:r>
          </w:p>
        </w:tc>
        <w:tc>
          <w:tcPr>
            <w:tcW w:w="851" w:type="dxa"/>
            <w:vAlign w:val="center"/>
            <w:hideMark/>
          </w:tcPr>
          <w:p w:rsidR="004F24C8" w:rsidRPr="004F24C8" w:rsidRDefault="004F24C8" w:rsidP="004F24C8">
            <w:pPr>
              <w:pStyle w:val="Heading4"/>
              <w:rPr>
                <w:rFonts w:asciiTheme="majorBidi" w:eastAsiaTheme="minorEastAsia" w:hAnsiTheme="majorBidi" w:cstheme="majorBidi"/>
                <w:color w:val="000000"/>
                <w:sz w:val="24"/>
                <w:szCs w:val="24"/>
              </w:rPr>
            </w:pPr>
            <w:r w:rsidRPr="004F24C8">
              <w:rPr>
                <w:rFonts w:asciiTheme="majorBidi" w:eastAsiaTheme="minorEastAsia" w:hAnsiTheme="majorBidi" w:cstheme="majorBidi"/>
                <w:color w:val="000000"/>
                <w:sz w:val="24"/>
                <w:szCs w:val="24"/>
                <w:rtl/>
              </w:rPr>
              <w:t>المعدل</w:t>
            </w:r>
          </w:p>
        </w:tc>
        <w:tc>
          <w:tcPr>
            <w:tcW w:w="982" w:type="dxa"/>
            <w:hideMark/>
          </w:tcPr>
          <w:p w:rsidR="004F24C8" w:rsidRPr="004F24C8" w:rsidRDefault="004F24C8" w:rsidP="004F24C8">
            <w:pPr>
              <w:pStyle w:val="Heading4"/>
              <w:rPr>
                <w:rFonts w:asciiTheme="majorBidi" w:eastAsiaTheme="minorEastAsia" w:hAnsiTheme="majorBidi" w:cstheme="majorBidi"/>
                <w:color w:val="000000"/>
                <w:sz w:val="24"/>
                <w:szCs w:val="24"/>
              </w:rPr>
            </w:pPr>
            <w:r w:rsidRPr="004F24C8">
              <w:rPr>
                <w:rFonts w:asciiTheme="majorBidi" w:eastAsiaTheme="minorEastAsia" w:hAnsiTheme="majorBidi" w:cstheme="majorBidi"/>
                <w:color w:val="000000"/>
                <w:sz w:val="24"/>
                <w:szCs w:val="24"/>
                <w:rtl/>
              </w:rPr>
              <w:t>العدد (بالآلاف</w:t>
            </w:r>
            <w:proofErr w:type="spellStart"/>
            <w:r w:rsidRPr="004F24C8">
              <w:rPr>
                <w:rFonts w:asciiTheme="majorBidi" w:eastAsiaTheme="minorEastAsia" w:hAnsiTheme="majorBidi" w:cstheme="majorBidi"/>
                <w:color w:val="000000"/>
                <w:sz w:val="24"/>
                <w:szCs w:val="24"/>
                <w:rtl/>
              </w:rPr>
              <w:t>)</w:t>
            </w:r>
            <w:proofErr w:type="spellEnd"/>
          </w:p>
        </w:tc>
      </w:tr>
      <w:tr w:rsidR="004F24C8" w:rsidRPr="004F24C8" w:rsidTr="004F24C8">
        <w:trPr>
          <w:jc w:val="center"/>
        </w:trPr>
        <w:tc>
          <w:tcPr>
            <w:tcW w:w="1669" w:type="dxa"/>
            <w:vAlign w:val="center"/>
            <w:hideMark/>
          </w:tcPr>
          <w:p w:rsidR="004F24C8" w:rsidRPr="004F24C8" w:rsidRDefault="004F24C8" w:rsidP="004F24C8">
            <w:pPr>
              <w:bidi/>
              <w:spacing w:line="240" w:lineRule="auto"/>
              <w:ind w:right="128"/>
              <w:jc w:val="center"/>
              <w:rPr>
                <w:rFonts w:asciiTheme="majorBidi" w:hAnsiTheme="majorBidi" w:cstheme="majorBidi"/>
                <w:sz w:val="24"/>
                <w:szCs w:val="24"/>
                <w:lang w:eastAsia="ar-SA"/>
              </w:rPr>
            </w:pPr>
            <w:r w:rsidRPr="004F24C8">
              <w:rPr>
                <w:rFonts w:asciiTheme="majorBidi" w:hAnsiTheme="majorBidi" w:cstheme="majorBidi"/>
                <w:sz w:val="24"/>
                <w:szCs w:val="24"/>
                <w:rtl/>
              </w:rPr>
              <w:t>أريحا والأغوار</w:t>
            </w:r>
          </w:p>
        </w:tc>
        <w:tc>
          <w:tcPr>
            <w:tcW w:w="701" w:type="dxa"/>
            <w:vAlign w:val="center"/>
            <w:hideMark/>
          </w:tcPr>
          <w:p w:rsidR="004F24C8" w:rsidRPr="004F24C8" w:rsidRDefault="004F24C8" w:rsidP="004F24C8">
            <w:pPr>
              <w:tabs>
                <w:tab w:val="right" w:pos="512"/>
              </w:tabs>
              <w:bidi/>
              <w:spacing w:line="240" w:lineRule="auto"/>
              <w:ind w:right="107"/>
              <w:jc w:val="center"/>
              <w:rPr>
                <w:rFonts w:asciiTheme="majorBidi" w:hAnsiTheme="majorBidi" w:cstheme="majorBidi"/>
                <w:sz w:val="24"/>
                <w:szCs w:val="24"/>
                <w:lang w:eastAsia="ar-SA"/>
              </w:rPr>
            </w:pPr>
            <w:r w:rsidRPr="004F24C8">
              <w:rPr>
                <w:rFonts w:asciiTheme="majorBidi" w:hAnsiTheme="majorBidi" w:cstheme="majorBidi"/>
                <w:sz w:val="24"/>
                <w:szCs w:val="24"/>
              </w:rPr>
              <w:t>4.9</w:t>
            </w:r>
          </w:p>
        </w:tc>
        <w:tc>
          <w:tcPr>
            <w:tcW w:w="926" w:type="dxa"/>
            <w:vAlign w:val="center"/>
            <w:hideMark/>
          </w:tcPr>
          <w:p w:rsidR="004F24C8" w:rsidRPr="004F24C8" w:rsidRDefault="004F24C8" w:rsidP="004F24C8">
            <w:pPr>
              <w:bidi/>
              <w:spacing w:line="240" w:lineRule="auto"/>
              <w:jc w:val="center"/>
              <w:rPr>
                <w:rFonts w:asciiTheme="majorBidi" w:hAnsiTheme="majorBidi" w:cstheme="majorBidi"/>
                <w:sz w:val="24"/>
                <w:szCs w:val="24"/>
                <w:lang w:eastAsia="ar-SA"/>
              </w:rPr>
            </w:pPr>
            <w:r w:rsidRPr="004F24C8">
              <w:rPr>
                <w:rFonts w:asciiTheme="majorBidi" w:hAnsiTheme="majorBidi" w:cstheme="majorBidi"/>
                <w:sz w:val="24"/>
                <w:szCs w:val="24"/>
              </w:rPr>
              <w:t>1.9</w:t>
            </w:r>
          </w:p>
        </w:tc>
        <w:tc>
          <w:tcPr>
            <w:tcW w:w="1342" w:type="dxa"/>
            <w:vAlign w:val="center"/>
            <w:hideMark/>
          </w:tcPr>
          <w:p w:rsidR="004F24C8" w:rsidRPr="004F24C8" w:rsidRDefault="004F24C8" w:rsidP="004F24C8">
            <w:pPr>
              <w:bidi/>
              <w:spacing w:line="240" w:lineRule="auto"/>
              <w:ind w:right="80"/>
              <w:jc w:val="center"/>
              <w:rPr>
                <w:rFonts w:asciiTheme="majorBidi" w:hAnsiTheme="majorBidi" w:cstheme="majorBidi"/>
                <w:sz w:val="24"/>
                <w:szCs w:val="24"/>
                <w:lang w:eastAsia="ar-SA"/>
              </w:rPr>
            </w:pPr>
            <w:r w:rsidRPr="004F24C8">
              <w:rPr>
                <w:rFonts w:asciiTheme="majorBidi" w:hAnsiTheme="majorBidi" w:cstheme="majorBidi"/>
                <w:sz w:val="24"/>
                <w:szCs w:val="24"/>
                <w:rtl/>
              </w:rPr>
              <w:t>نابلس</w:t>
            </w:r>
          </w:p>
        </w:tc>
        <w:tc>
          <w:tcPr>
            <w:tcW w:w="851" w:type="dxa"/>
            <w:vAlign w:val="center"/>
            <w:hideMark/>
          </w:tcPr>
          <w:p w:rsidR="004F24C8" w:rsidRPr="004F24C8" w:rsidRDefault="004F24C8" w:rsidP="004F24C8">
            <w:pPr>
              <w:bidi/>
              <w:spacing w:line="240" w:lineRule="auto"/>
              <w:ind w:right="51"/>
              <w:jc w:val="center"/>
              <w:rPr>
                <w:rFonts w:asciiTheme="majorBidi" w:hAnsiTheme="majorBidi" w:cstheme="majorBidi"/>
                <w:sz w:val="24"/>
                <w:szCs w:val="24"/>
                <w:lang w:eastAsia="ar-SA"/>
              </w:rPr>
            </w:pPr>
            <w:r w:rsidRPr="004F24C8">
              <w:rPr>
                <w:rFonts w:asciiTheme="majorBidi" w:hAnsiTheme="majorBidi" w:cstheme="majorBidi"/>
                <w:sz w:val="24"/>
                <w:szCs w:val="24"/>
              </w:rPr>
              <w:t>3.0</w:t>
            </w:r>
          </w:p>
        </w:tc>
        <w:tc>
          <w:tcPr>
            <w:tcW w:w="982" w:type="dxa"/>
            <w:vAlign w:val="center"/>
            <w:hideMark/>
          </w:tcPr>
          <w:p w:rsidR="004F24C8" w:rsidRPr="004F24C8" w:rsidRDefault="004F24C8" w:rsidP="004F24C8">
            <w:pPr>
              <w:bidi/>
              <w:spacing w:line="240" w:lineRule="auto"/>
              <w:jc w:val="center"/>
              <w:rPr>
                <w:rFonts w:asciiTheme="majorBidi" w:hAnsiTheme="majorBidi" w:cstheme="majorBidi"/>
                <w:sz w:val="24"/>
                <w:szCs w:val="24"/>
                <w:lang w:eastAsia="ar-SA"/>
              </w:rPr>
            </w:pPr>
            <w:r w:rsidRPr="004F24C8">
              <w:rPr>
                <w:rFonts w:asciiTheme="majorBidi" w:hAnsiTheme="majorBidi" w:cstheme="majorBidi"/>
                <w:sz w:val="24"/>
                <w:szCs w:val="24"/>
              </w:rPr>
              <w:t>7.5</w:t>
            </w:r>
          </w:p>
        </w:tc>
      </w:tr>
      <w:tr w:rsidR="004F24C8" w:rsidRPr="004F24C8" w:rsidTr="004F24C8">
        <w:trPr>
          <w:jc w:val="center"/>
        </w:trPr>
        <w:tc>
          <w:tcPr>
            <w:tcW w:w="1669" w:type="dxa"/>
            <w:vAlign w:val="center"/>
            <w:hideMark/>
          </w:tcPr>
          <w:p w:rsidR="004F24C8" w:rsidRPr="004F24C8" w:rsidRDefault="004F24C8" w:rsidP="004F24C8">
            <w:pPr>
              <w:bidi/>
              <w:spacing w:line="240" w:lineRule="auto"/>
              <w:ind w:right="128"/>
              <w:jc w:val="center"/>
              <w:rPr>
                <w:rFonts w:asciiTheme="majorBidi" w:hAnsiTheme="majorBidi" w:cstheme="majorBidi"/>
                <w:sz w:val="24"/>
                <w:szCs w:val="24"/>
                <w:lang w:eastAsia="ar-SA"/>
              </w:rPr>
            </w:pPr>
            <w:proofErr w:type="spellStart"/>
            <w:r w:rsidRPr="004F24C8">
              <w:rPr>
                <w:rFonts w:asciiTheme="majorBidi" w:hAnsiTheme="majorBidi" w:cstheme="majorBidi"/>
                <w:sz w:val="24"/>
                <w:szCs w:val="24"/>
                <w:rtl/>
              </w:rPr>
              <w:t>طوباس</w:t>
            </w:r>
            <w:proofErr w:type="spellEnd"/>
          </w:p>
        </w:tc>
        <w:tc>
          <w:tcPr>
            <w:tcW w:w="701" w:type="dxa"/>
            <w:vAlign w:val="center"/>
            <w:hideMark/>
          </w:tcPr>
          <w:p w:rsidR="004F24C8" w:rsidRPr="004F24C8" w:rsidRDefault="004F24C8" w:rsidP="004F24C8">
            <w:pPr>
              <w:tabs>
                <w:tab w:val="right" w:pos="512"/>
              </w:tabs>
              <w:bidi/>
              <w:spacing w:line="240" w:lineRule="auto"/>
              <w:ind w:right="107"/>
              <w:jc w:val="center"/>
              <w:rPr>
                <w:rFonts w:asciiTheme="majorBidi" w:hAnsiTheme="majorBidi" w:cstheme="majorBidi"/>
                <w:sz w:val="24"/>
                <w:szCs w:val="24"/>
                <w:lang w:eastAsia="ar-SA"/>
              </w:rPr>
            </w:pPr>
            <w:r w:rsidRPr="004F24C8">
              <w:rPr>
                <w:rFonts w:asciiTheme="majorBidi" w:hAnsiTheme="majorBidi" w:cstheme="majorBidi"/>
                <w:sz w:val="24"/>
                <w:szCs w:val="24"/>
              </w:rPr>
              <w:t>4.2</w:t>
            </w:r>
          </w:p>
        </w:tc>
        <w:tc>
          <w:tcPr>
            <w:tcW w:w="926" w:type="dxa"/>
            <w:vAlign w:val="center"/>
            <w:hideMark/>
          </w:tcPr>
          <w:p w:rsidR="004F24C8" w:rsidRPr="004F24C8" w:rsidRDefault="004F24C8" w:rsidP="004F24C8">
            <w:pPr>
              <w:bidi/>
              <w:spacing w:line="240" w:lineRule="auto"/>
              <w:jc w:val="center"/>
              <w:rPr>
                <w:rFonts w:asciiTheme="majorBidi" w:hAnsiTheme="majorBidi" w:cstheme="majorBidi"/>
                <w:sz w:val="24"/>
                <w:szCs w:val="24"/>
                <w:lang w:eastAsia="ar-SA"/>
              </w:rPr>
            </w:pPr>
            <w:r w:rsidRPr="004F24C8">
              <w:rPr>
                <w:rFonts w:asciiTheme="majorBidi" w:hAnsiTheme="majorBidi" w:cstheme="majorBidi"/>
                <w:sz w:val="24"/>
                <w:szCs w:val="24"/>
              </w:rPr>
              <w:t>1.9</w:t>
            </w:r>
          </w:p>
        </w:tc>
        <w:tc>
          <w:tcPr>
            <w:tcW w:w="1342" w:type="dxa"/>
            <w:vAlign w:val="center"/>
            <w:hideMark/>
          </w:tcPr>
          <w:p w:rsidR="004F24C8" w:rsidRPr="004F24C8" w:rsidRDefault="004F24C8" w:rsidP="004F24C8">
            <w:pPr>
              <w:bidi/>
              <w:spacing w:line="240" w:lineRule="auto"/>
              <w:ind w:right="80"/>
              <w:jc w:val="center"/>
              <w:rPr>
                <w:rFonts w:asciiTheme="majorBidi" w:hAnsiTheme="majorBidi" w:cstheme="majorBidi"/>
                <w:sz w:val="24"/>
                <w:szCs w:val="24"/>
                <w:lang w:eastAsia="ar-SA"/>
              </w:rPr>
            </w:pPr>
            <w:r w:rsidRPr="004F24C8">
              <w:rPr>
                <w:rFonts w:asciiTheme="majorBidi" w:hAnsiTheme="majorBidi" w:cstheme="majorBidi"/>
                <w:sz w:val="24"/>
                <w:szCs w:val="24"/>
                <w:rtl/>
              </w:rPr>
              <w:t>جنين</w:t>
            </w:r>
          </w:p>
        </w:tc>
        <w:tc>
          <w:tcPr>
            <w:tcW w:w="851" w:type="dxa"/>
            <w:vAlign w:val="center"/>
            <w:hideMark/>
          </w:tcPr>
          <w:p w:rsidR="004F24C8" w:rsidRPr="004F24C8" w:rsidRDefault="004F24C8" w:rsidP="004F24C8">
            <w:pPr>
              <w:bidi/>
              <w:spacing w:line="240" w:lineRule="auto"/>
              <w:ind w:right="51"/>
              <w:jc w:val="center"/>
              <w:rPr>
                <w:rFonts w:asciiTheme="majorBidi" w:hAnsiTheme="majorBidi" w:cstheme="majorBidi"/>
                <w:sz w:val="24"/>
                <w:szCs w:val="24"/>
                <w:lang w:eastAsia="ar-SA"/>
              </w:rPr>
            </w:pPr>
            <w:r w:rsidRPr="004F24C8">
              <w:rPr>
                <w:rFonts w:asciiTheme="majorBidi" w:hAnsiTheme="majorBidi" w:cstheme="majorBidi"/>
                <w:sz w:val="24"/>
                <w:szCs w:val="24"/>
              </w:rPr>
              <w:t>2.8</w:t>
            </w:r>
          </w:p>
        </w:tc>
        <w:tc>
          <w:tcPr>
            <w:tcW w:w="982" w:type="dxa"/>
            <w:vAlign w:val="center"/>
            <w:hideMark/>
          </w:tcPr>
          <w:p w:rsidR="004F24C8" w:rsidRPr="004F24C8" w:rsidRDefault="004F24C8" w:rsidP="004F24C8">
            <w:pPr>
              <w:bidi/>
              <w:spacing w:line="240" w:lineRule="auto"/>
              <w:jc w:val="center"/>
              <w:rPr>
                <w:rFonts w:asciiTheme="majorBidi" w:hAnsiTheme="majorBidi" w:cstheme="majorBidi"/>
                <w:sz w:val="24"/>
                <w:szCs w:val="24"/>
                <w:lang w:eastAsia="ar-SA"/>
              </w:rPr>
            </w:pPr>
            <w:r w:rsidRPr="004F24C8">
              <w:rPr>
                <w:rFonts w:asciiTheme="majorBidi" w:hAnsiTheme="majorBidi" w:cstheme="majorBidi"/>
                <w:sz w:val="24"/>
                <w:szCs w:val="24"/>
              </w:rPr>
              <w:t>6.0</w:t>
            </w:r>
          </w:p>
        </w:tc>
      </w:tr>
      <w:tr w:rsidR="004F24C8" w:rsidRPr="004F24C8" w:rsidTr="004F24C8">
        <w:trPr>
          <w:trHeight w:val="348"/>
          <w:jc w:val="center"/>
        </w:trPr>
        <w:tc>
          <w:tcPr>
            <w:tcW w:w="1669" w:type="dxa"/>
            <w:vAlign w:val="center"/>
            <w:hideMark/>
          </w:tcPr>
          <w:p w:rsidR="004F24C8" w:rsidRPr="004F24C8" w:rsidRDefault="004F24C8" w:rsidP="004F24C8">
            <w:pPr>
              <w:bidi/>
              <w:spacing w:line="240" w:lineRule="auto"/>
              <w:ind w:right="128"/>
              <w:jc w:val="center"/>
              <w:rPr>
                <w:rFonts w:asciiTheme="majorBidi" w:hAnsiTheme="majorBidi" w:cstheme="majorBidi"/>
                <w:sz w:val="24"/>
                <w:szCs w:val="24"/>
                <w:lang w:eastAsia="ar-SA"/>
              </w:rPr>
            </w:pPr>
            <w:r w:rsidRPr="004F24C8">
              <w:rPr>
                <w:rFonts w:asciiTheme="majorBidi" w:hAnsiTheme="majorBidi" w:cstheme="majorBidi"/>
                <w:sz w:val="24"/>
                <w:szCs w:val="24"/>
                <w:rtl/>
              </w:rPr>
              <w:t>رام الله والبيرة</w:t>
            </w:r>
          </w:p>
        </w:tc>
        <w:tc>
          <w:tcPr>
            <w:tcW w:w="701" w:type="dxa"/>
            <w:vAlign w:val="center"/>
            <w:hideMark/>
          </w:tcPr>
          <w:p w:rsidR="004F24C8" w:rsidRPr="004F24C8" w:rsidRDefault="004F24C8" w:rsidP="004F24C8">
            <w:pPr>
              <w:tabs>
                <w:tab w:val="right" w:pos="512"/>
              </w:tabs>
              <w:bidi/>
              <w:spacing w:line="240" w:lineRule="auto"/>
              <w:ind w:right="107"/>
              <w:jc w:val="center"/>
              <w:rPr>
                <w:rFonts w:asciiTheme="majorBidi" w:hAnsiTheme="majorBidi" w:cstheme="majorBidi"/>
                <w:sz w:val="24"/>
                <w:szCs w:val="24"/>
                <w:lang w:eastAsia="ar-SA"/>
              </w:rPr>
            </w:pPr>
            <w:r w:rsidRPr="004F24C8">
              <w:rPr>
                <w:rFonts w:asciiTheme="majorBidi" w:hAnsiTheme="majorBidi" w:cstheme="majorBidi"/>
                <w:sz w:val="24"/>
                <w:szCs w:val="24"/>
              </w:rPr>
              <w:t>4.1</w:t>
            </w:r>
          </w:p>
        </w:tc>
        <w:tc>
          <w:tcPr>
            <w:tcW w:w="926" w:type="dxa"/>
            <w:vAlign w:val="center"/>
            <w:hideMark/>
          </w:tcPr>
          <w:p w:rsidR="004F24C8" w:rsidRPr="004F24C8" w:rsidRDefault="004F24C8" w:rsidP="004F24C8">
            <w:pPr>
              <w:bidi/>
              <w:spacing w:line="240" w:lineRule="auto"/>
              <w:jc w:val="center"/>
              <w:rPr>
                <w:rFonts w:asciiTheme="majorBidi" w:hAnsiTheme="majorBidi" w:cstheme="majorBidi"/>
                <w:sz w:val="24"/>
                <w:szCs w:val="24"/>
                <w:lang w:eastAsia="ar-SA"/>
              </w:rPr>
            </w:pPr>
            <w:r w:rsidRPr="004F24C8">
              <w:rPr>
                <w:rFonts w:asciiTheme="majorBidi" w:hAnsiTheme="majorBidi" w:cstheme="majorBidi"/>
                <w:sz w:val="24"/>
                <w:szCs w:val="24"/>
              </w:rPr>
              <w:t>9.3</w:t>
            </w:r>
          </w:p>
        </w:tc>
        <w:tc>
          <w:tcPr>
            <w:tcW w:w="1342" w:type="dxa"/>
            <w:vAlign w:val="center"/>
            <w:hideMark/>
          </w:tcPr>
          <w:p w:rsidR="004F24C8" w:rsidRPr="004F24C8" w:rsidRDefault="004F24C8" w:rsidP="004F24C8">
            <w:pPr>
              <w:bidi/>
              <w:spacing w:line="240" w:lineRule="auto"/>
              <w:ind w:right="80"/>
              <w:jc w:val="center"/>
              <w:rPr>
                <w:rFonts w:asciiTheme="majorBidi" w:hAnsiTheme="majorBidi" w:cstheme="majorBidi"/>
                <w:sz w:val="24"/>
                <w:szCs w:val="24"/>
                <w:lang w:eastAsia="ar-SA"/>
              </w:rPr>
            </w:pPr>
            <w:proofErr w:type="spellStart"/>
            <w:r w:rsidRPr="004F24C8">
              <w:rPr>
                <w:rFonts w:asciiTheme="majorBidi" w:hAnsiTheme="majorBidi" w:cstheme="majorBidi"/>
                <w:sz w:val="24"/>
                <w:szCs w:val="24"/>
                <w:rtl/>
              </w:rPr>
              <w:t>قلقيلية</w:t>
            </w:r>
            <w:proofErr w:type="spellEnd"/>
          </w:p>
        </w:tc>
        <w:tc>
          <w:tcPr>
            <w:tcW w:w="851" w:type="dxa"/>
            <w:vAlign w:val="center"/>
            <w:hideMark/>
          </w:tcPr>
          <w:p w:rsidR="004F24C8" w:rsidRPr="004F24C8" w:rsidRDefault="004F24C8" w:rsidP="004F24C8">
            <w:pPr>
              <w:bidi/>
              <w:spacing w:line="240" w:lineRule="auto"/>
              <w:ind w:right="51"/>
              <w:jc w:val="center"/>
              <w:rPr>
                <w:rFonts w:asciiTheme="majorBidi" w:hAnsiTheme="majorBidi" w:cstheme="majorBidi"/>
                <w:sz w:val="24"/>
                <w:szCs w:val="24"/>
                <w:lang w:eastAsia="ar-SA"/>
              </w:rPr>
            </w:pPr>
            <w:r w:rsidRPr="004F24C8">
              <w:rPr>
                <w:rFonts w:asciiTheme="majorBidi" w:hAnsiTheme="majorBidi" w:cstheme="majorBidi"/>
                <w:sz w:val="24"/>
                <w:szCs w:val="24"/>
              </w:rPr>
              <w:t>2.8</w:t>
            </w:r>
          </w:p>
        </w:tc>
        <w:tc>
          <w:tcPr>
            <w:tcW w:w="982" w:type="dxa"/>
            <w:vAlign w:val="center"/>
            <w:hideMark/>
          </w:tcPr>
          <w:p w:rsidR="004F24C8" w:rsidRPr="004F24C8" w:rsidRDefault="004F24C8" w:rsidP="004F24C8">
            <w:pPr>
              <w:bidi/>
              <w:spacing w:line="240" w:lineRule="auto"/>
              <w:jc w:val="center"/>
              <w:rPr>
                <w:rFonts w:asciiTheme="majorBidi" w:hAnsiTheme="majorBidi" w:cstheme="majorBidi"/>
                <w:sz w:val="24"/>
                <w:szCs w:val="24"/>
                <w:lang w:eastAsia="ar-SA"/>
              </w:rPr>
            </w:pPr>
            <w:r w:rsidRPr="004F24C8">
              <w:rPr>
                <w:rFonts w:asciiTheme="majorBidi" w:hAnsiTheme="majorBidi" w:cstheme="majorBidi"/>
                <w:sz w:val="24"/>
                <w:szCs w:val="24"/>
              </w:rPr>
              <w:t>2.1</w:t>
            </w:r>
          </w:p>
        </w:tc>
      </w:tr>
      <w:tr w:rsidR="004F24C8" w:rsidRPr="004F24C8" w:rsidTr="004F24C8">
        <w:trPr>
          <w:trHeight w:val="254"/>
          <w:jc w:val="center"/>
        </w:trPr>
        <w:tc>
          <w:tcPr>
            <w:tcW w:w="1669" w:type="dxa"/>
            <w:vAlign w:val="center"/>
            <w:hideMark/>
          </w:tcPr>
          <w:p w:rsidR="004F24C8" w:rsidRPr="004F24C8" w:rsidRDefault="004F24C8" w:rsidP="004F24C8">
            <w:pPr>
              <w:bidi/>
              <w:spacing w:line="240" w:lineRule="auto"/>
              <w:ind w:right="128"/>
              <w:jc w:val="center"/>
              <w:rPr>
                <w:rFonts w:asciiTheme="majorBidi" w:hAnsiTheme="majorBidi" w:cstheme="majorBidi"/>
                <w:sz w:val="24"/>
                <w:szCs w:val="24"/>
                <w:lang w:eastAsia="ar-SA"/>
              </w:rPr>
            </w:pPr>
            <w:r w:rsidRPr="004F24C8">
              <w:rPr>
                <w:rFonts w:asciiTheme="majorBidi" w:hAnsiTheme="majorBidi" w:cstheme="majorBidi"/>
                <w:sz w:val="24"/>
                <w:szCs w:val="24"/>
                <w:rtl/>
              </w:rPr>
              <w:t>رفح</w:t>
            </w:r>
          </w:p>
        </w:tc>
        <w:tc>
          <w:tcPr>
            <w:tcW w:w="701" w:type="dxa"/>
            <w:vAlign w:val="center"/>
            <w:hideMark/>
          </w:tcPr>
          <w:p w:rsidR="004F24C8" w:rsidRPr="004F24C8" w:rsidRDefault="004F24C8" w:rsidP="004F24C8">
            <w:pPr>
              <w:tabs>
                <w:tab w:val="right" w:pos="512"/>
              </w:tabs>
              <w:bidi/>
              <w:spacing w:line="240" w:lineRule="auto"/>
              <w:ind w:right="107"/>
              <w:jc w:val="center"/>
              <w:rPr>
                <w:rFonts w:asciiTheme="majorBidi" w:hAnsiTheme="majorBidi" w:cstheme="majorBidi"/>
                <w:sz w:val="24"/>
                <w:szCs w:val="24"/>
                <w:lang w:eastAsia="ar-SA"/>
              </w:rPr>
            </w:pPr>
            <w:r w:rsidRPr="004F24C8">
              <w:rPr>
                <w:rFonts w:asciiTheme="majorBidi" w:hAnsiTheme="majorBidi" w:cstheme="majorBidi"/>
                <w:sz w:val="24"/>
                <w:szCs w:val="24"/>
              </w:rPr>
              <w:t>3.6</w:t>
            </w:r>
          </w:p>
        </w:tc>
        <w:tc>
          <w:tcPr>
            <w:tcW w:w="926" w:type="dxa"/>
            <w:vAlign w:val="center"/>
            <w:hideMark/>
          </w:tcPr>
          <w:p w:rsidR="004F24C8" w:rsidRPr="004F24C8" w:rsidRDefault="004F24C8" w:rsidP="004F24C8">
            <w:pPr>
              <w:bidi/>
              <w:spacing w:line="240" w:lineRule="auto"/>
              <w:jc w:val="center"/>
              <w:rPr>
                <w:rFonts w:asciiTheme="majorBidi" w:hAnsiTheme="majorBidi" w:cstheme="majorBidi"/>
                <w:sz w:val="24"/>
                <w:szCs w:val="24"/>
                <w:lang w:eastAsia="ar-SA"/>
              </w:rPr>
            </w:pPr>
            <w:r w:rsidRPr="004F24C8">
              <w:rPr>
                <w:rFonts w:asciiTheme="majorBidi" w:hAnsiTheme="majorBidi" w:cstheme="majorBidi"/>
                <w:sz w:val="24"/>
                <w:szCs w:val="24"/>
              </w:rPr>
              <w:t>4.6</w:t>
            </w:r>
          </w:p>
        </w:tc>
        <w:tc>
          <w:tcPr>
            <w:tcW w:w="1342" w:type="dxa"/>
            <w:vAlign w:val="center"/>
            <w:hideMark/>
          </w:tcPr>
          <w:p w:rsidR="004F24C8" w:rsidRPr="004F24C8" w:rsidRDefault="004F24C8" w:rsidP="004F24C8">
            <w:pPr>
              <w:bidi/>
              <w:spacing w:line="240" w:lineRule="auto"/>
              <w:ind w:right="80"/>
              <w:jc w:val="center"/>
              <w:rPr>
                <w:rFonts w:asciiTheme="majorBidi" w:hAnsiTheme="majorBidi" w:cstheme="majorBidi"/>
                <w:sz w:val="24"/>
                <w:szCs w:val="24"/>
                <w:lang w:eastAsia="ar-SA"/>
              </w:rPr>
            </w:pPr>
            <w:r w:rsidRPr="004F24C8">
              <w:rPr>
                <w:rFonts w:asciiTheme="majorBidi" w:hAnsiTheme="majorBidi" w:cstheme="majorBidi"/>
                <w:sz w:val="24"/>
                <w:szCs w:val="24"/>
                <w:rtl/>
              </w:rPr>
              <w:t>شمال غزة</w:t>
            </w:r>
          </w:p>
        </w:tc>
        <w:tc>
          <w:tcPr>
            <w:tcW w:w="851" w:type="dxa"/>
            <w:vAlign w:val="center"/>
            <w:hideMark/>
          </w:tcPr>
          <w:p w:rsidR="004F24C8" w:rsidRPr="004F24C8" w:rsidRDefault="004F24C8" w:rsidP="004F24C8">
            <w:pPr>
              <w:bidi/>
              <w:spacing w:line="240" w:lineRule="auto"/>
              <w:ind w:right="51"/>
              <w:jc w:val="center"/>
              <w:rPr>
                <w:rFonts w:asciiTheme="majorBidi" w:hAnsiTheme="majorBidi" w:cstheme="majorBidi"/>
                <w:sz w:val="24"/>
                <w:szCs w:val="24"/>
                <w:lang w:eastAsia="ar-SA"/>
              </w:rPr>
            </w:pPr>
            <w:r w:rsidRPr="004F24C8">
              <w:rPr>
                <w:rFonts w:asciiTheme="majorBidi" w:hAnsiTheme="majorBidi" w:cstheme="majorBidi"/>
                <w:sz w:val="24"/>
                <w:szCs w:val="24"/>
              </w:rPr>
              <w:t>2.8</w:t>
            </w:r>
          </w:p>
        </w:tc>
        <w:tc>
          <w:tcPr>
            <w:tcW w:w="982" w:type="dxa"/>
            <w:vAlign w:val="center"/>
            <w:hideMark/>
          </w:tcPr>
          <w:p w:rsidR="004F24C8" w:rsidRPr="004F24C8" w:rsidRDefault="004F24C8" w:rsidP="004F24C8">
            <w:pPr>
              <w:bidi/>
              <w:spacing w:line="240" w:lineRule="auto"/>
              <w:jc w:val="center"/>
              <w:rPr>
                <w:rFonts w:asciiTheme="majorBidi" w:hAnsiTheme="majorBidi" w:cstheme="majorBidi"/>
                <w:sz w:val="24"/>
                <w:szCs w:val="24"/>
                <w:lang w:eastAsia="ar-SA"/>
              </w:rPr>
            </w:pPr>
            <w:r w:rsidRPr="004F24C8">
              <w:rPr>
                <w:rFonts w:asciiTheme="majorBidi" w:hAnsiTheme="majorBidi" w:cstheme="majorBidi"/>
                <w:sz w:val="24"/>
                <w:szCs w:val="24"/>
              </w:rPr>
              <w:t>6.2</w:t>
            </w:r>
          </w:p>
        </w:tc>
      </w:tr>
      <w:tr w:rsidR="004F24C8" w:rsidRPr="004F24C8" w:rsidTr="004F24C8">
        <w:trPr>
          <w:jc w:val="center"/>
        </w:trPr>
        <w:tc>
          <w:tcPr>
            <w:tcW w:w="1669" w:type="dxa"/>
            <w:vAlign w:val="center"/>
            <w:hideMark/>
          </w:tcPr>
          <w:p w:rsidR="004F24C8" w:rsidRPr="004F24C8" w:rsidRDefault="004F24C8" w:rsidP="004F24C8">
            <w:pPr>
              <w:bidi/>
              <w:spacing w:line="240" w:lineRule="auto"/>
              <w:ind w:right="128"/>
              <w:jc w:val="center"/>
              <w:rPr>
                <w:rFonts w:asciiTheme="majorBidi" w:hAnsiTheme="majorBidi" w:cstheme="majorBidi"/>
                <w:sz w:val="24"/>
                <w:szCs w:val="24"/>
                <w:lang w:eastAsia="ar-SA"/>
              </w:rPr>
            </w:pPr>
            <w:r w:rsidRPr="004F24C8">
              <w:rPr>
                <w:rFonts w:asciiTheme="majorBidi" w:hAnsiTheme="majorBidi" w:cstheme="majorBidi"/>
                <w:sz w:val="24"/>
                <w:szCs w:val="24"/>
                <w:rtl/>
              </w:rPr>
              <w:t>الخليل</w:t>
            </w:r>
          </w:p>
        </w:tc>
        <w:tc>
          <w:tcPr>
            <w:tcW w:w="701" w:type="dxa"/>
            <w:vAlign w:val="center"/>
            <w:hideMark/>
          </w:tcPr>
          <w:p w:rsidR="004F24C8" w:rsidRPr="004F24C8" w:rsidRDefault="004F24C8" w:rsidP="004F24C8">
            <w:pPr>
              <w:tabs>
                <w:tab w:val="right" w:pos="512"/>
              </w:tabs>
              <w:bidi/>
              <w:spacing w:line="240" w:lineRule="auto"/>
              <w:ind w:right="107"/>
              <w:jc w:val="center"/>
              <w:rPr>
                <w:rFonts w:asciiTheme="majorBidi" w:hAnsiTheme="majorBidi" w:cstheme="majorBidi"/>
                <w:sz w:val="24"/>
                <w:szCs w:val="24"/>
                <w:lang w:eastAsia="ar-SA"/>
              </w:rPr>
            </w:pPr>
            <w:r w:rsidRPr="004F24C8">
              <w:rPr>
                <w:rFonts w:asciiTheme="majorBidi" w:hAnsiTheme="majorBidi" w:cstheme="majorBidi"/>
                <w:sz w:val="24"/>
                <w:szCs w:val="24"/>
              </w:rPr>
              <w:t>3.6</w:t>
            </w:r>
          </w:p>
        </w:tc>
        <w:tc>
          <w:tcPr>
            <w:tcW w:w="926" w:type="dxa"/>
            <w:vAlign w:val="center"/>
            <w:hideMark/>
          </w:tcPr>
          <w:p w:rsidR="004F24C8" w:rsidRPr="004F24C8" w:rsidRDefault="004F24C8" w:rsidP="004F24C8">
            <w:pPr>
              <w:bidi/>
              <w:spacing w:line="240" w:lineRule="auto"/>
              <w:jc w:val="center"/>
              <w:rPr>
                <w:rFonts w:asciiTheme="majorBidi" w:hAnsiTheme="majorBidi" w:cstheme="majorBidi"/>
                <w:sz w:val="24"/>
                <w:szCs w:val="24"/>
                <w:lang w:eastAsia="ar-SA"/>
              </w:rPr>
            </w:pPr>
            <w:r w:rsidRPr="004F24C8">
              <w:rPr>
                <w:rFonts w:asciiTheme="majorBidi" w:hAnsiTheme="majorBidi" w:cstheme="majorBidi"/>
                <w:sz w:val="24"/>
                <w:szCs w:val="24"/>
              </w:rPr>
              <w:t>17.9</w:t>
            </w:r>
          </w:p>
        </w:tc>
        <w:tc>
          <w:tcPr>
            <w:tcW w:w="1342" w:type="dxa"/>
            <w:vAlign w:val="center"/>
            <w:hideMark/>
          </w:tcPr>
          <w:p w:rsidR="004F24C8" w:rsidRPr="004F24C8" w:rsidRDefault="004F24C8" w:rsidP="004F24C8">
            <w:pPr>
              <w:bidi/>
              <w:spacing w:line="240" w:lineRule="auto"/>
              <w:ind w:right="80"/>
              <w:jc w:val="center"/>
              <w:rPr>
                <w:rFonts w:asciiTheme="majorBidi" w:hAnsiTheme="majorBidi" w:cstheme="majorBidi"/>
                <w:sz w:val="24"/>
                <w:szCs w:val="24"/>
                <w:lang w:eastAsia="ar-SA"/>
              </w:rPr>
            </w:pPr>
            <w:r w:rsidRPr="004F24C8">
              <w:rPr>
                <w:rFonts w:asciiTheme="majorBidi" w:hAnsiTheme="majorBidi" w:cstheme="majorBidi"/>
                <w:sz w:val="24"/>
                <w:szCs w:val="24"/>
                <w:rtl/>
              </w:rPr>
              <w:t>بيت لحم</w:t>
            </w:r>
          </w:p>
        </w:tc>
        <w:tc>
          <w:tcPr>
            <w:tcW w:w="851" w:type="dxa"/>
            <w:vAlign w:val="center"/>
            <w:hideMark/>
          </w:tcPr>
          <w:p w:rsidR="004F24C8" w:rsidRPr="004F24C8" w:rsidRDefault="004F24C8" w:rsidP="004F24C8">
            <w:pPr>
              <w:bidi/>
              <w:spacing w:line="240" w:lineRule="auto"/>
              <w:ind w:right="51"/>
              <w:jc w:val="center"/>
              <w:rPr>
                <w:rFonts w:asciiTheme="majorBidi" w:hAnsiTheme="majorBidi" w:cstheme="majorBidi"/>
                <w:sz w:val="24"/>
                <w:szCs w:val="24"/>
                <w:lang w:eastAsia="ar-SA"/>
              </w:rPr>
            </w:pPr>
            <w:r w:rsidRPr="004F24C8">
              <w:rPr>
                <w:rFonts w:asciiTheme="majorBidi" w:hAnsiTheme="majorBidi" w:cstheme="majorBidi"/>
                <w:sz w:val="24"/>
                <w:szCs w:val="24"/>
              </w:rPr>
              <w:t>2.6</w:t>
            </w:r>
          </w:p>
        </w:tc>
        <w:tc>
          <w:tcPr>
            <w:tcW w:w="982" w:type="dxa"/>
            <w:vAlign w:val="center"/>
            <w:hideMark/>
          </w:tcPr>
          <w:p w:rsidR="004F24C8" w:rsidRPr="004F24C8" w:rsidRDefault="004F24C8" w:rsidP="004F24C8">
            <w:pPr>
              <w:bidi/>
              <w:spacing w:line="240" w:lineRule="auto"/>
              <w:jc w:val="center"/>
              <w:rPr>
                <w:rFonts w:asciiTheme="majorBidi" w:hAnsiTheme="majorBidi" w:cstheme="majorBidi"/>
                <w:sz w:val="24"/>
                <w:szCs w:val="24"/>
                <w:lang w:eastAsia="ar-SA"/>
              </w:rPr>
            </w:pPr>
            <w:r w:rsidRPr="004F24C8">
              <w:rPr>
                <w:rFonts w:asciiTheme="majorBidi" w:hAnsiTheme="majorBidi" w:cstheme="majorBidi"/>
                <w:sz w:val="24"/>
                <w:szCs w:val="24"/>
              </w:rPr>
              <w:t>3.8</w:t>
            </w:r>
          </w:p>
        </w:tc>
      </w:tr>
      <w:tr w:rsidR="004F24C8" w:rsidRPr="004F24C8" w:rsidTr="004F24C8">
        <w:trPr>
          <w:jc w:val="center"/>
        </w:trPr>
        <w:tc>
          <w:tcPr>
            <w:tcW w:w="1669" w:type="dxa"/>
            <w:vAlign w:val="center"/>
            <w:hideMark/>
          </w:tcPr>
          <w:p w:rsidR="004F24C8" w:rsidRPr="004F24C8" w:rsidRDefault="004F24C8" w:rsidP="004F24C8">
            <w:pPr>
              <w:bidi/>
              <w:spacing w:line="240" w:lineRule="auto"/>
              <w:ind w:right="128"/>
              <w:jc w:val="center"/>
              <w:rPr>
                <w:rFonts w:asciiTheme="majorBidi" w:hAnsiTheme="majorBidi" w:cstheme="majorBidi"/>
                <w:sz w:val="24"/>
                <w:szCs w:val="24"/>
                <w:lang w:eastAsia="ar-SA"/>
              </w:rPr>
            </w:pPr>
            <w:proofErr w:type="spellStart"/>
            <w:r w:rsidRPr="004F24C8">
              <w:rPr>
                <w:rFonts w:asciiTheme="majorBidi" w:hAnsiTheme="majorBidi" w:cstheme="majorBidi"/>
                <w:sz w:val="24"/>
                <w:szCs w:val="24"/>
                <w:rtl/>
              </w:rPr>
              <w:t>سلفيت</w:t>
            </w:r>
            <w:proofErr w:type="spellEnd"/>
          </w:p>
        </w:tc>
        <w:tc>
          <w:tcPr>
            <w:tcW w:w="701" w:type="dxa"/>
            <w:vAlign w:val="center"/>
            <w:hideMark/>
          </w:tcPr>
          <w:p w:rsidR="004F24C8" w:rsidRPr="004F24C8" w:rsidRDefault="004F24C8" w:rsidP="004F24C8">
            <w:pPr>
              <w:tabs>
                <w:tab w:val="right" w:pos="512"/>
              </w:tabs>
              <w:bidi/>
              <w:spacing w:line="240" w:lineRule="auto"/>
              <w:ind w:right="107"/>
              <w:jc w:val="center"/>
              <w:rPr>
                <w:rFonts w:asciiTheme="majorBidi" w:hAnsiTheme="majorBidi" w:cstheme="majorBidi"/>
                <w:sz w:val="24"/>
                <w:szCs w:val="24"/>
                <w:lang w:eastAsia="ar-SA"/>
              </w:rPr>
            </w:pPr>
            <w:r w:rsidRPr="004F24C8">
              <w:rPr>
                <w:rFonts w:asciiTheme="majorBidi" w:hAnsiTheme="majorBidi" w:cstheme="majorBidi"/>
                <w:sz w:val="24"/>
                <w:szCs w:val="24"/>
              </w:rPr>
              <w:t>3.5</w:t>
            </w:r>
          </w:p>
        </w:tc>
        <w:tc>
          <w:tcPr>
            <w:tcW w:w="926" w:type="dxa"/>
            <w:vAlign w:val="center"/>
            <w:hideMark/>
          </w:tcPr>
          <w:p w:rsidR="004F24C8" w:rsidRPr="004F24C8" w:rsidRDefault="004F24C8" w:rsidP="004F24C8">
            <w:pPr>
              <w:bidi/>
              <w:spacing w:line="240" w:lineRule="auto"/>
              <w:jc w:val="center"/>
              <w:rPr>
                <w:rFonts w:asciiTheme="majorBidi" w:hAnsiTheme="majorBidi" w:cstheme="majorBidi"/>
                <w:sz w:val="24"/>
                <w:szCs w:val="24"/>
                <w:lang w:eastAsia="ar-SA"/>
              </w:rPr>
            </w:pPr>
            <w:r w:rsidRPr="004F24C8">
              <w:rPr>
                <w:rFonts w:asciiTheme="majorBidi" w:hAnsiTheme="majorBidi" w:cstheme="majorBidi"/>
                <w:sz w:val="24"/>
                <w:szCs w:val="24"/>
              </w:rPr>
              <w:t>1.7</w:t>
            </w:r>
          </w:p>
        </w:tc>
        <w:tc>
          <w:tcPr>
            <w:tcW w:w="1342" w:type="dxa"/>
            <w:vAlign w:val="center"/>
            <w:hideMark/>
          </w:tcPr>
          <w:p w:rsidR="004F24C8" w:rsidRPr="004F24C8" w:rsidRDefault="004F24C8" w:rsidP="004F24C8">
            <w:pPr>
              <w:bidi/>
              <w:spacing w:line="240" w:lineRule="auto"/>
              <w:ind w:right="80"/>
              <w:jc w:val="center"/>
              <w:rPr>
                <w:rFonts w:asciiTheme="majorBidi" w:hAnsiTheme="majorBidi" w:cstheme="majorBidi"/>
                <w:sz w:val="24"/>
                <w:szCs w:val="24"/>
                <w:lang w:eastAsia="ar-SA"/>
              </w:rPr>
            </w:pPr>
            <w:r w:rsidRPr="004F24C8">
              <w:rPr>
                <w:rFonts w:asciiTheme="majorBidi" w:hAnsiTheme="majorBidi" w:cstheme="majorBidi"/>
                <w:sz w:val="24"/>
                <w:szCs w:val="24"/>
                <w:rtl/>
              </w:rPr>
              <w:t>دير البلح</w:t>
            </w:r>
          </w:p>
        </w:tc>
        <w:tc>
          <w:tcPr>
            <w:tcW w:w="851" w:type="dxa"/>
            <w:vAlign w:val="center"/>
            <w:hideMark/>
          </w:tcPr>
          <w:p w:rsidR="004F24C8" w:rsidRPr="004F24C8" w:rsidRDefault="004F24C8" w:rsidP="004F24C8">
            <w:pPr>
              <w:bidi/>
              <w:spacing w:line="240" w:lineRule="auto"/>
              <w:ind w:right="51"/>
              <w:jc w:val="center"/>
              <w:rPr>
                <w:rFonts w:asciiTheme="majorBidi" w:hAnsiTheme="majorBidi" w:cstheme="majorBidi"/>
                <w:sz w:val="24"/>
                <w:szCs w:val="24"/>
                <w:lang w:eastAsia="ar-SA"/>
              </w:rPr>
            </w:pPr>
            <w:r w:rsidRPr="004F24C8">
              <w:rPr>
                <w:rFonts w:asciiTheme="majorBidi" w:hAnsiTheme="majorBidi" w:cstheme="majorBidi"/>
                <w:sz w:val="24"/>
                <w:szCs w:val="24"/>
              </w:rPr>
              <w:t>2.5</w:t>
            </w:r>
          </w:p>
        </w:tc>
        <w:tc>
          <w:tcPr>
            <w:tcW w:w="982" w:type="dxa"/>
            <w:vAlign w:val="center"/>
            <w:hideMark/>
          </w:tcPr>
          <w:p w:rsidR="004F24C8" w:rsidRPr="004F24C8" w:rsidRDefault="004F24C8" w:rsidP="004F24C8">
            <w:pPr>
              <w:bidi/>
              <w:spacing w:line="240" w:lineRule="auto"/>
              <w:jc w:val="center"/>
              <w:rPr>
                <w:rFonts w:asciiTheme="majorBidi" w:hAnsiTheme="majorBidi" w:cstheme="majorBidi"/>
                <w:sz w:val="24"/>
                <w:szCs w:val="24"/>
                <w:lang w:eastAsia="ar-SA"/>
              </w:rPr>
            </w:pPr>
            <w:r w:rsidRPr="004F24C8">
              <w:rPr>
                <w:rFonts w:asciiTheme="majorBidi" w:hAnsiTheme="majorBidi" w:cstheme="majorBidi"/>
                <w:sz w:val="24"/>
                <w:szCs w:val="24"/>
              </w:rPr>
              <w:t>4.0</w:t>
            </w:r>
          </w:p>
        </w:tc>
      </w:tr>
      <w:tr w:rsidR="004F24C8" w:rsidRPr="004F24C8" w:rsidTr="004F24C8">
        <w:trPr>
          <w:jc w:val="center"/>
        </w:trPr>
        <w:tc>
          <w:tcPr>
            <w:tcW w:w="1669" w:type="dxa"/>
            <w:vAlign w:val="center"/>
            <w:hideMark/>
          </w:tcPr>
          <w:p w:rsidR="004F24C8" w:rsidRPr="004F24C8" w:rsidRDefault="004F24C8" w:rsidP="004F24C8">
            <w:pPr>
              <w:bidi/>
              <w:spacing w:line="240" w:lineRule="auto"/>
              <w:ind w:right="128"/>
              <w:jc w:val="center"/>
              <w:rPr>
                <w:rFonts w:asciiTheme="majorBidi" w:hAnsiTheme="majorBidi" w:cstheme="majorBidi"/>
                <w:sz w:val="24"/>
                <w:szCs w:val="24"/>
                <w:lang w:eastAsia="ar-SA"/>
              </w:rPr>
            </w:pPr>
            <w:proofErr w:type="spellStart"/>
            <w:r w:rsidRPr="004F24C8">
              <w:rPr>
                <w:rFonts w:asciiTheme="majorBidi" w:hAnsiTheme="majorBidi" w:cstheme="majorBidi"/>
                <w:sz w:val="24"/>
                <w:szCs w:val="24"/>
                <w:rtl/>
              </w:rPr>
              <w:t>خانيونس</w:t>
            </w:r>
            <w:proofErr w:type="spellEnd"/>
          </w:p>
        </w:tc>
        <w:tc>
          <w:tcPr>
            <w:tcW w:w="701" w:type="dxa"/>
            <w:vAlign w:val="center"/>
            <w:hideMark/>
          </w:tcPr>
          <w:p w:rsidR="004F24C8" w:rsidRPr="004F24C8" w:rsidRDefault="004F24C8" w:rsidP="004F24C8">
            <w:pPr>
              <w:tabs>
                <w:tab w:val="right" w:pos="512"/>
              </w:tabs>
              <w:bidi/>
              <w:spacing w:line="240" w:lineRule="auto"/>
              <w:ind w:right="107"/>
              <w:jc w:val="center"/>
              <w:rPr>
                <w:rFonts w:asciiTheme="majorBidi" w:hAnsiTheme="majorBidi" w:cstheme="majorBidi"/>
                <w:sz w:val="24"/>
                <w:szCs w:val="24"/>
                <w:lang w:eastAsia="ar-SA"/>
              </w:rPr>
            </w:pPr>
            <w:r w:rsidRPr="004F24C8">
              <w:rPr>
                <w:rFonts w:asciiTheme="majorBidi" w:hAnsiTheme="majorBidi" w:cstheme="majorBidi"/>
                <w:sz w:val="24"/>
                <w:szCs w:val="24"/>
              </w:rPr>
              <w:t>3.3</w:t>
            </w:r>
          </w:p>
        </w:tc>
        <w:tc>
          <w:tcPr>
            <w:tcW w:w="926" w:type="dxa"/>
            <w:vAlign w:val="center"/>
            <w:hideMark/>
          </w:tcPr>
          <w:p w:rsidR="004F24C8" w:rsidRPr="004F24C8" w:rsidRDefault="004F24C8" w:rsidP="004F24C8">
            <w:pPr>
              <w:bidi/>
              <w:spacing w:line="240" w:lineRule="auto"/>
              <w:jc w:val="center"/>
              <w:rPr>
                <w:rFonts w:asciiTheme="majorBidi" w:hAnsiTheme="majorBidi" w:cstheme="majorBidi"/>
                <w:sz w:val="24"/>
                <w:szCs w:val="24"/>
                <w:lang w:eastAsia="ar-SA"/>
              </w:rPr>
            </w:pPr>
            <w:r w:rsidRPr="004F24C8">
              <w:rPr>
                <w:rFonts w:asciiTheme="majorBidi" w:hAnsiTheme="majorBidi" w:cstheme="majorBidi"/>
                <w:sz w:val="24"/>
                <w:szCs w:val="24"/>
              </w:rPr>
              <w:t>6.5</w:t>
            </w:r>
          </w:p>
        </w:tc>
        <w:tc>
          <w:tcPr>
            <w:tcW w:w="1342" w:type="dxa"/>
            <w:vAlign w:val="center"/>
            <w:hideMark/>
          </w:tcPr>
          <w:p w:rsidR="004F24C8" w:rsidRPr="004F24C8" w:rsidRDefault="004F24C8" w:rsidP="004F24C8">
            <w:pPr>
              <w:bidi/>
              <w:spacing w:line="240" w:lineRule="auto"/>
              <w:ind w:right="80"/>
              <w:jc w:val="center"/>
              <w:rPr>
                <w:rFonts w:asciiTheme="majorBidi" w:hAnsiTheme="majorBidi" w:cstheme="majorBidi"/>
                <w:sz w:val="24"/>
                <w:szCs w:val="24"/>
                <w:lang w:eastAsia="ar-SA"/>
              </w:rPr>
            </w:pPr>
            <w:r w:rsidRPr="004F24C8">
              <w:rPr>
                <w:rFonts w:asciiTheme="majorBidi" w:hAnsiTheme="majorBidi" w:cstheme="majorBidi"/>
                <w:sz w:val="24"/>
                <w:szCs w:val="24"/>
                <w:rtl/>
              </w:rPr>
              <w:t>غزة</w:t>
            </w:r>
          </w:p>
        </w:tc>
        <w:tc>
          <w:tcPr>
            <w:tcW w:w="851" w:type="dxa"/>
            <w:vAlign w:val="center"/>
            <w:hideMark/>
          </w:tcPr>
          <w:p w:rsidR="004F24C8" w:rsidRPr="004F24C8" w:rsidRDefault="004F24C8" w:rsidP="004F24C8">
            <w:pPr>
              <w:bidi/>
              <w:spacing w:line="240" w:lineRule="auto"/>
              <w:ind w:right="51"/>
              <w:jc w:val="center"/>
              <w:rPr>
                <w:rFonts w:asciiTheme="majorBidi" w:hAnsiTheme="majorBidi" w:cstheme="majorBidi"/>
                <w:sz w:val="24"/>
                <w:szCs w:val="24"/>
                <w:lang w:eastAsia="ar-SA"/>
              </w:rPr>
            </w:pPr>
            <w:r w:rsidRPr="004F24C8">
              <w:rPr>
                <w:rFonts w:asciiTheme="majorBidi" w:hAnsiTheme="majorBidi" w:cstheme="majorBidi"/>
                <w:sz w:val="24"/>
                <w:szCs w:val="24"/>
              </w:rPr>
              <w:t>2.4</w:t>
            </w:r>
          </w:p>
        </w:tc>
        <w:tc>
          <w:tcPr>
            <w:tcW w:w="982" w:type="dxa"/>
            <w:vAlign w:val="center"/>
            <w:hideMark/>
          </w:tcPr>
          <w:p w:rsidR="004F24C8" w:rsidRPr="004F24C8" w:rsidRDefault="004F24C8" w:rsidP="004F24C8">
            <w:pPr>
              <w:bidi/>
              <w:spacing w:line="240" w:lineRule="auto"/>
              <w:jc w:val="center"/>
              <w:rPr>
                <w:rFonts w:asciiTheme="majorBidi" w:hAnsiTheme="majorBidi" w:cstheme="majorBidi"/>
                <w:sz w:val="24"/>
                <w:szCs w:val="24"/>
                <w:lang w:eastAsia="ar-SA"/>
              </w:rPr>
            </w:pPr>
            <w:r w:rsidRPr="004F24C8">
              <w:rPr>
                <w:rFonts w:asciiTheme="majorBidi" w:hAnsiTheme="majorBidi" w:cstheme="majorBidi"/>
                <w:sz w:val="24"/>
                <w:szCs w:val="24"/>
              </w:rPr>
              <w:t>8.7</w:t>
            </w:r>
          </w:p>
        </w:tc>
      </w:tr>
      <w:tr w:rsidR="004F24C8" w:rsidRPr="004F24C8" w:rsidTr="004F24C8">
        <w:trPr>
          <w:jc w:val="center"/>
        </w:trPr>
        <w:tc>
          <w:tcPr>
            <w:tcW w:w="1669" w:type="dxa"/>
            <w:vAlign w:val="center"/>
            <w:hideMark/>
          </w:tcPr>
          <w:p w:rsidR="004F24C8" w:rsidRPr="004F24C8" w:rsidRDefault="004F24C8" w:rsidP="004F24C8">
            <w:pPr>
              <w:bidi/>
              <w:spacing w:line="240" w:lineRule="auto"/>
              <w:ind w:right="128"/>
              <w:jc w:val="center"/>
              <w:rPr>
                <w:rFonts w:asciiTheme="majorBidi" w:hAnsiTheme="majorBidi" w:cstheme="majorBidi"/>
                <w:sz w:val="24"/>
                <w:szCs w:val="24"/>
                <w:lang w:eastAsia="ar-SA"/>
              </w:rPr>
            </w:pPr>
            <w:proofErr w:type="spellStart"/>
            <w:r w:rsidRPr="004F24C8">
              <w:rPr>
                <w:rFonts w:asciiTheme="majorBidi" w:hAnsiTheme="majorBidi" w:cstheme="majorBidi"/>
                <w:sz w:val="24"/>
                <w:szCs w:val="24"/>
                <w:rtl/>
              </w:rPr>
              <w:t>طولكرم</w:t>
            </w:r>
            <w:proofErr w:type="spellEnd"/>
          </w:p>
        </w:tc>
        <w:tc>
          <w:tcPr>
            <w:tcW w:w="701" w:type="dxa"/>
            <w:vAlign w:val="center"/>
            <w:hideMark/>
          </w:tcPr>
          <w:p w:rsidR="004F24C8" w:rsidRPr="004F24C8" w:rsidRDefault="004F24C8" w:rsidP="004F24C8">
            <w:pPr>
              <w:bidi/>
              <w:spacing w:line="240" w:lineRule="auto"/>
              <w:ind w:right="107"/>
              <w:jc w:val="center"/>
              <w:rPr>
                <w:rFonts w:asciiTheme="majorBidi" w:hAnsiTheme="majorBidi" w:cstheme="majorBidi"/>
                <w:sz w:val="24"/>
                <w:szCs w:val="24"/>
                <w:lang w:eastAsia="ar-SA"/>
              </w:rPr>
            </w:pPr>
            <w:r w:rsidRPr="004F24C8">
              <w:rPr>
                <w:rFonts w:asciiTheme="majorBidi" w:hAnsiTheme="majorBidi" w:cstheme="majorBidi"/>
                <w:sz w:val="24"/>
                <w:szCs w:val="24"/>
              </w:rPr>
              <w:t>3.0</w:t>
            </w:r>
          </w:p>
        </w:tc>
        <w:tc>
          <w:tcPr>
            <w:tcW w:w="926" w:type="dxa"/>
            <w:vAlign w:val="center"/>
            <w:hideMark/>
          </w:tcPr>
          <w:p w:rsidR="004F24C8" w:rsidRPr="004F24C8" w:rsidRDefault="004F24C8" w:rsidP="004F24C8">
            <w:pPr>
              <w:bidi/>
              <w:spacing w:line="240" w:lineRule="auto"/>
              <w:jc w:val="center"/>
              <w:rPr>
                <w:rFonts w:asciiTheme="majorBidi" w:hAnsiTheme="majorBidi" w:cstheme="majorBidi"/>
                <w:sz w:val="24"/>
                <w:szCs w:val="24"/>
                <w:lang w:eastAsia="ar-SA"/>
              </w:rPr>
            </w:pPr>
            <w:r w:rsidRPr="004F24C8">
              <w:rPr>
                <w:rFonts w:asciiTheme="majorBidi" w:hAnsiTheme="majorBidi" w:cstheme="majorBidi"/>
                <w:sz w:val="24"/>
                <w:szCs w:val="24"/>
              </w:rPr>
              <w:t>3.6</w:t>
            </w:r>
          </w:p>
        </w:tc>
        <w:tc>
          <w:tcPr>
            <w:tcW w:w="1342" w:type="dxa"/>
            <w:vAlign w:val="center"/>
            <w:hideMark/>
          </w:tcPr>
          <w:p w:rsidR="004F24C8" w:rsidRPr="004F24C8" w:rsidRDefault="004F24C8" w:rsidP="004F24C8">
            <w:pPr>
              <w:bidi/>
              <w:spacing w:line="240" w:lineRule="auto"/>
              <w:ind w:right="80"/>
              <w:jc w:val="center"/>
              <w:rPr>
                <w:rFonts w:asciiTheme="majorBidi" w:hAnsiTheme="majorBidi" w:cstheme="majorBidi"/>
                <w:sz w:val="24"/>
                <w:szCs w:val="24"/>
                <w:lang w:eastAsia="ar-SA"/>
              </w:rPr>
            </w:pPr>
            <w:r w:rsidRPr="004F24C8">
              <w:rPr>
                <w:rFonts w:asciiTheme="majorBidi" w:hAnsiTheme="majorBidi" w:cstheme="majorBidi"/>
                <w:sz w:val="24"/>
                <w:szCs w:val="24"/>
                <w:rtl/>
              </w:rPr>
              <w:t>القدس</w:t>
            </w:r>
          </w:p>
        </w:tc>
        <w:tc>
          <w:tcPr>
            <w:tcW w:w="851" w:type="dxa"/>
            <w:vAlign w:val="center"/>
            <w:hideMark/>
          </w:tcPr>
          <w:p w:rsidR="004F24C8" w:rsidRPr="004F24C8" w:rsidRDefault="004F24C8" w:rsidP="004F24C8">
            <w:pPr>
              <w:bidi/>
              <w:spacing w:line="240" w:lineRule="auto"/>
              <w:ind w:right="51"/>
              <w:jc w:val="center"/>
              <w:rPr>
                <w:rFonts w:asciiTheme="majorBidi" w:hAnsiTheme="majorBidi" w:cstheme="majorBidi"/>
                <w:sz w:val="24"/>
                <w:szCs w:val="24"/>
                <w:lang w:eastAsia="ar-SA"/>
              </w:rPr>
            </w:pPr>
            <w:r w:rsidRPr="004F24C8">
              <w:rPr>
                <w:rFonts w:asciiTheme="majorBidi" w:hAnsiTheme="majorBidi" w:cstheme="majorBidi"/>
                <w:sz w:val="24"/>
                <w:szCs w:val="24"/>
              </w:rPr>
              <w:t>2.2</w:t>
            </w:r>
          </w:p>
        </w:tc>
        <w:tc>
          <w:tcPr>
            <w:tcW w:w="982" w:type="dxa"/>
            <w:vAlign w:val="center"/>
            <w:hideMark/>
          </w:tcPr>
          <w:p w:rsidR="004F24C8" w:rsidRPr="004F24C8" w:rsidRDefault="004F24C8" w:rsidP="004F24C8">
            <w:pPr>
              <w:bidi/>
              <w:spacing w:line="240" w:lineRule="auto"/>
              <w:jc w:val="center"/>
              <w:rPr>
                <w:rFonts w:asciiTheme="majorBidi" w:hAnsiTheme="majorBidi" w:cstheme="majorBidi"/>
                <w:sz w:val="24"/>
                <w:szCs w:val="24"/>
                <w:lang w:eastAsia="ar-SA"/>
              </w:rPr>
            </w:pPr>
            <w:r w:rsidRPr="004F24C8">
              <w:rPr>
                <w:rFonts w:asciiTheme="majorBidi" w:hAnsiTheme="majorBidi" w:cstheme="majorBidi"/>
                <w:sz w:val="24"/>
                <w:szCs w:val="24"/>
              </w:rPr>
              <w:t>4.2</w:t>
            </w:r>
          </w:p>
        </w:tc>
      </w:tr>
    </w:tbl>
    <w:p w:rsidR="004F24C8" w:rsidRPr="004F24C8" w:rsidRDefault="004F24C8" w:rsidP="004F24C8">
      <w:pPr>
        <w:bidi/>
        <w:ind w:left="67"/>
        <w:jc w:val="lowKashida"/>
        <w:rPr>
          <w:rFonts w:ascii="Simplified Arabic" w:hAnsi="Simplified Arabic" w:cs="Simplified Arabic"/>
          <w:b/>
          <w:bCs/>
          <w:color w:val="auto"/>
          <w:sz w:val="16"/>
          <w:szCs w:val="16"/>
          <w:rtl/>
          <w:lang w:eastAsia="en-US"/>
        </w:rPr>
      </w:pPr>
    </w:p>
    <w:p w:rsidR="004F24C8" w:rsidRDefault="004F24C8" w:rsidP="004F24C8">
      <w:pPr>
        <w:bidi/>
        <w:ind w:left="67"/>
        <w:jc w:val="lowKashida"/>
        <w:rPr>
          <w:rFonts w:ascii="Simplified Arabic" w:hAnsi="Simplified Arabic" w:cs="Simplified Arabic"/>
          <w:b/>
          <w:bCs/>
          <w:sz w:val="25"/>
          <w:szCs w:val="25"/>
          <w:rtl/>
          <w:lang w:eastAsia="en-US"/>
        </w:rPr>
      </w:pPr>
    </w:p>
    <w:p w:rsidR="004F24C8" w:rsidRDefault="004F24C8" w:rsidP="004F24C8">
      <w:pPr>
        <w:bidi/>
        <w:ind w:left="67"/>
        <w:jc w:val="lowKashida"/>
        <w:rPr>
          <w:rFonts w:ascii="Simplified Arabic" w:hAnsi="Simplified Arabic" w:cs="Simplified Arabic"/>
          <w:b/>
          <w:bCs/>
          <w:sz w:val="25"/>
          <w:szCs w:val="25"/>
          <w:rtl/>
          <w:lang w:eastAsia="en-US"/>
        </w:rPr>
      </w:pPr>
    </w:p>
    <w:p w:rsidR="004F24C8" w:rsidRDefault="004F24C8" w:rsidP="004F24C8">
      <w:pPr>
        <w:bidi/>
        <w:ind w:left="67"/>
        <w:jc w:val="lowKashida"/>
        <w:rPr>
          <w:rFonts w:ascii="Simplified Arabic" w:hAnsi="Simplified Arabic" w:cs="Simplified Arabic"/>
          <w:b/>
          <w:bCs/>
          <w:sz w:val="25"/>
          <w:szCs w:val="25"/>
          <w:rtl/>
          <w:lang w:eastAsia="en-US"/>
        </w:rPr>
      </w:pPr>
    </w:p>
    <w:p w:rsidR="004F24C8" w:rsidRDefault="004F24C8" w:rsidP="004F24C8">
      <w:pPr>
        <w:bidi/>
        <w:ind w:left="67"/>
        <w:jc w:val="lowKashida"/>
        <w:rPr>
          <w:rFonts w:ascii="Simplified Arabic" w:hAnsi="Simplified Arabic" w:cs="Simplified Arabic"/>
          <w:b/>
          <w:bCs/>
          <w:sz w:val="25"/>
          <w:szCs w:val="25"/>
          <w:rtl/>
          <w:lang w:eastAsia="en-US"/>
        </w:rPr>
      </w:pPr>
    </w:p>
    <w:p w:rsidR="004F24C8" w:rsidRDefault="004F24C8" w:rsidP="004F24C8">
      <w:pPr>
        <w:bidi/>
        <w:ind w:left="67"/>
        <w:jc w:val="lowKashida"/>
        <w:rPr>
          <w:rFonts w:ascii="Simplified Arabic" w:hAnsi="Simplified Arabic" w:cs="Simplified Arabic"/>
          <w:b/>
          <w:bCs/>
          <w:sz w:val="25"/>
          <w:szCs w:val="25"/>
          <w:rtl/>
          <w:lang w:eastAsia="en-US"/>
        </w:rPr>
      </w:pPr>
    </w:p>
    <w:p w:rsidR="004F24C8" w:rsidRDefault="004F24C8" w:rsidP="004F24C8">
      <w:pPr>
        <w:bidi/>
        <w:ind w:left="67"/>
        <w:jc w:val="lowKashida"/>
        <w:rPr>
          <w:rFonts w:ascii="Simplified Arabic" w:hAnsi="Simplified Arabic" w:cs="Simplified Arabic"/>
          <w:b/>
          <w:bCs/>
          <w:sz w:val="25"/>
          <w:szCs w:val="25"/>
          <w:rtl/>
          <w:lang w:eastAsia="en-US"/>
        </w:rPr>
      </w:pPr>
    </w:p>
    <w:p w:rsidR="004F24C8" w:rsidRPr="004F24C8" w:rsidRDefault="004F24C8" w:rsidP="004F24C8">
      <w:pPr>
        <w:bidi/>
        <w:ind w:left="67"/>
        <w:jc w:val="lowKashida"/>
        <w:rPr>
          <w:rFonts w:ascii="Simplified Arabic" w:hAnsi="Simplified Arabic" w:cs="Simplified Arabic"/>
          <w:b/>
          <w:bCs/>
          <w:sz w:val="25"/>
          <w:szCs w:val="25"/>
          <w:rtl/>
          <w:lang w:eastAsia="en-US"/>
        </w:rPr>
      </w:pPr>
      <w:r w:rsidRPr="004F24C8">
        <w:rPr>
          <w:rFonts w:ascii="Simplified Arabic" w:hAnsi="Simplified Arabic" w:cs="Simplified Arabic"/>
          <w:b/>
          <w:bCs/>
          <w:sz w:val="25"/>
          <w:szCs w:val="25"/>
          <w:rtl/>
          <w:lang w:eastAsia="en-US"/>
        </w:rPr>
        <w:t xml:space="preserve">انخفاض معدل الأمية من </w:t>
      </w:r>
      <w:proofErr w:type="spellStart"/>
      <w:r w:rsidRPr="004F24C8">
        <w:rPr>
          <w:rFonts w:ascii="Simplified Arabic" w:hAnsi="Simplified Arabic" w:cs="Simplified Arabic"/>
          <w:b/>
          <w:bCs/>
          <w:sz w:val="25"/>
          <w:szCs w:val="25"/>
          <w:rtl/>
          <w:lang w:eastAsia="en-US"/>
        </w:rPr>
        <w:t>13.9%</w:t>
      </w:r>
      <w:proofErr w:type="spellEnd"/>
      <w:r w:rsidRPr="004F24C8">
        <w:rPr>
          <w:rFonts w:ascii="Simplified Arabic" w:hAnsi="Simplified Arabic" w:cs="Simplified Arabic"/>
          <w:b/>
          <w:bCs/>
          <w:sz w:val="25"/>
          <w:szCs w:val="25"/>
          <w:rtl/>
          <w:lang w:eastAsia="en-US"/>
        </w:rPr>
        <w:t xml:space="preserve"> عام </w:t>
      </w:r>
      <w:r w:rsidRPr="004F24C8">
        <w:rPr>
          <w:rFonts w:ascii="Simplified Arabic" w:hAnsi="Simplified Arabic" w:cs="Simplified Arabic"/>
          <w:b/>
          <w:bCs/>
          <w:sz w:val="25"/>
          <w:szCs w:val="25"/>
          <w:lang w:eastAsia="en-US"/>
        </w:rPr>
        <w:t>1997</w:t>
      </w:r>
      <w:r w:rsidRPr="004F24C8">
        <w:rPr>
          <w:rFonts w:ascii="Simplified Arabic" w:hAnsi="Simplified Arabic" w:cs="Simplified Arabic"/>
          <w:b/>
          <w:bCs/>
          <w:sz w:val="25"/>
          <w:szCs w:val="25"/>
          <w:rtl/>
          <w:lang w:eastAsia="en-US"/>
        </w:rPr>
        <w:t xml:space="preserve"> إلى </w:t>
      </w:r>
      <w:r w:rsidRPr="004F24C8">
        <w:rPr>
          <w:rFonts w:ascii="Simplified Arabic" w:hAnsi="Simplified Arabic" w:cs="Simplified Arabic"/>
          <w:b/>
          <w:bCs/>
          <w:sz w:val="25"/>
          <w:szCs w:val="25"/>
          <w:lang w:eastAsia="en-US"/>
        </w:rPr>
        <w:t>3.1</w:t>
      </w:r>
      <w:proofErr w:type="spellStart"/>
      <w:r w:rsidRPr="004F24C8">
        <w:rPr>
          <w:rFonts w:ascii="Simplified Arabic" w:hAnsi="Simplified Arabic" w:cs="Simplified Arabic"/>
          <w:b/>
          <w:bCs/>
          <w:sz w:val="25"/>
          <w:szCs w:val="25"/>
          <w:rtl/>
          <w:lang w:eastAsia="en-US"/>
        </w:rPr>
        <w:t>%</w:t>
      </w:r>
      <w:proofErr w:type="spellEnd"/>
      <w:r w:rsidRPr="004F24C8">
        <w:rPr>
          <w:rFonts w:ascii="Simplified Arabic" w:hAnsi="Simplified Arabic" w:cs="Simplified Arabic"/>
          <w:b/>
          <w:bCs/>
          <w:sz w:val="25"/>
          <w:szCs w:val="25"/>
          <w:rtl/>
          <w:lang w:eastAsia="en-US"/>
        </w:rPr>
        <w:t xml:space="preserve"> عام </w:t>
      </w:r>
      <w:r w:rsidRPr="004F24C8">
        <w:rPr>
          <w:rFonts w:ascii="Simplified Arabic" w:hAnsi="Simplified Arabic" w:cs="Simplified Arabic"/>
          <w:b/>
          <w:bCs/>
          <w:sz w:val="25"/>
          <w:szCs w:val="25"/>
          <w:lang w:eastAsia="en-US"/>
        </w:rPr>
        <w:t>2016</w:t>
      </w:r>
    </w:p>
    <w:p w:rsidR="004F24C8" w:rsidRPr="004F24C8" w:rsidRDefault="004F24C8" w:rsidP="004F24C8">
      <w:pPr>
        <w:bidi/>
        <w:jc w:val="lowKashida"/>
        <w:rPr>
          <w:rFonts w:ascii="Simplified Arabic" w:hAnsi="Simplified Arabic" w:cs="Simplified Arabic"/>
          <w:color w:val="FF0000"/>
          <w:sz w:val="24"/>
          <w:szCs w:val="24"/>
          <w:rtl/>
          <w:lang w:eastAsia="en-US"/>
        </w:rPr>
      </w:pPr>
      <w:bookmarkStart w:id="1" w:name="OLE_LINK2"/>
      <w:r w:rsidRPr="004F24C8">
        <w:rPr>
          <w:rFonts w:ascii="Simplified Arabic" w:hAnsi="Simplified Arabic" w:cs="Simplified Arabic"/>
          <w:sz w:val="24"/>
          <w:szCs w:val="24"/>
          <w:rtl/>
          <w:lang w:eastAsia="en-US"/>
        </w:rPr>
        <w:t xml:space="preserve">طرأت تحولات واضحة على معدلات الأمية خلال التسع عشرة سنة </w:t>
      </w:r>
      <w:proofErr w:type="spellStart"/>
      <w:r w:rsidRPr="004F24C8">
        <w:rPr>
          <w:rFonts w:ascii="Simplified Arabic" w:hAnsi="Simplified Arabic" w:cs="Simplified Arabic"/>
          <w:sz w:val="24"/>
          <w:szCs w:val="24"/>
          <w:rtl/>
          <w:lang w:eastAsia="en-US"/>
        </w:rPr>
        <w:t>الماضية،</w:t>
      </w:r>
      <w:proofErr w:type="spellEnd"/>
      <w:r w:rsidRPr="004F24C8">
        <w:rPr>
          <w:rFonts w:ascii="Simplified Arabic" w:hAnsi="Simplified Arabic" w:cs="Simplified Arabic"/>
          <w:sz w:val="24"/>
          <w:szCs w:val="24"/>
          <w:rtl/>
          <w:lang w:eastAsia="en-US"/>
        </w:rPr>
        <w:t xml:space="preserve"> حيث أشارت البيانات إلى انخفاض كبير في معدل الأمية منذ العام </w:t>
      </w:r>
      <w:proofErr w:type="spellStart"/>
      <w:r w:rsidRPr="004F24C8">
        <w:rPr>
          <w:rFonts w:ascii="Simplified Arabic" w:hAnsi="Simplified Arabic" w:cs="Simplified Arabic"/>
          <w:sz w:val="24"/>
          <w:szCs w:val="24"/>
          <w:rtl/>
          <w:lang w:eastAsia="en-US"/>
        </w:rPr>
        <w:t>1997،</w:t>
      </w:r>
      <w:proofErr w:type="spellEnd"/>
      <w:r w:rsidRPr="004F24C8">
        <w:rPr>
          <w:rFonts w:ascii="Simplified Arabic" w:hAnsi="Simplified Arabic" w:cs="Simplified Arabic"/>
          <w:sz w:val="24"/>
          <w:szCs w:val="24"/>
          <w:rtl/>
          <w:lang w:eastAsia="en-US"/>
        </w:rPr>
        <w:t xml:space="preserve"> حيث بلغ معدل الأمية بين الأفراد 15 سنة فأكثر </w:t>
      </w:r>
      <w:proofErr w:type="spellStart"/>
      <w:r w:rsidRPr="004F24C8">
        <w:rPr>
          <w:rFonts w:ascii="Simplified Arabic" w:hAnsi="Simplified Arabic" w:cs="Simplified Arabic"/>
          <w:sz w:val="24"/>
          <w:szCs w:val="24"/>
          <w:rtl/>
          <w:lang w:eastAsia="en-US"/>
        </w:rPr>
        <w:t>13.9%</w:t>
      </w:r>
      <w:proofErr w:type="spellEnd"/>
      <w:r w:rsidRPr="004F24C8">
        <w:rPr>
          <w:rFonts w:ascii="Simplified Arabic" w:hAnsi="Simplified Arabic" w:cs="Simplified Arabic"/>
          <w:sz w:val="24"/>
          <w:szCs w:val="24"/>
          <w:rtl/>
          <w:lang w:eastAsia="en-US"/>
        </w:rPr>
        <w:t xml:space="preserve"> في العام 1997 ووصل إلى </w:t>
      </w:r>
      <w:proofErr w:type="spellStart"/>
      <w:r w:rsidRPr="004F24C8">
        <w:rPr>
          <w:rFonts w:ascii="Simplified Arabic" w:hAnsi="Simplified Arabic" w:cs="Simplified Arabic"/>
          <w:sz w:val="24"/>
          <w:szCs w:val="24"/>
          <w:rtl/>
          <w:lang w:eastAsia="en-US"/>
        </w:rPr>
        <w:t>3.1%</w:t>
      </w:r>
      <w:proofErr w:type="spellEnd"/>
      <w:r w:rsidRPr="004F24C8">
        <w:rPr>
          <w:rFonts w:ascii="Simplified Arabic" w:hAnsi="Simplified Arabic" w:cs="Simplified Arabic"/>
          <w:sz w:val="24"/>
          <w:szCs w:val="24"/>
          <w:rtl/>
          <w:lang w:eastAsia="en-US"/>
        </w:rPr>
        <w:t xml:space="preserve"> في العام </w:t>
      </w:r>
      <w:proofErr w:type="spellStart"/>
      <w:r w:rsidRPr="004F24C8">
        <w:rPr>
          <w:rFonts w:ascii="Simplified Arabic" w:hAnsi="Simplified Arabic" w:cs="Simplified Arabic"/>
          <w:sz w:val="24"/>
          <w:szCs w:val="24"/>
          <w:rtl/>
          <w:lang w:eastAsia="en-US"/>
        </w:rPr>
        <w:t>2016،</w:t>
      </w:r>
      <w:proofErr w:type="spellEnd"/>
      <w:r w:rsidRPr="004F24C8">
        <w:rPr>
          <w:rFonts w:ascii="Simplified Arabic" w:hAnsi="Simplified Arabic" w:cs="Simplified Arabic"/>
          <w:color w:val="FF0000"/>
          <w:sz w:val="24"/>
          <w:szCs w:val="24"/>
          <w:rtl/>
          <w:lang w:eastAsia="en-US"/>
        </w:rPr>
        <w:t xml:space="preserve"> </w:t>
      </w:r>
      <w:r w:rsidRPr="004F24C8">
        <w:rPr>
          <w:rFonts w:ascii="Simplified Arabic" w:hAnsi="Simplified Arabic" w:cs="Simplified Arabic"/>
          <w:sz w:val="24"/>
          <w:szCs w:val="24"/>
          <w:rtl/>
          <w:lang w:eastAsia="en-US"/>
        </w:rPr>
        <w:t xml:space="preserve">وهذا الاتجاه في الانخفاض ينطبق على الجنسين حيث انخفض المعدل بين الذكور من </w:t>
      </w:r>
      <w:proofErr w:type="spellStart"/>
      <w:r w:rsidRPr="004F24C8">
        <w:rPr>
          <w:rFonts w:ascii="Simplified Arabic" w:hAnsi="Simplified Arabic" w:cs="Simplified Arabic"/>
          <w:sz w:val="24"/>
          <w:szCs w:val="24"/>
          <w:rtl/>
          <w:lang w:eastAsia="en-US"/>
        </w:rPr>
        <w:t>7.8%</w:t>
      </w:r>
      <w:proofErr w:type="spellEnd"/>
      <w:r w:rsidRPr="004F24C8">
        <w:rPr>
          <w:rFonts w:ascii="Simplified Arabic" w:hAnsi="Simplified Arabic" w:cs="Simplified Arabic"/>
          <w:sz w:val="24"/>
          <w:szCs w:val="24"/>
          <w:rtl/>
          <w:lang w:eastAsia="en-US"/>
        </w:rPr>
        <w:t xml:space="preserve"> في العام 1997 إلى </w:t>
      </w:r>
      <w:proofErr w:type="spellStart"/>
      <w:r w:rsidRPr="004F24C8">
        <w:rPr>
          <w:rFonts w:ascii="Simplified Arabic" w:hAnsi="Simplified Arabic" w:cs="Simplified Arabic"/>
          <w:sz w:val="24"/>
          <w:szCs w:val="24"/>
          <w:rtl/>
          <w:lang w:eastAsia="en-US"/>
        </w:rPr>
        <w:t>1.4%</w:t>
      </w:r>
      <w:proofErr w:type="spellEnd"/>
      <w:r w:rsidRPr="004F24C8">
        <w:rPr>
          <w:rFonts w:ascii="Simplified Arabic" w:hAnsi="Simplified Arabic" w:cs="Simplified Arabic"/>
          <w:sz w:val="24"/>
          <w:szCs w:val="24"/>
          <w:rtl/>
          <w:lang w:eastAsia="en-US"/>
        </w:rPr>
        <w:t xml:space="preserve"> في العام </w:t>
      </w:r>
      <w:proofErr w:type="spellStart"/>
      <w:r w:rsidRPr="004F24C8">
        <w:rPr>
          <w:rFonts w:ascii="Simplified Arabic" w:hAnsi="Simplified Arabic" w:cs="Simplified Arabic"/>
          <w:sz w:val="24"/>
          <w:szCs w:val="24"/>
          <w:rtl/>
          <w:lang w:eastAsia="en-US"/>
        </w:rPr>
        <w:t>2016،</w:t>
      </w:r>
      <w:proofErr w:type="spellEnd"/>
      <w:r w:rsidRPr="004F24C8">
        <w:rPr>
          <w:rFonts w:ascii="Simplified Arabic" w:hAnsi="Simplified Arabic" w:cs="Simplified Arabic"/>
          <w:sz w:val="24"/>
          <w:szCs w:val="24"/>
          <w:rtl/>
          <w:lang w:eastAsia="en-US"/>
        </w:rPr>
        <w:t xml:space="preserve"> أما بين الإناث فقد انخفض من </w:t>
      </w:r>
      <w:proofErr w:type="spellStart"/>
      <w:r w:rsidRPr="004F24C8">
        <w:rPr>
          <w:rFonts w:ascii="Simplified Arabic" w:hAnsi="Simplified Arabic" w:cs="Simplified Arabic"/>
          <w:sz w:val="24"/>
          <w:szCs w:val="24"/>
          <w:rtl/>
          <w:lang w:eastAsia="en-US"/>
        </w:rPr>
        <w:t>20.3%</w:t>
      </w:r>
      <w:proofErr w:type="spellEnd"/>
      <w:r w:rsidRPr="004F24C8">
        <w:rPr>
          <w:rFonts w:ascii="Simplified Arabic" w:hAnsi="Simplified Arabic" w:cs="Simplified Arabic"/>
          <w:sz w:val="24"/>
          <w:szCs w:val="24"/>
          <w:rtl/>
          <w:lang w:eastAsia="en-US"/>
        </w:rPr>
        <w:t xml:space="preserve"> إلى </w:t>
      </w:r>
      <w:r w:rsidRPr="004F24C8">
        <w:rPr>
          <w:rFonts w:ascii="Simplified Arabic" w:hAnsi="Simplified Arabic" w:cs="Simplified Arabic"/>
          <w:sz w:val="24"/>
          <w:szCs w:val="24"/>
          <w:lang w:eastAsia="en-US"/>
        </w:rPr>
        <w:t>4.8</w:t>
      </w:r>
      <w:proofErr w:type="spellStart"/>
      <w:r w:rsidRPr="004F24C8">
        <w:rPr>
          <w:rFonts w:ascii="Simplified Arabic" w:hAnsi="Simplified Arabic" w:cs="Simplified Arabic"/>
          <w:sz w:val="24"/>
          <w:szCs w:val="24"/>
          <w:rtl/>
          <w:lang w:eastAsia="en-US"/>
        </w:rPr>
        <w:t>%</w:t>
      </w:r>
      <w:proofErr w:type="spellEnd"/>
      <w:r w:rsidRPr="004F24C8">
        <w:rPr>
          <w:rFonts w:ascii="Simplified Arabic" w:hAnsi="Simplified Arabic" w:cs="Simplified Arabic"/>
          <w:sz w:val="24"/>
          <w:szCs w:val="24"/>
          <w:rtl/>
          <w:lang w:eastAsia="en-US"/>
        </w:rPr>
        <w:t xml:space="preserve"> لنفس الفترة.</w:t>
      </w:r>
      <w:r w:rsidRPr="004F24C8">
        <w:rPr>
          <w:rFonts w:ascii="Simplified Arabic" w:hAnsi="Simplified Arabic" w:cs="Simplified Arabic"/>
          <w:color w:val="FF0000"/>
          <w:sz w:val="24"/>
          <w:szCs w:val="24"/>
          <w:rtl/>
          <w:lang w:eastAsia="en-US"/>
        </w:rPr>
        <w:t xml:space="preserve"> </w:t>
      </w:r>
    </w:p>
    <w:p w:rsidR="004F24C8" w:rsidRPr="004F24C8" w:rsidRDefault="004F24C8" w:rsidP="004F24C8">
      <w:pPr>
        <w:bidi/>
        <w:jc w:val="lowKashida"/>
        <w:rPr>
          <w:rFonts w:ascii="Simplified Arabic" w:hAnsi="Simplified Arabic" w:cs="Simplified Arabic"/>
          <w:color w:val="FF0000"/>
          <w:sz w:val="16"/>
          <w:szCs w:val="16"/>
          <w:rtl/>
          <w:lang w:eastAsia="en-US"/>
        </w:rPr>
      </w:pPr>
    </w:p>
    <w:p w:rsidR="004F24C8" w:rsidRPr="004F24C8" w:rsidRDefault="004F24C8" w:rsidP="004F24C8">
      <w:pPr>
        <w:bidi/>
        <w:jc w:val="center"/>
        <w:rPr>
          <w:rFonts w:cs="Simplified Arabic"/>
          <w:b/>
          <w:bCs/>
          <w:color w:val="auto"/>
          <w:sz w:val="25"/>
          <w:szCs w:val="25"/>
          <w:rtl/>
          <w:lang w:eastAsia="en-US"/>
        </w:rPr>
      </w:pPr>
      <w:r w:rsidRPr="004F24C8">
        <w:rPr>
          <w:rFonts w:cs="Simplified Arabic"/>
          <w:b/>
          <w:bCs/>
          <w:sz w:val="25"/>
          <w:szCs w:val="25"/>
          <w:rtl/>
          <w:lang w:eastAsia="en-US"/>
        </w:rPr>
        <w:t>معدلات الأمية للأفراد (15 سنة فأكثر</w:t>
      </w:r>
      <w:proofErr w:type="spellStart"/>
      <w:r w:rsidRPr="004F24C8">
        <w:rPr>
          <w:rFonts w:cs="Simplified Arabic"/>
          <w:b/>
          <w:bCs/>
          <w:sz w:val="25"/>
          <w:szCs w:val="25"/>
          <w:rtl/>
          <w:lang w:eastAsia="en-US"/>
        </w:rPr>
        <w:t>)</w:t>
      </w:r>
      <w:proofErr w:type="spellEnd"/>
      <w:r w:rsidRPr="004F24C8">
        <w:rPr>
          <w:rFonts w:cs="Simplified Arabic"/>
          <w:b/>
          <w:bCs/>
          <w:sz w:val="25"/>
          <w:szCs w:val="25"/>
          <w:rtl/>
          <w:lang w:eastAsia="en-US"/>
        </w:rPr>
        <w:t xml:space="preserve"> في فلسطين حسب الجنس للأعوام </w:t>
      </w:r>
      <w:proofErr w:type="spellStart"/>
      <w:r w:rsidRPr="004F24C8">
        <w:rPr>
          <w:rFonts w:cs="Simplified Arabic"/>
          <w:b/>
          <w:bCs/>
          <w:sz w:val="25"/>
          <w:szCs w:val="25"/>
          <w:rtl/>
          <w:lang w:eastAsia="en-US"/>
        </w:rPr>
        <w:t>1997،</w:t>
      </w:r>
      <w:proofErr w:type="spellEnd"/>
      <w:r w:rsidRPr="004F24C8">
        <w:rPr>
          <w:rFonts w:cs="Simplified Arabic"/>
          <w:b/>
          <w:bCs/>
          <w:sz w:val="25"/>
          <w:szCs w:val="25"/>
          <w:rtl/>
          <w:lang w:eastAsia="en-US"/>
        </w:rPr>
        <w:t xml:space="preserve"> 2000-2016</w:t>
      </w:r>
    </w:p>
    <w:p w:rsidR="004F24C8" w:rsidRDefault="004F24C8" w:rsidP="004F24C8">
      <w:pPr>
        <w:bidi/>
        <w:jc w:val="center"/>
        <w:rPr>
          <w:rFonts w:cs="Simplified Arabic"/>
          <w:b/>
          <w:bCs/>
          <w:sz w:val="6"/>
          <w:szCs w:val="6"/>
          <w:rtl/>
          <w:lang w:eastAsia="en-US"/>
        </w:rPr>
      </w:pPr>
    </w:p>
    <w:p w:rsidR="004F24C8" w:rsidRDefault="004F24C8" w:rsidP="004F24C8">
      <w:pPr>
        <w:bidi/>
        <w:jc w:val="center"/>
        <w:rPr>
          <w:rFonts w:cs="Simplified Arabic"/>
          <w:color w:val="FF0000"/>
          <w:sz w:val="24"/>
          <w:szCs w:val="24"/>
          <w:rtl/>
          <w:lang w:eastAsia="en-US"/>
        </w:rPr>
      </w:pPr>
      <w:r>
        <w:rPr>
          <w:rFonts w:cs="Simplified Arabic"/>
          <w:noProof/>
          <w:color w:val="FF0000"/>
          <w:lang w:eastAsia="en-US"/>
        </w:rPr>
        <w:drawing>
          <wp:inline distT="0" distB="0" distL="0" distR="0">
            <wp:extent cx="3343582" cy="2212258"/>
            <wp:effectExtent l="19050" t="0" r="28268" b="0"/>
            <wp:docPr id="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24C8" w:rsidRPr="004F24C8" w:rsidRDefault="004F24C8" w:rsidP="004F24C8">
      <w:pPr>
        <w:tabs>
          <w:tab w:val="left" w:pos="4488"/>
        </w:tabs>
        <w:bidi/>
        <w:jc w:val="lowKashida"/>
        <w:rPr>
          <w:rFonts w:ascii="Simplified Arabic" w:hAnsi="Simplified Arabic" w:cs="Simplified Arabic"/>
          <w:color w:val="auto"/>
          <w:sz w:val="16"/>
          <w:szCs w:val="16"/>
          <w:lang w:eastAsia="en-US"/>
        </w:rPr>
      </w:pPr>
    </w:p>
    <w:bookmarkEnd w:id="1"/>
    <w:p w:rsidR="004F24C8" w:rsidRPr="004F24C8" w:rsidRDefault="004F24C8" w:rsidP="004F24C8">
      <w:pPr>
        <w:pStyle w:val="Heading3"/>
        <w:jc w:val="left"/>
        <w:rPr>
          <w:rFonts w:ascii="Simplified Arabic" w:hAnsi="Simplified Arabic"/>
          <w:sz w:val="25"/>
          <w:szCs w:val="25"/>
          <w:rtl/>
          <w:lang w:eastAsia="en-US"/>
        </w:rPr>
      </w:pPr>
      <w:r w:rsidRPr="004F24C8">
        <w:rPr>
          <w:rFonts w:ascii="Simplified Arabic" w:hAnsi="Simplified Arabic"/>
          <w:sz w:val="25"/>
          <w:szCs w:val="25"/>
          <w:rtl/>
          <w:lang w:eastAsia="en-US"/>
        </w:rPr>
        <w:t>معدلات الأمية في فلسطين تعد من أقل المعدلات في العالم</w:t>
      </w:r>
    </w:p>
    <w:p w:rsidR="004F24C8" w:rsidRPr="004F24C8" w:rsidRDefault="004F24C8" w:rsidP="004F24C8">
      <w:pPr>
        <w:bidi/>
        <w:jc w:val="lowKashida"/>
        <w:rPr>
          <w:rFonts w:ascii="Simplified Arabic" w:hAnsi="Simplified Arabic" w:cs="Simplified Arabic"/>
          <w:sz w:val="24"/>
          <w:szCs w:val="24"/>
          <w:rtl/>
          <w:lang w:eastAsia="en-US"/>
        </w:rPr>
      </w:pPr>
      <w:r w:rsidRPr="004F24C8">
        <w:rPr>
          <w:rFonts w:ascii="Simplified Arabic" w:hAnsi="Simplified Arabic" w:cs="Simplified Arabic"/>
          <w:sz w:val="24"/>
          <w:szCs w:val="24"/>
          <w:rtl/>
          <w:lang w:eastAsia="en-US"/>
        </w:rPr>
        <w:t xml:space="preserve">تعتبر معدلات الأمية في فلسطين من أقل المعدلات في </w:t>
      </w:r>
      <w:proofErr w:type="spellStart"/>
      <w:r w:rsidRPr="004F24C8">
        <w:rPr>
          <w:rFonts w:ascii="Simplified Arabic" w:hAnsi="Simplified Arabic" w:cs="Simplified Arabic"/>
          <w:sz w:val="24"/>
          <w:szCs w:val="24"/>
          <w:rtl/>
          <w:lang w:eastAsia="en-US"/>
        </w:rPr>
        <w:t>العالم،</w:t>
      </w:r>
      <w:proofErr w:type="spellEnd"/>
      <w:r w:rsidRPr="004F24C8">
        <w:rPr>
          <w:rFonts w:ascii="Simplified Arabic" w:hAnsi="Simplified Arabic" w:cs="Simplified Arabic"/>
          <w:sz w:val="24"/>
          <w:szCs w:val="24"/>
          <w:rtl/>
          <w:lang w:eastAsia="en-US"/>
        </w:rPr>
        <w:t xml:space="preserve"> حيث بلغ</w:t>
      </w:r>
      <w:r w:rsidRPr="004F24C8">
        <w:rPr>
          <w:rFonts w:ascii="Simplified Arabic" w:hAnsi="Simplified Arabic" w:cs="Simplified Arabic"/>
          <w:sz w:val="24"/>
          <w:szCs w:val="24"/>
          <w:rtl/>
          <w:lang w:eastAsia="en-US" w:bidi="ar-EG"/>
        </w:rPr>
        <w:t xml:space="preserve"> معدل الأمية بين الأفراد 15 سنة فأكثر</w:t>
      </w:r>
      <w:r w:rsidRPr="004F24C8">
        <w:rPr>
          <w:rFonts w:ascii="Simplified Arabic" w:hAnsi="Simplified Arabic" w:cs="Simplified Arabic"/>
          <w:sz w:val="24"/>
          <w:szCs w:val="24"/>
          <w:rtl/>
          <w:lang w:eastAsia="en-US"/>
        </w:rPr>
        <w:t xml:space="preserve"> في الدول العربية </w:t>
      </w:r>
      <w:proofErr w:type="spellStart"/>
      <w:r w:rsidRPr="004F24C8">
        <w:rPr>
          <w:rFonts w:ascii="Simplified Arabic" w:hAnsi="Simplified Arabic" w:cs="Simplified Arabic"/>
          <w:sz w:val="24"/>
          <w:szCs w:val="24"/>
          <w:rtl/>
          <w:lang w:eastAsia="en-US"/>
        </w:rPr>
        <w:t>2</w:t>
      </w:r>
      <w:r w:rsidRPr="004F24C8">
        <w:rPr>
          <w:rFonts w:ascii="Simplified Arabic" w:hAnsi="Simplified Arabic" w:cs="Simplified Arabic" w:hint="cs"/>
          <w:sz w:val="24"/>
          <w:szCs w:val="24"/>
          <w:rtl/>
          <w:lang w:eastAsia="en-US"/>
        </w:rPr>
        <w:t>4</w:t>
      </w:r>
      <w:r w:rsidRPr="004F24C8">
        <w:rPr>
          <w:rFonts w:ascii="Simplified Arabic" w:hAnsi="Simplified Arabic" w:cs="Simplified Arabic"/>
          <w:sz w:val="24"/>
          <w:szCs w:val="24"/>
          <w:rtl/>
          <w:lang w:eastAsia="en-US"/>
        </w:rPr>
        <w:t>.</w:t>
      </w:r>
      <w:r w:rsidRPr="004F24C8">
        <w:rPr>
          <w:rFonts w:ascii="Simplified Arabic" w:hAnsi="Simplified Arabic" w:cs="Simplified Arabic" w:hint="cs"/>
          <w:sz w:val="24"/>
          <w:szCs w:val="24"/>
          <w:rtl/>
          <w:lang w:eastAsia="en-US"/>
        </w:rPr>
        <w:t>8</w:t>
      </w:r>
      <w:r w:rsidRPr="004F24C8">
        <w:rPr>
          <w:rFonts w:ascii="Simplified Arabic" w:hAnsi="Simplified Arabic" w:cs="Simplified Arabic"/>
          <w:sz w:val="24"/>
          <w:szCs w:val="24"/>
          <w:rtl/>
          <w:lang w:eastAsia="en-US"/>
        </w:rPr>
        <w:t>%</w:t>
      </w:r>
      <w:proofErr w:type="spellEnd"/>
      <w:r w:rsidRPr="004F24C8">
        <w:rPr>
          <w:rFonts w:ascii="Simplified Arabic" w:hAnsi="Simplified Arabic" w:cs="Simplified Arabic"/>
          <w:sz w:val="24"/>
          <w:szCs w:val="24"/>
          <w:rtl/>
          <w:lang w:eastAsia="en-US"/>
        </w:rPr>
        <w:t xml:space="preserve"> في العام </w:t>
      </w:r>
      <w:r w:rsidRPr="004F24C8">
        <w:rPr>
          <w:rFonts w:ascii="Simplified Arabic" w:hAnsi="Simplified Arabic" w:cs="Simplified Arabic" w:hint="cs"/>
          <w:sz w:val="24"/>
          <w:szCs w:val="24"/>
          <w:rtl/>
          <w:lang w:eastAsia="en-US"/>
        </w:rPr>
        <w:t>2016</w:t>
      </w:r>
      <w:r w:rsidRPr="004F24C8">
        <w:rPr>
          <w:rFonts w:ascii="Simplified Arabic" w:hAnsi="Simplified Arabic" w:cs="Simplified Arabic"/>
          <w:sz w:val="24"/>
          <w:szCs w:val="24"/>
          <w:rtl/>
          <w:lang w:eastAsia="en-US"/>
        </w:rPr>
        <w:t xml:space="preserve"> حسب بيانات معهد اليونسكو </w:t>
      </w:r>
      <w:proofErr w:type="spellStart"/>
      <w:r w:rsidRPr="004F24C8">
        <w:rPr>
          <w:rFonts w:ascii="Simplified Arabic" w:hAnsi="Simplified Arabic" w:cs="Simplified Arabic"/>
          <w:sz w:val="24"/>
          <w:szCs w:val="24"/>
          <w:rtl/>
          <w:lang w:eastAsia="en-US"/>
        </w:rPr>
        <w:t>للإحصاء،</w:t>
      </w:r>
      <w:proofErr w:type="spellEnd"/>
      <w:r w:rsidRPr="004F24C8">
        <w:rPr>
          <w:rFonts w:ascii="Simplified Arabic" w:hAnsi="Simplified Arabic" w:cs="Simplified Arabic"/>
          <w:sz w:val="24"/>
          <w:szCs w:val="24"/>
          <w:rtl/>
          <w:lang w:eastAsia="en-US"/>
        </w:rPr>
        <w:t xml:space="preserve"> وبلغ عدد الأميين في العالم العربي لنفس العام حوالي </w:t>
      </w:r>
      <w:r w:rsidRPr="004F24C8">
        <w:rPr>
          <w:rFonts w:ascii="Simplified Arabic" w:hAnsi="Simplified Arabic" w:cs="Simplified Arabic" w:hint="cs"/>
          <w:sz w:val="24"/>
          <w:szCs w:val="24"/>
          <w:rtl/>
          <w:lang w:eastAsia="en-US"/>
        </w:rPr>
        <w:t>6</w:t>
      </w:r>
      <w:r w:rsidRPr="004F24C8">
        <w:rPr>
          <w:rFonts w:ascii="Simplified Arabic" w:hAnsi="Simplified Arabic" w:cs="Simplified Arabic"/>
          <w:sz w:val="24"/>
          <w:szCs w:val="24"/>
          <w:rtl/>
          <w:lang w:eastAsia="en-US"/>
        </w:rPr>
        <w:t>4.</w:t>
      </w:r>
      <w:r w:rsidRPr="004F24C8">
        <w:rPr>
          <w:rFonts w:ascii="Simplified Arabic" w:hAnsi="Simplified Arabic" w:cs="Simplified Arabic" w:hint="cs"/>
          <w:sz w:val="24"/>
          <w:szCs w:val="24"/>
          <w:rtl/>
          <w:lang w:eastAsia="en-US"/>
        </w:rPr>
        <w:t>6</w:t>
      </w:r>
      <w:r w:rsidRPr="004F24C8">
        <w:rPr>
          <w:rFonts w:ascii="Simplified Arabic" w:hAnsi="Simplified Arabic" w:cs="Simplified Arabic"/>
          <w:sz w:val="24"/>
          <w:szCs w:val="24"/>
          <w:rtl/>
          <w:lang w:eastAsia="en-US"/>
        </w:rPr>
        <w:t xml:space="preserve"> مليوناً منهم </w:t>
      </w:r>
      <w:r w:rsidRPr="004F24C8">
        <w:rPr>
          <w:rFonts w:ascii="Simplified Arabic" w:hAnsi="Simplified Arabic" w:cs="Simplified Arabic" w:hint="cs"/>
          <w:sz w:val="24"/>
          <w:szCs w:val="24"/>
          <w:rtl/>
          <w:lang w:eastAsia="en-US"/>
        </w:rPr>
        <w:t>40</w:t>
      </w:r>
      <w:r w:rsidRPr="004F24C8">
        <w:rPr>
          <w:rFonts w:ascii="Simplified Arabic" w:hAnsi="Simplified Arabic" w:cs="Simplified Arabic"/>
          <w:sz w:val="24"/>
          <w:szCs w:val="24"/>
          <w:rtl/>
          <w:lang w:eastAsia="en-US"/>
        </w:rPr>
        <w:t>.</w:t>
      </w:r>
      <w:r w:rsidRPr="004F24C8">
        <w:rPr>
          <w:rFonts w:ascii="Simplified Arabic" w:hAnsi="Simplified Arabic" w:cs="Simplified Arabic" w:hint="cs"/>
          <w:sz w:val="24"/>
          <w:szCs w:val="24"/>
          <w:rtl/>
          <w:lang w:eastAsia="en-US"/>
        </w:rPr>
        <w:t>9</w:t>
      </w:r>
      <w:r w:rsidRPr="004F24C8">
        <w:rPr>
          <w:rFonts w:ascii="Simplified Arabic" w:hAnsi="Simplified Arabic" w:cs="Simplified Arabic"/>
          <w:sz w:val="24"/>
          <w:szCs w:val="24"/>
          <w:rtl/>
          <w:lang w:eastAsia="en-US"/>
        </w:rPr>
        <w:t xml:space="preserve"> مليوناً من الإناث بمعدل </w:t>
      </w:r>
      <w:proofErr w:type="spellStart"/>
      <w:r w:rsidRPr="004F24C8">
        <w:rPr>
          <w:rFonts w:ascii="Simplified Arabic" w:hAnsi="Simplified Arabic" w:cs="Simplified Arabic" w:hint="cs"/>
          <w:sz w:val="24"/>
          <w:szCs w:val="24"/>
          <w:rtl/>
          <w:lang w:eastAsia="en-US"/>
        </w:rPr>
        <w:t>32</w:t>
      </w:r>
      <w:r w:rsidRPr="004F24C8">
        <w:rPr>
          <w:rFonts w:ascii="Simplified Arabic" w:hAnsi="Simplified Arabic" w:cs="Simplified Arabic"/>
          <w:sz w:val="24"/>
          <w:szCs w:val="24"/>
          <w:rtl/>
          <w:lang w:eastAsia="en-US"/>
        </w:rPr>
        <w:t>.8%</w:t>
      </w:r>
      <w:proofErr w:type="spellEnd"/>
      <w:r w:rsidRPr="004F24C8">
        <w:rPr>
          <w:rFonts w:ascii="Simplified Arabic" w:hAnsi="Simplified Arabic" w:cs="Simplified Arabic"/>
          <w:sz w:val="24"/>
          <w:szCs w:val="24"/>
          <w:rtl/>
          <w:lang w:eastAsia="en-US"/>
        </w:rPr>
        <w:t xml:space="preserve"> مقارنة </w:t>
      </w:r>
      <w:proofErr w:type="spellStart"/>
      <w:r w:rsidRPr="004F24C8">
        <w:rPr>
          <w:rFonts w:ascii="Simplified Arabic" w:hAnsi="Simplified Arabic" w:cs="Simplified Arabic"/>
          <w:sz w:val="24"/>
          <w:szCs w:val="24"/>
          <w:rtl/>
          <w:lang w:eastAsia="en-US"/>
        </w:rPr>
        <w:t>بـ1</w:t>
      </w:r>
      <w:r w:rsidRPr="004F24C8">
        <w:rPr>
          <w:rFonts w:ascii="Simplified Arabic" w:hAnsi="Simplified Arabic" w:cs="Simplified Arabic" w:hint="cs"/>
          <w:sz w:val="24"/>
          <w:szCs w:val="24"/>
          <w:rtl/>
          <w:lang w:eastAsia="en-US"/>
        </w:rPr>
        <w:t>7</w:t>
      </w:r>
      <w:r w:rsidRPr="004F24C8">
        <w:rPr>
          <w:rFonts w:ascii="Simplified Arabic" w:hAnsi="Simplified Arabic" w:cs="Simplified Arabic"/>
          <w:sz w:val="24"/>
          <w:szCs w:val="24"/>
          <w:rtl/>
          <w:lang w:eastAsia="en-US"/>
        </w:rPr>
        <w:t>.</w:t>
      </w:r>
      <w:r w:rsidRPr="004F24C8">
        <w:rPr>
          <w:rFonts w:ascii="Simplified Arabic" w:hAnsi="Simplified Arabic" w:cs="Simplified Arabic" w:hint="cs"/>
          <w:sz w:val="24"/>
          <w:szCs w:val="24"/>
          <w:rtl/>
          <w:lang w:eastAsia="en-US"/>
        </w:rPr>
        <w:t>4</w:t>
      </w:r>
      <w:r w:rsidRPr="004F24C8">
        <w:rPr>
          <w:rFonts w:ascii="Simplified Arabic" w:hAnsi="Simplified Arabic" w:cs="Simplified Arabic"/>
          <w:sz w:val="24"/>
          <w:szCs w:val="24"/>
          <w:rtl/>
          <w:lang w:eastAsia="en-US"/>
        </w:rPr>
        <w:t>%</w:t>
      </w:r>
      <w:proofErr w:type="spellEnd"/>
      <w:r w:rsidRPr="004F24C8">
        <w:rPr>
          <w:rFonts w:ascii="Simplified Arabic" w:hAnsi="Simplified Arabic" w:cs="Simplified Arabic"/>
          <w:sz w:val="24"/>
          <w:szCs w:val="24"/>
          <w:rtl/>
          <w:lang w:eastAsia="en-US"/>
        </w:rPr>
        <w:t xml:space="preserve"> (</w:t>
      </w:r>
      <w:r w:rsidRPr="004F24C8">
        <w:rPr>
          <w:rFonts w:ascii="Simplified Arabic" w:hAnsi="Simplified Arabic" w:cs="Simplified Arabic" w:hint="cs"/>
          <w:sz w:val="24"/>
          <w:szCs w:val="24"/>
          <w:rtl/>
          <w:lang w:eastAsia="en-US"/>
        </w:rPr>
        <w:t>23</w:t>
      </w:r>
      <w:r w:rsidRPr="004F24C8">
        <w:rPr>
          <w:rFonts w:ascii="Simplified Arabic" w:hAnsi="Simplified Arabic" w:cs="Simplified Arabic"/>
          <w:sz w:val="24"/>
          <w:szCs w:val="24"/>
          <w:rtl/>
          <w:lang w:eastAsia="en-US"/>
        </w:rPr>
        <w:t>.</w:t>
      </w:r>
      <w:r w:rsidRPr="004F24C8">
        <w:rPr>
          <w:rFonts w:ascii="Simplified Arabic" w:hAnsi="Simplified Arabic" w:cs="Simplified Arabic" w:hint="cs"/>
          <w:sz w:val="24"/>
          <w:szCs w:val="24"/>
          <w:rtl/>
          <w:lang w:eastAsia="en-US"/>
        </w:rPr>
        <w:t>7</w:t>
      </w:r>
      <w:r w:rsidRPr="004F24C8">
        <w:rPr>
          <w:rFonts w:ascii="Simplified Arabic" w:hAnsi="Simplified Arabic" w:cs="Simplified Arabic"/>
          <w:sz w:val="24"/>
          <w:szCs w:val="24"/>
          <w:rtl/>
          <w:lang w:eastAsia="en-US"/>
        </w:rPr>
        <w:t xml:space="preserve"> مليوناً</w:t>
      </w:r>
      <w:proofErr w:type="spellStart"/>
      <w:r w:rsidRPr="004F24C8">
        <w:rPr>
          <w:rFonts w:ascii="Simplified Arabic" w:hAnsi="Simplified Arabic" w:cs="Simplified Arabic"/>
          <w:sz w:val="24"/>
          <w:szCs w:val="24"/>
          <w:rtl/>
          <w:lang w:eastAsia="en-US"/>
        </w:rPr>
        <w:t>)</w:t>
      </w:r>
      <w:proofErr w:type="spellEnd"/>
      <w:r w:rsidRPr="004F24C8">
        <w:rPr>
          <w:rFonts w:ascii="Simplified Arabic" w:hAnsi="Simplified Arabic" w:cs="Simplified Arabic"/>
          <w:sz w:val="24"/>
          <w:szCs w:val="24"/>
          <w:rtl/>
          <w:lang w:eastAsia="en-US"/>
        </w:rPr>
        <w:t xml:space="preserve"> بين الذكور</w:t>
      </w:r>
      <w:proofErr w:type="spellStart"/>
      <w:r w:rsidRPr="004F24C8">
        <w:rPr>
          <w:rFonts w:ascii="Simplified Arabic" w:hAnsi="Simplified Arabic" w:cs="Simplified Arabic"/>
          <w:sz w:val="24"/>
          <w:szCs w:val="24"/>
          <w:rtl/>
          <w:lang w:eastAsia="en-US" w:bidi="ar-EG"/>
        </w:rPr>
        <w:t>،</w:t>
      </w:r>
      <w:proofErr w:type="spellEnd"/>
      <w:r w:rsidRPr="004F24C8">
        <w:rPr>
          <w:rFonts w:ascii="Simplified Arabic" w:hAnsi="Simplified Arabic" w:cs="Simplified Arabic"/>
          <w:sz w:val="24"/>
          <w:szCs w:val="24"/>
          <w:rtl/>
          <w:lang w:eastAsia="en-US"/>
        </w:rPr>
        <w:t xml:space="preserve"> وبلغ معدل الأمية عالمياً بين الأفراد 15 سنة فأكثر </w:t>
      </w:r>
      <w:proofErr w:type="spellStart"/>
      <w:r w:rsidRPr="004F24C8">
        <w:rPr>
          <w:rFonts w:ascii="Simplified Arabic" w:hAnsi="Simplified Arabic" w:cs="Simplified Arabic"/>
          <w:sz w:val="24"/>
          <w:szCs w:val="24"/>
          <w:rtl/>
          <w:lang w:eastAsia="en-US"/>
        </w:rPr>
        <w:t>13.8%،</w:t>
      </w:r>
      <w:proofErr w:type="spellEnd"/>
      <w:r w:rsidRPr="004F24C8">
        <w:rPr>
          <w:rFonts w:ascii="Simplified Arabic" w:hAnsi="Simplified Arabic" w:cs="Simplified Arabic"/>
          <w:sz w:val="24"/>
          <w:szCs w:val="24"/>
          <w:rtl/>
          <w:lang w:eastAsia="en-US"/>
        </w:rPr>
        <w:t xml:space="preserve"> وبلغ عدد الأميين في العالم حوالي 7</w:t>
      </w:r>
      <w:r w:rsidRPr="004F24C8">
        <w:rPr>
          <w:rFonts w:ascii="Simplified Arabic" w:hAnsi="Simplified Arabic" w:cs="Simplified Arabic" w:hint="cs"/>
          <w:sz w:val="24"/>
          <w:szCs w:val="24"/>
          <w:rtl/>
          <w:lang w:eastAsia="en-US"/>
        </w:rPr>
        <w:t>50</w:t>
      </w:r>
      <w:r w:rsidRPr="004F24C8">
        <w:rPr>
          <w:rFonts w:ascii="Simplified Arabic" w:hAnsi="Simplified Arabic" w:cs="Simplified Arabic"/>
          <w:sz w:val="24"/>
          <w:szCs w:val="24"/>
          <w:rtl/>
          <w:lang w:eastAsia="en-US"/>
        </w:rPr>
        <w:t>.</w:t>
      </w:r>
      <w:r w:rsidRPr="004F24C8">
        <w:rPr>
          <w:rFonts w:ascii="Simplified Arabic" w:hAnsi="Simplified Arabic" w:cs="Simplified Arabic" w:hint="cs"/>
          <w:sz w:val="24"/>
          <w:szCs w:val="24"/>
          <w:rtl/>
          <w:lang w:eastAsia="en-US"/>
        </w:rPr>
        <w:t>1</w:t>
      </w:r>
      <w:r w:rsidRPr="004F24C8">
        <w:rPr>
          <w:rFonts w:ascii="Simplified Arabic" w:hAnsi="Simplified Arabic" w:cs="Simplified Arabic"/>
          <w:sz w:val="24"/>
          <w:szCs w:val="24"/>
          <w:rtl/>
          <w:lang w:eastAsia="en-US"/>
        </w:rPr>
        <w:t xml:space="preserve"> مليوناً منهم 4</w:t>
      </w:r>
      <w:r w:rsidRPr="004F24C8">
        <w:rPr>
          <w:rFonts w:ascii="Simplified Arabic" w:hAnsi="Simplified Arabic" w:cs="Simplified Arabic" w:hint="cs"/>
          <w:sz w:val="24"/>
          <w:szCs w:val="24"/>
          <w:rtl/>
          <w:lang w:eastAsia="en-US"/>
        </w:rPr>
        <w:t>72</w:t>
      </w:r>
      <w:r w:rsidRPr="004F24C8">
        <w:rPr>
          <w:rFonts w:ascii="Simplified Arabic" w:hAnsi="Simplified Arabic" w:cs="Simplified Arabic"/>
          <w:sz w:val="24"/>
          <w:szCs w:val="24"/>
          <w:rtl/>
          <w:lang w:eastAsia="en-US"/>
        </w:rPr>
        <w:t>.</w:t>
      </w:r>
      <w:r w:rsidRPr="004F24C8">
        <w:rPr>
          <w:rFonts w:ascii="Simplified Arabic" w:hAnsi="Simplified Arabic" w:cs="Simplified Arabic" w:hint="cs"/>
          <w:sz w:val="24"/>
          <w:szCs w:val="24"/>
          <w:rtl/>
          <w:lang w:eastAsia="en-US"/>
        </w:rPr>
        <w:t>9</w:t>
      </w:r>
      <w:r w:rsidRPr="004F24C8">
        <w:rPr>
          <w:rFonts w:ascii="Simplified Arabic" w:hAnsi="Simplified Arabic" w:cs="Simplified Arabic"/>
          <w:sz w:val="24"/>
          <w:szCs w:val="24"/>
          <w:rtl/>
          <w:lang w:eastAsia="en-US"/>
        </w:rPr>
        <w:t xml:space="preserve"> مليوناً من الإناث بمعدل </w:t>
      </w:r>
      <w:proofErr w:type="spellStart"/>
      <w:r w:rsidRPr="004F24C8">
        <w:rPr>
          <w:rFonts w:ascii="Simplified Arabic" w:hAnsi="Simplified Arabic" w:cs="Simplified Arabic"/>
          <w:sz w:val="24"/>
          <w:szCs w:val="24"/>
          <w:rtl/>
          <w:lang w:eastAsia="en-US"/>
        </w:rPr>
        <w:t>17.</w:t>
      </w:r>
      <w:r w:rsidRPr="004F24C8">
        <w:rPr>
          <w:rFonts w:ascii="Simplified Arabic" w:hAnsi="Simplified Arabic" w:cs="Simplified Arabic" w:hint="cs"/>
          <w:sz w:val="24"/>
          <w:szCs w:val="24"/>
          <w:rtl/>
          <w:lang w:eastAsia="en-US"/>
        </w:rPr>
        <w:t>3</w:t>
      </w:r>
      <w:r w:rsidRPr="004F24C8">
        <w:rPr>
          <w:rFonts w:ascii="Simplified Arabic" w:hAnsi="Simplified Arabic" w:cs="Simplified Arabic"/>
          <w:sz w:val="24"/>
          <w:szCs w:val="24"/>
          <w:rtl/>
          <w:lang w:eastAsia="en-US"/>
        </w:rPr>
        <w:t>%</w:t>
      </w:r>
      <w:proofErr w:type="spellEnd"/>
      <w:r w:rsidRPr="004F24C8">
        <w:rPr>
          <w:rFonts w:ascii="Simplified Arabic" w:hAnsi="Simplified Arabic" w:cs="Simplified Arabic"/>
          <w:sz w:val="24"/>
          <w:szCs w:val="24"/>
          <w:rtl/>
          <w:lang w:eastAsia="en-US"/>
        </w:rPr>
        <w:t xml:space="preserve"> في حين بلغ معدل الأمية بين الذكور (15 سنة فأكثر</w:t>
      </w:r>
      <w:proofErr w:type="spellStart"/>
      <w:r w:rsidRPr="004F24C8">
        <w:rPr>
          <w:rFonts w:ascii="Simplified Arabic" w:hAnsi="Simplified Arabic" w:cs="Simplified Arabic"/>
          <w:sz w:val="24"/>
          <w:szCs w:val="24"/>
          <w:rtl/>
          <w:lang w:eastAsia="en-US"/>
        </w:rPr>
        <w:t>)</w:t>
      </w:r>
      <w:proofErr w:type="spellEnd"/>
      <w:r w:rsidRPr="004F24C8">
        <w:rPr>
          <w:rFonts w:ascii="Simplified Arabic" w:hAnsi="Simplified Arabic" w:cs="Simplified Arabic"/>
          <w:sz w:val="24"/>
          <w:szCs w:val="24"/>
          <w:rtl/>
          <w:lang w:eastAsia="en-US"/>
        </w:rPr>
        <w:t xml:space="preserve"> في العالم </w:t>
      </w:r>
      <w:proofErr w:type="spellStart"/>
      <w:r w:rsidRPr="004F24C8">
        <w:rPr>
          <w:rFonts w:ascii="Simplified Arabic" w:hAnsi="Simplified Arabic" w:cs="Simplified Arabic"/>
          <w:sz w:val="24"/>
          <w:szCs w:val="24"/>
          <w:rtl/>
          <w:lang w:eastAsia="en-US"/>
        </w:rPr>
        <w:t>10.2%</w:t>
      </w:r>
      <w:proofErr w:type="spellEnd"/>
      <w:r w:rsidRPr="004F24C8">
        <w:rPr>
          <w:rFonts w:ascii="Simplified Arabic" w:hAnsi="Simplified Arabic" w:cs="Simplified Arabic"/>
          <w:sz w:val="24"/>
          <w:szCs w:val="24"/>
          <w:rtl/>
          <w:lang w:eastAsia="en-US"/>
        </w:rPr>
        <w:t xml:space="preserve"> (27</w:t>
      </w:r>
      <w:r w:rsidRPr="004F24C8">
        <w:rPr>
          <w:rFonts w:ascii="Simplified Arabic" w:hAnsi="Simplified Arabic" w:cs="Simplified Arabic" w:hint="cs"/>
          <w:sz w:val="24"/>
          <w:szCs w:val="24"/>
          <w:rtl/>
          <w:lang w:eastAsia="en-US"/>
        </w:rPr>
        <w:t>7</w:t>
      </w:r>
      <w:r w:rsidRPr="004F24C8">
        <w:rPr>
          <w:rFonts w:ascii="Simplified Arabic" w:hAnsi="Simplified Arabic" w:cs="Simplified Arabic"/>
          <w:sz w:val="24"/>
          <w:szCs w:val="24"/>
          <w:rtl/>
          <w:lang w:eastAsia="en-US"/>
        </w:rPr>
        <w:t>.</w:t>
      </w:r>
      <w:r w:rsidRPr="004F24C8">
        <w:rPr>
          <w:rFonts w:ascii="Simplified Arabic" w:hAnsi="Simplified Arabic" w:cs="Simplified Arabic" w:hint="cs"/>
          <w:sz w:val="24"/>
          <w:szCs w:val="24"/>
          <w:rtl/>
          <w:lang w:eastAsia="en-US"/>
        </w:rPr>
        <w:t>2</w:t>
      </w:r>
      <w:r w:rsidRPr="004F24C8">
        <w:rPr>
          <w:rFonts w:ascii="Simplified Arabic" w:hAnsi="Simplified Arabic" w:cs="Simplified Arabic"/>
          <w:sz w:val="24"/>
          <w:szCs w:val="24"/>
          <w:rtl/>
          <w:lang w:eastAsia="en-US"/>
        </w:rPr>
        <w:t xml:space="preserve"> مليوناً</w:t>
      </w:r>
      <w:proofErr w:type="spellStart"/>
      <w:r w:rsidRPr="004F24C8">
        <w:rPr>
          <w:rFonts w:ascii="Simplified Arabic" w:hAnsi="Simplified Arabic" w:cs="Simplified Arabic"/>
          <w:sz w:val="24"/>
          <w:szCs w:val="24"/>
          <w:rtl/>
          <w:lang w:eastAsia="en-US"/>
        </w:rPr>
        <w:t>).</w:t>
      </w:r>
      <w:proofErr w:type="spellEnd"/>
      <w:r w:rsidRPr="004F24C8">
        <w:rPr>
          <w:rFonts w:ascii="Simplified Arabic" w:hAnsi="Simplified Arabic" w:cs="Simplified Arabic"/>
          <w:sz w:val="24"/>
          <w:szCs w:val="24"/>
          <w:rtl/>
          <w:lang w:eastAsia="en-US"/>
        </w:rPr>
        <w:t xml:space="preserve"> </w:t>
      </w:r>
    </w:p>
    <w:p w:rsidR="004F24C8" w:rsidRDefault="004F24C8" w:rsidP="004F24C8">
      <w:pPr>
        <w:bidi/>
        <w:jc w:val="both"/>
        <w:rPr>
          <w:rFonts w:cs="Simplified Arabic"/>
          <w:b/>
          <w:bCs/>
          <w:sz w:val="20"/>
          <w:szCs w:val="20"/>
          <w:rtl/>
        </w:rPr>
      </w:pPr>
    </w:p>
    <w:p w:rsidR="004F24C8" w:rsidRDefault="004F24C8" w:rsidP="004F24C8">
      <w:pPr>
        <w:bidi/>
        <w:jc w:val="both"/>
        <w:rPr>
          <w:rFonts w:cs="Simplified Arabic"/>
          <w:b/>
          <w:bCs/>
          <w:sz w:val="6"/>
          <w:szCs w:val="6"/>
          <w:rtl/>
        </w:rPr>
      </w:pPr>
    </w:p>
    <w:p w:rsidR="004F24C8" w:rsidRDefault="004F24C8" w:rsidP="004F24C8">
      <w:pPr>
        <w:bidi/>
        <w:rPr>
          <w:color w:val="FF0000"/>
          <w:sz w:val="24"/>
          <w:szCs w:val="24"/>
          <w:rtl/>
          <w:lang w:eastAsia="en-US"/>
        </w:rPr>
      </w:pPr>
    </w:p>
    <w:p w:rsidR="00210F07" w:rsidRDefault="00210F07"/>
    <w:sectPr w:rsidR="00210F07" w:rsidSect="004F24C8">
      <w:headerReference w:type="default" r:id="rId9"/>
      <w:footerReference w:type="even" r:id="rId10"/>
      <w:footerReference w:type="default" r:id="rId11"/>
      <w:pgSz w:w="11900" w:h="16840" w:code="9"/>
      <w:pgMar w:top="720" w:right="720" w:bottom="720" w:left="720" w:header="709" w:footer="737" w:gutter="0"/>
      <w:cols w:space="794"/>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93D" w:rsidRDefault="00B7293D" w:rsidP="004F24C8">
      <w:pPr>
        <w:spacing w:line="240" w:lineRule="auto"/>
      </w:pPr>
      <w:r>
        <w:separator/>
      </w:r>
    </w:p>
  </w:endnote>
  <w:endnote w:type="continuationSeparator" w:id="0">
    <w:p w:rsidR="00B7293D" w:rsidRDefault="00B7293D" w:rsidP="004F24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FEE" w:rsidRDefault="00020811" w:rsidP="00BE6FEE">
    <w:pPr>
      <w:pStyle w:val="Footer"/>
      <w:framePr w:wrap="none" w:vAnchor="text" w:hAnchor="margin" w:xAlign="center" w:y="1"/>
      <w:rPr>
        <w:rStyle w:val="PageNumber"/>
      </w:rPr>
    </w:pPr>
    <w:r>
      <w:rPr>
        <w:rStyle w:val="PageNumber"/>
      </w:rPr>
      <w:fldChar w:fldCharType="begin"/>
    </w:r>
    <w:r w:rsidR="004D2FCF">
      <w:rPr>
        <w:rStyle w:val="PageNumber"/>
      </w:rPr>
      <w:instrText xml:space="preserve">PAGE  </w:instrText>
    </w:r>
    <w:r>
      <w:rPr>
        <w:rStyle w:val="PageNumber"/>
      </w:rPr>
      <w:fldChar w:fldCharType="end"/>
    </w:r>
  </w:p>
  <w:p w:rsidR="00BE6FEE" w:rsidRDefault="00020811" w:rsidP="00BE6FEE">
    <w:pPr>
      <w:pStyle w:val="Footer"/>
      <w:framePr w:wrap="none" w:vAnchor="text" w:hAnchor="margin" w:y="1"/>
      <w:rPr>
        <w:rStyle w:val="PageNumber"/>
      </w:rPr>
    </w:pPr>
    <w:r>
      <w:rPr>
        <w:rStyle w:val="PageNumber"/>
      </w:rPr>
      <w:fldChar w:fldCharType="begin"/>
    </w:r>
    <w:r w:rsidR="004D2FCF">
      <w:rPr>
        <w:rStyle w:val="PageNumber"/>
      </w:rPr>
      <w:instrText xml:space="preserve">PAGE  </w:instrText>
    </w:r>
    <w:r>
      <w:rPr>
        <w:rStyle w:val="PageNumber"/>
      </w:rPr>
      <w:fldChar w:fldCharType="end"/>
    </w:r>
  </w:p>
  <w:p w:rsidR="00BE6FEE" w:rsidRDefault="00B7293D" w:rsidP="0020755C">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FEE" w:rsidRDefault="00020811" w:rsidP="0020755C">
    <w:pPr>
      <w:pStyle w:val="Footer"/>
      <w:framePr w:wrap="none" w:vAnchor="text" w:hAnchor="page" w:x="5902" w:y="391"/>
      <w:rPr>
        <w:rStyle w:val="PageNumber"/>
      </w:rPr>
    </w:pPr>
    <w:r>
      <w:rPr>
        <w:rStyle w:val="PageNumber"/>
      </w:rPr>
      <w:fldChar w:fldCharType="begin"/>
    </w:r>
    <w:r w:rsidR="004D2FCF">
      <w:rPr>
        <w:rStyle w:val="PageNumber"/>
      </w:rPr>
      <w:instrText xml:space="preserve">PAGE  </w:instrText>
    </w:r>
    <w:r>
      <w:rPr>
        <w:rStyle w:val="PageNumber"/>
      </w:rPr>
      <w:fldChar w:fldCharType="separate"/>
    </w:r>
    <w:r w:rsidR="005B7D7E">
      <w:rPr>
        <w:rStyle w:val="PageNumber"/>
        <w:noProof/>
      </w:rPr>
      <w:t>2</w:t>
    </w:r>
    <w:r>
      <w:rPr>
        <w:rStyle w:val="PageNumber"/>
      </w:rPr>
      <w:fldChar w:fldCharType="end"/>
    </w:r>
  </w:p>
  <w:p w:rsidR="00BE6FEE" w:rsidRDefault="00020811" w:rsidP="0020755C">
    <w:pPr>
      <w:pStyle w:val="Footer"/>
      <w:ind w:firstLine="360"/>
    </w:pPr>
    <w:r>
      <w:rPr>
        <w:noProof/>
      </w:rPr>
      <w:pict>
        <v:shapetype id="_x0000_t202" coordsize="21600,21600" o:spt="202" path="m,l,21600r21600,l21600,xe">
          <v:stroke joinstyle="miter"/>
          <v:path gradientshapeok="t" o:connecttype="rect"/>
        </v:shapetype>
        <v:shape id="Text Box 5" o:spid="_x0000_s1026" type="#_x0000_t202" style="position:absolute;left:0;text-align:left;margin-left:-54.65pt;margin-top:-29.35pt;width:156.05pt;height:21.85pt;z-index:251661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" filled="f" stroked="f">
          <v:textbox style="mso-next-textbox:#Text Box 5">
            <w:txbxContent>
              <w:p w:rsidR="00BE6FEE" w:rsidRDefault="004D2FCF" w:rsidP="00BE6FEE">
                <w:pPr>
                  <w:bidi/>
                </w:pPr>
                <w:r w:rsidRPr="009B7F79">
                  <w:rPr>
                    <w:rFonts w:hint="cs"/>
                    <w:b/>
                    <w:bCs/>
                    <w:rtl/>
                  </w:rPr>
                  <w:t>التاريخ</w:t>
                </w:r>
                <w:r>
                  <w:t>:</w:t>
                </w:r>
                <w:r>
                  <w:rPr>
                    <w:rFonts w:hint="cs"/>
                    <w:rtl/>
                  </w:rPr>
                  <w:t xml:space="preserve"> </w:t>
                </w:r>
                <w:r>
                  <w:t>2017/09/07</w:t>
                </w:r>
              </w:p>
            </w:txbxContent>
          </v:textbox>
        </v:shape>
      </w:pict>
    </w:r>
    <w:r w:rsidR="004D2FCF">
      <w:rPr>
        <w:noProof/>
      </w:rPr>
      <w:drawing>
        <wp:anchor distT="0" distB="0" distL="114300" distR="114300" simplePos="0" relativeHeight="251663360" behindDoc="1" locked="0" layoutInCell="1" allowOverlap="1">
          <wp:simplePos x="0" y="0"/>
          <wp:positionH relativeFrom="column">
            <wp:posOffset>-721137</wp:posOffset>
          </wp:positionH>
          <wp:positionV relativeFrom="paragraph">
            <wp:posOffset>-624045</wp:posOffset>
          </wp:positionV>
          <wp:extent cx="7547359" cy="1075174"/>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 Footer.pd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47359" cy="1075174"/>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93D" w:rsidRDefault="00B7293D" w:rsidP="004F24C8">
      <w:pPr>
        <w:spacing w:line="240" w:lineRule="auto"/>
      </w:pPr>
      <w:r>
        <w:separator/>
      </w:r>
    </w:p>
  </w:footnote>
  <w:footnote w:type="continuationSeparator" w:id="0">
    <w:p w:rsidR="00B7293D" w:rsidRDefault="00B7293D" w:rsidP="004F24C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FEE" w:rsidRDefault="004D2FCF" w:rsidP="009B7F79">
    <w:pPr>
      <w:pStyle w:val="Header"/>
    </w:pPr>
    <w:r>
      <w:rPr>
        <w:noProof/>
      </w:rPr>
      <w:drawing>
        <wp:anchor distT="0" distB="0" distL="114300" distR="114300" simplePos="0" relativeHeight="251664384" behindDoc="1" locked="0" layoutInCell="1" allowOverlap="1">
          <wp:simplePos x="0" y="0"/>
          <wp:positionH relativeFrom="column">
            <wp:posOffset>-733118</wp:posOffset>
          </wp:positionH>
          <wp:positionV relativeFrom="paragraph">
            <wp:posOffset>-332227</wp:posOffset>
          </wp:positionV>
          <wp:extent cx="7574873" cy="1288026"/>
          <wp:effectExtent l="19050" t="0" r="7027"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CBS+Census Heade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87552" cy="1290182"/>
                  </a:xfrm>
                  <a:prstGeom prst="rect">
                    <a:avLst/>
                  </a:prstGeom>
                </pic:spPr>
              </pic:pic>
            </a:graphicData>
          </a:graphic>
        </wp:anchor>
      </w:drawing>
    </w:r>
    <w:r w:rsidR="00020811">
      <w:rPr>
        <w:noProof/>
      </w:rPr>
      <w:pict>
        <v:rect id="Rectangle 2" o:spid="_x0000_s1027" style="position:absolute;margin-left:-35pt;margin-top:-17.1pt;width:84.05pt;height:107.85pt;z-index:251662336;visibility:visible;mso-position-horizontal-relative:text;mso-position-vertical-relative:text;mso-width-relative:margin;mso-height-relative:margin;v-text-anchor:middle"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" filled="f" stroked="f" strokeweight="1pt">
          <w10:wrap type="tight"/>
        </v:rect>
      </w:pict>
    </w:r>
    <w:r w:rsidR="00020811">
      <w:rPr>
        <w:noProof/>
      </w:rPr>
      <w:pict>
        <v:rect id="Rectangle 1" o:spid="_x0000_s1025" style="position:absolute;margin-left:-34.75pt;margin-top:-26pt;width:83.35pt;height:126pt;z-index:251658240;visibility:visible;mso-position-horizontal-relative:text;mso-position-vertical-relative:text;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" filled="f" stroked="f" strokeweight="1pt">
          <w10:wrap type="square"/>
        </v:rect>
      </w:pict>
    </w:r>
  </w:p>
  <w:p w:rsidR="00BE6FEE" w:rsidRDefault="00B7293D" w:rsidP="009B7F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4F24C8"/>
    <w:rsid w:val="00020811"/>
    <w:rsid w:val="00210F07"/>
    <w:rsid w:val="004D2FCF"/>
    <w:rsid w:val="004F24C8"/>
    <w:rsid w:val="005B7D7E"/>
    <w:rsid w:val="00B7293D"/>
    <w:rsid w:val="00BD16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24C8"/>
    <w:pPr>
      <w:pBdr>
        <w:top w:val="nil"/>
        <w:left w:val="nil"/>
        <w:bottom w:val="nil"/>
        <w:right w:val="nil"/>
        <w:between w:val="nil"/>
      </w:pBdr>
      <w:spacing w:after="0"/>
    </w:pPr>
    <w:rPr>
      <w:rFonts w:ascii="Arial" w:eastAsia="Arial" w:hAnsi="Arial" w:cs="Arial"/>
      <w:color w:val="000000"/>
      <w:lang w:eastAsia="it-IT"/>
    </w:rPr>
  </w:style>
  <w:style w:type="paragraph" w:styleId="Heading3">
    <w:name w:val="heading 3"/>
    <w:basedOn w:val="Normal"/>
    <w:next w:val="Normal"/>
    <w:link w:val="Heading3Char"/>
    <w:semiHidden/>
    <w:unhideWhenUsed/>
    <w:qFormat/>
    <w:rsid w:val="004F24C8"/>
    <w:pPr>
      <w:keepNext/>
      <w:pBdr>
        <w:top w:val="none" w:sz="0" w:space="0" w:color="auto"/>
        <w:left w:val="none" w:sz="0" w:space="0" w:color="auto"/>
        <w:bottom w:val="none" w:sz="0" w:space="0" w:color="auto"/>
        <w:right w:val="none" w:sz="0" w:space="0" w:color="auto"/>
        <w:between w:val="none" w:sz="0" w:space="0" w:color="auto"/>
      </w:pBdr>
      <w:bidi/>
      <w:spacing w:line="240" w:lineRule="auto"/>
      <w:jc w:val="center"/>
      <w:outlineLvl w:val="2"/>
    </w:pPr>
    <w:rPr>
      <w:rFonts w:ascii="Times New Roman" w:eastAsia="Times New Roman" w:hAnsi="Times New Roman" w:cs="Simplified Arabic"/>
      <w:b/>
      <w:bCs/>
      <w:color w:val="auto"/>
      <w:sz w:val="26"/>
      <w:szCs w:val="26"/>
      <w:lang w:eastAsia="ar-SA"/>
    </w:rPr>
  </w:style>
  <w:style w:type="paragraph" w:styleId="Heading4">
    <w:name w:val="heading 4"/>
    <w:basedOn w:val="Normal"/>
    <w:next w:val="Normal"/>
    <w:link w:val="Heading4Char"/>
    <w:unhideWhenUsed/>
    <w:qFormat/>
    <w:rsid w:val="004F24C8"/>
    <w:pPr>
      <w:keepNext/>
      <w:pBdr>
        <w:top w:val="none" w:sz="0" w:space="0" w:color="auto"/>
        <w:left w:val="none" w:sz="0" w:space="0" w:color="auto"/>
        <w:bottom w:val="none" w:sz="0" w:space="0" w:color="auto"/>
        <w:right w:val="none" w:sz="0" w:space="0" w:color="auto"/>
        <w:between w:val="none" w:sz="0" w:space="0" w:color="auto"/>
      </w:pBdr>
      <w:bidi/>
      <w:spacing w:line="240" w:lineRule="auto"/>
      <w:jc w:val="center"/>
      <w:outlineLvl w:val="3"/>
    </w:pPr>
    <w:rPr>
      <w:rFonts w:ascii="Times New Roman" w:eastAsia="Times New Roman" w:hAnsi="Times New Roman" w:cs="Simplified Arabic"/>
      <w:b/>
      <w:bCs/>
      <w:color w:val="auto"/>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4F24C8"/>
    <w:rPr>
      <w:rFonts w:ascii="Times New Roman" w:eastAsia="Times New Roman" w:hAnsi="Times New Roman" w:cs="Simplified Arabic"/>
      <w:b/>
      <w:bCs/>
      <w:sz w:val="26"/>
      <w:szCs w:val="26"/>
      <w:lang w:eastAsia="ar-SA"/>
    </w:rPr>
  </w:style>
  <w:style w:type="character" w:customStyle="1" w:styleId="Heading4Char">
    <w:name w:val="Heading 4 Char"/>
    <w:basedOn w:val="DefaultParagraphFont"/>
    <w:link w:val="Heading4"/>
    <w:rsid w:val="004F24C8"/>
    <w:rPr>
      <w:rFonts w:ascii="Times New Roman" w:eastAsia="Times New Roman" w:hAnsi="Times New Roman" w:cs="Simplified Arabic"/>
      <w:b/>
      <w:bCs/>
      <w:sz w:val="28"/>
      <w:szCs w:val="28"/>
      <w:lang w:eastAsia="ar-SA"/>
    </w:rPr>
  </w:style>
  <w:style w:type="paragraph" w:styleId="Header">
    <w:name w:val="header"/>
    <w:basedOn w:val="Normal"/>
    <w:link w:val="HeaderChar"/>
    <w:uiPriority w:val="99"/>
    <w:unhideWhenUsed/>
    <w:rsid w:val="004F24C8"/>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line="240" w:lineRule="auto"/>
    </w:pPr>
    <w:rPr>
      <w:rFonts w:asciiTheme="minorHAnsi" w:eastAsiaTheme="minorHAnsi" w:hAnsiTheme="minorHAnsi" w:cstheme="minorBidi"/>
      <w:color w:val="auto"/>
      <w:sz w:val="24"/>
      <w:szCs w:val="24"/>
      <w:lang w:eastAsia="en-US"/>
    </w:rPr>
  </w:style>
  <w:style w:type="character" w:customStyle="1" w:styleId="HeaderChar">
    <w:name w:val="Header Char"/>
    <w:basedOn w:val="DefaultParagraphFont"/>
    <w:link w:val="Header"/>
    <w:uiPriority w:val="99"/>
    <w:rsid w:val="004F24C8"/>
    <w:rPr>
      <w:sz w:val="24"/>
      <w:szCs w:val="24"/>
    </w:rPr>
  </w:style>
  <w:style w:type="paragraph" w:styleId="Footer">
    <w:name w:val="footer"/>
    <w:basedOn w:val="Normal"/>
    <w:link w:val="FooterChar"/>
    <w:uiPriority w:val="99"/>
    <w:unhideWhenUsed/>
    <w:rsid w:val="004F24C8"/>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line="240" w:lineRule="auto"/>
    </w:pPr>
    <w:rPr>
      <w:rFonts w:asciiTheme="minorHAnsi" w:eastAsiaTheme="minorHAnsi" w:hAnsiTheme="minorHAnsi" w:cstheme="minorBidi"/>
      <w:color w:val="auto"/>
      <w:sz w:val="24"/>
      <w:szCs w:val="24"/>
      <w:lang w:eastAsia="en-US"/>
    </w:rPr>
  </w:style>
  <w:style w:type="character" w:customStyle="1" w:styleId="FooterChar">
    <w:name w:val="Footer Char"/>
    <w:basedOn w:val="DefaultParagraphFont"/>
    <w:link w:val="Footer"/>
    <w:uiPriority w:val="99"/>
    <w:rsid w:val="004F24C8"/>
    <w:rPr>
      <w:sz w:val="24"/>
      <w:szCs w:val="24"/>
    </w:rPr>
  </w:style>
  <w:style w:type="character" w:styleId="PageNumber">
    <w:name w:val="page number"/>
    <w:basedOn w:val="DefaultParagraphFont"/>
    <w:uiPriority w:val="99"/>
    <w:semiHidden/>
    <w:unhideWhenUsed/>
    <w:rsid w:val="004F24C8"/>
  </w:style>
  <w:style w:type="paragraph" w:styleId="Title">
    <w:name w:val="Title"/>
    <w:basedOn w:val="Normal"/>
    <w:link w:val="TitleChar"/>
    <w:uiPriority w:val="10"/>
    <w:qFormat/>
    <w:rsid w:val="004F24C8"/>
    <w:pPr>
      <w:pBdr>
        <w:top w:val="none" w:sz="0" w:space="0" w:color="auto"/>
        <w:left w:val="none" w:sz="0" w:space="0" w:color="auto"/>
        <w:bottom w:val="none" w:sz="0" w:space="0" w:color="auto"/>
        <w:right w:val="none" w:sz="0" w:space="0" w:color="auto"/>
        <w:between w:val="none" w:sz="0" w:space="0" w:color="auto"/>
      </w:pBdr>
      <w:bidi/>
      <w:spacing w:line="240" w:lineRule="auto"/>
      <w:jc w:val="center"/>
    </w:pPr>
    <w:rPr>
      <w:rFonts w:ascii="Verdana" w:eastAsia="Times New Roman" w:hAnsi="Verdana" w:cs="Simplified Arabic"/>
      <w:b/>
      <w:bCs/>
      <w:sz w:val="26"/>
      <w:szCs w:val="26"/>
      <w:lang w:eastAsia="ar-SA"/>
    </w:rPr>
  </w:style>
  <w:style w:type="character" w:customStyle="1" w:styleId="TitleChar">
    <w:name w:val="Title Char"/>
    <w:basedOn w:val="DefaultParagraphFont"/>
    <w:link w:val="Title"/>
    <w:uiPriority w:val="10"/>
    <w:rsid w:val="004F24C8"/>
    <w:rPr>
      <w:rFonts w:ascii="Verdana" w:eastAsia="Times New Roman" w:hAnsi="Verdana" w:cs="Simplified Arabic"/>
      <w:b/>
      <w:bCs/>
      <w:color w:val="000000"/>
      <w:sz w:val="26"/>
      <w:szCs w:val="26"/>
      <w:lang w:eastAsia="ar-SA"/>
    </w:rPr>
  </w:style>
  <w:style w:type="paragraph" w:styleId="BodyText">
    <w:name w:val="Body Text"/>
    <w:basedOn w:val="Normal"/>
    <w:link w:val="BodyTextChar"/>
    <w:semiHidden/>
    <w:unhideWhenUsed/>
    <w:rsid w:val="004F24C8"/>
    <w:pPr>
      <w:pBdr>
        <w:top w:val="none" w:sz="0" w:space="0" w:color="auto"/>
        <w:left w:val="none" w:sz="0" w:space="0" w:color="auto"/>
        <w:bottom w:val="none" w:sz="0" w:space="0" w:color="auto"/>
        <w:right w:val="none" w:sz="0" w:space="0" w:color="auto"/>
        <w:between w:val="none" w:sz="0" w:space="0" w:color="auto"/>
      </w:pBdr>
      <w:overflowPunct w:val="0"/>
      <w:autoSpaceDE w:val="0"/>
      <w:autoSpaceDN w:val="0"/>
      <w:bidi/>
      <w:adjustRightInd w:val="0"/>
      <w:spacing w:line="240" w:lineRule="auto"/>
      <w:jc w:val="center"/>
    </w:pPr>
    <w:rPr>
      <w:rFonts w:ascii="Times New Roman" w:eastAsia="Times New Roman" w:hAnsi="Times New Roman" w:cs="Simplified Arabic"/>
      <w:b/>
      <w:bCs/>
      <w:color w:val="auto"/>
      <w:sz w:val="36"/>
      <w:szCs w:val="36"/>
      <w:lang w:eastAsia="en-US"/>
    </w:rPr>
  </w:style>
  <w:style w:type="character" w:customStyle="1" w:styleId="BodyTextChar">
    <w:name w:val="Body Text Char"/>
    <w:basedOn w:val="DefaultParagraphFont"/>
    <w:link w:val="BodyText"/>
    <w:semiHidden/>
    <w:rsid w:val="004F24C8"/>
    <w:rPr>
      <w:rFonts w:ascii="Times New Roman" w:eastAsia="Times New Roman" w:hAnsi="Times New Roman" w:cs="Simplified Arabic"/>
      <w:b/>
      <w:bCs/>
      <w:sz w:val="36"/>
      <w:szCs w:val="36"/>
    </w:rPr>
  </w:style>
  <w:style w:type="paragraph" w:styleId="BalloonText">
    <w:name w:val="Balloon Text"/>
    <w:basedOn w:val="Normal"/>
    <w:link w:val="BalloonTextChar"/>
    <w:uiPriority w:val="99"/>
    <w:semiHidden/>
    <w:unhideWhenUsed/>
    <w:rsid w:val="004F24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4C8"/>
    <w:rPr>
      <w:rFonts w:ascii="Tahoma" w:eastAsia="Arial" w:hAnsi="Tahoma" w:cs="Tahoma"/>
      <w:color w:val="000000"/>
      <w:sz w:val="16"/>
      <w:szCs w:val="16"/>
      <w:lang w:eastAsia="it-IT"/>
    </w:rPr>
  </w:style>
</w:styles>
</file>

<file path=word/webSettings.xml><?xml version="1.0" encoding="utf-8"?>
<w:webSettings xmlns:r="http://schemas.openxmlformats.org/officeDocument/2006/relationships" xmlns:w="http://schemas.openxmlformats.org/wordprocessingml/2006/main">
  <w:divs>
    <w:div w:id="204421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home02\EDUC$\Education\&#1576;&#1610;&#1575;&#1606;&#1575;&#1578;%20&#1589;&#1581;&#1601;&#1610;&#1577;\Inter.DofLit\2016\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ome02\EDUC$\Education\&#1576;&#1610;&#1575;&#1606;&#1575;&#1578;%20&#1589;&#1581;&#1601;&#1610;&#1577;\Inter.DofLit\2015\&#1605;&#1572;&#1588;&#1585;&#1575;&#1578;%20&#1575;&#1604;&#1571;&#1605;&#1610;&#1577;%20&#1604;&#1604;&#1576;&#1610;&#1575;&#1606;%20&#1575;&#1604;&#1589;&#1581;&#1601;&#1610;%2020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ome02\EDUC$\Education\&#1576;&#1610;&#1575;&#1606;&#1575;&#1578;%20&#1589;&#1581;&#1601;&#1610;&#1577;\Inter.DofLit\2017\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title/>
    <c:plotArea>
      <c:layout>
        <c:manualLayout>
          <c:layoutTarget val="inner"/>
          <c:xMode val="edge"/>
          <c:yMode val="edge"/>
          <c:x val="0.22359361329833768"/>
          <c:y val="0.17288750364537769"/>
          <c:w val="0.43336832895888383"/>
          <c:h val="0.7222805482648007"/>
        </c:manualLayout>
      </c:layout>
      <c:pieChart>
        <c:varyColors val="1"/>
        <c:ser>
          <c:idx val="0"/>
          <c:order val="0"/>
          <c:tx>
            <c:strRef>
              <c:f>Sheet1!$B$1</c:f>
              <c:strCache>
                <c:ptCount val="1"/>
              </c:strCache>
            </c:strRef>
          </c:tx>
          <c:explosion val="25"/>
          <c:dPt>
            <c:idx val="0"/>
            <c:explosion val="10"/>
          </c:dPt>
          <c:dPt>
            <c:idx val="1"/>
            <c:explosion val="19"/>
          </c:dPt>
          <c:dPt>
            <c:idx val="2"/>
            <c:explosion val="18"/>
          </c:dPt>
          <c:dPt>
            <c:idx val="3"/>
            <c:explosion val="11"/>
          </c:dPt>
          <c:dLbls>
            <c:dLbl>
              <c:idx val="0"/>
              <c:layout>
                <c:manualLayout>
                  <c:x val="-2.6054243219597612E-2"/>
                  <c:y val="-1.157407407407408E-2"/>
                </c:manualLayout>
              </c:layout>
              <c:tx>
                <c:rich>
                  <a:bodyPr/>
                  <a:lstStyle/>
                  <a:p>
                    <a:pPr rtl="0">
                      <a:defRPr sz="900"/>
                    </a:pPr>
                    <a:r>
                      <a:rPr lang="ar-SA"/>
                      <a:t>15-29
</a:t>
                    </a:r>
                    <a:r>
                      <a:rPr lang="en-US"/>
                      <a:t>%</a:t>
                    </a:r>
                    <a:r>
                      <a:rPr lang="ar-SA"/>
                      <a:t>10.9</a:t>
                    </a:r>
                  </a:p>
                </c:rich>
              </c:tx>
              <c:numFmt formatCode="0.0%" sourceLinked="0"/>
              <c:spPr/>
              <c:showCatName val="1"/>
              <c:showPercent val="1"/>
              <c:separator>
</c:separator>
            </c:dLbl>
            <c:dLbl>
              <c:idx val="1"/>
              <c:layout>
                <c:manualLayout>
                  <c:x val="-4.0576334208224114E-3"/>
                  <c:y val="-3.8382181393992387E-3"/>
                </c:manualLayout>
              </c:layout>
              <c:tx>
                <c:rich>
                  <a:bodyPr/>
                  <a:lstStyle/>
                  <a:p>
                    <a:r>
                      <a:rPr lang="ar-SA"/>
                      <a:t>30-44
10.9%</a:t>
                    </a:r>
                  </a:p>
                </c:rich>
              </c:tx>
              <c:showCatName val="1"/>
              <c:showPercent val="1"/>
              <c:separator>
</c:separator>
            </c:dLbl>
            <c:dLbl>
              <c:idx val="2"/>
              <c:layout>
                <c:manualLayout>
                  <c:x val="1.4686789151356081E-2"/>
                  <c:y val="-8.3604184893555006E-2"/>
                </c:manualLayout>
              </c:layout>
              <c:tx>
                <c:rich>
                  <a:bodyPr/>
                  <a:lstStyle/>
                  <a:p>
                    <a:pPr rtl="0">
                      <a:defRPr sz="900"/>
                    </a:pPr>
                    <a:r>
                      <a:rPr lang="ar-SA"/>
                      <a:t>45-64
</a:t>
                    </a:r>
                    <a:r>
                      <a:rPr lang="en-US"/>
                      <a:t>%</a:t>
                    </a:r>
                    <a:r>
                      <a:rPr lang="ar-SA"/>
                      <a:t>23.9</a:t>
                    </a:r>
                  </a:p>
                </c:rich>
              </c:tx>
              <c:numFmt formatCode="0.0%" sourceLinked="0"/>
              <c:spPr/>
              <c:showCatName val="1"/>
              <c:showPercent val="1"/>
              <c:separator>
</c:separator>
            </c:dLbl>
            <c:dLbl>
              <c:idx val="3"/>
              <c:layout>
                <c:manualLayout>
                  <c:x val="1.1976706036745421E-2"/>
                  <c:y val="-0.23484835228929846"/>
                </c:manualLayout>
              </c:layout>
              <c:tx>
                <c:rich>
                  <a:bodyPr/>
                  <a:lstStyle/>
                  <a:p>
                    <a:r>
                      <a:rPr lang="en-US"/>
                      <a:t>+</a:t>
                    </a:r>
                    <a:r>
                      <a:rPr lang="ar-SA"/>
                      <a:t>65
54.3%</a:t>
                    </a:r>
                  </a:p>
                </c:rich>
              </c:tx>
              <c:showCatName val="1"/>
              <c:showPercent val="1"/>
              <c:separator>
</c:separator>
            </c:dLbl>
            <c:numFmt formatCode="0.0%" sourceLinked="0"/>
            <c:txPr>
              <a:bodyPr/>
              <a:lstStyle/>
              <a:p>
                <a:pPr>
                  <a:defRPr sz="900"/>
                </a:pPr>
                <a:endParaRPr lang="ar-SA"/>
              </a:p>
            </c:txPr>
            <c:showCatName val="1"/>
            <c:showPercent val="1"/>
            <c:separator>
</c:separator>
            <c:showLeaderLines val="1"/>
          </c:dLbls>
          <c:cat>
            <c:strRef>
              <c:f>Sheet1!$A$2:$A$5</c:f>
              <c:strCache>
                <c:ptCount val="4"/>
                <c:pt idx="0">
                  <c:v>15-29</c:v>
                </c:pt>
                <c:pt idx="1">
                  <c:v>30-44</c:v>
                </c:pt>
                <c:pt idx="2">
                  <c:v>45-64</c:v>
                </c:pt>
                <c:pt idx="3">
                  <c:v>65+</c:v>
                </c:pt>
              </c:strCache>
            </c:strRef>
          </c:cat>
          <c:val>
            <c:numRef>
              <c:f>Sheet1!$B$2:$B$5</c:f>
              <c:numCache>
                <c:formatCode>General</c:formatCode>
                <c:ptCount val="4"/>
                <c:pt idx="0">
                  <c:v>10.9</c:v>
                </c:pt>
                <c:pt idx="1">
                  <c:v>10.9</c:v>
                </c:pt>
                <c:pt idx="2">
                  <c:v>23.9</c:v>
                </c:pt>
                <c:pt idx="3">
                  <c:v>54.3</c:v>
                </c:pt>
              </c:numCache>
            </c:numRef>
          </c:val>
        </c:ser>
        <c:firstSliceAng val="36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style val="1"/>
  <c:chart>
    <c:plotArea>
      <c:layout/>
      <c:barChart>
        <c:barDir val="bar"/>
        <c:grouping val="clustered"/>
        <c:ser>
          <c:idx val="0"/>
          <c:order val="0"/>
          <c:tx>
            <c:strRef>
              <c:f>Sheet2!$A$5</c:f>
              <c:strCache>
                <c:ptCount val="1"/>
                <c:pt idx="0">
                  <c:v>ذكر</c:v>
                </c:pt>
              </c:strCache>
            </c:strRef>
          </c:tx>
          <c:dLbls>
            <c:dLbl>
              <c:idx val="0"/>
              <c:tx>
                <c:rich>
                  <a:bodyPr/>
                  <a:lstStyle/>
                  <a:p>
                    <a:r>
                      <a:rPr lang="en-US"/>
                      <a:t>1.4</a:t>
                    </a:r>
                  </a:p>
                </c:rich>
              </c:tx>
              <c:showVal val="1"/>
            </c:dLbl>
            <c:dLbl>
              <c:idx val="1"/>
              <c:tx>
                <c:rich>
                  <a:bodyPr/>
                  <a:lstStyle/>
                  <a:p>
                    <a:r>
                      <a:rPr lang="en-US"/>
                      <a:t>1.7</a:t>
                    </a:r>
                  </a:p>
                </c:rich>
              </c:tx>
              <c:showVal val="1"/>
            </c:dLbl>
            <c:dLbl>
              <c:idx val="2"/>
              <c:tx>
                <c:rich>
                  <a:bodyPr/>
                  <a:lstStyle/>
                  <a:p>
                    <a:r>
                      <a:rPr lang="en-US"/>
                      <a:t>1.1</a:t>
                    </a:r>
                  </a:p>
                </c:rich>
              </c:tx>
              <c:showVal val="1"/>
            </c:dLbl>
            <c:txPr>
              <a:bodyPr/>
              <a:lstStyle/>
              <a:p>
                <a:pPr>
                  <a:defRPr sz="900"/>
                </a:pPr>
                <a:endParaRPr lang="ar-SA"/>
              </a:p>
            </c:txPr>
            <c:showVal val="1"/>
          </c:dLbls>
          <c:cat>
            <c:strRef>
              <c:f>Sheet2!$B$4:$D$4</c:f>
              <c:strCache>
                <c:ptCount val="3"/>
                <c:pt idx="0">
                  <c:v>حضر </c:v>
                </c:pt>
                <c:pt idx="1">
                  <c:v>ريف</c:v>
                </c:pt>
                <c:pt idx="2">
                  <c:v>مخيمات</c:v>
                </c:pt>
              </c:strCache>
            </c:strRef>
          </c:cat>
          <c:val>
            <c:numRef>
              <c:f>Sheet2!$B$5:$D$5</c:f>
              <c:numCache>
                <c:formatCode>General</c:formatCode>
                <c:ptCount val="3"/>
                <c:pt idx="0">
                  <c:v>1.6</c:v>
                </c:pt>
                <c:pt idx="1">
                  <c:v>1.7000000000000026</c:v>
                </c:pt>
                <c:pt idx="2">
                  <c:v>1.6</c:v>
                </c:pt>
              </c:numCache>
            </c:numRef>
          </c:val>
        </c:ser>
        <c:ser>
          <c:idx val="1"/>
          <c:order val="1"/>
          <c:tx>
            <c:strRef>
              <c:f>Sheet2!$A$6</c:f>
              <c:strCache>
                <c:ptCount val="1"/>
                <c:pt idx="0">
                  <c:v>أنثى</c:v>
                </c:pt>
              </c:strCache>
            </c:strRef>
          </c:tx>
          <c:dLbls>
            <c:dLbl>
              <c:idx val="0"/>
              <c:tx>
                <c:rich>
                  <a:bodyPr/>
                  <a:lstStyle/>
                  <a:p>
                    <a:r>
                      <a:rPr lang="en-US"/>
                      <a:t>4.2</a:t>
                    </a:r>
                  </a:p>
                </c:rich>
              </c:tx>
              <c:showVal val="1"/>
            </c:dLbl>
            <c:dLbl>
              <c:idx val="1"/>
              <c:tx>
                <c:rich>
                  <a:bodyPr/>
                  <a:lstStyle/>
                  <a:p>
                    <a:r>
                      <a:rPr lang="en-US"/>
                      <a:t>7.1</a:t>
                    </a:r>
                  </a:p>
                </c:rich>
              </c:tx>
              <c:showVal val="1"/>
            </c:dLbl>
            <c:dLbl>
              <c:idx val="2"/>
              <c:tx>
                <c:rich>
                  <a:bodyPr/>
                  <a:lstStyle/>
                  <a:p>
                    <a:r>
                      <a:rPr lang="en-US"/>
                      <a:t>5.0</a:t>
                    </a:r>
                  </a:p>
                </c:rich>
              </c:tx>
              <c:showVal val="1"/>
            </c:dLbl>
            <c:txPr>
              <a:bodyPr/>
              <a:lstStyle/>
              <a:p>
                <a:pPr>
                  <a:defRPr sz="900"/>
                </a:pPr>
                <a:endParaRPr lang="ar-SA"/>
              </a:p>
            </c:txPr>
            <c:showVal val="1"/>
          </c:dLbls>
          <c:cat>
            <c:strRef>
              <c:f>Sheet2!$B$4:$D$4</c:f>
              <c:strCache>
                <c:ptCount val="3"/>
                <c:pt idx="0">
                  <c:v>حضر </c:v>
                </c:pt>
                <c:pt idx="1">
                  <c:v>ريف</c:v>
                </c:pt>
                <c:pt idx="2">
                  <c:v>مخيمات</c:v>
                </c:pt>
              </c:strCache>
            </c:strRef>
          </c:cat>
          <c:val>
            <c:numRef>
              <c:f>Sheet2!$B$6:$D$6</c:f>
              <c:numCache>
                <c:formatCode>General</c:formatCode>
                <c:ptCount val="3"/>
                <c:pt idx="0" formatCode="0.0">
                  <c:v>5</c:v>
                </c:pt>
                <c:pt idx="1">
                  <c:v>8.4</c:v>
                </c:pt>
                <c:pt idx="2">
                  <c:v>4.9000000000000004</c:v>
                </c:pt>
              </c:numCache>
            </c:numRef>
          </c:val>
        </c:ser>
        <c:axId val="134715648"/>
        <c:axId val="134725632"/>
      </c:barChart>
      <c:catAx>
        <c:axId val="134715648"/>
        <c:scaling>
          <c:orientation val="minMax"/>
        </c:scaling>
        <c:axPos val="l"/>
        <c:tickLblPos val="nextTo"/>
        <c:txPr>
          <a:bodyPr/>
          <a:lstStyle/>
          <a:p>
            <a:pPr>
              <a:defRPr sz="900">
                <a:latin typeface="Simplified Arabic" pitchFamily="18" charset="-78"/>
                <a:cs typeface="Simplified Arabic" pitchFamily="18" charset="-78"/>
              </a:defRPr>
            </a:pPr>
            <a:endParaRPr lang="ar-SA"/>
          </a:p>
        </c:txPr>
        <c:crossAx val="134725632"/>
        <c:crosses val="autoZero"/>
        <c:auto val="1"/>
        <c:lblAlgn val="ctr"/>
        <c:lblOffset val="100"/>
      </c:catAx>
      <c:valAx>
        <c:axId val="134725632"/>
        <c:scaling>
          <c:orientation val="minMax"/>
        </c:scaling>
        <c:delete val="1"/>
        <c:axPos val="b"/>
        <c:numFmt formatCode="General" sourceLinked="1"/>
        <c:tickLblPos val="none"/>
        <c:crossAx val="134715648"/>
        <c:crosses val="autoZero"/>
        <c:crossBetween val="between"/>
      </c:valAx>
    </c:plotArea>
    <c:legend>
      <c:legendPos val="l"/>
      <c:txPr>
        <a:bodyPr/>
        <a:lstStyle/>
        <a:p>
          <a:pPr>
            <a:defRPr sz="900">
              <a:latin typeface="Simplified Arabic" pitchFamily="18" charset="-78"/>
              <a:cs typeface="Simplified Arabic" pitchFamily="18" charset="-78"/>
            </a:defRPr>
          </a:pPr>
          <a:endParaRPr lang="ar-SA"/>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SA"/>
  <c:style val="1"/>
  <c:chart>
    <c:plotArea>
      <c:layout>
        <c:manualLayout>
          <c:layoutTarget val="inner"/>
          <c:xMode val="edge"/>
          <c:yMode val="edge"/>
          <c:x val="8.4965004374454062E-2"/>
          <c:y val="5.1400554097404488E-2"/>
          <c:w val="0.84171325459318225"/>
          <c:h val="0.74427748614756484"/>
        </c:manualLayout>
      </c:layout>
      <c:lineChart>
        <c:grouping val="standard"/>
        <c:ser>
          <c:idx val="0"/>
          <c:order val="0"/>
          <c:tx>
            <c:strRef>
              <c:f>عربي!$C$1</c:f>
              <c:strCache>
                <c:ptCount val="1"/>
                <c:pt idx="0">
                  <c:v>ذكور</c:v>
                </c:pt>
              </c:strCache>
            </c:strRef>
          </c:tx>
          <c:cat>
            <c:numRef>
              <c:f>عربي!$B$2:$B$19</c:f>
              <c:numCache>
                <c:formatCode>General</c:formatCode>
                <c:ptCount val="18"/>
                <c:pt idx="0">
                  <c:v>1997</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numCache>
            </c:numRef>
          </c:cat>
          <c:val>
            <c:numRef>
              <c:f>عربي!$C$2:$C$19</c:f>
              <c:numCache>
                <c:formatCode>General</c:formatCode>
                <c:ptCount val="18"/>
                <c:pt idx="0">
                  <c:v>7.8</c:v>
                </c:pt>
                <c:pt idx="1">
                  <c:v>5.6</c:v>
                </c:pt>
                <c:pt idx="2">
                  <c:v>4.7</c:v>
                </c:pt>
                <c:pt idx="3">
                  <c:v>4.3</c:v>
                </c:pt>
                <c:pt idx="4">
                  <c:v>3.7</c:v>
                </c:pt>
                <c:pt idx="5">
                  <c:v>3.5</c:v>
                </c:pt>
                <c:pt idx="6">
                  <c:v>3.1</c:v>
                </c:pt>
                <c:pt idx="7">
                  <c:v>2.9</c:v>
                </c:pt>
                <c:pt idx="8">
                  <c:v>2.8</c:v>
                </c:pt>
                <c:pt idx="9">
                  <c:v>2.9</c:v>
                </c:pt>
                <c:pt idx="10">
                  <c:v>2.6</c:v>
                </c:pt>
                <c:pt idx="11">
                  <c:v>2.4</c:v>
                </c:pt>
                <c:pt idx="12">
                  <c:v>2.1</c:v>
                </c:pt>
                <c:pt idx="13">
                  <c:v>1.8</c:v>
                </c:pt>
                <c:pt idx="14">
                  <c:v>1.6</c:v>
                </c:pt>
                <c:pt idx="15">
                  <c:v>1.6</c:v>
                </c:pt>
                <c:pt idx="16">
                  <c:v>1.5</c:v>
                </c:pt>
                <c:pt idx="17">
                  <c:v>1.4</c:v>
                </c:pt>
              </c:numCache>
            </c:numRef>
          </c:val>
        </c:ser>
        <c:ser>
          <c:idx val="1"/>
          <c:order val="1"/>
          <c:tx>
            <c:strRef>
              <c:f>عربي!$D$1</c:f>
              <c:strCache>
                <c:ptCount val="1"/>
                <c:pt idx="0">
                  <c:v>اناث</c:v>
                </c:pt>
              </c:strCache>
            </c:strRef>
          </c:tx>
          <c:cat>
            <c:numRef>
              <c:f>عربي!$B$2:$B$19</c:f>
              <c:numCache>
                <c:formatCode>General</c:formatCode>
                <c:ptCount val="18"/>
                <c:pt idx="0">
                  <c:v>1997</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numCache>
            </c:numRef>
          </c:cat>
          <c:val>
            <c:numRef>
              <c:f>عربي!$D$2:$D$19</c:f>
              <c:numCache>
                <c:formatCode>General</c:formatCode>
                <c:ptCount val="18"/>
                <c:pt idx="0">
                  <c:v>20.3</c:v>
                </c:pt>
                <c:pt idx="1">
                  <c:v>16.100000000000001</c:v>
                </c:pt>
                <c:pt idx="2" formatCode="0.0">
                  <c:v>15</c:v>
                </c:pt>
                <c:pt idx="3">
                  <c:v>13.6</c:v>
                </c:pt>
                <c:pt idx="4">
                  <c:v>12.6</c:v>
                </c:pt>
                <c:pt idx="5" formatCode="0.0">
                  <c:v>12</c:v>
                </c:pt>
                <c:pt idx="6">
                  <c:v>11.1</c:v>
                </c:pt>
                <c:pt idx="7">
                  <c:v>10.200000000000001</c:v>
                </c:pt>
                <c:pt idx="8">
                  <c:v>9.5</c:v>
                </c:pt>
                <c:pt idx="9">
                  <c:v>9.1</c:v>
                </c:pt>
                <c:pt idx="10">
                  <c:v>8.3000000000000007</c:v>
                </c:pt>
                <c:pt idx="11">
                  <c:v>7.8</c:v>
                </c:pt>
                <c:pt idx="12">
                  <c:v>7.4</c:v>
                </c:pt>
                <c:pt idx="13">
                  <c:v>6.4</c:v>
                </c:pt>
                <c:pt idx="14">
                  <c:v>5.9</c:v>
                </c:pt>
                <c:pt idx="15">
                  <c:v>5.6</c:v>
                </c:pt>
                <c:pt idx="16">
                  <c:v>5.0999999999999996</c:v>
                </c:pt>
                <c:pt idx="17">
                  <c:v>4.8</c:v>
                </c:pt>
              </c:numCache>
            </c:numRef>
          </c:val>
        </c:ser>
        <c:marker val="1"/>
        <c:axId val="134737920"/>
        <c:axId val="134739456"/>
      </c:lineChart>
      <c:catAx>
        <c:axId val="134737920"/>
        <c:scaling>
          <c:orientation val="maxMin"/>
        </c:scaling>
        <c:axPos val="b"/>
        <c:numFmt formatCode="General" sourceLinked="1"/>
        <c:tickLblPos val="nextTo"/>
        <c:txPr>
          <a:bodyPr/>
          <a:lstStyle/>
          <a:p>
            <a:pPr>
              <a:defRPr sz="800"/>
            </a:pPr>
            <a:endParaRPr lang="ar-SA"/>
          </a:p>
        </c:txPr>
        <c:crossAx val="134739456"/>
        <c:crosses val="autoZero"/>
        <c:auto val="1"/>
        <c:lblAlgn val="ctr"/>
        <c:lblOffset val="100"/>
      </c:catAx>
      <c:valAx>
        <c:axId val="134739456"/>
        <c:scaling>
          <c:orientation val="minMax"/>
        </c:scaling>
        <c:axPos val="r"/>
        <c:numFmt formatCode="General" sourceLinked="1"/>
        <c:tickLblPos val="nextTo"/>
        <c:crossAx val="134737920"/>
        <c:crosses val="autoZero"/>
        <c:crossBetween val="between"/>
      </c:valAx>
    </c:plotArea>
    <c:legend>
      <c:legendPos val="l"/>
      <c:layout>
        <c:manualLayout>
          <c:xMode val="edge"/>
          <c:yMode val="edge"/>
          <c:x val="0.10555555555555562"/>
          <c:y val="0.11072725284339457"/>
          <c:w val="0.25326303974422204"/>
          <c:h val="0.1756336343486222"/>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586</Words>
  <Characters>3344</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hbadran</dc:creator>
  <cp:lastModifiedBy>hbadran</cp:lastModifiedBy>
  <cp:revision>3</cp:revision>
  <dcterms:created xsi:type="dcterms:W3CDTF">2017-09-05T05:50:00Z</dcterms:created>
  <dcterms:modified xsi:type="dcterms:W3CDTF">2017-09-05T06:47:00Z</dcterms:modified>
</cp:coreProperties>
</file>