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A3" w:rsidRDefault="003567A3" w:rsidP="007F7D6B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bookmarkStart w:id="0" w:name="OLE_LINK3"/>
      <w:bookmarkStart w:id="1" w:name="OLE_LINK4"/>
    </w:p>
    <w:p w:rsidR="00A156A9" w:rsidRDefault="00A156A9" w:rsidP="00A156A9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73379" w:rsidRDefault="00E73379" w:rsidP="0096783C">
      <w:pPr>
        <w:pStyle w:val="Header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73379" w:rsidRPr="005636F1" w:rsidRDefault="00E73379" w:rsidP="00E73379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636F1" w:rsidRPr="005636F1" w:rsidRDefault="00A156A9" w:rsidP="00CC0DDE">
      <w:pPr>
        <w:pStyle w:val="Header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636F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</w:t>
      </w:r>
      <w:proofErr w:type="spellStart"/>
      <w:r w:rsidRPr="005636F1">
        <w:rPr>
          <w:rFonts w:ascii="Simplified Arabic" w:hAnsi="Simplified Arabic" w:cs="Simplified Arabic"/>
          <w:b/>
          <w:bCs/>
          <w:sz w:val="32"/>
          <w:szCs w:val="32"/>
          <w:rtl/>
        </w:rPr>
        <w:t>الفلسطيني:</w:t>
      </w:r>
      <w:proofErr w:type="spellEnd"/>
      <w:r w:rsidRPr="005636F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="005636F1" w:rsidRPr="005636F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96783C" w:rsidRPr="005636F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رتفاع</w:t>
      </w:r>
      <w:proofErr w:type="spellEnd"/>
      <w:r w:rsidRPr="005636F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الرقم القياسي لكميات الإنتاج الصناعي في فلسطين</w:t>
      </w:r>
    </w:p>
    <w:p w:rsidR="00A156A9" w:rsidRPr="005636F1" w:rsidRDefault="00CC0DDE" w:rsidP="00CC0DDE">
      <w:pPr>
        <w:pStyle w:val="Header"/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للعام</w:t>
      </w:r>
      <w:r w:rsidR="0096783C" w:rsidRPr="005636F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2017 ولشهر 12/2017.</w:t>
      </w:r>
    </w:p>
    <w:p w:rsidR="00A156A9" w:rsidRPr="00E73379" w:rsidRDefault="00A156A9" w:rsidP="00E73379">
      <w:pPr>
        <w:pStyle w:val="Header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 </w:t>
      </w:r>
    </w:p>
    <w:p w:rsidR="00B562C9" w:rsidRPr="0096783C" w:rsidRDefault="00B562C9" w:rsidP="00113C6E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sz w:val="25"/>
          <w:szCs w:val="25"/>
          <w:rtl/>
        </w:rPr>
      </w:pPr>
      <w:r w:rsidRPr="0096783C">
        <w:rPr>
          <w:rFonts w:cs="Simplified Arabic" w:hint="cs"/>
          <w:b/>
          <w:bCs/>
          <w:sz w:val="25"/>
          <w:szCs w:val="25"/>
          <w:rtl/>
        </w:rPr>
        <w:t xml:space="preserve">ارتفاع مؤشر الرقم القياسي لكميات الإنتاج الصناعي في فلسطين خلال العام </w:t>
      </w:r>
      <w:r w:rsidR="00E54268" w:rsidRPr="0096783C">
        <w:rPr>
          <w:rFonts w:cs="Simplified Arabic" w:hint="cs"/>
          <w:b/>
          <w:bCs/>
          <w:sz w:val="25"/>
          <w:szCs w:val="25"/>
          <w:rtl/>
        </w:rPr>
        <w:t>2017</w:t>
      </w:r>
    </w:p>
    <w:p w:rsidR="00B562C9" w:rsidRPr="00FB5B5F" w:rsidRDefault="00B562C9" w:rsidP="00F977A7">
      <w:pPr>
        <w:pStyle w:val="Title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سجل الرقم القياسي لكميات الإنتاج الصناعي </w:t>
      </w:r>
      <w:r w:rsidRPr="00FB5B5F">
        <w:rPr>
          <w:rFonts w:ascii="Simplified Arabic" w:hAnsi="Simplified Arabic" w:cs="Simplified Arabic"/>
          <w:u w:val="none"/>
          <w:rtl/>
        </w:rPr>
        <w:t xml:space="preserve">ارتفاعاً نسبته </w:t>
      </w:r>
      <w:r w:rsidR="00F977A7" w:rsidRPr="00FB5B5F">
        <w:rPr>
          <w:rFonts w:ascii="Simplified Arabic" w:hAnsi="Simplified Arabic" w:cs="Simplified Arabic"/>
          <w:u w:val="none"/>
          <w:rtl/>
        </w:rPr>
        <w:t>4.11</w:t>
      </w:r>
      <w:r w:rsidRPr="00FB5B5F">
        <w:rPr>
          <w:rFonts w:ascii="Simplified Arabic" w:hAnsi="Simplified Arabic" w:cs="Simplified Arabic"/>
          <w:u w:val="none"/>
          <w:rtl/>
        </w:rPr>
        <w:t xml:space="preserve">% خلال العام </w:t>
      </w:r>
      <w:r w:rsidR="00E54268" w:rsidRPr="00FB5B5F">
        <w:rPr>
          <w:rFonts w:ascii="Simplified Arabic" w:hAnsi="Simplified Arabic" w:cs="Simplified Arabic"/>
          <w:u w:val="none"/>
          <w:rtl/>
        </w:rPr>
        <w:t>2017</w:t>
      </w:r>
      <w:r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 مع العام السابق، حيث بلغ </w:t>
      </w:r>
      <w:r w:rsidRPr="00FB5B5F">
        <w:rPr>
          <w:rFonts w:ascii="Simplified Arabic" w:hAnsi="Simplified Arabic" w:cs="Simplified Arabic"/>
          <w:u w:val="none"/>
          <w:rtl/>
        </w:rPr>
        <w:t xml:space="preserve">متوسط الرقم القياسي </w:t>
      </w:r>
      <w:r w:rsidR="00E54268" w:rsidRPr="00FB5B5F">
        <w:rPr>
          <w:rFonts w:ascii="Simplified Arabic" w:hAnsi="Simplified Arabic" w:cs="Simplified Arabic"/>
          <w:u w:val="none"/>
          <w:rtl/>
        </w:rPr>
        <w:t>107.84</w:t>
      </w:r>
      <w:r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 بـ </w:t>
      </w:r>
      <w:r w:rsidR="00E54268" w:rsidRPr="00FB5B5F">
        <w:rPr>
          <w:rFonts w:ascii="Simplified Arabic" w:hAnsi="Simplified Arabic" w:cs="Simplified Arabic"/>
          <w:b w:val="0"/>
          <w:bCs w:val="0"/>
          <w:u w:val="none"/>
          <w:rtl/>
        </w:rPr>
        <w:t>103.58</w:t>
      </w:r>
      <w:r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خلال العام السابق (شهر الأساس كانون أول 2015 = 100).</w:t>
      </w:r>
    </w:p>
    <w:p w:rsidR="00B562C9" w:rsidRPr="0096783C" w:rsidRDefault="00B562C9" w:rsidP="00B562C9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B562C9" w:rsidRPr="00FB5B5F" w:rsidRDefault="00B562C9" w:rsidP="00113C6E">
      <w:pPr>
        <w:pStyle w:val="Title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FB5B5F">
        <w:rPr>
          <w:rFonts w:ascii="Simplified Arabic" w:hAnsi="Simplified Arabic" w:cs="Simplified Arabic"/>
          <w:b w:val="0"/>
          <w:bCs w:val="0"/>
          <w:u w:val="none"/>
          <w:rtl/>
        </w:rPr>
        <w:t>على مستوى الأنشطة الرئيسية سجل</w:t>
      </w:r>
      <w:r w:rsidR="00C10ED5" w:rsidRPr="00FB5B5F">
        <w:rPr>
          <w:rFonts w:ascii="Simplified Arabic" w:hAnsi="Simplified Arabic" w:cs="Simplified Arabic"/>
          <w:b w:val="0"/>
          <w:bCs w:val="0"/>
          <w:u w:val="none"/>
          <w:rtl/>
        </w:rPr>
        <w:t>ت</w:t>
      </w:r>
      <w:r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6E44D7" w:rsidRPr="00FB5B5F">
        <w:rPr>
          <w:rFonts w:ascii="Simplified Arabic" w:hAnsi="Simplified Arabic" w:cs="Simplified Arabic"/>
          <w:b w:val="0"/>
          <w:bCs w:val="0"/>
          <w:u w:val="none"/>
          <w:rtl/>
        </w:rPr>
        <w:t>أ</w:t>
      </w:r>
      <w:r w:rsidR="00C10ED5"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نشطة </w:t>
      </w:r>
      <w:r w:rsidR="00C10ED5" w:rsidRPr="00FB5B5F">
        <w:rPr>
          <w:rFonts w:ascii="Simplified Arabic" w:hAnsi="Simplified Arabic" w:cs="Simplified Arabic"/>
          <w:u w:val="none"/>
          <w:rtl/>
        </w:rPr>
        <w:t xml:space="preserve">التعدين واستغلال المحاجر ارتفاعاً </w:t>
      </w:r>
      <w:r w:rsidR="00C10ED5" w:rsidRPr="00FB5B5F">
        <w:rPr>
          <w:rFonts w:ascii="Simplified Arabic" w:hAnsi="Simplified Arabic" w:cs="Simplified Arabic"/>
          <w:b w:val="0"/>
          <w:bCs w:val="0"/>
          <w:u w:val="none"/>
          <w:rtl/>
        </w:rPr>
        <w:t>نسبته 10.93%، و</w:t>
      </w:r>
      <w:r w:rsidR="006E44D7" w:rsidRPr="00FB5B5F">
        <w:rPr>
          <w:rFonts w:ascii="Simplified Arabic" w:hAnsi="Simplified Arabic" w:cs="Simplified Arabic"/>
          <w:b w:val="0"/>
          <w:bCs w:val="0"/>
          <w:u w:val="none"/>
          <w:rtl/>
        </w:rPr>
        <w:t>أ</w:t>
      </w:r>
      <w:r w:rsidR="00C10ED5"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نشطة </w:t>
      </w:r>
      <w:r w:rsidR="00C10ED5" w:rsidRPr="00FB5B5F">
        <w:rPr>
          <w:rFonts w:ascii="Simplified Arabic" w:hAnsi="Simplified Arabic" w:cs="Simplified Arabic"/>
          <w:u w:val="none"/>
          <w:rtl/>
        </w:rPr>
        <w:t>إمدادات الكهرباء والغاز والبخار وتكييف الهواء</w:t>
      </w:r>
      <w:r w:rsidR="00C10ED5"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F977A7" w:rsidRPr="00FB5B5F">
        <w:rPr>
          <w:rFonts w:ascii="Simplified Arabic" w:hAnsi="Simplified Arabic" w:cs="Simplified Arabic"/>
          <w:b w:val="0"/>
          <w:bCs w:val="0"/>
          <w:u w:val="none"/>
          <w:rtl/>
        </w:rPr>
        <w:t>ارتفاعاً نسبته</w:t>
      </w:r>
      <w:r w:rsidR="00C10ED5"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8.90%، و</w:t>
      </w:r>
      <w:r w:rsidR="006E44D7" w:rsidRPr="00FB5B5F">
        <w:rPr>
          <w:rFonts w:ascii="Simplified Arabic" w:hAnsi="Simplified Arabic" w:cs="Simplified Arabic"/>
          <w:b w:val="0"/>
          <w:bCs w:val="0"/>
          <w:u w:val="none"/>
          <w:rtl/>
        </w:rPr>
        <w:t>أ</w:t>
      </w:r>
      <w:r w:rsidR="00C10ED5" w:rsidRPr="00FB5B5F">
        <w:rPr>
          <w:rFonts w:ascii="Simplified Arabic" w:hAnsi="Simplified Arabic" w:cs="Simplified Arabic"/>
          <w:b w:val="0"/>
          <w:bCs w:val="0"/>
          <w:u w:val="none"/>
          <w:rtl/>
        </w:rPr>
        <w:t>نشطة</w:t>
      </w:r>
      <w:r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FB5B5F">
        <w:rPr>
          <w:rFonts w:ascii="Simplified Arabic" w:hAnsi="Simplified Arabic" w:cs="Simplified Arabic"/>
          <w:u w:val="none"/>
          <w:rtl/>
        </w:rPr>
        <w:t>إمدادات المياه وأنشطة الصرف الصحي وإدارة النفايات ومعالجتها</w:t>
      </w:r>
      <w:r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F977A7" w:rsidRPr="00FB5B5F">
        <w:rPr>
          <w:rFonts w:ascii="Simplified Arabic" w:hAnsi="Simplified Arabic" w:cs="Simplified Arabic"/>
          <w:b w:val="0"/>
          <w:bCs w:val="0"/>
          <w:u w:val="none"/>
          <w:rtl/>
        </w:rPr>
        <w:t>ارتفاعاً نسبته</w:t>
      </w:r>
      <w:r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343FCF" w:rsidRPr="00FB5B5F">
        <w:rPr>
          <w:rFonts w:ascii="Simplified Arabic" w:hAnsi="Simplified Arabic" w:cs="Simplified Arabic"/>
          <w:b w:val="0"/>
          <w:bCs w:val="0"/>
          <w:u w:val="none"/>
          <w:rtl/>
        </w:rPr>
        <w:t>8.63</w:t>
      </w:r>
      <w:r w:rsidR="00F977A7" w:rsidRPr="00FB5B5F">
        <w:rPr>
          <w:rFonts w:ascii="Simplified Arabic" w:hAnsi="Simplified Arabic" w:cs="Simplified Arabic"/>
          <w:b w:val="0"/>
          <w:bCs w:val="0"/>
          <w:u w:val="none"/>
          <w:rtl/>
        </w:rPr>
        <w:t>%،</w:t>
      </w:r>
      <w:r w:rsidR="00343FCF"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و</w:t>
      </w:r>
      <w:r w:rsidR="006E44D7" w:rsidRPr="00FB5B5F">
        <w:rPr>
          <w:rFonts w:ascii="Simplified Arabic" w:hAnsi="Simplified Arabic" w:cs="Simplified Arabic"/>
          <w:b w:val="0"/>
          <w:bCs w:val="0"/>
          <w:u w:val="none"/>
          <w:rtl/>
        </w:rPr>
        <w:t>أ</w:t>
      </w:r>
      <w:r w:rsidR="00343FCF" w:rsidRPr="00FB5B5F">
        <w:rPr>
          <w:rFonts w:ascii="Simplified Arabic" w:hAnsi="Simplified Arabic" w:cs="Simplified Arabic"/>
          <w:b w:val="0"/>
          <w:bCs w:val="0"/>
          <w:u w:val="none"/>
          <w:rtl/>
        </w:rPr>
        <w:t>نشطة</w:t>
      </w:r>
      <w:r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FB5B5F">
        <w:rPr>
          <w:rFonts w:ascii="Simplified Arabic" w:hAnsi="Simplified Arabic" w:cs="Simplified Arabic"/>
          <w:u w:val="none"/>
          <w:rtl/>
        </w:rPr>
        <w:t xml:space="preserve">الصناعات التحويلية </w:t>
      </w:r>
      <w:r w:rsidR="00F977A7" w:rsidRPr="00FB5B5F">
        <w:rPr>
          <w:rFonts w:ascii="Simplified Arabic" w:hAnsi="Simplified Arabic" w:cs="Simplified Arabic"/>
          <w:b w:val="0"/>
          <w:bCs w:val="0"/>
          <w:u w:val="none"/>
          <w:rtl/>
        </w:rPr>
        <w:t>ارتفاعاً نسبته</w:t>
      </w:r>
      <w:r w:rsidRPr="00FB5B5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3.</w:t>
      </w:r>
      <w:r w:rsidR="00343FCF" w:rsidRPr="00FB5B5F">
        <w:rPr>
          <w:rFonts w:ascii="Simplified Arabic" w:hAnsi="Simplified Arabic" w:cs="Simplified Arabic"/>
          <w:b w:val="0"/>
          <w:bCs w:val="0"/>
          <w:u w:val="none"/>
          <w:rtl/>
        </w:rPr>
        <w:t>24</w:t>
      </w:r>
      <w:r w:rsidRPr="00FB5B5F">
        <w:rPr>
          <w:rFonts w:ascii="Simplified Arabic" w:hAnsi="Simplified Arabic" w:cs="Simplified Arabic"/>
          <w:b w:val="0"/>
          <w:bCs w:val="0"/>
          <w:u w:val="none"/>
          <w:rtl/>
        </w:rPr>
        <w:t>%</w:t>
      </w:r>
      <w:r w:rsidR="00343FCF" w:rsidRPr="00FB5B5F">
        <w:rPr>
          <w:rFonts w:ascii="Simplified Arabic" w:hAnsi="Simplified Arabic" w:cs="Simplified Arabic"/>
          <w:b w:val="0"/>
          <w:bCs w:val="0"/>
          <w:u w:val="none"/>
          <w:rtl/>
        </w:rPr>
        <w:t>.</w:t>
      </w:r>
    </w:p>
    <w:p w:rsidR="00B562C9" w:rsidRPr="0096783C" w:rsidRDefault="00B562C9" w:rsidP="00B562C9">
      <w:pPr>
        <w:pStyle w:val="Header"/>
        <w:tabs>
          <w:tab w:val="left" w:pos="5925"/>
        </w:tabs>
        <w:jc w:val="center"/>
        <w:rPr>
          <w:rFonts w:cs="Simplified Arabic"/>
          <w:b/>
          <w:bCs/>
          <w:sz w:val="16"/>
          <w:szCs w:val="16"/>
          <w:rtl/>
        </w:rPr>
      </w:pPr>
    </w:p>
    <w:p w:rsidR="0096783C" w:rsidRDefault="00B562C9" w:rsidP="0096783C">
      <w:pPr>
        <w:pStyle w:val="Header"/>
        <w:tabs>
          <w:tab w:val="clear" w:pos="4680"/>
          <w:tab w:val="center" w:pos="4677"/>
        </w:tabs>
        <w:bidi/>
        <w:ind w:left="-1"/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</w:pPr>
      <w:r w:rsidRPr="0096783C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الجدول التالي يوضح نسب </w:t>
      </w:r>
      <w:r w:rsidR="004D1752" w:rsidRPr="0096783C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>التغ</w:t>
      </w:r>
      <w:r w:rsidR="00113C6E" w:rsidRPr="0096783C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>ّ</w:t>
      </w:r>
      <w:r w:rsidR="004D1752" w:rsidRPr="0096783C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>ير</w:t>
      </w:r>
      <w:r w:rsidRPr="0096783C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 السنوية في الرقم القياسي لكميات الإنتاج الصناعي في فلسطين للسنوات:       </w:t>
      </w:r>
    </w:p>
    <w:p w:rsidR="00B562C9" w:rsidRPr="0096783C" w:rsidRDefault="00B562C9" w:rsidP="0096783C">
      <w:pPr>
        <w:pStyle w:val="Header"/>
        <w:tabs>
          <w:tab w:val="clear" w:pos="4680"/>
          <w:tab w:val="center" w:pos="4677"/>
        </w:tabs>
        <w:bidi/>
        <w:ind w:left="-1"/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</w:pPr>
      <w:r w:rsidRPr="0096783C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 xml:space="preserve">   2012 – </w:t>
      </w:r>
      <w:r w:rsidR="00343FCF" w:rsidRPr="0096783C">
        <w:rPr>
          <w:rFonts w:ascii="Simplified Arabic" w:hAnsi="Simplified Arabic" w:cs="Simplified Arabic"/>
          <w:b/>
          <w:bCs/>
          <w:sz w:val="25"/>
          <w:szCs w:val="25"/>
          <w:rtl/>
          <w:lang w:eastAsia="ar-SA"/>
        </w:rPr>
        <w:t>2017</w:t>
      </w:r>
    </w:p>
    <w:p w:rsidR="00F5014D" w:rsidRPr="00F5014D" w:rsidRDefault="00F5014D" w:rsidP="00F5014D">
      <w:pPr>
        <w:pStyle w:val="Header"/>
        <w:tabs>
          <w:tab w:val="clear" w:pos="4680"/>
          <w:tab w:val="center" w:pos="4677"/>
        </w:tabs>
        <w:bidi/>
        <w:ind w:left="-1"/>
        <w:jc w:val="both"/>
        <w:rPr>
          <w:rFonts w:cs="Simplified Arabic"/>
          <w:color w:val="000000"/>
          <w:sz w:val="8"/>
          <w:szCs w:val="8"/>
          <w:rtl/>
          <w:lang w:eastAsia="ar-SA"/>
        </w:rPr>
      </w:pPr>
    </w:p>
    <w:tbl>
      <w:tblPr>
        <w:bidiVisual/>
        <w:tblW w:w="0" w:type="auto"/>
        <w:jc w:val="center"/>
        <w:tblInd w:w="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41"/>
        <w:gridCol w:w="2070"/>
      </w:tblGrid>
      <w:tr w:rsidR="00B562C9" w:rsidRPr="0096783C" w:rsidTr="0096783C">
        <w:trPr>
          <w:trHeight w:val="397"/>
          <w:tblHeader/>
          <w:jc w:val="center"/>
        </w:trPr>
        <w:tc>
          <w:tcPr>
            <w:tcW w:w="2041" w:type="dxa"/>
            <w:vAlign w:val="center"/>
          </w:tcPr>
          <w:p w:rsidR="00B562C9" w:rsidRPr="0096783C" w:rsidRDefault="00B562C9" w:rsidP="00113C6E">
            <w:pPr>
              <w:pStyle w:val="Header"/>
              <w:ind w:right="-180"/>
              <w:jc w:val="center"/>
              <w:rPr>
                <w:rFonts w:cs="Simplified Arabic"/>
                <w:b/>
                <w:bCs/>
                <w:color w:val="000000"/>
                <w:lang w:eastAsia="ar-SA"/>
              </w:rPr>
            </w:pPr>
            <w:r w:rsidRPr="0096783C">
              <w:rPr>
                <w:rFonts w:cs="Simplified Arabic" w:hint="cs"/>
                <w:b/>
                <w:bCs/>
                <w:color w:val="000000"/>
                <w:rtl/>
                <w:lang w:eastAsia="ar-SA"/>
              </w:rPr>
              <w:t>السنة</w:t>
            </w:r>
          </w:p>
        </w:tc>
        <w:tc>
          <w:tcPr>
            <w:tcW w:w="2070" w:type="dxa"/>
            <w:vAlign w:val="center"/>
          </w:tcPr>
          <w:p w:rsidR="00B562C9" w:rsidRPr="0096783C" w:rsidRDefault="00B562C9" w:rsidP="00113C6E">
            <w:pPr>
              <w:pStyle w:val="Header"/>
              <w:ind w:right="-180"/>
              <w:jc w:val="center"/>
              <w:rPr>
                <w:rFonts w:cs="Simplified Arabic"/>
                <w:b/>
                <w:bCs/>
                <w:color w:val="000000"/>
                <w:rtl/>
                <w:lang w:eastAsia="ar-SA"/>
              </w:rPr>
            </w:pPr>
            <w:r w:rsidRPr="0096783C">
              <w:rPr>
                <w:rFonts w:cs="Simplified Arabic" w:hint="cs"/>
                <w:b/>
                <w:bCs/>
                <w:color w:val="000000"/>
                <w:rtl/>
                <w:lang w:eastAsia="ar-SA"/>
              </w:rPr>
              <w:t xml:space="preserve">نسب </w:t>
            </w:r>
            <w:r w:rsidR="004D1752" w:rsidRPr="0096783C">
              <w:rPr>
                <w:rFonts w:cs="Simplified Arabic" w:hint="cs"/>
                <w:b/>
                <w:bCs/>
                <w:color w:val="000000"/>
                <w:rtl/>
                <w:lang w:eastAsia="ar-SA"/>
              </w:rPr>
              <w:t>التغير</w:t>
            </w:r>
            <w:r w:rsidRPr="0096783C">
              <w:rPr>
                <w:rFonts w:cs="Simplified Arabic" w:hint="cs"/>
                <w:b/>
                <w:bCs/>
                <w:color w:val="000000"/>
                <w:rtl/>
                <w:lang w:eastAsia="ar-SA"/>
              </w:rPr>
              <w:t xml:space="preserve"> السنوية</w:t>
            </w:r>
            <w:r w:rsidR="00113C6E" w:rsidRPr="0096783C">
              <w:rPr>
                <w:rFonts w:cs="Simplified Arabic" w:hint="cs"/>
                <w:b/>
                <w:bCs/>
                <w:color w:val="000000"/>
                <w:rtl/>
                <w:lang w:eastAsia="ar-SA"/>
              </w:rPr>
              <w:t xml:space="preserve"> %</w:t>
            </w:r>
          </w:p>
        </w:tc>
      </w:tr>
      <w:tr w:rsidR="00B562C9" w:rsidRPr="0096783C" w:rsidTr="0096783C">
        <w:trPr>
          <w:trHeight w:val="397"/>
          <w:jc w:val="center"/>
        </w:trPr>
        <w:tc>
          <w:tcPr>
            <w:tcW w:w="2041" w:type="dxa"/>
            <w:vAlign w:val="center"/>
          </w:tcPr>
          <w:p w:rsidR="00B562C9" w:rsidRPr="0096783C" w:rsidRDefault="00113C6E" w:rsidP="00113C6E">
            <w:pPr>
              <w:pStyle w:val="Header"/>
              <w:ind w:right="34"/>
              <w:jc w:val="right"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r w:rsidRPr="0096783C">
              <w:rPr>
                <w:rFonts w:ascii="Simplified Arabic" w:hAnsi="Simplified Arabic" w:cs="Simplified Arabic" w:hint="cs"/>
                <w:color w:val="000000"/>
                <w:rtl/>
                <w:lang w:eastAsia="ar-SA"/>
              </w:rPr>
              <w:t>2012</w:t>
            </w:r>
          </w:p>
        </w:tc>
        <w:tc>
          <w:tcPr>
            <w:tcW w:w="2070" w:type="dxa"/>
            <w:vAlign w:val="center"/>
          </w:tcPr>
          <w:p w:rsidR="00B562C9" w:rsidRPr="0096783C" w:rsidRDefault="00B562C9" w:rsidP="00113C6E">
            <w:pPr>
              <w:pStyle w:val="Header"/>
              <w:ind w:right="28"/>
              <w:jc w:val="right"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r w:rsidRPr="0096783C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>+ 6.39</w:t>
            </w:r>
          </w:p>
        </w:tc>
      </w:tr>
      <w:tr w:rsidR="00B562C9" w:rsidRPr="0096783C" w:rsidTr="0096783C">
        <w:trPr>
          <w:trHeight w:val="397"/>
          <w:jc w:val="center"/>
        </w:trPr>
        <w:tc>
          <w:tcPr>
            <w:tcW w:w="2041" w:type="dxa"/>
            <w:vAlign w:val="center"/>
          </w:tcPr>
          <w:p w:rsidR="00B562C9" w:rsidRPr="0096783C" w:rsidRDefault="00113C6E" w:rsidP="00113C6E">
            <w:pPr>
              <w:pStyle w:val="Header"/>
              <w:ind w:right="34"/>
              <w:jc w:val="right"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r w:rsidRPr="0096783C">
              <w:rPr>
                <w:rFonts w:ascii="Simplified Arabic" w:hAnsi="Simplified Arabic" w:cs="Simplified Arabic"/>
                <w:color w:val="000000"/>
                <w:lang w:eastAsia="ar-SA"/>
              </w:rPr>
              <w:t>2013</w:t>
            </w:r>
          </w:p>
        </w:tc>
        <w:tc>
          <w:tcPr>
            <w:tcW w:w="2070" w:type="dxa"/>
            <w:vAlign w:val="center"/>
          </w:tcPr>
          <w:p w:rsidR="00B562C9" w:rsidRPr="0096783C" w:rsidRDefault="00B562C9" w:rsidP="00113C6E">
            <w:pPr>
              <w:pStyle w:val="Header"/>
              <w:ind w:right="28"/>
              <w:jc w:val="right"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r w:rsidRPr="0096783C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>+ 7.82</w:t>
            </w:r>
          </w:p>
        </w:tc>
      </w:tr>
      <w:tr w:rsidR="00B562C9" w:rsidRPr="0096783C" w:rsidTr="0096783C">
        <w:trPr>
          <w:trHeight w:val="397"/>
          <w:jc w:val="center"/>
        </w:trPr>
        <w:tc>
          <w:tcPr>
            <w:tcW w:w="2041" w:type="dxa"/>
            <w:vAlign w:val="center"/>
          </w:tcPr>
          <w:p w:rsidR="00B562C9" w:rsidRPr="0096783C" w:rsidRDefault="00113C6E" w:rsidP="00113C6E">
            <w:pPr>
              <w:pStyle w:val="Header"/>
              <w:ind w:right="34"/>
              <w:jc w:val="right"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r w:rsidRPr="0096783C">
              <w:rPr>
                <w:rFonts w:ascii="Simplified Arabic" w:hAnsi="Simplified Arabic" w:cs="Simplified Arabic"/>
                <w:color w:val="000000"/>
                <w:lang w:eastAsia="ar-SA"/>
              </w:rPr>
              <w:t>2014</w:t>
            </w:r>
          </w:p>
        </w:tc>
        <w:tc>
          <w:tcPr>
            <w:tcW w:w="2070" w:type="dxa"/>
            <w:vAlign w:val="center"/>
          </w:tcPr>
          <w:p w:rsidR="00B562C9" w:rsidRPr="0096783C" w:rsidRDefault="00B562C9" w:rsidP="00113C6E">
            <w:pPr>
              <w:pStyle w:val="Header"/>
              <w:ind w:right="28"/>
              <w:jc w:val="right"/>
              <w:rPr>
                <w:rFonts w:ascii="Simplified Arabic" w:hAnsi="Simplified Arabic" w:cs="Simplified Arabic"/>
                <w:color w:val="000000"/>
                <w:lang w:eastAsia="ar-SA"/>
              </w:rPr>
            </w:pPr>
            <w:r w:rsidRPr="0096783C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>- 3.92</w:t>
            </w:r>
          </w:p>
        </w:tc>
      </w:tr>
      <w:tr w:rsidR="00B562C9" w:rsidRPr="0096783C" w:rsidTr="0096783C">
        <w:trPr>
          <w:trHeight w:val="397"/>
          <w:jc w:val="center"/>
        </w:trPr>
        <w:tc>
          <w:tcPr>
            <w:tcW w:w="2041" w:type="dxa"/>
            <w:vAlign w:val="center"/>
          </w:tcPr>
          <w:p w:rsidR="00B562C9" w:rsidRPr="0096783C" w:rsidRDefault="00113C6E" w:rsidP="00113C6E">
            <w:pPr>
              <w:pStyle w:val="Header"/>
              <w:ind w:right="34"/>
              <w:jc w:val="right"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r w:rsidRPr="0096783C">
              <w:rPr>
                <w:rFonts w:ascii="Simplified Arabic" w:hAnsi="Simplified Arabic" w:cs="Simplified Arabic"/>
                <w:color w:val="000000"/>
                <w:lang w:eastAsia="ar-SA"/>
              </w:rPr>
              <w:t>2015</w:t>
            </w:r>
          </w:p>
        </w:tc>
        <w:tc>
          <w:tcPr>
            <w:tcW w:w="2070" w:type="dxa"/>
            <w:vAlign w:val="center"/>
          </w:tcPr>
          <w:p w:rsidR="00B562C9" w:rsidRPr="0096783C" w:rsidRDefault="00B562C9" w:rsidP="00113C6E">
            <w:pPr>
              <w:pStyle w:val="Header"/>
              <w:ind w:right="28"/>
              <w:jc w:val="right"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r w:rsidRPr="0096783C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>- 3.80</w:t>
            </w:r>
          </w:p>
        </w:tc>
      </w:tr>
      <w:tr w:rsidR="00B562C9" w:rsidRPr="0096783C" w:rsidTr="0096783C">
        <w:trPr>
          <w:trHeight w:val="397"/>
          <w:jc w:val="center"/>
        </w:trPr>
        <w:tc>
          <w:tcPr>
            <w:tcW w:w="2041" w:type="dxa"/>
            <w:vAlign w:val="center"/>
          </w:tcPr>
          <w:p w:rsidR="00B562C9" w:rsidRPr="0096783C" w:rsidRDefault="00113C6E" w:rsidP="00113C6E">
            <w:pPr>
              <w:pStyle w:val="Header"/>
              <w:ind w:right="34"/>
              <w:jc w:val="right"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r w:rsidRPr="0096783C">
              <w:rPr>
                <w:rFonts w:ascii="Simplified Arabic" w:hAnsi="Simplified Arabic" w:cs="Simplified Arabic"/>
                <w:color w:val="000000"/>
                <w:lang w:eastAsia="ar-SA"/>
              </w:rPr>
              <w:t>2016</w:t>
            </w:r>
          </w:p>
        </w:tc>
        <w:tc>
          <w:tcPr>
            <w:tcW w:w="2070" w:type="dxa"/>
            <w:vAlign w:val="center"/>
          </w:tcPr>
          <w:p w:rsidR="00B562C9" w:rsidRPr="0096783C" w:rsidRDefault="00B562C9" w:rsidP="00113C6E">
            <w:pPr>
              <w:pStyle w:val="Header"/>
              <w:ind w:right="28"/>
              <w:jc w:val="right"/>
              <w:rPr>
                <w:rFonts w:ascii="Simplified Arabic" w:hAnsi="Simplified Arabic" w:cs="Simplified Arabic"/>
                <w:color w:val="000000"/>
                <w:lang w:eastAsia="ar-SA"/>
              </w:rPr>
            </w:pPr>
            <w:r w:rsidRPr="0096783C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>+ 0.96</w:t>
            </w:r>
          </w:p>
        </w:tc>
      </w:tr>
      <w:tr w:rsidR="00343FCF" w:rsidRPr="0096783C" w:rsidTr="0096783C">
        <w:trPr>
          <w:trHeight w:val="397"/>
          <w:jc w:val="center"/>
        </w:trPr>
        <w:tc>
          <w:tcPr>
            <w:tcW w:w="2041" w:type="dxa"/>
            <w:vAlign w:val="center"/>
          </w:tcPr>
          <w:p w:rsidR="00343FCF" w:rsidRPr="0096783C" w:rsidRDefault="00113C6E" w:rsidP="00113C6E">
            <w:pPr>
              <w:pStyle w:val="Header"/>
              <w:ind w:right="34"/>
              <w:jc w:val="right"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r w:rsidRPr="0096783C">
              <w:rPr>
                <w:rFonts w:ascii="Simplified Arabic" w:hAnsi="Simplified Arabic" w:cs="Simplified Arabic"/>
                <w:color w:val="000000"/>
                <w:lang w:eastAsia="ar-SA"/>
              </w:rPr>
              <w:t>2017</w:t>
            </w:r>
          </w:p>
        </w:tc>
        <w:tc>
          <w:tcPr>
            <w:tcW w:w="2070" w:type="dxa"/>
            <w:vAlign w:val="center"/>
          </w:tcPr>
          <w:p w:rsidR="00343FCF" w:rsidRPr="0096783C" w:rsidRDefault="00343FCF" w:rsidP="00113C6E">
            <w:pPr>
              <w:pStyle w:val="Header"/>
              <w:ind w:right="28"/>
              <w:jc w:val="right"/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</w:pPr>
            <w:r w:rsidRPr="0096783C">
              <w:rPr>
                <w:rFonts w:ascii="Simplified Arabic" w:hAnsi="Simplified Arabic" w:cs="Simplified Arabic"/>
                <w:color w:val="000000"/>
                <w:rtl/>
                <w:lang w:eastAsia="ar-SA"/>
              </w:rPr>
              <w:t>+ 4.11</w:t>
            </w:r>
          </w:p>
        </w:tc>
      </w:tr>
      <w:tr w:rsidR="00B562C9" w:rsidRPr="0096783C" w:rsidTr="0096783C">
        <w:trPr>
          <w:trHeight w:val="397"/>
          <w:jc w:val="center"/>
        </w:trPr>
        <w:tc>
          <w:tcPr>
            <w:tcW w:w="2041" w:type="dxa"/>
            <w:vAlign w:val="center"/>
          </w:tcPr>
          <w:p w:rsidR="00B562C9" w:rsidRPr="0096783C" w:rsidRDefault="00B562C9" w:rsidP="00113C6E">
            <w:pPr>
              <w:pStyle w:val="Header"/>
              <w:ind w:right="34"/>
              <w:jc w:val="right"/>
              <w:rPr>
                <w:rFonts w:ascii="Simplified Arabic" w:hAnsi="Simplified Arabic" w:cs="Simplified Arabic"/>
                <w:b/>
                <w:bCs/>
                <w:color w:val="000000"/>
                <w:rtl/>
                <w:lang w:eastAsia="ar-SA"/>
              </w:rPr>
            </w:pPr>
            <w:r w:rsidRPr="0096783C">
              <w:rPr>
                <w:rFonts w:ascii="Simplified Arabic" w:hAnsi="Simplified Arabic" w:cs="Simplified Arabic"/>
                <w:b/>
                <w:bCs/>
                <w:color w:val="000000"/>
                <w:rtl/>
                <w:lang w:eastAsia="ar-SA"/>
              </w:rPr>
              <w:t>التراكمي</w:t>
            </w:r>
          </w:p>
        </w:tc>
        <w:tc>
          <w:tcPr>
            <w:tcW w:w="2070" w:type="dxa"/>
            <w:vAlign w:val="center"/>
          </w:tcPr>
          <w:p w:rsidR="00B562C9" w:rsidRPr="0096783C" w:rsidRDefault="00B562C9" w:rsidP="00113C6E">
            <w:pPr>
              <w:pStyle w:val="Header"/>
              <w:ind w:right="28"/>
              <w:jc w:val="right"/>
              <w:rPr>
                <w:rFonts w:ascii="Simplified Arabic" w:hAnsi="Simplified Arabic" w:cs="Simplified Arabic"/>
                <w:b/>
                <w:bCs/>
                <w:color w:val="000000"/>
                <w:rtl/>
                <w:lang w:eastAsia="ar-SA"/>
              </w:rPr>
            </w:pPr>
            <w:r w:rsidRPr="0096783C">
              <w:rPr>
                <w:rFonts w:ascii="Simplified Arabic" w:hAnsi="Simplified Arabic" w:cs="Simplified Arabic"/>
                <w:b/>
                <w:bCs/>
                <w:color w:val="000000"/>
                <w:rtl/>
                <w:lang w:eastAsia="ar-SA"/>
              </w:rPr>
              <w:t xml:space="preserve">+ </w:t>
            </w:r>
            <w:r w:rsidR="000405B6" w:rsidRPr="0096783C">
              <w:rPr>
                <w:rFonts w:ascii="Simplified Arabic" w:hAnsi="Simplified Arabic" w:cs="Simplified Arabic"/>
                <w:b/>
                <w:bCs/>
                <w:color w:val="000000"/>
                <w:rtl/>
                <w:lang w:eastAsia="ar-SA"/>
              </w:rPr>
              <w:t>11.44</w:t>
            </w:r>
          </w:p>
        </w:tc>
      </w:tr>
    </w:tbl>
    <w:p w:rsidR="00113C6E" w:rsidRPr="00611262" w:rsidRDefault="00113C6E" w:rsidP="002E13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6783C" w:rsidRDefault="0096783C" w:rsidP="00113C6E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rtl/>
        </w:rPr>
      </w:pPr>
    </w:p>
    <w:p w:rsidR="0096783C" w:rsidRDefault="0096783C" w:rsidP="0096783C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rtl/>
        </w:rPr>
      </w:pPr>
    </w:p>
    <w:p w:rsidR="0096783C" w:rsidRDefault="0096783C" w:rsidP="0096783C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rtl/>
        </w:rPr>
      </w:pPr>
    </w:p>
    <w:p w:rsidR="0096783C" w:rsidRDefault="0096783C" w:rsidP="0096783C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rtl/>
        </w:rPr>
      </w:pPr>
    </w:p>
    <w:p w:rsidR="0096783C" w:rsidRDefault="0096783C" w:rsidP="0096783C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rtl/>
        </w:rPr>
      </w:pPr>
    </w:p>
    <w:p w:rsidR="0096783C" w:rsidRDefault="0096783C" w:rsidP="0096783C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rtl/>
        </w:rPr>
      </w:pPr>
    </w:p>
    <w:p w:rsidR="0096783C" w:rsidRDefault="0096783C" w:rsidP="0096783C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rtl/>
        </w:rPr>
      </w:pPr>
    </w:p>
    <w:p w:rsidR="0096783C" w:rsidRDefault="0096783C" w:rsidP="0096783C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rtl/>
        </w:rPr>
      </w:pPr>
    </w:p>
    <w:p w:rsidR="0096783C" w:rsidRDefault="0096783C" w:rsidP="0096783C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96783C" w:rsidRDefault="0096783C" w:rsidP="0096783C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96783C" w:rsidRDefault="0096783C" w:rsidP="0096783C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3567A3" w:rsidRPr="0096783C" w:rsidRDefault="002E136F" w:rsidP="0096783C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96783C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ارتفاع</w:t>
      </w:r>
      <w:r w:rsidR="003567A3" w:rsidRPr="0096783C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الرقم القياسي لكميات الإنتاج الصناعي في فلسطين خلال شهر </w:t>
      </w:r>
      <w:r w:rsidRPr="0096783C">
        <w:rPr>
          <w:rFonts w:ascii="Simplified Arabic" w:hAnsi="Simplified Arabic" w:cs="Simplified Arabic" w:hint="cs"/>
          <w:b/>
          <w:bCs/>
          <w:sz w:val="25"/>
          <w:szCs w:val="25"/>
          <w:rtl/>
        </w:rPr>
        <w:t>كانون أول</w:t>
      </w:r>
      <w:r w:rsidR="003567A3" w:rsidRPr="0096783C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</w:p>
    <w:p w:rsidR="003567A3" w:rsidRPr="007F7D6B" w:rsidRDefault="003567A3" w:rsidP="002E136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لكميات الإنتاج الصناعي </w:t>
      </w:r>
      <w:r w:rsidR="002E136F">
        <w:rPr>
          <w:rFonts w:ascii="Simplified Arabic" w:hAnsi="Simplified Arabic" w:cs="Simplified Arabic" w:hint="cs"/>
          <w:sz w:val="24"/>
          <w:szCs w:val="24"/>
          <w:rtl/>
        </w:rPr>
        <w:t>ارتفاعاً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E136F">
        <w:rPr>
          <w:rFonts w:ascii="Simplified Arabic" w:hAnsi="Simplified Arabic" w:cs="Simplified Arabic" w:hint="cs"/>
          <w:sz w:val="24"/>
          <w:szCs w:val="24"/>
          <w:rtl/>
        </w:rPr>
        <w:t>نسبته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E136F">
        <w:rPr>
          <w:rFonts w:ascii="Simplified Arabic" w:hAnsi="Simplified Arabic" w:cs="Simplified Arabic" w:hint="cs"/>
          <w:sz w:val="24"/>
          <w:szCs w:val="24"/>
          <w:rtl/>
        </w:rPr>
        <w:t>0.12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% خلال شهر </w:t>
      </w:r>
      <w:r w:rsidR="002E136F"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2017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 </w:t>
      </w:r>
      <w:r w:rsidR="002E136F">
        <w:rPr>
          <w:rFonts w:ascii="Simplified Arabic" w:hAnsi="Simplified Arabic" w:cs="Simplified Arabic" w:hint="cs"/>
          <w:sz w:val="24"/>
          <w:szCs w:val="24"/>
          <w:rtl/>
        </w:rPr>
        <w:t>تشرين ثاني</w:t>
      </w:r>
      <w:r w:rsidR="000F70AD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2017، إذ </w:t>
      </w:r>
      <w:r w:rsidR="002E136F">
        <w:rPr>
          <w:rFonts w:ascii="Simplified Arabic" w:hAnsi="Simplified Arabic" w:cs="Simplified Arabic" w:hint="cs"/>
          <w:sz w:val="24"/>
          <w:szCs w:val="24"/>
          <w:rtl/>
        </w:rPr>
        <w:t>ارتفع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الرقم القياسي لكميات الإنتاج الصناعي إلى </w:t>
      </w:r>
      <w:r w:rsidR="002E136F">
        <w:rPr>
          <w:rFonts w:ascii="Simplified Arabic" w:hAnsi="Simplified Arabic" w:cs="Simplified Arabic" w:hint="cs"/>
          <w:sz w:val="24"/>
          <w:szCs w:val="24"/>
          <w:rtl/>
        </w:rPr>
        <w:t>109.35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2E136F"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2017 </w:t>
      </w:r>
      <w:r w:rsidR="007E4D45" w:rsidRPr="007F7D6B">
        <w:rPr>
          <w:rFonts w:ascii="Simplified Arabic" w:hAnsi="Simplified Arabic" w:cs="Simplified Arabic"/>
          <w:sz w:val="24"/>
          <w:szCs w:val="24"/>
          <w:rtl/>
        </w:rPr>
        <w:t>مقارنة</w:t>
      </w:r>
      <w:r w:rsidR="000F70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Pr="007F7D6B">
        <w:rPr>
          <w:rFonts w:ascii="Simplified Arabic" w:hAnsi="Simplified Arabic" w:cs="Simplified Arabic"/>
          <w:sz w:val="24"/>
          <w:szCs w:val="24"/>
          <w:rtl/>
        </w:rPr>
        <w:t>ب</w:t>
      </w:r>
      <w:r w:rsidR="007E4D45" w:rsidRPr="007F7D6B">
        <w:rPr>
          <w:rFonts w:ascii="Simplified Arabic" w:hAnsi="Simplified Arabic" w:cs="Simplified Arabic"/>
          <w:sz w:val="24"/>
          <w:szCs w:val="24"/>
          <w:rtl/>
        </w:rPr>
        <w:t>ــ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>ـ</w:t>
      </w:r>
      <w:proofErr w:type="spellEnd"/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E136F">
        <w:rPr>
          <w:rFonts w:ascii="Simplified Arabic" w:hAnsi="Simplified Arabic" w:cs="Simplified Arabic" w:hint="cs"/>
          <w:sz w:val="24"/>
          <w:szCs w:val="24"/>
          <w:rtl/>
        </w:rPr>
        <w:t>109.23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2E136F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2017 (شهر الأساس كانون أول 2015 = 100)</w:t>
      </w:r>
      <w:r w:rsidRPr="007F7D6B">
        <w:rPr>
          <w:rFonts w:ascii="Simplified Arabic" w:hAnsi="Simplified Arabic" w:cs="Simplified Arabic"/>
          <w:sz w:val="24"/>
          <w:szCs w:val="24"/>
        </w:rPr>
        <w:t>.</w:t>
      </w:r>
    </w:p>
    <w:p w:rsidR="003567A3" w:rsidRPr="0096783C" w:rsidRDefault="003567A3" w:rsidP="007F7D6B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567A3" w:rsidRPr="0096783C" w:rsidRDefault="003567A3" w:rsidP="007F7D6B">
      <w:pPr>
        <w:pStyle w:val="Heading9"/>
        <w:jc w:val="both"/>
        <w:rPr>
          <w:rFonts w:ascii="Simplified Arabic" w:hAnsi="Simplified Arabic"/>
          <w:sz w:val="25"/>
          <w:szCs w:val="25"/>
          <w:rtl/>
        </w:rPr>
      </w:pPr>
      <w:r w:rsidRPr="0096783C">
        <w:rPr>
          <w:rFonts w:ascii="Simplified Arabic" w:hAnsi="Simplified Arabic"/>
          <w:sz w:val="25"/>
          <w:szCs w:val="25"/>
          <w:rtl/>
        </w:rPr>
        <w:t>حركة كميات الإنتاج الصناعي على مستوى الأنشطة الاقتصادية الرئيسية</w:t>
      </w:r>
    </w:p>
    <w:p w:rsidR="00765149" w:rsidRPr="007F7D6B" w:rsidRDefault="00765149" w:rsidP="007601F6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7D6B">
        <w:rPr>
          <w:rFonts w:ascii="Simplified Arabic" w:hAnsi="Simplified Arabic" w:cs="Simplified Arabic"/>
          <w:sz w:val="24"/>
          <w:szCs w:val="24"/>
          <w:rtl/>
        </w:rPr>
        <w:t>سجل</w:t>
      </w:r>
      <w:r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أنشطة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D6B">
        <w:rPr>
          <w:rFonts w:ascii="Simplified Arabic" w:hAnsi="Simplified Arabic" w:cs="Simplified Arabic"/>
          <w:b/>
          <w:bCs/>
          <w:sz w:val="24"/>
          <w:szCs w:val="24"/>
          <w:rtl/>
        </w:rPr>
        <w:t>إمدادات الكهرباء والغاز والبخار وتكييف الهواء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601F6">
        <w:rPr>
          <w:rFonts w:ascii="Simplified Arabic" w:hAnsi="Simplified Arabic" w:cs="Simplified Arabic" w:hint="cs"/>
          <w:sz w:val="24"/>
          <w:szCs w:val="24"/>
          <w:rtl/>
        </w:rPr>
        <w:t>ارتفاعاً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601F6">
        <w:rPr>
          <w:rFonts w:ascii="Simplified Arabic" w:hAnsi="Simplified Arabic" w:cs="Simplified Arabic" w:hint="cs"/>
          <w:sz w:val="24"/>
          <w:szCs w:val="24"/>
          <w:rtl/>
        </w:rPr>
        <w:t>نسبته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601F6">
        <w:rPr>
          <w:rFonts w:ascii="Simplified Arabic" w:hAnsi="Simplified Arabic" w:cs="Simplified Arabic" w:hint="cs"/>
          <w:sz w:val="24"/>
          <w:szCs w:val="24"/>
          <w:rtl/>
        </w:rPr>
        <w:t>9.69</w:t>
      </w:r>
      <w:r>
        <w:rPr>
          <w:rFonts w:ascii="Simplified Arabic" w:hAnsi="Simplified Arabic" w:cs="Simplified Arabic"/>
          <w:sz w:val="24"/>
          <w:szCs w:val="24"/>
          <w:rtl/>
        </w:rPr>
        <w:t>% وال</w:t>
      </w:r>
      <w:r>
        <w:rPr>
          <w:rFonts w:ascii="Simplified Arabic" w:hAnsi="Simplified Arabic" w:cs="Simplified Arabic" w:hint="cs"/>
          <w:sz w:val="24"/>
          <w:szCs w:val="24"/>
          <w:rtl/>
        </w:rPr>
        <w:t>تي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تشكل أهميته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النسبية 11.98% من إجمالي أنشطة الصناعة.</w:t>
      </w:r>
    </w:p>
    <w:p w:rsidR="00765149" w:rsidRPr="0096783C" w:rsidRDefault="00765149" w:rsidP="0076514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65149" w:rsidRPr="007F7D6B" w:rsidRDefault="00765149" w:rsidP="00984B7A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كما 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>سجل</w:t>
      </w:r>
      <w:r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أنشطة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D6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التعدين واستغلال المحاجر </w:t>
      </w:r>
      <w:r w:rsidR="00984B7A">
        <w:rPr>
          <w:rFonts w:ascii="Simplified Arabic" w:hAnsi="Simplified Arabic" w:cs="Simplified Arabic" w:hint="cs"/>
          <w:sz w:val="24"/>
          <w:szCs w:val="24"/>
          <w:rtl/>
        </w:rPr>
        <w:t>ارتفاعاً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84B7A">
        <w:rPr>
          <w:rFonts w:ascii="Simplified Arabic" w:hAnsi="Simplified Arabic" w:cs="Simplified Arabic" w:hint="cs"/>
          <w:sz w:val="24"/>
          <w:szCs w:val="24"/>
          <w:rtl/>
        </w:rPr>
        <w:t>نسبته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2.</w:t>
      </w:r>
      <w:r w:rsidR="00984B7A">
        <w:rPr>
          <w:rFonts w:ascii="Simplified Arabic" w:hAnsi="Simplified Arabic" w:cs="Simplified Arabic" w:hint="cs"/>
          <w:sz w:val="24"/>
          <w:szCs w:val="24"/>
          <w:rtl/>
        </w:rPr>
        <w:t>90</w:t>
      </w:r>
      <w:r>
        <w:rPr>
          <w:rFonts w:ascii="Simplified Arabic" w:hAnsi="Simplified Arabic" w:cs="Simplified Arabic"/>
          <w:sz w:val="24"/>
          <w:szCs w:val="24"/>
          <w:rtl/>
        </w:rPr>
        <w:t>% وال</w:t>
      </w:r>
      <w:r>
        <w:rPr>
          <w:rFonts w:ascii="Simplified Arabic" w:hAnsi="Simplified Arabic" w:cs="Simplified Arabic" w:hint="cs"/>
          <w:sz w:val="24"/>
          <w:szCs w:val="24"/>
          <w:rtl/>
        </w:rPr>
        <w:t>تي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تشكل أهميته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النسبية 4.06% من إجمالي أنشطة الصناعة.</w:t>
      </w:r>
    </w:p>
    <w:p w:rsidR="00765149" w:rsidRPr="0096783C" w:rsidRDefault="00765149" w:rsidP="0076514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65149" w:rsidRDefault="00984B7A" w:rsidP="00984B7A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في حين </w:t>
      </w:r>
      <w:r w:rsidR="00765149" w:rsidRPr="007F7D6B">
        <w:rPr>
          <w:rFonts w:ascii="Simplified Arabic" w:hAnsi="Simplified Arabic" w:cs="Simplified Arabic"/>
          <w:sz w:val="24"/>
          <w:szCs w:val="24"/>
          <w:rtl/>
        </w:rPr>
        <w:t>سجل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="00765149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أنشطة</w:t>
      </w:r>
      <w:r w:rsidR="00765149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65149" w:rsidRPr="007F7D6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إمدادات المياه </w:t>
      </w:r>
      <w:r w:rsidR="0076514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</w:t>
      </w:r>
      <w:r w:rsidR="00765149" w:rsidRPr="007F7D6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الصرف الصحي وإدارة النفايات ومعالجتها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 w:rsidR="00765149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="00765149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9.75</w:t>
      </w:r>
      <w:r w:rsidR="00765149">
        <w:rPr>
          <w:rFonts w:ascii="Simplified Arabic" w:hAnsi="Simplified Arabic" w:cs="Simplified Arabic"/>
          <w:sz w:val="24"/>
          <w:szCs w:val="24"/>
          <w:rtl/>
        </w:rPr>
        <w:t>% وال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تي</w:t>
      </w:r>
      <w:r w:rsidR="00765149" w:rsidRPr="007F7D6B">
        <w:rPr>
          <w:rFonts w:ascii="Simplified Arabic" w:hAnsi="Simplified Arabic" w:cs="Simplified Arabic"/>
          <w:sz w:val="24"/>
          <w:szCs w:val="24"/>
          <w:rtl/>
        </w:rPr>
        <w:t xml:space="preserve"> تشكل أهميته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765149" w:rsidRPr="007F7D6B">
        <w:rPr>
          <w:rFonts w:ascii="Simplified Arabic" w:hAnsi="Simplified Arabic" w:cs="Simplified Arabic"/>
          <w:sz w:val="24"/>
          <w:szCs w:val="24"/>
          <w:rtl/>
        </w:rPr>
        <w:t xml:space="preserve"> النسبية 0.78% من إجمالي أنشطة الصناعة.</w:t>
      </w:r>
    </w:p>
    <w:p w:rsidR="00765149" w:rsidRPr="0096783C" w:rsidRDefault="00765149" w:rsidP="00765149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308B6" w:rsidRPr="007F7D6B" w:rsidRDefault="00C308B6" w:rsidP="006B36A6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سجلت أنشطة </w:t>
      </w:r>
      <w:r w:rsidRPr="007F7D6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الصناعات التحويلية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0.</w:t>
      </w:r>
      <w:r w:rsidR="006B36A6">
        <w:rPr>
          <w:rFonts w:ascii="Simplified Arabic" w:hAnsi="Simplified Arabic" w:cs="Simplified Arabic" w:hint="cs"/>
          <w:sz w:val="24"/>
          <w:szCs w:val="24"/>
          <w:rtl/>
        </w:rPr>
        <w:t>80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% خلال شهر </w:t>
      </w:r>
      <w:r w:rsidR="006B36A6">
        <w:rPr>
          <w:rFonts w:ascii="Simplified Arabic" w:hAnsi="Simplified Arabic" w:cs="Simplified Arabic" w:hint="cs"/>
          <w:sz w:val="24"/>
          <w:szCs w:val="24"/>
          <w:rtl/>
        </w:rPr>
        <w:t xml:space="preserve">كانون </w:t>
      </w:r>
      <w:r w:rsidR="008B6CAE">
        <w:rPr>
          <w:rFonts w:ascii="Simplified Arabic" w:hAnsi="Simplified Arabic" w:cs="Simplified Arabic" w:hint="cs"/>
          <w:sz w:val="24"/>
          <w:szCs w:val="24"/>
          <w:rtl/>
        </w:rPr>
        <w:t>أول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2017 مقارنة بالشهر السابق والتي تشكل أهميتها النسبية 83.19% من إجمالي أنشطة الصناعة.</w:t>
      </w:r>
    </w:p>
    <w:p w:rsidR="00C308B6" w:rsidRPr="0096783C" w:rsidRDefault="00C308B6" w:rsidP="00C308B6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554CE" w:rsidRPr="007F7D6B" w:rsidRDefault="003567A3" w:rsidP="008906F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أما على صعيد الأنشطة الفرعية والتي لها تأثير نسبي كبير على مجمل الرقم القياسي، </w:t>
      </w:r>
      <w:r w:rsidR="003554CE" w:rsidRPr="007F7D6B">
        <w:rPr>
          <w:rFonts w:ascii="Simplified Arabic" w:hAnsi="Simplified Arabic" w:cs="Simplified Arabic"/>
          <w:sz w:val="24"/>
          <w:szCs w:val="24"/>
          <w:rtl/>
        </w:rPr>
        <w:t xml:space="preserve">فقد سجلت بعض أنشطة الصناعات التحويلية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 w:rsidR="003554CE" w:rsidRPr="007F7D6B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8906FF"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="003554CE" w:rsidRPr="007F7D6B">
        <w:rPr>
          <w:rFonts w:ascii="Simplified Arabic" w:hAnsi="Simplified Arabic" w:cs="Simplified Arabic"/>
          <w:sz w:val="24"/>
          <w:szCs w:val="24"/>
          <w:rtl/>
        </w:rPr>
        <w:t xml:space="preserve"> 2017 مقارنة بشهر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8906FF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="003554CE" w:rsidRPr="007F7D6B">
        <w:rPr>
          <w:rFonts w:ascii="Simplified Arabic" w:hAnsi="Simplified Arabic" w:cs="Simplified Arabic"/>
          <w:sz w:val="24"/>
          <w:szCs w:val="24"/>
          <w:rtl/>
        </w:rPr>
        <w:t xml:space="preserve"> 2017 أهمها </w:t>
      </w:r>
      <w:r w:rsidR="008906FF" w:rsidRPr="007F7D6B">
        <w:rPr>
          <w:rFonts w:ascii="Simplified Arabic" w:hAnsi="Simplified Arabic" w:cs="Simplified Arabic"/>
          <w:sz w:val="24"/>
          <w:szCs w:val="24"/>
          <w:rtl/>
        </w:rPr>
        <w:t xml:space="preserve">صناعة الأثاث، </w:t>
      </w:r>
      <w:r w:rsidR="008906FF">
        <w:rPr>
          <w:rFonts w:ascii="Simplified Arabic" w:hAnsi="Simplified Arabic" w:cs="Simplified Arabic" w:hint="cs"/>
          <w:sz w:val="24"/>
          <w:szCs w:val="24"/>
          <w:rtl/>
        </w:rPr>
        <w:t xml:space="preserve">صناعة المنتجات الصيدلانية الأساسية ومستحضراتها، </w:t>
      </w:r>
      <w:r w:rsidR="008906FF" w:rsidRPr="007F7D6B">
        <w:rPr>
          <w:rFonts w:ascii="Simplified Arabic" w:hAnsi="Simplified Arabic" w:cs="Simplified Arabic"/>
          <w:sz w:val="24"/>
          <w:szCs w:val="24"/>
          <w:rtl/>
        </w:rPr>
        <w:t xml:space="preserve">صناعة منتجات المعادن المشكلة عدا </w:t>
      </w:r>
      <w:proofErr w:type="spellStart"/>
      <w:r w:rsidR="008906FF" w:rsidRPr="007F7D6B">
        <w:rPr>
          <w:rFonts w:ascii="Simplified Arabic" w:hAnsi="Simplified Arabic" w:cs="Simplified Arabic"/>
          <w:sz w:val="24"/>
          <w:szCs w:val="24"/>
          <w:rtl/>
        </w:rPr>
        <w:t>الماكنات</w:t>
      </w:r>
      <w:proofErr w:type="spellEnd"/>
      <w:r w:rsidR="008906FF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8906FF" w:rsidRPr="007F7D6B">
        <w:rPr>
          <w:rFonts w:ascii="Simplified Arabic" w:hAnsi="Simplified Arabic" w:cs="Simplified Arabic"/>
          <w:sz w:val="24"/>
          <w:szCs w:val="24"/>
          <w:rtl/>
        </w:rPr>
        <w:t>والمعدات،</w:t>
      </w:r>
      <w:proofErr w:type="spellEnd"/>
      <w:r w:rsidR="008906FF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906FF">
        <w:rPr>
          <w:rFonts w:ascii="Simplified Arabic" w:hAnsi="Simplified Arabic" w:cs="Simplified Arabic" w:hint="cs"/>
          <w:sz w:val="24"/>
          <w:szCs w:val="24"/>
          <w:rtl/>
        </w:rPr>
        <w:t xml:space="preserve">صناعة الخشب ومنتجاته، </w:t>
      </w:r>
      <w:r w:rsidR="008906FF" w:rsidRPr="007F7D6B">
        <w:rPr>
          <w:rFonts w:ascii="Simplified Arabic" w:hAnsi="Simplified Arabic" w:cs="Simplified Arabic"/>
          <w:sz w:val="24"/>
          <w:szCs w:val="24"/>
          <w:rtl/>
        </w:rPr>
        <w:t>صناعة منتجات المطاط واللدائن،</w:t>
      </w:r>
      <w:r w:rsidR="008906F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906FF" w:rsidRPr="007F7D6B">
        <w:rPr>
          <w:rFonts w:ascii="Simplified Arabic" w:hAnsi="Simplified Arabic" w:cs="Simplified Arabic"/>
          <w:sz w:val="24"/>
          <w:szCs w:val="24"/>
          <w:rtl/>
        </w:rPr>
        <w:t xml:space="preserve">صناعة منتجات المعادن </w:t>
      </w:r>
      <w:proofErr w:type="spellStart"/>
      <w:r w:rsidR="008906FF" w:rsidRPr="007F7D6B">
        <w:rPr>
          <w:rFonts w:ascii="Simplified Arabic" w:hAnsi="Simplified Arabic" w:cs="Simplified Arabic"/>
          <w:sz w:val="24"/>
          <w:szCs w:val="24"/>
          <w:rtl/>
        </w:rPr>
        <w:t>اللافلزية</w:t>
      </w:r>
      <w:proofErr w:type="spellEnd"/>
      <w:r w:rsidR="008906FF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8906FF" w:rsidRPr="007F7D6B">
        <w:rPr>
          <w:rFonts w:ascii="Simplified Arabic" w:hAnsi="Simplified Arabic" w:cs="Simplified Arabic"/>
          <w:sz w:val="24"/>
          <w:szCs w:val="24"/>
          <w:rtl/>
        </w:rPr>
        <w:t>الأخرى،</w:t>
      </w:r>
      <w:proofErr w:type="spellEnd"/>
      <w:r w:rsidR="008906FF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906FF">
        <w:rPr>
          <w:rFonts w:ascii="Simplified Arabic" w:hAnsi="Simplified Arabic" w:cs="Simplified Arabic" w:hint="cs"/>
          <w:sz w:val="24"/>
          <w:szCs w:val="24"/>
          <w:rtl/>
        </w:rPr>
        <w:t xml:space="preserve">وصناعة الملابس. </w:t>
      </w:r>
    </w:p>
    <w:p w:rsidR="003554CE" w:rsidRPr="0096783C" w:rsidRDefault="003554CE" w:rsidP="003554CE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554CE" w:rsidRPr="007F7D6B" w:rsidRDefault="003554CE" w:rsidP="008906F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من ناحية أخرى سجل الرقم القياسي لكميات الإنتاج الصناعي 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>ارتفاعاً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في </w:t>
      </w:r>
      <w:r>
        <w:rPr>
          <w:rFonts w:ascii="Simplified Arabic" w:hAnsi="Simplified Arabic" w:cs="Simplified Arabic" w:hint="cs"/>
          <w:sz w:val="24"/>
          <w:szCs w:val="24"/>
          <w:rtl/>
        </w:rPr>
        <w:t>بعض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أنشطة الصناعات التحويلية </w:t>
      </w:r>
      <w:r>
        <w:rPr>
          <w:rFonts w:ascii="Simplified Arabic" w:hAnsi="Simplified Arabic" w:cs="Simplified Arabic" w:hint="cs"/>
          <w:sz w:val="24"/>
          <w:szCs w:val="24"/>
          <w:rtl/>
        </w:rPr>
        <w:t>منها</w:t>
      </w:r>
      <w:r w:rsidRPr="006570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906FF">
        <w:rPr>
          <w:rFonts w:ascii="Simplified Arabic" w:hAnsi="Simplified Arabic" w:cs="Simplified Arabic" w:hint="cs"/>
          <w:sz w:val="24"/>
          <w:szCs w:val="24"/>
          <w:rtl/>
        </w:rPr>
        <w:t xml:space="preserve">صناعة المنتجات الغذائية، </w:t>
      </w:r>
      <w:r w:rsidR="00765149" w:rsidRPr="007F7D6B">
        <w:rPr>
          <w:rFonts w:ascii="Simplified Arabic" w:hAnsi="Simplified Arabic" w:cs="Simplified Arabic"/>
          <w:sz w:val="24"/>
          <w:szCs w:val="24"/>
          <w:rtl/>
        </w:rPr>
        <w:t>نشاط الطباعة واستنساخ وسائط الأعلام المسجلة</w:t>
      </w:r>
      <w:r w:rsidR="00765149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8906FF">
        <w:rPr>
          <w:rFonts w:ascii="Simplified Arabic" w:hAnsi="Simplified Arabic" w:cs="Simplified Arabic" w:hint="cs"/>
          <w:sz w:val="24"/>
          <w:szCs w:val="24"/>
          <w:rtl/>
        </w:rPr>
        <w:t>صناعة منتجات التبغ، صناعة المشروبات، وصناعة الورق ومنتجات الورق.</w:t>
      </w:r>
    </w:p>
    <w:p w:rsidR="003567A3" w:rsidRDefault="003567A3" w:rsidP="003554CE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783C" w:rsidRDefault="0096783C" w:rsidP="0096783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783C" w:rsidRDefault="0096783C" w:rsidP="0096783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783C" w:rsidRDefault="0096783C" w:rsidP="0096783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783C" w:rsidRDefault="0096783C" w:rsidP="0096783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783C" w:rsidRDefault="0096783C" w:rsidP="0096783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783C" w:rsidRDefault="0096783C" w:rsidP="0096783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783C" w:rsidRDefault="0096783C" w:rsidP="0096783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783C" w:rsidRDefault="0096783C" w:rsidP="0096783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783C" w:rsidRDefault="0096783C" w:rsidP="0096783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783C" w:rsidRDefault="0096783C" w:rsidP="0096783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783C" w:rsidRDefault="0096783C" w:rsidP="0096783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783C" w:rsidRDefault="0096783C" w:rsidP="0096783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783C" w:rsidRDefault="0096783C" w:rsidP="0096783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783C" w:rsidRDefault="0096783C" w:rsidP="0096783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783C" w:rsidRDefault="0096783C" w:rsidP="0096783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783C" w:rsidRDefault="0096783C" w:rsidP="0096783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783C" w:rsidRDefault="0096783C" w:rsidP="0096783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783C" w:rsidRDefault="0096783C" w:rsidP="0096783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783C" w:rsidRDefault="0096783C" w:rsidP="0096783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783C" w:rsidRDefault="0096783C" w:rsidP="0096783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783C" w:rsidRPr="0096783C" w:rsidRDefault="0096783C" w:rsidP="0096783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783C" w:rsidRDefault="003567A3" w:rsidP="0096783C">
      <w:pPr>
        <w:pStyle w:val="Header"/>
        <w:bidi/>
        <w:jc w:val="center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</w:pPr>
      <w:r w:rsidRPr="0096783C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 xml:space="preserve">الجدول </w:t>
      </w:r>
      <w:r w:rsidR="00113C6E" w:rsidRPr="0096783C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  <w:lang w:eastAsia="ar-SA"/>
        </w:rPr>
        <w:t>التالي</w:t>
      </w:r>
      <w:r w:rsidRPr="0096783C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 xml:space="preserve"> يوضح نسب التغ</w:t>
      </w:r>
      <w:r w:rsidR="007F7D6B" w:rsidRPr="0096783C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  <w:lang w:eastAsia="ar-SA"/>
        </w:rPr>
        <w:t>ّ</w:t>
      </w:r>
      <w:r w:rsidRPr="0096783C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>ير الشهرية في الرقم القياسي لكميات الإنتاج الصناعي خلال الفترة من</w:t>
      </w:r>
    </w:p>
    <w:p w:rsidR="003567A3" w:rsidRPr="0096783C" w:rsidRDefault="003567A3" w:rsidP="0096783C">
      <w:pPr>
        <w:pStyle w:val="Header"/>
        <w:bidi/>
        <w:jc w:val="center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</w:pPr>
      <w:r w:rsidRPr="0096783C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 xml:space="preserve"> </w:t>
      </w:r>
      <w:r w:rsidR="00B437DA" w:rsidRPr="0096783C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  <w:lang w:eastAsia="ar-SA"/>
        </w:rPr>
        <w:t xml:space="preserve">  </w:t>
      </w:r>
      <w:r w:rsidRPr="0096783C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 xml:space="preserve">كانون ثاني – </w:t>
      </w:r>
      <w:r w:rsidR="00911EE5" w:rsidRPr="0096783C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  <w:lang w:eastAsia="ar-SA"/>
        </w:rPr>
        <w:t>كانون أول</w:t>
      </w:r>
      <w:r w:rsidRPr="0096783C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  <w:lang w:eastAsia="ar-SA"/>
        </w:rPr>
        <w:t xml:space="preserve"> 2017:</w:t>
      </w:r>
    </w:p>
    <w:p w:rsidR="007E4D45" w:rsidRPr="007F7D6B" w:rsidRDefault="007E4D45" w:rsidP="007F7D6B">
      <w:pPr>
        <w:pStyle w:val="Header"/>
        <w:bidi/>
        <w:jc w:val="both"/>
        <w:rPr>
          <w:rFonts w:ascii="Simplified Arabic" w:hAnsi="Simplified Arabic" w:cs="Simplified Arabic"/>
          <w:color w:val="000000"/>
          <w:sz w:val="8"/>
          <w:szCs w:val="8"/>
          <w:rtl/>
          <w:lang w:eastAsia="ar-SA"/>
        </w:rPr>
      </w:pPr>
    </w:p>
    <w:tbl>
      <w:tblPr>
        <w:bidiVisual/>
        <w:tblW w:w="4253" w:type="dxa"/>
        <w:jc w:val="center"/>
        <w:tblInd w:w="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85"/>
        <w:gridCol w:w="2268"/>
      </w:tblGrid>
      <w:tr w:rsidR="003567A3" w:rsidRPr="0096783C" w:rsidTr="0096783C">
        <w:trPr>
          <w:tblHeader/>
          <w:jc w:val="center"/>
        </w:trPr>
        <w:tc>
          <w:tcPr>
            <w:tcW w:w="1985" w:type="dxa"/>
            <w:vAlign w:val="center"/>
          </w:tcPr>
          <w:p w:rsidR="003567A3" w:rsidRPr="0096783C" w:rsidRDefault="003567A3" w:rsidP="00113C6E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الشهر</w:t>
            </w:r>
          </w:p>
        </w:tc>
        <w:tc>
          <w:tcPr>
            <w:tcW w:w="2268" w:type="dxa"/>
          </w:tcPr>
          <w:p w:rsidR="003567A3" w:rsidRPr="0096783C" w:rsidRDefault="003567A3" w:rsidP="00113C6E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نسبة التغ</w:t>
            </w:r>
            <w:r w:rsidR="007F7D6B" w:rsidRPr="0096783C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ّ</w:t>
            </w:r>
            <w:r w:rsidRPr="0096783C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ير</w:t>
            </w:r>
            <w:r w:rsidR="007F7D6B" w:rsidRPr="0096783C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 الشهرية </w:t>
            </w:r>
            <w:r w:rsidRPr="0096783C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%</w:t>
            </w:r>
          </w:p>
        </w:tc>
      </w:tr>
      <w:tr w:rsidR="003567A3" w:rsidRPr="0096783C" w:rsidTr="0096783C">
        <w:trPr>
          <w:jc w:val="center"/>
        </w:trPr>
        <w:tc>
          <w:tcPr>
            <w:tcW w:w="1985" w:type="dxa"/>
            <w:vAlign w:val="center"/>
          </w:tcPr>
          <w:p w:rsidR="003567A3" w:rsidRPr="0096783C" w:rsidRDefault="003567A3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 كانون ثاني </w:t>
            </w:r>
          </w:p>
        </w:tc>
        <w:tc>
          <w:tcPr>
            <w:tcW w:w="2268" w:type="dxa"/>
            <w:vAlign w:val="center"/>
          </w:tcPr>
          <w:p w:rsidR="003567A3" w:rsidRPr="0096783C" w:rsidRDefault="003567A3" w:rsidP="000753B8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+ 4.80</w:t>
            </w:r>
          </w:p>
        </w:tc>
      </w:tr>
      <w:tr w:rsidR="003567A3" w:rsidRPr="0096783C" w:rsidTr="0096783C">
        <w:trPr>
          <w:jc w:val="center"/>
        </w:trPr>
        <w:tc>
          <w:tcPr>
            <w:tcW w:w="1985" w:type="dxa"/>
            <w:vAlign w:val="center"/>
          </w:tcPr>
          <w:p w:rsidR="003567A3" w:rsidRPr="0096783C" w:rsidRDefault="003567A3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 شباط</w:t>
            </w:r>
          </w:p>
        </w:tc>
        <w:tc>
          <w:tcPr>
            <w:tcW w:w="2268" w:type="dxa"/>
            <w:vAlign w:val="center"/>
          </w:tcPr>
          <w:p w:rsidR="003567A3" w:rsidRPr="0096783C" w:rsidRDefault="003567A3" w:rsidP="000753B8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- 6.11</w:t>
            </w:r>
          </w:p>
        </w:tc>
      </w:tr>
      <w:tr w:rsidR="003567A3" w:rsidRPr="0096783C" w:rsidTr="0096783C">
        <w:trPr>
          <w:jc w:val="center"/>
        </w:trPr>
        <w:tc>
          <w:tcPr>
            <w:tcW w:w="1985" w:type="dxa"/>
            <w:vAlign w:val="center"/>
          </w:tcPr>
          <w:p w:rsidR="003567A3" w:rsidRPr="0096783C" w:rsidRDefault="003567A3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 آذار</w:t>
            </w:r>
          </w:p>
        </w:tc>
        <w:tc>
          <w:tcPr>
            <w:tcW w:w="2268" w:type="dxa"/>
            <w:vAlign w:val="center"/>
          </w:tcPr>
          <w:p w:rsidR="003567A3" w:rsidRPr="0096783C" w:rsidRDefault="003567A3" w:rsidP="000753B8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+ 8.08</w:t>
            </w:r>
          </w:p>
        </w:tc>
      </w:tr>
      <w:tr w:rsidR="003567A3" w:rsidRPr="0096783C" w:rsidTr="0096783C">
        <w:trPr>
          <w:jc w:val="center"/>
        </w:trPr>
        <w:tc>
          <w:tcPr>
            <w:tcW w:w="1985" w:type="dxa"/>
            <w:vAlign w:val="center"/>
          </w:tcPr>
          <w:p w:rsidR="003567A3" w:rsidRPr="0096783C" w:rsidRDefault="003567A3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 نيسان</w:t>
            </w:r>
          </w:p>
        </w:tc>
        <w:tc>
          <w:tcPr>
            <w:tcW w:w="2268" w:type="dxa"/>
            <w:vAlign w:val="center"/>
          </w:tcPr>
          <w:p w:rsidR="003567A3" w:rsidRPr="0096783C" w:rsidRDefault="003567A3" w:rsidP="000753B8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- 6.36</w:t>
            </w:r>
          </w:p>
        </w:tc>
      </w:tr>
      <w:tr w:rsidR="003567A3" w:rsidRPr="0096783C" w:rsidTr="0096783C">
        <w:trPr>
          <w:jc w:val="center"/>
        </w:trPr>
        <w:tc>
          <w:tcPr>
            <w:tcW w:w="1985" w:type="dxa"/>
            <w:vAlign w:val="center"/>
          </w:tcPr>
          <w:p w:rsidR="003567A3" w:rsidRPr="0096783C" w:rsidRDefault="003567A3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 أيار</w:t>
            </w:r>
          </w:p>
        </w:tc>
        <w:tc>
          <w:tcPr>
            <w:tcW w:w="2268" w:type="dxa"/>
            <w:vAlign w:val="center"/>
          </w:tcPr>
          <w:p w:rsidR="003567A3" w:rsidRPr="0096783C" w:rsidRDefault="003567A3" w:rsidP="000753B8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- 0.49</w:t>
            </w:r>
          </w:p>
        </w:tc>
      </w:tr>
      <w:tr w:rsidR="003567A3" w:rsidRPr="0096783C" w:rsidTr="0096783C">
        <w:trPr>
          <w:jc w:val="center"/>
        </w:trPr>
        <w:tc>
          <w:tcPr>
            <w:tcW w:w="1985" w:type="dxa"/>
            <w:vAlign w:val="center"/>
          </w:tcPr>
          <w:p w:rsidR="003567A3" w:rsidRPr="0096783C" w:rsidRDefault="003567A3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 حزيران</w:t>
            </w:r>
          </w:p>
        </w:tc>
        <w:tc>
          <w:tcPr>
            <w:tcW w:w="2268" w:type="dxa"/>
            <w:vAlign w:val="center"/>
          </w:tcPr>
          <w:p w:rsidR="003567A3" w:rsidRPr="0096783C" w:rsidRDefault="003567A3" w:rsidP="000753B8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- 11.23</w:t>
            </w:r>
          </w:p>
        </w:tc>
      </w:tr>
      <w:tr w:rsidR="00C76741" w:rsidRPr="0096783C" w:rsidTr="0096783C">
        <w:trPr>
          <w:jc w:val="center"/>
        </w:trPr>
        <w:tc>
          <w:tcPr>
            <w:tcW w:w="1985" w:type="dxa"/>
            <w:vAlign w:val="center"/>
          </w:tcPr>
          <w:p w:rsidR="00C76741" w:rsidRPr="0096783C" w:rsidRDefault="00C76741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 تموز</w:t>
            </w:r>
          </w:p>
        </w:tc>
        <w:tc>
          <w:tcPr>
            <w:tcW w:w="2268" w:type="dxa"/>
            <w:vAlign w:val="center"/>
          </w:tcPr>
          <w:p w:rsidR="00C76741" w:rsidRPr="0096783C" w:rsidRDefault="00C76741" w:rsidP="000753B8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+ 15.25</w:t>
            </w:r>
          </w:p>
        </w:tc>
      </w:tr>
      <w:tr w:rsidR="002F4BEA" w:rsidRPr="0096783C" w:rsidTr="0096783C">
        <w:trPr>
          <w:jc w:val="center"/>
        </w:trPr>
        <w:tc>
          <w:tcPr>
            <w:tcW w:w="1985" w:type="dxa"/>
            <w:vAlign w:val="center"/>
          </w:tcPr>
          <w:p w:rsidR="002F4BEA" w:rsidRPr="0096783C" w:rsidRDefault="002F4BEA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 آب</w:t>
            </w:r>
          </w:p>
        </w:tc>
        <w:tc>
          <w:tcPr>
            <w:tcW w:w="2268" w:type="dxa"/>
            <w:vAlign w:val="center"/>
          </w:tcPr>
          <w:p w:rsidR="002F4BEA" w:rsidRPr="0096783C" w:rsidRDefault="002F4BEA" w:rsidP="002F4BEA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+ 16.97</w:t>
            </w:r>
          </w:p>
        </w:tc>
      </w:tr>
      <w:tr w:rsidR="007D40AC" w:rsidRPr="0096783C" w:rsidTr="0096783C">
        <w:trPr>
          <w:jc w:val="center"/>
        </w:trPr>
        <w:tc>
          <w:tcPr>
            <w:tcW w:w="1985" w:type="dxa"/>
            <w:vAlign w:val="center"/>
          </w:tcPr>
          <w:p w:rsidR="007D40AC" w:rsidRPr="0096783C" w:rsidRDefault="007D40AC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 أيلول</w:t>
            </w:r>
          </w:p>
        </w:tc>
        <w:tc>
          <w:tcPr>
            <w:tcW w:w="2268" w:type="dxa"/>
            <w:vAlign w:val="center"/>
          </w:tcPr>
          <w:p w:rsidR="007D40AC" w:rsidRPr="0096783C" w:rsidRDefault="007D40AC" w:rsidP="007D40AC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- 12.44</w:t>
            </w:r>
          </w:p>
        </w:tc>
      </w:tr>
      <w:tr w:rsidR="00EB46CD" w:rsidRPr="0096783C" w:rsidTr="0096783C">
        <w:trPr>
          <w:jc w:val="center"/>
        </w:trPr>
        <w:tc>
          <w:tcPr>
            <w:tcW w:w="1985" w:type="dxa"/>
            <w:vAlign w:val="center"/>
          </w:tcPr>
          <w:p w:rsidR="00EB46CD" w:rsidRPr="0096783C" w:rsidRDefault="00EB46CD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 تشرين أول</w:t>
            </w:r>
          </w:p>
        </w:tc>
        <w:tc>
          <w:tcPr>
            <w:tcW w:w="2268" w:type="dxa"/>
            <w:vAlign w:val="center"/>
          </w:tcPr>
          <w:p w:rsidR="00EB46CD" w:rsidRPr="0096783C" w:rsidRDefault="00EB46CD" w:rsidP="00331375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+ </w:t>
            </w:r>
            <w:r w:rsidR="00331375"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1.28</w:t>
            </w:r>
          </w:p>
        </w:tc>
      </w:tr>
      <w:tr w:rsidR="00765149" w:rsidRPr="0096783C" w:rsidTr="0096783C">
        <w:trPr>
          <w:jc w:val="center"/>
        </w:trPr>
        <w:tc>
          <w:tcPr>
            <w:tcW w:w="1985" w:type="dxa"/>
            <w:vAlign w:val="center"/>
          </w:tcPr>
          <w:p w:rsidR="00765149" w:rsidRPr="0096783C" w:rsidRDefault="00765149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 تشرين ثاني</w:t>
            </w:r>
          </w:p>
        </w:tc>
        <w:tc>
          <w:tcPr>
            <w:tcW w:w="2268" w:type="dxa"/>
            <w:vAlign w:val="center"/>
          </w:tcPr>
          <w:p w:rsidR="00765149" w:rsidRPr="0096783C" w:rsidRDefault="00765149" w:rsidP="00765149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- 1.00</w:t>
            </w:r>
          </w:p>
        </w:tc>
      </w:tr>
      <w:tr w:rsidR="00911EE5" w:rsidRPr="0096783C" w:rsidTr="0096783C">
        <w:trPr>
          <w:jc w:val="center"/>
        </w:trPr>
        <w:tc>
          <w:tcPr>
            <w:tcW w:w="1985" w:type="dxa"/>
            <w:vAlign w:val="center"/>
          </w:tcPr>
          <w:p w:rsidR="00911EE5" w:rsidRPr="0096783C" w:rsidRDefault="00911EE5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 كانون أول</w:t>
            </w:r>
          </w:p>
        </w:tc>
        <w:tc>
          <w:tcPr>
            <w:tcW w:w="2268" w:type="dxa"/>
            <w:vAlign w:val="center"/>
          </w:tcPr>
          <w:p w:rsidR="00911EE5" w:rsidRPr="0096783C" w:rsidRDefault="00911EE5" w:rsidP="00911EE5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+ 0.12</w:t>
            </w:r>
          </w:p>
        </w:tc>
      </w:tr>
      <w:tr w:rsidR="00C413DC" w:rsidRPr="0096783C" w:rsidTr="0096783C">
        <w:trPr>
          <w:jc w:val="center"/>
        </w:trPr>
        <w:tc>
          <w:tcPr>
            <w:tcW w:w="1985" w:type="dxa"/>
            <w:vAlign w:val="center"/>
          </w:tcPr>
          <w:p w:rsidR="00C413DC" w:rsidRPr="0096783C" w:rsidRDefault="00C413DC" w:rsidP="007F7D6B">
            <w:pPr>
              <w:pStyle w:val="Header"/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  2017</w:t>
            </w:r>
          </w:p>
        </w:tc>
        <w:tc>
          <w:tcPr>
            <w:tcW w:w="2268" w:type="dxa"/>
            <w:vAlign w:val="center"/>
          </w:tcPr>
          <w:p w:rsidR="00C413DC" w:rsidRPr="0096783C" w:rsidRDefault="00C413DC" w:rsidP="00C413DC">
            <w:pPr>
              <w:pStyle w:val="Header"/>
              <w:bidi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96783C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+ 4.11</w:t>
            </w:r>
          </w:p>
        </w:tc>
      </w:tr>
    </w:tbl>
    <w:p w:rsidR="007403CA" w:rsidRPr="00933F37" w:rsidRDefault="007403CA" w:rsidP="007703B4">
      <w:pPr>
        <w:pStyle w:val="Header"/>
        <w:tabs>
          <w:tab w:val="left" w:pos="5925"/>
        </w:tabs>
        <w:bidi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7703B4" w:rsidRPr="007703B4" w:rsidRDefault="007703B4" w:rsidP="007703B4">
      <w:pPr>
        <w:pStyle w:val="Header"/>
        <w:tabs>
          <w:tab w:val="left" w:pos="5925"/>
        </w:tabs>
        <w:bidi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113C6E" w:rsidRDefault="00113C6E" w:rsidP="00933F37">
      <w:pPr>
        <w:pStyle w:val="Header"/>
        <w:tabs>
          <w:tab w:val="left" w:pos="5925"/>
        </w:tabs>
        <w:bidi/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7F7D6B" w:rsidRPr="0096783C" w:rsidRDefault="003567A3" w:rsidP="00113C6E">
      <w:pPr>
        <w:pStyle w:val="Header"/>
        <w:tabs>
          <w:tab w:val="left" w:pos="5925"/>
        </w:tabs>
        <w:bidi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96783C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الاتجاه العام لحركة الأرقام القياسية لكميات الإنتاج الصناعي في فلسطين للأشهر: </w:t>
      </w:r>
      <w:r w:rsidR="00113C6E" w:rsidRPr="0096783C">
        <w:rPr>
          <w:rFonts w:ascii="Simplified Arabic" w:hAnsi="Simplified Arabic" w:cs="Simplified Arabic" w:hint="cs"/>
          <w:b/>
          <w:bCs/>
          <w:sz w:val="25"/>
          <w:szCs w:val="25"/>
          <w:rtl/>
        </w:rPr>
        <w:t>كانون ثاني</w:t>
      </w:r>
      <w:r w:rsidRPr="0096783C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– </w:t>
      </w:r>
      <w:r w:rsidR="007403CA" w:rsidRPr="0096783C">
        <w:rPr>
          <w:rFonts w:ascii="Simplified Arabic" w:hAnsi="Simplified Arabic" w:cs="Simplified Arabic" w:hint="cs"/>
          <w:b/>
          <w:bCs/>
          <w:sz w:val="25"/>
          <w:szCs w:val="25"/>
          <w:rtl/>
        </w:rPr>
        <w:t>كانون أول</w:t>
      </w:r>
      <w:r w:rsidRPr="0096783C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</w:p>
    <w:p w:rsidR="003567A3" w:rsidRPr="0096783C" w:rsidRDefault="003567A3" w:rsidP="007F7D6B">
      <w:pPr>
        <w:pStyle w:val="Header"/>
        <w:tabs>
          <w:tab w:val="left" w:pos="5925"/>
        </w:tabs>
        <w:bidi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96783C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(شهر الأساس كانون أول </w:t>
      </w:r>
      <w:r w:rsidR="0096783C" w:rsidRPr="0096783C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2015 </w:t>
      </w:r>
      <w:proofErr w:type="spellStart"/>
      <w:r w:rsidR="0096783C" w:rsidRPr="0096783C">
        <w:rPr>
          <w:rFonts w:ascii="Simplified Arabic" w:hAnsi="Simplified Arabic" w:cs="Simplified Arabic"/>
          <w:b/>
          <w:bCs/>
          <w:sz w:val="25"/>
          <w:szCs w:val="25"/>
          <w:rtl/>
        </w:rPr>
        <w:t>=</w:t>
      </w:r>
      <w:proofErr w:type="spellEnd"/>
      <w:r w:rsidR="0096783C" w:rsidRPr="0096783C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100</w:t>
      </w:r>
      <w:proofErr w:type="spellStart"/>
      <w:r w:rsidRPr="0096783C">
        <w:rPr>
          <w:rFonts w:ascii="Simplified Arabic" w:hAnsi="Simplified Arabic" w:cs="Simplified Arabic"/>
          <w:b/>
          <w:bCs/>
          <w:sz w:val="25"/>
          <w:szCs w:val="25"/>
          <w:rtl/>
        </w:rPr>
        <w:t>)</w:t>
      </w:r>
      <w:proofErr w:type="spellEnd"/>
    </w:p>
    <w:p w:rsidR="007F7D6B" w:rsidRPr="007F7D6B" w:rsidRDefault="007F7D6B" w:rsidP="0096783C">
      <w:pPr>
        <w:pStyle w:val="Header"/>
        <w:tabs>
          <w:tab w:val="left" w:pos="5925"/>
        </w:tabs>
        <w:bidi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Ind w:w="51" w:type="dxa"/>
        <w:tblLayout w:type="fixed"/>
        <w:tblLook w:val="04A0"/>
      </w:tblPr>
      <w:tblGrid>
        <w:gridCol w:w="4279"/>
      </w:tblGrid>
      <w:tr w:rsidR="007F7D6B" w:rsidRPr="0096783C" w:rsidTr="00113C6E">
        <w:trPr>
          <w:jc w:val="center"/>
        </w:trPr>
        <w:tc>
          <w:tcPr>
            <w:tcW w:w="4279" w:type="dxa"/>
          </w:tcPr>
          <w:p w:rsidR="007F7D6B" w:rsidRPr="0096783C" w:rsidRDefault="007F7D6B" w:rsidP="007F7D6B">
            <w:pPr>
              <w:pStyle w:val="Header"/>
              <w:tabs>
                <w:tab w:val="left" w:pos="592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6783C">
              <w:rPr>
                <w:rFonts w:ascii="Simplified Arabic" w:hAnsi="Simplified Arabic" w:cs="Simplified Arabic"/>
                <w:b/>
                <w:bCs/>
                <w:noProof/>
                <w:rtl/>
              </w:rPr>
              <w:drawing>
                <wp:inline distT="0" distB="0" distL="0" distR="0">
                  <wp:extent cx="2648309" cy="2441276"/>
                  <wp:effectExtent l="0" t="0" r="0" b="0"/>
                  <wp:docPr id="1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3567A3" w:rsidRPr="0096783C" w:rsidRDefault="003567A3" w:rsidP="007F7D6B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825D5E" w:rsidRDefault="007F7D6B" w:rsidP="007F7D6B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rtl/>
        </w:rPr>
      </w:pPr>
      <w:r w:rsidRPr="00825D5E"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  <w:t>تنويه</w:t>
      </w:r>
      <w:r w:rsidRPr="007F7D6B">
        <w:rPr>
          <w:rFonts w:ascii="Simplified Arabic" w:hAnsi="Simplified Arabic" w:cs="Simplified Arabic"/>
          <w:b/>
          <w:bCs/>
          <w:color w:val="000000"/>
          <w:rtl/>
        </w:rPr>
        <w:t>:</w:t>
      </w:r>
    </w:p>
    <w:p w:rsidR="007F7D6B" w:rsidRPr="00825D5E" w:rsidRDefault="007F7D6B" w:rsidP="00825D5E">
      <w:pPr>
        <w:pStyle w:val="Header"/>
        <w:numPr>
          <w:ilvl w:val="0"/>
          <w:numId w:val="2"/>
        </w:numPr>
        <w:tabs>
          <w:tab w:val="left" w:pos="5925"/>
        </w:tabs>
        <w:bidi/>
        <w:jc w:val="both"/>
        <w:rPr>
          <w:rFonts w:cs="Simplified Arabic"/>
          <w:color w:val="000000"/>
          <w:sz w:val="20"/>
          <w:szCs w:val="20"/>
        </w:rPr>
      </w:pPr>
      <w:r w:rsidRPr="00825D5E">
        <w:rPr>
          <w:rFonts w:ascii="Simplified Arabic" w:hAnsi="Simplified Arabic" w:cs="Simplified Arabic"/>
          <w:sz w:val="20"/>
          <w:szCs w:val="20"/>
          <w:rtl/>
        </w:rPr>
        <w:t>الأهمية النسبية للأنشطة تمثل التوزيع النسبي للقيمة المضافة للأنشطة الصناعية في العام 2013.</w:t>
      </w:r>
      <w:r w:rsidRPr="00825D5E">
        <w:rPr>
          <w:rFonts w:cs="Simplified Arabic" w:hint="cs"/>
          <w:sz w:val="20"/>
          <w:szCs w:val="20"/>
          <w:rtl/>
        </w:rPr>
        <w:t xml:space="preserve"> </w:t>
      </w:r>
    </w:p>
    <w:p w:rsidR="003567A3" w:rsidRPr="00825D5E" w:rsidRDefault="003567A3" w:rsidP="00825D5E">
      <w:pPr>
        <w:pStyle w:val="Header"/>
        <w:numPr>
          <w:ilvl w:val="0"/>
          <w:numId w:val="2"/>
        </w:numPr>
        <w:tabs>
          <w:tab w:val="left" w:pos="5925"/>
        </w:tabs>
        <w:bidi/>
        <w:jc w:val="both"/>
        <w:rPr>
          <w:rFonts w:cs="Simplified Arabic"/>
          <w:color w:val="000000"/>
          <w:sz w:val="20"/>
          <w:szCs w:val="20"/>
          <w:rtl/>
        </w:rPr>
      </w:pPr>
      <w:r w:rsidRPr="00825D5E">
        <w:rPr>
          <w:rFonts w:ascii="Simplified Arabic" w:hAnsi="Simplified Arabic" w:cs="Simplified Arabic"/>
          <w:sz w:val="20"/>
          <w:szCs w:val="20"/>
          <w:rtl/>
        </w:rPr>
        <w:t>تم تمويل جمع بيانات مسح الرقم القياسي لكميات الإنتاج الصناعي بدعم من الإتحاد الأوروبي.</w:t>
      </w:r>
    </w:p>
    <w:p w:rsidR="003567A3" w:rsidRPr="007F7D6B" w:rsidRDefault="003567A3" w:rsidP="007F7D6B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bookmarkEnd w:id="0"/>
    <w:bookmarkEnd w:id="1"/>
    <w:p w:rsidR="00A006DA" w:rsidRPr="00D84F6F" w:rsidRDefault="00A006DA" w:rsidP="003567A3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sectPr w:rsidR="00A006DA" w:rsidRPr="00D84F6F" w:rsidSect="0096783C">
      <w:headerReference w:type="default" r:id="rId8"/>
      <w:footerReference w:type="even" r:id="rId9"/>
      <w:footerReference w:type="default" r:id="rId10"/>
      <w:pgSz w:w="11900" w:h="16840" w:code="9"/>
      <w:pgMar w:top="720" w:right="720" w:bottom="720" w:left="720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9BC" w:rsidRDefault="00EB19BC" w:rsidP="0089530C">
      <w:r>
        <w:separator/>
      </w:r>
    </w:p>
  </w:endnote>
  <w:endnote w:type="continuationSeparator" w:id="0">
    <w:p w:rsidR="00EB19BC" w:rsidRDefault="00EB19BC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ED5" w:rsidRDefault="00182EC8" w:rsidP="00A006D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10E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0ED5" w:rsidRDefault="00182EC8" w:rsidP="00A006D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10E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0ED5" w:rsidRDefault="00C10ED5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ED5" w:rsidRDefault="00182EC8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C10E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0DDE">
      <w:rPr>
        <w:rStyle w:val="PageNumber"/>
        <w:noProof/>
      </w:rPr>
      <w:t>1</w:t>
    </w:r>
    <w:r>
      <w:rPr>
        <w:rStyle w:val="PageNumber"/>
      </w:rPr>
      <w:fldChar w:fldCharType="end"/>
    </w:r>
  </w:p>
  <w:p w:rsidR="00C10ED5" w:rsidRDefault="00182EC8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C10ED5" w:rsidRDefault="00C10ED5" w:rsidP="00E54268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05/02/2018</w:t>
                </w:r>
              </w:p>
            </w:txbxContent>
          </v:textbox>
        </v:shape>
      </w:pict>
    </w:r>
    <w:r w:rsidR="00C10ED5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-721137</wp:posOffset>
          </wp:positionH>
          <wp:positionV relativeFrom="paragraph">
            <wp:posOffset>-624045</wp:posOffset>
          </wp:positionV>
          <wp:extent cx="7547359" cy="107517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9" cy="107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9BC" w:rsidRDefault="00EB19BC" w:rsidP="0089530C">
      <w:r>
        <w:separator/>
      </w:r>
    </w:p>
  </w:footnote>
  <w:footnote w:type="continuationSeparator" w:id="0">
    <w:p w:rsidR="00EB19BC" w:rsidRDefault="00EB19BC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ED5" w:rsidRDefault="00C10ED5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-731185</wp:posOffset>
          </wp:positionH>
          <wp:positionV relativeFrom="paragraph">
            <wp:posOffset>-329635</wp:posOffset>
          </wp:positionV>
          <wp:extent cx="7587552" cy="1487156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52" cy="1487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2EC8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182EC8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C10ED5" w:rsidRDefault="00C10ED5" w:rsidP="009B7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0DF7"/>
    <w:multiLevelType w:val="hybridMultilevel"/>
    <w:tmpl w:val="71B0E622"/>
    <w:lvl w:ilvl="0" w:tplc="B26680B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405B6"/>
    <w:rsid w:val="00066B9A"/>
    <w:rsid w:val="000753B8"/>
    <w:rsid w:val="00082CF6"/>
    <w:rsid w:val="000B0833"/>
    <w:rsid w:val="000B171B"/>
    <w:rsid w:val="000F1162"/>
    <w:rsid w:val="000F2B27"/>
    <w:rsid w:val="000F44DB"/>
    <w:rsid w:val="000F70AD"/>
    <w:rsid w:val="00113C6E"/>
    <w:rsid w:val="001156C2"/>
    <w:rsid w:val="0012705B"/>
    <w:rsid w:val="00133A6B"/>
    <w:rsid w:val="00164DF7"/>
    <w:rsid w:val="00180D60"/>
    <w:rsid w:val="00182EC8"/>
    <w:rsid w:val="00183FC3"/>
    <w:rsid w:val="00190450"/>
    <w:rsid w:val="001A538A"/>
    <w:rsid w:val="0020755C"/>
    <w:rsid w:val="00215983"/>
    <w:rsid w:val="002662AF"/>
    <w:rsid w:val="002A334A"/>
    <w:rsid w:val="002B1856"/>
    <w:rsid w:val="002C2373"/>
    <w:rsid w:val="002D2E6B"/>
    <w:rsid w:val="002E136F"/>
    <w:rsid w:val="002F4BEA"/>
    <w:rsid w:val="003261C5"/>
    <w:rsid w:val="00331375"/>
    <w:rsid w:val="00332C2B"/>
    <w:rsid w:val="00343FCF"/>
    <w:rsid w:val="00346CBA"/>
    <w:rsid w:val="003554CE"/>
    <w:rsid w:val="003567A3"/>
    <w:rsid w:val="003717C5"/>
    <w:rsid w:val="00373661"/>
    <w:rsid w:val="003C749E"/>
    <w:rsid w:val="003D15F4"/>
    <w:rsid w:val="003E6EF8"/>
    <w:rsid w:val="003F16B1"/>
    <w:rsid w:val="00410E45"/>
    <w:rsid w:val="0041703C"/>
    <w:rsid w:val="0043166F"/>
    <w:rsid w:val="0043593A"/>
    <w:rsid w:val="0047198E"/>
    <w:rsid w:val="004865C6"/>
    <w:rsid w:val="004878F9"/>
    <w:rsid w:val="004879CD"/>
    <w:rsid w:val="00491506"/>
    <w:rsid w:val="004A2AF6"/>
    <w:rsid w:val="004A7EF8"/>
    <w:rsid w:val="004B36D0"/>
    <w:rsid w:val="004C5387"/>
    <w:rsid w:val="004C6D40"/>
    <w:rsid w:val="004D1752"/>
    <w:rsid w:val="004F6543"/>
    <w:rsid w:val="005336D0"/>
    <w:rsid w:val="00544D02"/>
    <w:rsid w:val="005636F1"/>
    <w:rsid w:val="005660EE"/>
    <w:rsid w:val="0056647A"/>
    <w:rsid w:val="00567367"/>
    <w:rsid w:val="005E29EC"/>
    <w:rsid w:val="00606C0A"/>
    <w:rsid w:val="00611262"/>
    <w:rsid w:val="006570B7"/>
    <w:rsid w:val="006604BA"/>
    <w:rsid w:val="006A2A93"/>
    <w:rsid w:val="006A5C89"/>
    <w:rsid w:val="006B36A6"/>
    <w:rsid w:val="006E31A8"/>
    <w:rsid w:val="006E44D7"/>
    <w:rsid w:val="006F4D70"/>
    <w:rsid w:val="00703C98"/>
    <w:rsid w:val="00716017"/>
    <w:rsid w:val="00717991"/>
    <w:rsid w:val="007230D4"/>
    <w:rsid w:val="00726035"/>
    <w:rsid w:val="00731C12"/>
    <w:rsid w:val="007403CA"/>
    <w:rsid w:val="007441E1"/>
    <w:rsid w:val="007601F6"/>
    <w:rsid w:val="00765149"/>
    <w:rsid w:val="007703B4"/>
    <w:rsid w:val="007718B0"/>
    <w:rsid w:val="00781CCD"/>
    <w:rsid w:val="00782CFF"/>
    <w:rsid w:val="00787D17"/>
    <w:rsid w:val="00791F9B"/>
    <w:rsid w:val="007D39AC"/>
    <w:rsid w:val="007D40AC"/>
    <w:rsid w:val="007E4D45"/>
    <w:rsid w:val="007E5AC9"/>
    <w:rsid w:val="007F00EA"/>
    <w:rsid w:val="007F7D6B"/>
    <w:rsid w:val="00825D5E"/>
    <w:rsid w:val="0086263B"/>
    <w:rsid w:val="00880E5E"/>
    <w:rsid w:val="008813B3"/>
    <w:rsid w:val="008906FF"/>
    <w:rsid w:val="0089530C"/>
    <w:rsid w:val="008A456C"/>
    <w:rsid w:val="008B0E4A"/>
    <w:rsid w:val="008B6CAE"/>
    <w:rsid w:val="008C3995"/>
    <w:rsid w:val="008F3B41"/>
    <w:rsid w:val="009033E7"/>
    <w:rsid w:val="00911EE5"/>
    <w:rsid w:val="00927B97"/>
    <w:rsid w:val="00933F37"/>
    <w:rsid w:val="0094463A"/>
    <w:rsid w:val="00947D6F"/>
    <w:rsid w:val="0096783C"/>
    <w:rsid w:val="009709C5"/>
    <w:rsid w:val="00984B7A"/>
    <w:rsid w:val="009B2B6C"/>
    <w:rsid w:val="009B7F79"/>
    <w:rsid w:val="009C1A1C"/>
    <w:rsid w:val="009C524B"/>
    <w:rsid w:val="009C63CA"/>
    <w:rsid w:val="00A006DA"/>
    <w:rsid w:val="00A104F0"/>
    <w:rsid w:val="00A156A9"/>
    <w:rsid w:val="00A21B0D"/>
    <w:rsid w:val="00AA29EC"/>
    <w:rsid w:val="00AD6F89"/>
    <w:rsid w:val="00B35121"/>
    <w:rsid w:val="00B437DA"/>
    <w:rsid w:val="00B562C9"/>
    <w:rsid w:val="00B9409D"/>
    <w:rsid w:val="00B956CE"/>
    <w:rsid w:val="00BC4AED"/>
    <w:rsid w:val="00C01873"/>
    <w:rsid w:val="00C10666"/>
    <w:rsid w:val="00C10ED5"/>
    <w:rsid w:val="00C3049D"/>
    <w:rsid w:val="00C308B6"/>
    <w:rsid w:val="00C413DC"/>
    <w:rsid w:val="00C51149"/>
    <w:rsid w:val="00C67E85"/>
    <w:rsid w:val="00C73AB4"/>
    <w:rsid w:val="00C76741"/>
    <w:rsid w:val="00C82E36"/>
    <w:rsid w:val="00C8371E"/>
    <w:rsid w:val="00C85B22"/>
    <w:rsid w:val="00CA7085"/>
    <w:rsid w:val="00CC0DDE"/>
    <w:rsid w:val="00D03463"/>
    <w:rsid w:val="00D33F24"/>
    <w:rsid w:val="00D50CEE"/>
    <w:rsid w:val="00D5709E"/>
    <w:rsid w:val="00D84F6F"/>
    <w:rsid w:val="00DA4F79"/>
    <w:rsid w:val="00DD710B"/>
    <w:rsid w:val="00DE34F8"/>
    <w:rsid w:val="00DF1948"/>
    <w:rsid w:val="00E316C4"/>
    <w:rsid w:val="00E54268"/>
    <w:rsid w:val="00E73379"/>
    <w:rsid w:val="00E76D45"/>
    <w:rsid w:val="00E8134A"/>
    <w:rsid w:val="00EB19BC"/>
    <w:rsid w:val="00EB46CD"/>
    <w:rsid w:val="00ED290A"/>
    <w:rsid w:val="00F5014D"/>
    <w:rsid w:val="00F52EF3"/>
    <w:rsid w:val="00F56A17"/>
    <w:rsid w:val="00F670EB"/>
    <w:rsid w:val="00F94BCC"/>
    <w:rsid w:val="00F977A7"/>
    <w:rsid w:val="00FA2CE0"/>
    <w:rsid w:val="00FA635A"/>
    <w:rsid w:val="00FB5B5F"/>
    <w:rsid w:val="00FD1826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9">
    <w:name w:val="heading 9"/>
    <w:basedOn w:val="Normal"/>
    <w:next w:val="Normal"/>
    <w:link w:val="Heading9Char"/>
    <w:qFormat/>
    <w:rsid w:val="003567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center"/>
      <w:outlineLvl w:val="8"/>
    </w:pPr>
    <w:rPr>
      <w:rFonts w:ascii="Times New Roman" w:eastAsia="Times New Roman" w:hAnsi="Times New Roman" w:cs="Simplified Arabic"/>
      <w:b/>
      <w:bCs/>
      <w:noProof/>
      <w:color w:val="auto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odyText2">
    <w:name w:val="Body Text 2"/>
    <w:basedOn w:val="Normal"/>
    <w:link w:val="BodyText2Char"/>
    <w:uiPriority w:val="99"/>
    <w:unhideWhenUsed/>
    <w:rsid w:val="00491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91506"/>
    <w:rPr>
      <w:rFonts w:ascii="Times New Roman" w:eastAsia="Times New Roman" w:hAnsi="Times New Roman" w:cs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8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856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FootnoteText">
    <w:name w:val="footnote text"/>
    <w:basedOn w:val="Normal"/>
    <w:link w:val="FootnoteTextChar"/>
    <w:semiHidden/>
    <w:rsid w:val="002B1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185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2B1856"/>
    <w:rPr>
      <w:vertAlign w:val="superscript"/>
    </w:rPr>
  </w:style>
  <w:style w:type="character" w:styleId="Hyperlink">
    <w:name w:val="Hyperlink"/>
    <w:uiPriority w:val="99"/>
    <w:unhideWhenUsed/>
    <w:rsid w:val="002B18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56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DF1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3567A3"/>
    <w:rPr>
      <w:rFonts w:ascii="Times New Roman" w:eastAsia="Times New Roman" w:hAnsi="Times New Roman" w:cs="Simplified Arabic"/>
      <w:b/>
      <w:bCs/>
      <w:noProof/>
      <w:lang w:eastAsia="ar-SA"/>
    </w:rPr>
  </w:style>
  <w:style w:type="paragraph" w:styleId="Title">
    <w:name w:val="Title"/>
    <w:basedOn w:val="Normal"/>
    <w:link w:val="TitleChar"/>
    <w:qFormat/>
    <w:rsid w:val="00B562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center"/>
    </w:pPr>
    <w:rPr>
      <w:rFonts w:ascii="Times New Roman" w:eastAsia="Times New Roman" w:hAnsi="Times New Roman" w:cs="Times New Roman"/>
      <w:b/>
      <w:bCs/>
      <w:noProof/>
      <w:color w:val="auto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562C9"/>
    <w:rPr>
      <w:rFonts w:ascii="Times New Roman" w:eastAsia="Times New Roman" w:hAnsi="Times New Roman" w:cs="Times New Roman"/>
      <w:b/>
      <w:bCs/>
      <w:noProof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0089801709882"/>
          <c:y val="3.2608695652174308E-2"/>
          <c:w val="0.85099910198290207"/>
          <c:h val="0.57048535391214639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4.4629994640394723E-2"/>
                  <c:y val="-6.206636785078443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0"/>
                  <c:y val="-5.3698066763891682E-2"/>
                </c:manualLayout>
              </c:layout>
              <c:showVal val="1"/>
            </c:dLbl>
            <c:dLbl>
              <c:idx val="12"/>
              <c:layout>
                <c:manualLayout>
                  <c:x val="-1.7828666514792875E-4"/>
                  <c:y val="-4.0967326276712082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Sheet1!$A$5:$L$5</c:f>
              <c:strCache>
                <c:ptCount val="12"/>
                <c:pt idx="0">
                  <c:v>كانون ثاني 2017</c:v>
                </c:pt>
                <c:pt idx="1">
                  <c:v>شباط 2017</c:v>
                </c:pt>
                <c:pt idx="2">
                  <c:v>آذار 2017</c:v>
                </c:pt>
                <c:pt idx="3">
                  <c:v>نيسان 2017</c:v>
                </c:pt>
                <c:pt idx="4">
                  <c:v>أيار  2017</c:v>
                </c:pt>
                <c:pt idx="5">
                  <c:v>حزيران  2017</c:v>
                </c:pt>
                <c:pt idx="6">
                  <c:v>تموز  2017</c:v>
                </c:pt>
                <c:pt idx="7">
                  <c:v>آب  2017</c:v>
                </c:pt>
                <c:pt idx="8">
                  <c:v>أيلول 2017</c:v>
                </c:pt>
                <c:pt idx="9">
                  <c:v>تشرين أول  2017</c:v>
                </c:pt>
                <c:pt idx="10">
                  <c:v>تشرين ثاني  2017</c:v>
                </c:pt>
                <c:pt idx="11">
                  <c:v>كانون أول  2017</c:v>
                </c:pt>
              </c:strCache>
            </c:strRef>
          </c:cat>
          <c:val>
            <c:numRef>
              <c:f>Sheet1!$A$6:$L$6</c:f>
              <c:numCache>
                <c:formatCode>0.00</c:formatCode>
                <c:ptCount val="12"/>
                <c:pt idx="0">
                  <c:v>109.95</c:v>
                </c:pt>
                <c:pt idx="1">
                  <c:v>103.23</c:v>
                </c:pt>
                <c:pt idx="2">
                  <c:v>111.58</c:v>
                </c:pt>
                <c:pt idx="3">
                  <c:v>104.48</c:v>
                </c:pt>
                <c:pt idx="4">
                  <c:v>103.97</c:v>
                </c:pt>
                <c:pt idx="5">
                  <c:v>92.3</c:v>
                </c:pt>
                <c:pt idx="6">
                  <c:v>106.36999999999999</c:v>
                </c:pt>
                <c:pt idx="7">
                  <c:v>124.42</c:v>
                </c:pt>
                <c:pt idx="8">
                  <c:v>108.94000000000015</c:v>
                </c:pt>
                <c:pt idx="9">
                  <c:v>110.33</c:v>
                </c:pt>
                <c:pt idx="10">
                  <c:v>109.23</c:v>
                </c:pt>
                <c:pt idx="11">
                  <c:v>109.35</c:v>
                </c:pt>
              </c:numCache>
            </c:numRef>
          </c:val>
        </c:ser>
        <c:marker val="1"/>
        <c:axId val="91989504"/>
        <c:axId val="91991040"/>
      </c:lineChart>
      <c:catAx>
        <c:axId val="91989504"/>
        <c:scaling>
          <c:orientation val="minMax"/>
        </c:scaling>
        <c:axPos val="b"/>
        <c:numFmt formatCode="General" sourceLinked="1"/>
        <c:tickLblPos val="nextTo"/>
        <c:txPr>
          <a:bodyPr rot="-3900000" vert="horz"/>
          <a:lstStyle/>
          <a:p>
            <a:pPr>
              <a:defRPr/>
            </a:pPr>
            <a:endParaRPr lang="ar-SA"/>
          </a:p>
        </c:txPr>
        <c:crossAx val="91991040"/>
        <c:crossesAt val="85"/>
        <c:auto val="1"/>
        <c:lblAlgn val="ctr"/>
        <c:lblOffset val="100"/>
      </c:catAx>
      <c:valAx>
        <c:axId val="91991040"/>
        <c:scaling>
          <c:orientation val="minMax"/>
          <c:max val="130"/>
          <c:min val="85"/>
        </c:scaling>
        <c:axPos val="l"/>
        <c:numFmt formatCode="0" sourceLinked="0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91989504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4</cp:revision>
  <cp:lastPrinted>2018-02-04T06:46:00Z</cp:lastPrinted>
  <dcterms:created xsi:type="dcterms:W3CDTF">2018-02-04T06:15:00Z</dcterms:created>
  <dcterms:modified xsi:type="dcterms:W3CDTF">2018-02-04T06:46:00Z</dcterms:modified>
</cp:coreProperties>
</file>