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9A" w:rsidRPr="002B7B6D" w:rsidRDefault="00F9239A" w:rsidP="002B7B6D">
      <w:pPr>
        <w:ind w:left="-35" w:right="-142"/>
        <w:jc w:val="both"/>
        <w:rPr>
          <w:rFonts w:ascii="Simplified Arabic" w:hAnsi="Simplified Arabic" w:cs="Simplified Arabic"/>
          <w:b/>
          <w:bCs/>
          <w:color w:val="000000" w:themeColor="text1"/>
          <w:sz w:val="32"/>
          <w:szCs w:val="32"/>
          <w:rtl/>
        </w:rPr>
      </w:pPr>
      <w:r w:rsidRPr="002B7B6D">
        <w:rPr>
          <w:rFonts w:ascii="Simplified Arabic" w:hAnsi="Simplified Arabic" w:cs="Simplified Arabic"/>
          <w:b/>
          <w:bCs/>
          <w:color w:val="000000" w:themeColor="text1"/>
          <w:sz w:val="32"/>
          <w:szCs w:val="32"/>
          <w:rtl/>
        </w:rPr>
        <w:t>د. عوض</w:t>
      </w:r>
      <w:bookmarkStart w:id="0" w:name="_GoBack"/>
      <w:bookmarkEnd w:id="0"/>
      <w:r w:rsidRPr="002B7B6D">
        <w:rPr>
          <w:rFonts w:ascii="Simplified Arabic" w:hAnsi="Simplified Arabic" w:cs="Simplified Arabic"/>
          <w:b/>
          <w:bCs/>
          <w:color w:val="000000" w:themeColor="text1"/>
          <w:sz w:val="32"/>
          <w:szCs w:val="32"/>
          <w:rtl/>
        </w:rPr>
        <w:t xml:space="preserve">، تستعرض الذكرى السنوية </w:t>
      </w:r>
      <w:r w:rsidRPr="002B7B6D">
        <w:rPr>
          <w:rFonts w:ascii="Simplified Arabic" w:hAnsi="Simplified Arabic" w:cs="Simplified Arabic" w:hint="cs"/>
          <w:b/>
          <w:bCs/>
          <w:color w:val="000000" w:themeColor="text1"/>
          <w:sz w:val="32"/>
          <w:szCs w:val="32"/>
          <w:rtl/>
        </w:rPr>
        <w:t>46</w:t>
      </w:r>
      <w:r w:rsidRPr="002B7B6D">
        <w:rPr>
          <w:rFonts w:ascii="Simplified Arabic" w:hAnsi="Simplified Arabic" w:cs="Simplified Arabic"/>
          <w:b/>
          <w:bCs/>
          <w:color w:val="000000" w:themeColor="text1"/>
          <w:sz w:val="32"/>
          <w:szCs w:val="32"/>
          <w:rtl/>
        </w:rPr>
        <w:t xml:space="preserve"> ليوم الأرض بالأرقام والإحصائيات</w:t>
      </w:r>
    </w:p>
    <w:p w:rsidR="00F9239A" w:rsidRPr="00F9239A" w:rsidRDefault="00F9239A" w:rsidP="002B7B6D">
      <w:pPr>
        <w:ind w:left="-35" w:right="-142"/>
        <w:jc w:val="both"/>
        <w:rPr>
          <w:rFonts w:ascii="Simplified Arabic" w:hAnsi="Simplified Arabic" w:cs="Simplified Arabic"/>
          <w:b/>
          <w:bCs/>
          <w:color w:val="000000" w:themeColor="text1"/>
          <w:sz w:val="16"/>
          <w:szCs w:val="16"/>
          <w:rtl/>
        </w:rPr>
      </w:pPr>
      <w:r w:rsidRPr="00F9239A">
        <w:rPr>
          <w:rFonts w:ascii="Simplified Arabic" w:hAnsi="Simplified Arabic" w:cs="Simplified Arabic"/>
          <w:b/>
          <w:bCs/>
          <w:color w:val="000000" w:themeColor="text1"/>
          <w:sz w:val="16"/>
          <w:szCs w:val="16"/>
          <w:rtl/>
        </w:rPr>
        <w:t xml:space="preserve">                                                             </w:t>
      </w:r>
    </w:p>
    <w:p w:rsidR="002B7B6D" w:rsidRDefault="00F9239A" w:rsidP="0077224B">
      <w:pPr>
        <w:ind w:left="-35" w:right="-142"/>
        <w:jc w:val="both"/>
        <w:rPr>
          <w:rFonts w:ascii="Simplified Arabic" w:hAnsi="Simplified Arabic" w:cs="Simplified Arabic"/>
          <w:b/>
          <w:bCs/>
          <w:color w:val="000000" w:themeColor="text1"/>
          <w:sz w:val="28"/>
          <w:szCs w:val="28"/>
          <w:rtl/>
        </w:rPr>
      </w:pPr>
      <w:r w:rsidRPr="002B7B6D">
        <w:rPr>
          <w:rFonts w:ascii="Simplified Arabic" w:hAnsi="Simplified Arabic" w:cs="Simplified Arabic"/>
          <w:b/>
          <w:bCs/>
          <w:color w:val="000000" w:themeColor="text1"/>
          <w:sz w:val="28"/>
          <w:szCs w:val="28"/>
          <w:rtl/>
        </w:rPr>
        <w:t xml:space="preserve">استعرضت معالي د. علا عوض، رئيسة الاحصاء الفلسطيني بمناسبة الذكرى السنوية </w:t>
      </w:r>
      <w:r w:rsidRPr="002B7B6D">
        <w:rPr>
          <w:rFonts w:ascii="Simplified Arabic" w:hAnsi="Simplified Arabic" w:cs="Simplified Arabic" w:hint="cs"/>
          <w:b/>
          <w:bCs/>
          <w:color w:val="000000" w:themeColor="text1"/>
          <w:sz w:val="28"/>
          <w:szCs w:val="28"/>
          <w:rtl/>
        </w:rPr>
        <w:t>السادسة</w:t>
      </w:r>
      <w:r w:rsidRPr="002B7B6D">
        <w:rPr>
          <w:rFonts w:ascii="Simplified Arabic" w:hAnsi="Simplified Arabic" w:cs="Simplified Arabic"/>
          <w:b/>
          <w:bCs/>
          <w:color w:val="000000" w:themeColor="text1"/>
          <w:sz w:val="28"/>
          <w:szCs w:val="28"/>
          <w:rtl/>
        </w:rPr>
        <w:t xml:space="preserve"> والأربعون </w:t>
      </w:r>
    </w:p>
    <w:p w:rsidR="00F9239A" w:rsidRPr="002B7B6D" w:rsidRDefault="00F9239A" w:rsidP="0077224B">
      <w:pPr>
        <w:ind w:left="-35" w:right="-142"/>
        <w:jc w:val="both"/>
        <w:rPr>
          <w:rFonts w:ascii="Simplified Arabic" w:hAnsi="Simplified Arabic" w:cs="Simplified Arabic"/>
          <w:b/>
          <w:bCs/>
          <w:color w:val="000000" w:themeColor="text1"/>
          <w:sz w:val="28"/>
          <w:szCs w:val="28"/>
          <w:rtl/>
        </w:rPr>
      </w:pPr>
      <w:r w:rsidRPr="002B7B6D">
        <w:rPr>
          <w:rFonts w:ascii="Simplified Arabic" w:hAnsi="Simplified Arabic" w:cs="Simplified Arabic"/>
          <w:b/>
          <w:bCs/>
          <w:color w:val="000000" w:themeColor="text1"/>
          <w:sz w:val="28"/>
          <w:szCs w:val="28"/>
          <w:rtl/>
        </w:rPr>
        <w:t>ليوم الأرض الذي يصادف يوم 30/03/</w:t>
      </w:r>
      <w:r w:rsidRPr="002B7B6D">
        <w:rPr>
          <w:rFonts w:ascii="Simplified Arabic" w:hAnsi="Simplified Arabic" w:cs="Simplified Arabic" w:hint="cs"/>
          <w:b/>
          <w:bCs/>
          <w:color w:val="000000" w:themeColor="text1"/>
          <w:sz w:val="28"/>
          <w:szCs w:val="28"/>
          <w:rtl/>
        </w:rPr>
        <w:t>2022</w:t>
      </w:r>
      <w:r w:rsidRPr="002B7B6D">
        <w:rPr>
          <w:rFonts w:ascii="Simplified Arabic" w:hAnsi="Simplified Arabic" w:cs="Simplified Arabic"/>
          <w:b/>
          <w:bCs/>
          <w:color w:val="000000" w:themeColor="text1"/>
          <w:sz w:val="28"/>
          <w:szCs w:val="28"/>
          <w:rtl/>
        </w:rPr>
        <w:t xml:space="preserve"> بالأرقام والإحصائيات، على النحو الاتي:</w:t>
      </w:r>
      <w:r w:rsidRPr="002B7B6D">
        <w:rPr>
          <w:rFonts w:ascii="Simplified Arabic" w:hAnsi="Simplified Arabic" w:cs="Simplified Arabic" w:hint="cs"/>
          <w:b/>
          <w:bCs/>
          <w:color w:val="000000" w:themeColor="text1"/>
          <w:sz w:val="28"/>
          <w:szCs w:val="28"/>
          <w:rtl/>
        </w:rPr>
        <w:t xml:space="preserve"> </w:t>
      </w:r>
    </w:p>
    <w:p w:rsidR="00F9239A" w:rsidRPr="002B7B6D" w:rsidRDefault="00F9239A" w:rsidP="0089155B">
      <w:pPr>
        <w:ind w:left="-214" w:right="-142"/>
        <w:jc w:val="center"/>
        <w:rPr>
          <w:rFonts w:ascii="Simplified Arabic" w:hAnsi="Simplified Arabic" w:cs="Simplified Arabic"/>
          <w:b/>
          <w:bCs/>
          <w:color w:val="000000" w:themeColor="text1"/>
          <w:sz w:val="16"/>
          <w:szCs w:val="16"/>
          <w:rtl/>
        </w:rPr>
      </w:pPr>
    </w:p>
    <w:p w:rsidR="00303AA9" w:rsidRPr="002B7B6D" w:rsidRDefault="00F2118E" w:rsidP="00F9239A">
      <w:pPr>
        <w:jc w:val="both"/>
        <w:rPr>
          <w:rFonts w:ascii="Simplified Arabic" w:hAnsi="Simplified Arabic" w:cs="Simplified Arabic"/>
          <w:color w:val="000000" w:themeColor="text1"/>
          <w:sz w:val="26"/>
          <w:szCs w:val="26"/>
          <w:rtl/>
        </w:rPr>
      </w:pPr>
      <w:r w:rsidRPr="002B7B6D">
        <w:rPr>
          <w:rFonts w:ascii="Simplified Arabic" w:hAnsi="Simplified Arabic" w:cs="Simplified Arabic"/>
          <w:color w:val="000000" w:themeColor="text1"/>
          <w:sz w:val="26"/>
          <w:szCs w:val="26"/>
          <w:rtl/>
        </w:rPr>
        <w:t>يحيي الشعب الفلسطيني ذكرى يوم الأرض سنوياً، والذي استشهد فيه ستة من الشبان الفلسطينيين بالداخل رداً على قرار مصادرة الاحتلال الإسرائيلي 21 ألف دونم من أراضي الجليل والمثلث والنقب، في الثلاثين من آذار عام 1976، حيث أصبح هذا اليوم ذكرى لتخليد وتجسيد تمسك الشعب الفلسطيني بأرضه ووطنه وتخليدا لشهداء يوم الأرض.</w:t>
      </w:r>
    </w:p>
    <w:p w:rsidR="00F2118E" w:rsidRPr="002B7B6D" w:rsidRDefault="00F2118E" w:rsidP="00F9239A">
      <w:pPr>
        <w:jc w:val="both"/>
        <w:rPr>
          <w:rFonts w:ascii="Simplified Arabic" w:hAnsi="Simplified Arabic" w:cs="Simplified Arabic"/>
          <w:color w:val="000000" w:themeColor="text1"/>
          <w:sz w:val="10"/>
          <w:szCs w:val="10"/>
          <w:rtl/>
        </w:rPr>
      </w:pPr>
    </w:p>
    <w:p w:rsidR="002271D1" w:rsidRPr="002B7B6D" w:rsidRDefault="004333A5" w:rsidP="00F9239A">
      <w:pPr>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hint="cs"/>
          <w:b/>
          <w:bCs/>
          <w:color w:val="000000" w:themeColor="text1"/>
          <w:sz w:val="26"/>
          <w:szCs w:val="26"/>
          <w:rtl/>
        </w:rPr>
        <w:t>الإحتلال الإسرائيلي</w:t>
      </w:r>
      <w:r w:rsidR="00B427D2" w:rsidRPr="002B7B6D">
        <w:rPr>
          <w:rFonts w:ascii="Simplified Arabic" w:hAnsi="Simplified Arabic" w:cs="Simplified Arabic"/>
          <w:b/>
          <w:bCs/>
          <w:color w:val="000000" w:themeColor="text1"/>
          <w:sz w:val="26"/>
          <w:szCs w:val="26"/>
          <w:rtl/>
        </w:rPr>
        <w:t xml:space="preserve"> يسيطر</w:t>
      </w:r>
      <w:r w:rsidR="002271D1" w:rsidRPr="002B7B6D">
        <w:rPr>
          <w:rFonts w:ascii="Simplified Arabic" w:hAnsi="Simplified Arabic" w:cs="Simplified Arabic"/>
          <w:b/>
          <w:bCs/>
          <w:color w:val="000000" w:themeColor="text1"/>
          <w:sz w:val="26"/>
          <w:szCs w:val="26"/>
          <w:rtl/>
        </w:rPr>
        <w:t xml:space="preserve"> على أكثر من 85% من أرض فلسطين التاريخية</w:t>
      </w:r>
    </w:p>
    <w:p w:rsidR="00F2118E" w:rsidRPr="002B7B6D" w:rsidRDefault="00F2118E" w:rsidP="00F9239A">
      <w:pPr>
        <w:jc w:val="both"/>
        <w:rPr>
          <w:rFonts w:ascii="Simplified Arabic" w:hAnsi="Simplified Arabic" w:cs="Simplified Arabic"/>
          <w:color w:val="000000" w:themeColor="text1"/>
          <w:sz w:val="26"/>
          <w:szCs w:val="26"/>
          <w:rtl/>
        </w:rPr>
      </w:pPr>
      <w:r w:rsidRPr="002B7B6D">
        <w:rPr>
          <w:rFonts w:ascii="Simplified Arabic" w:hAnsi="Simplified Arabic" w:cs="Simplified Arabic"/>
          <w:color w:val="000000" w:themeColor="text1"/>
          <w:sz w:val="26"/>
          <w:szCs w:val="26"/>
          <w:rtl/>
        </w:rPr>
        <w:t xml:space="preserve">بلغ عـدد الفلسطينيين المقدر في نهاية عام </w:t>
      </w:r>
      <w:r w:rsidRPr="002B7B6D">
        <w:rPr>
          <w:rFonts w:ascii="Simplified Arabic" w:hAnsi="Simplified Arabic" w:cs="Simplified Arabic"/>
          <w:color w:val="000000" w:themeColor="text1"/>
          <w:sz w:val="26"/>
          <w:szCs w:val="26"/>
        </w:rPr>
        <w:t>2021</w:t>
      </w:r>
      <w:r w:rsidRPr="002B7B6D">
        <w:rPr>
          <w:rFonts w:ascii="Simplified Arabic" w:hAnsi="Simplified Arabic" w:cs="Simplified Arabic"/>
          <w:color w:val="000000" w:themeColor="text1"/>
          <w:sz w:val="26"/>
          <w:szCs w:val="26"/>
          <w:rtl/>
        </w:rPr>
        <w:t xml:space="preserve"> حوالي </w:t>
      </w:r>
      <w:r w:rsidRPr="002B7B6D">
        <w:rPr>
          <w:rFonts w:ascii="Simplified Arabic" w:hAnsi="Simplified Arabic" w:cs="Simplified Arabic"/>
          <w:color w:val="000000" w:themeColor="text1"/>
          <w:sz w:val="26"/>
          <w:szCs w:val="26"/>
        </w:rPr>
        <w:t>13.8</w:t>
      </w:r>
      <w:r w:rsidRPr="002B7B6D">
        <w:rPr>
          <w:rFonts w:ascii="Simplified Arabic" w:hAnsi="Simplified Arabic" w:cs="Simplified Arabic"/>
          <w:color w:val="000000" w:themeColor="text1"/>
          <w:sz w:val="26"/>
          <w:szCs w:val="26"/>
          <w:rtl/>
        </w:rPr>
        <w:t xml:space="preserve"> مليون، يعيش </w:t>
      </w:r>
      <w:r w:rsidRPr="002B7B6D">
        <w:rPr>
          <w:rFonts w:ascii="Simplified Arabic" w:hAnsi="Simplified Arabic" w:cs="Simplified Arabic"/>
          <w:color w:val="000000" w:themeColor="text1"/>
          <w:sz w:val="26"/>
          <w:szCs w:val="26"/>
        </w:rPr>
        <w:t>5.3</w:t>
      </w:r>
      <w:r w:rsidRPr="002B7B6D">
        <w:rPr>
          <w:rFonts w:ascii="Simplified Arabic" w:hAnsi="Simplified Arabic" w:cs="Simplified Arabic"/>
          <w:color w:val="000000" w:themeColor="text1"/>
          <w:sz w:val="26"/>
          <w:szCs w:val="26"/>
          <w:rtl/>
          <w:lang w:bidi="ar-JO"/>
        </w:rPr>
        <w:t xml:space="preserve"> </w:t>
      </w:r>
      <w:r w:rsidRPr="002B7B6D">
        <w:rPr>
          <w:rFonts w:ascii="Simplified Arabic" w:hAnsi="Simplified Arabic" w:cs="Simplified Arabic"/>
          <w:color w:val="000000" w:themeColor="text1"/>
          <w:sz w:val="26"/>
          <w:szCs w:val="26"/>
          <w:rtl/>
        </w:rPr>
        <w:t xml:space="preserve">مليون منهم فـي دولة فلسطين، وحوالي 1.6 مليون فلسطيني في أراضي 1948، فيما بلغ عدد الفلسطينيين في الدول العربية حوالي </w:t>
      </w:r>
      <w:r w:rsidRPr="002B7B6D">
        <w:rPr>
          <w:rFonts w:ascii="Simplified Arabic" w:hAnsi="Simplified Arabic" w:cs="Simplified Arabic"/>
          <w:color w:val="000000" w:themeColor="text1"/>
          <w:sz w:val="26"/>
          <w:szCs w:val="26"/>
        </w:rPr>
        <w:t>6.2</w:t>
      </w:r>
      <w:r w:rsidRPr="002B7B6D">
        <w:rPr>
          <w:rFonts w:ascii="Simplified Arabic" w:hAnsi="Simplified Arabic" w:cs="Simplified Arabic"/>
          <w:color w:val="000000" w:themeColor="text1"/>
          <w:sz w:val="26"/>
          <w:szCs w:val="26"/>
          <w:rtl/>
        </w:rPr>
        <w:t xml:space="preserve"> مليون فلسطيني، في حين بلغ عدد الفلسطينيين في الدول الأجنبية حوالي</w:t>
      </w:r>
      <w:r w:rsidRPr="002B7B6D">
        <w:rPr>
          <w:rFonts w:ascii="Simplified Arabic" w:hAnsi="Simplified Arabic" w:cs="Simplified Arabic"/>
          <w:color w:val="000000" w:themeColor="text1"/>
          <w:sz w:val="26"/>
          <w:szCs w:val="26"/>
          <w:rtl/>
          <w:lang w:bidi="ar-JO"/>
        </w:rPr>
        <w:t xml:space="preserve"> </w:t>
      </w:r>
      <w:r w:rsidRPr="002B7B6D">
        <w:rPr>
          <w:rFonts w:ascii="Simplified Arabic" w:hAnsi="Simplified Arabic" w:cs="Simplified Arabic"/>
          <w:color w:val="000000" w:themeColor="text1"/>
          <w:sz w:val="26"/>
          <w:szCs w:val="26"/>
          <w:rtl/>
        </w:rPr>
        <w:t xml:space="preserve">738 ألفاً، ويستغل الاحتلال الإسرائيلي أكثر من 85% من المساحة الكلية للأراضي في فلسطين التاريخية، وتجدر الإشارة إلى أن اليهود في عهد الانتداب البريطاني استغلوا فقط </w:t>
      </w:r>
      <w:r w:rsidRPr="002B7B6D">
        <w:rPr>
          <w:rFonts w:ascii="Simplified Arabic" w:hAnsi="Simplified Arabic" w:cs="Simplified Arabic"/>
          <w:color w:val="000000" w:themeColor="text1"/>
          <w:sz w:val="26"/>
          <w:szCs w:val="26"/>
        </w:rPr>
        <w:t xml:space="preserve">1,682 </w:t>
      </w:r>
      <w:r w:rsidRPr="002B7B6D">
        <w:rPr>
          <w:rFonts w:ascii="Simplified Arabic" w:hAnsi="Simplified Arabic" w:cs="Simplified Arabic"/>
          <w:color w:val="000000" w:themeColor="text1"/>
          <w:sz w:val="26"/>
          <w:szCs w:val="26"/>
          <w:rtl/>
        </w:rPr>
        <w:t xml:space="preserve"> كم</w:t>
      </w:r>
      <w:r w:rsidRPr="002B7B6D">
        <w:rPr>
          <w:rFonts w:ascii="Simplified Arabic" w:hAnsi="Simplified Arabic" w:cs="Simplified Arabic"/>
          <w:color w:val="000000" w:themeColor="text1"/>
          <w:sz w:val="26"/>
          <w:szCs w:val="26"/>
          <w:vertAlign w:val="superscript"/>
          <w:rtl/>
        </w:rPr>
        <w:t xml:space="preserve">2 </w:t>
      </w:r>
      <w:r w:rsidRPr="002B7B6D">
        <w:rPr>
          <w:rFonts w:ascii="Simplified Arabic" w:hAnsi="Simplified Arabic" w:cs="Simplified Arabic"/>
          <w:color w:val="000000" w:themeColor="text1"/>
          <w:sz w:val="26"/>
          <w:szCs w:val="26"/>
          <w:rtl/>
        </w:rPr>
        <w:t>شكلت ما نسبته 6.2% من أرض فلسطين التاريخية.</w:t>
      </w:r>
    </w:p>
    <w:p w:rsidR="00303AA9" w:rsidRPr="002B7B6D" w:rsidRDefault="00303AA9" w:rsidP="00F9239A">
      <w:pPr>
        <w:jc w:val="both"/>
        <w:rPr>
          <w:rFonts w:ascii="Simplified Arabic" w:hAnsi="Simplified Arabic" w:cs="Simplified Arabic"/>
          <w:b/>
          <w:bCs/>
          <w:color w:val="000000" w:themeColor="text1"/>
          <w:sz w:val="10"/>
          <w:szCs w:val="10"/>
          <w:rtl/>
        </w:rPr>
      </w:pPr>
    </w:p>
    <w:p w:rsidR="00B15013" w:rsidRPr="002B7B6D" w:rsidRDefault="00767E4B" w:rsidP="00F9239A">
      <w:pPr>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hint="cs"/>
          <w:b/>
          <w:bCs/>
          <w:color w:val="000000" w:themeColor="text1"/>
          <w:sz w:val="26"/>
          <w:szCs w:val="26"/>
          <w:rtl/>
        </w:rPr>
        <w:t xml:space="preserve">استمرار </w:t>
      </w:r>
      <w:r w:rsidR="0052656C" w:rsidRPr="002B7B6D">
        <w:rPr>
          <w:rFonts w:ascii="Simplified Arabic" w:hAnsi="Simplified Arabic" w:cs="Simplified Arabic" w:hint="cs"/>
          <w:b/>
          <w:bCs/>
          <w:color w:val="000000" w:themeColor="text1"/>
          <w:sz w:val="26"/>
          <w:szCs w:val="26"/>
          <w:rtl/>
        </w:rPr>
        <w:t xml:space="preserve">مصادرة </w:t>
      </w:r>
      <w:r w:rsidRPr="002B7B6D">
        <w:rPr>
          <w:rFonts w:ascii="Simplified Arabic" w:hAnsi="Simplified Arabic" w:cs="Simplified Arabic" w:hint="cs"/>
          <w:b/>
          <w:bCs/>
          <w:color w:val="000000" w:themeColor="text1"/>
          <w:sz w:val="26"/>
          <w:szCs w:val="26"/>
          <w:rtl/>
        </w:rPr>
        <w:t xml:space="preserve">الأراضي </w:t>
      </w:r>
    </w:p>
    <w:p w:rsidR="00950EDA" w:rsidRDefault="00F2118E" w:rsidP="002B7B6D">
      <w:pPr>
        <w:pStyle w:val="NormalWeb"/>
        <w:shd w:val="clear" w:color="auto" w:fill="FFFFFF"/>
        <w:bidi/>
        <w:spacing w:before="0" w:beforeAutospacing="0" w:after="0" w:afterAutospacing="0"/>
        <w:jc w:val="both"/>
        <w:rPr>
          <w:rFonts w:ascii="Simplified Arabic" w:hAnsi="Simplified Arabic" w:cs="Simplified Arabic"/>
          <w:color w:val="000000" w:themeColor="text1"/>
          <w:sz w:val="26"/>
          <w:szCs w:val="26"/>
          <w:rtl/>
        </w:rPr>
      </w:pPr>
      <w:r w:rsidRPr="002B7B6D">
        <w:rPr>
          <w:rFonts w:ascii="Simplified Arabic" w:hAnsi="Simplified Arabic" w:cs="Simplified Arabic"/>
          <w:color w:val="000000" w:themeColor="text1"/>
          <w:sz w:val="26"/>
          <w:szCs w:val="26"/>
          <w:rtl/>
        </w:rPr>
        <w:t>استغل الاحتلال الإسرائيلي تصنيف الأراضي حسب اتفاقية أوسلو (أ، ب، ج) لإحكام السيطرة على أراضي الفلسطينيين خاصة في المناطق المصن</w:t>
      </w:r>
      <w:r w:rsidR="0089155B" w:rsidRPr="002B7B6D">
        <w:rPr>
          <w:rFonts w:ascii="Simplified Arabic" w:hAnsi="Simplified Arabic" w:cs="Simplified Arabic"/>
          <w:color w:val="000000" w:themeColor="text1"/>
          <w:sz w:val="26"/>
          <w:szCs w:val="26"/>
          <w:rtl/>
        </w:rPr>
        <w:t>فة (ج) والتي تخضع بالكامل لسيطر</w:t>
      </w:r>
      <w:r w:rsidR="0089155B" w:rsidRPr="002B7B6D">
        <w:rPr>
          <w:rFonts w:ascii="Simplified Arabic" w:hAnsi="Simplified Arabic" w:cs="Simplified Arabic" w:hint="cs"/>
          <w:color w:val="000000" w:themeColor="text1"/>
          <w:sz w:val="26"/>
          <w:szCs w:val="26"/>
          <w:rtl/>
        </w:rPr>
        <w:t>ته</w:t>
      </w:r>
      <w:r w:rsidRPr="002B7B6D">
        <w:rPr>
          <w:rFonts w:ascii="Simplified Arabic" w:hAnsi="Simplified Arabic" w:cs="Simplified Arabic"/>
          <w:color w:val="000000" w:themeColor="text1"/>
          <w:sz w:val="26"/>
          <w:szCs w:val="26"/>
          <w:rtl/>
        </w:rPr>
        <w:t xml:space="preserve"> على الأمن والتخطيط والبناء، حيث يستغل الاحتلال الإسرائيلي بشكل مباشر ما نسبته 76% من مجمل المساحة المصنفة (ج)، </w:t>
      </w:r>
      <w:r w:rsidRPr="002B7B6D">
        <w:rPr>
          <w:rFonts w:ascii="Simplified Arabic" w:hAnsi="Simplified Arabic" w:cs="Simplified Arabic" w:hint="cs"/>
          <w:color w:val="000000" w:themeColor="text1"/>
          <w:sz w:val="26"/>
          <w:szCs w:val="26"/>
          <w:rtl/>
        </w:rPr>
        <w:t>و</w:t>
      </w:r>
      <w:r w:rsidRPr="002B7B6D">
        <w:rPr>
          <w:rFonts w:ascii="Simplified Arabic" w:hAnsi="Simplified Arabic" w:cs="Simplified Arabic"/>
          <w:color w:val="000000" w:themeColor="text1"/>
          <w:sz w:val="26"/>
          <w:szCs w:val="26"/>
          <w:rtl/>
        </w:rPr>
        <w:t>تسيطر المجالس الإقليمية للمستعمرات على</w:t>
      </w:r>
      <w:r w:rsidRPr="002B7B6D">
        <w:rPr>
          <w:rFonts w:ascii="Simplified Arabic" w:hAnsi="Simplified Arabic" w:cs="Simplified Arabic"/>
          <w:color w:val="000000" w:themeColor="text1"/>
          <w:sz w:val="26"/>
          <w:szCs w:val="26"/>
          <w:rtl/>
          <w:lang w:bidi="ar-JO"/>
        </w:rPr>
        <w:t xml:space="preserve"> </w:t>
      </w:r>
      <w:r w:rsidRPr="002B7B6D">
        <w:rPr>
          <w:rFonts w:ascii="Simplified Arabic" w:hAnsi="Simplified Arabic" w:cs="Simplified Arabic"/>
          <w:color w:val="000000" w:themeColor="text1"/>
          <w:sz w:val="26"/>
          <w:szCs w:val="26"/>
          <w:rtl/>
        </w:rPr>
        <w:t>63% منها،</w:t>
      </w:r>
      <w:r w:rsidRPr="002B7B6D">
        <w:rPr>
          <w:rFonts w:ascii="Simplified Arabic" w:hAnsi="Simplified Arabic" w:cs="Simplified Arabic"/>
          <w:color w:val="000000" w:themeColor="text1"/>
          <w:sz w:val="26"/>
          <w:szCs w:val="26"/>
        </w:rPr>
        <w:t xml:space="preserve"> </w:t>
      </w:r>
      <w:r w:rsidRPr="002B7B6D">
        <w:rPr>
          <w:rFonts w:ascii="Simplified Arabic" w:hAnsi="Simplified Arabic" w:cs="Simplified Arabic"/>
          <w:color w:val="000000" w:themeColor="text1"/>
          <w:sz w:val="26"/>
          <w:szCs w:val="26"/>
          <w:rtl/>
        </w:rPr>
        <w:t>فيما بلغت مساحة مناطق النفوذ في المستعمرات الإسرائيلية في الضفة الغربية (تشمل المساحات المغلقة والمخصصة لتوسيع هذه المستعمرات) نحو 542 كم</w:t>
      </w:r>
      <w:r w:rsidRPr="002B7B6D">
        <w:rPr>
          <w:rFonts w:ascii="Simplified Arabic" w:hAnsi="Simplified Arabic" w:cs="Simplified Arabic"/>
          <w:color w:val="000000" w:themeColor="text1"/>
          <w:sz w:val="26"/>
          <w:szCs w:val="26"/>
          <w:vertAlign w:val="superscript"/>
          <w:rtl/>
        </w:rPr>
        <w:t>2</w:t>
      </w:r>
      <w:r w:rsidRPr="002B7B6D">
        <w:rPr>
          <w:rFonts w:ascii="Simplified Arabic" w:hAnsi="Simplified Arabic" w:cs="Simplified Arabic"/>
          <w:color w:val="000000" w:themeColor="text1"/>
          <w:sz w:val="26"/>
          <w:szCs w:val="26"/>
          <w:rtl/>
        </w:rPr>
        <w:t xml:space="preserve"> كما هو الحال في نهاية العام 202</w:t>
      </w:r>
      <w:r w:rsidRPr="002B7B6D">
        <w:rPr>
          <w:rFonts w:ascii="Simplified Arabic" w:hAnsi="Simplified Arabic" w:cs="Simplified Arabic" w:hint="cs"/>
          <w:color w:val="000000" w:themeColor="text1"/>
          <w:sz w:val="26"/>
          <w:szCs w:val="26"/>
          <w:rtl/>
        </w:rPr>
        <w:t>1</w:t>
      </w:r>
      <w:r w:rsidRPr="002B7B6D">
        <w:rPr>
          <w:rFonts w:ascii="Simplified Arabic" w:hAnsi="Simplified Arabic" w:cs="Simplified Arabic"/>
          <w:color w:val="000000" w:themeColor="text1"/>
          <w:sz w:val="26"/>
          <w:szCs w:val="26"/>
          <w:rtl/>
        </w:rPr>
        <w:t>، وتمثل ما نسبته حوالي 10%</w:t>
      </w:r>
      <w:r w:rsidRPr="002B7B6D">
        <w:rPr>
          <w:rFonts w:ascii="Simplified Arabic" w:hAnsi="Simplified Arabic" w:cs="Simplified Arabic"/>
          <w:color w:val="000000" w:themeColor="text1"/>
          <w:sz w:val="26"/>
          <w:szCs w:val="26"/>
          <w:rtl/>
          <w:lang w:bidi="ar-JO"/>
        </w:rPr>
        <w:t xml:space="preserve"> </w:t>
      </w:r>
      <w:r w:rsidRPr="002B7B6D">
        <w:rPr>
          <w:rFonts w:ascii="Simplified Arabic" w:hAnsi="Simplified Arabic" w:cs="Simplified Arabic"/>
          <w:color w:val="000000" w:themeColor="text1"/>
          <w:sz w:val="26"/>
          <w:szCs w:val="26"/>
          <w:rtl/>
        </w:rPr>
        <w:t xml:space="preserve">من مساحة الضفة الغربية، فيما تمثل المساحات المصادرة لأغراض القواعد العسكرية ومواقع التدريب العسكري حوالي 18% من مساحة الضفة الغربية، بالإضافة إلى جدار الضم والتوسع الذي عزل أكثر من 10% من مساحة الضفة الغربية، وتضرر ما يزيد على 219 تجمعاً فلسطينياُ جراء إقامة الجدار، كما قامت سلطات الاحتلال الاسرائيلي </w:t>
      </w:r>
      <w:r w:rsidRPr="002B7B6D">
        <w:rPr>
          <w:rFonts w:ascii="Simplified Arabic" w:hAnsi="Simplified Arabic" w:cs="Simplified Arabic" w:hint="cs"/>
          <w:color w:val="000000" w:themeColor="text1"/>
          <w:sz w:val="26"/>
          <w:szCs w:val="26"/>
          <w:rtl/>
        </w:rPr>
        <w:t xml:space="preserve">منذ 1967 </w:t>
      </w:r>
      <w:r w:rsidRPr="002B7B6D">
        <w:rPr>
          <w:rFonts w:ascii="Simplified Arabic" w:hAnsi="Simplified Arabic" w:cs="Simplified Arabic"/>
          <w:color w:val="000000" w:themeColor="text1"/>
          <w:sz w:val="26"/>
          <w:szCs w:val="26"/>
          <w:rtl/>
        </w:rPr>
        <w:t xml:space="preserve">بمصادرة حوالي </w:t>
      </w:r>
      <w:r w:rsidRPr="002B7B6D">
        <w:rPr>
          <w:rFonts w:ascii="Simplified Arabic" w:hAnsi="Simplified Arabic" w:cs="Simplified Arabic" w:hint="cs"/>
          <w:color w:val="000000" w:themeColor="text1"/>
          <w:sz w:val="26"/>
          <w:szCs w:val="26"/>
          <w:rtl/>
        </w:rPr>
        <w:t>353</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 xml:space="preserve">ألف </w:t>
      </w:r>
      <w:r w:rsidRPr="002B7B6D">
        <w:rPr>
          <w:rFonts w:ascii="Simplified Arabic" w:hAnsi="Simplified Arabic" w:cs="Simplified Arabic"/>
          <w:color w:val="000000" w:themeColor="text1"/>
          <w:sz w:val="26"/>
          <w:szCs w:val="26"/>
          <w:rtl/>
        </w:rPr>
        <w:t>دونم من الأراضي الفلسطينية</w:t>
      </w:r>
      <w:r w:rsidRPr="002B7B6D">
        <w:rPr>
          <w:rFonts w:ascii="Simplified Arabic" w:hAnsi="Simplified Arabic" w:cs="Simplified Arabic" w:hint="cs"/>
          <w:color w:val="000000" w:themeColor="text1"/>
          <w:sz w:val="26"/>
          <w:szCs w:val="26"/>
          <w:rtl/>
        </w:rPr>
        <w:t xml:space="preserve"> وتصنيفها كمحميات طبيعية </w:t>
      </w:r>
      <w:r w:rsidRPr="002B7B6D">
        <w:rPr>
          <w:rFonts w:ascii="Simplified Arabic" w:hAnsi="Simplified Arabic" w:cs="Simplified Arabic"/>
          <w:color w:val="000000" w:themeColor="text1"/>
          <w:sz w:val="26"/>
          <w:szCs w:val="26"/>
          <w:rtl/>
        </w:rPr>
        <w:t>تمهيداً للاستيلاء عليها.</w:t>
      </w:r>
    </w:p>
    <w:p w:rsidR="002B7B6D" w:rsidRPr="002B7B6D" w:rsidRDefault="002B7B6D" w:rsidP="002B7B6D">
      <w:pPr>
        <w:pStyle w:val="NormalWeb"/>
        <w:shd w:val="clear" w:color="auto" w:fill="FFFFFF"/>
        <w:bidi/>
        <w:spacing w:before="0" w:beforeAutospacing="0" w:after="0" w:afterAutospacing="0"/>
        <w:jc w:val="both"/>
        <w:rPr>
          <w:rFonts w:ascii="Simplified Arabic" w:hAnsi="Simplified Arabic" w:cs="Simplified Arabic"/>
          <w:color w:val="000000" w:themeColor="text1"/>
          <w:sz w:val="10"/>
          <w:szCs w:val="10"/>
          <w:rtl/>
        </w:rPr>
      </w:pPr>
    </w:p>
    <w:p w:rsidR="00381437" w:rsidRPr="002B7B6D" w:rsidRDefault="00381437" w:rsidP="00F9239A">
      <w:pPr>
        <w:jc w:val="center"/>
        <w:rPr>
          <w:rFonts w:ascii="Simplified Arabic" w:hAnsi="Simplified Arabic" w:cs="Simplified Arabic"/>
          <w:b/>
          <w:bCs/>
          <w:sz w:val="26"/>
          <w:szCs w:val="26"/>
          <w:rtl/>
        </w:rPr>
      </w:pPr>
      <w:r w:rsidRPr="002B7B6D">
        <w:rPr>
          <w:rFonts w:ascii="Simplified Arabic" w:hAnsi="Simplified Arabic" w:cs="Simplified Arabic"/>
          <w:b/>
          <w:bCs/>
          <w:sz w:val="26"/>
          <w:szCs w:val="26"/>
          <w:rtl/>
        </w:rPr>
        <w:t>التوزيع النسبي لمساحة الأراضي في الضفة الغربية حسب اتفاقية أوسلو</w:t>
      </w:r>
    </w:p>
    <w:p w:rsidR="002B7B6D" w:rsidRDefault="00A629C5" w:rsidP="002B7B6D">
      <w:pPr>
        <w:ind w:left="60"/>
        <w:jc w:val="center"/>
        <w:rPr>
          <w:rFonts w:ascii="Simplified Arabic" w:hAnsi="Simplified Arabic" w:cs="Simplified Arabic"/>
          <w:color w:val="000000" w:themeColor="text1"/>
          <w:sz w:val="18"/>
          <w:szCs w:val="18"/>
          <w:rtl/>
        </w:rPr>
      </w:pPr>
      <w:r w:rsidRPr="00DE3944">
        <w:rPr>
          <w:rFonts w:ascii="Simplified Arabic" w:hAnsi="Simplified Arabic" w:cs="Simplified Arabic"/>
          <w:noProof/>
          <w:color w:val="000000" w:themeColor="text1"/>
          <w:sz w:val="24"/>
          <w:szCs w:val="24"/>
        </w:rPr>
        <w:drawing>
          <wp:inline distT="0" distB="0" distL="0" distR="0">
            <wp:extent cx="3114675" cy="1552575"/>
            <wp:effectExtent l="0" t="0" r="9525" b="952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7B6D" w:rsidRPr="002B7B6D" w:rsidRDefault="002B7B6D" w:rsidP="002B7B6D">
      <w:pPr>
        <w:jc w:val="both"/>
        <w:rPr>
          <w:rFonts w:ascii="Simplified Arabic" w:hAnsi="Simplified Arabic" w:cs="Simplified Arabic"/>
          <w:color w:val="000000" w:themeColor="text1"/>
          <w:sz w:val="16"/>
          <w:szCs w:val="16"/>
          <w:rtl/>
        </w:rPr>
      </w:pPr>
    </w:p>
    <w:p w:rsidR="00381437" w:rsidRPr="002B7B6D" w:rsidRDefault="00772FF8" w:rsidP="002B7B6D">
      <w:pPr>
        <w:jc w:val="both"/>
        <w:rPr>
          <w:rFonts w:ascii="Simplified Arabic" w:hAnsi="Simplified Arabic" w:cs="Simplified Arabic"/>
          <w:color w:val="000000" w:themeColor="text1"/>
          <w:sz w:val="18"/>
          <w:szCs w:val="18"/>
          <w:rtl/>
        </w:rPr>
      </w:pPr>
      <w:r w:rsidRPr="002B7B6D">
        <w:rPr>
          <w:rFonts w:ascii="Simplified Arabic" w:hAnsi="Simplified Arabic" w:cs="Simplified Arabic" w:hint="cs"/>
          <w:color w:val="000000" w:themeColor="text1"/>
          <w:sz w:val="18"/>
          <w:szCs w:val="18"/>
          <w:rtl/>
        </w:rPr>
        <w:t>أخرى تشمل ال</w:t>
      </w:r>
      <w:r w:rsidRPr="002B7B6D">
        <w:rPr>
          <w:rFonts w:ascii="Simplified Arabic" w:hAnsi="Simplified Arabic" w:cs="Simplified Arabic"/>
          <w:color w:val="000000" w:themeColor="text1"/>
          <w:sz w:val="18"/>
          <w:szCs w:val="18"/>
          <w:rtl/>
        </w:rPr>
        <w:t xml:space="preserve">محميات </w:t>
      </w:r>
      <w:r w:rsidR="00254821" w:rsidRPr="002B7B6D">
        <w:rPr>
          <w:rFonts w:ascii="Simplified Arabic" w:hAnsi="Simplified Arabic" w:cs="Simplified Arabic" w:hint="cs"/>
          <w:color w:val="000000" w:themeColor="text1"/>
          <w:sz w:val="18"/>
          <w:szCs w:val="18"/>
          <w:rtl/>
        </w:rPr>
        <w:t>ال</w:t>
      </w:r>
      <w:r w:rsidRPr="002B7B6D">
        <w:rPr>
          <w:rFonts w:ascii="Simplified Arabic" w:hAnsi="Simplified Arabic" w:cs="Simplified Arabic"/>
          <w:color w:val="000000" w:themeColor="text1"/>
          <w:sz w:val="18"/>
          <w:szCs w:val="18"/>
          <w:rtl/>
        </w:rPr>
        <w:t>طبيعية</w:t>
      </w:r>
      <w:r w:rsidRPr="002B7B6D">
        <w:rPr>
          <w:rFonts w:ascii="Simplified Arabic" w:hAnsi="Simplified Arabic" w:cs="Simplified Arabic" w:hint="cs"/>
          <w:color w:val="000000" w:themeColor="text1"/>
          <w:sz w:val="18"/>
          <w:szCs w:val="18"/>
          <w:rtl/>
        </w:rPr>
        <w:t xml:space="preserve"> و</w:t>
      </w:r>
      <w:r w:rsidRPr="002B7B6D">
        <w:rPr>
          <w:rFonts w:ascii="Simplified Arabic" w:hAnsi="Simplified Arabic" w:cs="Simplified Arabic"/>
          <w:color w:val="000000" w:themeColor="text1"/>
          <w:sz w:val="18"/>
          <w:szCs w:val="18"/>
          <w:rtl/>
        </w:rPr>
        <w:t xml:space="preserve">القدس </w:t>
      </w:r>
      <w:r w:rsidRPr="002B7B6D">
        <w:rPr>
          <w:rFonts w:ascii="Simplified Arabic" w:hAnsi="Simplified Arabic" w:cs="Simplified Arabic"/>
          <w:color w:val="000000" w:themeColor="text1"/>
          <w:sz w:val="18"/>
          <w:szCs w:val="18"/>
        </w:rPr>
        <w:t>J1</w:t>
      </w:r>
      <w:r w:rsidRPr="002B7B6D">
        <w:rPr>
          <w:rFonts w:ascii="Simplified Arabic" w:hAnsi="Simplified Arabic" w:cs="Simplified Arabic" w:hint="cs"/>
          <w:color w:val="000000" w:themeColor="text1"/>
          <w:sz w:val="18"/>
          <w:szCs w:val="18"/>
          <w:rtl/>
        </w:rPr>
        <w:t xml:space="preserve"> و</w:t>
      </w:r>
      <w:r w:rsidRPr="002B7B6D">
        <w:rPr>
          <w:rFonts w:ascii="Simplified Arabic" w:hAnsi="Simplified Arabic" w:cs="Simplified Arabic"/>
          <w:color w:val="000000" w:themeColor="text1"/>
          <w:sz w:val="18"/>
          <w:szCs w:val="18"/>
          <w:rtl/>
        </w:rPr>
        <w:t xml:space="preserve">الخليل </w:t>
      </w:r>
      <w:r w:rsidRPr="002B7B6D">
        <w:rPr>
          <w:rFonts w:ascii="Simplified Arabic" w:hAnsi="Simplified Arabic" w:cs="Simplified Arabic"/>
          <w:color w:val="000000" w:themeColor="text1"/>
          <w:sz w:val="18"/>
          <w:szCs w:val="18"/>
        </w:rPr>
        <w:t>H2</w:t>
      </w:r>
      <w:r w:rsidRPr="002B7B6D">
        <w:rPr>
          <w:rFonts w:ascii="Simplified Arabic" w:hAnsi="Simplified Arabic" w:cs="Simplified Arabic" w:hint="cs"/>
          <w:color w:val="000000" w:themeColor="text1"/>
          <w:sz w:val="18"/>
          <w:szCs w:val="18"/>
          <w:rtl/>
        </w:rPr>
        <w:t xml:space="preserve"> ومناطق أخرى غير مصنفة</w:t>
      </w:r>
    </w:p>
    <w:p w:rsidR="007A5AA8" w:rsidRPr="002B7B6D" w:rsidRDefault="007A5AA8" w:rsidP="00F9239A">
      <w:pPr>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b/>
          <w:bCs/>
          <w:color w:val="000000" w:themeColor="text1"/>
          <w:sz w:val="26"/>
          <w:szCs w:val="26"/>
          <w:rtl/>
        </w:rPr>
        <w:lastRenderedPageBreak/>
        <w:t>المستعمرات الإسرائيلية: توسع مستمر</w:t>
      </w:r>
    </w:p>
    <w:p w:rsidR="00F2118E" w:rsidRPr="002B7B6D" w:rsidRDefault="00F2118E" w:rsidP="00254E3C">
      <w:pPr>
        <w:pStyle w:val="NormalWeb"/>
        <w:shd w:val="clear" w:color="auto" w:fill="FFFFFF"/>
        <w:bidi/>
        <w:spacing w:before="0" w:beforeAutospacing="0" w:after="0" w:afterAutospacing="0"/>
        <w:jc w:val="both"/>
        <w:rPr>
          <w:rFonts w:ascii="Simplified Arabic" w:hAnsi="Simplified Arabic" w:cs="Simplified Arabic"/>
          <w:color w:val="000000" w:themeColor="text1"/>
          <w:sz w:val="26"/>
          <w:szCs w:val="26"/>
        </w:rPr>
      </w:pPr>
      <w:r w:rsidRPr="002B7B6D">
        <w:rPr>
          <w:rFonts w:ascii="Simplified Arabic" w:hAnsi="Simplified Arabic" w:cs="Simplified Arabic"/>
          <w:color w:val="000000" w:themeColor="text1"/>
          <w:sz w:val="26"/>
          <w:szCs w:val="26"/>
          <w:rtl/>
        </w:rPr>
        <w:t xml:space="preserve">بلغ عدد المواقع الاستعمارية والقواعد العسكرية الإسرائيلية في نهاية العام </w:t>
      </w:r>
      <w:r w:rsidRPr="002B7B6D">
        <w:rPr>
          <w:rFonts w:ascii="Simplified Arabic" w:hAnsi="Simplified Arabic" w:cs="Simplified Arabic" w:hint="cs"/>
          <w:color w:val="000000" w:themeColor="text1"/>
          <w:sz w:val="26"/>
          <w:szCs w:val="26"/>
          <w:rtl/>
        </w:rPr>
        <w:t>2020</w:t>
      </w:r>
      <w:r w:rsidRPr="002B7B6D">
        <w:rPr>
          <w:rFonts w:ascii="Simplified Arabic" w:hAnsi="Simplified Arabic" w:cs="Simplified Arabic"/>
          <w:color w:val="000000" w:themeColor="text1"/>
          <w:sz w:val="26"/>
          <w:szCs w:val="26"/>
          <w:rtl/>
        </w:rPr>
        <w:t xml:space="preserve"> في الضفة الغربية 4</w:t>
      </w:r>
      <w:r w:rsidRPr="002B7B6D">
        <w:rPr>
          <w:rFonts w:ascii="Simplified Arabic" w:hAnsi="Simplified Arabic" w:cs="Simplified Arabic" w:hint="cs"/>
          <w:color w:val="000000" w:themeColor="text1"/>
          <w:sz w:val="26"/>
          <w:szCs w:val="26"/>
          <w:rtl/>
        </w:rPr>
        <w:t>7</w:t>
      </w:r>
      <w:r w:rsidRPr="002B7B6D">
        <w:rPr>
          <w:rFonts w:ascii="Simplified Arabic" w:hAnsi="Simplified Arabic" w:cs="Simplified Arabic"/>
          <w:color w:val="000000" w:themeColor="text1"/>
          <w:sz w:val="26"/>
          <w:szCs w:val="26"/>
          <w:rtl/>
        </w:rPr>
        <w:t xml:space="preserve">1 موقعاً، </w:t>
      </w:r>
      <w:r w:rsidR="00254E3C" w:rsidRPr="002B7B6D">
        <w:rPr>
          <w:rFonts w:ascii="Simplified Arabic" w:hAnsi="Simplified Arabic" w:cs="Simplified Arabic" w:hint="cs"/>
          <w:color w:val="000000" w:themeColor="text1"/>
          <w:sz w:val="26"/>
          <w:szCs w:val="26"/>
          <w:rtl/>
        </w:rPr>
        <w:t>تتوزع بواقع</w:t>
      </w:r>
      <w:r w:rsidRPr="002B7B6D">
        <w:rPr>
          <w:rFonts w:ascii="Simplified Arabic" w:hAnsi="Simplified Arabic" w:cs="Simplified Arabic"/>
          <w:color w:val="000000" w:themeColor="text1"/>
          <w:sz w:val="26"/>
          <w:szCs w:val="26"/>
          <w:rtl/>
        </w:rPr>
        <w:t xml:space="preserve"> 151 مستعمرة و26 بؤرة مأهولة تم اعتبارها كأحياء تابعة لمستعمرات قائمة، و1</w:t>
      </w:r>
      <w:r w:rsidRPr="002B7B6D">
        <w:rPr>
          <w:rFonts w:ascii="Simplified Arabic" w:hAnsi="Simplified Arabic" w:cs="Simplified Arabic" w:hint="cs"/>
          <w:color w:val="000000" w:themeColor="text1"/>
          <w:sz w:val="26"/>
          <w:szCs w:val="26"/>
          <w:rtl/>
        </w:rPr>
        <w:t>5</w:t>
      </w:r>
      <w:r w:rsidRPr="002B7B6D">
        <w:rPr>
          <w:rFonts w:ascii="Simplified Arabic" w:hAnsi="Simplified Arabic" w:cs="Simplified Arabic"/>
          <w:color w:val="000000" w:themeColor="text1"/>
          <w:sz w:val="26"/>
          <w:szCs w:val="26"/>
          <w:rtl/>
        </w:rPr>
        <w:t xml:space="preserve">0 بؤرة استعمارية، </w:t>
      </w:r>
      <w:r w:rsidR="00254E3C" w:rsidRPr="002B7B6D">
        <w:rPr>
          <w:rFonts w:ascii="Simplified Arabic" w:hAnsi="Simplified Arabic" w:cs="Simplified Arabic" w:hint="cs"/>
          <w:color w:val="000000" w:themeColor="text1"/>
          <w:sz w:val="26"/>
          <w:szCs w:val="26"/>
          <w:rtl/>
        </w:rPr>
        <w:t xml:space="preserve">و 144 موقع مصنف أخرى وتشمل </w:t>
      </w:r>
      <w:r w:rsidR="00DC7885" w:rsidRPr="002B7B6D">
        <w:rPr>
          <w:rFonts w:ascii="Simplified Arabic" w:hAnsi="Simplified Arabic" w:cs="Simplified Arabic"/>
          <w:color w:val="000000" w:themeColor="text1"/>
          <w:sz w:val="26"/>
          <w:szCs w:val="26"/>
          <w:rtl/>
        </w:rPr>
        <w:t>(مناطق صناعية</w:t>
      </w:r>
      <w:r w:rsidR="00254E3C" w:rsidRPr="002B7B6D">
        <w:rPr>
          <w:rFonts w:ascii="Simplified Arabic" w:hAnsi="Simplified Arabic" w:cs="Simplified Arabic"/>
          <w:color w:val="000000" w:themeColor="text1"/>
          <w:sz w:val="26"/>
          <w:szCs w:val="26"/>
          <w:rtl/>
        </w:rPr>
        <w:t xml:space="preserve"> </w:t>
      </w:r>
      <w:r w:rsidR="00DC7885" w:rsidRPr="002B7B6D">
        <w:rPr>
          <w:rFonts w:ascii="Simplified Arabic" w:hAnsi="Simplified Arabic" w:cs="Simplified Arabic" w:hint="cs"/>
          <w:color w:val="000000" w:themeColor="text1"/>
          <w:sz w:val="26"/>
          <w:szCs w:val="26"/>
          <w:rtl/>
        </w:rPr>
        <w:t>و</w:t>
      </w:r>
      <w:r w:rsidR="00DC7885" w:rsidRPr="002B7B6D">
        <w:rPr>
          <w:rFonts w:ascii="Simplified Arabic" w:hAnsi="Simplified Arabic" w:cs="Simplified Arabic"/>
          <w:color w:val="000000" w:themeColor="text1"/>
          <w:sz w:val="26"/>
          <w:szCs w:val="26"/>
          <w:rtl/>
        </w:rPr>
        <w:t>سياحية</w:t>
      </w:r>
      <w:r w:rsidR="00DC7885" w:rsidRPr="002B7B6D">
        <w:rPr>
          <w:rFonts w:ascii="Simplified Arabic" w:hAnsi="Simplified Arabic" w:cs="Simplified Arabic" w:hint="cs"/>
          <w:color w:val="000000" w:themeColor="text1"/>
          <w:sz w:val="26"/>
          <w:szCs w:val="26"/>
          <w:rtl/>
        </w:rPr>
        <w:t xml:space="preserve"> و</w:t>
      </w:r>
      <w:r w:rsidR="00DC7885" w:rsidRPr="002B7B6D">
        <w:rPr>
          <w:rFonts w:ascii="Simplified Arabic" w:hAnsi="Simplified Arabic" w:cs="Simplified Arabic"/>
          <w:color w:val="000000" w:themeColor="text1"/>
          <w:sz w:val="26"/>
          <w:szCs w:val="26"/>
          <w:rtl/>
        </w:rPr>
        <w:t>خدماتية</w:t>
      </w:r>
      <w:r w:rsidR="00DC7885" w:rsidRPr="002B7B6D">
        <w:rPr>
          <w:rFonts w:ascii="Simplified Arabic" w:hAnsi="Simplified Arabic" w:cs="Simplified Arabic" w:hint="cs"/>
          <w:color w:val="000000" w:themeColor="text1"/>
          <w:sz w:val="26"/>
          <w:szCs w:val="26"/>
          <w:rtl/>
        </w:rPr>
        <w:t xml:space="preserve"> و</w:t>
      </w:r>
      <w:r w:rsidR="00254E3C" w:rsidRPr="002B7B6D">
        <w:rPr>
          <w:rFonts w:ascii="Simplified Arabic" w:hAnsi="Simplified Arabic" w:cs="Simplified Arabic"/>
          <w:color w:val="000000" w:themeColor="text1"/>
          <w:sz w:val="26"/>
          <w:szCs w:val="26"/>
          <w:rtl/>
        </w:rPr>
        <w:t xml:space="preserve">معسكرات </w:t>
      </w:r>
      <w:r w:rsidR="00DC7885" w:rsidRPr="002B7B6D">
        <w:rPr>
          <w:rFonts w:ascii="Simplified Arabic" w:hAnsi="Simplified Arabic" w:cs="Simplified Arabic" w:hint="cs"/>
          <w:color w:val="000000" w:themeColor="text1"/>
          <w:sz w:val="26"/>
          <w:szCs w:val="26"/>
          <w:rtl/>
        </w:rPr>
        <w:t>ل</w:t>
      </w:r>
      <w:r w:rsidR="00254E3C" w:rsidRPr="002B7B6D">
        <w:rPr>
          <w:rFonts w:ascii="Simplified Arabic" w:hAnsi="Simplified Arabic" w:cs="Simplified Arabic"/>
          <w:color w:val="000000" w:themeColor="text1"/>
          <w:sz w:val="26"/>
          <w:szCs w:val="26"/>
          <w:rtl/>
        </w:rPr>
        <w:t>جيش الاحتلال)</w:t>
      </w:r>
      <w:r w:rsidR="00254E3C"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 xml:space="preserve">أما فيما يتعلق بعدد المستعمرين في الضفة الغربية فقد بلغ </w:t>
      </w:r>
      <w:r w:rsidRPr="002B7B6D">
        <w:rPr>
          <w:rFonts w:ascii="Simplified Arabic" w:hAnsi="Simplified Arabic" w:cs="Simplified Arabic" w:hint="cs"/>
          <w:color w:val="000000" w:themeColor="text1"/>
          <w:sz w:val="26"/>
          <w:szCs w:val="26"/>
          <w:rtl/>
        </w:rPr>
        <w:t>712</w:t>
      </w:r>
      <w:r w:rsidRPr="002B7B6D">
        <w:rPr>
          <w:rFonts w:ascii="Simplified Arabic" w:hAnsi="Simplified Arabic" w:cs="Simplified Arabic"/>
          <w:color w:val="000000" w:themeColor="text1"/>
          <w:sz w:val="26"/>
          <w:szCs w:val="26"/>
          <w:rtl/>
        </w:rPr>
        <w:t>,</w:t>
      </w:r>
      <w:r w:rsidRPr="002B7B6D">
        <w:rPr>
          <w:rFonts w:ascii="Simplified Arabic" w:hAnsi="Simplified Arabic" w:cs="Simplified Arabic" w:hint="cs"/>
          <w:color w:val="000000" w:themeColor="text1"/>
          <w:sz w:val="26"/>
          <w:szCs w:val="26"/>
          <w:rtl/>
        </w:rPr>
        <w:t>815</w:t>
      </w:r>
      <w:r w:rsidRPr="002B7B6D">
        <w:rPr>
          <w:rFonts w:ascii="Simplified Arabic" w:hAnsi="Simplified Arabic" w:cs="Simplified Arabic"/>
          <w:color w:val="000000" w:themeColor="text1"/>
          <w:sz w:val="26"/>
          <w:szCs w:val="26"/>
          <w:rtl/>
        </w:rPr>
        <w:t xml:space="preserve"> مستعمراً وذلك في نهاية العام </w:t>
      </w:r>
      <w:r w:rsidRPr="002B7B6D">
        <w:rPr>
          <w:rFonts w:ascii="Simplified Arabic" w:hAnsi="Simplified Arabic" w:cs="Simplified Arabic" w:hint="cs"/>
          <w:color w:val="000000" w:themeColor="text1"/>
          <w:sz w:val="26"/>
          <w:szCs w:val="26"/>
          <w:rtl/>
        </w:rPr>
        <w:t>2020</w:t>
      </w:r>
      <w:r w:rsidRPr="002B7B6D">
        <w:rPr>
          <w:rFonts w:ascii="Simplified Arabic" w:hAnsi="Simplified Arabic" w:cs="Simplified Arabic"/>
          <w:color w:val="000000" w:themeColor="text1"/>
          <w:sz w:val="26"/>
          <w:szCs w:val="26"/>
          <w:rtl/>
        </w:rPr>
        <w:t xml:space="preserve">، بمعدل نمو سكاني يصل إلى نحو </w:t>
      </w:r>
      <w:r w:rsidRPr="002B7B6D">
        <w:rPr>
          <w:rFonts w:ascii="Simplified Arabic" w:hAnsi="Simplified Arabic" w:cs="Simplified Arabic" w:hint="cs"/>
          <w:color w:val="000000" w:themeColor="text1"/>
          <w:sz w:val="26"/>
          <w:szCs w:val="26"/>
          <w:rtl/>
        </w:rPr>
        <w:t>3</w:t>
      </w:r>
      <w:r w:rsidRPr="002B7B6D">
        <w:rPr>
          <w:rFonts w:ascii="Simplified Arabic" w:hAnsi="Simplified Arabic" w:cs="Simplified Arabic"/>
          <w:color w:val="000000" w:themeColor="text1"/>
          <w:sz w:val="26"/>
          <w:szCs w:val="26"/>
          <w:rtl/>
        </w:rPr>
        <w:t xml:space="preserve">.6%، ويشكل استقدام اليهود من الخارج أكثر من ثلث صافي معدل النمو السكاني </w:t>
      </w:r>
      <w:r w:rsidRPr="002B7B6D">
        <w:rPr>
          <w:rFonts w:ascii="Simplified Arabic" w:hAnsi="Simplified Arabic" w:cs="Simplified Arabic" w:hint="cs"/>
          <w:color w:val="000000" w:themeColor="text1"/>
          <w:sz w:val="26"/>
          <w:szCs w:val="26"/>
          <w:rtl/>
        </w:rPr>
        <w:t xml:space="preserve">في </w:t>
      </w:r>
      <w:r w:rsidRPr="002B7B6D">
        <w:rPr>
          <w:rFonts w:ascii="Simplified Arabic" w:hAnsi="Simplified Arabic" w:cs="Simplified Arabic"/>
          <w:color w:val="000000" w:themeColor="text1"/>
          <w:sz w:val="26"/>
          <w:szCs w:val="26"/>
          <w:rtl/>
        </w:rPr>
        <w:t>دولة الاحتلال، ويتضح من البيانات أن حوالي 4</w:t>
      </w:r>
      <w:r w:rsidRPr="002B7B6D">
        <w:rPr>
          <w:rFonts w:ascii="Simplified Arabic" w:hAnsi="Simplified Arabic" w:cs="Simplified Arabic" w:hint="cs"/>
          <w:color w:val="000000" w:themeColor="text1"/>
          <w:sz w:val="26"/>
          <w:szCs w:val="26"/>
          <w:rtl/>
        </w:rPr>
        <w:t>7</w:t>
      </w:r>
      <w:r w:rsidRPr="002B7B6D">
        <w:rPr>
          <w:rFonts w:ascii="Simplified Arabic" w:hAnsi="Simplified Arabic" w:cs="Simplified Arabic"/>
          <w:color w:val="000000" w:themeColor="text1"/>
          <w:sz w:val="26"/>
          <w:szCs w:val="26"/>
          <w:rtl/>
        </w:rPr>
        <w:t>% من المستعمرين يسكنون في محافظة القدس حيث بلغ عـددهم 3</w:t>
      </w:r>
      <w:r w:rsidRPr="002B7B6D">
        <w:rPr>
          <w:rFonts w:ascii="Simplified Arabic" w:hAnsi="Simplified Arabic" w:cs="Simplified Arabic" w:hint="cs"/>
          <w:color w:val="000000" w:themeColor="text1"/>
          <w:sz w:val="26"/>
          <w:szCs w:val="26"/>
          <w:rtl/>
        </w:rPr>
        <w:t>32</w:t>
      </w:r>
      <w:r w:rsidRPr="002B7B6D">
        <w:rPr>
          <w:rFonts w:ascii="Simplified Arabic" w:hAnsi="Simplified Arabic" w:cs="Simplified Arabic"/>
          <w:color w:val="000000" w:themeColor="text1"/>
          <w:sz w:val="26"/>
          <w:szCs w:val="26"/>
          <w:rtl/>
        </w:rPr>
        <w:t>,</w:t>
      </w:r>
      <w:r w:rsidRPr="002B7B6D">
        <w:rPr>
          <w:rFonts w:ascii="Simplified Arabic" w:hAnsi="Simplified Arabic" w:cs="Simplified Arabic" w:hint="cs"/>
          <w:color w:val="000000" w:themeColor="text1"/>
          <w:sz w:val="26"/>
          <w:szCs w:val="26"/>
          <w:rtl/>
        </w:rPr>
        <w:t>294</w:t>
      </w:r>
      <w:r w:rsidRPr="002B7B6D">
        <w:rPr>
          <w:rFonts w:ascii="Simplified Arabic" w:hAnsi="Simplified Arabic" w:cs="Simplified Arabic"/>
          <w:color w:val="000000" w:themeColor="text1"/>
          <w:sz w:val="26"/>
          <w:szCs w:val="26"/>
          <w:rtl/>
        </w:rPr>
        <w:t xml:space="preserve"> مستعمراً منهم 2</w:t>
      </w:r>
      <w:r w:rsidRPr="002B7B6D">
        <w:rPr>
          <w:rFonts w:ascii="Simplified Arabic" w:hAnsi="Simplified Arabic" w:cs="Simplified Arabic" w:hint="cs"/>
          <w:color w:val="000000" w:themeColor="text1"/>
          <w:sz w:val="26"/>
          <w:szCs w:val="26"/>
          <w:rtl/>
        </w:rPr>
        <w:t>46</w:t>
      </w:r>
      <w:r w:rsidRPr="002B7B6D">
        <w:rPr>
          <w:rFonts w:ascii="Simplified Arabic" w:hAnsi="Simplified Arabic" w:cs="Simplified Arabic"/>
          <w:color w:val="000000" w:themeColor="text1"/>
          <w:sz w:val="26"/>
          <w:szCs w:val="26"/>
          <w:rtl/>
        </w:rPr>
        <w:t>,</w:t>
      </w:r>
      <w:r w:rsidRPr="002B7B6D">
        <w:rPr>
          <w:rFonts w:ascii="Simplified Arabic" w:hAnsi="Simplified Arabic" w:cs="Simplified Arabic" w:hint="cs"/>
          <w:color w:val="000000" w:themeColor="text1"/>
          <w:sz w:val="26"/>
          <w:szCs w:val="26"/>
          <w:rtl/>
        </w:rPr>
        <w:t>909</w:t>
      </w:r>
      <w:r w:rsidR="00B735EA" w:rsidRPr="002B7B6D">
        <w:rPr>
          <w:rFonts w:ascii="Simplified Arabic" w:hAnsi="Simplified Arabic" w:cs="Simplified Arabic"/>
          <w:color w:val="000000" w:themeColor="text1"/>
          <w:sz w:val="26"/>
          <w:szCs w:val="26"/>
          <w:rtl/>
        </w:rPr>
        <w:t xml:space="preserve"> مستعمر</w:t>
      </w:r>
      <w:r w:rsidR="00B735EA" w:rsidRPr="002B7B6D">
        <w:rPr>
          <w:rFonts w:ascii="Simplified Arabic" w:hAnsi="Simplified Arabic" w:cs="Simplified Arabic" w:hint="cs"/>
          <w:color w:val="000000" w:themeColor="text1"/>
          <w:sz w:val="26"/>
          <w:szCs w:val="26"/>
          <w:rtl/>
        </w:rPr>
        <w:t>ين</w:t>
      </w:r>
      <w:r w:rsidRPr="002B7B6D">
        <w:rPr>
          <w:rFonts w:ascii="Simplified Arabic" w:hAnsi="Simplified Arabic" w:cs="Simplified Arabic"/>
          <w:color w:val="000000" w:themeColor="text1"/>
          <w:sz w:val="26"/>
          <w:szCs w:val="26"/>
          <w:rtl/>
        </w:rPr>
        <w:t xml:space="preserve"> في القدس </w:t>
      </w:r>
      <w:r w:rsidRPr="002B7B6D">
        <w:rPr>
          <w:rFonts w:ascii="Simplified Arabic" w:hAnsi="Simplified Arabic" w:cs="Simplified Arabic"/>
          <w:color w:val="000000" w:themeColor="text1"/>
          <w:sz w:val="26"/>
          <w:szCs w:val="26"/>
        </w:rPr>
        <w:t>J1</w:t>
      </w:r>
      <w:r w:rsidRPr="002B7B6D">
        <w:rPr>
          <w:rFonts w:ascii="Simplified Arabic" w:hAnsi="Simplified Arabic" w:cs="Simplified Arabic"/>
          <w:color w:val="000000" w:themeColor="text1"/>
          <w:sz w:val="26"/>
          <w:szCs w:val="26"/>
          <w:rtl/>
        </w:rPr>
        <w:t xml:space="preserve"> (تشمل ذلك الجزء من محافظة القدس الذي ضمه الاحتلال الإسرائيلي اليه عنوة بعيد احتلاله للضفة الغربية في عام 1967)، وتشكل نسبة المستعمرين إلى الفلسطينيين في الضفة الغربية حوالي 23 مستعمراً مقابل كل 100 فلسطيني، في حين بلغت أعلاها في محافظة القدس حوالي </w:t>
      </w:r>
      <w:r w:rsidRPr="002B7B6D">
        <w:rPr>
          <w:rFonts w:ascii="Simplified Arabic" w:hAnsi="Simplified Arabic" w:cs="Simplified Arabic" w:hint="cs"/>
          <w:color w:val="000000" w:themeColor="text1"/>
          <w:sz w:val="26"/>
          <w:szCs w:val="26"/>
          <w:rtl/>
        </w:rPr>
        <w:t>71</w:t>
      </w:r>
      <w:r w:rsidRPr="002B7B6D">
        <w:rPr>
          <w:rFonts w:ascii="Simplified Arabic" w:hAnsi="Simplified Arabic" w:cs="Simplified Arabic"/>
          <w:color w:val="000000" w:themeColor="text1"/>
          <w:sz w:val="26"/>
          <w:szCs w:val="26"/>
          <w:rtl/>
        </w:rPr>
        <w:t xml:space="preserve"> مستعمراً مقابل كل 100 فلسطيني</w:t>
      </w:r>
      <w:r w:rsidRPr="002B7B6D">
        <w:rPr>
          <w:rFonts w:ascii="Simplified Arabic" w:hAnsi="Simplified Arabic" w:cs="Simplified Arabic" w:hint="cs"/>
          <w:color w:val="000000" w:themeColor="text1"/>
          <w:sz w:val="26"/>
          <w:szCs w:val="26"/>
          <w:rtl/>
        </w:rPr>
        <w:t>،</w:t>
      </w:r>
      <w:r w:rsidRPr="002B7B6D">
        <w:rPr>
          <w:rFonts w:ascii="Simplified Arabic" w:hAnsi="Simplified Arabic" w:cs="Simplified Arabic"/>
          <w:color w:val="000000" w:themeColor="text1"/>
          <w:sz w:val="26"/>
          <w:szCs w:val="26"/>
          <w:rtl/>
        </w:rPr>
        <w:t xml:space="preserve"> وشهد العام </w:t>
      </w:r>
      <w:r w:rsidRPr="002B7B6D">
        <w:rPr>
          <w:rFonts w:ascii="Simplified Arabic" w:hAnsi="Simplified Arabic" w:cs="Simplified Arabic" w:hint="cs"/>
          <w:color w:val="000000" w:themeColor="text1"/>
          <w:sz w:val="26"/>
          <w:szCs w:val="26"/>
          <w:rtl/>
        </w:rPr>
        <w:t>2021</w:t>
      </w:r>
      <w:r w:rsidRPr="002B7B6D">
        <w:rPr>
          <w:rFonts w:ascii="Simplified Arabic" w:hAnsi="Simplified Arabic" w:cs="Simplified Arabic"/>
          <w:color w:val="000000" w:themeColor="text1"/>
          <w:sz w:val="26"/>
          <w:szCs w:val="26"/>
          <w:rtl/>
        </w:rPr>
        <w:t xml:space="preserve"> زيادة كبيرة في وتيرة بناء وتوسيع المستعمرات الإسرائيلية في الضفة الغربية حيث صادقت سلطات الاحتلال الإسرائيلي على بناء </w:t>
      </w:r>
      <w:r w:rsidRPr="002B7B6D">
        <w:rPr>
          <w:rFonts w:ascii="Simplified Arabic" w:hAnsi="Simplified Arabic" w:cs="Simplified Arabic" w:hint="cs"/>
          <w:color w:val="000000" w:themeColor="text1"/>
          <w:sz w:val="26"/>
          <w:szCs w:val="26"/>
          <w:rtl/>
        </w:rPr>
        <w:t>أكثر من 12 الف</w:t>
      </w:r>
      <w:r w:rsidRPr="002B7B6D">
        <w:rPr>
          <w:rFonts w:ascii="Simplified Arabic" w:hAnsi="Simplified Arabic" w:cs="Simplified Arabic"/>
          <w:color w:val="000000" w:themeColor="text1"/>
          <w:sz w:val="26"/>
          <w:szCs w:val="26"/>
          <w:rtl/>
        </w:rPr>
        <w:t xml:space="preserve"> وحدة استعمارية في عام </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202</w:t>
      </w:r>
      <w:r w:rsidRPr="002B7B6D">
        <w:rPr>
          <w:rFonts w:ascii="Simplified Arabic" w:hAnsi="Simplified Arabic" w:cs="Simplified Arabic" w:hint="cs"/>
          <w:color w:val="000000" w:themeColor="text1"/>
          <w:sz w:val="26"/>
          <w:szCs w:val="26"/>
          <w:rtl/>
        </w:rPr>
        <w:t>1 منها 9,000 وحدة استعمارية على أراضي مطار قلنديا في محافظة القدس</w:t>
      </w:r>
      <w:r w:rsidRPr="002B7B6D">
        <w:rPr>
          <w:rFonts w:ascii="Simplified Arabic" w:hAnsi="Simplified Arabic" w:cs="Simplified Arabic"/>
          <w:color w:val="000000" w:themeColor="text1"/>
          <w:sz w:val="26"/>
          <w:szCs w:val="26"/>
          <w:rtl/>
        </w:rPr>
        <w:t xml:space="preserve">، كما </w:t>
      </w:r>
      <w:r w:rsidRPr="002B7B6D">
        <w:rPr>
          <w:rFonts w:ascii="Simplified Arabic" w:hAnsi="Simplified Arabic" w:cs="Simplified Arabic"/>
          <w:color w:val="000000" w:themeColor="text1"/>
          <w:sz w:val="26"/>
          <w:szCs w:val="26"/>
          <w:rtl/>
          <w:lang w:bidi="ar-JO"/>
        </w:rPr>
        <w:t>تمت ا</w:t>
      </w:r>
      <w:r w:rsidRPr="002B7B6D">
        <w:rPr>
          <w:rFonts w:ascii="Simplified Arabic" w:hAnsi="Simplified Arabic" w:cs="Simplified Arabic"/>
          <w:color w:val="000000" w:themeColor="text1"/>
          <w:sz w:val="26"/>
          <w:szCs w:val="26"/>
          <w:rtl/>
        </w:rPr>
        <w:t xml:space="preserve">لمصادقة على مخططات تتضمن </w:t>
      </w:r>
      <w:r w:rsidRPr="002B7B6D">
        <w:rPr>
          <w:rFonts w:ascii="Simplified Arabic" w:hAnsi="Simplified Arabic" w:cs="Simplified Arabic" w:hint="cs"/>
          <w:color w:val="000000" w:themeColor="text1"/>
          <w:sz w:val="26"/>
          <w:szCs w:val="26"/>
          <w:rtl/>
        </w:rPr>
        <w:t>بناء آلاف الوحدات الاستعمارية في جميع أنحاء الضفة الغربية بما فيها القدس.</w:t>
      </w:r>
    </w:p>
    <w:p w:rsidR="00B427D2" w:rsidRPr="002B7B6D" w:rsidRDefault="00B427D2" w:rsidP="00F9239A">
      <w:pPr>
        <w:ind w:left="60"/>
        <w:rPr>
          <w:rFonts w:ascii="Simplified Arabic" w:hAnsi="Simplified Arabic" w:cs="Simplified Arabic"/>
          <w:b/>
          <w:bCs/>
          <w:color w:val="000000" w:themeColor="text1"/>
          <w:sz w:val="10"/>
          <w:szCs w:val="10"/>
          <w:rtl/>
        </w:rPr>
      </w:pPr>
    </w:p>
    <w:p w:rsidR="00DC631E" w:rsidRPr="002B7B6D" w:rsidRDefault="00F2118E" w:rsidP="00F9239A">
      <w:pPr>
        <w:ind w:left="60"/>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hint="cs"/>
          <w:b/>
          <w:bCs/>
          <w:color w:val="000000" w:themeColor="text1"/>
          <w:sz w:val="26"/>
          <w:szCs w:val="26"/>
          <w:rtl/>
        </w:rPr>
        <w:t>أكثر من 1,6</w:t>
      </w:r>
      <w:r w:rsidR="0052656C" w:rsidRPr="002B7B6D">
        <w:rPr>
          <w:rFonts w:ascii="Simplified Arabic" w:hAnsi="Simplified Arabic" w:cs="Simplified Arabic" w:hint="cs"/>
          <w:b/>
          <w:bCs/>
          <w:color w:val="000000" w:themeColor="text1"/>
          <w:sz w:val="26"/>
          <w:szCs w:val="26"/>
          <w:rtl/>
        </w:rPr>
        <w:t xml:space="preserve">00 إعتداء </w:t>
      </w:r>
      <w:r w:rsidR="00DC631E" w:rsidRPr="002B7B6D">
        <w:rPr>
          <w:rFonts w:ascii="Simplified Arabic" w:hAnsi="Simplified Arabic" w:cs="Simplified Arabic" w:hint="cs"/>
          <w:b/>
          <w:bCs/>
          <w:color w:val="000000" w:themeColor="text1"/>
          <w:sz w:val="26"/>
          <w:szCs w:val="26"/>
          <w:rtl/>
        </w:rPr>
        <w:t xml:space="preserve">للمستعمرين </w:t>
      </w:r>
    </w:p>
    <w:p w:rsidR="00F2118E" w:rsidRPr="002B7B6D" w:rsidRDefault="00F2118E" w:rsidP="00C24D5F">
      <w:pPr>
        <w:jc w:val="both"/>
        <w:rPr>
          <w:rFonts w:ascii="Simplified Arabic" w:hAnsi="Simplified Arabic" w:cs="Simplified Arabic"/>
          <w:color w:val="000000" w:themeColor="text1"/>
          <w:sz w:val="26"/>
          <w:szCs w:val="26"/>
          <w:rtl/>
        </w:rPr>
      </w:pPr>
      <w:r w:rsidRPr="002B7B6D">
        <w:rPr>
          <w:rFonts w:ascii="Simplified Arabic" w:hAnsi="Simplified Arabic" w:cs="Simplified Arabic"/>
          <w:color w:val="000000" w:themeColor="text1"/>
          <w:sz w:val="26"/>
          <w:szCs w:val="26"/>
          <w:rtl/>
        </w:rPr>
        <w:t>نفذ المستعمرون تحت حماية جيش الاحتلال الإسرائيلي 1,</w:t>
      </w:r>
      <w:r w:rsidRPr="002B7B6D">
        <w:rPr>
          <w:rFonts w:ascii="Simplified Arabic" w:hAnsi="Simplified Arabic" w:cs="Simplified Arabic" w:hint="cs"/>
          <w:color w:val="000000" w:themeColor="text1"/>
          <w:sz w:val="26"/>
          <w:szCs w:val="26"/>
          <w:rtl/>
        </w:rPr>
        <w:t>621</w:t>
      </w:r>
      <w:r w:rsidRPr="002B7B6D">
        <w:rPr>
          <w:rFonts w:ascii="Simplified Arabic" w:hAnsi="Simplified Arabic" w:cs="Simplified Arabic"/>
          <w:color w:val="000000" w:themeColor="text1"/>
          <w:sz w:val="26"/>
          <w:szCs w:val="26"/>
          <w:rtl/>
        </w:rPr>
        <w:t xml:space="preserve"> اعتداءً بحق المواطنين الفلسطينيين وممتلكاتهم خلال العام </w:t>
      </w:r>
      <w:r w:rsidRPr="002B7B6D">
        <w:rPr>
          <w:rFonts w:ascii="Simplified Arabic" w:hAnsi="Simplified Arabic" w:cs="Simplified Arabic" w:hint="cs"/>
          <w:color w:val="000000" w:themeColor="text1"/>
          <w:sz w:val="26"/>
          <w:szCs w:val="26"/>
          <w:rtl/>
        </w:rPr>
        <w:t>2021</w:t>
      </w:r>
      <w:r w:rsidRPr="002B7B6D">
        <w:rPr>
          <w:rFonts w:ascii="Simplified Arabic" w:hAnsi="Simplified Arabic" w:cs="Simplified Arabic"/>
          <w:color w:val="000000" w:themeColor="text1"/>
          <w:sz w:val="26"/>
          <w:szCs w:val="26"/>
          <w:rtl/>
        </w:rPr>
        <w:t>، بزيادة بلغت</w:t>
      </w:r>
      <w:r w:rsidRPr="002B7B6D">
        <w:rPr>
          <w:rFonts w:ascii="Simplified Arabic" w:hAnsi="Simplified Arabic" w:cs="Simplified Arabic" w:hint="cs"/>
          <w:color w:val="000000" w:themeColor="text1"/>
          <w:sz w:val="26"/>
          <w:szCs w:val="26"/>
          <w:rtl/>
        </w:rPr>
        <w:t xml:space="preserve"> حوالي</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4</w:t>
      </w:r>
      <w:r w:rsidRPr="002B7B6D">
        <w:rPr>
          <w:rFonts w:ascii="Simplified Arabic" w:hAnsi="Simplified Arabic" w:cs="Simplified Arabic"/>
          <w:color w:val="000000" w:themeColor="text1"/>
          <w:sz w:val="26"/>
          <w:szCs w:val="26"/>
          <w:rtl/>
        </w:rPr>
        <w:t xml:space="preserve">9% عن العام </w:t>
      </w:r>
      <w:r w:rsidRPr="002B7B6D">
        <w:rPr>
          <w:rFonts w:ascii="Simplified Arabic" w:hAnsi="Simplified Arabic" w:cs="Simplified Arabic" w:hint="cs"/>
          <w:color w:val="000000" w:themeColor="text1"/>
          <w:sz w:val="26"/>
          <w:szCs w:val="26"/>
          <w:rtl/>
        </w:rPr>
        <w:t>2020</w:t>
      </w:r>
      <w:r w:rsidRPr="002B7B6D">
        <w:rPr>
          <w:rFonts w:ascii="Simplified Arabic" w:hAnsi="Simplified Arabic" w:cs="Simplified Arabic"/>
          <w:color w:val="000000" w:themeColor="text1"/>
          <w:sz w:val="26"/>
          <w:szCs w:val="26"/>
          <w:rtl/>
        </w:rPr>
        <w:t>، وتنوعت الاعتداءات بين إقتلاع وتدمير وحرق</w:t>
      </w:r>
      <w:r w:rsidRPr="002B7B6D">
        <w:rPr>
          <w:rFonts w:ascii="Simplified Arabic" w:hAnsi="Simplified Arabic" w:cs="Simplified Arabic" w:hint="cs"/>
          <w:color w:val="000000" w:themeColor="text1"/>
          <w:sz w:val="26"/>
          <w:szCs w:val="26"/>
          <w:rtl/>
        </w:rPr>
        <w:t xml:space="preserve"> نحو</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19</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 xml:space="preserve">ألف </w:t>
      </w:r>
      <w:r w:rsidRPr="002B7B6D">
        <w:rPr>
          <w:rFonts w:ascii="Simplified Arabic" w:hAnsi="Simplified Arabic" w:cs="Simplified Arabic"/>
          <w:color w:val="000000" w:themeColor="text1"/>
          <w:sz w:val="26"/>
          <w:szCs w:val="26"/>
          <w:rtl/>
        </w:rPr>
        <w:t xml:space="preserve">شجرة، وتنفيذ </w:t>
      </w:r>
      <w:r w:rsidRPr="002B7B6D">
        <w:rPr>
          <w:rFonts w:ascii="Simplified Arabic" w:hAnsi="Simplified Arabic" w:cs="Simplified Arabic" w:hint="cs"/>
          <w:color w:val="000000" w:themeColor="text1"/>
          <w:sz w:val="26"/>
          <w:szCs w:val="26"/>
          <w:rtl/>
        </w:rPr>
        <w:t>33</w:t>
      </w:r>
      <w:r w:rsidRPr="002B7B6D">
        <w:rPr>
          <w:rFonts w:ascii="Simplified Arabic" w:hAnsi="Simplified Arabic" w:cs="Simplified Arabic"/>
          <w:color w:val="000000" w:themeColor="text1"/>
          <w:sz w:val="26"/>
          <w:szCs w:val="26"/>
          <w:rtl/>
        </w:rPr>
        <w:t xml:space="preserve"> عملية دهس، و</w:t>
      </w:r>
      <w:r w:rsidRPr="002B7B6D">
        <w:rPr>
          <w:rFonts w:ascii="Simplified Arabic" w:hAnsi="Simplified Arabic" w:cs="Simplified Arabic" w:hint="cs"/>
          <w:color w:val="000000" w:themeColor="text1"/>
          <w:sz w:val="26"/>
          <w:szCs w:val="26"/>
          <w:rtl/>
        </w:rPr>
        <w:t>7</w:t>
      </w:r>
      <w:r w:rsidRPr="002B7B6D">
        <w:rPr>
          <w:rFonts w:ascii="Simplified Arabic" w:hAnsi="Simplified Arabic" w:cs="Simplified Arabic"/>
          <w:color w:val="000000" w:themeColor="text1"/>
          <w:sz w:val="26"/>
          <w:szCs w:val="26"/>
          <w:rtl/>
        </w:rPr>
        <w:t>6 عملية أطلاق نار، و</w:t>
      </w:r>
      <w:r w:rsidRPr="002B7B6D">
        <w:rPr>
          <w:rFonts w:ascii="Simplified Arabic" w:hAnsi="Simplified Arabic" w:cs="Simplified Arabic" w:hint="cs"/>
          <w:color w:val="000000" w:themeColor="text1"/>
          <w:sz w:val="26"/>
          <w:szCs w:val="26"/>
          <w:rtl/>
        </w:rPr>
        <w:t>30</w:t>
      </w:r>
      <w:r w:rsidRPr="002B7B6D">
        <w:rPr>
          <w:rFonts w:ascii="Simplified Arabic" w:hAnsi="Simplified Arabic" w:cs="Simplified Arabic"/>
          <w:color w:val="000000" w:themeColor="text1"/>
          <w:sz w:val="26"/>
          <w:szCs w:val="26"/>
          <w:rtl/>
        </w:rPr>
        <w:t xml:space="preserve"> عملية تجريف</w:t>
      </w:r>
      <w:r w:rsidRPr="002B7B6D">
        <w:rPr>
          <w:rFonts w:ascii="Simplified Arabic" w:hAnsi="Simplified Arabic" w:cs="Simplified Arabic" w:hint="cs"/>
          <w:color w:val="000000" w:themeColor="text1"/>
          <w:sz w:val="26"/>
          <w:szCs w:val="26"/>
          <w:rtl/>
        </w:rPr>
        <w:t xml:space="preserve"> وحرق</w:t>
      </w:r>
      <w:r w:rsidRPr="002B7B6D">
        <w:rPr>
          <w:rFonts w:ascii="Simplified Arabic" w:hAnsi="Simplified Arabic" w:cs="Simplified Arabic"/>
          <w:color w:val="000000" w:themeColor="text1"/>
          <w:sz w:val="26"/>
          <w:szCs w:val="26"/>
          <w:rtl/>
        </w:rPr>
        <w:t xml:space="preserve"> لإراضي المواطنين، بالاضافة الى حرق وتدمير وأعطاب </w:t>
      </w:r>
      <w:r w:rsidRPr="002B7B6D">
        <w:rPr>
          <w:rFonts w:ascii="Simplified Arabic" w:hAnsi="Simplified Arabic" w:cs="Simplified Arabic" w:hint="cs"/>
          <w:color w:val="000000" w:themeColor="text1"/>
          <w:sz w:val="26"/>
          <w:szCs w:val="26"/>
          <w:rtl/>
        </w:rPr>
        <w:t>450</w:t>
      </w:r>
      <w:r w:rsidR="00C24D5F" w:rsidRPr="002B7B6D">
        <w:rPr>
          <w:rFonts w:ascii="Simplified Arabic" w:hAnsi="Simplified Arabic" w:cs="Simplified Arabic"/>
          <w:color w:val="000000" w:themeColor="text1"/>
          <w:sz w:val="26"/>
          <w:szCs w:val="26"/>
          <w:rtl/>
        </w:rPr>
        <w:t xml:space="preserve"> سيارة ومركبة للمواطنين</w:t>
      </w:r>
      <w:r w:rsidR="00C24D5F"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hint="cs"/>
          <w:color w:val="000000" w:themeColor="text1"/>
          <w:sz w:val="26"/>
          <w:szCs w:val="26"/>
          <w:rtl/>
        </w:rPr>
        <w:t xml:space="preserve">كما </w:t>
      </w:r>
      <w:r w:rsidRPr="002B7B6D">
        <w:rPr>
          <w:rFonts w:ascii="Simplified Arabic" w:hAnsi="Simplified Arabic" w:cs="Simplified Arabic"/>
          <w:color w:val="000000" w:themeColor="text1"/>
          <w:sz w:val="26"/>
          <w:szCs w:val="26"/>
          <w:rtl/>
        </w:rPr>
        <w:t>قام المستعمرون منذ بداية العام 2021</w:t>
      </w:r>
      <w:r w:rsidRPr="002B7B6D">
        <w:rPr>
          <w:rFonts w:ascii="Simplified Arabic" w:hAnsi="Simplified Arabic" w:cs="Simplified Arabic" w:hint="cs"/>
          <w:color w:val="000000" w:themeColor="text1"/>
          <w:sz w:val="26"/>
          <w:szCs w:val="26"/>
          <w:rtl/>
        </w:rPr>
        <w:t xml:space="preserve"> بإقامة عشر</w:t>
      </w:r>
      <w:r w:rsidRPr="002B7B6D">
        <w:rPr>
          <w:rFonts w:ascii="Simplified Arabic" w:hAnsi="Simplified Arabic" w:cs="Simplified Arabic"/>
          <w:color w:val="000000" w:themeColor="text1"/>
          <w:sz w:val="26"/>
          <w:szCs w:val="26"/>
          <w:rtl/>
        </w:rPr>
        <w:t xml:space="preserve"> بُؤر إستعمارية جديدة في إطار منهجية الإستيلاء والسيطرة على الأراضي الفلسطينية</w:t>
      </w:r>
      <w:r w:rsidRPr="002B7B6D">
        <w:rPr>
          <w:rFonts w:ascii="Simplified Arabic" w:hAnsi="Simplified Arabic" w:cs="Simplified Arabic" w:hint="cs"/>
          <w:color w:val="000000" w:themeColor="text1"/>
          <w:sz w:val="26"/>
          <w:szCs w:val="26"/>
          <w:rtl/>
        </w:rPr>
        <w:t xml:space="preserve"> منها جبل صبيح و</w:t>
      </w:r>
      <w:r w:rsidR="00B735EA" w:rsidRPr="002B7B6D">
        <w:rPr>
          <w:rFonts w:ascii="Simplified Arabic" w:hAnsi="Simplified Arabic" w:cs="Simplified Arabic" w:hint="cs"/>
          <w:color w:val="000000" w:themeColor="text1"/>
          <w:sz w:val="26"/>
          <w:szCs w:val="26"/>
          <w:rtl/>
        </w:rPr>
        <w:t>الذي يقع جنوب شرق مدينة نابلس، ح</w:t>
      </w:r>
      <w:r w:rsidRPr="002B7B6D">
        <w:rPr>
          <w:rFonts w:ascii="Simplified Arabic" w:hAnsi="Simplified Arabic" w:cs="Simplified Arabic" w:hint="cs"/>
          <w:color w:val="000000" w:themeColor="text1"/>
          <w:sz w:val="26"/>
          <w:szCs w:val="26"/>
          <w:rtl/>
        </w:rPr>
        <w:t>يث تب</w:t>
      </w:r>
      <w:r w:rsidRPr="002B7B6D">
        <w:rPr>
          <w:rFonts w:ascii="Simplified Arabic" w:hAnsi="Simplified Arabic" w:cs="Simplified Arabic"/>
          <w:color w:val="000000" w:themeColor="text1"/>
          <w:sz w:val="26"/>
          <w:szCs w:val="26"/>
          <w:rtl/>
        </w:rPr>
        <w:t>لغ مساحة الجبل نحو 840 دونماً</w:t>
      </w:r>
      <w:r w:rsidRPr="002B7B6D">
        <w:rPr>
          <w:rFonts w:ascii="Simplified Arabic" w:hAnsi="Simplified Arabic" w:cs="Simplified Arabic" w:hint="cs"/>
          <w:color w:val="000000" w:themeColor="text1"/>
          <w:sz w:val="26"/>
          <w:szCs w:val="26"/>
          <w:rtl/>
        </w:rPr>
        <w:t>،</w:t>
      </w:r>
      <w:r w:rsidRPr="002B7B6D">
        <w:rPr>
          <w:rFonts w:ascii="Simplified Arabic" w:hAnsi="Simplified Arabic" w:cs="Simplified Arabic"/>
          <w:color w:val="000000" w:themeColor="text1"/>
          <w:sz w:val="26"/>
          <w:szCs w:val="26"/>
          <w:rtl/>
        </w:rPr>
        <w:t xml:space="preserve"> إستولى </w:t>
      </w:r>
      <w:r w:rsidRPr="002B7B6D">
        <w:rPr>
          <w:rFonts w:ascii="Simplified Arabic" w:hAnsi="Simplified Arabic" w:cs="Simplified Arabic" w:hint="cs"/>
          <w:color w:val="000000" w:themeColor="text1"/>
          <w:sz w:val="26"/>
          <w:szCs w:val="26"/>
          <w:rtl/>
        </w:rPr>
        <w:t>المستعمرون</w:t>
      </w:r>
      <w:r w:rsidRPr="002B7B6D">
        <w:rPr>
          <w:rFonts w:ascii="Simplified Arabic" w:hAnsi="Simplified Arabic" w:cs="Simplified Arabic"/>
          <w:color w:val="000000" w:themeColor="text1"/>
          <w:sz w:val="26"/>
          <w:szCs w:val="26"/>
          <w:rtl/>
        </w:rPr>
        <w:t xml:space="preserve"> حتى الآن على 20 دونماً منه، وأقاموا عليه بؤرة إستعمارية تضم عدداً من الوحدات الإستيطانية التي باتت تتزايد بتسارع في الأيام الأخيرة</w:t>
      </w:r>
      <w:r w:rsidRPr="002B7B6D">
        <w:rPr>
          <w:rFonts w:ascii="Simplified Arabic" w:hAnsi="Simplified Arabic" w:cs="Simplified Arabic" w:hint="cs"/>
          <w:color w:val="000000" w:themeColor="text1"/>
          <w:sz w:val="26"/>
          <w:szCs w:val="26"/>
          <w:rtl/>
        </w:rPr>
        <w:t>، فيما شرعت سلطات الاحتلال بإجراءات لشرعنة البؤرة الاستعمارية وتحويلها الى مستعمرة إسرائيلية، كما يستغل المستعمرون الاسرائيليون حوالي 120 ألف دونم من أراضي الفلسطينيين للزراعة.</w:t>
      </w:r>
    </w:p>
    <w:p w:rsidR="00B427D2" w:rsidRPr="002B7B6D" w:rsidRDefault="00B427D2" w:rsidP="00F9239A">
      <w:pPr>
        <w:rPr>
          <w:rFonts w:ascii="Simplified Arabic" w:hAnsi="Simplified Arabic" w:cs="Simplified Arabic"/>
          <w:b/>
          <w:bCs/>
          <w:color w:val="000000" w:themeColor="text1"/>
          <w:sz w:val="10"/>
          <w:szCs w:val="10"/>
        </w:rPr>
      </w:pPr>
    </w:p>
    <w:p w:rsidR="00B469EB" w:rsidRPr="002B7B6D" w:rsidRDefault="00B469EB" w:rsidP="00F9239A">
      <w:pPr>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b/>
          <w:bCs/>
          <w:color w:val="000000" w:themeColor="text1"/>
          <w:sz w:val="26"/>
          <w:szCs w:val="26"/>
          <w:rtl/>
        </w:rPr>
        <w:t xml:space="preserve">تهويد القدس </w:t>
      </w:r>
      <w:r w:rsidR="00F2118E" w:rsidRPr="002B7B6D">
        <w:rPr>
          <w:rFonts w:ascii="Simplified Arabic" w:hAnsi="Simplified Arabic" w:cs="Simplified Arabic" w:hint="cs"/>
          <w:b/>
          <w:bCs/>
          <w:color w:val="000000" w:themeColor="text1"/>
          <w:sz w:val="26"/>
          <w:szCs w:val="26"/>
          <w:rtl/>
        </w:rPr>
        <w:t>والاستيلاء على العقارات الفلسطينية</w:t>
      </w:r>
    </w:p>
    <w:p w:rsidR="0077224B" w:rsidRDefault="00F2118E" w:rsidP="0077224B">
      <w:pPr>
        <w:jc w:val="both"/>
        <w:rPr>
          <w:rFonts w:ascii="Simplified Arabic" w:hAnsi="Simplified Arabic" w:cs="Simplified Arabic"/>
          <w:color w:val="000000" w:themeColor="text1"/>
          <w:sz w:val="26"/>
          <w:szCs w:val="26"/>
          <w:rtl/>
        </w:rPr>
      </w:pPr>
      <w:r w:rsidRPr="002B7B6D">
        <w:rPr>
          <w:rFonts w:ascii="Simplified Arabic" w:hAnsi="Simplified Arabic" w:cs="Simplified Arabic" w:hint="cs"/>
          <w:color w:val="000000" w:themeColor="text1"/>
          <w:sz w:val="26"/>
          <w:szCs w:val="26"/>
          <w:rtl/>
        </w:rPr>
        <w:t xml:space="preserve">ضمن سياسة الترحيل والإحلال تقوم سلطات </w:t>
      </w:r>
      <w:r w:rsidRPr="002B7B6D">
        <w:rPr>
          <w:rFonts w:ascii="Simplified Arabic" w:hAnsi="Simplified Arabic" w:cs="Simplified Arabic"/>
          <w:color w:val="000000" w:themeColor="text1"/>
          <w:sz w:val="26"/>
          <w:szCs w:val="26"/>
          <w:rtl/>
        </w:rPr>
        <w:t>الاحتلال الاسرائيلي</w:t>
      </w:r>
      <w:r w:rsidRPr="002B7B6D">
        <w:rPr>
          <w:rFonts w:ascii="Simplified Arabic" w:hAnsi="Simplified Arabic" w:cs="Simplified Arabic" w:hint="cs"/>
          <w:color w:val="000000" w:themeColor="text1"/>
          <w:sz w:val="26"/>
          <w:szCs w:val="26"/>
          <w:rtl/>
        </w:rPr>
        <w:t xml:space="preserve"> بإجراءات تهويدية متسارعة للقدس وذلك لطمس المعالم الاسلامية وتشريد الفلسطينيين من مدينة القدس وإحلال الاسرائيليين القادمين من شتى بقاع الارض مكانهم، حيث </w:t>
      </w:r>
      <w:r w:rsidRPr="002B7B6D">
        <w:rPr>
          <w:rFonts w:ascii="Simplified Arabic" w:hAnsi="Simplified Arabic" w:cs="Simplified Arabic"/>
          <w:color w:val="000000" w:themeColor="text1"/>
          <w:sz w:val="26"/>
          <w:szCs w:val="26"/>
          <w:rtl/>
        </w:rPr>
        <w:t xml:space="preserve">صادقت </w:t>
      </w:r>
      <w:r w:rsidRPr="002B7B6D">
        <w:rPr>
          <w:rFonts w:ascii="Simplified Arabic" w:hAnsi="Simplified Arabic" w:cs="Simplified Arabic" w:hint="cs"/>
          <w:color w:val="000000" w:themeColor="text1"/>
          <w:sz w:val="26"/>
          <w:szCs w:val="26"/>
          <w:rtl/>
        </w:rPr>
        <w:t xml:space="preserve">سلطات </w:t>
      </w:r>
      <w:r w:rsidRPr="002B7B6D">
        <w:rPr>
          <w:rFonts w:ascii="Simplified Arabic" w:hAnsi="Simplified Arabic" w:cs="Simplified Arabic"/>
          <w:color w:val="000000" w:themeColor="text1"/>
          <w:sz w:val="26"/>
          <w:szCs w:val="26"/>
          <w:rtl/>
        </w:rPr>
        <w:t>الاحتلال الاسرائيلي</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خلال العام 2021</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على بناء أكثر من 12 ألف وحدة استيطانية</w:t>
      </w:r>
      <w:r w:rsidR="00AB1248" w:rsidRPr="002B7B6D">
        <w:rPr>
          <w:rFonts w:ascii="Simplified Arabic" w:hAnsi="Simplified Arabic" w:cs="Simplified Arabic" w:hint="cs"/>
          <w:color w:val="000000" w:themeColor="text1"/>
          <w:sz w:val="26"/>
          <w:szCs w:val="26"/>
          <w:rtl/>
        </w:rPr>
        <w:t xml:space="preserve"> غالبيتها</w:t>
      </w:r>
      <w:r w:rsidRPr="002B7B6D">
        <w:rPr>
          <w:rFonts w:ascii="Simplified Arabic" w:hAnsi="Simplified Arabic" w:cs="Simplified Arabic" w:hint="cs"/>
          <w:color w:val="000000" w:themeColor="text1"/>
          <w:sz w:val="26"/>
          <w:szCs w:val="26"/>
          <w:rtl/>
        </w:rPr>
        <w:t xml:space="preserve"> في القدس</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 xml:space="preserve">في الوقت الذي قامت فيه سلطات </w:t>
      </w:r>
      <w:r w:rsidRPr="002B7B6D">
        <w:rPr>
          <w:rFonts w:ascii="Simplified Arabic" w:hAnsi="Simplified Arabic" w:cs="Simplified Arabic"/>
          <w:color w:val="000000" w:themeColor="text1"/>
          <w:sz w:val="26"/>
          <w:szCs w:val="26"/>
          <w:rtl/>
        </w:rPr>
        <w:t>الاحتلال الاسرائيلي</w:t>
      </w:r>
      <w:r w:rsidRPr="002B7B6D">
        <w:rPr>
          <w:rFonts w:ascii="Simplified Arabic" w:hAnsi="Simplified Arabic" w:cs="Simplified Arabic" w:hint="cs"/>
          <w:color w:val="000000" w:themeColor="text1"/>
          <w:sz w:val="26"/>
          <w:szCs w:val="26"/>
          <w:rtl/>
        </w:rPr>
        <w:t xml:space="preserve"> ب</w:t>
      </w:r>
      <w:r w:rsidRPr="002B7B6D">
        <w:rPr>
          <w:rFonts w:ascii="Simplified Arabic" w:hAnsi="Simplified Arabic" w:cs="Simplified Arabic"/>
          <w:color w:val="000000" w:themeColor="text1"/>
          <w:sz w:val="26"/>
          <w:szCs w:val="26"/>
          <w:rtl/>
        </w:rPr>
        <w:t xml:space="preserve">هدم أكثر من </w:t>
      </w:r>
      <w:r w:rsidR="00366DFC" w:rsidRPr="002B7B6D">
        <w:rPr>
          <w:rFonts w:ascii="Simplified Arabic" w:hAnsi="Simplified Arabic" w:cs="Simplified Arabic" w:hint="cs"/>
          <w:color w:val="000000" w:themeColor="text1"/>
          <w:sz w:val="26"/>
          <w:szCs w:val="26"/>
          <w:rtl/>
        </w:rPr>
        <w:t>300</w:t>
      </w:r>
      <w:r w:rsidRPr="002B7B6D">
        <w:rPr>
          <w:rFonts w:ascii="Simplified Arabic" w:hAnsi="Simplified Arabic" w:cs="Simplified Arabic"/>
          <w:color w:val="000000" w:themeColor="text1"/>
          <w:sz w:val="26"/>
          <w:szCs w:val="26"/>
          <w:rtl/>
        </w:rPr>
        <w:t xml:space="preserve"> مبنى وأصدرت قرارات هدم لأكثر من 200 </w:t>
      </w:r>
      <w:r w:rsidR="00AB5148" w:rsidRPr="002B7B6D">
        <w:rPr>
          <w:rFonts w:ascii="Simplified Arabic" w:hAnsi="Simplified Arabic" w:cs="Simplified Arabic" w:hint="cs"/>
          <w:color w:val="000000" w:themeColor="text1"/>
          <w:sz w:val="26"/>
          <w:szCs w:val="26"/>
          <w:rtl/>
        </w:rPr>
        <w:t>مبنى</w:t>
      </w:r>
      <w:r w:rsidRPr="002B7B6D">
        <w:rPr>
          <w:rFonts w:ascii="Simplified Arabic" w:hAnsi="Simplified Arabic" w:cs="Simplified Arabic" w:hint="cs"/>
          <w:color w:val="000000" w:themeColor="text1"/>
          <w:sz w:val="26"/>
          <w:szCs w:val="26"/>
          <w:rtl/>
        </w:rPr>
        <w:t>، بالاضافة للمصادقة على مشروع للاستيلاء على 2,050</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 xml:space="preserve">عقارا فلسطينياً على مساحة تقدر بحوالي 2,500 دونم </w:t>
      </w:r>
      <w:r w:rsidRPr="002B7B6D">
        <w:rPr>
          <w:rFonts w:ascii="Simplified Arabic" w:hAnsi="Simplified Arabic" w:cs="Simplified Arabic"/>
          <w:color w:val="000000" w:themeColor="text1"/>
          <w:sz w:val="26"/>
          <w:szCs w:val="26"/>
          <w:rtl/>
        </w:rPr>
        <w:t>خلال العام 202</w:t>
      </w:r>
      <w:r w:rsidRPr="002B7B6D">
        <w:rPr>
          <w:rFonts w:ascii="Simplified Arabic" w:hAnsi="Simplified Arabic" w:cs="Simplified Arabic" w:hint="cs"/>
          <w:color w:val="000000" w:themeColor="text1"/>
          <w:sz w:val="26"/>
          <w:szCs w:val="26"/>
          <w:rtl/>
        </w:rPr>
        <w:t>1،</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و</w:t>
      </w:r>
      <w:r w:rsidRPr="002B7B6D">
        <w:rPr>
          <w:rFonts w:ascii="Simplified Arabic" w:hAnsi="Simplified Arabic" w:cs="Simplified Arabic"/>
          <w:color w:val="000000" w:themeColor="text1"/>
          <w:sz w:val="26"/>
          <w:szCs w:val="26"/>
          <w:rtl/>
        </w:rPr>
        <w:t xml:space="preserve">في حيَيْ الشيخ جراح وسلوان بالقدس الشرقية، عززت </w:t>
      </w:r>
      <w:r w:rsidRPr="002B7B6D">
        <w:rPr>
          <w:rFonts w:ascii="Simplified Arabic" w:hAnsi="Simplified Arabic" w:cs="Simplified Arabic" w:hint="cs"/>
          <w:color w:val="000000" w:themeColor="text1"/>
          <w:sz w:val="26"/>
          <w:szCs w:val="26"/>
          <w:rtl/>
        </w:rPr>
        <w:t xml:space="preserve">سلطات </w:t>
      </w:r>
      <w:r w:rsidRPr="002B7B6D">
        <w:rPr>
          <w:rFonts w:ascii="Simplified Arabic" w:hAnsi="Simplified Arabic" w:cs="Simplified Arabic"/>
          <w:color w:val="000000" w:themeColor="text1"/>
          <w:sz w:val="26"/>
          <w:szCs w:val="26"/>
          <w:rtl/>
        </w:rPr>
        <w:t>الاحتلال الاسرائيلي</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 xml:space="preserve">جهودها للاستيلاء على منازل الفلسطينيين وطرد سكانها الذين يقطنون هناك منذ فترة طويلة. فعلوا ذلك بموجب قانون تمييزي، أيدته المحاكم الإسرائيلية، والذي يسمح لهذه الجماعات بمتابعة مطالبات لأراضٍ تزعم أن اليهود كانوا يمتلكونها في القدس الشرقية قبل 1948. </w:t>
      </w:r>
      <w:r w:rsidR="0077224B">
        <w:rPr>
          <w:rFonts w:ascii="Simplified Arabic" w:hAnsi="Simplified Arabic" w:cs="Simplified Arabic" w:hint="cs"/>
          <w:color w:val="000000" w:themeColor="text1"/>
          <w:sz w:val="26"/>
          <w:szCs w:val="26"/>
          <w:rtl/>
        </w:rPr>
        <w:t xml:space="preserve">                  </w:t>
      </w:r>
    </w:p>
    <w:p w:rsidR="001F515E" w:rsidRPr="002B7B6D" w:rsidRDefault="00F2118E" w:rsidP="00366DFC">
      <w:pPr>
        <w:jc w:val="both"/>
        <w:rPr>
          <w:rFonts w:ascii="Simplified Arabic" w:hAnsi="Simplified Arabic" w:cs="Simplified Arabic"/>
          <w:color w:val="000000" w:themeColor="text1"/>
          <w:sz w:val="26"/>
          <w:szCs w:val="26"/>
          <w:rtl/>
        </w:rPr>
      </w:pPr>
      <w:r w:rsidRPr="002B7B6D">
        <w:rPr>
          <w:rFonts w:ascii="Simplified Arabic" w:hAnsi="Simplified Arabic" w:cs="Simplified Arabic" w:hint="cs"/>
          <w:color w:val="000000" w:themeColor="text1"/>
          <w:sz w:val="26"/>
          <w:szCs w:val="26"/>
          <w:rtl/>
        </w:rPr>
        <w:lastRenderedPageBreak/>
        <w:t xml:space="preserve">في الوقت الذي </w:t>
      </w:r>
      <w:r w:rsidRPr="002B7B6D">
        <w:rPr>
          <w:rFonts w:ascii="Simplified Arabic" w:hAnsi="Simplified Arabic" w:cs="Simplified Arabic"/>
          <w:color w:val="000000" w:themeColor="text1"/>
          <w:sz w:val="26"/>
          <w:szCs w:val="26"/>
          <w:rtl/>
        </w:rPr>
        <w:t>يحظر القا</w:t>
      </w:r>
      <w:r w:rsidR="00950EDA" w:rsidRPr="002B7B6D">
        <w:rPr>
          <w:rFonts w:ascii="Simplified Arabic" w:hAnsi="Simplified Arabic" w:cs="Simplified Arabic"/>
          <w:color w:val="000000" w:themeColor="text1"/>
          <w:sz w:val="26"/>
          <w:szCs w:val="26"/>
          <w:rtl/>
        </w:rPr>
        <w:t>نون الإسرائيلي على الفلسطينيين</w:t>
      </w:r>
      <w:r w:rsidR="00950EDA"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 xml:space="preserve">بمن فيهم سكان الشيخ جراح المقرر تهجيرهم، استعادة الممتلكات التي كانوا يمتلكونها في </w:t>
      </w:r>
      <w:r w:rsidRPr="002B7B6D">
        <w:rPr>
          <w:rFonts w:ascii="Simplified Arabic" w:hAnsi="Simplified Arabic" w:cs="Simplified Arabic" w:hint="cs"/>
          <w:color w:val="000000" w:themeColor="text1"/>
          <w:sz w:val="26"/>
          <w:szCs w:val="26"/>
          <w:rtl/>
        </w:rPr>
        <w:t>الأراضي المحتلة</w:t>
      </w:r>
      <w:r w:rsidRPr="002B7B6D">
        <w:rPr>
          <w:rFonts w:ascii="Simplified Arabic" w:hAnsi="Simplified Arabic" w:cs="Simplified Arabic"/>
          <w:color w:val="000000" w:themeColor="text1"/>
          <w:sz w:val="26"/>
          <w:szCs w:val="26"/>
          <w:rtl/>
        </w:rPr>
        <w:t xml:space="preserve"> عام 1948.</w:t>
      </w:r>
    </w:p>
    <w:p w:rsidR="00B427D2" w:rsidRPr="002B7B6D" w:rsidRDefault="00B427D2" w:rsidP="00F9239A">
      <w:pPr>
        <w:rPr>
          <w:rFonts w:ascii="Simplified Arabic" w:hAnsi="Simplified Arabic" w:cs="Simplified Arabic"/>
          <w:color w:val="000000" w:themeColor="text1"/>
          <w:sz w:val="10"/>
          <w:szCs w:val="10"/>
          <w:rtl/>
          <w:lang w:bidi="ar-JO"/>
        </w:rPr>
      </w:pPr>
    </w:p>
    <w:p w:rsidR="00F2118E" w:rsidRPr="002B7B6D" w:rsidRDefault="00F2118E" w:rsidP="00F9239A">
      <w:pPr>
        <w:tabs>
          <w:tab w:val="left" w:pos="5508"/>
        </w:tabs>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hint="cs"/>
          <w:b/>
          <w:bCs/>
          <w:color w:val="000000" w:themeColor="text1"/>
          <w:sz w:val="26"/>
          <w:szCs w:val="26"/>
          <w:rtl/>
        </w:rPr>
        <w:t xml:space="preserve">سلطات </w:t>
      </w:r>
      <w:r w:rsidRPr="002B7B6D">
        <w:rPr>
          <w:rFonts w:ascii="Simplified Arabic" w:hAnsi="Simplified Arabic" w:cs="Simplified Arabic"/>
          <w:b/>
          <w:bCs/>
          <w:color w:val="000000" w:themeColor="text1"/>
          <w:sz w:val="26"/>
          <w:szCs w:val="26"/>
          <w:rtl/>
        </w:rPr>
        <w:t>الاحتلال الاسرائيلي</w:t>
      </w:r>
      <w:r w:rsidRPr="002B7B6D">
        <w:rPr>
          <w:rFonts w:ascii="Simplified Arabic" w:hAnsi="Simplified Arabic" w:cs="Simplified Arabic" w:hint="cs"/>
          <w:b/>
          <w:bCs/>
          <w:color w:val="000000" w:themeColor="text1"/>
          <w:sz w:val="26"/>
          <w:szCs w:val="26"/>
          <w:rtl/>
        </w:rPr>
        <w:t xml:space="preserve"> هدمت 1,058</w:t>
      </w:r>
      <w:r w:rsidRPr="002B7B6D">
        <w:rPr>
          <w:rFonts w:ascii="Simplified Arabic" w:hAnsi="Simplified Arabic" w:cs="Simplified Arabic"/>
          <w:b/>
          <w:bCs/>
          <w:color w:val="000000" w:themeColor="text1"/>
          <w:sz w:val="26"/>
          <w:szCs w:val="26"/>
          <w:rtl/>
        </w:rPr>
        <w:t xml:space="preserve"> مبنى</w:t>
      </w:r>
      <w:r w:rsidRPr="002B7B6D">
        <w:rPr>
          <w:rFonts w:ascii="Simplified Arabic" w:hAnsi="Simplified Arabic" w:cs="Simplified Arabic" w:hint="cs"/>
          <w:b/>
          <w:bCs/>
          <w:color w:val="000000" w:themeColor="text1"/>
          <w:sz w:val="26"/>
          <w:szCs w:val="26"/>
          <w:rtl/>
        </w:rPr>
        <w:t xml:space="preserve"> في فلسطين خلال العام 2021</w:t>
      </w:r>
    </w:p>
    <w:p w:rsidR="00F2118E" w:rsidRPr="002B7B6D" w:rsidRDefault="00F2118E" w:rsidP="00B735EA">
      <w:pPr>
        <w:tabs>
          <w:tab w:val="left" w:pos="5508"/>
        </w:tabs>
        <w:jc w:val="both"/>
        <w:rPr>
          <w:rFonts w:ascii="Simplified Arabic" w:hAnsi="Simplified Arabic" w:cs="Simplified Arabic"/>
          <w:color w:val="000000" w:themeColor="text1"/>
          <w:sz w:val="26"/>
          <w:szCs w:val="26"/>
          <w:rtl/>
        </w:rPr>
      </w:pPr>
      <w:r w:rsidRPr="002B7B6D">
        <w:rPr>
          <w:rFonts w:ascii="Simplified Arabic" w:hAnsi="Simplified Arabic" w:cs="Simplified Arabic" w:hint="cs"/>
          <w:color w:val="000000" w:themeColor="text1"/>
          <w:sz w:val="26"/>
          <w:szCs w:val="26"/>
          <w:rtl/>
        </w:rPr>
        <w:t xml:space="preserve">قامت سلطات </w:t>
      </w:r>
      <w:r w:rsidRPr="002B7B6D">
        <w:rPr>
          <w:rFonts w:ascii="Simplified Arabic" w:hAnsi="Simplified Arabic" w:cs="Simplified Arabic"/>
          <w:color w:val="000000" w:themeColor="text1"/>
          <w:sz w:val="26"/>
          <w:szCs w:val="26"/>
          <w:rtl/>
        </w:rPr>
        <w:t>الاحتلال الاسرائيلي</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 xml:space="preserve">بهدم وتدمير </w:t>
      </w:r>
      <w:r w:rsidRPr="002B7B6D">
        <w:rPr>
          <w:rFonts w:ascii="Simplified Arabic" w:hAnsi="Simplified Arabic" w:cs="Simplified Arabic" w:hint="cs"/>
          <w:color w:val="000000" w:themeColor="text1"/>
          <w:sz w:val="26"/>
          <w:szCs w:val="26"/>
          <w:rtl/>
        </w:rPr>
        <w:t>1,058</w:t>
      </w:r>
      <w:r w:rsidRPr="002B7B6D">
        <w:rPr>
          <w:rFonts w:ascii="Simplified Arabic" w:hAnsi="Simplified Arabic" w:cs="Simplified Arabic"/>
          <w:color w:val="000000" w:themeColor="text1"/>
          <w:sz w:val="26"/>
          <w:szCs w:val="26"/>
          <w:rtl/>
        </w:rPr>
        <w:t xml:space="preserve"> مبنى</w:t>
      </w:r>
      <w:r w:rsidRPr="002B7B6D">
        <w:rPr>
          <w:rFonts w:ascii="Simplified Arabic" w:hAnsi="Simplified Arabic" w:cs="Simplified Arabic" w:hint="cs"/>
          <w:color w:val="000000" w:themeColor="text1"/>
          <w:sz w:val="26"/>
          <w:szCs w:val="26"/>
          <w:rtl/>
        </w:rPr>
        <w:t xml:space="preserve"> في فلسطين(353 م</w:t>
      </w:r>
      <w:r w:rsidR="00C41B91" w:rsidRPr="002B7B6D">
        <w:rPr>
          <w:rFonts w:ascii="Simplified Arabic" w:hAnsi="Simplified Arabic" w:cs="Simplified Arabic" w:hint="cs"/>
          <w:color w:val="000000" w:themeColor="text1"/>
          <w:sz w:val="26"/>
          <w:szCs w:val="26"/>
          <w:rtl/>
        </w:rPr>
        <w:t>ب</w:t>
      </w:r>
      <w:r w:rsidRPr="002B7B6D">
        <w:rPr>
          <w:rFonts w:ascii="Simplified Arabic" w:hAnsi="Simplified Arabic" w:cs="Simplified Arabic" w:hint="cs"/>
          <w:color w:val="000000" w:themeColor="text1"/>
          <w:sz w:val="26"/>
          <w:szCs w:val="26"/>
          <w:rtl/>
        </w:rPr>
        <w:t>نى سكني و705 منشآت)</w:t>
      </w:r>
      <w:r w:rsidRPr="002B7B6D">
        <w:rPr>
          <w:rFonts w:ascii="Simplified Arabic" w:hAnsi="Simplified Arabic" w:cs="Simplified Arabic"/>
          <w:color w:val="000000" w:themeColor="text1"/>
          <w:sz w:val="26"/>
          <w:szCs w:val="26"/>
          <w:rtl/>
        </w:rPr>
        <w:t xml:space="preserve">، </w:t>
      </w:r>
      <w:r w:rsidRPr="002B7B6D">
        <w:rPr>
          <w:rFonts w:ascii="Simplified Arabic" w:hAnsi="Simplified Arabic" w:cs="Simplified Arabic" w:hint="cs"/>
          <w:color w:val="000000" w:themeColor="text1"/>
          <w:sz w:val="26"/>
          <w:szCs w:val="26"/>
          <w:rtl/>
        </w:rPr>
        <w:t>شملت 93 عملية هدم ذاتي</w:t>
      </w:r>
      <w:r w:rsidRPr="002B7B6D">
        <w:rPr>
          <w:rFonts w:ascii="Simplified Arabic" w:hAnsi="Simplified Arabic" w:cs="Simplified Arabic"/>
          <w:color w:val="000000" w:themeColor="text1"/>
          <w:sz w:val="26"/>
          <w:szCs w:val="26"/>
          <w:rtl/>
        </w:rPr>
        <w:t xml:space="preserve"> يقع معظمها في محافظة القدس</w:t>
      </w:r>
      <w:r w:rsidRPr="002B7B6D">
        <w:rPr>
          <w:rFonts w:ascii="Simplified Arabic" w:hAnsi="Simplified Arabic" w:cs="Simplified Arabic" w:hint="cs"/>
          <w:color w:val="000000" w:themeColor="text1"/>
          <w:sz w:val="26"/>
          <w:szCs w:val="26"/>
          <w:rtl/>
        </w:rPr>
        <w:t xml:space="preserve"> بواقع 88 عملية هدم ذاتي</w:t>
      </w:r>
      <w:r w:rsidRPr="002B7B6D">
        <w:rPr>
          <w:rFonts w:ascii="Simplified Arabic" w:hAnsi="Simplified Arabic" w:cs="Simplified Arabic"/>
          <w:color w:val="000000" w:themeColor="text1"/>
          <w:sz w:val="26"/>
          <w:szCs w:val="26"/>
          <w:rtl/>
        </w:rPr>
        <w:t>،</w:t>
      </w:r>
      <w:r w:rsidRPr="002B7B6D">
        <w:rPr>
          <w:rFonts w:ascii="Simplified Arabic" w:hAnsi="Simplified Arabic" w:cs="Simplified Arabic" w:hint="cs"/>
          <w:color w:val="000000" w:themeColor="text1"/>
          <w:sz w:val="26"/>
          <w:szCs w:val="26"/>
          <w:rtl/>
        </w:rPr>
        <w:t xml:space="preserve"> </w:t>
      </w:r>
      <w:r w:rsidRPr="002B7B6D">
        <w:rPr>
          <w:rFonts w:asciiTheme="majorBidi" w:hAnsiTheme="majorBidi" w:cstheme="majorBidi"/>
          <w:color w:val="000000" w:themeColor="text1"/>
          <w:sz w:val="26"/>
          <w:szCs w:val="26"/>
          <w:shd w:val="clear" w:color="auto" w:fill="FFFFFF"/>
          <w:rtl/>
        </w:rPr>
        <w:t xml:space="preserve"> </w:t>
      </w:r>
      <w:r w:rsidRPr="002B7B6D">
        <w:rPr>
          <w:rFonts w:ascii="Simplified Arabic" w:hAnsi="Simplified Arabic" w:cs="Simplified Arabic"/>
          <w:color w:val="000000" w:themeColor="text1"/>
          <w:sz w:val="26"/>
          <w:szCs w:val="26"/>
          <w:rtl/>
          <w:lang w:bidi="ar-JO"/>
        </w:rPr>
        <w:t xml:space="preserve">وتصدرت محافظة القدس مجمل عمليات الهدم بنسبة 29%، شملت هدم 128 </w:t>
      </w:r>
      <w:r w:rsidRPr="002B7B6D">
        <w:rPr>
          <w:rFonts w:ascii="Simplified Arabic" w:hAnsi="Simplified Arabic" w:cs="Simplified Arabic" w:hint="cs"/>
          <w:color w:val="000000" w:themeColor="text1"/>
          <w:sz w:val="26"/>
          <w:szCs w:val="26"/>
          <w:rtl/>
          <w:lang w:bidi="ar-JO"/>
        </w:rPr>
        <w:t>مبنى سكني</w:t>
      </w:r>
      <w:r w:rsidRPr="002B7B6D">
        <w:rPr>
          <w:rFonts w:ascii="Simplified Arabic" w:hAnsi="Simplified Arabic" w:cs="Simplified Arabic"/>
          <w:color w:val="000000" w:themeColor="text1"/>
          <w:sz w:val="26"/>
          <w:szCs w:val="26"/>
          <w:rtl/>
          <w:lang w:bidi="ar-JO"/>
        </w:rPr>
        <w:t xml:space="preserve"> و176 منشأة، تليها محافظة طوباس والاغوار الشمالية بنسبة 20%، ثم محافظة الخليل بنسبة 15%، فيما توزعت باقي النسب على محافظات الضفة الآخرى</w:t>
      </w:r>
      <w:r w:rsidRPr="002B7B6D">
        <w:rPr>
          <w:rFonts w:ascii="Simplified Arabic" w:hAnsi="Simplified Arabic" w:cs="Simplified Arabic" w:hint="cs"/>
          <w:color w:val="000000" w:themeColor="text1"/>
          <w:sz w:val="26"/>
          <w:szCs w:val="26"/>
          <w:rtl/>
          <w:lang w:bidi="ar-JO"/>
        </w:rPr>
        <w:t>، كما أصدرت سلطات الاحتلال الاسرائيلي 875</w:t>
      </w:r>
      <w:r w:rsidRPr="002B7B6D">
        <w:rPr>
          <w:rFonts w:ascii="Simplified Arabic" w:hAnsi="Simplified Arabic" w:cs="Simplified Arabic"/>
          <w:color w:val="000000" w:themeColor="text1"/>
          <w:sz w:val="26"/>
          <w:szCs w:val="26"/>
          <w:rtl/>
          <w:lang w:bidi="ar-JO"/>
        </w:rPr>
        <w:t xml:space="preserve"> إخطاراً بالهدم ووقف البناء والترميم وإستصلاح الأراضي</w:t>
      </w:r>
      <w:r w:rsidRPr="002B7B6D">
        <w:rPr>
          <w:rFonts w:ascii="Simplified Arabic" w:hAnsi="Simplified Arabic" w:cs="Simplified Arabic" w:hint="cs"/>
          <w:color w:val="000000" w:themeColor="text1"/>
          <w:sz w:val="26"/>
          <w:szCs w:val="26"/>
          <w:rtl/>
          <w:lang w:bidi="ar-JO"/>
        </w:rPr>
        <w:t xml:space="preserve"> في فلسطين</w:t>
      </w:r>
      <w:r w:rsidRPr="002B7B6D">
        <w:rPr>
          <w:rFonts w:ascii="Simplified Arabic" w:hAnsi="Simplified Arabic" w:cs="Simplified Arabic"/>
          <w:color w:val="000000" w:themeColor="text1"/>
          <w:sz w:val="26"/>
          <w:szCs w:val="26"/>
          <w:rtl/>
          <w:lang w:bidi="ar-JO"/>
        </w:rPr>
        <w:t>، منها 22% في محافظة نابلس و15% في محافظة طوباس والاغوار الشمالية، و14%</w:t>
      </w:r>
      <w:r w:rsidRPr="002B7B6D">
        <w:rPr>
          <w:rFonts w:asciiTheme="majorBidi" w:hAnsiTheme="majorBidi" w:cstheme="majorBidi" w:hint="cs"/>
          <w:color w:val="000000" w:themeColor="text1"/>
          <w:sz w:val="26"/>
          <w:szCs w:val="26"/>
          <w:shd w:val="clear" w:color="auto" w:fill="FFFFFF"/>
          <w:rtl/>
        </w:rPr>
        <w:t xml:space="preserve"> </w:t>
      </w:r>
      <w:r w:rsidRPr="002B7B6D">
        <w:rPr>
          <w:rFonts w:ascii="Simplified Arabic" w:hAnsi="Simplified Arabic" w:cs="Simplified Arabic" w:hint="cs"/>
          <w:color w:val="000000" w:themeColor="text1"/>
          <w:sz w:val="26"/>
          <w:szCs w:val="26"/>
          <w:rtl/>
          <w:lang w:bidi="ar-JO"/>
        </w:rPr>
        <w:t xml:space="preserve">في </w:t>
      </w:r>
      <w:r w:rsidRPr="002B7B6D">
        <w:rPr>
          <w:rFonts w:ascii="Simplified Arabic" w:hAnsi="Simplified Arabic" w:cs="Simplified Arabic"/>
          <w:color w:val="000000" w:themeColor="text1"/>
          <w:sz w:val="26"/>
          <w:szCs w:val="26"/>
          <w:rtl/>
          <w:lang w:bidi="ar-JO"/>
        </w:rPr>
        <w:t>محافظة القدس</w:t>
      </w:r>
      <w:r w:rsidRPr="002B7B6D">
        <w:rPr>
          <w:rFonts w:ascii="Simplified Arabic" w:hAnsi="Simplified Arabic" w:cs="Simplified Arabic" w:hint="cs"/>
          <w:color w:val="000000" w:themeColor="text1"/>
          <w:sz w:val="26"/>
          <w:szCs w:val="26"/>
          <w:rtl/>
        </w:rPr>
        <w:t>، بالاضافة الى تدمير العديد من مواقع البنى التحتية التي تخدم الفلسطينين من طرق</w:t>
      </w:r>
      <w:r w:rsidR="00B735EA" w:rsidRPr="002B7B6D">
        <w:rPr>
          <w:rFonts w:ascii="Simplified Arabic" w:hAnsi="Simplified Arabic" w:cs="Simplified Arabic" w:hint="cs"/>
          <w:color w:val="000000" w:themeColor="text1"/>
          <w:sz w:val="26"/>
          <w:szCs w:val="26"/>
          <w:rtl/>
        </w:rPr>
        <w:t xml:space="preserve"> وشبكات المياه والصرف الصحي وأما</w:t>
      </w:r>
      <w:r w:rsidRPr="002B7B6D">
        <w:rPr>
          <w:rFonts w:ascii="Simplified Arabic" w:hAnsi="Simplified Arabic" w:cs="Simplified Arabic" w:hint="cs"/>
          <w:color w:val="000000" w:themeColor="text1"/>
          <w:sz w:val="26"/>
          <w:szCs w:val="26"/>
          <w:rtl/>
        </w:rPr>
        <w:t>كن ترفيهية ...الخ.</w:t>
      </w:r>
    </w:p>
    <w:p w:rsidR="00F56D27" w:rsidRPr="002B7B6D" w:rsidRDefault="00F56D27" w:rsidP="00F9239A">
      <w:pPr>
        <w:tabs>
          <w:tab w:val="left" w:pos="5508"/>
        </w:tabs>
        <w:rPr>
          <w:rFonts w:ascii="Simplified Arabic" w:hAnsi="Simplified Arabic" w:cs="Simplified Arabic"/>
          <w:color w:val="000000" w:themeColor="text1"/>
          <w:sz w:val="10"/>
          <w:szCs w:val="10"/>
          <w:rtl/>
        </w:rPr>
      </w:pPr>
    </w:p>
    <w:p w:rsidR="00B469EB" w:rsidRPr="002B7B6D" w:rsidRDefault="00B469EB" w:rsidP="00F9239A">
      <w:pPr>
        <w:jc w:val="center"/>
        <w:rPr>
          <w:rFonts w:ascii="Simplified Arabic" w:hAnsi="Simplified Arabic" w:cs="Simplified Arabic"/>
          <w:b/>
          <w:bCs/>
          <w:color w:val="000000" w:themeColor="text1"/>
          <w:sz w:val="26"/>
          <w:szCs w:val="26"/>
          <w:rtl/>
        </w:rPr>
      </w:pPr>
      <w:r w:rsidRPr="002B7B6D">
        <w:rPr>
          <w:rFonts w:ascii="Simplified Arabic" w:hAnsi="Simplified Arabic" w:cs="Simplified Arabic"/>
          <w:b/>
          <w:bCs/>
          <w:color w:val="000000" w:themeColor="text1"/>
          <w:sz w:val="26"/>
          <w:szCs w:val="26"/>
          <w:rtl/>
        </w:rPr>
        <w:t>عمليات الهدم الذاتي</w:t>
      </w:r>
      <w:r w:rsidR="00366DFC" w:rsidRPr="002B7B6D">
        <w:rPr>
          <w:rFonts w:ascii="Simplified Arabic" w:hAnsi="Simplified Arabic" w:cs="Simplified Arabic" w:hint="cs"/>
          <w:b/>
          <w:bCs/>
          <w:color w:val="000000" w:themeColor="text1"/>
          <w:sz w:val="26"/>
          <w:szCs w:val="26"/>
          <w:rtl/>
        </w:rPr>
        <w:t xml:space="preserve"> في محافظة القدس</w:t>
      </w:r>
      <w:r w:rsidRPr="002B7B6D">
        <w:rPr>
          <w:rFonts w:ascii="Simplified Arabic" w:hAnsi="Simplified Arabic" w:cs="Simplified Arabic"/>
          <w:b/>
          <w:bCs/>
          <w:color w:val="000000" w:themeColor="text1"/>
          <w:sz w:val="26"/>
          <w:szCs w:val="26"/>
          <w:rtl/>
        </w:rPr>
        <w:t xml:space="preserve"> 2006-</w:t>
      </w:r>
      <w:r w:rsidR="00906164" w:rsidRPr="002B7B6D">
        <w:rPr>
          <w:rFonts w:ascii="Simplified Arabic" w:hAnsi="Simplified Arabic" w:cs="Simplified Arabic" w:hint="cs"/>
          <w:b/>
          <w:bCs/>
          <w:color w:val="000000" w:themeColor="text1"/>
          <w:sz w:val="26"/>
          <w:szCs w:val="26"/>
          <w:rtl/>
        </w:rPr>
        <w:t>202</w:t>
      </w:r>
      <w:r w:rsidR="00316633" w:rsidRPr="002B7B6D">
        <w:rPr>
          <w:rFonts w:ascii="Simplified Arabic" w:hAnsi="Simplified Arabic" w:cs="Simplified Arabic" w:hint="cs"/>
          <w:b/>
          <w:bCs/>
          <w:color w:val="000000" w:themeColor="text1"/>
          <w:sz w:val="26"/>
          <w:szCs w:val="26"/>
          <w:rtl/>
        </w:rPr>
        <w:t>1</w:t>
      </w:r>
    </w:p>
    <w:p w:rsidR="00DC631E" w:rsidRPr="00DE3944" w:rsidRDefault="00A629C5" w:rsidP="002B7B6D">
      <w:pPr>
        <w:pStyle w:val="NormalWeb"/>
        <w:keepNext/>
        <w:bidi/>
        <w:spacing w:before="0" w:beforeAutospacing="0" w:after="0" w:afterAutospacing="0"/>
        <w:jc w:val="center"/>
        <w:rPr>
          <w:rFonts w:ascii="Simplified Arabic" w:hAnsi="Simplified Arabic" w:cs="Simplified Arabic"/>
          <w:color w:val="000000" w:themeColor="text1"/>
          <w:rtl/>
        </w:rPr>
      </w:pPr>
      <w:r w:rsidRPr="00DE3944">
        <w:rPr>
          <w:rFonts w:ascii="Simplified Arabic" w:hAnsi="Simplified Arabic" w:cs="Simplified Arabic"/>
          <w:i/>
          <w:iCs/>
          <w:noProof/>
          <w:color w:val="000000" w:themeColor="text1"/>
          <w:lang w:eastAsia="en-US"/>
        </w:rPr>
        <w:drawing>
          <wp:inline distT="0" distB="0" distL="0" distR="0">
            <wp:extent cx="3422650" cy="1685925"/>
            <wp:effectExtent l="0" t="0" r="6350" b="9525"/>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239A" w:rsidRPr="002B7B6D" w:rsidRDefault="00F9239A" w:rsidP="00F9239A">
      <w:pPr>
        <w:rPr>
          <w:rFonts w:ascii="Simplified Arabic" w:hAnsi="Simplified Arabic" w:cs="Simplified Arabic"/>
          <w:b/>
          <w:bCs/>
          <w:color w:val="000000" w:themeColor="text1"/>
          <w:sz w:val="10"/>
          <w:szCs w:val="10"/>
          <w:rtl/>
        </w:rPr>
      </w:pPr>
    </w:p>
    <w:p w:rsidR="008A79EF" w:rsidRPr="002B7B6D" w:rsidRDefault="008A79EF" w:rsidP="00F9239A">
      <w:pPr>
        <w:ind w:left="60"/>
        <w:jc w:val="both"/>
        <w:rPr>
          <w:rFonts w:ascii="Simplified Arabic" w:hAnsi="Simplified Arabic" w:cs="Simplified Arabic"/>
          <w:b/>
          <w:bCs/>
          <w:color w:val="000000" w:themeColor="text1"/>
          <w:sz w:val="26"/>
          <w:szCs w:val="26"/>
          <w:rtl/>
        </w:rPr>
      </w:pPr>
      <w:r w:rsidRPr="002B7B6D">
        <w:rPr>
          <w:rFonts w:ascii="Simplified Arabic" w:hAnsi="Simplified Arabic" w:cs="Simplified Arabic"/>
          <w:b/>
          <w:bCs/>
          <w:color w:val="000000" w:themeColor="text1"/>
          <w:sz w:val="26"/>
          <w:szCs w:val="26"/>
          <w:rtl/>
        </w:rPr>
        <w:t>انتهاكات الاحتلال الاسرائيلي بحق الانسان الفلسطيني</w:t>
      </w:r>
    </w:p>
    <w:p w:rsidR="00C24D5F" w:rsidRPr="002B7B6D" w:rsidRDefault="00C24D5F" w:rsidP="00366DFC">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26"/>
          <w:szCs w:val="26"/>
          <w:rtl/>
          <w:lang w:val="en" w:eastAsia="en-GB"/>
        </w:rPr>
      </w:pPr>
      <w:r w:rsidRPr="002B7B6D">
        <w:rPr>
          <w:rFonts w:ascii="Simplified Arabic" w:hAnsi="Simplified Arabic" w:cs="Simplified Arabic"/>
          <w:color w:val="000000" w:themeColor="text1"/>
          <w:sz w:val="26"/>
          <w:szCs w:val="26"/>
          <w:rtl/>
        </w:rPr>
        <w:t xml:space="preserve">بلغ عدد الشهداء الفلسطينيين والعرب منذ النكبة عام 1948 وحتى اليوم (داخل وخارج فلسطين) نحو  مائة ألف شهيد، فيما بلغ عدد الشهداء منذ بداية انتفاضة الأقصى </w:t>
      </w:r>
      <w:r w:rsidRPr="002B7B6D">
        <w:rPr>
          <w:rFonts w:ascii="Simplified Arabic" w:hAnsi="Simplified Arabic" w:cs="Simplified Arabic" w:hint="cs"/>
          <w:color w:val="000000" w:themeColor="text1"/>
          <w:sz w:val="26"/>
          <w:szCs w:val="26"/>
          <w:rtl/>
        </w:rPr>
        <w:t>11,310</w:t>
      </w:r>
      <w:r w:rsidR="00B735EA" w:rsidRPr="002B7B6D">
        <w:rPr>
          <w:rFonts w:ascii="Simplified Arabic" w:hAnsi="Simplified Arabic" w:cs="Simplified Arabic"/>
          <w:color w:val="000000" w:themeColor="text1"/>
          <w:sz w:val="26"/>
          <w:szCs w:val="26"/>
          <w:rtl/>
        </w:rPr>
        <w:t xml:space="preserve"> شه</w:t>
      </w:r>
      <w:r w:rsidR="00B735EA" w:rsidRPr="002B7B6D">
        <w:rPr>
          <w:rFonts w:ascii="Simplified Arabic" w:hAnsi="Simplified Arabic" w:cs="Simplified Arabic" w:hint="cs"/>
          <w:color w:val="000000" w:themeColor="text1"/>
          <w:sz w:val="26"/>
          <w:szCs w:val="26"/>
          <w:rtl/>
        </w:rPr>
        <w:t>داء</w:t>
      </w:r>
      <w:r w:rsidRPr="002B7B6D">
        <w:rPr>
          <w:rFonts w:ascii="Simplified Arabic" w:hAnsi="Simplified Arabic" w:cs="Simplified Arabic"/>
          <w:color w:val="000000" w:themeColor="text1"/>
          <w:sz w:val="26"/>
          <w:szCs w:val="26"/>
          <w:rtl/>
        </w:rPr>
        <w:t>، خلال الفترة 29/09/2000 وحتى 31/12/202</w:t>
      </w:r>
      <w:r w:rsidRPr="002B7B6D">
        <w:rPr>
          <w:rFonts w:ascii="Simplified Arabic" w:hAnsi="Simplified Arabic" w:cs="Simplified Arabic" w:hint="cs"/>
          <w:color w:val="000000" w:themeColor="text1"/>
          <w:sz w:val="26"/>
          <w:szCs w:val="26"/>
          <w:rtl/>
        </w:rPr>
        <w:t>1</w:t>
      </w:r>
      <w:r w:rsidRPr="002B7B6D">
        <w:rPr>
          <w:rFonts w:ascii="Simplified Arabic" w:hAnsi="Simplified Arabic" w:cs="Simplified Arabic"/>
          <w:color w:val="000000" w:themeColor="text1"/>
          <w:sz w:val="26"/>
          <w:szCs w:val="26"/>
          <w:rtl/>
        </w:rPr>
        <w:t>، ويشار إلى أن العام 2014 كان أكثر الأعوام دموية حيث سقط 2,240 شهيداً منهم 2,181 استشهدوا في قطاع غزة غالبيتهم استشهدوا خلال العدوان على قطاع غزة، أما خلال العام 202</w:t>
      </w:r>
      <w:r w:rsidRPr="002B7B6D">
        <w:rPr>
          <w:rFonts w:ascii="Simplified Arabic" w:hAnsi="Simplified Arabic" w:cs="Simplified Arabic" w:hint="cs"/>
          <w:color w:val="000000" w:themeColor="text1"/>
          <w:sz w:val="26"/>
          <w:szCs w:val="26"/>
          <w:rtl/>
        </w:rPr>
        <w:t>1</w:t>
      </w:r>
      <w:r w:rsidRPr="002B7B6D">
        <w:rPr>
          <w:rFonts w:ascii="Simplified Arabic" w:hAnsi="Simplified Arabic" w:cs="Simplified Arabic"/>
          <w:color w:val="000000" w:themeColor="text1"/>
          <w:sz w:val="26"/>
          <w:szCs w:val="26"/>
          <w:rtl/>
        </w:rPr>
        <w:t xml:space="preserve"> فقد بلغ عدد الشهداء في فلسطين </w:t>
      </w:r>
      <w:r w:rsidRPr="002B7B6D">
        <w:rPr>
          <w:rFonts w:ascii="Simplified Arabic" w:hAnsi="Simplified Arabic" w:cs="Simplified Arabic" w:hint="cs"/>
          <w:color w:val="000000" w:themeColor="text1"/>
          <w:sz w:val="26"/>
          <w:szCs w:val="26"/>
          <w:rtl/>
        </w:rPr>
        <w:t>341</w:t>
      </w:r>
      <w:r w:rsidRPr="002B7B6D">
        <w:rPr>
          <w:rFonts w:ascii="Simplified Arabic" w:hAnsi="Simplified Arabic" w:cs="Simplified Arabic"/>
          <w:color w:val="000000" w:themeColor="text1"/>
          <w:sz w:val="26"/>
          <w:szCs w:val="26"/>
          <w:rtl/>
        </w:rPr>
        <w:t xml:space="preserve"> شهيداً منهم </w:t>
      </w:r>
      <w:r w:rsidRPr="002B7B6D">
        <w:rPr>
          <w:rFonts w:ascii="Simplified Arabic" w:hAnsi="Simplified Arabic" w:cs="Simplified Arabic" w:hint="cs"/>
          <w:color w:val="000000" w:themeColor="text1"/>
          <w:sz w:val="26"/>
          <w:szCs w:val="26"/>
          <w:rtl/>
        </w:rPr>
        <w:t>87</w:t>
      </w:r>
      <w:r w:rsidRPr="002B7B6D">
        <w:rPr>
          <w:rFonts w:ascii="Simplified Arabic" w:hAnsi="Simplified Arabic" w:cs="Simplified Arabic"/>
          <w:color w:val="000000" w:themeColor="text1"/>
          <w:sz w:val="26"/>
          <w:szCs w:val="26"/>
          <w:rtl/>
        </w:rPr>
        <w:t xml:space="preserve"> شه</w:t>
      </w:r>
      <w:r w:rsidRPr="002B7B6D">
        <w:rPr>
          <w:rFonts w:ascii="Simplified Arabic" w:hAnsi="Simplified Arabic" w:cs="Simplified Arabic" w:hint="cs"/>
          <w:color w:val="000000" w:themeColor="text1"/>
          <w:sz w:val="26"/>
          <w:szCs w:val="26"/>
          <w:rtl/>
        </w:rPr>
        <w:t>ي</w:t>
      </w:r>
      <w:r w:rsidRPr="002B7B6D">
        <w:rPr>
          <w:rFonts w:ascii="Simplified Arabic" w:hAnsi="Simplified Arabic" w:cs="Simplified Arabic"/>
          <w:color w:val="000000" w:themeColor="text1"/>
          <w:sz w:val="26"/>
          <w:szCs w:val="26"/>
          <w:rtl/>
        </w:rPr>
        <w:t>دا</w:t>
      </w:r>
      <w:r w:rsidRPr="002B7B6D">
        <w:rPr>
          <w:rFonts w:ascii="Simplified Arabic" w:hAnsi="Simplified Arabic" w:cs="Simplified Arabic" w:hint="cs"/>
          <w:color w:val="000000" w:themeColor="text1"/>
          <w:sz w:val="26"/>
          <w:szCs w:val="26"/>
          <w:rtl/>
        </w:rPr>
        <w:t xml:space="preserve">ً </w:t>
      </w:r>
      <w:r w:rsidRPr="002B7B6D">
        <w:rPr>
          <w:rFonts w:ascii="Simplified Arabic" w:hAnsi="Simplified Arabic" w:cs="Simplified Arabic"/>
          <w:color w:val="000000" w:themeColor="text1"/>
          <w:sz w:val="26"/>
          <w:szCs w:val="26"/>
          <w:rtl/>
        </w:rPr>
        <w:t>من الأطفال و</w:t>
      </w:r>
      <w:r w:rsidRPr="002B7B6D">
        <w:rPr>
          <w:rFonts w:ascii="Simplified Arabic" w:hAnsi="Simplified Arabic" w:cs="Simplified Arabic" w:hint="cs"/>
          <w:color w:val="000000" w:themeColor="text1"/>
          <w:sz w:val="26"/>
          <w:szCs w:val="26"/>
          <w:rtl/>
        </w:rPr>
        <w:t>48</w:t>
      </w:r>
      <w:r w:rsidRPr="002B7B6D">
        <w:rPr>
          <w:rFonts w:ascii="Simplified Arabic" w:hAnsi="Simplified Arabic" w:cs="Simplified Arabic"/>
          <w:color w:val="000000" w:themeColor="text1"/>
          <w:sz w:val="26"/>
          <w:szCs w:val="26"/>
          <w:rtl/>
        </w:rPr>
        <w:t xml:space="preserve"> سيد</w:t>
      </w:r>
      <w:r w:rsidRPr="002B7B6D">
        <w:rPr>
          <w:rFonts w:ascii="Simplified Arabic" w:hAnsi="Simplified Arabic" w:cs="Simplified Arabic" w:hint="cs"/>
          <w:color w:val="000000" w:themeColor="text1"/>
          <w:sz w:val="26"/>
          <w:szCs w:val="26"/>
          <w:rtl/>
        </w:rPr>
        <w:t>ة</w:t>
      </w:r>
      <w:r w:rsidRPr="002B7B6D">
        <w:rPr>
          <w:rFonts w:ascii="Simplified Arabic" w:hAnsi="Simplified Arabic" w:cs="Simplified Arabic"/>
          <w:color w:val="000000" w:themeColor="text1"/>
          <w:sz w:val="26"/>
          <w:szCs w:val="26"/>
          <w:rtl/>
        </w:rPr>
        <w:t xml:space="preserve">، فيما بلغ عدد الجرحى </w:t>
      </w:r>
      <w:r w:rsidRPr="002B7B6D">
        <w:rPr>
          <w:rFonts w:ascii="Simplified Arabic" w:hAnsi="Simplified Arabic" w:cs="Simplified Arabic" w:hint="cs"/>
          <w:color w:val="000000" w:themeColor="text1"/>
          <w:sz w:val="26"/>
          <w:szCs w:val="26"/>
          <w:rtl/>
        </w:rPr>
        <w:t>12,500</w:t>
      </w:r>
      <w:r w:rsidR="00366DFC" w:rsidRPr="002B7B6D">
        <w:rPr>
          <w:rFonts w:ascii="Simplified Arabic" w:hAnsi="Simplified Arabic" w:cs="Simplified Arabic"/>
          <w:color w:val="000000" w:themeColor="text1"/>
          <w:sz w:val="26"/>
          <w:szCs w:val="26"/>
          <w:rtl/>
        </w:rPr>
        <w:t xml:space="preserve"> جريحاً</w:t>
      </w:r>
      <w:r w:rsidRPr="002B7B6D">
        <w:rPr>
          <w:rFonts w:ascii="Simplified Arabic" w:hAnsi="Simplified Arabic" w:cs="Simplified Arabic" w:hint="cs"/>
          <w:color w:val="000000" w:themeColor="text1"/>
          <w:sz w:val="26"/>
          <w:szCs w:val="26"/>
          <w:rtl/>
        </w:rPr>
        <w:t xml:space="preserve">، </w:t>
      </w:r>
      <w:r w:rsidR="00366DFC" w:rsidRPr="002B7B6D">
        <w:rPr>
          <w:rFonts w:ascii="Simplified Arabic" w:hAnsi="Simplified Arabic" w:cs="Simplified Arabic"/>
          <w:color w:val="000000"/>
          <w:sz w:val="26"/>
          <w:szCs w:val="26"/>
          <w:rtl/>
        </w:rPr>
        <w:t xml:space="preserve">أما عدد الأسرى في سجون الاحتلال الاسرائيلي </w:t>
      </w:r>
      <w:r w:rsidR="00366DFC" w:rsidRPr="002B7B6D">
        <w:rPr>
          <w:rFonts w:ascii="Simplified Arabic" w:hAnsi="Simplified Arabic" w:cs="Simplified Arabic" w:hint="cs"/>
          <w:color w:val="000000"/>
          <w:sz w:val="26"/>
          <w:szCs w:val="26"/>
          <w:rtl/>
        </w:rPr>
        <w:t xml:space="preserve">كما هو في </w:t>
      </w:r>
      <w:r w:rsidR="00366DFC" w:rsidRPr="002B7B6D">
        <w:rPr>
          <w:rFonts w:ascii="Simplified Arabic" w:hAnsi="Simplified Arabic" w:cs="Simplified Arabic"/>
          <w:color w:val="000000"/>
          <w:sz w:val="26"/>
          <w:szCs w:val="26"/>
          <w:rtl/>
        </w:rPr>
        <w:t>نهاية</w:t>
      </w:r>
      <w:r w:rsidR="00366DFC" w:rsidRPr="002B7B6D">
        <w:rPr>
          <w:rFonts w:ascii="Simplified Arabic" w:hAnsi="Simplified Arabic" w:cs="Simplified Arabic" w:hint="cs"/>
          <w:color w:val="000000"/>
          <w:sz w:val="26"/>
          <w:szCs w:val="26"/>
          <w:rtl/>
        </w:rPr>
        <w:t xml:space="preserve"> شباط</w:t>
      </w:r>
      <w:r w:rsidR="00366DFC" w:rsidRPr="002B7B6D">
        <w:rPr>
          <w:rFonts w:ascii="Simplified Arabic" w:hAnsi="Simplified Arabic" w:cs="Simplified Arabic"/>
          <w:color w:val="000000"/>
          <w:sz w:val="26"/>
          <w:szCs w:val="26"/>
          <w:rtl/>
        </w:rPr>
        <w:t xml:space="preserve"> </w:t>
      </w:r>
      <w:r w:rsidR="00366DFC" w:rsidRPr="002B7B6D">
        <w:rPr>
          <w:rFonts w:ascii="Simplified Arabic" w:hAnsi="Simplified Arabic" w:cs="Simplified Arabic" w:hint="cs"/>
          <w:color w:val="000000"/>
          <w:sz w:val="26"/>
          <w:szCs w:val="26"/>
          <w:rtl/>
        </w:rPr>
        <w:t>2022</w:t>
      </w:r>
      <w:r w:rsidR="00366DFC" w:rsidRPr="002B7B6D">
        <w:rPr>
          <w:rFonts w:ascii="Simplified Arabic" w:hAnsi="Simplified Arabic" w:cs="Simplified Arabic"/>
          <w:color w:val="000000"/>
          <w:sz w:val="26"/>
          <w:szCs w:val="26"/>
          <w:rtl/>
        </w:rPr>
        <w:t xml:space="preserve"> فبلغ </w:t>
      </w:r>
      <w:r w:rsidR="00366DFC" w:rsidRPr="002B7B6D">
        <w:rPr>
          <w:rFonts w:ascii="Simplified Arabic" w:hAnsi="Simplified Arabic" w:cs="Simplified Arabic" w:hint="cs"/>
          <w:color w:val="000000"/>
          <w:sz w:val="26"/>
          <w:szCs w:val="26"/>
          <w:rtl/>
        </w:rPr>
        <w:t xml:space="preserve">4,400 أسيراً </w:t>
      </w:r>
      <w:r w:rsidR="00366DFC" w:rsidRPr="002B7B6D">
        <w:rPr>
          <w:rFonts w:ascii="Simplified Arabic" w:hAnsi="Simplified Arabic" w:cs="Simplified Arabic"/>
          <w:color w:val="000000"/>
          <w:sz w:val="26"/>
          <w:szCs w:val="26"/>
          <w:rtl/>
        </w:rPr>
        <w:t xml:space="preserve">(منهم </w:t>
      </w:r>
      <w:r w:rsidR="00366DFC" w:rsidRPr="002B7B6D">
        <w:rPr>
          <w:rFonts w:ascii="Simplified Arabic" w:hAnsi="Simplified Arabic" w:cs="Simplified Arabic" w:hint="cs"/>
          <w:color w:val="000000"/>
          <w:sz w:val="26"/>
          <w:szCs w:val="26"/>
          <w:rtl/>
        </w:rPr>
        <w:t>160</w:t>
      </w:r>
      <w:r w:rsidR="00366DFC" w:rsidRPr="002B7B6D">
        <w:rPr>
          <w:rFonts w:ascii="Simplified Arabic" w:hAnsi="Simplified Arabic" w:cs="Simplified Arabic"/>
          <w:color w:val="000000"/>
          <w:sz w:val="26"/>
          <w:szCs w:val="26"/>
          <w:rtl/>
        </w:rPr>
        <w:t xml:space="preserve"> أسيراً من الأطفال</w:t>
      </w:r>
      <w:r w:rsidR="00366DFC" w:rsidRPr="002B7B6D">
        <w:rPr>
          <w:rFonts w:ascii="Simplified Arabic" w:hAnsi="Simplified Arabic" w:cs="Simplified Arabic" w:hint="cs"/>
          <w:color w:val="000000"/>
          <w:sz w:val="26"/>
          <w:szCs w:val="26"/>
          <w:rtl/>
        </w:rPr>
        <w:t>، بالإضافة إلى</w:t>
      </w:r>
      <w:r w:rsidR="00366DFC" w:rsidRPr="002B7B6D">
        <w:rPr>
          <w:rFonts w:ascii="Simplified Arabic" w:hAnsi="Simplified Arabic" w:cs="Simplified Arabic"/>
          <w:color w:val="000000"/>
          <w:sz w:val="26"/>
          <w:szCs w:val="26"/>
          <w:rtl/>
        </w:rPr>
        <w:t xml:space="preserve"> </w:t>
      </w:r>
      <w:r w:rsidR="00366DFC" w:rsidRPr="002B7B6D">
        <w:rPr>
          <w:rFonts w:ascii="Simplified Arabic" w:hAnsi="Simplified Arabic" w:cs="Simplified Arabic" w:hint="cs"/>
          <w:color w:val="000000"/>
          <w:sz w:val="26"/>
          <w:szCs w:val="26"/>
          <w:rtl/>
        </w:rPr>
        <w:t>33</w:t>
      </w:r>
      <w:r w:rsidR="00366DFC" w:rsidRPr="002B7B6D">
        <w:rPr>
          <w:rFonts w:ascii="Simplified Arabic" w:hAnsi="Simplified Arabic" w:cs="Simplified Arabic"/>
          <w:color w:val="000000"/>
          <w:sz w:val="26"/>
          <w:szCs w:val="26"/>
          <w:rtl/>
        </w:rPr>
        <w:t xml:space="preserve"> أسيرة</w:t>
      </w:r>
      <w:r w:rsidR="00366DFC" w:rsidRPr="002B7B6D">
        <w:rPr>
          <w:rFonts w:ascii="Simplified Arabic" w:hAnsi="Simplified Arabic" w:cs="Simplified Arabic" w:hint="cs"/>
          <w:color w:val="000000"/>
          <w:sz w:val="26"/>
          <w:szCs w:val="26"/>
          <w:rtl/>
        </w:rPr>
        <w:t>)،</w:t>
      </w:r>
      <w:r w:rsidR="00366DFC" w:rsidRPr="002B7B6D">
        <w:rPr>
          <w:rFonts w:ascii="Simplified Arabic" w:hAnsi="Simplified Arabic" w:cs="Simplified Arabic"/>
          <w:color w:val="000000"/>
          <w:sz w:val="26"/>
          <w:szCs w:val="26"/>
          <w:rtl/>
        </w:rPr>
        <w:t xml:space="preserve"> </w:t>
      </w:r>
      <w:r w:rsidRPr="002B7B6D">
        <w:rPr>
          <w:rFonts w:ascii="Simplified Arabic" w:hAnsi="Simplified Arabic" w:cs="Simplified Arabic"/>
          <w:color w:val="000000" w:themeColor="text1"/>
          <w:sz w:val="26"/>
          <w:szCs w:val="26"/>
          <w:rtl/>
          <w:lang w:bidi="ar-JO"/>
        </w:rPr>
        <w:t>كما  قامت سلطات الاحتلال خلال العام 2021 باعتقال نحو 8,000 مواطنا في كافة الاراضي الفلسطينية من بينهم نحو 1,300 طفل و 184 سيدة ، فيما بلغ عدد اوامر الاعتقال الاداري بحق مواطنين لم توجه لهم أي تهمة 1,595 امراً</w:t>
      </w:r>
      <w:r w:rsidR="00A26440" w:rsidRPr="002B7B6D">
        <w:rPr>
          <w:rFonts w:ascii="Simplified Arabic" w:hAnsi="Simplified Arabic" w:cs="Simplified Arabic" w:hint="cs"/>
          <w:color w:val="000000" w:themeColor="text1"/>
          <w:sz w:val="26"/>
          <w:szCs w:val="26"/>
          <w:rtl/>
          <w:lang w:bidi="ar-JO"/>
        </w:rPr>
        <w:t>.</w:t>
      </w:r>
    </w:p>
    <w:p w:rsidR="00C24D5F" w:rsidRDefault="00C24D5F" w:rsidP="00F2118E">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10"/>
          <w:szCs w:val="10"/>
          <w:rtl/>
        </w:rPr>
      </w:pPr>
    </w:p>
    <w:p w:rsidR="00945BB4" w:rsidRPr="002B7B6D" w:rsidRDefault="00945BB4" w:rsidP="00945BB4">
      <w:pPr>
        <w:pStyle w:val="NormalWeb"/>
        <w:shd w:val="clear" w:color="auto" w:fill="FFFFFF"/>
        <w:bidi/>
        <w:spacing w:before="0" w:beforeAutospacing="0" w:after="0" w:afterAutospacing="0"/>
        <w:jc w:val="both"/>
        <w:rPr>
          <w:rFonts w:ascii="Simplified Arabic" w:hAnsi="Simplified Arabic" w:cs="Simplified Arabic"/>
          <w:b/>
          <w:bCs/>
          <w:color w:val="000000" w:themeColor="text1"/>
          <w:sz w:val="10"/>
          <w:szCs w:val="10"/>
          <w:rtl/>
        </w:rPr>
      </w:pPr>
    </w:p>
    <w:p w:rsidR="00587BB4" w:rsidRPr="00DE3944" w:rsidRDefault="00587BB4" w:rsidP="00F2118E">
      <w:pPr>
        <w:pStyle w:val="NormalWeb"/>
        <w:shd w:val="clear" w:color="auto" w:fill="FFFFFF"/>
        <w:bidi/>
        <w:spacing w:before="0" w:beforeAutospacing="0" w:after="0" w:afterAutospacing="0"/>
        <w:jc w:val="both"/>
        <w:rPr>
          <w:rFonts w:ascii="Simplified Arabic" w:hAnsi="Simplified Arabic" w:cs="Simplified Arabic"/>
          <w:b/>
          <w:bCs/>
          <w:color w:val="000000" w:themeColor="text1"/>
          <w:rtl/>
        </w:rPr>
      </w:pPr>
      <w:r w:rsidRPr="00DE3944">
        <w:rPr>
          <w:rFonts w:ascii="Simplified Arabic" w:hAnsi="Simplified Arabic" w:cs="Simplified Arabic"/>
          <w:b/>
          <w:bCs/>
          <w:color w:val="000000" w:themeColor="text1"/>
          <w:rtl/>
        </w:rPr>
        <w:t xml:space="preserve">المصادر: </w:t>
      </w:r>
    </w:p>
    <w:p w:rsidR="00844D82" w:rsidRPr="00DE3944" w:rsidRDefault="00844D82" w:rsidP="00C24D5F">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DE3944">
        <w:rPr>
          <w:rFonts w:ascii="Simplified Arabic" w:hAnsi="Simplified Arabic" w:cs="Simplified Arabic"/>
          <w:color w:val="000000" w:themeColor="text1"/>
          <w:sz w:val="24"/>
          <w:szCs w:val="24"/>
          <w:rtl/>
        </w:rPr>
        <w:t xml:space="preserve">الجهاز المركزي للإحصاء الفلسطيني </w:t>
      </w:r>
      <w:r w:rsidR="009177CB" w:rsidRPr="00DE3944">
        <w:rPr>
          <w:rFonts w:ascii="Simplified Arabic" w:hAnsi="Simplified Arabic" w:cs="Simplified Arabic" w:hint="cs"/>
          <w:color w:val="000000" w:themeColor="text1"/>
          <w:sz w:val="24"/>
          <w:szCs w:val="24"/>
          <w:rtl/>
        </w:rPr>
        <w:t>202</w:t>
      </w:r>
      <w:r w:rsidR="00C24D5F" w:rsidRPr="00DE3944">
        <w:rPr>
          <w:rFonts w:ascii="Simplified Arabic" w:hAnsi="Simplified Arabic" w:cs="Simplified Arabic" w:hint="cs"/>
          <w:color w:val="000000" w:themeColor="text1"/>
          <w:sz w:val="24"/>
          <w:szCs w:val="24"/>
          <w:rtl/>
        </w:rPr>
        <w:t>1</w:t>
      </w:r>
      <w:r w:rsidRPr="00DE3944">
        <w:rPr>
          <w:rFonts w:ascii="Simplified Arabic" w:hAnsi="Simplified Arabic" w:cs="Simplified Arabic"/>
          <w:color w:val="000000" w:themeColor="text1"/>
          <w:sz w:val="24"/>
          <w:szCs w:val="24"/>
          <w:rtl/>
        </w:rPr>
        <w:t xml:space="preserve">: المستعمرات الاسرائيلية في الضفة الغربية </w:t>
      </w:r>
      <w:r w:rsidR="00C24D5F" w:rsidRPr="00DE3944">
        <w:rPr>
          <w:rFonts w:ascii="Simplified Arabic" w:hAnsi="Simplified Arabic" w:cs="Simplified Arabic" w:hint="cs"/>
          <w:color w:val="000000" w:themeColor="text1"/>
          <w:sz w:val="24"/>
          <w:szCs w:val="24"/>
          <w:rtl/>
        </w:rPr>
        <w:t>2020</w:t>
      </w:r>
      <w:r w:rsidRPr="00DE3944">
        <w:rPr>
          <w:rFonts w:ascii="Simplified Arabic" w:hAnsi="Simplified Arabic" w:cs="Simplified Arabic"/>
          <w:color w:val="000000" w:themeColor="text1"/>
          <w:sz w:val="24"/>
          <w:szCs w:val="24"/>
          <w:rtl/>
        </w:rPr>
        <w:t>. رام الل</w:t>
      </w:r>
      <w:r w:rsidR="00213BC7" w:rsidRPr="00DE3944">
        <w:rPr>
          <w:rFonts w:ascii="Simplified Arabic" w:hAnsi="Simplified Arabic" w:cs="Simplified Arabic"/>
          <w:color w:val="000000" w:themeColor="text1"/>
          <w:sz w:val="24"/>
          <w:szCs w:val="24"/>
          <w:rtl/>
        </w:rPr>
        <w:t>ه-</w:t>
      </w:r>
      <w:r w:rsidRPr="00DE3944">
        <w:rPr>
          <w:rFonts w:ascii="Simplified Arabic" w:hAnsi="Simplified Arabic" w:cs="Simplified Arabic"/>
          <w:color w:val="000000" w:themeColor="text1"/>
          <w:sz w:val="24"/>
          <w:szCs w:val="24"/>
          <w:rtl/>
        </w:rPr>
        <w:t xml:space="preserve"> فلسطين</w:t>
      </w:r>
    </w:p>
    <w:p w:rsidR="00213BC7" w:rsidRPr="00DE3944" w:rsidRDefault="00213BC7" w:rsidP="00582595">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tl/>
        </w:rPr>
      </w:pPr>
      <w:r w:rsidRPr="00DE3944">
        <w:rPr>
          <w:rFonts w:ascii="Simplified Arabic" w:hAnsi="Simplified Arabic" w:cs="Simplified Arabic"/>
          <w:color w:val="000000" w:themeColor="text1"/>
          <w:sz w:val="24"/>
          <w:szCs w:val="24"/>
          <w:rtl/>
        </w:rPr>
        <w:t xml:space="preserve">هيئة مقاومة الجدار والاستيطان </w:t>
      </w:r>
      <w:r w:rsidR="00582595">
        <w:rPr>
          <w:rFonts w:ascii="Simplified Arabic" w:hAnsi="Simplified Arabic" w:cs="Simplified Arabic"/>
          <w:color w:val="000000" w:themeColor="text1"/>
          <w:sz w:val="24"/>
          <w:szCs w:val="24"/>
        </w:rPr>
        <w:t>2022</w:t>
      </w:r>
      <w:r w:rsidRPr="00DE3944">
        <w:rPr>
          <w:rFonts w:ascii="Simplified Arabic" w:hAnsi="Simplified Arabic" w:cs="Simplified Arabic"/>
          <w:color w:val="000000" w:themeColor="text1"/>
          <w:sz w:val="24"/>
          <w:szCs w:val="24"/>
          <w:rtl/>
        </w:rPr>
        <w:t>، ملخص لأبرز الانتهاكات الاسرائيلية في فلسطين</w:t>
      </w:r>
      <w:r w:rsidR="009177CB" w:rsidRPr="00DE3944">
        <w:rPr>
          <w:rFonts w:ascii="Simplified Arabic" w:hAnsi="Simplified Arabic" w:cs="Simplified Arabic" w:hint="cs"/>
          <w:color w:val="000000" w:themeColor="text1"/>
          <w:sz w:val="24"/>
          <w:szCs w:val="24"/>
          <w:rtl/>
        </w:rPr>
        <w:t xml:space="preserve"> (بيانات غير منشورة)</w:t>
      </w:r>
      <w:r w:rsidRPr="00DE3944">
        <w:rPr>
          <w:rFonts w:ascii="Simplified Arabic" w:hAnsi="Simplified Arabic" w:cs="Simplified Arabic"/>
          <w:color w:val="000000" w:themeColor="text1"/>
          <w:sz w:val="24"/>
          <w:szCs w:val="24"/>
          <w:rtl/>
        </w:rPr>
        <w:t>،</w:t>
      </w:r>
      <w:r w:rsidR="00FE2EFB" w:rsidRPr="00DE3944">
        <w:rPr>
          <w:rFonts w:ascii="Simplified Arabic" w:hAnsi="Simplified Arabic" w:cs="Simplified Arabic" w:hint="cs"/>
          <w:color w:val="000000" w:themeColor="text1"/>
          <w:sz w:val="24"/>
          <w:szCs w:val="24"/>
          <w:rtl/>
        </w:rPr>
        <w:t xml:space="preserve"> </w:t>
      </w:r>
      <w:r w:rsidR="00582595">
        <w:rPr>
          <w:rFonts w:ascii="Simplified Arabic" w:hAnsi="Simplified Arabic" w:cs="Simplified Arabic"/>
          <w:color w:val="000000" w:themeColor="text1"/>
          <w:sz w:val="24"/>
          <w:szCs w:val="24"/>
        </w:rPr>
        <w:t>2021</w:t>
      </w:r>
      <w:r w:rsidRPr="00DE3944">
        <w:rPr>
          <w:rFonts w:ascii="Simplified Arabic" w:hAnsi="Simplified Arabic" w:cs="Simplified Arabic"/>
          <w:color w:val="000000" w:themeColor="text1"/>
          <w:sz w:val="24"/>
          <w:szCs w:val="24"/>
          <w:rtl/>
        </w:rPr>
        <w:t>. رام الله- فلسطين</w:t>
      </w:r>
    </w:p>
    <w:p w:rsidR="00DE3944" w:rsidRPr="002B7B6D" w:rsidRDefault="00EC1EDD" w:rsidP="002B7B6D">
      <w:pPr>
        <w:pStyle w:val="ListParagraph"/>
        <w:numPr>
          <w:ilvl w:val="0"/>
          <w:numId w:val="2"/>
        </w:numPr>
        <w:spacing w:after="0" w:line="240" w:lineRule="auto"/>
        <w:ind w:left="357" w:hanging="357"/>
        <w:jc w:val="both"/>
        <w:rPr>
          <w:rFonts w:ascii="Simplified Arabic" w:hAnsi="Simplified Arabic" w:cs="Simplified Arabic"/>
          <w:color w:val="000000" w:themeColor="text1"/>
          <w:sz w:val="24"/>
          <w:szCs w:val="24"/>
        </w:rPr>
      </w:pPr>
      <w:r w:rsidRPr="00DE3944">
        <w:rPr>
          <w:rFonts w:ascii="Simplified Arabic" w:hAnsi="Simplified Arabic" w:cs="Simplified Arabic"/>
          <w:color w:val="000000" w:themeColor="text1"/>
          <w:sz w:val="24"/>
          <w:szCs w:val="24"/>
          <w:rtl/>
        </w:rPr>
        <w:t xml:space="preserve">مركز عبد الله الحوراني للدراسات والتوثيق، حصاد الانتهاكات الإسرائيلية للعام </w:t>
      </w:r>
      <w:r w:rsidR="000A3D1C">
        <w:rPr>
          <w:rFonts w:ascii="Simplified Arabic" w:hAnsi="Simplified Arabic" w:cs="Simplified Arabic" w:hint="cs"/>
          <w:color w:val="000000" w:themeColor="text1"/>
          <w:sz w:val="24"/>
          <w:szCs w:val="24"/>
          <w:rtl/>
        </w:rPr>
        <w:t>2021</w:t>
      </w:r>
      <w:r w:rsidRPr="00DE3944">
        <w:rPr>
          <w:rFonts w:ascii="Simplified Arabic" w:hAnsi="Simplified Arabic" w:cs="Simplified Arabic"/>
          <w:color w:val="000000" w:themeColor="text1"/>
          <w:sz w:val="24"/>
          <w:szCs w:val="24"/>
          <w:rtl/>
        </w:rPr>
        <w:t xml:space="preserve">. رام الله </w:t>
      </w:r>
      <w:r w:rsidR="000A3D1C">
        <w:rPr>
          <w:rFonts w:ascii="Simplified Arabic" w:hAnsi="Simplified Arabic" w:cs="Simplified Arabic" w:hint="cs"/>
          <w:color w:val="000000" w:themeColor="text1"/>
          <w:sz w:val="24"/>
          <w:szCs w:val="24"/>
          <w:rtl/>
        </w:rPr>
        <w:t>2022</w:t>
      </w:r>
      <w:r w:rsidRPr="00DE3944">
        <w:rPr>
          <w:rFonts w:ascii="Simplified Arabic" w:hAnsi="Simplified Arabic" w:cs="Simplified Arabic"/>
          <w:color w:val="000000" w:themeColor="text1"/>
          <w:sz w:val="24"/>
          <w:szCs w:val="24"/>
          <w:rtl/>
        </w:rPr>
        <w:t>.</w:t>
      </w:r>
    </w:p>
    <w:sectPr w:rsidR="00DE3944" w:rsidRPr="002B7B6D" w:rsidSect="002B7B6D">
      <w:footerReference w:type="even" r:id="rId10"/>
      <w:footerReference w:type="default" r:id="rId11"/>
      <w:endnotePr>
        <w:numFmt w:val="lowerLetter"/>
      </w:endnotePr>
      <w:type w:val="continuous"/>
      <w:pgSz w:w="11906" w:h="16838"/>
      <w:pgMar w:top="1135" w:right="1080" w:bottom="1440" w:left="1080" w:header="142" w:footer="11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F0" w:rsidRDefault="00EA1FF0">
      <w:r>
        <w:separator/>
      </w:r>
    </w:p>
  </w:endnote>
  <w:endnote w:type="continuationSeparator" w:id="0">
    <w:p w:rsidR="00EA1FF0" w:rsidRDefault="00EA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46" w:rsidRDefault="00DE1163">
    <w:pPr>
      <w:pStyle w:val="Footer"/>
      <w:framePr w:wrap="around" w:vAnchor="text" w:hAnchor="margin" w:xAlign="center" w:y="1"/>
      <w:rPr>
        <w:rStyle w:val="PageNumber"/>
      </w:rPr>
    </w:pPr>
    <w:r>
      <w:rPr>
        <w:rStyle w:val="PageNumber"/>
        <w:rFonts w:cs="Traditional Arabic"/>
        <w:rtl/>
      </w:rPr>
      <w:fldChar w:fldCharType="begin"/>
    </w:r>
    <w:r w:rsidR="00C43746">
      <w:rPr>
        <w:rStyle w:val="PageNumber"/>
      </w:rPr>
      <w:instrText xml:space="preserve">PAGE  </w:instrText>
    </w:r>
    <w:r>
      <w:rPr>
        <w:rStyle w:val="PageNumber"/>
        <w:rFonts w:cs="Traditional Arabic"/>
        <w:rtl/>
      </w:rPr>
      <w:fldChar w:fldCharType="end"/>
    </w:r>
  </w:p>
  <w:p w:rsidR="00C43746" w:rsidRDefault="00C4374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90550381"/>
      <w:docPartObj>
        <w:docPartGallery w:val="Page Numbers (Bottom of Page)"/>
        <w:docPartUnique/>
      </w:docPartObj>
    </w:sdtPr>
    <w:sdtEndPr/>
    <w:sdtContent>
      <w:p w:rsidR="002B7B6D" w:rsidRDefault="002B7B6D">
        <w:pPr>
          <w:pStyle w:val="Footer"/>
          <w:jc w:val="center"/>
        </w:pPr>
        <w:r>
          <w:fldChar w:fldCharType="begin"/>
        </w:r>
        <w:r>
          <w:instrText xml:space="preserve"> PAGE   \* MERGEFORMAT </w:instrText>
        </w:r>
        <w:r>
          <w:fldChar w:fldCharType="separate"/>
        </w:r>
        <w:r w:rsidR="0077224B">
          <w:rPr>
            <w:noProof/>
            <w:rtl/>
          </w:rPr>
          <w:t>3</w:t>
        </w:r>
        <w:r>
          <w:rPr>
            <w:noProof/>
          </w:rPr>
          <w:fldChar w:fldCharType="end"/>
        </w:r>
      </w:p>
    </w:sdtContent>
  </w:sdt>
  <w:p w:rsidR="00C43746" w:rsidRDefault="00C43746" w:rsidP="00CC7BB3">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F0" w:rsidRDefault="00EA1FF0">
      <w:r>
        <w:separator/>
      </w:r>
    </w:p>
  </w:footnote>
  <w:footnote w:type="continuationSeparator" w:id="0">
    <w:p w:rsidR="00EA1FF0" w:rsidRDefault="00EA1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5747"/>
    <w:rsid w:val="000104E0"/>
    <w:rsid w:val="0001274E"/>
    <w:rsid w:val="000132C0"/>
    <w:rsid w:val="000135FA"/>
    <w:rsid w:val="00013623"/>
    <w:rsid w:val="00013A19"/>
    <w:rsid w:val="00016B58"/>
    <w:rsid w:val="00017023"/>
    <w:rsid w:val="00017BA0"/>
    <w:rsid w:val="00026CE5"/>
    <w:rsid w:val="000275B5"/>
    <w:rsid w:val="00027F32"/>
    <w:rsid w:val="000313A1"/>
    <w:rsid w:val="00033C46"/>
    <w:rsid w:val="00036B18"/>
    <w:rsid w:val="00037025"/>
    <w:rsid w:val="00037545"/>
    <w:rsid w:val="00037FF3"/>
    <w:rsid w:val="00043851"/>
    <w:rsid w:val="00043BD9"/>
    <w:rsid w:val="00051171"/>
    <w:rsid w:val="0005155A"/>
    <w:rsid w:val="00054F79"/>
    <w:rsid w:val="000560E9"/>
    <w:rsid w:val="00057AB4"/>
    <w:rsid w:val="000606BE"/>
    <w:rsid w:val="00060F7F"/>
    <w:rsid w:val="0006245D"/>
    <w:rsid w:val="00070BA2"/>
    <w:rsid w:val="00086163"/>
    <w:rsid w:val="000974F8"/>
    <w:rsid w:val="000A2EAF"/>
    <w:rsid w:val="000A34D7"/>
    <w:rsid w:val="000A3D1C"/>
    <w:rsid w:val="000A3D8D"/>
    <w:rsid w:val="000A70AD"/>
    <w:rsid w:val="000B1D88"/>
    <w:rsid w:val="000B2740"/>
    <w:rsid w:val="000B3847"/>
    <w:rsid w:val="000B646D"/>
    <w:rsid w:val="000C0632"/>
    <w:rsid w:val="000C2978"/>
    <w:rsid w:val="000C5A22"/>
    <w:rsid w:val="000C5E59"/>
    <w:rsid w:val="000D02A7"/>
    <w:rsid w:val="000D3DBC"/>
    <w:rsid w:val="000D6172"/>
    <w:rsid w:val="000E4592"/>
    <w:rsid w:val="000F2261"/>
    <w:rsid w:val="000F25BB"/>
    <w:rsid w:val="000F2C53"/>
    <w:rsid w:val="000F3E2D"/>
    <w:rsid w:val="000F427D"/>
    <w:rsid w:val="000F6601"/>
    <w:rsid w:val="00100103"/>
    <w:rsid w:val="00102BAD"/>
    <w:rsid w:val="0010681D"/>
    <w:rsid w:val="00107290"/>
    <w:rsid w:val="00107F18"/>
    <w:rsid w:val="0011109E"/>
    <w:rsid w:val="00111509"/>
    <w:rsid w:val="00111842"/>
    <w:rsid w:val="00111F74"/>
    <w:rsid w:val="00112D4E"/>
    <w:rsid w:val="001133D3"/>
    <w:rsid w:val="00113C5D"/>
    <w:rsid w:val="001153A5"/>
    <w:rsid w:val="00115946"/>
    <w:rsid w:val="0011603A"/>
    <w:rsid w:val="001205C9"/>
    <w:rsid w:val="00121EC9"/>
    <w:rsid w:val="00126259"/>
    <w:rsid w:val="001300EF"/>
    <w:rsid w:val="001319CE"/>
    <w:rsid w:val="00142776"/>
    <w:rsid w:val="00143F94"/>
    <w:rsid w:val="00145FA7"/>
    <w:rsid w:val="001477D5"/>
    <w:rsid w:val="00150B28"/>
    <w:rsid w:val="00153E7A"/>
    <w:rsid w:val="00154F67"/>
    <w:rsid w:val="00155DF1"/>
    <w:rsid w:val="00160693"/>
    <w:rsid w:val="00166E05"/>
    <w:rsid w:val="00173D5C"/>
    <w:rsid w:val="00175166"/>
    <w:rsid w:val="001755A4"/>
    <w:rsid w:val="00175F28"/>
    <w:rsid w:val="001762A3"/>
    <w:rsid w:val="001769C4"/>
    <w:rsid w:val="00182362"/>
    <w:rsid w:val="00184997"/>
    <w:rsid w:val="00184AA6"/>
    <w:rsid w:val="00185801"/>
    <w:rsid w:val="001911AC"/>
    <w:rsid w:val="0019697A"/>
    <w:rsid w:val="0019719F"/>
    <w:rsid w:val="001A2768"/>
    <w:rsid w:val="001A31A5"/>
    <w:rsid w:val="001A55EC"/>
    <w:rsid w:val="001A6A12"/>
    <w:rsid w:val="001A736E"/>
    <w:rsid w:val="001A78A4"/>
    <w:rsid w:val="001B04B2"/>
    <w:rsid w:val="001B26AA"/>
    <w:rsid w:val="001B54EB"/>
    <w:rsid w:val="001B5606"/>
    <w:rsid w:val="001B786A"/>
    <w:rsid w:val="001B7DE3"/>
    <w:rsid w:val="001C0563"/>
    <w:rsid w:val="001C1B0F"/>
    <w:rsid w:val="001C1BF0"/>
    <w:rsid w:val="001C282F"/>
    <w:rsid w:val="001C33D8"/>
    <w:rsid w:val="001C41D5"/>
    <w:rsid w:val="001C5C7F"/>
    <w:rsid w:val="001C7C8A"/>
    <w:rsid w:val="001D10FD"/>
    <w:rsid w:val="001D1DE9"/>
    <w:rsid w:val="001E507D"/>
    <w:rsid w:val="001F18F9"/>
    <w:rsid w:val="001F23E1"/>
    <w:rsid w:val="001F35D6"/>
    <w:rsid w:val="001F35FC"/>
    <w:rsid w:val="001F37AA"/>
    <w:rsid w:val="001F3C10"/>
    <w:rsid w:val="001F515E"/>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C13"/>
    <w:rsid w:val="00233145"/>
    <w:rsid w:val="00241CC9"/>
    <w:rsid w:val="00242A76"/>
    <w:rsid w:val="0025063B"/>
    <w:rsid w:val="0025310F"/>
    <w:rsid w:val="00254821"/>
    <w:rsid w:val="00254E3C"/>
    <w:rsid w:val="0025714C"/>
    <w:rsid w:val="002605C5"/>
    <w:rsid w:val="00264814"/>
    <w:rsid w:val="00264ACC"/>
    <w:rsid w:val="00266381"/>
    <w:rsid w:val="00267903"/>
    <w:rsid w:val="002724EC"/>
    <w:rsid w:val="00272B19"/>
    <w:rsid w:val="00276813"/>
    <w:rsid w:val="00277112"/>
    <w:rsid w:val="002776CB"/>
    <w:rsid w:val="002814B9"/>
    <w:rsid w:val="00283522"/>
    <w:rsid w:val="002846C5"/>
    <w:rsid w:val="00291641"/>
    <w:rsid w:val="0029228D"/>
    <w:rsid w:val="00292DB6"/>
    <w:rsid w:val="00293321"/>
    <w:rsid w:val="00296564"/>
    <w:rsid w:val="002A0EA2"/>
    <w:rsid w:val="002A40E2"/>
    <w:rsid w:val="002A68AF"/>
    <w:rsid w:val="002B0423"/>
    <w:rsid w:val="002B3D93"/>
    <w:rsid w:val="002B7B6D"/>
    <w:rsid w:val="002C41AF"/>
    <w:rsid w:val="002C6EBB"/>
    <w:rsid w:val="002D0DEB"/>
    <w:rsid w:val="002D0F0E"/>
    <w:rsid w:val="002D2252"/>
    <w:rsid w:val="002E2536"/>
    <w:rsid w:val="002E2F66"/>
    <w:rsid w:val="002E3846"/>
    <w:rsid w:val="002E4328"/>
    <w:rsid w:val="002E5BFB"/>
    <w:rsid w:val="002E7E51"/>
    <w:rsid w:val="002F26BC"/>
    <w:rsid w:val="002F4E3E"/>
    <w:rsid w:val="00303AA9"/>
    <w:rsid w:val="00310C75"/>
    <w:rsid w:val="00311519"/>
    <w:rsid w:val="00315032"/>
    <w:rsid w:val="00316633"/>
    <w:rsid w:val="00316C9C"/>
    <w:rsid w:val="00323BC6"/>
    <w:rsid w:val="00323EC3"/>
    <w:rsid w:val="00326304"/>
    <w:rsid w:val="003265BF"/>
    <w:rsid w:val="00330D7B"/>
    <w:rsid w:val="0033231F"/>
    <w:rsid w:val="00335620"/>
    <w:rsid w:val="00340B5B"/>
    <w:rsid w:val="003422C1"/>
    <w:rsid w:val="00342AFD"/>
    <w:rsid w:val="0034739C"/>
    <w:rsid w:val="00350C86"/>
    <w:rsid w:val="00350D55"/>
    <w:rsid w:val="0035152F"/>
    <w:rsid w:val="0035182F"/>
    <w:rsid w:val="00351CFE"/>
    <w:rsid w:val="003522B8"/>
    <w:rsid w:val="00352E22"/>
    <w:rsid w:val="00355E93"/>
    <w:rsid w:val="00355EF8"/>
    <w:rsid w:val="00356A1D"/>
    <w:rsid w:val="00356C4D"/>
    <w:rsid w:val="00363E32"/>
    <w:rsid w:val="00364DD9"/>
    <w:rsid w:val="00366DFC"/>
    <w:rsid w:val="003728D5"/>
    <w:rsid w:val="0037378D"/>
    <w:rsid w:val="003737B0"/>
    <w:rsid w:val="0038139C"/>
    <w:rsid w:val="0038142E"/>
    <w:rsid w:val="00381437"/>
    <w:rsid w:val="00382C70"/>
    <w:rsid w:val="00383D2B"/>
    <w:rsid w:val="0038440C"/>
    <w:rsid w:val="00384705"/>
    <w:rsid w:val="00385D8C"/>
    <w:rsid w:val="003874B2"/>
    <w:rsid w:val="00390E43"/>
    <w:rsid w:val="00397105"/>
    <w:rsid w:val="0039761B"/>
    <w:rsid w:val="003A1E1F"/>
    <w:rsid w:val="003A28EE"/>
    <w:rsid w:val="003A46E6"/>
    <w:rsid w:val="003A4EC1"/>
    <w:rsid w:val="003A7CDC"/>
    <w:rsid w:val="003B1D0D"/>
    <w:rsid w:val="003B25EE"/>
    <w:rsid w:val="003B2C4F"/>
    <w:rsid w:val="003B2C85"/>
    <w:rsid w:val="003C0C01"/>
    <w:rsid w:val="003C2C37"/>
    <w:rsid w:val="003C372A"/>
    <w:rsid w:val="003C622F"/>
    <w:rsid w:val="003C77B3"/>
    <w:rsid w:val="003D08D8"/>
    <w:rsid w:val="003D3339"/>
    <w:rsid w:val="003D39D0"/>
    <w:rsid w:val="003D3B1E"/>
    <w:rsid w:val="003D6CDE"/>
    <w:rsid w:val="003E066C"/>
    <w:rsid w:val="003E09CF"/>
    <w:rsid w:val="003E3369"/>
    <w:rsid w:val="003E3AED"/>
    <w:rsid w:val="003E41ED"/>
    <w:rsid w:val="003E5F42"/>
    <w:rsid w:val="003E78D3"/>
    <w:rsid w:val="003F19F5"/>
    <w:rsid w:val="003F44E6"/>
    <w:rsid w:val="004058E0"/>
    <w:rsid w:val="00406D87"/>
    <w:rsid w:val="004070A5"/>
    <w:rsid w:val="00407E44"/>
    <w:rsid w:val="004133E1"/>
    <w:rsid w:val="00413E88"/>
    <w:rsid w:val="00425452"/>
    <w:rsid w:val="004304B6"/>
    <w:rsid w:val="00432B8B"/>
    <w:rsid w:val="004333A5"/>
    <w:rsid w:val="004413CA"/>
    <w:rsid w:val="00441CD8"/>
    <w:rsid w:val="004452C1"/>
    <w:rsid w:val="004454D9"/>
    <w:rsid w:val="004459C7"/>
    <w:rsid w:val="004462D8"/>
    <w:rsid w:val="00447E34"/>
    <w:rsid w:val="00450ED4"/>
    <w:rsid w:val="004540DB"/>
    <w:rsid w:val="004543AD"/>
    <w:rsid w:val="00456D25"/>
    <w:rsid w:val="004577A3"/>
    <w:rsid w:val="00461DF2"/>
    <w:rsid w:val="00464211"/>
    <w:rsid w:val="00464928"/>
    <w:rsid w:val="00465113"/>
    <w:rsid w:val="004665FC"/>
    <w:rsid w:val="00466EE3"/>
    <w:rsid w:val="004702B1"/>
    <w:rsid w:val="004726A4"/>
    <w:rsid w:val="004738FA"/>
    <w:rsid w:val="004753CC"/>
    <w:rsid w:val="0048030A"/>
    <w:rsid w:val="004829F8"/>
    <w:rsid w:val="004831DE"/>
    <w:rsid w:val="00484E5C"/>
    <w:rsid w:val="00486DB0"/>
    <w:rsid w:val="0049004A"/>
    <w:rsid w:val="00491850"/>
    <w:rsid w:val="00492259"/>
    <w:rsid w:val="0049272B"/>
    <w:rsid w:val="00492900"/>
    <w:rsid w:val="00495414"/>
    <w:rsid w:val="004A1444"/>
    <w:rsid w:val="004A1ECC"/>
    <w:rsid w:val="004A43C0"/>
    <w:rsid w:val="004A4CD5"/>
    <w:rsid w:val="004A4F51"/>
    <w:rsid w:val="004A533C"/>
    <w:rsid w:val="004B44D1"/>
    <w:rsid w:val="004B5C5D"/>
    <w:rsid w:val="004C0058"/>
    <w:rsid w:val="004C4064"/>
    <w:rsid w:val="004D22B9"/>
    <w:rsid w:val="004D4446"/>
    <w:rsid w:val="004E0B3B"/>
    <w:rsid w:val="004E36FE"/>
    <w:rsid w:val="005041A6"/>
    <w:rsid w:val="005076F6"/>
    <w:rsid w:val="00511351"/>
    <w:rsid w:val="0051284C"/>
    <w:rsid w:val="00512980"/>
    <w:rsid w:val="00523C90"/>
    <w:rsid w:val="00525163"/>
    <w:rsid w:val="00525BC2"/>
    <w:rsid w:val="0052656C"/>
    <w:rsid w:val="0053335A"/>
    <w:rsid w:val="00533517"/>
    <w:rsid w:val="00535858"/>
    <w:rsid w:val="00540122"/>
    <w:rsid w:val="00541ECE"/>
    <w:rsid w:val="005457E2"/>
    <w:rsid w:val="00547216"/>
    <w:rsid w:val="00550960"/>
    <w:rsid w:val="00552FE2"/>
    <w:rsid w:val="00553BD0"/>
    <w:rsid w:val="00556350"/>
    <w:rsid w:val="005603C1"/>
    <w:rsid w:val="00567F80"/>
    <w:rsid w:val="00582595"/>
    <w:rsid w:val="00585DDE"/>
    <w:rsid w:val="00587BB4"/>
    <w:rsid w:val="00591ECC"/>
    <w:rsid w:val="00593A2F"/>
    <w:rsid w:val="005958D0"/>
    <w:rsid w:val="00597595"/>
    <w:rsid w:val="005A27A4"/>
    <w:rsid w:val="005A3996"/>
    <w:rsid w:val="005B0E0D"/>
    <w:rsid w:val="005B6E54"/>
    <w:rsid w:val="005C481A"/>
    <w:rsid w:val="005D6A39"/>
    <w:rsid w:val="005D6D4F"/>
    <w:rsid w:val="005D7E46"/>
    <w:rsid w:val="005E347E"/>
    <w:rsid w:val="005E5FE5"/>
    <w:rsid w:val="005F6DCD"/>
    <w:rsid w:val="00605E5E"/>
    <w:rsid w:val="00612939"/>
    <w:rsid w:val="0061355B"/>
    <w:rsid w:val="00614FC6"/>
    <w:rsid w:val="006153AD"/>
    <w:rsid w:val="00617F22"/>
    <w:rsid w:val="00621D86"/>
    <w:rsid w:val="00621EFD"/>
    <w:rsid w:val="006241ED"/>
    <w:rsid w:val="00624F46"/>
    <w:rsid w:val="00625380"/>
    <w:rsid w:val="00627E14"/>
    <w:rsid w:val="00627EE5"/>
    <w:rsid w:val="006330A8"/>
    <w:rsid w:val="0063551A"/>
    <w:rsid w:val="00635CCB"/>
    <w:rsid w:val="0064275A"/>
    <w:rsid w:val="00644B3A"/>
    <w:rsid w:val="00645217"/>
    <w:rsid w:val="00653556"/>
    <w:rsid w:val="00654DA7"/>
    <w:rsid w:val="00655BD9"/>
    <w:rsid w:val="00660B2D"/>
    <w:rsid w:val="00661710"/>
    <w:rsid w:val="00661798"/>
    <w:rsid w:val="0066390C"/>
    <w:rsid w:val="00663C32"/>
    <w:rsid w:val="00665B59"/>
    <w:rsid w:val="0066607E"/>
    <w:rsid w:val="00675042"/>
    <w:rsid w:val="006772E4"/>
    <w:rsid w:val="00677EA5"/>
    <w:rsid w:val="00680C53"/>
    <w:rsid w:val="00686827"/>
    <w:rsid w:val="006915D1"/>
    <w:rsid w:val="00694410"/>
    <w:rsid w:val="00695CA1"/>
    <w:rsid w:val="00696A6F"/>
    <w:rsid w:val="00696EB5"/>
    <w:rsid w:val="006A02B7"/>
    <w:rsid w:val="006A1D45"/>
    <w:rsid w:val="006A2D29"/>
    <w:rsid w:val="006A3177"/>
    <w:rsid w:val="006A57F2"/>
    <w:rsid w:val="006B1851"/>
    <w:rsid w:val="006C0889"/>
    <w:rsid w:val="006C2834"/>
    <w:rsid w:val="006E1362"/>
    <w:rsid w:val="006E1517"/>
    <w:rsid w:val="006E4FAD"/>
    <w:rsid w:val="006E6FE6"/>
    <w:rsid w:val="006F3820"/>
    <w:rsid w:val="006F4D1D"/>
    <w:rsid w:val="006F50E4"/>
    <w:rsid w:val="0070146B"/>
    <w:rsid w:val="007042C6"/>
    <w:rsid w:val="00706480"/>
    <w:rsid w:val="00710303"/>
    <w:rsid w:val="00717CD8"/>
    <w:rsid w:val="007221DE"/>
    <w:rsid w:val="00723639"/>
    <w:rsid w:val="00724620"/>
    <w:rsid w:val="00724D4C"/>
    <w:rsid w:val="00725FA3"/>
    <w:rsid w:val="00726FC0"/>
    <w:rsid w:val="00730252"/>
    <w:rsid w:val="00730927"/>
    <w:rsid w:val="00731416"/>
    <w:rsid w:val="00731BA7"/>
    <w:rsid w:val="00732440"/>
    <w:rsid w:val="00733A63"/>
    <w:rsid w:val="0073419D"/>
    <w:rsid w:val="00736211"/>
    <w:rsid w:val="00741764"/>
    <w:rsid w:val="0074517A"/>
    <w:rsid w:val="00745684"/>
    <w:rsid w:val="00746BA2"/>
    <w:rsid w:val="00750E7E"/>
    <w:rsid w:val="0076000C"/>
    <w:rsid w:val="007603F8"/>
    <w:rsid w:val="00763B9A"/>
    <w:rsid w:val="0076575E"/>
    <w:rsid w:val="00765A67"/>
    <w:rsid w:val="00766737"/>
    <w:rsid w:val="0076744A"/>
    <w:rsid w:val="00767E4B"/>
    <w:rsid w:val="00770ECF"/>
    <w:rsid w:val="0077196D"/>
    <w:rsid w:val="0077224B"/>
    <w:rsid w:val="00772FF8"/>
    <w:rsid w:val="00773715"/>
    <w:rsid w:val="007742F6"/>
    <w:rsid w:val="007901B1"/>
    <w:rsid w:val="00791B5C"/>
    <w:rsid w:val="00793E17"/>
    <w:rsid w:val="00794DFD"/>
    <w:rsid w:val="00795FF6"/>
    <w:rsid w:val="00796F5B"/>
    <w:rsid w:val="007A157D"/>
    <w:rsid w:val="007A3B90"/>
    <w:rsid w:val="007A5AA8"/>
    <w:rsid w:val="007B1DFF"/>
    <w:rsid w:val="007B61F5"/>
    <w:rsid w:val="007B6A66"/>
    <w:rsid w:val="007C03AC"/>
    <w:rsid w:val="007C0E22"/>
    <w:rsid w:val="007C1504"/>
    <w:rsid w:val="007C4A42"/>
    <w:rsid w:val="007D28BA"/>
    <w:rsid w:val="007D3ECA"/>
    <w:rsid w:val="007D4630"/>
    <w:rsid w:val="007E0315"/>
    <w:rsid w:val="007E522E"/>
    <w:rsid w:val="007F006D"/>
    <w:rsid w:val="007F2C32"/>
    <w:rsid w:val="007F524E"/>
    <w:rsid w:val="007F6D98"/>
    <w:rsid w:val="00800FC6"/>
    <w:rsid w:val="00801B2F"/>
    <w:rsid w:val="0080518B"/>
    <w:rsid w:val="00807638"/>
    <w:rsid w:val="00810B4C"/>
    <w:rsid w:val="008110CA"/>
    <w:rsid w:val="008115A3"/>
    <w:rsid w:val="008134E2"/>
    <w:rsid w:val="00813841"/>
    <w:rsid w:val="00813B8B"/>
    <w:rsid w:val="00814466"/>
    <w:rsid w:val="008152C4"/>
    <w:rsid w:val="0082015C"/>
    <w:rsid w:val="00820CF4"/>
    <w:rsid w:val="00820E2C"/>
    <w:rsid w:val="0082226C"/>
    <w:rsid w:val="00822F4F"/>
    <w:rsid w:val="0083017E"/>
    <w:rsid w:val="008305C4"/>
    <w:rsid w:val="00830E0D"/>
    <w:rsid w:val="00831FB7"/>
    <w:rsid w:val="00832319"/>
    <w:rsid w:val="008369D6"/>
    <w:rsid w:val="00836D62"/>
    <w:rsid w:val="008431E2"/>
    <w:rsid w:val="00844D82"/>
    <w:rsid w:val="00845229"/>
    <w:rsid w:val="00845FDC"/>
    <w:rsid w:val="0085389C"/>
    <w:rsid w:val="00853F8C"/>
    <w:rsid w:val="00860B90"/>
    <w:rsid w:val="0086440D"/>
    <w:rsid w:val="00867600"/>
    <w:rsid w:val="008678CF"/>
    <w:rsid w:val="008707BC"/>
    <w:rsid w:val="008757B6"/>
    <w:rsid w:val="00875F3D"/>
    <w:rsid w:val="00883AC6"/>
    <w:rsid w:val="00887538"/>
    <w:rsid w:val="00887668"/>
    <w:rsid w:val="00887B1F"/>
    <w:rsid w:val="00890102"/>
    <w:rsid w:val="0089155B"/>
    <w:rsid w:val="008919FA"/>
    <w:rsid w:val="008A01A2"/>
    <w:rsid w:val="008A01AF"/>
    <w:rsid w:val="008A1CEB"/>
    <w:rsid w:val="008A364C"/>
    <w:rsid w:val="008A5ACB"/>
    <w:rsid w:val="008A79EF"/>
    <w:rsid w:val="008B4D18"/>
    <w:rsid w:val="008C1B2F"/>
    <w:rsid w:val="008C47E4"/>
    <w:rsid w:val="008D06F5"/>
    <w:rsid w:val="008D0CE7"/>
    <w:rsid w:val="008D1558"/>
    <w:rsid w:val="008D272B"/>
    <w:rsid w:val="008D45B2"/>
    <w:rsid w:val="008E5E77"/>
    <w:rsid w:val="008F1EDD"/>
    <w:rsid w:val="008F3D55"/>
    <w:rsid w:val="008F79EE"/>
    <w:rsid w:val="00900AF6"/>
    <w:rsid w:val="00906164"/>
    <w:rsid w:val="00906669"/>
    <w:rsid w:val="009068A7"/>
    <w:rsid w:val="00911297"/>
    <w:rsid w:val="00913B2A"/>
    <w:rsid w:val="00915D26"/>
    <w:rsid w:val="00916C86"/>
    <w:rsid w:val="009177CB"/>
    <w:rsid w:val="00921A07"/>
    <w:rsid w:val="00924FE5"/>
    <w:rsid w:val="009257D6"/>
    <w:rsid w:val="00934535"/>
    <w:rsid w:val="00934A9F"/>
    <w:rsid w:val="009374AA"/>
    <w:rsid w:val="00941741"/>
    <w:rsid w:val="00942EFD"/>
    <w:rsid w:val="00944F0B"/>
    <w:rsid w:val="00945BB4"/>
    <w:rsid w:val="00947303"/>
    <w:rsid w:val="00950EDA"/>
    <w:rsid w:val="00954C17"/>
    <w:rsid w:val="00957072"/>
    <w:rsid w:val="00960229"/>
    <w:rsid w:val="00962005"/>
    <w:rsid w:val="009648B6"/>
    <w:rsid w:val="0096639F"/>
    <w:rsid w:val="00967D34"/>
    <w:rsid w:val="00972812"/>
    <w:rsid w:val="00973B3C"/>
    <w:rsid w:val="00974696"/>
    <w:rsid w:val="00975463"/>
    <w:rsid w:val="00977023"/>
    <w:rsid w:val="0098360C"/>
    <w:rsid w:val="0098540D"/>
    <w:rsid w:val="00985AEE"/>
    <w:rsid w:val="0099002B"/>
    <w:rsid w:val="0099752C"/>
    <w:rsid w:val="009A0297"/>
    <w:rsid w:val="009A2178"/>
    <w:rsid w:val="009A25D6"/>
    <w:rsid w:val="009A3D8C"/>
    <w:rsid w:val="009A437F"/>
    <w:rsid w:val="009A5948"/>
    <w:rsid w:val="009B1D3C"/>
    <w:rsid w:val="009B1FCD"/>
    <w:rsid w:val="009B2A0D"/>
    <w:rsid w:val="009B4FD3"/>
    <w:rsid w:val="009C11BC"/>
    <w:rsid w:val="009C22B0"/>
    <w:rsid w:val="009C37CA"/>
    <w:rsid w:val="009D1B61"/>
    <w:rsid w:val="009D2E25"/>
    <w:rsid w:val="009D55E4"/>
    <w:rsid w:val="009E0B2D"/>
    <w:rsid w:val="009E2884"/>
    <w:rsid w:val="009E4330"/>
    <w:rsid w:val="009F2116"/>
    <w:rsid w:val="009F5388"/>
    <w:rsid w:val="009F76CA"/>
    <w:rsid w:val="009F7D02"/>
    <w:rsid w:val="00A0196E"/>
    <w:rsid w:val="00A02C28"/>
    <w:rsid w:val="00A04D0A"/>
    <w:rsid w:val="00A04E2A"/>
    <w:rsid w:val="00A07857"/>
    <w:rsid w:val="00A115E9"/>
    <w:rsid w:val="00A11617"/>
    <w:rsid w:val="00A11ED1"/>
    <w:rsid w:val="00A12082"/>
    <w:rsid w:val="00A1779D"/>
    <w:rsid w:val="00A1782C"/>
    <w:rsid w:val="00A26440"/>
    <w:rsid w:val="00A30E54"/>
    <w:rsid w:val="00A36C2A"/>
    <w:rsid w:val="00A37483"/>
    <w:rsid w:val="00A37B51"/>
    <w:rsid w:val="00A44DA6"/>
    <w:rsid w:val="00A459BD"/>
    <w:rsid w:val="00A45B7C"/>
    <w:rsid w:val="00A50B2E"/>
    <w:rsid w:val="00A629C5"/>
    <w:rsid w:val="00A6614F"/>
    <w:rsid w:val="00A66724"/>
    <w:rsid w:val="00A672DD"/>
    <w:rsid w:val="00A704DD"/>
    <w:rsid w:val="00A72CD9"/>
    <w:rsid w:val="00A76EC2"/>
    <w:rsid w:val="00A804BB"/>
    <w:rsid w:val="00A8654B"/>
    <w:rsid w:val="00A930D7"/>
    <w:rsid w:val="00AA5FE5"/>
    <w:rsid w:val="00AB1248"/>
    <w:rsid w:val="00AB440C"/>
    <w:rsid w:val="00AB5148"/>
    <w:rsid w:val="00AB6779"/>
    <w:rsid w:val="00AC57F0"/>
    <w:rsid w:val="00AC7F67"/>
    <w:rsid w:val="00AD4711"/>
    <w:rsid w:val="00AD5346"/>
    <w:rsid w:val="00AD6F74"/>
    <w:rsid w:val="00AD7231"/>
    <w:rsid w:val="00AD785D"/>
    <w:rsid w:val="00AD7B2D"/>
    <w:rsid w:val="00AE08BC"/>
    <w:rsid w:val="00AE168D"/>
    <w:rsid w:val="00AE5B2E"/>
    <w:rsid w:val="00AF3B89"/>
    <w:rsid w:val="00AF5143"/>
    <w:rsid w:val="00B01A93"/>
    <w:rsid w:val="00B06C5A"/>
    <w:rsid w:val="00B06D8E"/>
    <w:rsid w:val="00B1140E"/>
    <w:rsid w:val="00B15013"/>
    <w:rsid w:val="00B20D44"/>
    <w:rsid w:val="00B237F2"/>
    <w:rsid w:val="00B423B0"/>
    <w:rsid w:val="00B42691"/>
    <w:rsid w:val="00B427D2"/>
    <w:rsid w:val="00B4367F"/>
    <w:rsid w:val="00B46091"/>
    <w:rsid w:val="00B469EB"/>
    <w:rsid w:val="00B47A51"/>
    <w:rsid w:val="00B47F92"/>
    <w:rsid w:val="00B50A46"/>
    <w:rsid w:val="00B54AFC"/>
    <w:rsid w:val="00B55B62"/>
    <w:rsid w:val="00B6137F"/>
    <w:rsid w:val="00B62924"/>
    <w:rsid w:val="00B62A18"/>
    <w:rsid w:val="00B643FD"/>
    <w:rsid w:val="00B65E0E"/>
    <w:rsid w:val="00B665B6"/>
    <w:rsid w:val="00B6697D"/>
    <w:rsid w:val="00B733F1"/>
    <w:rsid w:val="00B735EA"/>
    <w:rsid w:val="00B746E8"/>
    <w:rsid w:val="00B7511E"/>
    <w:rsid w:val="00B76273"/>
    <w:rsid w:val="00B76F28"/>
    <w:rsid w:val="00B77181"/>
    <w:rsid w:val="00B801F6"/>
    <w:rsid w:val="00B80BDE"/>
    <w:rsid w:val="00B82E94"/>
    <w:rsid w:val="00B84709"/>
    <w:rsid w:val="00B8481D"/>
    <w:rsid w:val="00B84FB8"/>
    <w:rsid w:val="00B86E8A"/>
    <w:rsid w:val="00B9110A"/>
    <w:rsid w:val="00B92D66"/>
    <w:rsid w:val="00B96055"/>
    <w:rsid w:val="00B965F0"/>
    <w:rsid w:val="00B96B16"/>
    <w:rsid w:val="00B96EC9"/>
    <w:rsid w:val="00BA11DF"/>
    <w:rsid w:val="00BA3814"/>
    <w:rsid w:val="00BA4255"/>
    <w:rsid w:val="00BB130B"/>
    <w:rsid w:val="00BB302E"/>
    <w:rsid w:val="00BB3A03"/>
    <w:rsid w:val="00BB5659"/>
    <w:rsid w:val="00BC3B7B"/>
    <w:rsid w:val="00BC4ACE"/>
    <w:rsid w:val="00BC5F9A"/>
    <w:rsid w:val="00BC6F35"/>
    <w:rsid w:val="00BD21D4"/>
    <w:rsid w:val="00BD6558"/>
    <w:rsid w:val="00BE076D"/>
    <w:rsid w:val="00BE21AA"/>
    <w:rsid w:val="00BE2FFA"/>
    <w:rsid w:val="00BE43EC"/>
    <w:rsid w:val="00BE4C94"/>
    <w:rsid w:val="00C011DE"/>
    <w:rsid w:val="00C063DA"/>
    <w:rsid w:val="00C10428"/>
    <w:rsid w:val="00C109BB"/>
    <w:rsid w:val="00C1563D"/>
    <w:rsid w:val="00C16CA3"/>
    <w:rsid w:val="00C2086D"/>
    <w:rsid w:val="00C20A64"/>
    <w:rsid w:val="00C211CC"/>
    <w:rsid w:val="00C216C5"/>
    <w:rsid w:val="00C24CF4"/>
    <w:rsid w:val="00C24D5F"/>
    <w:rsid w:val="00C31CC1"/>
    <w:rsid w:val="00C33EA8"/>
    <w:rsid w:val="00C37A47"/>
    <w:rsid w:val="00C415CE"/>
    <w:rsid w:val="00C41B91"/>
    <w:rsid w:val="00C41FFE"/>
    <w:rsid w:val="00C4291D"/>
    <w:rsid w:val="00C430DC"/>
    <w:rsid w:val="00C43746"/>
    <w:rsid w:val="00C60DFD"/>
    <w:rsid w:val="00C6365B"/>
    <w:rsid w:val="00C64D84"/>
    <w:rsid w:val="00C6592C"/>
    <w:rsid w:val="00C663BA"/>
    <w:rsid w:val="00C7005C"/>
    <w:rsid w:val="00C701C7"/>
    <w:rsid w:val="00C70768"/>
    <w:rsid w:val="00C73192"/>
    <w:rsid w:val="00C81698"/>
    <w:rsid w:val="00C820CE"/>
    <w:rsid w:val="00C8723E"/>
    <w:rsid w:val="00C9034D"/>
    <w:rsid w:val="00C93782"/>
    <w:rsid w:val="00C964BC"/>
    <w:rsid w:val="00CA3F16"/>
    <w:rsid w:val="00CA58E1"/>
    <w:rsid w:val="00CA6731"/>
    <w:rsid w:val="00CB151C"/>
    <w:rsid w:val="00CB2787"/>
    <w:rsid w:val="00CB2AAB"/>
    <w:rsid w:val="00CB2F91"/>
    <w:rsid w:val="00CB4F01"/>
    <w:rsid w:val="00CB558B"/>
    <w:rsid w:val="00CB69F8"/>
    <w:rsid w:val="00CC29D9"/>
    <w:rsid w:val="00CC3005"/>
    <w:rsid w:val="00CC309B"/>
    <w:rsid w:val="00CC38B5"/>
    <w:rsid w:val="00CC4EF0"/>
    <w:rsid w:val="00CC5003"/>
    <w:rsid w:val="00CC7BB3"/>
    <w:rsid w:val="00CD4D51"/>
    <w:rsid w:val="00CD5704"/>
    <w:rsid w:val="00CD5AB9"/>
    <w:rsid w:val="00CD5BF7"/>
    <w:rsid w:val="00CD67E5"/>
    <w:rsid w:val="00CE4F5A"/>
    <w:rsid w:val="00CE51C6"/>
    <w:rsid w:val="00CF25E2"/>
    <w:rsid w:val="00CF3DCB"/>
    <w:rsid w:val="00CF4E42"/>
    <w:rsid w:val="00CF51D3"/>
    <w:rsid w:val="00CF5A88"/>
    <w:rsid w:val="00CF771B"/>
    <w:rsid w:val="00CF7CD6"/>
    <w:rsid w:val="00D03316"/>
    <w:rsid w:val="00D04522"/>
    <w:rsid w:val="00D07743"/>
    <w:rsid w:val="00D151CD"/>
    <w:rsid w:val="00D15F94"/>
    <w:rsid w:val="00D2185D"/>
    <w:rsid w:val="00D2368E"/>
    <w:rsid w:val="00D2417C"/>
    <w:rsid w:val="00D24198"/>
    <w:rsid w:val="00D242FB"/>
    <w:rsid w:val="00D24652"/>
    <w:rsid w:val="00D31190"/>
    <w:rsid w:val="00D31A08"/>
    <w:rsid w:val="00D41735"/>
    <w:rsid w:val="00D526AE"/>
    <w:rsid w:val="00D52785"/>
    <w:rsid w:val="00D540A5"/>
    <w:rsid w:val="00D605FF"/>
    <w:rsid w:val="00D60CF1"/>
    <w:rsid w:val="00D60F0F"/>
    <w:rsid w:val="00D610B8"/>
    <w:rsid w:val="00D618F0"/>
    <w:rsid w:val="00D63DAA"/>
    <w:rsid w:val="00D646C5"/>
    <w:rsid w:val="00D65958"/>
    <w:rsid w:val="00D7152A"/>
    <w:rsid w:val="00D71EE5"/>
    <w:rsid w:val="00D80E31"/>
    <w:rsid w:val="00D83DC3"/>
    <w:rsid w:val="00D875F4"/>
    <w:rsid w:val="00D90E86"/>
    <w:rsid w:val="00D9176B"/>
    <w:rsid w:val="00D93509"/>
    <w:rsid w:val="00DA340F"/>
    <w:rsid w:val="00DA36AE"/>
    <w:rsid w:val="00DA7120"/>
    <w:rsid w:val="00DA73B7"/>
    <w:rsid w:val="00DB10E6"/>
    <w:rsid w:val="00DC04D3"/>
    <w:rsid w:val="00DC1F49"/>
    <w:rsid w:val="00DC2677"/>
    <w:rsid w:val="00DC4A32"/>
    <w:rsid w:val="00DC4E91"/>
    <w:rsid w:val="00DC631E"/>
    <w:rsid w:val="00DC7885"/>
    <w:rsid w:val="00DD1A10"/>
    <w:rsid w:val="00DD2764"/>
    <w:rsid w:val="00DD5E2F"/>
    <w:rsid w:val="00DE02DA"/>
    <w:rsid w:val="00DE1163"/>
    <w:rsid w:val="00DE13A4"/>
    <w:rsid w:val="00DE27CF"/>
    <w:rsid w:val="00DE3944"/>
    <w:rsid w:val="00DE6B36"/>
    <w:rsid w:val="00DE7A57"/>
    <w:rsid w:val="00DF1055"/>
    <w:rsid w:val="00DF5A0D"/>
    <w:rsid w:val="00DF70E7"/>
    <w:rsid w:val="00E0668A"/>
    <w:rsid w:val="00E114F7"/>
    <w:rsid w:val="00E122AB"/>
    <w:rsid w:val="00E20D97"/>
    <w:rsid w:val="00E240C8"/>
    <w:rsid w:val="00E30EF7"/>
    <w:rsid w:val="00E35B0A"/>
    <w:rsid w:val="00E36339"/>
    <w:rsid w:val="00E37F96"/>
    <w:rsid w:val="00E42608"/>
    <w:rsid w:val="00E455BA"/>
    <w:rsid w:val="00E473ED"/>
    <w:rsid w:val="00E6341D"/>
    <w:rsid w:val="00E71ED4"/>
    <w:rsid w:val="00E72812"/>
    <w:rsid w:val="00E7551E"/>
    <w:rsid w:val="00E819D1"/>
    <w:rsid w:val="00E848C4"/>
    <w:rsid w:val="00E87D53"/>
    <w:rsid w:val="00E920DA"/>
    <w:rsid w:val="00E940E1"/>
    <w:rsid w:val="00E9570F"/>
    <w:rsid w:val="00EA0B10"/>
    <w:rsid w:val="00EA1FF0"/>
    <w:rsid w:val="00EA41AC"/>
    <w:rsid w:val="00EA55C5"/>
    <w:rsid w:val="00EA5631"/>
    <w:rsid w:val="00EA5879"/>
    <w:rsid w:val="00EA6C5B"/>
    <w:rsid w:val="00EB23D1"/>
    <w:rsid w:val="00EB3F09"/>
    <w:rsid w:val="00EB5C74"/>
    <w:rsid w:val="00EB5E61"/>
    <w:rsid w:val="00EB71AB"/>
    <w:rsid w:val="00EB7F93"/>
    <w:rsid w:val="00EC1EDD"/>
    <w:rsid w:val="00EC23BD"/>
    <w:rsid w:val="00EC480A"/>
    <w:rsid w:val="00EC49A0"/>
    <w:rsid w:val="00EC54C8"/>
    <w:rsid w:val="00EC5E97"/>
    <w:rsid w:val="00ED0E01"/>
    <w:rsid w:val="00ED1532"/>
    <w:rsid w:val="00ED2FC8"/>
    <w:rsid w:val="00ED3DF6"/>
    <w:rsid w:val="00EE00ED"/>
    <w:rsid w:val="00EE0F28"/>
    <w:rsid w:val="00EE1E78"/>
    <w:rsid w:val="00EE1F4F"/>
    <w:rsid w:val="00EE51C9"/>
    <w:rsid w:val="00EF1E36"/>
    <w:rsid w:val="00EF2FCB"/>
    <w:rsid w:val="00EF4265"/>
    <w:rsid w:val="00EF6BAC"/>
    <w:rsid w:val="00F00E06"/>
    <w:rsid w:val="00F013F8"/>
    <w:rsid w:val="00F04B57"/>
    <w:rsid w:val="00F056CF"/>
    <w:rsid w:val="00F143E3"/>
    <w:rsid w:val="00F2118E"/>
    <w:rsid w:val="00F27449"/>
    <w:rsid w:val="00F36ED5"/>
    <w:rsid w:val="00F44873"/>
    <w:rsid w:val="00F44F0A"/>
    <w:rsid w:val="00F4587D"/>
    <w:rsid w:val="00F4790E"/>
    <w:rsid w:val="00F523E6"/>
    <w:rsid w:val="00F55A4C"/>
    <w:rsid w:val="00F56D27"/>
    <w:rsid w:val="00F60323"/>
    <w:rsid w:val="00F60402"/>
    <w:rsid w:val="00F6063B"/>
    <w:rsid w:val="00F62977"/>
    <w:rsid w:val="00F67859"/>
    <w:rsid w:val="00F710AB"/>
    <w:rsid w:val="00F711DF"/>
    <w:rsid w:val="00F71C9C"/>
    <w:rsid w:val="00F71F4E"/>
    <w:rsid w:val="00F7429B"/>
    <w:rsid w:val="00F74F56"/>
    <w:rsid w:val="00F75E30"/>
    <w:rsid w:val="00F77005"/>
    <w:rsid w:val="00F77A53"/>
    <w:rsid w:val="00F80007"/>
    <w:rsid w:val="00F81886"/>
    <w:rsid w:val="00F90A25"/>
    <w:rsid w:val="00F91B66"/>
    <w:rsid w:val="00F9239A"/>
    <w:rsid w:val="00F92D72"/>
    <w:rsid w:val="00F94D97"/>
    <w:rsid w:val="00F9718A"/>
    <w:rsid w:val="00F97C5B"/>
    <w:rsid w:val="00FA1482"/>
    <w:rsid w:val="00FA4A55"/>
    <w:rsid w:val="00FB033A"/>
    <w:rsid w:val="00FB14E1"/>
    <w:rsid w:val="00FB1CC2"/>
    <w:rsid w:val="00FB3D73"/>
    <w:rsid w:val="00FB46C2"/>
    <w:rsid w:val="00FB6978"/>
    <w:rsid w:val="00FB6AF0"/>
    <w:rsid w:val="00FC6334"/>
    <w:rsid w:val="00FC6DCF"/>
    <w:rsid w:val="00FD2738"/>
    <w:rsid w:val="00FD4602"/>
    <w:rsid w:val="00FD64C0"/>
    <w:rsid w:val="00FD79C3"/>
    <w:rsid w:val="00FE0732"/>
    <w:rsid w:val="00FE2EFB"/>
    <w:rsid w:val="00FE44CA"/>
    <w:rsid w:val="00FE67B1"/>
    <w:rsid w:val="00FE7A3A"/>
    <w:rsid w:val="00FF0927"/>
    <w:rsid w:val="00FF2912"/>
    <w:rsid w:val="00FF3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C69FE"/>
  <w15:docId w15:val="{EB11322D-9DBD-49E1-ABEE-397E07D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character" w:styleId="CommentReference">
    <w:name w:val="annotation reference"/>
    <w:basedOn w:val="DefaultParagraphFont"/>
    <w:rsid w:val="00B47A51"/>
    <w:rPr>
      <w:sz w:val="16"/>
      <w:szCs w:val="16"/>
    </w:rPr>
  </w:style>
  <w:style w:type="paragraph" w:styleId="CommentText">
    <w:name w:val="annotation text"/>
    <w:basedOn w:val="Normal"/>
    <w:link w:val="CommentTextChar"/>
    <w:rsid w:val="00B47A51"/>
  </w:style>
  <w:style w:type="character" w:customStyle="1" w:styleId="CommentTextChar">
    <w:name w:val="Comment Text Char"/>
    <w:basedOn w:val="DefaultParagraphFont"/>
    <w:link w:val="CommentText"/>
    <w:rsid w:val="00B47A51"/>
  </w:style>
  <w:style w:type="paragraph" w:styleId="CommentSubject">
    <w:name w:val="annotation subject"/>
    <w:basedOn w:val="CommentText"/>
    <w:next w:val="CommentText"/>
    <w:link w:val="CommentSubjectChar"/>
    <w:rsid w:val="00B47A51"/>
    <w:rPr>
      <w:b/>
      <w:bCs/>
    </w:rPr>
  </w:style>
  <w:style w:type="character" w:customStyle="1" w:styleId="CommentSubjectChar">
    <w:name w:val="Comment Subject Char"/>
    <w:basedOn w:val="CommentTextChar"/>
    <w:link w:val="CommentSubject"/>
    <w:rsid w:val="00B47A51"/>
    <w:rPr>
      <w:b/>
      <w:bCs/>
    </w:rPr>
  </w:style>
  <w:style w:type="paragraph" w:styleId="EndnoteText">
    <w:name w:val="endnote text"/>
    <w:basedOn w:val="Normal"/>
    <w:link w:val="EndnoteTextChar"/>
    <w:rsid w:val="00B47A51"/>
  </w:style>
  <w:style w:type="character" w:customStyle="1" w:styleId="EndnoteTextChar">
    <w:name w:val="Endnote Text Char"/>
    <w:basedOn w:val="DefaultParagraphFont"/>
    <w:link w:val="EndnoteText"/>
    <w:rsid w:val="00B47A51"/>
  </w:style>
  <w:style w:type="character" w:styleId="EndnoteReference">
    <w:name w:val="endnote reference"/>
    <w:basedOn w:val="DefaultParagraphFont"/>
    <w:rsid w:val="00B47A51"/>
    <w:rPr>
      <w:vertAlign w:val="superscript"/>
    </w:rPr>
  </w:style>
  <w:style w:type="character" w:customStyle="1" w:styleId="58cl">
    <w:name w:val="_58cl"/>
    <w:basedOn w:val="DefaultParagraphFont"/>
    <w:rsid w:val="000C2978"/>
  </w:style>
  <w:style w:type="character" w:customStyle="1" w:styleId="58cm">
    <w:name w:val="_58cm"/>
    <w:basedOn w:val="DefaultParagraphFont"/>
    <w:rsid w:val="000C2978"/>
  </w:style>
  <w:style w:type="character" w:styleId="FollowedHyperlink">
    <w:name w:val="FollowedHyperlink"/>
    <w:basedOn w:val="DefaultParagraphFont"/>
    <w:semiHidden/>
    <w:unhideWhenUsed/>
    <w:rsid w:val="001F5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279266914">
      <w:bodyDiv w:val="1"/>
      <w:marLeft w:val="0"/>
      <w:marRight w:val="0"/>
      <w:marTop w:val="0"/>
      <w:marBottom w:val="0"/>
      <w:divBdr>
        <w:top w:val="none" w:sz="0" w:space="0" w:color="auto"/>
        <w:left w:val="none" w:sz="0" w:space="0" w:color="auto"/>
        <w:bottom w:val="none" w:sz="0" w:space="0" w:color="auto"/>
        <w:right w:val="none" w:sz="0" w:space="0" w:color="auto"/>
      </w:divBdr>
    </w:div>
    <w:div w:id="426314350">
      <w:bodyDiv w:val="1"/>
      <w:marLeft w:val="0"/>
      <w:marRight w:val="0"/>
      <w:marTop w:val="0"/>
      <w:marBottom w:val="0"/>
      <w:divBdr>
        <w:top w:val="none" w:sz="0" w:space="0" w:color="auto"/>
        <w:left w:val="none" w:sz="0" w:space="0" w:color="auto"/>
        <w:bottom w:val="none" w:sz="0" w:space="0" w:color="auto"/>
        <w:right w:val="none" w:sz="0" w:space="0" w:color="auto"/>
      </w:divBdr>
      <w:divsChild>
        <w:div w:id="465390967">
          <w:marLeft w:val="0"/>
          <w:marRight w:val="0"/>
          <w:marTop w:val="75"/>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624389414">
      <w:bodyDiv w:val="1"/>
      <w:marLeft w:val="0"/>
      <w:marRight w:val="0"/>
      <w:marTop w:val="0"/>
      <w:marBottom w:val="0"/>
      <w:divBdr>
        <w:top w:val="none" w:sz="0" w:space="0" w:color="auto"/>
        <w:left w:val="none" w:sz="0" w:space="0" w:color="auto"/>
        <w:bottom w:val="none" w:sz="0" w:space="0" w:color="auto"/>
        <w:right w:val="none" w:sz="0" w:space="0" w:color="auto"/>
      </w:divBdr>
    </w:div>
    <w:div w:id="732123686">
      <w:bodyDiv w:val="1"/>
      <w:marLeft w:val="0"/>
      <w:marRight w:val="0"/>
      <w:marTop w:val="0"/>
      <w:marBottom w:val="0"/>
      <w:divBdr>
        <w:top w:val="none" w:sz="0" w:space="0" w:color="auto"/>
        <w:left w:val="none" w:sz="0" w:space="0" w:color="auto"/>
        <w:bottom w:val="none" w:sz="0" w:space="0" w:color="auto"/>
        <w:right w:val="none" w:sz="0" w:space="0" w:color="auto"/>
      </w:divBdr>
      <w:divsChild>
        <w:div w:id="1418139948">
          <w:marLeft w:val="0"/>
          <w:marRight w:val="0"/>
          <w:marTop w:val="75"/>
          <w:marBottom w:val="0"/>
          <w:divBdr>
            <w:top w:val="none" w:sz="0" w:space="0" w:color="auto"/>
            <w:left w:val="none" w:sz="0" w:space="0" w:color="auto"/>
            <w:bottom w:val="none" w:sz="0" w:space="0" w:color="auto"/>
            <w:right w:val="none" w:sz="0" w:space="0" w:color="auto"/>
          </w:divBdr>
        </w:div>
      </w:divsChild>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162503585">
      <w:bodyDiv w:val="1"/>
      <w:marLeft w:val="0"/>
      <w:marRight w:val="0"/>
      <w:marTop w:val="0"/>
      <w:marBottom w:val="0"/>
      <w:divBdr>
        <w:top w:val="none" w:sz="0" w:space="0" w:color="auto"/>
        <w:left w:val="none" w:sz="0" w:space="0" w:color="auto"/>
        <w:bottom w:val="none" w:sz="0" w:space="0" w:color="auto"/>
        <w:right w:val="none" w:sz="0" w:space="0" w:color="auto"/>
      </w:divBdr>
      <w:divsChild>
        <w:div w:id="626932965">
          <w:marLeft w:val="0"/>
          <w:marRight w:val="0"/>
          <w:marTop w:val="75"/>
          <w:marBottom w:val="0"/>
          <w:divBdr>
            <w:top w:val="none" w:sz="0" w:space="0" w:color="auto"/>
            <w:left w:val="none" w:sz="0" w:space="0" w:color="auto"/>
            <w:bottom w:val="none" w:sz="0" w:space="0" w:color="auto"/>
            <w:right w:val="none" w:sz="0" w:space="0" w:color="auto"/>
          </w:divBdr>
        </w:div>
      </w:divsChild>
    </w:div>
    <w:div w:id="1313169489">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45473674">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05562953934838"/>
          <c:y val="3.3577012201024339E-2"/>
          <c:w val="0.56371277609699877"/>
          <c:h val="0.96642298779897617"/>
        </c:manualLayout>
      </c:layout>
      <c:pieChart>
        <c:varyColors val="1"/>
        <c:ser>
          <c:idx val="0"/>
          <c:order val="0"/>
          <c:tx>
            <c:strRef>
              <c:f>Sheet1!$B$1</c:f>
              <c:strCache>
                <c:ptCount val="1"/>
                <c:pt idx="0">
                  <c:v>Column1</c:v>
                </c:pt>
              </c:strCache>
            </c:strRef>
          </c:tx>
          <c:explosion val="13"/>
          <c:dPt>
            <c:idx val="0"/>
            <c:bubble3D val="0"/>
            <c:explosion val="0"/>
            <c:extLst>
              <c:ext xmlns:c16="http://schemas.microsoft.com/office/drawing/2014/chart" uri="{C3380CC4-5D6E-409C-BE32-E72D297353CC}">
                <c16:uniqueId val="{00000000-0FB7-419E-8321-B80302AE3455}"/>
              </c:ext>
            </c:extLst>
          </c:dPt>
          <c:dPt>
            <c:idx val="1"/>
            <c:bubble3D val="0"/>
            <c:explosion val="0"/>
            <c:extLst>
              <c:ext xmlns:c16="http://schemas.microsoft.com/office/drawing/2014/chart" uri="{C3380CC4-5D6E-409C-BE32-E72D297353CC}">
                <c16:uniqueId val="{00000001-0FB7-419E-8321-B80302AE3455}"/>
              </c:ext>
            </c:extLst>
          </c:dPt>
          <c:dPt>
            <c:idx val="2"/>
            <c:bubble3D val="0"/>
            <c:explosion val="0"/>
            <c:extLst>
              <c:ext xmlns:c16="http://schemas.microsoft.com/office/drawing/2014/chart" uri="{C3380CC4-5D6E-409C-BE32-E72D297353CC}">
                <c16:uniqueId val="{00000002-0FB7-419E-8321-B80302AE3455}"/>
              </c:ext>
            </c:extLst>
          </c:dPt>
          <c:dPt>
            <c:idx val="3"/>
            <c:bubble3D val="0"/>
            <c:explosion val="0"/>
            <c:extLst>
              <c:ext xmlns:c16="http://schemas.microsoft.com/office/drawing/2014/chart" uri="{C3380CC4-5D6E-409C-BE32-E72D297353CC}">
                <c16:uniqueId val="{00000003-0FB7-419E-8321-B80302AE3455}"/>
              </c:ext>
            </c:extLst>
          </c:dPt>
          <c:dLbls>
            <c:dLbl>
              <c:idx val="0"/>
              <c:layout>
                <c:manualLayout>
                  <c:x val="0.11772766067674728"/>
                  <c:y val="8.1484960800724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FB7-419E-8321-B80302AE3455}"/>
                </c:ext>
              </c:extLst>
            </c:dLbl>
            <c:dLbl>
              <c:idx val="1"/>
              <c:layout>
                <c:manualLayout>
                  <c:x val="-4.9730835522404926E-2"/>
                  <c:y val="-8.640920969477499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FB7-419E-8321-B80302AE3455}"/>
                </c:ext>
              </c:extLst>
            </c:dLbl>
            <c:dLbl>
              <c:idx val="2"/>
              <c:layout>
                <c:manualLayout>
                  <c:x val="-8.2243509370245924E-2"/>
                  <c:y val="0.217165100943234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FB7-419E-8321-B80302AE3455}"/>
                </c:ext>
              </c:extLst>
            </c:dLbl>
            <c:dLbl>
              <c:idx val="3"/>
              <c:layout>
                <c:manualLayout>
                  <c:x val="-0.17425815403647793"/>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FB7-419E-8321-B80302AE3455}"/>
                </c:ext>
              </c:extLst>
            </c:dLbl>
            <c:numFmt formatCode="0.0%" sourceLinked="0"/>
            <c:spPr>
              <a:noFill/>
              <a:ln w="25375">
                <a:noFill/>
              </a:ln>
            </c:spPr>
            <c:txPr>
              <a:bodyPr/>
              <a:lstStyle/>
              <a:p>
                <a:pPr>
                  <a:defRPr sz="899"/>
                </a:pPr>
                <a:endParaRPr lang="ar-SA"/>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المنطقة (ج)</c:v>
                </c:pt>
                <c:pt idx="1">
                  <c:v>المنطقة (ب)</c:v>
                </c:pt>
                <c:pt idx="2">
                  <c:v>المنطقة (أ)</c:v>
                </c:pt>
                <c:pt idx="3">
                  <c:v>أخرى</c:v>
                </c:pt>
              </c:strCache>
            </c:strRef>
          </c:cat>
          <c:val>
            <c:numRef>
              <c:f>Sheet1!$B$2:$B$5</c:f>
              <c:numCache>
                <c:formatCode>_-* #,##0.0_-;_-* #,##0.0\-;_-* "-"??_-;_-@_-</c:formatCode>
                <c:ptCount val="4"/>
                <c:pt idx="0">
                  <c:v>60</c:v>
                </c:pt>
                <c:pt idx="1">
                  <c:v>18</c:v>
                </c:pt>
                <c:pt idx="2">
                  <c:v>18</c:v>
                </c:pt>
                <c:pt idx="3">
                  <c:v>4</c:v>
                </c:pt>
              </c:numCache>
            </c:numRef>
          </c:val>
          <c:extLst>
            <c:ext xmlns:c16="http://schemas.microsoft.com/office/drawing/2014/chart" uri="{C3380CC4-5D6E-409C-BE32-E72D297353CC}">
              <c16:uniqueId val="{00000004-0FB7-419E-8321-B80302AE3455}"/>
            </c:ext>
          </c:extLst>
        </c:ser>
        <c:dLbls>
          <c:showLegendKey val="0"/>
          <c:showVal val="0"/>
          <c:showCatName val="1"/>
          <c:showSerName val="0"/>
          <c:showPercent val="1"/>
          <c:showBubbleSize val="0"/>
          <c:showLeaderLines val="1"/>
        </c:dLbls>
        <c:firstSliceAng val="0"/>
      </c:pieChart>
      <c:spPr>
        <a:noFill/>
        <a:ln w="25375">
          <a:noFill/>
        </a:ln>
      </c:spPr>
    </c:plotArea>
    <c:plotVisOnly val="1"/>
    <c:dispBlanksAs val="zero"/>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16851956219306"/>
          <c:y val="5.6094042996770364E-2"/>
          <c:w val="0.85883139001355235"/>
          <c:h val="0.68936412968396166"/>
        </c:manualLayout>
      </c:layout>
      <c:barChart>
        <c:barDir val="col"/>
        <c:grouping val="clustered"/>
        <c:varyColors val="0"/>
        <c:ser>
          <c:idx val="0"/>
          <c:order val="0"/>
          <c:invertIfNegative val="0"/>
          <c:dLbls>
            <c:spPr>
              <a:noFill/>
              <a:ln w="25396">
                <a:noFill/>
              </a:ln>
            </c:spPr>
            <c:txPr>
              <a:bodyPr/>
              <a:lstStyle/>
              <a:p>
                <a:pPr>
                  <a:defRPr sz="80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numCache>
            </c:numRef>
          </c:cat>
          <c:val>
            <c:numRef>
              <c:f>Sheet1!$A$2:$P$2</c:f>
              <c:numCache>
                <c:formatCode>General</c:formatCode>
                <c:ptCount val="16"/>
                <c:pt idx="0">
                  <c:v>24</c:v>
                </c:pt>
                <c:pt idx="1">
                  <c:v>22</c:v>
                </c:pt>
                <c:pt idx="2">
                  <c:v>18</c:v>
                </c:pt>
                <c:pt idx="3">
                  <c:v>49</c:v>
                </c:pt>
                <c:pt idx="4">
                  <c:v>70</c:v>
                </c:pt>
                <c:pt idx="5">
                  <c:v>20</c:v>
                </c:pt>
                <c:pt idx="6">
                  <c:v>14</c:v>
                </c:pt>
                <c:pt idx="7">
                  <c:v>14</c:v>
                </c:pt>
                <c:pt idx="8">
                  <c:v>20</c:v>
                </c:pt>
                <c:pt idx="9">
                  <c:v>7</c:v>
                </c:pt>
                <c:pt idx="10">
                  <c:v>35</c:v>
                </c:pt>
                <c:pt idx="11">
                  <c:v>30</c:v>
                </c:pt>
                <c:pt idx="12">
                  <c:v>31</c:v>
                </c:pt>
                <c:pt idx="13">
                  <c:v>48</c:v>
                </c:pt>
                <c:pt idx="14">
                  <c:v>89</c:v>
                </c:pt>
                <c:pt idx="15">
                  <c:v>88</c:v>
                </c:pt>
              </c:numCache>
            </c:numRef>
          </c:val>
          <c:extLst>
            <c:ext xmlns:c16="http://schemas.microsoft.com/office/drawing/2014/chart" uri="{C3380CC4-5D6E-409C-BE32-E72D297353CC}">
              <c16:uniqueId val="{00000000-563A-44E8-84BD-388FCBDECEA9}"/>
            </c:ext>
          </c:extLst>
        </c:ser>
        <c:dLbls>
          <c:showLegendKey val="0"/>
          <c:showVal val="0"/>
          <c:showCatName val="0"/>
          <c:showSerName val="0"/>
          <c:showPercent val="0"/>
          <c:showBubbleSize val="0"/>
        </c:dLbls>
        <c:gapWidth val="150"/>
        <c:axId val="151266816"/>
        <c:axId val="151268352"/>
      </c:barChart>
      <c:catAx>
        <c:axId val="151266816"/>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ar-SA"/>
          </a:p>
        </c:txPr>
        <c:crossAx val="151268352"/>
        <c:crossesAt val="5"/>
        <c:auto val="1"/>
        <c:lblAlgn val="ctr"/>
        <c:lblOffset val="100"/>
        <c:tickLblSkip val="1"/>
        <c:tickMarkSkip val="1"/>
        <c:noMultiLvlLbl val="0"/>
      </c:catAx>
      <c:valAx>
        <c:axId val="151268352"/>
        <c:scaling>
          <c:orientation val="minMax"/>
        </c:scaling>
        <c:delete val="0"/>
        <c:axPos val="l"/>
        <c:title>
          <c:tx>
            <c:rich>
              <a:bodyPr/>
              <a:lstStyle/>
              <a:p>
                <a:pPr>
                  <a:defRPr sz="900" b="0" i="0" u="none" strike="noStrike" baseline="0">
                    <a:solidFill>
                      <a:srgbClr val="000000"/>
                    </a:solidFill>
                    <a:latin typeface="Simplified Arabic"/>
                    <a:ea typeface="Simplified Arabic"/>
                    <a:cs typeface="Simplified Arabic"/>
                  </a:defRPr>
                </a:pPr>
                <a:r>
                  <a:rPr lang="ar-JO"/>
                  <a:t>عمليات الهدم</a:t>
                </a:r>
              </a:p>
            </c:rich>
          </c:tx>
          <c:layout>
            <c:manualLayout>
              <c:xMode val="edge"/>
              <c:yMode val="edge"/>
              <c:x val="1.0969083410028301E-3"/>
              <c:y val="0.3101778734492732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ar-SA"/>
          </a:p>
        </c:txPr>
        <c:crossAx val="151266816"/>
        <c:crosses val="autoZero"/>
        <c:crossBetween val="between"/>
      </c:valAx>
      <c:spPr>
        <a:noFill/>
        <a:ln w="25396">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20999-852B-4A24-A277-B33EE9CB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7583</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Hadeel Badran</cp:lastModifiedBy>
  <cp:revision>6</cp:revision>
  <cp:lastPrinted>2022-03-28T06:11:00Z</cp:lastPrinted>
  <dcterms:created xsi:type="dcterms:W3CDTF">2022-03-28T06:05:00Z</dcterms:created>
  <dcterms:modified xsi:type="dcterms:W3CDTF">2022-03-28T06:50:00Z</dcterms:modified>
</cp:coreProperties>
</file>