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38" w:rsidRDefault="00A41438" w:rsidP="00A41438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572712" w:rsidRPr="00A41438" w:rsidRDefault="00572712" w:rsidP="00A41438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A41438">
        <w:rPr>
          <w:rFonts w:cs="Simplified Arabic" w:hint="cs"/>
          <w:b/>
          <w:bCs/>
          <w:sz w:val="32"/>
          <w:szCs w:val="32"/>
          <w:rtl/>
        </w:rPr>
        <w:t xml:space="preserve">الإحصاء الفلسطيني يصدر بياناً صحفياً بمناسبة </w:t>
      </w:r>
      <w:r w:rsidR="00A41438" w:rsidRPr="00A41438">
        <w:rPr>
          <w:rFonts w:cs="Simplified Arabic" w:hint="cs"/>
          <w:b/>
          <w:bCs/>
          <w:sz w:val="32"/>
          <w:szCs w:val="32"/>
          <w:rtl/>
        </w:rPr>
        <w:t xml:space="preserve">اليوم العالمي </w:t>
      </w:r>
      <w:proofErr w:type="spellStart"/>
      <w:r w:rsidR="00A41438" w:rsidRPr="00A41438">
        <w:rPr>
          <w:rFonts w:cs="Simplified Arabic" w:hint="cs"/>
          <w:b/>
          <w:bCs/>
          <w:sz w:val="32"/>
          <w:szCs w:val="32"/>
          <w:rtl/>
        </w:rPr>
        <w:t>للاشخاص</w:t>
      </w:r>
      <w:proofErr w:type="spellEnd"/>
      <w:r w:rsidR="00A41438" w:rsidRPr="00A41438">
        <w:rPr>
          <w:rFonts w:cs="Simplified Arabic" w:hint="cs"/>
          <w:b/>
          <w:bCs/>
          <w:sz w:val="32"/>
          <w:szCs w:val="32"/>
          <w:rtl/>
        </w:rPr>
        <w:t xml:space="preserve"> ذوي </w:t>
      </w:r>
      <w:proofErr w:type="spellStart"/>
      <w:r w:rsidR="00A41438" w:rsidRPr="00A41438">
        <w:rPr>
          <w:rFonts w:cs="Simplified Arabic" w:hint="cs"/>
          <w:b/>
          <w:bCs/>
          <w:sz w:val="32"/>
          <w:szCs w:val="32"/>
          <w:rtl/>
        </w:rPr>
        <w:t>الاعاقة</w:t>
      </w:r>
      <w:r w:rsidRPr="00A41438">
        <w:rPr>
          <w:rFonts w:cs="Simplified Arabic" w:hint="cs"/>
          <w:b/>
          <w:bCs/>
          <w:sz w:val="32"/>
          <w:szCs w:val="32"/>
          <w:rtl/>
        </w:rPr>
        <w:t>،</w:t>
      </w:r>
      <w:proofErr w:type="spellEnd"/>
      <w:r w:rsidRPr="00A41438">
        <w:rPr>
          <w:rFonts w:cs="Simplified Arabic" w:hint="cs"/>
          <w:b/>
          <w:bCs/>
          <w:sz w:val="32"/>
          <w:szCs w:val="32"/>
          <w:rtl/>
        </w:rPr>
        <w:t xml:space="preserve"> 03/12/</w:t>
      </w:r>
      <w:r w:rsidR="00CF0E2A" w:rsidRPr="00A41438">
        <w:rPr>
          <w:rFonts w:cs="Simplified Arabic" w:hint="cs"/>
          <w:b/>
          <w:bCs/>
          <w:sz w:val="32"/>
          <w:szCs w:val="32"/>
          <w:rtl/>
        </w:rPr>
        <w:t>2019</w:t>
      </w:r>
    </w:p>
    <w:p w:rsidR="00A41438" w:rsidRPr="0001583B" w:rsidRDefault="00A41438" w:rsidP="005532E3">
      <w:pPr>
        <w:jc w:val="center"/>
        <w:rPr>
          <w:rFonts w:cs="Simplified Arabic"/>
          <w:color w:val="000000" w:themeColor="text1"/>
          <w:sz w:val="16"/>
          <w:szCs w:val="16"/>
          <w:rtl/>
        </w:rPr>
      </w:pPr>
    </w:p>
    <w:p w:rsidR="00572712" w:rsidRPr="005534BA" w:rsidRDefault="006A3FCB" w:rsidP="006A3FCB">
      <w:pPr>
        <w:pStyle w:val="BodyText"/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93</w:t>
      </w:r>
      <w:r w:rsidR="005534BA" w:rsidRPr="005534B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ألف </w:t>
      </w:r>
      <w:r w:rsidR="00572712" w:rsidRPr="005534BA">
        <w:rPr>
          <w:rFonts w:hint="cs"/>
          <w:b/>
          <w:bCs/>
          <w:sz w:val="28"/>
          <w:szCs w:val="28"/>
          <w:rtl/>
        </w:rPr>
        <w:t xml:space="preserve">فرد </w:t>
      </w:r>
      <w:r>
        <w:rPr>
          <w:rFonts w:hint="cs"/>
          <w:b/>
          <w:bCs/>
          <w:sz w:val="28"/>
          <w:szCs w:val="28"/>
          <w:rtl/>
        </w:rPr>
        <w:t>ذو إعاقة</w:t>
      </w:r>
      <w:r w:rsidRPr="005534BA">
        <w:rPr>
          <w:rFonts w:hint="cs"/>
          <w:b/>
          <w:bCs/>
          <w:sz w:val="28"/>
          <w:szCs w:val="28"/>
          <w:rtl/>
        </w:rPr>
        <w:t xml:space="preserve"> </w:t>
      </w:r>
      <w:r w:rsidR="00572712" w:rsidRPr="005534BA">
        <w:rPr>
          <w:rFonts w:hint="cs"/>
          <w:b/>
          <w:bCs/>
          <w:sz w:val="28"/>
          <w:szCs w:val="28"/>
          <w:rtl/>
        </w:rPr>
        <w:t xml:space="preserve">في فلسطين </w:t>
      </w:r>
    </w:p>
    <w:p w:rsidR="005534BA" w:rsidRPr="006A3FCB" w:rsidRDefault="005534BA" w:rsidP="006A3FCB">
      <w:pPr>
        <w:pStyle w:val="BodyText"/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حوالي خمس الأفراد ذوي الإعاقة هم من الأطفال دون سن الثامنة عشر</w:t>
      </w:r>
    </w:p>
    <w:p w:rsidR="00951C51" w:rsidRDefault="003B7C7C" w:rsidP="0011632E">
      <w:pPr>
        <w:pStyle w:val="BodyText"/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 w:rsidRPr="006A3FCB">
        <w:rPr>
          <w:rFonts w:hint="cs"/>
          <w:b/>
          <w:bCs/>
          <w:sz w:val="28"/>
          <w:szCs w:val="28"/>
          <w:rtl/>
        </w:rPr>
        <w:t>نصف النساء ذوات ال</w:t>
      </w:r>
      <w:r w:rsidR="0011632E">
        <w:rPr>
          <w:rFonts w:hint="cs"/>
          <w:b/>
          <w:bCs/>
          <w:sz w:val="28"/>
          <w:szCs w:val="28"/>
          <w:rtl/>
        </w:rPr>
        <w:t>إ</w:t>
      </w:r>
      <w:r w:rsidRPr="006A3FCB">
        <w:rPr>
          <w:rFonts w:hint="cs"/>
          <w:b/>
          <w:bCs/>
          <w:sz w:val="28"/>
          <w:szCs w:val="28"/>
          <w:rtl/>
        </w:rPr>
        <w:t xml:space="preserve">عاقة المتزوجات او اللواتي سبق لهن الزواج تعرضن لعنف نفسي </w:t>
      </w:r>
      <w:r w:rsidR="00D148ED">
        <w:rPr>
          <w:rFonts w:hint="cs"/>
          <w:b/>
          <w:bCs/>
          <w:sz w:val="28"/>
          <w:szCs w:val="28"/>
          <w:rtl/>
        </w:rPr>
        <w:t>من أزواجهن</w:t>
      </w:r>
    </w:p>
    <w:p w:rsidR="004759D6" w:rsidRPr="00E66563" w:rsidRDefault="004759D6" w:rsidP="004759D6">
      <w:pPr>
        <w:pStyle w:val="BodyText"/>
        <w:ind w:left="360"/>
        <w:jc w:val="both"/>
        <w:rPr>
          <w:b/>
          <w:bCs/>
        </w:rPr>
      </w:pPr>
    </w:p>
    <w:p w:rsidR="00572712" w:rsidRPr="009B29ED" w:rsidRDefault="00572712" w:rsidP="00914F25">
      <w:pPr>
        <w:jc w:val="both"/>
        <w:rPr>
          <w:b/>
          <w:bCs/>
        </w:rPr>
      </w:pPr>
      <w:r>
        <w:rPr>
          <w:rFonts w:cs="Simplified Arabic" w:hint="cs"/>
          <w:rtl/>
        </w:rPr>
        <w:t>يصادف الثالث</w:t>
      </w:r>
      <w:hyperlink r:id="rId8" w:tooltip="3 ديسمبر" w:history="1">
        <w:r>
          <w:rPr>
            <w:rFonts w:cs="Simplified Arabic"/>
          </w:rPr>
          <w:t xml:space="preserve"> </w:t>
        </w:r>
        <w:r>
          <w:rPr>
            <w:rFonts w:cs="Simplified Arabic" w:hint="cs"/>
            <w:rtl/>
          </w:rPr>
          <w:t>من</w:t>
        </w:r>
        <w:r w:rsidRPr="008F0BCF">
          <w:rPr>
            <w:rFonts w:cs="Simplified Arabic"/>
            <w:rtl/>
          </w:rPr>
          <w:t xml:space="preserve"> </w:t>
        </w:r>
        <w:r>
          <w:rPr>
            <w:rFonts w:cs="Simplified Arabic" w:hint="cs"/>
            <w:rtl/>
          </w:rPr>
          <w:t xml:space="preserve">كانون الأول/ </w:t>
        </w:r>
        <w:r w:rsidRPr="008F0BCF">
          <w:rPr>
            <w:rFonts w:cs="Simplified Arabic"/>
            <w:rtl/>
          </w:rPr>
          <w:t>ديسمبر</w:t>
        </w:r>
      </w:hyperlink>
      <w:r w:rsidRPr="008F0BCF">
        <w:rPr>
          <w:rFonts w:cs="Simplified Arabic"/>
        </w:rPr>
        <w:t> </w:t>
      </w:r>
      <w:r w:rsidRPr="008F0BCF">
        <w:rPr>
          <w:rFonts w:cs="Simplified Arabic"/>
          <w:rtl/>
        </w:rPr>
        <w:t>من كل عام</w:t>
      </w:r>
      <w:r>
        <w:rPr>
          <w:rFonts w:cs="Simplified Arabic" w:hint="cs"/>
          <w:rtl/>
        </w:rPr>
        <w:t xml:space="preserve"> </w:t>
      </w:r>
      <w:r w:rsidRPr="008F0BCF">
        <w:rPr>
          <w:rFonts w:cs="Simplified Arabic"/>
          <w:rtl/>
        </w:rPr>
        <w:t>اليوم العالمي ل</w:t>
      </w:r>
      <w:r w:rsidR="006A3FCB">
        <w:rPr>
          <w:rFonts w:cs="Simplified Arabic" w:hint="cs"/>
          <w:rtl/>
        </w:rPr>
        <w:t xml:space="preserve">لأشخاص </w:t>
      </w:r>
      <w:r w:rsidRPr="008F0BCF">
        <w:rPr>
          <w:rFonts w:cs="Simplified Arabic"/>
          <w:rtl/>
        </w:rPr>
        <w:t xml:space="preserve">ذوي </w:t>
      </w:r>
      <w:r>
        <w:rPr>
          <w:rFonts w:cs="Simplified Arabic" w:hint="cs"/>
          <w:rtl/>
        </w:rPr>
        <w:t>الإعاقة،</w:t>
      </w:r>
      <w:r w:rsidRPr="008F0BCF">
        <w:rPr>
          <w:rFonts w:cs="Simplified Arabic"/>
        </w:rPr>
        <w:t> </w:t>
      </w:r>
      <w:r>
        <w:rPr>
          <w:rFonts w:cs="Simplified Arabic" w:hint="cs"/>
          <w:rtl/>
        </w:rPr>
        <w:t>حيث خصص هذا</w:t>
      </w:r>
      <w:r w:rsidRPr="008F0BCF">
        <w:rPr>
          <w:rFonts w:cs="Simplified Arabic"/>
        </w:rPr>
        <w:t> </w:t>
      </w:r>
      <w:hyperlink r:id="rId9" w:tooltip="يوم عالمي" w:history="1">
        <w:r>
          <w:rPr>
            <w:rFonts w:cs="Simplified Arabic" w:hint="cs"/>
            <w:rtl/>
          </w:rPr>
          <w:t>اليوم من</w:t>
        </w:r>
      </w:hyperlink>
      <w:r w:rsidRPr="008F0BCF">
        <w:rPr>
          <w:rFonts w:cs="Simplified Arabic"/>
          <w:rtl/>
        </w:rPr>
        <w:t xml:space="preserve"> قبل الأمم المتحدة منذ عام 1992 </w:t>
      </w:r>
      <w:r w:rsidRPr="008F0BCF">
        <w:rPr>
          <w:rFonts w:cs="Simplified Arabic" w:hint="cs"/>
          <w:rtl/>
        </w:rPr>
        <w:t>لدعم</w:t>
      </w:r>
      <w:r>
        <w:rPr>
          <w:rFonts w:cs="Simplified Arabic" w:hint="cs"/>
          <w:rtl/>
        </w:rPr>
        <w:t xml:space="preserve"> المعاقي</w:t>
      </w:r>
      <w:r>
        <w:rPr>
          <w:rFonts w:cs="Simplified Arabic" w:hint="eastAsia"/>
          <w:rtl/>
        </w:rPr>
        <w:t>ن</w:t>
      </w:r>
      <w:r>
        <w:rPr>
          <w:rFonts w:cs="Simplified Arabic" w:hint="cs"/>
          <w:rtl/>
        </w:rPr>
        <w:t xml:space="preserve">، </w:t>
      </w:r>
      <w:r w:rsidRPr="008F0BCF">
        <w:rPr>
          <w:rFonts w:cs="Simplified Arabic"/>
        </w:rPr>
        <w:t> </w:t>
      </w:r>
      <w:r>
        <w:rPr>
          <w:rFonts w:cs="Simplified Arabic" w:hint="cs"/>
          <w:rtl/>
        </w:rPr>
        <w:t>و</w:t>
      </w:r>
      <w:r w:rsidRPr="008F0BCF">
        <w:rPr>
          <w:rFonts w:cs="Simplified Arabic"/>
          <w:rtl/>
        </w:rPr>
        <w:t xml:space="preserve">إلى زيادة الفهم لقضايا الإعاقة </w:t>
      </w:r>
      <w:r>
        <w:rPr>
          <w:rFonts w:cs="Simplified Arabic" w:hint="cs"/>
          <w:rtl/>
        </w:rPr>
        <w:t>ول</w:t>
      </w:r>
      <w:r w:rsidRPr="008F0BCF">
        <w:rPr>
          <w:rFonts w:cs="Simplified Arabic"/>
          <w:rtl/>
        </w:rPr>
        <w:t xml:space="preserve">ضمان حقوق </w:t>
      </w:r>
      <w:r>
        <w:rPr>
          <w:rFonts w:cs="Simplified Arabic" w:hint="cs"/>
          <w:rtl/>
        </w:rPr>
        <w:t>المعاقين</w:t>
      </w:r>
      <w:r w:rsidRPr="008F0BCF">
        <w:rPr>
          <w:rFonts w:cs="Simplified Arabic"/>
          <w:rtl/>
        </w:rPr>
        <w:t xml:space="preserve">. </w:t>
      </w:r>
      <w:r>
        <w:rPr>
          <w:rFonts w:cs="Simplified Arabic" w:hint="cs"/>
          <w:rtl/>
        </w:rPr>
        <w:t>نظرا</w:t>
      </w:r>
      <w:r w:rsidR="002034A4">
        <w:rPr>
          <w:rFonts w:cs="Simplified Arabic" w:hint="cs"/>
          <w:rtl/>
        </w:rPr>
        <w:t>ً</w:t>
      </w:r>
      <w:r>
        <w:rPr>
          <w:rFonts w:cs="Simplified Arabic" w:hint="cs"/>
          <w:rtl/>
        </w:rPr>
        <w:t xml:space="preserve"> لضرورة </w:t>
      </w:r>
      <w:r w:rsidR="002034A4">
        <w:rPr>
          <w:rFonts w:cs="Simplified Arabic" w:hint="cs"/>
          <w:rtl/>
        </w:rPr>
        <w:t>رفع</w:t>
      </w:r>
      <w:r>
        <w:rPr>
          <w:rFonts w:cs="Simplified Arabic" w:hint="cs"/>
          <w:rtl/>
        </w:rPr>
        <w:t xml:space="preserve"> </w:t>
      </w:r>
      <w:r w:rsidR="002034A4">
        <w:rPr>
          <w:rFonts w:cs="Simplified Arabic" w:hint="cs"/>
          <w:rtl/>
        </w:rPr>
        <w:t>ال</w:t>
      </w:r>
      <w:r w:rsidRPr="008F0BCF">
        <w:rPr>
          <w:rFonts w:cs="Simplified Arabic"/>
          <w:rtl/>
        </w:rPr>
        <w:t xml:space="preserve">وعي </w:t>
      </w:r>
      <w:r>
        <w:rPr>
          <w:rFonts w:cs="Simplified Arabic" w:hint="cs"/>
          <w:rtl/>
        </w:rPr>
        <w:t>بقضايا</w:t>
      </w:r>
      <w:r w:rsidRPr="008F0BC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دمج</w:t>
      </w:r>
      <w:r w:rsidRPr="008F0BCF">
        <w:rPr>
          <w:rFonts w:cs="Simplified Arabic"/>
          <w:rtl/>
        </w:rPr>
        <w:t xml:space="preserve"> </w:t>
      </w:r>
      <w:r w:rsidR="002034A4">
        <w:rPr>
          <w:rFonts w:cs="Simplified Arabic" w:hint="cs"/>
          <w:rtl/>
        </w:rPr>
        <w:t>ذوي الاعاقة</w:t>
      </w:r>
      <w:r w:rsidRPr="008F0BCF">
        <w:rPr>
          <w:rFonts w:cs="Simplified Arabic"/>
          <w:rtl/>
        </w:rPr>
        <w:t xml:space="preserve"> في الحياة</w:t>
      </w:r>
      <w:r>
        <w:rPr>
          <w:rFonts w:cs="Simplified Arabic" w:hint="cs"/>
          <w:rtl/>
        </w:rPr>
        <w:t xml:space="preserve"> الاجتماعية</w:t>
      </w:r>
      <w:r w:rsidRPr="008F0BC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و</w:t>
      </w:r>
      <w:r w:rsidRPr="008F0BCF">
        <w:rPr>
          <w:rFonts w:cs="Simplified Arabic"/>
          <w:rtl/>
        </w:rPr>
        <w:t>السياسية والاقتصادية والثقافية</w:t>
      </w:r>
      <w:r>
        <w:rPr>
          <w:rFonts w:cs="Simplified Arabic" w:hint="cs"/>
          <w:rtl/>
        </w:rPr>
        <w:t xml:space="preserve">، </w:t>
      </w:r>
      <w:r w:rsidR="009B29ED">
        <w:rPr>
          <w:rFonts w:cs="Simplified Arabic" w:hint="cs"/>
          <w:rtl/>
        </w:rPr>
        <w:t xml:space="preserve">وركز </w:t>
      </w:r>
      <w:r>
        <w:rPr>
          <w:rFonts w:cs="Simplified Arabic" w:hint="cs"/>
          <w:rtl/>
        </w:rPr>
        <w:t>شعار هذا العام</w:t>
      </w:r>
      <w:r w:rsidR="0085577F">
        <w:rPr>
          <w:rFonts w:cs="Simplified Arabic" w:hint="cs"/>
          <w:rtl/>
        </w:rPr>
        <w:t xml:space="preserve"> على أهمية مشاركة الأشخاص ذوي الإعاقة </w:t>
      </w:r>
      <w:r w:rsidR="009B29ED">
        <w:rPr>
          <w:rFonts w:cs="Simplified Arabic" w:hint="cs"/>
          <w:rtl/>
        </w:rPr>
        <w:t>وقيادتهم</w:t>
      </w:r>
      <w:r w:rsidR="00914F25">
        <w:rPr>
          <w:rFonts w:hint="cs"/>
          <w:b/>
          <w:bCs/>
          <w:rtl/>
        </w:rPr>
        <w:t xml:space="preserve"> </w:t>
      </w:r>
      <w:r w:rsidR="00914F25" w:rsidRPr="00914F25">
        <w:rPr>
          <w:rFonts w:hint="cs"/>
          <w:rtl/>
        </w:rPr>
        <w:t>واتخاذ اجراءات</w:t>
      </w:r>
      <w:r w:rsidR="00914F25">
        <w:rPr>
          <w:rFonts w:hint="cs"/>
          <w:b/>
          <w:bCs/>
          <w:rtl/>
        </w:rPr>
        <w:t xml:space="preserve"> </w:t>
      </w:r>
      <w:r w:rsidR="00914F25" w:rsidRPr="00914F25">
        <w:rPr>
          <w:rFonts w:cs="Simplified Arabic" w:hint="cs"/>
          <w:rtl/>
        </w:rPr>
        <w:t>بشأن خطة التنمية لعام 2030.</w:t>
      </w:r>
    </w:p>
    <w:p w:rsidR="00951C51" w:rsidRPr="00A41438" w:rsidRDefault="00951C51" w:rsidP="00F80C26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323152" w:rsidRPr="00A41438" w:rsidRDefault="00323152" w:rsidP="00930DC6">
      <w:pPr>
        <w:pStyle w:val="BodyText"/>
        <w:jc w:val="both"/>
        <w:rPr>
          <w:rFonts w:ascii="Simplified Arabic" w:hAnsi="Simplified Arabic"/>
          <w:b/>
          <w:bCs/>
          <w:snapToGrid/>
          <w:sz w:val="26"/>
          <w:szCs w:val="26"/>
          <w:lang w:eastAsia="ar-SA"/>
        </w:rPr>
      </w:pPr>
      <w:r w:rsidRPr="00A41438">
        <w:rPr>
          <w:rFonts w:ascii="Simplified Arabic" w:hAnsi="Simplified Arabic"/>
          <w:b/>
          <w:bCs/>
          <w:snapToGrid/>
          <w:sz w:val="26"/>
          <w:szCs w:val="26"/>
          <w:lang w:eastAsia="ar-SA"/>
        </w:rPr>
        <w:t>92,710</w:t>
      </w:r>
      <w:r w:rsidRPr="00A41438">
        <w:rPr>
          <w:rFonts w:ascii="Simplified Arabic" w:hAnsi="Simplified Arabic" w:hint="cs"/>
          <w:b/>
          <w:bCs/>
          <w:snapToGrid/>
          <w:sz w:val="26"/>
          <w:szCs w:val="26"/>
          <w:rtl/>
          <w:lang w:eastAsia="ar-SA"/>
        </w:rPr>
        <w:t xml:space="preserve"> فرداً في فلسطين من الأفراد ذوي الإعاقة</w:t>
      </w:r>
    </w:p>
    <w:p w:rsidR="00323152" w:rsidRDefault="00323152" w:rsidP="00796A0B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يشكل الأفراد ذوي الإعاقة في فلسطين ما نسبته 2.1% من مجمل السكان</w:t>
      </w:r>
      <w:r w:rsidR="00B97185">
        <w:rPr>
          <w:rFonts w:cs="Simplified Arabic" w:hint="cs"/>
          <w:rtl/>
        </w:rPr>
        <w:t xml:space="preserve"> </w:t>
      </w:r>
      <w:r w:rsidR="003B7C7C">
        <w:rPr>
          <w:rFonts w:cs="Simplified Arabic" w:hint="cs"/>
          <w:rtl/>
        </w:rPr>
        <w:t>موزعون بنسبة 48</w:t>
      </w:r>
      <w:r w:rsidR="00B97185">
        <w:rPr>
          <w:rFonts w:cs="Simplified Arabic" w:hint="cs"/>
          <w:rtl/>
        </w:rPr>
        <w:t>%</w:t>
      </w:r>
      <w:r w:rsidR="003B7C7C">
        <w:rPr>
          <w:rFonts w:cs="Simplified Arabic" w:hint="cs"/>
          <w:rtl/>
        </w:rPr>
        <w:t xml:space="preserve"> في الضفة الغربية و</w:t>
      </w:r>
      <w:r w:rsidR="003B7C7C">
        <w:rPr>
          <w:rFonts w:cs="Simplified Arabic"/>
        </w:rPr>
        <w:t>52</w:t>
      </w:r>
      <w:r w:rsidR="003B7C7C">
        <w:rPr>
          <w:rFonts w:cs="Simplified Arabic" w:hint="cs"/>
          <w:rtl/>
        </w:rPr>
        <w:t xml:space="preserve">% في قطاع غزة استنادا لبيانات التعداد العام للسكان والمساكن والمنشآت، 2017. </w:t>
      </w:r>
      <w:r w:rsidR="006A3FCB">
        <w:rPr>
          <w:rFonts w:cs="Simplified Arabic" w:hint="cs"/>
          <w:rtl/>
        </w:rPr>
        <w:t>وشكلت إ</w:t>
      </w:r>
      <w:r w:rsidR="00DE10C7">
        <w:rPr>
          <w:rFonts w:cs="Simplified Arabic" w:hint="cs"/>
          <w:rtl/>
        </w:rPr>
        <w:t>عاقة الحرك</w:t>
      </w:r>
      <w:r w:rsidR="006A3FCB">
        <w:rPr>
          <w:rFonts w:cs="Simplified Arabic" w:hint="cs"/>
          <w:rtl/>
        </w:rPr>
        <w:t>ة واستخدام الأيدي</w:t>
      </w:r>
      <w:r w:rsidR="00DE10C7">
        <w:rPr>
          <w:rFonts w:cs="Simplified Arabic" w:hint="cs"/>
          <w:rtl/>
        </w:rPr>
        <w:t xml:space="preserve"> النسبة الأعلى من الإعاقات بين الأفراد ذوي الاعاقة حيث </w:t>
      </w:r>
      <w:r w:rsidR="00444E16">
        <w:rPr>
          <w:rFonts w:cs="Simplified Arabic" w:hint="cs"/>
          <w:rtl/>
        </w:rPr>
        <w:t>بل</w:t>
      </w:r>
      <w:r w:rsidR="006A3FCB">
        <w:rPr>
          <w:rFonts w:cs="Simplified Arabic" w:hint="cs"/>
          <w:rtl/>
        </w:rPr>
        <w:t>غ عدد الأفراد ذوي إعاقة الحرك</w:t>
      </w:r>
      <w:r w:rsidR="00444E16">
        <w:rPr>
          <w:rFonts w:cs="Simplified Arabic" w:hint="cs"/>
          <w:rtl/>
        </w:rPr>
        <w:t>ة</w:t>
      </w:r>
      <w:r w:rsidR="006A3FCB">
        <w:rPr>
          <w:rFonts w:cs="Simplified Arabic" w:hint="cs"/>
          <w:rtl/>
        </w:rPr>
        <w:t xml:space="preserve"> واستخدام الأيدي</w:t>
      </w:r>
      <w:r w:rsidR="00444E16">
        <w:rPr>
          <w:rFonts w:cs="Simplified Arabic" w:hint="cs"/>
          <w:rtl/>
        </w:rPr>
        <w:t xml:space="preserve"> </w:t>
      </w:r>
      <w:r w:rsidR="005F1D4F">
        <w:rPr>
          <w:rFonts w:cs="Simplified Arabic"/>
        </w:rPr>
        <w:t>47,109</w:t>
      </w:r>
      <w:r w:rsidR="00DE10C7">
        <w:rPr>
          <w:rFonts w:cs="Simplified Arabic" w:hint="cs"/>
          <w:rtl/>
        </w:rPr>
        <w:t xml:space="preserve"> </w:t>
      </w:r>
      <w:r w:rsidR="00444E16">
        <w:rPr>
          <w:rFonts w:cs="Simplified Arabic" w:hint="cs"/>
          <w:rtl/>
        </w:rPr>
        <w:t>ويشكلون ما نسبته 5</w:t>
      </w:r>
      <w:r w:rsidR="00BD44A0">
        <w:rPr>
          <w:rFonts w:cs="Simplified Arabic" w:hint="cs"/>
          <w:rtl/>
        </w:rPr>
        <w:t xml:space="preserve">1% من الافراد ذوي </w:t>
      </w:r>
      <w:r w:rsidR="00444E16">
        <w:rPr>
          <w:rFonts w:cs="Simplified Arabic" w:hint="cs"/>
          <w:rtl/>
        </w:rPr>
        <w:t>الإعاقة.</w:t>
      </w:r>
      <w:r w:rsidR="00DE10C7">
        <w:rPr>
          <w:rFonts w:cs="Simplified Arabic" w:hint="cs"/>
          <w:rtl/>
        </w:rPr>
        <w:t xml:space="preserve"> </w:t>
      </w:r>
    </w:p>
    <w:p w:rsidR="00A41438" w:rsidRPr="00A41438" w:rsidRDefault="00A41438" w:rsidP="00796A0B">
      <w:pPr>
        <w:jc w:val="both"/>
        <w:rPr>
          <w:rFonts w:cs="Simplified Arabic"/>
          <w:sz w:val="16"/>
          <w:szCs w:val="16"/>
          <w:rtl/>
        </w:rPr>
      </w:pPr>
    </w:p>
    <w:p w:rsidR="00426D28" w:rsidRPr="00A41438" w:rsidRDefault="0032404D" w:rsidP="005F590F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نسبة</w:t>
      </w:r>
      <w:r w:rsidR="008C5FD9"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الإعاقات في فلسطين </w:t>
      </w:r>
      <w:r w:rsidR="00426D28" w:rsidRPr="00A41438">
        <w:rPr>
          <w:rFonts w:ascii="Simplified Arabic" w:hAnsi="Simplified Arabic" w:cs="Simplified Arabic"/>
          <w:b/>
          <w:bCs/>
          <w:sz w:val="26"/>
          <w:szCs w:val="26"/>
          <w:rtl/>
        </w:rPr>
        <w:t>حسب نوع ال</w:t>
      </w:r>
      <w:r w:rsidR="00426D28"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إعاقة</w:t>
      </w:r>
      <w:r w:rsidR="00426D28" w:rsidRPr="00A41438">
        <w:rPr>
          <w:rFonts w:ascii="Simplified Arabic" w:hAnsi="Simplified Arabic" w:cs="Simplified Arabic"/>
          <w:b/>
          <w:bCs/>
          <w:sz w:val="26"/>
          <w:szCs w:val="26"/>
          <w:rtl/>
        </w:rPr>
        <w:t>،2017</w:t>
      </w:r>
    </w:p>
    <w:tbl>
      <w:tblPr>
        <w:tblStyle w:val="TableGrid"/>
        <w:bidiVisual/>
        <w:tblW w:w="0" w:type="auto"/>
        <w:jc w:val="center"/>
        <w:tblInd w:w="167" w:type="dxa"/>
        <w:tblLook w:val="04A0"/>
      </w:tblPr>
      <w:tblGrid>
        <w:gridCol w:w="4791"/>
      </w:tblGrid>
      <w:tr w:rsidR="00426D28" w:rsidTr="00A41438">
        <w:trPr>
          <w:jc w:val="center"/>
        </w:trPr>
        <w:tc>
          <w:tcPr>
            <w:tcW w:w="4697" w:type="dxa"/>
          </w:tcPr>
          <w:p w:rsidR="00426D28" w:rsidRDefault="00426D28" w:rsidP="003959DF">
            <w:pPr>
              <w:keepNext/>
            </w:pPr>
            <w:r w:rsidRPr="002034A4">
              <w:rPr>
                <w:rFonts w:cs="Simplified Arabic" w:hint="cs"/>
                <w:noProof/>
                <w:rtl/>
                <w:lang w:eastAsia="en-US"/>
              </w:rPr>
              <w:drawing>
                <wp:inline distT="0" distB="0" distL="0" distR="0">
                  <wp:extent cx="2905125" cy="1676400"/>
                  <wp:effectExtent l="0" t="0" r="0" b="0"/>
                  <wp:docPr id="2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4759D6" w:rsidRDefault="004759D6" w:rsidP="00F80C26">
      <w:pPr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4759D6" w:rsidRPr="00A41438" w:rsidRDefault="004759D6" w:rsidP="004759D6">
      <w:pPr>
        <w:rPr>
          <w:rFonts w:ascii="Simplified Arabic" w:hAnsi="Simplified Arabic" w:cs="Simplified Arabic"/>
          <w:b/>
          <w:bCs/>
          <w:sz w:val="26"/>
          <w:szCs w:val="26"/>
        </w:rPr>
      </w:pP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حوالي خمس الأفراد ذوي الإعاقة هم من الأطفال دون سن الثامنة عشر</w:t>
      </w:r>
    </w:p>
    <w:p w:rsidR="00555387" w:rsidRDefault="006A3FCB" w:rsidP="006A3FCB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20</w:t>
      </w:r>
      <w:r w:rsidR="00397CB8" w:rsidRPr="00397CB8">
        <w:rPr>
          <w:rFonts w:cs="Simplified Arabic" w:hint="cs"/>
          <w:rtl/>
        </w:rPr>
        <w:t>% من الأفراد ذوي</w:t>
      </w:r>
      <w:r w:rsidR="00397CB8">
        <w:rPr>
          <w:rFonts w:cs="Simplified Arabic" w:hint="cs"/>
          <w:rtl/>
        </w:rPr>
        <w:t xml:space="preserve"> الإعاقة </w:t>
      </w:r>
      <w:r w:rsidR="00705A5A">
        <w:rPr>
          <w:rFonts w:cs="Simplified Arabic" w:hint="cs"/>
          <w:rtl/>
        </w:rPr>
        <w:t xml:space="preserve">في فلسطين </w:t>
      </w:r>
      <w:r w:rsidR="00397CB8">
        <w:rPr>
          <w:rFonts w:cs="Simplified Arabic" w:hint="cs"/>
          <w:rtl/>
        </w:rPr>
        <w:t xml:space="preserve">هم من الأطفال دون سن الثامنة عشر. </w:t>
      </w:r>
      <w:r w:rsidR="005F7318">
        <w:rPr>
          <w:rFonts w:cs="Simplified Arabic" w:hint="cs"/>
          <w:rtl/>
        </w:rPr>
        <w:t>وكانت</w:t>
      </w:r>
      <w:r w:rsidR="00397CB8">
        <w:rPr>
          <w:rFonts w:cs="Simplified Arabic" w:hint="cs"/>
          <w:rtl/>
        </w:rPr>
        <w:t xml:space="preserve"> النسبة بين الأطفال الذكور </w:t>
      </w:r>
      <w:r w:rsidR="005F7318">
        <w:rPr>
          <w:rFonts w:cs="Simplified Arabic" w:hint="cs"/>
          <w:rtl/>
        </w:rPr>
        <w:t>مرتفعة عنها بين</w:t>
      </w:r>
      <w:r w:rsidR="00397CB8">
        <w:rPr>
          <w:rFonts w:cs="Simplified Arabic" w:hint="cs"/>
          <w:rtl/>
        </w:rPr>
        <w:t xml:space="preserve"> الإناث </w:t>
      </w:r>
      <w:r w:rsidR="005F7318">
        <w:rPr>
          <w:rFonts w:cs="Simplified Arabic" w:hint="cs"/>
          <w:rtl/>
        </w:rPr>
        <w:t xml:space="preserve">في نفس الفئة العمرية, حيث بلغت النسبة </w:t>
      </w:r>
      <w:r>
        <w:rPr>
          <w:rFonts w:cs="Simplified Arabic" w:hint="cs"/>
          <w:rtl/>
        </w:rPr>
        <w:t>21</w:t>
      </w:r>
      <w:r w:rsidR="005F7318">
        <w:rPr>
          <w:rFonts w:cs="Simplified Arabic" w:hint="cs"/>
          <w:rtl/>
        </w:rPr>
        <w:t>%, 18% على التوالي. وكانت النسب أكثر انتشارا في قطاع غزة (</w:t>
      </w:r>
      <w:r>
        <w:rPr>
          <w:rFonts w:cs="Simplified Arabic" w:hint="cs"/>
          <w:rtl/>
        </w:rPr>
        <w:t>22</w:t>
      </w:r>
      <w:r w:rsidR="005F7318">
        <w:rPr>
          <w:rFonts w:cs="Simplified Arabic" w:hint="cs"/>
          <w:rtl/>
        </w:rPr>
        <w:t>%) مقارنة بالضفة الغربية (17%)</w:t>
      </w:r>
      <w:r w:rsidR="00705A5A">
        <w:rPr>
          <w:rFonts w:cs="Simplified Arabic" w:hint="cs"/>
          <w:rtl/>
        </w:rPr>
        <w:t>، وذلك حسب بيانات التعداد العام للسكان والمساكن والمنشآت، 2017.</w:t>
      </w:r>
    </w:p>
    <w:p w:rsidR="00CD02D1" w:rsidRPr="00A41438" w:rsidRDefault="00CD02D1" w:rsidP="00F80C26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A3FCB" w:rsidRPr="00A41438" w:rsidRDefault="006A3FCB" w:rsidP="008C5FD9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41438">
        <w:rPr>
          <w:rFonts w:ascii="Simplified Arabic" w:hAnsi="Simplified Arabic" w:cs="Simplified Arabic"/>
          <w:b/>
          <w:bCs/>
          <w:sz w:val="26"/>
          <w:szCs w:val="26"/>
          <w:rtl/>
        </w:rPr>
        <w:t>نسبة الأ</w:t>
      </w: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فراد</w:t>
      </w:r>
      <w:r w:rsidRPr="00A4143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من ذوي الإعاقة</w:t>
      </w:r>
      <w:r w:rsidR="00CD0395"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(أقل من 18 سنة)</w:t>
      </w: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حسب الجنس</w:t>
      </w:r>
      <w:r w:rsidR="008C5FD9"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والمنطقة</w:t>
      </w: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 2017</w:t>
      </w:r>
    </w:p>
    <w:p w:rsidR="006A3FCB" w:rsidRPr="00E0409C" w:rsidRDefault="006A3FCB" w:rsidP="006A3FCB">
      <w:pPr>
        <w:jc w:val="center"/>
        <w:rPr>
          <w:rFonts w:ascii="Simplified Arabic" w:hAnsi="Simplified Arabic" w:cs="Simplified Arabic"/>
          <w:b/>
          <w:bCs/>
          <w:sz w:val="16"/>
          <w:szCs w:val="16"/>
        </w:rPr>
      </w:pPr>
      <w:r w:rsidRPr="00E0409C">
        <w:rPr>
          <w:rFonts w:ascii="Simplified Arabic" w:hAnsi="Simplified Arabic" w:cs="Simplified Arabic" w:hint="cs"/>
          <w:b/>
          <w:bCs/>
          <w:sz w:val="16"/>
          <w:szCs w:val="16"/>
          <w:rtl/>
        </w:rPr>
        <w:t xml:space="preserve"> </w:t>
      </w:r>
    </w:p>
    <w:tbl>
      <w:tblPr>
        <w:tblStyle w:val="LightList-Accent3"/>
        <w:bidiVisual/>
        <w:tblW w:w="2896" w:type="pct"/>
        <w:jc w:val="center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7"/>
        <w:gridCol w:w="3530"/>
      </w:tblGrid>
      <w:tr w:rsidR="006A3FCB" w:rsidRPr="00A41438" w:rsidTr="00A41438">
        <w:trPr>
          <w:cnfStyle w:val="000000100000"/>
          <w:trHeight w:val="316"/>
          <w:jc w:val="center"/>
        </w:trPr>
        <w:tc>
          <w:tcPr>
            <w:cnfStyle w:val="000010000000"/>
            <w:tcW w:w="2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A3FCB" w:rsidRPr="00A41438" w:rsidRDefault="00BA579B" w:rsidP="006564F9">
            <w:pPr>
              <w:jc w:val="center"/>
              <w:rPr>
                <w:rFonts w:asciiTheme="majorBidi" w:eastAsia="Arial Unicode MS" w:hAnsiTheme="majorBidi" w:cstheme="majorBidi"/>
                <w:b/>
                <w:bCs/>
                <w:lang w:eastAsia="en-US"/>
              </w:rPr>
            </w:pPr>
            <w:r w:rsidRPr="00A41438">
              <w:rPr>
                <w:rFonts w:asciiTheme="majorBidi" w:eastAsia="Arial Unicode MS" w:hAnsiTheme="majorBidi" w:cstheme="majorBidi"/>
                <w:b/>
                <w:bCs/>
                <w:rtl/>
                <w:lang w:eastAsia="en-US"/>
              </w:rPr>
              <w:t>المنطقة و</w:t>
            </w:r>
            <w:r w:rsidR="006A3FCB" w:rsidRPr="00A41438">
              <w:rPr>
                <w:rFonts w:asciiTheme="majorBidi" w:eastAsia="Arial Unicode MS" w:hAnsiTheme="majorBidi" w:cstheme="majorBidi"/>
                <w:b/>
                <w:bCs/>
                <w:rtl/>
                <w:lang w:eastAsia="en-US"/>
              </w:rPr>
              <w:t>الجنس</w:t>
            </w:r>
          </w:p>
        </w:tc>
        <w:tc>
          <w:tcPr>
            <w:tcW w:w="3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A3FCB" w:rsidRPr="00A41438" w:rsidRDefault="006A3FCB" w:rsidP="005F590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A41438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النسبة</w:t>
            </w:r>
          </w:p>
        </w:tc>
      </w:tr>
      <w:tr w:rsidR="006D183E" w:rsidRPr="00A41438" w:rsidTr="00A41438">
        <w:trPr>
          <w:trHeight w:val="294"/>
          <w:jc w:val="center"/>
        </w:trPr>
        <w:tc>
          <w:tcPr>
            <w:cnfStyle w:val="000010000000"/>
            <w:tcW w:w="265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6D183E" w:rsidRPr="00A41438" w:rsidRDefault="006D183E" w:rsidP="006D183E">
            <w:pPr>
              <w:ind w:left="113"/>
              <w:rPr>
                <w:rFonts w:asciiTheme="majorBidi" w:hAnsiTheme="majorBidi" w:cstheme="majorBidi"/>
                <w:b/>
                <w:bCs/>
                <w:rtl/>
              </w:rPr>
            </w:pPr>
            <w:r w:rsidRPr="00A41438">
              <w:rPr>
                <w:rFonts w:asciiTheme="majorBidi" w:hAnsiTheme="majorBidi" w:cstheme="majorBidi"/>
                <w:b/>
                <w:bCs/>
                <w:rtl/>
              </w:rPr>
              <w:t>فلسطين</w:t>
            </w:r>
          </w:p>
        </w:tc>
        <w:tc>
          <w:tcPr>
            <w:tcW w:w="3530" w:type="dxa"/>
            <w:noWrap/>
            <w:vAlign w:val="center"/>
          </w:tcPr>
          <w:p w:rsidR="006D183E" w:rsidRPr="00A41438" w:rsidRDefault="006D183E" w:rsidP="00AC3147">
            <w:pPr>
              <w:ind w:left="194"/>
              <w:jc w:val="center"/>
              <w:cnfStyle w:val="000000000000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A41438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19.6</w:t>
            </w:r>
          </w:p>
        </w:tc>
      </w:tr>
      <w:tr w:rsidR="006D183E" w:rsidRPr="00A41438" w:rsidTr="00A41438">
        <w:trPr>
          <w:cnfStyle w:val="000000100000"/>
          <w:trHeight w:val="316"/>
          <w:jc w:val="center"/>
        </w:trPr>
        <w:tc>
          <w:tcPr>
            <w:cnfStyle w:val="000010000000"/>
            <w:tcW w:w="2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D183E" w:rsidRPr="00A41438" w:rsidRDefault="006D183E" w:rsidP="006D183E">
            <w:pPr>
              <w:ind w:left="113"/>
              <w:rPr>
                <w:rFonts w:asciiTheme="majorBidi" w:hAnsiTheme="majorBidi" w:cstheme="majorBidi"/>
                <w:rtl/>
              </w:rPr>
            </w:pPr>
            <w:r w:rsidRPr="00A41438">
              <w:rPr>
                <w:rFonts w:asciiTheme="majorBidi" w:hAnsiTheme="majorBidi" w:cstheme="majorBidi"/>
                <w:rtl/>
              </w:rPr>
              <w:t>الضفة الغربية</w:t>
            </w:r>
          </w:p>
        </w:tc>
        <w:tc>
          <w:tcPr>
            <w:tcW w:w="3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D183E" w:rsidRPr="00A41438" w:rsidRDefault="006D183E" w:rsidP="00AC3147">
            <w:pPr>
              <w:ind w:left="194"/>
              <w:jc w:val="center"/>
              <w:cnfStyle w:val="000000100000"/>
              <w:rPr>
                <w:rFonts w:asciiTheme="majorBidi" w:hAnsiTheme="majorBidi" w:cstheme="majorBidi"/>
                <w:rtl/>
                <w:lang w:bidi="ar-JO"/>
              </w:rPr>
            </w:pPr>
            <w:r w:rsidRPr="00A41438">
              <w:rPr>
                <w:rFonts w:asciiTheme="majorBidi" w:hAnsiTheme="majorBidi" w:cstheme="majorBidi"/>
                <w:rtl/>
                <w:lang w:bidi="ar-JO"/>
              </w:rPr>
              <w:t>17.3</w:t>
            </w:r>
          </w:p>
        </w:tc>
      </w:tr>
      <w:tr w:rsidR="006D183E" w:rsidRPr="00A41438" w:rsidTr="00A41438">
        <w:trPr>
          <w:trHeight w:val="246"/>
          <w:jc w:val="center"/>
        </w:trPr>
        <w:tc>
          <w:tcPr>
            <w:cnfStyle w:val="000010000000"/>
            <w:tcW w:w="265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6D183E" w:rsidRPr="00A41438" w:rsidRDefault="006D183E" w:rsidP="006D183E">
            <w:pPr>
              <w:ind w:left="113"/>
              <w:rPr>
                <w:rFonts w:asciiTheme="majorBidi" w:hAnsiTheme="majorBidi" w:cstheme="majorBidi"/>
                <w:rtl/>
              </w:rPr>
            </w:pPr>
            <w:r w:rsidRPr="00A41438">
              <w:rPr>
                <w:rFonts w:asciiTheme="majorBidi" w:hAnsiTheme="majorBidi" w:cstheme="majorBidi"/>
                <w:rtl/>
              </w:rPr>
              <w:t>قطاع غزة</w:t>
            </w:r>
          </w:p>
        </w:tc>
        <w:tc>
          <w:tcPr>
            <w:tcW w:w="3530" w:type="dxa"/>
            <w:noWrap/>
            <w:vAlign w:val="center"/>
          </w:tcPr>
          <w:p w:rsidR="006D183E" w:rsidRPr="00A41438" w:rsidRDefault="006D183E" w:rsidP="00AC3147">
            <w:pPr>
              <w:ind w:left="194"/>
              <w:jc w:val="center"/>
              <w:cnfStyle w:val="000000000000"/>
              <w:rPr>
                <w:rFonts w:asciiTheme="majorBidi" w:hAnsiTheme="majorBidi" w:cstheme="majorBidi"/>
                <w:rtl/>
                <w:lang w:bidi="ar-JO"/>
              </w:rPr>
            </w:pPr>
            <w:r w:rsidRPr="00A41438">
              <w:rPr>
                <w:rFonts w:asciiTheme="majorBidi" w:hAnsiTheme="majorBidi" w:cstheme="majorBidi"/>
                <w:rtl/>
                <w:lang w:bidi="ar-JO"/>
              </w:rPr>
              <w:t>21.8</w:t>
            </w:r>
          </w:p>
        </w:tc>
      </w:tr>
      <w:tr w:rsidR="006D183E" w:rsidRPr="00A41438" w:rsidTr="00A41438">
        <w:trPr>
          <w:cnfStyle w:val="000000100000"/>
          <w:trHeight w:val="316"/>
          <w:jc w:val="center"/>
        </w:trPr>
        <w:tc>
          <w:tcPr>
            <w:cnfStyle w:val="000010000000"/>
            <w:tcW w:w="2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D183E" w:rsidRPr="00A41438" w:rsidRDefault="006D183E" w:rsidP="006D183E">
            <w:pPr>
              <w:ind w:left="113"/>
              <w:rPr>
                <w:rFonts w:asciiTheme="majorBidi" w:hAnsiTheme="majorBidi" w:cstheme="majorBidi"/>
                <w:b/>
                <w:bCs/>
                <w:rtl/>
              </w:rPr>
            </w:pPr>
            <w:r w:rsidRPr="00A41438">
              <w:rPr>
                <w:rFonts w:asciiTheme="majorBidi" w:hAnsiTheme="majorBidi" w:cstheme="majorBidi"/>
                <w:b/>
                <w:bCs/>
                <w:rtl/>
              </w:rPr>
              <w:t>الجنس</w:t>
            </w:r>
          </w:p>
        </w:tc>
        <w:tc>
          <w:tcPr>
            <w:tcW w:w="3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D183E" w:rsidRPr="00A41438" w:rsidRDefault="006D183E" w:rsidP="005F590F">
            <w:pPr>
              <w:ind w:left="194"/>
              <w:jc w:val="center"/>
              <w:cnfStyle w:val="000000100000"/>
              <w:rPr>
                <w:rFonts w:asciiTheme="majorBidi" w:eastAsia="Arial Unicode MS" w:hAnsiTheme="majorBidi" w:cstheme="majorBidi"/>
                <w:rtl/>
                <w:lang w:eastAsia="en-US"/>
              </w:rPr>
            </w:pPr>
          </w:p>
        </w:tc>
      </w:tr>
      <w:tr w:rsidR="006D183E" w:rsidRPr="00A41438" w:rsidTr="00A41438">
        <w:trPr>
          <w:trHeight w:val="316"/>
          <w:jc w:val="center"/>
        </w:trPr>
        <w:tc>
          <w:tcPr>
            <w:cnfStyle w:val="000010000000"/>
            <w:tcW w:w="265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6D183E" w:rsidRPr="00A41438" w:rsidRDefault="006D183E" w:rsidP="006D183E">
            <w:pPr>
              <w:ind w:left="113"/>
              <w:rPr>
                <w:rFonts w:asciiTheme="majorBidi" w:hAnsiTheme="majorBidi" w:cstheme="majorBidi"/>
              </w:rPr>
            </w:pPr>
            <w:r w:rsidRPr="00A41438">
              <w:rPr>
                <w:rFonts w:asciiTheme="majorBidi" w:hAnsiTheme="majorBidi" w:cstheme="majorBidi"/>
                <w:rtl/>
              </w:rPr>
              <w:t>ذكور</w:t>
            </w:r>
          </w:p>
        </w:tc>
        <w:tc>
          <w:tcPr>
            <w:tcW w:w="3530" w:type="dxa"/>
            <w:noWrap/>
            <w:vAlign w:val="center"/>
          </w:tcPr>
          <w:p w:rsidR="006D183E" w:rsidRPr="00A41438" w:rsidRDefault="006D183E" w:rsidP="00AC3147">
            <w:pPr>
              <w:ind w:left="194"/>
              <w:jc w:val="center"/>
              <w:cnfStyle w:val="000000000000"/>
              <w:rPr>
                <w:rFonts w:asciiTheme="majorBidi" w:eastAsia="Arial Unicode MS" w:hAnsiTheme="majorBidi" w:cstheme="majorBidi"/>
                <w:lang w:eastAsia="en-US"/>
              </w:rPr>
            </w:pPr>
            <w:r w:rsidRPr="00A41438">
              <w:rPr>
                <w:rFonts w:asciiTheme="majorBidi" w:eastAsia="Arial Unicode MS" w:hAnsiTheme="majorBidi" w:cstheme="majorBidi"/>
                <w:rtl/>
                <w:lang w:eastAsia="en-US"/>
              </w:rPr>
              <w:t>20.8</w:t>
            </w:r>
          </w:p>
        </w:tc>
      </w:tr>
      <w:tr w:rsidR="006D183E" w:rsidRPr="00A41438" w:rsidTr="00A41438">
        <w:trPr>
          <w:cnfStyle w:val="000000100000"/>
          <w:trHeight w:val="316"/>
          <w:jc w:val="center"/>
        </w:trPr>
        <w:tc>
          <w:tcPr>
            <w:cnfStyle w:val="000010000000"/>
            <w:tcW w:w="2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D183E" w:rsidRPr="00A41438" w:rsidRDefault="006D183E" w:rsidP="006D183E">
            <w:pPr>
              <w:ind w:left="113"/>
              <w:rPr>
                <w:rFonts w:asciiTheme="majorBidi" w:hAnsiTheme="majorBidi" w:cstheme="majorBidi"/>
              </w:rPr>
            </w:pPr>
            <w:r w:rsidRPr="00A41438">
              <w:rPr>
                <w:rFonts w:asciiTheme="majorBidi" w:hAnsiTheme="majorBidi" w:cstheme="majorBidi"/>
                <w:rtl/>
              </w:rPr>
              <w:t>إناث</w:t>
            </w:r>
          </w:p>
        </w:tc>
        <w:tc>
          <w:tcPr>
            <w:tcW w:w="3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D183E" w:rsidRPr="00A41438" w:rsidRDefault="006D183E" w:rsidP="00AC3147">
            <w:pPr>
              <w:ind w:left="194"/>
              <w:jc w:val="center"/>
              <w:cnfStyle w:val="000000100000"/>
              <w:rPr>
                <w:rFonts w:asciiTheme="majorBidi" w:eastAsia="Arial Unicode MS" w:hAnsiTheme="majorBidi" w:cstheme="majorBidi"/>
                <w:rtl/>
              </w:rPr>
            </w:pPr>
            <w:r w:rsidRPr="00A41438">
              <w:rPr>
                <w:rFonts w:asciiTheme="majorBidi" w:eastAsia="Arial Unicode MS" w:hAnsiTheme="majorBidi" w:cstheme="majorBidi"/>
                <w:rtl/>
              </w:rPr>
              <w:t>18.1</w:t>
            </w:r>
          </w:p>
        </w:tc>
      </w:tr>
    </w:tbl>
    <w:p w:rsidR="006A3FCB" w:rsidRPr="00A41438" w:rsidRDefault="006A3FCB" w:rsidP="006A3FCB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A41438" w:rsidRDefault="00A41438" w:rsidP="0021049B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058AE" w:rsidRPr="00A41438" w:rsidRDefault="00DB4143" w:rsidP="0021049B">
      <w:pPr>
        <w:rPr>
          <w:rFonts w:ascii="Simplified Arabic" w:hAnsi="Simplified Arabic" w:cs="Simplified Arabic"/>
          <w:b/>
          <w:bCs/>
          <w:sz w:val="26"/>
          <w:szCs w:val="26"/>
        </w:rPr>
      </w:pP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حوال</w:t>
      </w:r>
      <w:r w:rsidR="0021049B"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</w:t>
      </w: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="0021049B"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75%</w:t>
      </w:r>
      <w:proofErr w:type="spellEnd"/>
      <w:r w:rsidR="0021049B"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من</w:t>
      </w:r>
      <w:r w:rsidR="000D61CA"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الأفرا</w:t>
      </w:r>
      <w:r w:rsidR="005F590F"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د ذوي الإعاقة يعيشون في المناطق </w:t>
      </w:r>
      <w:r w:rsidR="000D61CA"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الحضرية </w:t>
      </w:r>
    </w:p>
    <w:p w:rsidR="00A41438" w:rsidRPr="00A41438" w:rsidRDefault="00572712" w:rsidP="00A41438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أشارت بيانات التعداد العام للسكان والمساكن والمنشآت</w:t>
      </w:r>
      <w:r w:rsidR="002034A4">
        <w:rPr>
          <w:rFonts w:cs="Simplified Arabic" w:hint="cs"/>
          <w:rtl/>
        </w:rPr>
        <w:t>،</w:t>
      </w:r>
      <w:r>
        <w:rPr>
          <w:rFonts w:cs="Simplified Arabic" w:hint="cs"/>
          <w:rtl/>
        </w:rPr>
        <w:t xml:space="preserve"> 2017</w:t>
      </w:r>
      <w:r w:rsidRPr="00A873B4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إلى </w:t>
      </w:r>
      <w:r w:rsidRPr="00A873B4">
        <w:rPr>
          <w:rFonts w:cs="Simplified Arabic" w:hint="cs"/>
          <w:rtl/>
        </w:rPr>
        <w:t xml:space="preserve">أن </w:t>
      </w:r>
      <w:r>
        <w:rPr>
          <w:rFonts w:cs="Simplified Arabic" w:hint="cs"/>
          <w:rtl/>
        </w:rPr>
        <w:t>عدد</w:t>
      </w:r>
      <w:r w:rsidRPr="00A873B4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الأفراد </w:t>
      </w:r>
      <w:r w:rsidR="000D61CA">
        <w:rPr>
          <w:rFonts w:cs="Simplified Arabic" w:hint="cs"/>
          <w:rtl/>
        </w:rPr>
        <w:t>ذوي الإعاقة</w:t>
      </w:r>
      <w:r w:rsidR="002034A4">
        <w:rPr>
          <w:rFonts w:cs="Simplified Arabic" w:hint="cs"/>
          <w:rtl/>
        </w:rPr>
        <w:t xml:space="preserve"> في فلسطين </w:t>
      </w:r>
      <w:r w:rsidR="000D61CA">
        <w:rPr>
          <w:rFonts w:cs="Simplified Arabic" w:hint="cs"/>
          <w:rtl/>
        </w:rPr>
        <w:t xml:space="preserve">في المناطق الحضرية </w:t>
      </w:r>
      <w:r w:rsidR="002034A4">
        <w:rPr>
          <w:rFonts w:cs="Simplified Arabic" w:hint="cs"/>
          <w:rtl/>
        </w:rPr>
        <w:t>قد بلغ</w:t>
      </w:r>
      <w:r>
        <w:rPr>
          <w:rFonts w:cs="Simplified Arabic" w:hint="cs"/>
          <w:rtl/>
        </w:rPr>
        <w:t xml:space="preserve"> </w:t>
      </w:r>
      <w:r w:rsidR="000D61CA">
        <w:rPr>
          <w:rFonts w:cs="Simplified Arabic"/>
        </w:rPr>
        <w:t>69,242</w:t>
      </w:r>
      <w:r w:rsidRPr="00A873B4">
        <w:rPr>
          <w:rFonts w:cs="Simplified Arabic" w:hint="cs"/>
          <w:rtl/>
        </w:rPr>
        <w:t xml:space="preserve"> فرد</w:t>
      </w:r>
      <w:r>
        <w:rPr>
          <w:rFonts w:cs="Simplified Arabic" w:hint="cs"/>
          <w:rtl/>
        </w:rPr>
        <w:t>اً</w:t>
      </w:r>
      <w:r w:rsidRPr="00A873B4">
        <w:rPr>
          <w:rFonts w:cs="Simplified Arabic" w:hint="cs"/>
          <w:rtl/>
        </w:rPr>
        <w:t>، أي</w:t>
      </w:r>
      <w:r>
        <w:rPr>
          <w:rFonts w:cs="Simplified Arabic" w:hint="cs"/>
          <w:rtl/>
        </w:rPr>
        <w:t xml:space="preserve"> ما نسبته </w:t>
      </w:r>
      <w:r w:rsidR="00FE1139">
        <w:rPr>
          <w:rFonts w:cs="Simplified Arabic" w:hint="cs"/>
          <w:rtl/>
        </w:rPr>
        <w:t>75</w:t>
      </w:r>
      <w:r w:rsidR="00215440">
        <w:rPr>
          <w:rFonts w:cs="Simplified Arabic" w:hint="cs"/>
          <w:rtl/>
        </w:rPr>
        <w:t>% من مجمل</w:t>
      </w:r>
      <w:r w:rsidR="00215440">
        <w:rPr>
          <w:rFonts w:cs="Simplified Arabic"/>
        </w:rPr>
        <w:t xml:space="preserve"> </w:t>
      </w:r>
      <w:r w:rsidR="00215440">
        <w:rPr>
          <w:rFonts w:cs="Simplified Arabic" w:hint="cs"/>
          <w:rtl/>
        </w:rPr>
        <w:t>الأفراد ذوي الإعاقة</w:t>
      </w:r>
      <w:r>
        <w:rPr>
          <w:rFonts w:cs="Simplified Arabic" w:hint="cs"/>
          <w:rtl/>
        </w:rPr>
        <w:t>،</w:t>
      </w:r>
      <w:r w:rsidRPr="00A873B4">
        <w:rPr>
          <w:rFonts w:cs="Simplified Arabic" w:hint="cs"/>
          <w:rtl/>
        </w:rPr>
        <w:t xml:space="preserve"> منهم </w:t>
      </w:r>
      <w:r w:rsidR="00215440">
        <w:rPr>
          <w:rFonts w:cs="Simplified Arabic"/>
        </w:rPr>
        <w:t>28</w:t>
      </w:r>
      <w:r w:rsidR="000D61CA">
        <w:rPr>
          <w:rFonts w:cs="Simplified Arabic"/>
        </w:rPr>
        <w:t>,563</w:t>
      </w:r>
      <w:r w:rsidRPr="00A873B4">
        <w:rPr>
          <w:rFonts w:cs="Simplified Arabic" w:hint="cs"/>
          <w:rtl/>
        </w:rPr>
        <w:t xml:space="preserve"> في الضفة</w:t>
      </w:r>
      <w:r>
        <w:rPr>
          <w:rFonts w:cs="Simplified Arabic" w:hint="cs"/>
          <w:rtl/>
        </w:rPr>
        <w:t xml:space="preserve"> الغربية</w:t>
      </w:r>
      <w:r w:rsidRPr="00A873B4">
        <w:rPr>
          <w:rFonts w:cs="Simplified Arabic" w:hint="cs"/>
          <w:rtl/>
        </w:rPr>
        <w:t xml:space="preserve">، </w:t>
      </w:r>
      <w:r>
        <w:rPr>
          <w:rFonts w:cs="Simplified Arabic" w:hint="cs"/>
          <w:rtl/>
        </w:rPr>
        <w:t xml:space="preserve">يشكلون ما نسبته </w:t>
      </w:r>
      <w:r w:rsidR="000D61CA">
        <w:rPr>
          <w:rFonts w:cs="Simplified Arabic"/>
        </w:rPr>
        <w:t>64</w:t>
      </w:r>
      <w:r w:rsidRPr="00A873B4">
        <w:rPr>
          <w:rFonts w:cs="Simplified Arabic" w:hint="cs"/>
          <w:rtl/>
        </w:rPr>
        <w:t>%</w:t>
      </w:r>
      <w:r>
        <w:rPr>
          <w:rFonts w:cs="Simplified Arabic" w:hint="cs"/>
          <w:rtl/>
        </w:rPr>
        <w:t xml:space="preserve"> من مجمل </w:t>
      </w:r>
      <w:r w:rsidR="00B40E52">
        <w:rPr>
          <w:rFonts w:cs="Simplified Arabic" w:hint="cs"/>
          <w:rtl/>
        </w:rPr>
        <w:t>الأفراد ذوي الإعاقة</w:t>
      </w:r>
      <w:r w:rsidR="0021049B">
        <w:rPr>
          <w:rFonts w:cs="Simplified Arabic" w:hint="cs"/>
          <w:rtl/>
        </w:rPr>
        <w:t xml:space="preserve"> في الضفة الغربية</w:t>
      </w:r>
      <w:r w:rsidRPr="00A873B4">
        <w:rPr>
          <w:rFonts w:cs="Simplified Arabic" w:hint="cs"/>
          <w:rtl/>
        </w:rPr>
        <w:t xml:space="preserve">، </w:t>
      </w:r>
      <w:r w:rsidR="000D61CA">
        <w:rPr>
          <w:rFonts w:cs="Simplified Arabic" w:hint="cs"/>
          <w:rtl/>
        </w:rPr>
        <w:t>و</w:t>
      </w:r>
      <w:r w:rsidR="000D61CA">
        <w:rPr>
          <w:rFonts w:cs="Simplified Arabic"/>
        </w:rPr>
        <w:t xml:space="preserve"> 40,679</w:t>
      </w:r>
      <w:r w:rsidR="00B40E52">
        <w:rPr>
          <w:rFonts w:cs="Simplified Arabic" w:hint="cs"/>
          <w:rtl/>
        </w:rPr>
        <w:t xml:space="preserve">فرد </w:t>
      </w:r>
      <w:r>
        <w:rPr>
          <w:rFonts w:cs="Simplified Arabic" w:hint="cs"/>
          <w:rtl/>
        </w:rPr>
        <w:t>في قطاع غزة</w:t>
      </w:r>
      <w:r w:rsidR="00FE55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أي ما نسبته </w:t>
      </w:r>
      <w:r w:rsidR="00215440">
        <w:rPr>
          <w:rFonts w:cs="Simplified Arabic"/>
        </w:rPr>
        <w:t>85</w:t>
      </w:r>
      <w:r>
        <w:rPr>
          <w:rFonts w:cs="Simplified Arabic" w:hint="cs"/>
          <w:rtl/>
        </w:rPr>
        <w:t>% من مجمل ال</w:t>
      </w:r>
      <w:r w:rsidR="00B40E52">
        <w:rPr>
          <w:rFonts w:cs="Simplified Arabic" w:hint="cs"/>
          <w:rtl/>
        </w:rPr>
        <w:t>أفراد ذوي الإعاقة</w:t>
      </w:r>
      <w:r w:rsidR="0021049B">
        <w:rPr>
          <w:rFonts w:cs="Simplified Arabic" w:hint="cs"/>
          <w:rtl/>
        </w:rPr>
        <w:t xml:space="preserve"> في قطاع غزة</w:t>
      </w:r>
      <w:r w:rsidRPr="00A873B4">
        <w:rPr>
          <w:rFonts w:cs="Simplified Arabic" w:hint="cs"/>
          <w:rtl/>
        </w:rPr>
        <w:t>.</w:t>
      </w:r>
      <w:r w:rsidR="002034A4">
        <w:rPr>
          <w:rFonts w:cs="Simplified Arabic" w:hint="cs"/>
          <w:rtl/>
          <w:lang w:bidi="ar-EG"/>
        </w:rPr>
        <w:t xml:space="preserve">  </w:t>
      </w:r>
      <w:r w:rsidR="00B40E52">
        <w:rPr>
          <w:rFonts w:cs="Simplified Arabic" w:hint="cs"/>
          <w:rtl/>
          <w:lang w:bidi="ar-EG"/>
        </w:rPr>
        <w:t>في حين</w:t>
      </w:r>
      <w:r>
        <w:rPr>
          <w:rFonts w:cs="Simplified Arabic" w:hint="cs"/>
          <w:rtl/>
          <w:lang w:bidi="ar-EG"/>
        </w:rPr>
        <w:t xml:space="preserve"> تشير البيانات إلى</w:t>
      </w:r>
      <w:r w:rsidR="00C906E9">
        <w:rPr>
          <w:rFonts w:cs="Simplified Arabic" w:hint="cs"/>
          <w:rtl/>
          <w:lang w:bidi="ar-EG"/>
        </w:rPr>
        <w:t xml:space="preserve"> أن</w:t>
      </w:r>
      <w:r>
        <w:rPr>
          <w:rFonts w:cs="Simplified Arabic" w:hint="cs"/>
          <w:rtl/>
          <w:lang w:bidi="ar-EG"/>
        </w:rPr>
        <w:t xml:space="preserve"> </w:t>
      </w:r>
      <w:r w:rsidR="00B40E52">
        <w:rPr>
          <w:rFonts w:cs="Simplified Arabic" w:hint="cs"/>
          <w:rtl/>
        </w:rPr>
        <w:t xml:space="preserve">13% من الأفراد ذوي الإعاقة </w:t>
      </w:r>
      <w:r w:rsidR="00C906E9">
        <w:rPr>
          <w:rFonts w:cs="Simplified Arabic" w:hint="cs"/>
          <w:rtl/>
        </w:rPr>
        <w:t xml:space="preserve">يعيشون في الريف مقابل </w:t>
      </w:r>
      <w:proofErr w:type="spellStart"/>
      <w:r w:rsidR="00C906E9">
        <w:rPr>
          <w:rFonts w:cs="Simplified Arabic" w:hint="cs"/>
          <w:rtl/>
        </w:rPr>
        <w:t>12%</w:t>
      </w:r>
      <w:proofErr w:type="spellEnd"/>
      <w:r w:rsidR="00C906E9">
        <w:rPr>
          <w:rFonts w:cs="Simplified Arabic" w:hint="cs"/>
          <w:rtl/>
        </w:rPr>
        <w:t xml:space="preserve"> في </w:t>
      </w:r>
      <w:r w:rsidR="00B40E52">
        <w:rPr>
          <w:rFonts w:cs="Simplified Arabic" w:hint="cs"/>
          <w:rtl/>
        </w:rPr>
        <w:t>مخيمات فلسطين.</w:t>
      </w:r>
    </w:p>
    <w:p w:rsidR="00A41438" w:rsidRDefault="00A41438" w:rsidP="006D183E">
      <w:pPr>
        <w:jc w:val="both"/>
        <w:rPr>
          <w:rFonts w:cs="Simplified Arabic"/>
          <w:sz w:val="16"/>
          <w:szCs w:val="16"/>
          <w:rtl/>
        </w:rPr>
      </w:pPr>
    </w:p>
    <w:p w:rsidR="00B40E52" w:rsidRPr="00A41438" w:rsidRDefault="00B40E52" w:rsidP="00B40E52">
      <w:pPr>
        <w:jc w:val="center"/>
        <w:rPr>
          <w:rFonts w:cs="Simplified Arabic"/>
          <w:b/>
          <w:bCs/>
          <w:color w:val="000000" w:themeColor="text1"/>
          <w:sz w:val="26"/>
          <w:szCs w:val="26"/>
          <w:rtl/>
          <w:lang w:bidi="ar-EG"/>
        </w:rPr>
      </w:pPr>
      <w:r w:rsidRPr="00A41438">
        <w:rPr>
          <w:rFonts w:cs="Simplified Arabic" w:hint="cs"/>
          <w:b/>
          <w:bCs/>
          <w:color w:val="000000" w:themeColor="text1"/>
          <w:sz w:val="26"/>
          <w:szCs w:val="26"/>
          <w:rtl/>
          <w:lang w:bidi="ar-EG"/>
        </w:rPr>
        <w:t>التوزيع النسبي للأفراد ذوي الإعاقة في فلسطين حسب نوع التجمع للعام 2017</w:t>
      </w:r>
    </w:p>
    <w:p w:rsidR="00B40E52" w:rsidRPr="00B40E52" w:rsidRDefault="00B40E52" w:rsidP="00B40E52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851"/>
      </w:tblGrid>
      <w:tr w:rsidR="00B40E52" w:rsidTr="00345563">
        <w:trPr>
          <w:trHeight w:val="2866"/>
          <w:jc w:val="center"/>
        </w:trPr>
        <w:tc>
          <w:tcPr>
            <w:tcW w:w="4746" w:type="dxa"/>
            <w:vAlign w:val="center"/>
          </w:tcPr>
          <w:p w:rsidR="00B40E52" w:rsidRDefault="00B40E52" w:rsidP="00345563">
            <w:pPr>
              <w:rPr>
                <w:rFonts w:cs="Simplified Arabic"/>
                <w:color w:val="FF0000"/>
                <w:sz w:val="8"/>
                <w:szCs w:val="8"/>
                <w:rtl/>
              </w:rPr>
            </w:pPr>
            <w:r w:rsidRPr="00CA1B25">
              <w:rPr>
                <w:rFonts w:cs="Simplified Arabic"/>
                <w:noProof/>
                <w:color w:val="FF0000"/>
                <w:sz w:val="8"/>
                <w:szCs w:val="8"/>
                <w:rtl/>
                <w:lang w:eastAsia="en-US"/>
              </w:rPr>
              <w:drawing>
                <wp:inline distT="0" distB="0" distL="0" distR="0">
                  <wp:extent cx="2943225" cy="2286000"/>
                  <wp:effectExtent l="0" t="0" r="0" b="0"/>
                  <wp:docPr id="1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B40E52" w:rsidRPr="00A41438" w:rsidRDefault="00B40E52" w:rsidP="00F80C26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572712" w:rsidRPr="00A41438" w:rsidRDefault="003F649D" w:rsidP="00CD039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أكثر من ثلث </w:t>
      </w:r>
      <w:r w:rsidR="00572712" w:rsidRPr="00A41438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الأفراد </w:t>
      </w:r>
      <w:r w:rsidR="00CD0395" w:rsidRPr="00A41438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(</w:t>
      </w:r>
      <w:r w:rsidR="00572712" w:rsidRPr="00A41438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10 سنوات فأكثر</w:t>
      </w:r>
      <w:r w:rsidR="00CD0395" w:rsidRPr="00A41438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)</w:t>
      </w:r>
      <w:r w:rsidR="00572712" w:rsidRPr="00A41438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من ذوي ال</w:t>
      </w: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إعاقة</w:t>
      </w:r>
      <w:r w:rsidRPr="00A41438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أميين</w:t>
      </w:r>
    </w:p>
    <w:p w:rsidR="00CD02D1" w:rsidRDefault="00572712" w:rsidP="006D183E">
      <w:pPr>
        <w:jc w:val="both"/>
        <w:rPr>
          <w:rFonts w:ascii="Simplified Arabic" w:hAnsi="Simplified Arabic" w:cs="Simplified Arabic"/>
          <w:rtl/>
          <w:lang w:bidi="ar-JO"/>
        </w:rPr>
      </w:pPr>
      <w:r w:rsidRPr="00E317F3">
        <w:rPr>
          <w:rFonts w:ascii="Simplified Arabic" w:hAnsi="Simplified Arabic" w:cs="Simplified Arabic" w:hint="cs"/>
          <w:rtl/>
          <w:lang w:bidi="ar-JO"/>
        </w:rPr>
        <w:t xml:space="preserve">أشارت البيانات </w:t>
      </w:r>
      <w:r>
        <w:rPr>
          <w:rFonts w:ascii="Simplified Arabic" w:hAnsi="Simplified Arabic" w:cs="Simplified Arabic" w:hint="cs"/>
          <w:rtl/>
          <w:lang w:bidi="ar-JO"/>
        </w:rPr>
        <w:t xml:space="preserve">إلى </w:t>
      </w:r>
      <w:r w:rsidR="003959DF">
        <w:rPr>
          <w:rFonts w:ascii="Simplified Arabic" w:hAnsi="Simplified Arabic" w:cs="Simplified Arabic" w:hint="cs"/>
          <w:rtl/>
          <w:lang w:bidi="ar-JO"/>
        </w:rPr>
        <w:t xml:space="preserve">أن </w:t>
      </w:r>
      <w:r>
        <w:rPr>
          <w:rFonts w:ascii="Simplified Arabic" w:hAnsi="Simplified Arabic" w:cs="Simplified Arabic" w:hint="cs"/>
          <w:rtl/>
          <w:lang w:bidi="ar-JO"/>
        </w:rPr>
        <w:t>معدلات</w:t>
      </w:r>
      <w:r w:rsidRPr="00E317F3">
        <w:rPr>
          <w:rFonts w:ascii="Simplified Arabic" w:hAnsi="Simplified Arabic" w:cs="Simplified Arabic" w:hint="cs"/>
          <w:rtl/>
          <w:lang w:bidi="ar-JO"/>
        </w:rPr>
        <w:t xml:space="preserve"> الأمية بين الأفراد 10 سنوات فأكثر من ذوي ال</w:t>
      </w:r>
      <w:r w:rsidR="003959DF">
        <w:rPr>
          <w:rFonts w:ascii="Simplified Arabic" w:hAnsi="Simplified Arabic" w:cs="Simplified Arabic" w:hint="cs"/>
          <w:rtl/>
          <w:lang w:bidi="ar-JO"/>
        </w:rPr>
        <w:t>إعاقة</w:t>
      </w:r>
      <w:r w:rsidRPr="00E317F3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3959DF">
        <w:rPr>
          <w:rFonts w:ascii="Simplified Arabic" w:hAnsi="Simplified Arabic" w:cs="Simplified Arabic" w:hint="cs"/>
          <w:rtl/>
          <w:lang w:bidi="ar-JO"/>
        </w:rPr>
        <w:t>بلغت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FE1139">
        <w:rPr>
          <w:rFonts w:ascii="Simplified Arabic" w:hAnsi="Simplified Arabic" w:cs="Simplified Arabic" w:hint="cs"/>
          <w:rtl/>
          <w:lang w:bidi="ar-JO"/>
        </w:rPr>
        <w:t>32</w:t>
      </w:r>
      <w:r>
        <w:rPr>
          <w:rFonts w:ascii="Simplified Arabic" w:hAnsi="Simplified Arabic" w:cs="Simplified Arabic" w:hint="cs"/>
          <w:rtl/>
          <w:lang w:bidi="ar-JO"/>
        </w:rPr>
        <w:t xml:space="preserve">% </w:t>
      </w:r>
      <w:r w:rsidR="003959DF">
        <w:rPr>
          <w:rFonts w:ascii="Simplified Arabic" w:hAnsi="Simplified Arabic" w:cs="Simplified Arabic" w:hint="cs"/>
          <w:rtl/>
          <w:lang w:bidi="ar-JO"/>
        </w:rPr>
        <w:t>في فلسطين في العام</w:t>
      </w:r>
      <w:r>
        <w:rPr>
          <w:rFonts w:ascii="Simplified Arabic" w:hAnsi="Simplified Arabic" w:cs="Simplified Arabic" w:hint="cs"/>
          <w:rtl/>
          <w:lang w:bidi="ar-JO"/>
        </w:rPr>
        <w:t xml:space="preserve"> 2017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.</w:t>
      </w:r>
      <w:r>
        <w:rPr>
          <w:rFonts w:ascii="Simplified Arabic" w:hAnsi="Simplified Arabic" w:cs="Simplified Arabic" w:hint="cs"/>
          <w:rtl/>
          <w:lang w:bidi="ar-JO"/>
        </w:rPr>
        <w:t xml:space="preserve"> الفجوة في معدلات الأمية بين الجنسين كبيرة، حيث أن معدلات الأمية بين الذكور قد بلغت </w:t>
      </w:r>
      <w:r w:rsidR="003959DF">
        <w:rPr>
          <w:rFonts w:ascii="Simplified Arabic" w:hAnsi="Simplified Arabic" w:cs="Simplified Arabic" w:hint="cs"/>
          <w:rtl/>
          <w:lang w:bidi="ar-JO"/>
        </w:rPr>
        <w:t>20</w:t>
      </w:r>
      <w:r>
        <w:rPr>
          <w:rFonts w:ascii="Simplified Arabic" w:hAnsi="Simplified Arabic" w:cs="Simplified Arabic" w:hint="cs"/>
          <w:rtl/>
          <w:lang w:bidi="ar-JO"/>
        </w:rPr>
        <w:t xml:space="preserve">% مقابل </w:t>
      </w:r>
      <w:r w:rsidR="003959DF">
        <w:rPr>
          <w:rFonts w:ascii="Simplified Arabic" w:hAnsi="Simplified Arabic" w:cs="Simplified Arabic" w:hint="cs"/>
          <w:rtl/>
          <w:lang w:bidi="ar-JO"/>
        </w:rPr>
        <w:t>46</w:t>
      </w:r>
      <w:r>
        <w:rPr>
          <w:rFonts w:ascii="Simplified Arabic" w:hAnsi="Simplified Arabic" w:cs="Simplified Arabic" w:hint="cs"/>
          <w:rtl/>
          <w:lang w:bidi="ar-JO"/>
        </w:rPr>
        <w:t xml:space="preserve">% بين الإناث، أما </w:t>
      </w:r>
      <w:r w:rsidR="003959DF">
        <w:rPr>
          <w:rFonts w:ascii="Simplified Arabic" w:hAnsi="Simplified Arabic" w:cs="Simplified Arabic" w:hint="cs"/>
          <w:rtl/>
          <w:lang w:bidi="ar-JO"/>
        </w:rPr>
        <w:t>على مستوى المنطقة فقد كانت نسبة الأمية في الضفة الغربية 3</w:t>
      </w:r>
      <w:r w:rsidR="00FE1139">
        <w:rPr>
          <w:rFonts w:ascii="Simplified Arabic" w:hAnsi="Simplified Arabic" w:cs="Simplified Arabic" w:hint="cs"/>
          <w:rtl/>
          <w:lang w:bidi="ar-JO"/>
        </w:rPr>
        <w:t>5</w:t>
      </w:r>
      <w:r w:rsidR="003959DF">
        <w:rPr>
          <w:rFonts w:ascii="Simplified Arabic" w:hAnsi="Simplified Arabic" w:cs="Simplified Arabic" w:hint="cs"/>
          <w:rtl/>
          <w:lang w:bidi="ar-JO"/>
        </w:rPr>
        <w:t>% في حين كانت النسبة في قطاع غزة 29% بين الأفراد 10 سنوات فأكثر من ذوي الإعاقة.</w:t>
      </w:r>
    </w:p>
    <w:p w:rsidR="00CD02D1" w:rsidRPr="00A41438" w:rsidRDefault="00CD02D1" w:rsidP="00951C51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3959DF" w:rsidRPr="00A41438" w:rsidRDefault="003959DF" w:rsidP="00FE1139">
      <w:pPr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معدلات ال</w:t>
      </w:r>
      <w:r w:rsidR="00FE1139"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</w:t>
      </w: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مية بين الافراد المعاقين </w:t>
      </w:r>
      <w:r w:rsidR="00FE1139"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</w:t>
      </w: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10 سنوات </w:t>
      </w:r>
      <w:proofErr w:type="spellStart"/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فاكثر</w:t>
      </w:r>
      <w:r w:rsidR="00FE1139"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)</w:t>
      </w:r>
      <w:proofErr w:type="spellEnd"/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A41438">
        <w:rPr>
          <w:rFonts w:ascii="Simplified Arabic" w:hAnsi="Simplified Arabic" w:cs="Simplified Arabic"/>
          <w:b/>
          <w:bCs/>
          <w:sz w:val="26"/>
          <w:szCs w:val="26"/>
          <w:rtl/>
        </w:rPr>
        <w:t>حسب</w:t>
      </w: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المنطقة </w:t>
      </w:r>
      <w:proofErr w:type="spellStart"/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والجنس</w:t>
      </w:r>
      <w:r w:rsidRPr="00A41438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proofErr w:type="spellEnd"/>
      <w:r w:rsidRPr="00A4143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2017</w:t>
      </w:r>
    </w:p>
    <w:p w:rsidR="00572712" w:rsidRPr="00BF2001" w:rsidRDefault="00572712" w:rsidP="00F06EB8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Ind w:w="158" w:type="dxa"/>
        <w:tblLook w:val="04A0"/>
      </w:tblPr>
      <w:tblGrid>
        <w:gridCol w:w="5076"/>
      </w:tblGrid>
      <w:tr w:rsidR="00CB6B66" w:rsidTr="00CD02D1">
        <w:trPr>
          <w:jc w:val="center"/>
        </w:trPr>
        <w:tc>
          <w:tcPr>
            <w:tcW w:w="4918" w:type="dxa"/>
          </w:tcPr>
          <w:p w:rsidR="00CB6B66" w:rsidRDefault="00CD02D1" w:rsidP="00951C51">
            <w:pPr>
              <w:rPr>
                <w:rFonts w:cs="Simplified Arabic"/>
                <w:rtl/>
                <w:lang w:bidi="ar-JO"/>
              </w:rPr>
            </w:pPr>
            <w:r w:rsidRPr="00CD02D1">
              <w:rPr>
                <w:rFonts w:cs="Simplified Arabic" w:hint="cs"/>
                <w:noProof/>
                <w:rtl/>
                <w:lang w:eastAsia="en-US"/>
              </w:rPr>
              <w:drawing>
                <wp:inline distT="0" distB="0" distL="0" distR="0">
                  <wp:extent cx="3086100" cy="2324100"/>
                  <wp:effectExtent l="0" t="0" r="0" b="0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A41438" w:rsidRDefault="00A41438" w:rsidP="00914F2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:rsidR="00A41438" w:rsidRDefault="00A41438" w:rsidP="00914F2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:rsidR="00A41438" w:rsidRDefault="00A41438" w:rsidP="00914F2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:rsidR="00A41438" w:rsidRDefault="00A41438" w:rsidP="00914F2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:rsidR="00CD02D1" w:rsidRPr="00A41438" w:rsidRDefault="00CD02D1" w:rsidP="00914F2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حوالي </w:t>
      </w:r>
      <w:r w:rsidR="00914F25" w:rsidRPr="00A41438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46</w:t>
      </w:r>
      <w:proofErr w:type="spellStart"/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%</w:t>
      </w:r>
      <w:proofErr w:type="spellEnd"/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من </w:t>
      </w:r>
      <w:r w:rsidRPr="00A41438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الأ</w:t>
      </w: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طفال</w:t>
      </w:r>
      <w:r w:rsidRPr="00A41438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في العمر 6-17 سنة</w:t>
      </w:r>
      <w:r w:rsidRPr="00A41438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من ذوي ال</w:t>
      </w: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إعاقة</w:t>
      </w:r>
      <w:r w:rsidR="00914F25"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غير</w:t>
      </w:r>
      <w:r w:rsidR="00914F25" w:rsidRPr="00A41438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ملتحقين بالتعليم</w:t>
      </w:r>
    </w:p>
    <w:p w:rsidR="00941320" w:rsidRDefault="00E11663" w:rsidP="006D183E">
      <w:pPr>
        <w:jc w:val="both"/>
        <w:rPr>
          <w:rFonts w:ascii="Simplified Arabic" w:hAnsi="Simplified Arabic" w:cs="Simplified Arabic"/>
          <w:rtl/>
          <w:lang w:bidi="ar-JO"/>
        </w:rPr>
      </w:pPr>
      <w:r w:rsidRPr="00E11663">
        <w:rPr>
          <w:rFonts w:ascii="Simplified Arabic" w:hAnsi="Simplified Arabic" w:cs="Simplified Arabic" w:hint="cs"/>
          <w:rtl/>
          <w:lang w:bidi="ar-JO"/>
        </w:rPr>
        <w:t xml:space="preserve">نصف الأطفال تقريبا </w:t>
      </w:r>
      <w:r w:rsidR="001362D1">
        <w:rPr>
          <w:rFonts w:ascii="Simplified Arabic" w:hAnsi="Simplified Arabic" w:cs="Simplified Arabic" w:hint="cs"/>
          <w:rtl/>
          <w:lang w:bidi="ar-JO"/>
        </w:rPr>
        <w:t xml:space="preserve">في فلسطين </w:t>
      </w:r>
      <w:r w:rsidRPr="00E11663">
        <w:rPr>
          <w:rFonts w:ascii="Simplified Arabic" w:hAnsi="Simplified Arabic" w:cs="Simplified Arabic" w:hint="cs"/>
          <w:rtl/>
          <w:lang w:bidi="ar-JO"/>
        </w:rPr>
        <w:t xml:space="preserve">في العمر 6-17 سنة من ذوي الإعاقة </w:t>
      </w:r>
      <w:r w:rsidR="002E25FE">
        <w:rPr>
          <w:rFonts w:ascii="Simplified Arabic" w:hAnsi="Simplified Arabic" w:cs="Simplified Arabic" w:hint="cs"/>
          <w:rtl/>
          <w:lang w:bidi="ar-JO"/>
        </w:rPr>
        <w:t xml:space="preserve">غير </w:t>
      </w:r>
      <w:r>
        <w:rPr>
          <w:rFonts w:ascii="Simplified Arabic" w:hAnsi="Simplified Arabic" w:cs="Simplified Arabic" w:hint="cs"/>
          <w:rtl/>
          <w:lang w:bidi="ar-JO"/>
        </w:rPr>
        <w:t>ملتحقين بالتعليم</w:t>
      </w:r>
      <w:r w:rsidR="001362D1">
        <w:rPr>
          <w:rFonts w:ascii="Simplified Arabic" w:hAnsi="Simplified Arabic" w:cs="Simplified Arabic" w:hint="cs"/>
          <w:rtl/>
          <w:lang w:bidi="ar-JO"/>
        </w:rPr>
        <w:t xml:space="preserve"> في العام 2017. تفاوتت هذه النسب بين الضفة الغربية وقطاع غزة حيث بلغت </w:t>
      </w:r>
      <w:r w:rsidR="002E25FE">
        <w:rPr>
          <w:rFonts w:ascii="Simplified Arabic" w:hAnsi="Simplified Arabic" w:cs="Simplified Arabic" w:hint="cs"/>
          <w:rtl/>
          <w:lang w:bidi="ar-JO"/>
        </w:rPr>
        <w:t>51</w:t>
      </w:r>
      <w:r w:rsidR="001362D1">
        <w:rPr>
          <w:rFonts w:ascii="Simplified Arabic" w:hAnsi="Simplified Arabic" w:cs="Simplified Arabic" w:hint="cs"/>
          <w:rtl/>
        </w:rPr>
        <w:t xml:space="preserve">% </w:t>
      </w:r>
      <w:r w:rsidR="001362D1">
        <w:rPr>
          <w:rFonts w:ascii="Simplified Arabic" w:hAnsi="Simplified Arabic" w:cs="Simplified Arabic" w:hint="cs"/>
          <w:rtl/>
          <w:lang w:bidi="ar-JO"/>
        </w:rPr>
        <w:t xml:space="preserve">في الضفة الغربية مقابل </w:t>
      </w:r>
      <w:r w:rsidR="002E25FE">
        <w:rPr>
          <w:rFonts w:ascii="Simplified Arabic" w:hAnsi="Simplified Arabic" w:cs="Simplified Arabic" w:hint="cs"/>
          <w:rtl/>
          <w:lang w:bidi="ar-JO"/>
        </w:rPr>
        <w:t>4</w:t>
      </w:r>
      <w:r w:rsidR="00FE1139">
        <w:rPr>
          <w:rFonts w:ascii="Simplified Arabic" w:hAnsi="Simplified Arabic" w:cs="Simplified Arabic" w:hint="cs"/>
          <w:rtl/>
          <w:lang w:bidi="ar-JO"/>
        </w:rPr>
        <w:t>3</w:t>
      </w:r>
      <w:r w:rsidR="001362D1">
        <w:rPr>
          <w:rFonts w:ascii="Simplified Arabic" w:hAnsi="Simplified Arabic" w:cs="Simplified Arabic" w:hint="cs"/>
          <w:rtl/>
          <w:lang w:bidi="ar-JO"/>
        </w:rPr>
        <w:t xml:space="preserve">% في قطاع غزة 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</w:p>
    <w:p w:rsidR="006D183E" w:rsidRPr="00A41438" w:rsidRDefault="006D183E" w:rsidP="006D183E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941320" w:rsidRPr="00A41438" w:rsidRDefault="00941320" w:rsidP="00B6378A">
      <w:pPr>
        <w:pStyle w:val="BodyText"/>
        <w:jc w:val="both"/>
        <w:rPr>
          <w:rFonts w:ascii="Simplified Arabic" w:hAnsi="Simplified Arabic"/>
          <w:b/>
          <w:bCs/>
          <w:snapToGrid/>
          <w:sz w:val="26"/>
          <w:szCs w:val="26"/>
          <w:rtl/>
          <w:lang w:eastAsia="ar-SA"/>
        </w:rPr>
      </w:pPr>
      <w:r w:rsidRPr="00A41438">
        <w:rPr>
          <w:rFonts w:ascii="Simplified Arabic" w:hAnsi="Simplified Arabic" w:hint="cs"/>
          <w:b/>
          <w:bCs/>
          <w:snapToGrid/>
          <w:sz w:val="26"/>
          <w:szCs w:val="26"/>
          <w:rtl/>
          <w:lang w:eastAsia="ar-SA"/>
        </w:rPr>
        <w:t xml:space="preserve">حوالي </w:t>
      </w:r>
      <w:r w:rsidR="00B6378A" w:rsidRPr="00A41438">
        <w:rPr>
          <w:rFonts w:ascii="Simplified Arabic" w:hAnsi="Simplified Arabic" w:hint="cs"/>
          <w:b/>
          <w:bCs/>
          <w:snapToGrid/>
          <w:sz w:val="26"/>
          <w:szCs w:val="26"/>
          <w:rtl/>
          <w:lang w:eastAsia="ar-SA"/>
        </w:rPr>
        <w:t>ثلث</w:t>
      </w:r>
      <w:r w:rsidRPr="00A41438">
        <w:rPr>
          <w:rFonts w:ascii="Simplified Arabic" w:hAnsi="Simplified Arabic" w:hint="cs"/>
          <w:b/>
          <w:bCs/>
          <w:snapToGrid/>
          <w:sz w:val="26"/>
          <w:szCs w:val="26"/>
          <w:rtl/>
          <w:lang w:eastAsia="ar-SA"/>
        </w:rPr>
        <w:t xml:space="preserve"> النساء ذوات ال</w:t>
      </w:r>
      <w:r w:rsidR="006D183E" w:rsidRPr="00A41438">
        <w:rPr>
          <w:rFonts w:ascii="Simplified Arabic" w:hAnsi="Simplified Arabic" w:hint="cs"/>
          <w:b/>
          <w:bCs/>
          <w:snapToGrid/>
          <w:sz w:val="26"/>
          <w:szCs w:val="26"/>
          <w:rtl/>
          <w:lang w:eastAsia="ar-SA"/>
        </w:rPr>
        <w:t>إ</w:t>
      </w:r>
      <w:r w:rsidRPr="00A41438">
        <w:rPr>
          <w:rFonts w:ascii="Simplified Arabic" w:hAnsi="Simplified Arabic" w:hint="cs"/>
          <w:b/>
          <w:bCs/>
          <w:snapToGrid/>
          <w:sz w:val="26"/>
          <w:szCs w:val="26"/>
          <w:rtl/>
          <w:lang w:eastAsia="ar-SA"/>
        </w:rPr>
        <w:t xml:space="preserve">عاقة المتزوجات </w:t>
      </w:r>
      <w:r w:rsidR="006D183E" w:rsidRPr="00A41438">
        <w:rPr>
          <w:rFonts w:ascii="Simplified Arabic" w:hAnsi="Simplified Arabic" w:hint="cs"/>
          <w:b/>
          <w:bCs/>
          <w:snapToGrid/>
          <w:sz w:val="26"/>
          <w:szCs w:val="26"/>
          <w:rtl/>
          <w:lang w:eastAsia="ar-SA"/>
        </w:rPr>
        <w:t>أ</w:t>
      </w:r>
      <w:r w:rsidRPr="00A41438">
        <w:rPr>
          <w:rFonts w:ascii="Simplified Arabic" w:hAnsi="Simplified Arabic" w:hint="cs"/>
          <w:b/>
          <w:bCs/>
          <w:snapToGrid/>
          <w:sz w:val="26"/>
          <w:szCs w:val="26"/>
          <w:rtl/>
          <w:lang w:eastAsia="ar-SA"/>
        </w:rPr>
        <w:t>و اللواتي سبق لهن الزواج تعرضن ل</w:t>
      </w:r>
      <w:r w:rsidR="00B6378A" w:rsidRPr="00A41438">
        <w:rPr>
          <w:rFonts w:ascii="Simplified Arabic" w:hAnsi="Simplified Arabic" w:hint="cs"/>
          <w:b/>
          <w:bCs/>
          <w:snapToGrid/>
          <w:sz w:val="26"/>
          <w:szCs w:val="26"/>
          <w:rtl/>
          <w:lang w:eastAsia="ar-SA"/>
        </w:rPr>
        <w:t>ل</w:t>
      </w:r>
      <w:r w:rsidRPr="00A41438">
        <w:rPr>
          <w:rFonts w:ascii="Simplified Arabic" w:hAnsi="Simplified Arabic" w:hint="cs"/>
          <w:b/>
          <w:bCs/>
          <w:snapToGrid/>
          <w:sz w:val="26"/>
          <w:szCs w:val="26"/>
          <w:rtl/>
          <w:lang w:eastAsia="ar-SA"/>
        </w:rPr>
        <w:t xml:space="preserve">عنف </w:t>
      </w:r>
      <w:r w:rsidR="00532F44" w:rsidRPr="00A41438">
        <w:rPr>
          <w:rFonts w:ascii="Simplified Arabic" w:hAnsi="Simplified Arabic" w:hint="cs"/>
          <w:b/>
          <w:bCs/>
          <w:snapToGrid/>
          <w:sz w:val="26"/>
          <w:szCs w:val="26"/>
          <w:rtl/>
          <w:lang w:eastAsia="ar-SA"/>
        </w:rPr>
        <w:t xml:space="preserve">من </w:t>
      </w:r>
      <w:r w:rsidR="00B6378A" w:rsidRPr="00A41438">
        <w:rPr>
          <w:rFonts w:ascii="Simplified Arabic" w:hAnsi="Simplified Arabic" w:hint="cs"/>
          <w:b/>
          <w:bCs/>
          <w:snapToGrid/>
          <w:sz w:val="26"/>
          <w:szCs w:val="26"/>
          <w:rtl/>
          <w:lang w:eastAsia="ar-SA"/>
        </w:rPr>
        <w:t>قبل الزوج</w:t>
      </w:r>
    </w:p>
    <w:p w:rsidR="00941320" w:rsidRPr="007920A7" w:rsidRDefault="007920A7" w:rsidP="0006104C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أشارت بيانات مسح العنف </w:t>
      </w:r>
      <w:r w:rsidR="00DB4143">
        <w:rPr>
          <w:rFonts w:ascii="Simplified Arabic" w:hAnsi="Simplified Arabic" w:cs="Simplified Arabic" w:hint="cs"/>
          <w:rtl/>
        </w:rPr>
        <w:t xml:space="preserve">في المجتمع الفلسطيني </w:t>
      </w:r>
      <w:r>
        <w:rPr>
          <w:rFonts w:ascii="Simplified Arabic" w:hAnsi="Simplified Arabic" w:cs="Simplified Arabic" w:hint="cs"/>
          <w:rtl/>
        </w:rPr>
        <w:t xml:space="preserve">2019 أن </w:t>
      </w:r>
      <w:r w:rsidR="003A3C6C">
        <w:rPr>
          <w:rFonts w:ascii="Simplified Arabic" w:hAnsi="Simplified Arabic" w:cs="Simplified Arabic" w:hint="cs"/>
          <w:rtl/>
        </w:rPr>
        <w:t>37%</w:t>
      </w:r>
      <w:r w:rsidR="00941320" w:rsidRPr="007920A7">
        <w:rPr>
          <w:rFonts w:ascii="Simplified Arabic" w:hAnsi="Simplified Arabic" w:cs="Simplified Arabic" w:hint="cs"/>
          <w:rtl/>
        </w:rPr>
        <w:t xml:space="preserve"> من النساء </w:t>
      </w:r>
      <w:r w:rsidR="00EA09C9" w:rsidRPr="00EA09C9">
        <w:rPr>
          <w:rFonts w:ascii="Simplified Arabic" w:hAnsi="Simplified Arabic" w:cs="Simplified Arabic" w:hint="cs"/>
          <w:rtl/>
        </w:rPr>
        <w:t>ذوات ال</w:t>
      </w:r>
      <w:r w:rsidR="006D183E">
        <w:rPr>
          <w:rFonts w:ascii="Simplified Arabic" w:hAnsi="Simplified Arabic" w:cs="Simplified Arabic" w:hint="cs"/>
          <w:rtl/>
        </w:rPr>
        <w:t>إ</w:t>
      </w:r>
      <w:r w:rsidR="00EA09C9" w:rsidRPr="00EA09C9">
        <w:rPr>
          <w:rFonts w:ascii="Simplified Arabic" w:hAnsi="Simplified Arabic" w:cs="Simplified Arabic" w:hint="cs"/>
          <w:rtl/>
        </w:rPr>
        <w:t xml:space="preserve">عاقة </w:t>
      </w:r>
      <w:r w:rsidR="00941320" w:rsidRPr="007920A7">
        <w:rPr>
          <w:rFonts w:ascii="Simplified Arabic" w:hAnsi="Simplified Arabic" w:cs="Simplified Arabic" w:hint="cs"/>
          <w:rtl/>
        </w:rPr>
        <w:t xml:space="preserve">المتزوجات حالياً أو اللواتي سبق لهن الزواج </w:t>
      </w:r>
      <w:r>
        <w:rPr>
          <w:rFonts w:ascii="Simplified Arabic" w:hAnsi="Simplified Arabic" w:cs="Simplified Arabic" w:hint="cs"/>
          <w:rtl/>
        </w:rPr>
        <w:t xml:space="preserve">تعرضن </w:t>
      </w:r>
      <w:r w:rsidR="003A3C6C">
        <w:rPr>
          <w:rFonts w:ascii="Simplified Arabic" w:hAnsi="Simplified Arabic" w:cs="Simplified Arabic" w:hint="cs"/>
          <w:rtl/>
        </w:rPr>
        <w:t>للعنف</w:t>
      </w:r>
      <w:r w:rsidR="0071471D">
        <w:rPr>
          <w:rFonts w:ascii="Simplified Arabic" w:hAnsi="Simplified Arabic" w:cs="Simplified Arabic" w:hint="cs"/>
          <w:rtl/>
        </w:rPr>
        <w:t xml:space="preserve"> من قبل الزوج</w:t>
      </w:r>
      <w:r w:rsidR="0071471D" w:rsidRPr="0071471D">
        <w:rPr>
          <w:rFonts w:ascii="Simplified Arabic" w:hAnsi="Simplified Arabic" w:cs="Simplified Arabic" w:hint="cs"/>
          <w:rtl/>
        </w:rPr>
        <w:t xml:space="preserve"> </w:t>
      </w:r>
      <w:r w:rsidR="0071471D">
        <w:rPr>
          <w:rFonts w:ascii="Simplified Arabic" w:hAnsi="Simplified Arabic" w:cs="Simplified Arabic" w:hint="cs"/>
          <w:rtl/>
        </w:rPr>
        <w:t>على الأقل لمرة واحدة خلال 12 شهراً التي سبقت المسح</w:t>
      </w:r>
      <w:r w:rsidR="003A3C6C">
        <w:rPr>
          <w:rFonts w:ascii="Simplified Arabic" w:hAnsi="Simplified Arabic" w:cs="Simplified Arabic" w:hint="cs"/>
          <w:rtl/>
        </w:rPr>
        <w:t xml:space="preserve">. </w:t>
      </w:r>
      <w:r w:rsidR="00A4498D">
        <w:rPr>
          <w:rFonts w:ascii="Simplified Arabic" w:hAnsi="Simplified Arabic" w:cs="Simplified Arabic" w:hint="cs"/>
          <w:color w:val="000000"/>
          <w:rtl/>
        </w:rPr>
        <w:t>وتفاوتت النسبة بشكل كبير بين الضفة الغربية وقطاع غزة، حيث بلغت 30</w:t>
      </w:r>
      <w:r w:rsidR="00A4498D">
        <w:rPr>
          <w:rFonts w:ascii="Simplified Arabic" w:hAnsi="Simplified Arabic" w:cs="Simplified Arabic"/>
          <w:color w:val="000000"/>
          <w:rtl/>
        </w:rPr>
        <w:t xml:space="preserve">% في الضفة الغربية </w:t>
      </w:r>
      <w:r w:rsidR="00A4498D">
        <w:rPr>
          <w:rFonts w:ascii="Simplified Arabic" w:hAnsi="Simplified Arabic" w:cs="Simplified Arabic" w:hint="cs"/>
          <w:color w:val="000000"/>
          <w:rtl/>
        </w:rPr>
        <w:t>مقابل 42</w:t>
      </w:r>
      <w:r w:rsidR="00A4498D">
        <w:rPr>
          <w:rFonts w:ascii="Simplified Arabic" w:hAnsi="Simplified Arabic" w:cs="Simplified Arabic"/>
          <w:color w:val="000000"/>
          <w:rtl/>
        </w:rPr>
        <w:t>% في قطاع غزة وذلك خلال الفترة 12 شهرا الماضية التي سبقت</w:t>
      </w:r>
      <w:r w:rsidR="00A4498D">
        <w:rPr>
          <w:rFonts w:ascii="Simplified Arabic" w:hAnsi="Simplified Arabic" w:cs="Simplified Arabic" w:hint="cs"/>
          <w:color w:val="000000"/>
          <w:rtl/>
        </w:rPr>
        <w:t xml:space="preserve"> </w:t>
      </w:r>
      <w:r w:rsidR="00A4498D">
        <w:rPr>
          <w:rFonts w:ascii="Simplified Arabic" w:hAnsi="Simplified Arabic" w:cs="Simplified Arabic"/>
          <w:color w:val="000000"/>
          <w:rtl/>
        </w:rPr>
        <w:t>المقابلة للعام 2019</w:t>
      </w:r>
      <w:r w:rsidR="00A4498D">
        <w:rPr>
          <w:rFonts w:ascii="Simplified Arabic" w:hAnsi="Simplified Arabic" w:cs="Simplified Arabic" w:hint="cs"/>
          <w:rtl/>
        </w:rPr>
        <w:t xml:space="preserve">. في حين أن 50% من النساء المعنفات </w:t>
      </w:r>
      <w:r w:rsidR="00C60401">
        <w:rPr>
          <w:rFonts w:ascii="Simplified Arabic" w:hAnsi="Simplified Arabic" w:cs="Simplified Arabic" w:hint="cs"/>
          <w:rtl/>
        </w:rPr>
        <w:t xml:space="preserve">ذوات الإعاقة </w:t>
      </w:r>
      <w:r w:rsidR="00A4498D">
        <w:rPr>
          <w:rFonts w:ascii="Simplified Arabic" w:hAnsi="Simplified Arabic" w:cs="Simplified Arabic" w:hint="cs"/>
          <w:rtl/>
        </w:rPr>
        <w:t>تعرض</w:t>
      </w:r>
      <w:r w:rsidR="0006104C">
        <w:rPr>
          <w:rFonts w:ascii="Simplified Arabic" w:hAnsi="Simplified Arabic" w:cs="Simplified Arabic" w:hint="cs"/>
          <w:rtl/>
        </w:rPr>
        <w:t>ن</w:t>
      </w:r>
      <w:r w:rsidR="00A4498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للعنف النفسي </w:t>
      </w:r>
      <w:r w:rsidR="00A4498D">
        <w:rPr>
          <w:rFonts w:ascii="Simplified Arabic" w:hAnsi="Simplified Arabic" w:cs="Simplified Arabic" w:hint="cs"/>
          <w:rtl/>
        </w:rPr>
        <w:t>مقابل</w:t>
      </w:r>
      <w:r>
        <w:rPr>
          <w:rFonts w:ascii="Simplified Arabic" w:hAnsi="Simplified Arabic" w:cs="Simplified Arabic" w:hint="cs"/>
          <w:rtl/>
        </w:rPr>
        <w:t xml:space="preserve"> 20% تعرضن ل</w:t>
      </w:r>
      <w:r w:rsidR="00C60401">
        <w:rPr>
          <w:rFonts w:ascii="Simplified Arabic" w:hAnsi="Simplified Arabic" w:cs="Simplified Arabic" w:hint="cs"/>
          <w:rtl/>
        </w:rPr>
        <w:t>ل</w:t>
      </w:r>
      <w:r>
        <w:rPr>
          <w:rFonts w:ascii="Simplified Arabic" w:hAnsi="Simplified Arabic" w:cs="Simplified Arabic" w:hint="cs"/>
          <w:rtl/>
        </w:rPr>
        <w:t xml:space="preserve">عنف </w:t>
      </w:r>
      <w:r w:rsidR="00C60401">
        <w:rPr>
          <w:rFonts w:ascii="Simplified Arabic" w:hAnsi="Simplified Arabic" w:cs="Simplified Arabic" w:hint="cs"/>
          <w:rtl/>
        </w:rPr>
        <w:t>ال</w:t>
      </w:r>
      <w:r>
        <w:rPr>
          <w:rFonts w:ascii="Simplified Arabic" w:hAnsi="Simplified Arabic" w:cs="Simplified Arabic" w:hint="cs"/>
          <w:rtl/>
        </w:rPr>
        <w:t>جسدي مر</w:t>
      </w:r>
      <w:r w:rsidR="0071471D">
        <w:rPr>
          <w:rFonts w:ascii="Simplified Arabic" w:hAnsi="Simplified Arabic" w:cs="Simplified Arabic" w:hint="cs"/>
          <w:rtl/>
        </w:rPr>
        <w:t>ة واحدة على الأقل من قبل الزوج</w:t>
      </w:r>
      <w:r w:rsidR="00DC3B79">
        <w:rPr>
          <w:rFonts w:ascii="Simplified Arabic" w:hAnsi="Simplified Arabic" w:cs="Simplified Arabic" w:hint="cs"/>
          <w:rtl/>
        </w:rPr>
        <w:t xml:space="preserve"> في فلسطين</w:t>
      </w:r>
      <w:r w:rsidR="0071471D">
        <w:rPr>
          <w:rFonts w:ascii="Simplified Arabic" w:hAnsi="Simplified Arabic" w:cs="Simplified Arabic" w:hint="cs"/>
          <w:rtl/>
        </w:rPr>
        <w:t xml:space="preserve">. </w:t>
      </w:r>
    </w:p>
    <w:p w:rsidR="00141BFF" w:rsidRPr="00A41438" w:rsidRDefault="00141BFF" w:rsidP="004E67C1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B4143" w:rsidRPr="00A41438" w:rsidRDefault="00DB4143" w:rsidP="0063795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414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أكثر من ربع الافراد </w:t>
      </w:r>
      <w:r w:rsidR="00637955" w:rsidRPr="00A414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(18-64 سنة) </w:t>
      </w:r>
      <w:r w:rsidRPr="00A414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من ذوي الإعاقة الذين لم يسبق لهم الزواج تعرضوا للعنف </w:t>
      </w:r>
    </w:p>
    <w:p w:rsidR="00DB4143" w:rsidRPr="00DB4143" w:rsidRDefault="004B3B45" w:rsidP="00E83A6B">
      <w:pPr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أشارت بيانات </w:t>
      </w:r>
      <w:r w:rsidR="00DB4143">
        <w:rPr>
          <w:rFonts w:ascii="Simplified Arabic" w:hAnsi="Simplified Arabic" w:cs="Simplified Arabic" w:hint="cs"/>
          <w:rtl/>
        </w:rPr>
        <w:t xml:space="preserve">مسح العنف في المجتمع الفلسطيني 2019 </w:t>
      </w:r>
      <w:r>
        <w:rPr>
          <w:rFonts w:ascii="Simplified Arabic" w:hAnsi="Simplified Arabic" w:cs="Simplified Arabic"/>
          <w:color w:val="000000"/>
          <w:rtl/>
        </w:rPr>
        <w:t>أن 27%</w:t>
      </w:r>
      <w:r w:rsidR="00BF4846">
        <w:rPr>
          <w:rFonts w:ascii="Simplified Arabic" w:hAnsi="Simplified Arabic" w:cs="Simplified Arabic" w:hint="cs"/>
          <w:color w:val="000000"/>
          <w:rtl/>
        </w:rPr>
        <w:t xml:space="preserve"> </w:t>
      </w:r>
      <w:r w:rsidR="00E83A6B">
        <w:rPr>
          <w:rFonts w:ascii="Simplified Arabic" w:hAnsi="Simplified Arabic" w:cs="Simplified Arabic"/>
          <w:color w:val="000000"/>
          <w:rtl/>
        </w:rPr>
        <w:t>من</w:t>
      </w:r>
      <w:r w:rsidR="00E83A6B">
        <w:rPr>
          <w:rFonts w:ascii="Simplified Arabic" w:hAnsi="Simplified Arabic" w:cs="Simplified Arabic" w:hint="cs"/>
          <w:color w:val="000000"/>
          <w:rtl/>
        </w:rPr>
        <w:t xml:space="preserve"> الأفراد </w:t>
      </w:r>
      <w:r>
        <w:rPr>
          <w:rFonts w:ascii="Simplified Arabic" w:hAnsi="Simplified Arabic" w:cs="Simplified Arabic"/>
          <w:color w:val="000000"/>
          <w:rtl/>
        </w:rPr>
        <w:t xml:space="preserve">(18-64 سنة) </w:t>
      </w:r>
      <w:r w:rsidR="00E83A6B">
        <w:rPr>
          <w:rFonts w:ascii="Simplified Arabic" w:hAnsi="Simplified Arabic" w:cs="Simplified Arabic" w:hint="cs"/>
          <w:color w:val="000000"/>
          <w:rtl/>
        </w:rPr>
        <w:t xml:space="preserve">من </w:t>
      </w:r>
      <w:r w:rsidR="00E83A6B">
        <w:rPr>
          <w:rFonts w:ascii="Simplified Arabic" w:hAnsi="Simplified Arabic" w:cs="Simplified Arabic"/>
          <w:color w:val="000000"/>
          <w:rtl/>
        </w:rPr>
        <w:t xml:space="preserve">ذوي الإعاقة </w:t>
      </w:r>
      <w:r>
        <w:rPr>
          <w:rFonts w:ascii="Simplified Arabic" w:hAnsi="Simplified Arabic" w:cs="Simplified Arabic"/>
          <w:color w:val="000000"/>
          <w:rtl/>
        </w:rPr>
        <w:t xml:space="preserve">الذين لم يسبق لهم الزواج تعرضوا للعنف </w:t>
      </w:r>
      <w:r w:rsidR="00DA4C8F">
        <w:rPr>
          <w:rFonts w:ascii="Simplified Arabic" w:hAnsi="Simplified Arabic" w:cs="Simplified Arabic" w:hint="cs"/>
          <w:color w:val="000000"/>
          <w:rtl/>
        </w:rPr>
        <w:t xml:space="preserve">على الأقل </w:t>
      </w:r>
      <w:r w:rsidR="00F4643E">
        <w:rPr>
          <w:rFonts w:ascii="Simplified Arabic" w:hAnsi="Simplified Arabic" w:cs="Simplified Arabic" w:hint="cs"/>
          <w:color w:val="000000"/>
          <w:rtl/>
        </w:rPr>
        <w:t>ل</w:t>
      </w:r>
      <w:r w:rsidR="00DA4C8F">
        <w:rPr>
          <w:rFonts w:ascii="Simplified Arabic" w:hAnsi="Simplified Arabic" w:cs="Simplified Arabic" w:hint="cs"/>
          <w:color w:val="000000"/>
          <w:rtl/>
        </w:rPr>
        <w:t xml:space="preserve">مرة واحدة من أحد أفراد الأسرة </w:t>
      </w:r>
      <w:r>
        <w:rPr>
          <w:rFonts w:ascii="Simplified Arabic" w:hAnsi="Simplified Arabic" w:cs="Simplified Arabic"/>
          <w:color w:val="000000"/>
          <w:rtl/>
        </w:rPr>
        <w:t>في فلسطين</w:t>
      </w:r>
      <w:r w:rsidR="00322A6F">
        <w:rPr>
          <w:rFonts w:ascii="Simplified Arabic" w:hAnsi="Simplified Arabic" w:cs="Simplified Arabic" w:hint="cs"/>
          <w:color w:val="000000"/>
          <w:rtl/>
        </w:rPr>
        <w:t>.</w:t>
      </w:r>
      <w:r w:rsidR="00441C5C">
        <w:rPr>
          <w:rFonts w:ascii="Simplified Arabic" w:hAnsi="Simplified Arabic" w:cs="Simplified Arabic" w:hint="cs"/>
          <w:color w:val="000000"/>
          <w:rtl/>
        </w:rPr>
        <w:t xml:space="preserve"> </w:t>
      </w:r>
      <w:r w:rsidR="00BF4846">
        <w:rPr>
          <w:rFonts w:ascii="Simplified Arabic" w:hAnsi="Simplified Arabic" w:cs="Simplified Arabic" w:hint="cs"/>
          <w:color w:val="000000"/>
          <w:rtl/>
        </w:rPr>
        <w:t xml:space="preserve">وتفاوتت النسبة بشكل كبير بين الضفة الغربية وقطاع غزة، حيث بلغت </w:t>
      </w:r>
      <w:r>
        <w:rPr>
          <w:rFonts w:ascii="Simplified Arabic" w:hAnsi="Simplified Arabic" w:cs="Simplified Arabic"/>
          <w:color w:val="000000"/>
          <w:rtl/>
        </w:rPr>
        <w:t xml:space="preserve">19% في الضفة الغربية </w:t>
      </w:r>
      <w:r w:rsidR="00BF4846">
        <w:rPr>
          <w:rFonts w:ascii="Simplified Arabic" w:hAnsi="Simplified Arabic" w:cs="Simplified Arabic" w:hint="cs"/>
          <w:color w:val="000000"/>
          <w:rtl/>
        </w:rPr>
        <w:t xml:space="preserve">مقابل </w:t>
      </w:r>
      <w:r>
        <w:rPr>
          <w:rFonts w:ascii="Simplified Arabic" w:hAnsi="Simplified Arabic" w:cs="Simplified Arabic"/>
          <w:color w:val="000000"/>
          <w:rtl/>
        </w:rPr>
        <w:t>35% في قطاع غزة وذلك خلال الفترة 12 شهرا الماضية التي سبقت</w:t>
      </w:r>
      <w:r w:rsidR="00BF4846">
        <w:rPr>
          <w:rFonts w:ascii="Simplified Arabic" w:hAnsi="Simplified Arabic" w:cs="Simplified Arabic" w:hint="cs"/>
          <w:color w:val="000000"/>
          <w:rtl/>
        </w:rPr>
        <w:t xml:space="preserve"> </w:t>
      </w:r>
      <w:r>
        <w:rPr>
          <w:rFonts w:ascii="Simplified Arabic" w:hAnsi="Simplified Arabic" w:cs="Simplified Arabic"/>
          <w:color w:val="000000"/>
          <w:rtl/>
        </w:rPr>
        <w:t>المقابلة للعام 2019</w:t>
      </w:r>
      <w:r w:rsidR="001113BF">
        <w:rPr>
          <w:rFonts w:ascii="Simplified Arabic" w:hAnsi="Simplified Arabic" w:cs="Simplified Arabic" w:hint="cs"/>
          <w:rtl/>
        </w:rPr>
        <w:t>.</w:t>
      </w:r>
      <w:r w:rsidR="00DB4143">
        <w:rPr>
          <w:rFonts w:ascii="Simplified Arabic" w:hAnsi="Simplified Arabic" w:cs="Simplified Arabic" w:hint="cs"/>
          <w:rtl/>
        </w:rPr>
        <w:t xml:space="preserve"> </w:t>
      </w:r>
      <w:r w:rsidR="00DB4143" w:rsidRPr="00DB4143">
        <w:rPr>
          <w:rFonts w:ascii="Simplified Arabic" w:hAnsi="Simplified Arabic" w:cs="Simplified Arabic"/>
          <w:rtl/>
        </w:rPr>
        <w:t>حوالي ثلث الأفراد ذوي الإعاقة (18-64 سنة) الذين لم يسبق لهم الزواج تعرضوا للعنف النفسي مقابل الخمس تقريبا تعرضوا للعنف الجسدي</w:t>
      </w:r>
      <w:r w:rsidR="00DB4143">
        <w:rPr>
          <w:rFonts w:ascii="Simplified Arabic" w:hAnsi="Simplified Arabic" w:cs="Simplified Arabic" w:hint="cs"/>
          <w:rtl/>
        </w:rPr>
        <w:t>.</w:t>
      </w:r>
    </w:p>
    <w:p w:rsidR="00A41438" w:rsidRPr="00A41438" w:rsidRDefault="00A41438" w:rsidP="004E67C1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572712" w:rsidRPr="00A41438" w:rsidRDefault="004E67C1" w:rsidP="004E67C1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4143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معدل البطالة بين </w:t>
      </w:r>
      <w:r w:rsidR="00572712" w:rsidRPr="00A4143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الأفراد ذوي الإعاقة </w:t>
      </w:r>
      <w:r w:rsidRPr="00A414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بلغ حوالي 37% في ال</w:t>
      </w:r>
      <w:r w:rsidR="00572712" w:rsidRPr="00A41438">
        <w:rPr>
          <w:rFonts w:ascii="Simplified Arabic" w:hAnsi="Simplified Arabic" w:cs="Simplified Arabic"/>
          <w:b/>
          <w:bCs/>
          <w:sz w:val="26"/>
          <w:szCs w:val="26"/>
          <w:rtl/>
        </w:rPr>
        <w:t>عام 2017</w:t>
      </w:r>
    </w:p>
    <w:p w:rsidR="00F80C26" w:rsidRDefault="00572712" w:rsidP="00FE1139">
      <w:pPr>
        <w:jc w:val="both"/>
        <w:rPr>
          <w:rFonts w:cs="Simplified Arabic"/>
          <w:b/>
          <w:bCs/>
          <w:color w:val="000000"/>
          <w:sz w:val="22"/>
          <w:szCs w:val="22"/>
          <w:rtl/>
        </w:rPr>
      </w:pPr>
      <w:r>
        <w:rPr>
          <w:rFonts w:ascii="Simplified Arabic" w:hAnsi="Simplified Arabic" w:cs="Simplified Arabic" w:hint="cs"/>
          <w:rtl/>
        </w:rPr>
        <w:t xml:space="preserve">أشارت بيانات تعداد 2017 إلى </w:t>
      </w:r>
      <w:r w:rsidR="00F557E2">
        <w:rPr>
          <w:rFonts w:ascii="Simplified Arabic" w:hAnsi="Simplified Arabic" w:cs="Simplified Arabic" w:hint="cs"/>
          <w:rtl/>
        </w:rPr>
        <w:t>أن</w:t>
      </w:r>
      <w:r>
        <w:rPr>
          <w:rFonts w:ascii="Simplified Arabic" w:hAnsi="Simplified Arabic" w:cs="Simplified Arabic" w:hint="cs"/>
          <w:rtl/>
        </w:rPr>
        <w:t xml:space="preserve"> معدل البطالة بين الأفراد ذوي الإعاقة</w:t>
      </w:r>
      <w:r w:rsidR="00D85073">
        <w:rPr>
          <w:rFonts w:ascii="Simplified Arabic" w:hAnsi="Simplified Arabic" w:cs="Simplified Arabic" w:hint="cs"/>
          <w:rtl/>
        </w:rPr>
        <w:t xml:space="preserve"> </w:t>
      </w:r>
      <w:r w:rsidRPr="00896E5E">
        <w:rPr>
          <w:rFonts w:ascii="Simplified Arabic" w:hAnsi="Simplified Arabic" w:cs="Simplified Arabic" w:hint="cs"/>
          <w:rtl/>
        </w:rPr>
        <w:t xml:space="preserve">المشاركين في القوى العاملة </w:t>
      </w:r>
      <w:r w:rsidR="00FE1139">
        <w:rPr>
          <w:rFonts w:ascii="Simplified Arabic" w:hAnsi="Simplified Arabic" w:cs="Simplified Arabic" w:hint="cs"/>
          <w:rtl/>
        </w:rPr>
        <w:t>(</w:t>
      </w:r>
      <w:r w:rsidRPr="00896E5E">
        <w:rPr>
          <w:rFonts w:ascii="Simplified Arabic" w:hAnsi="Simplified Arabic" w:cs="Simplified Arabic" w:hint="cs"/>
          <w:rtl/>
        </w:rPr>
        <w:t xml:space="preserve">15 </w:t>
      </w:r>
      <w:r w:rsidR="00F557E2">
        <w:rPr>
          <w:rFonts w:ascii="Simplified Arabic" w:hAnsi="Simplified Arabic" w:cs="Simplified Arabic" w:hint="cs"/>
          <w:rtl/>
        </w:rPr>
        <w:t>سنة فأكثر</w:t>
      </w:r>
      <w:r w:rsidR="00FE1139">
        <w:rPr>
          <w:rFonts w:ascii="Simplified Arabic" w:hAnsi="Simplified Arabic" w:cs="Simplified Arabic" w:hint="cs"/>
          <w:rtl/>
        </w:rPr>
        <w:t>)</w:t>
      </w:r>
      <w:r w:rsidR="00F557E2">
        <w:rPr>
          <w:rFonts w:ascii="Simplified Arabic" w:hAnsi="Simplified Arabic" w:cs="Simplified Arabic" w:hint="cs"/>
          <w:rtl/>
        </w:rPr>
        <w:t xml:space="preserve"> قد بلغ</w:t>
      </w:r>
      <w:r>
        <w:rPr>
          <w:rFonts w:ascii="Simplified Arabic" w:hAnsi="Simplified Arabic" w:cs="Simplified Arabic" w:hint="cs"/>
          <w:rtl/>
        </w:rPr>
        <w:t xml:space="preserve"> 37</w:t>
      </w:r>
      <w:r w:rsidR="00FE1139">
        <w:rPr>
          <w:rFonts w:ascii="Simplified Arabic" w:hAnsi="Simplified Arabic" w:cs="Simplified Arabic" w:hint="cs"/>
          <w:rtl/>
        </w:rPr>
        <w:t>%</w:t>
      </w:r>
      <w:r w:rsidR="00F557E2">
        <w:rPr>
          <w:rFonts w:ascii="Simplified Arabic" w:hAnsi="Simplified Arabic" w:cs="Simplified Arabic" w:hint="cs"/>
          <w:rtl/>
        </w:rPr>
        <w:t xml:space="preserve"> بواقع </w:t>
      </w:r>
      <w:r w:rsidR="00FE1139">
        <w:rPr>
          <w:rFonts w:ascii="Simplified Arabic" w:hAnsi="Simplified Arabic" w:cs="Simplified Arabic" w:hint="cs"/>
          <w:rtl/>
        </w:rPr>
        <w:t>19</w:t>
      </w:r>
      <w:r w:rsidR="0001583B">
        <w:rPr>
          <w:rFonts w:ascii="Simplified Arabic" w:hAnsi="Simplified Arabic" w:cs="Simplified Arabic" w:hint="cs"/>
          <w:rtl/>
        </w:rPr>
        <w:t>%</w:t>
      </w:r>
      <w:r w:rsidR="00C20509">
        <w:rPr>
          <w:rFonts w:ascii="Simplified Arabic" w:hAnsi="Simplified Arabic" w:cs="Simplified Arabic" w:hint="cs"/>
          <w:rtl/>
        </w:rPr>
        <w:t xml:space="preserve"> في الضفة الغربية و5</w:t>
      </w:r>
      <w:r w:rsidR="00FE1139">
        <w:rPr>
          <w:rFonts w:ascii="Simplified Arabic" w:hAnsi="Simplified Arabic" w:cs="Simplified Arabic" w:hint="cs"/>
          <w:rtl/>
        </w:rPr>
        <w:t>4</w:t>
      </w:r>
      <w:r w:rsidR="0001583B">
        <w:rPr>
          <w:rFonts w:ascii="Simplified Arabic" w:hAnsi="Simplified Arabic" w:cs="Simplified Arabic" w:hint="cs"/>
          <w:rtl/>
        </w:rPr>
        <w:t>%</w:t>
      </w:r>
      <w:r w:rsidR="00C20509">
        <w:rPr>
          <w:rFonts w:ascii="Simplified Arabic" w:hAnsi="Simplified Arabic" w:cs="Simplified Arabic" w:hint="cs"/>
          <w:rtl/>
        </w:rPr>
        <w:t xml:space="preserve"> في قطاع غزة</w:t>
      </w:r>
      <w:r>
        <w:rPr>
          <w:rFonts w:ascii="Simplified Arabic" w:hAnsi="Simplified Arabic" w:cs="Simplified Arabic" w:hint="cs"/>
          <w:rtl/>
        </w:rPr>
        <w:t xml:space="preserve">. </w:t>
      </w:r>
    </w:p>
    <w:p w:rsidR="00951C51" w:rsidRPr="00A41438" w:rsidRDefault="00951C51" w:rsidP="00F80C26">
      <w:pPr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906A3A" w:rsidRPr="00A41438" w:rsidRDefault="00572712" w:rsidP="00580F61">
      <w:pPr>
        <w:ind w:left="-142" w:right="-142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41438">
        <w:rPr>
          <w:rFonts w:ascii="Simplified Arabic" w:hAnsi="Simplified Arabic" w:cs="Simplified Arabic"/>
          <w:b/>
          <w:bCs/>
          <w:sz w:val="26"/>
          <w:szCs w:val="26"/>
          <w:rtl/>
        </w:rPr>
        <w:t>معدل البطالة بين المشاركين في القوى العاملة 15 سنة فأكثر من ذوي الإعاقة حسب المنطقة، 2017</w:t>
      </w:r>
    </w:p>
    <w:tbl>
      <w:tblPr>
        <w:tblStyle w:val="TableGrid"/>
        <w:bidiVisual/>
        <w:tblW w:w="0" w:type="auto"/>
        <w:jc w:val="center"/>
        <w:tblInd w:w="25" w:type="dxa"/>
        <w:tblLook w:val="04A0"/>
      </w:tblPr>
      <w:tblGrid>
        <w:gridCol w:w="5076"/>
      </w:tblGrid>
      <w:tr w:rsidR="00BF2001" w:rsidRPr="00951C51" w:rsidTr="00A41438">
        <w:trPr>
          <w:jc w:val="center"/>
        </w:trPr>
        <w:tc>
          <w:tcPr>
            <w:tcW w:w="4928" w:type="dxa"/>
          </w:tcPr>
          <w:p w:rsidR="00BF2001" w:rsidRPr="00951C51" w:rsidRDefault="00BF2001" w:rsidP="00A41438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  <w:r w:rsidRPr="00BF2001">
              <w:rPr>
                <w:rFonts w:ascii="Simplified Arabic" w:hAnsi="Simplified Arabic" w:cs="Simplified Arabic" w:hint="cs"/>
                <w:b/>
                <w:bCs/>
                <w:noProof/>
                <w:sz w:val="16"/>
                <w:szCs w:val="16"/>
                <w:rtl/>
                <w:lang w:eastAsia="en-US"/>
              </w:rPr>
              <w:drawing>
                <wp:inline distT="0" distB="0" distL="0" distR="0">
                  <wp:extent cx="3086100" cy="1838325"/>
                  <wp:effectExtent l="0" t="0" r="0" b="0"/>
                  <wp:docPr id="7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951C51" w:rsidRPr="00A41438" w:rsidRDefault="00951C51" w:rsidP="00A41438">
      <w:pPr>
        <w:ind w:right="-142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A41438" w:rsidRDefault="00A41438" w:rsidP="0000610F">
      <w:pPr>
        <w:rPr>
          <w:rFonts w:asciiTheme="majorBidi" w:hAnsiTheme="majorBidi" w:cstheme="majorBidi"/>
          <w:color w:val="000000"/>
          <w:sz w:val="16"/>
          <w:szCs w:val="16"/>
          <w:rtl/>
        </w:rPr>
      </w:pPr>
    </w:p>
    <w:p w:rsidR="006D183E" w:rsidRPr="00A41438" w:rsidRDefault="00891EBA" w:rsidP="0000610F">
      <w:pPr>
        <w:rPr>
          <w:rFonts w:ascii="Simplified Arabic" w:hAnsi="Simplified Arabic" w:cs="Simplified Arabic"/>
          <w:color w:val="000000"/>
          <w:sz w:val="20"/>
          <w:szCs w:val="20"/>
          <w:rtl/>
        </w:rPr>
      </w:pPr>
      <w:r w:rsidRPr="00A41438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>ملاحظة</w:t>
      </w:r>
      <w:r w:rsidR="0000610F" w:rsidRPr="00A41438">
        <w:rPr>
          <w:rFonts w:ascii="Simplified Arabic" w:hAnsi="Simplified Arabic" w:cs="Simplified Arabic"/>
          <w:color w:val="000000"/>
          <w:sz w:val="20"/>
          <w:szCs w:val="20"/>
          <w:rtl/>
        </w:rPr>
        <w:t>:</w:t>
      </w:r>
    </w:p>
    <w:p w:rsidR="00CC4B4A" w:rsidRPr="00A41438" w:rsidRDefault="0000610F" w:rsidP="00A41438">
      <w:pPr>
        <w:ind w:right="-142"/>
        <w:rPr>
          <w:rFonts w:ascii="Simplified Arabic" w:hAnsi="Simplified Arabic" w:cs="Simplified Arabic"/>
          <w:sz w:val="20"/>
          <w:szCs w:val="20"/>
          <w:rtl/>
        </w:rPr>
      </w:pPr>
      <w:r w:rsidRPr="00A41438">
        <w:rPr>
          <w:rFonts w:ascii="Simplified Arabic" w:hAnsi="Simplified Arabic" w:cs="Simplified Arabic"/>
          <w:sz w:val="20"/>
          <w:szCs w:val="20"/>
          <w:rtl/>
        </w:rPr>
        <w:t xml:space="preserve">بيانات </w:t>
      </w:r>
      <w:r w:rsidR="00FD11B8" w:rsidRPr="00A41438">
        <w:rPr>
          <w:rFonts w:ascii="Simplified Arabic" w:hAnsi="Simplified Arabic" w:cs="Simplified Arabic"/>
          <w:sz w:val="20"/>
          <w:szCs w:val="20"/>
          <w:rtl/>
        </w:rPr>
        <w:t xml:space="preserve">التعداد العام للسكان والمساكن والمنشآت، 2017 </w:t>
      </w:r>
      <w:r w:rsidRPr="00A41438">
        <w:rPr>
          <w:rFonts w:ascii="Simplified Arabic" w:hAnsi="Simplified Arabic" w:cs="Simplified Arabic"/>
          <w:sz w:val="20"/>
          <w:szCs w:val="20"/>
          <w:rtl/>
        </w:rPr>
        <w:t>لا تشمل ذلك الجزء من محافظة القدس والذي ضمه الاحتلال الإسرائيلي عنوة بعيد احتلاله للضفة الغربية عام 1967.</w:t>
      </w:r>
    </w:p>
    <w:p w:rsidR="00CC4B4A" w:rsidRPr="00A41438" w:rsidRDefault="00CC4B4A" w:rsidP="00F80C26">
      <w:pPr>
        <w:rPr>
          <w:rFonts w:ascii="Simplified Arabic" w:hAnsi="Simplified Arabic" w:cs="Simplified Arabic"/>
          <w:color w:val="000000"/>
          <w:sz w:val="20"/>
          <w:szCs w:val="20"/>
          <w:rtl/>
        </w:rPr>
      </w:pPr>
    </w:p>
    <w:p w:rsidR="00CC4B4A" w:rsidRDefault="00CC4B4A" w:rsidP="00F80C26">
      <w:pPr>
        <w:rPr>
          <w:rFonts w:asciiTheme="majorBidi" w:hAnsiTheme="majorBidi" w:cstheme="majorBidi"/>
          <w:color w:val="000000"/>
          <w:sz w:val="22"/>
          <w:szCs w:val="22"/>
          <w:rtl/>
        </w:rPr>
      </w:pPr>
    </w:p>
    <w:p w:rsidR="009F522E" w:rsidRPr="001844FF" w:rsidRDefault="009F522E" w:rsidP="001844FF">
      <w:pPr>
        <w:jc w:val="both"/>
        <w:rPr>
          <w:rFonts w:cs="Simplified Arabic"/>
          <w:sz w:val="18"/>
          <w:szCs w:val="18"/>
          <w:rtl/>
        </w:rPr>
      </w:pPr>
    </w:p>
    <w:sectPr w:rsidR="009F522E" w:rsidRPr="001844FF" w:rsidSect="00A41438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720" w:right="720" w:bottom="720" w:left="720" w:header="284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029" w:rsidRDefault="00445029">
      <w:r>
        <w:separator/>
      </w:r>
    </w:p>
  </w:endnote>
  <w:endnote w:type="continuationSeparator" w:id="0">
    <w:p w:rsidR="00445029" w:rsidRDefault="0044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DF" w:rsidRDefault="008332F6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3959DF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3959DF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3959DF" w:rsidRDefault="003959DF">
    <w:pPr>
      <w:pStyle w:val="Footer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33488099"/>
      <w:docPartObj>
        <w:docPartGallery w:val="Page Numbers (Bottom of Page)"/>
        <w:docPartUnique/>
      </w:docPartObj>
    </w:sdtPr>
    <w:sdtContent>
      <w:p w:rsidR="003959DF" w:rsidRDefault="008332F6">
        <w:pPr>
          <w:pStyle w:val="Footer"/>
          <w:jc w:val="center"/>
        </w:pPr>
        <w:fldSimple w:instr=" PAGE   \* MERGEFORMAT ">
          <w:r w:rsidR="00CF0963">
            <w:rPr>
              <w:noProof/>
              <w:rtl/>
            </w:rPr>
            <w:t>3</w:t>
          </w:r>
        </w:fldSimple>
      </w:p>
    </w:sdtContent>
  </w:sdt>
  <w:p w:rsidR="003959DF" w:rsidRDefault="003959DF" w:rsidP="00F25B2C">
    <w:pPr>
      <w:pStyle w:val="Footer"/>
      <w:jc w:val="center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04832360"/>
      <w:docPartObj>
        <w:docPartGallery w:val="Page Numbers (Bottom of Page)"/>
        <w:docPartUnique/>
      </w:docPartObj>
    </w:sdtPr>
    <w:sdtContent>
      <w:p w:rsidR="003959DF" w:rsidRDefault="008332F6">
        <w:pPr>
          <w:pStyle w:val="Footer"/>
          <w:jc w:val="center"/>
        </w:pPr>
        <w:fldSimple w:instr=" PAGE   \* MERGEFORMAT ">
          <w:r w:rsidR="00CF0963">
            <w:rPr>
              <w:noProof/>
              <w:rtl/>
            </w:rPr>
            <w:t>1</w:t>
          </w:r>
        </w:fldSimple>
      </w:p>
    </w:sdtContent>
  </w:sdt>
  <w:p w:rsidR="003959DF" w:rsidRPr="00572712" w:rsidRDefault="003959DF" w:rsidP="005727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029" w:rsidRDefault="00445029">
      <w:r>
        <w:separator/>
      </w:r>
    </w:p>
  </w:footnote>
  <w:footnote w:type="continuationSeparator" w:id="0">
    <w:p w:rsidR="00445029" w:rsidRDefault="00445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38" w:rsidRDefault="00A41438">
    <w:pPr>
      <w:pStyle w:val="Header"/>
      <w:rPr>
        <w:rtl/>
      </w:rPr>
    </w:pPr>
  </w:p>
  <w:p w:rsidR="00A41438" w:rsidRDefault="00A414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C0F3AA6"/>
    <w:multiLevelType w:val="hybridMultilevel"/>
    <w:tmpl w:val="616C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5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6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1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2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3">
    <w:nsid w:val="2658448D"/>
    <w:multiLevelType w:val="hybridMultilevel"/>
    <w:tmpl w:val="2B84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297F2A02"/>
    <w:multiLevelType w:val="hybridMultilevel"/>
    <w:tmpl w:val="A45E2390"/>
    <w:lvl w:ilvl="0" w:tplc="04090009">
      <w:start w:val="1"/>
      <w:numFmt w:val="bullet"/>
      <w:lvlText w:val=""/>
      <w:lvlJc w:val="left"/>
      <w:pPr>
        <w:ind w:left="-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16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7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8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1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2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>
    <w:nsid w:val="3C845709"/>
    <w:multiLevelType w:val="hybridMultilevel"/>
    <w:tmpl w:val="65E0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326AD6"/>
    <w:multiLevelType w:val="hybridMultilevel"/>
    <w:tmpl w:val="E5D00C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>
    <w:nsid w:val="3DDB2B84"/>
    <w:multiLevelType w:val="hybridMultilevel"/>
    <w:tmpl w:val="CBD6892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30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31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33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6">
    <w:nsid w:val="4EAE3FF2"/>
    <w:multiLevelType w:val="hybridMultilevel"/>
    <w:tmpl w:val="B8C8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8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9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40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2">
    <w:nsid w:val="6508360F"/>
    <w:multiLevelType w:val="hybridMultilevel"/>
    <w:tmpl w:val="61AA5136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3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4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5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7">
    <w:nsid w:val="6F625A7B"/>
    <w:multiLevelType w:val="hybridMultilevel"/>
    <w:tmpl w:val="C47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9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1"/>
  </w:num>
  <w:num w:numId="2">
    <w:abstractNumId w:val="43"/>
  </w:num>
  <w:num w:numId="3">
    <w:abstractNumId w:val="39"/>
  </w:num>
  <w:num w:numId="4">
    <w:abstractNumId w:val="44"/>
  </w:num>
  <w:num w:numId="5">
    <w:abstractNumId w:val="45"/>
  </w:num>
  <w:num w:numId="6">
    <w:abstractNumId w:val="32"/>
  </w:num>
  <w:num w:numId="7">
    <w:abstractNumId w:val="49"/>
  </w:num>
  <w:num w:numId="8">
    <w:abstractNumId w:val="1"/>
  </w:num>
  <w:num w:numId="9">
    <w:abstractNumId w:val="7"/>
  </w:num>
  <w:num w:numId="10">
    <w:abstractNumId w:val="5"/>
  </w:num>
  <w:num w:numId="11">
    <w:abstractNumId w:val="24"/>
  </w:num>
  <w:num w:numId="12">
    <w:abstractNumId w:val="4"/>
  </w:num>
  <w:num w:numId="13">
    <w:abstractNumId w:val="31"/>
  </w:num>
  <w:num w:numId="14">
    <w:abstractNumId w:val="34"/>
  </w:num>
  <w:num w:numId="15">
    <w:abstractNumId w:val="25"/>
  </w:num>
  <w:num w:numId="16">
    <w:abstractNumId w:val="3"/>
  </w:num>
  <w:num w:numId="17">
    <w:abstractNumId w:val="38"/>
  </w:num>
  <w:num w:numId="18">
    <w:abstractNumId w:val="35"/>
  </w:num>
  <w:num w:numId="19">
    <w:abstractNumId w:val="9"/>
  </w:num>
  <w:num w:numId="20">
    <w:abstractNumId w:val="8"/>
  </w:num>
  <w:num w:numId="21">
    <w:abstractNumId w:val="21"/>
  </w:num>
  <w:num w:numId="22">
    <w:abstractNumId w:val="29"/>
  </w:num>
  <w:num w:numId="23">
    <w:abstractNumId w:val="14"/>
  </w:num>
  <w:num w:numId="24">
    <w:abstractNumId w:val="10"/>
  </w:num>
  <w:num w:numId="25">
    <w:abstractNumId w:val="48"/>
  </w:num>
  <w:num w:numId="26">
    <w:abstractNumId w:val="40"/>
  </w:num>
  <w:num w:numId="27">
    <w:abstractNumId w:val="6"/>
  </w:num>
  <w:num w:numId="28">
    <w:abstractNumId w:val="12"/>
  </w:num>
  <w:num w:numId="29">
    <w:abstractNumId w:val="17"/>
  </w:num>
  <w:num w:numId="30">
    <w:abstractNumId w:val="19"/>
  </w:num>
  <w:num w:numId="31">
    <w:abstractNumId w:val="18"/>
  </w:num>
  <w:num w:numId="32">
    <w:abstractNumId w:val="20"/>
  </w:num>
  <w:num w:numId="33">
    <w:abstractNumId w:val="41"/>
  </w:num>
  <w:num w:numId="34">
    <w:abstractNumId w:val="37"/>
  </w:num>
  <w:num w:numId="35">
    <w:abstractNumId w:val="16"/>
  </w:num>
  <w:num w:numId="36">
    <w:abstractNumId w:val="33"/>
  </w:num>
  <w:num w:numId="37">
    <w:abstractNumId w:val="0"/>
  </w:num>
  <w:num w:numId="38">
    <w:abstractNumId w:val="30"/>
  </w:num>
  <w:num w:numId="39">
    <w:abstractNumId w:val="23"/>
  </w:num>
  <w:num w:numId="40">
    <w:abstractNumId w:val="46"/>
  </w:num>
  <w:num w:numId="41">
    <w:abstractNumId w:val="22"/>
  </w:num>
  <w:num w:numId="42">
    <w:abstractNumId w:val="27"/>
  </w:num>
  <w:num w:numId="43">
    <w:abstractNumId w:val="42"/>
  </w:num>
  <w:num w:numId="44">
    <w:abstractNumId w:val="36"/>
  </w:num>
  <w:num w:numId="45">
    <w:abstractNumId w:val="47"/>
  </w:num>
  <w:num w:numId="46">
    <w:abstractNumId w:val="26"/>
  </w:num>
  <w:num w:numId="47">
    <w:abstractNumId w:val="28"/>
  </w:num>
  <w:num w:numId="48">
    <w:abstractNumId w:val="15"/>
  </w:num>
  <w:num w:numId="49">
    <w:abstractNumId w:val="13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735DD"/>
    <w:rsid w:val="000009B3"/>
    <w:rsid w:val="0000499B"/>
    <w:rsid w:val="0000610F"/>
    <w:rsid w:val="0001262F"/>
    <w:rsid w:val="0001471B"/>
    <w:rsid w:val="0001583B"/>
    <w:rsid w:val="00020A4E"/>
    <w:rsid w:val="00024A21"/>
    <w:rsid w:val="0002728C"/>
    <w:rsid w:val="0003482A"/>
    <w:rsid w:val="00042F36"/>
    <w:rsid w:val="00047F4B"/>
    <w:rsid w:val="000512B5"/>
    <w:rsid w:val="0006104C"/>
    <w:rsid w:val="00075C85"/>
    <w:rsid w:val="000776BD"/>
    <w:rsid w:val="00081D12"/>
    <w:rsid w:val="00086739"/>
    <w:rsid w:val="0009101D"/>
    <w:rsid w:val="00091AA8"/>
    <w:rsid w:val="0009306C"/>
    <w:rsid w:val="00094263"/>
    <w:rsid w:val="0009735B"/>
    <w:rsid w:val="00097AFA"/>
    <w:rsid w:val="000A0A38"/>
    <w:rsid w:val="000A2143"/>
    <w:rsid w:val="000A236A"/>
    <w:rsid w:val="000B1CDF"/>
    <w:rsid w:val="000B2899"/>
    <w:rsid w:val="000B2EAA"/>
    <w:rsid w:val="000B33DA"/>
    <w:rsid w:val="000C05DA"/>
    <w:rsid w:val="000C0CC7"/>
    <w:rsid w:val="000C36D5"/>
    <w:rsid w:val="000C3718"/>
    <w:rsid w:val="000C3FE8"/>
    <w:rsid w:val="000C5633"/>
    <w:rsid w:val="000D0C52"/>
    <w:rsid w:val="000D21E7"/>
    <w:rsid w:val="000D41AC"/>
    <w:rsid w:val="000D4428"/>
    <w:rsid w:val="000D61CA"/>
    <w:rsid w:val="000D7BAF"/>
    <w:rsid w:val="000E2DC1"/>
    <w:rsid w:val="000E4CBF"/>
    <w:rsid w:val="000F3790"/>
    <w:rsid w:val="000F51A2"/>
    <w:rsid w:val="000F7982"/>
    <w:rsid w:val="0010426D"/>
    <w:rsid w:val="0010591C"/>
    <w:rsid w:val="00110AF6"/>
    <w:rsid w:val="001113BF"/>
    <w:rsid w:val="0011632E"/>
    <w:rsid w:val="001204F0"/>
    <w:rsid w:val="00131F76"/>
    <w:rsid w:val="00132472"/>
    <w:rsid w:val="00134EB4"/>
    <w:rsid w:val="001354E9"/>
    <w:rsid w:val="001362D1"/>
    <w:rsid w:val="00136DF2"/>
    <w:rsid w:val="001409DB"/>
    <w:rsid w:val="00141BFF"/>
    <w:rsid w:val="00145391"/>
    <w:rsid w:val="00150BD1"/>
    <w:rsid w:val="0015215B"/>
    <w:rsid w:val="0016201D"/>
    <w:rsid w:val="00173AF0"/>
    <w:rsid w:val="001804CD"/>
    <w:rsid w:val="001844FF"/>
    <w:rsid w:val="00191495"/>
    <w:rsid w:val="001A0EC2"/>
    <w:rsid w:val="001A2C0D"/>
    <w:rsid w:val="001A2E41"/>
    <w:rsid w:val="001A6C06"/>
    <w:rsid w:val="001A73A3"/>
    <w:rsid w:val="001B0642"/>
    <w:rsid w:val="001B0F25"/>
    <w:rsid w:val="001B5482"/>
    <w:rsid w:val="001C3E7E"/>
    <w:rsid w:val="001D06DC"/>
    <w:rsid w:val="001D1D2A"/>
    <w:rsid w:val="001D502F"/>
    <w:rsid w:val="001F05DD"/>
    <w:rsid w:val="001F24F9"/>
    <w:rsid w:val="001F32D8"/>
    <w:rsid w:val="001F3B0A"/>
    <w:rsid w:val="001F4677"/>
    <w:rsid w:val="001F62C2"/>
    <w:rsid w:val="002013DE"/>
    <w:rsid w:val="00203025"/>
    <w:rsid w:val="002034A4"/>
    <w:rsid w:val="002067FB"/>
    <w:rsid w:val="0021049B"/>
    <w:rsid w:val="00210E7A"/>
    <w:rsid w:val="002113E4"/>
    <w:rsid w:val="002132AA"/>
    <w:rsid w:val="00213EBE"/>
    <w:rsid w:val="00213F89"/>
    <w:rsid w:val="00215440"/>
    <w:rsid w:val="00222055"/>
    <w:rsid w:val="002276F8"/>
    <w:rsid w:val="00230A9C"/>
    <w:rsid w:val="002327EE"/>
    <w:rsid w:val="00237AA1"/>
    <w:rsid w:val="00240F18"/>
    <w:rsid w:val="0024501E"/>
    <w:rsid w:val="0025768C"/>
    <w:rsid w:val="00267642"/>
    <w:rsid w:val="00270162"/>
    <w:rsid w:val="00273617"/>
    <w:rsid w:val="0027379F"/>
    <w:rsid w:val="00277788"/>
    <w:rsid w:val="00281D66"/>
    <w:rsid w:val="00287C0D"/>
    <w:rsid w:val="00287E2D"/>
    <w:rsid w:val="00297A9F"/>
    <w:rsid w:val="002A27AD"/>
    <w:rsid w:val="002A293C"/>
    <w:rsid w:val="002A3556"/>
    <w:rsid w:val="002A3BFC"/>
    <w:rsid w:val="002A6913"/>
    <w:rsid w:val="002C219C"/>
    <w:rsid w:val="002C306D"/>
    <w:rsid w:val="002C390E"/>
    <w:rsid w:val="002C4877"/>
    <w:rsid w:val="002E25FE"/>
    <w:rsid w:val="002E38E1"/>
    <w:rsid w:val="002E767D"/>
    <w:rsid w:val="002E7AE9"/>
    <w:rsid w:val="002F0058"/>
    <w:rsid w:val="00311D59"/>
    <w:rsid w:val="0031407A"/>
    <w:rsid w:val="0032018D"/>
    <w:rsid w:val="00322A6F"/>
    <w:rsid w:val="00323152"/>
    <w:rsid w:val="00323578"/>
    <w:rsid w:val="0032404D"/>
    <w:rsid w:val="00325025"/>
    <w:rsid w:val="00325D6B"/>
    <w:rsid w:val="00337654"/>
    <w:rsid w:val="00343144"/>
    <w:rsid w:val="003435EF"/>
    <w:rsid w:val="0034514C"/>
    <w:rsid w:val="00345563"/>
    <w:rsid w:val="00347F6E"/>
    <w:rsid w:val="003553B3"/>
    <w:rsid w:val="00356CE0"/>
    <w:rsid w:val="003609DD"/>
    <w:rsid w:val="00364BD3"/>
    <w:rsid w:val="00365826"/>
    <w:rsid w:val="00366182"/>
    <w:rsid w:val="003735DD"/>
    <w:rsid w:val="00375995"/>
    <w:rsid w:val="00385B64"/>
    <w:rsid w:val="00393593"/>
    <w:rsid w:val="003937AA"/>
    <w:rsid w:val="003959DF"/>
    <w:rsid w:val="00395A4D"/>
    <w:rsid w:val="00397CB8"/>
    <w:rsid w:val="003A0BA4"/>
    <w:rsid w:val="003A3C6C"/>
    <w:rsid w:val="003A5D0F"/>
    <w:rsid w:val="003B13C8"/>
    <w:rsid w:val="003B2271"/>
    <w:rsid w:val="003B7C7C"/>
    <w:rsid w:val="003C0865"/>
    <w:rsid w:val="003D154B"/>
    <w:rsid w:val="003D3D4E"/>
    <w:rsid w:val="003D6D1C"/>
    <w:rsid w:val="003E0351"/>
    <w:rsid w:val="003E2012"/>
    <w:rsid w:val="003E253A"/>
    <w:rsid w:val="003F1229"/>
    <w:rsid w:val="003F4698"/>
    <w:rsid w:val="003F5D73"/>
    <w:rsid w:val="003F649D"/>
    <w:rsid w:val="00402DFA"/>
    <w:rsid w:val="00410898"/>
    <w:rsid w:val="00412214"/>
    <w:rsid w:val="00426D28"/>
    <w:rsid w:val="00432A09"/>
    <w:rsid w:val="0043511A"/>
    <w:rsid w:val="0043514E"/>
    <w:rsid w:val="00441C5C"/>
    <w:rsid w:val="00443C21"/>
    <w:rsid w:val="00444E16"/>
    <w:rsid w:val="00445029"/>
    <w:rsid w:val="00453F57"/>
    <w:rsid w:val="004566B0"/>
    <w:rsid w:val="00461B9D"/>
    <w:rsid w:val="00462315"/>
    <w:rsid w:val="00462996"/>
    <w:rsid w:val="00470051"/>
    <w:rsid w:val="00470611"/>
    <w:rsid w:val="00471326"/>
    <w:rsid w:val="0047396B"/>
    <w:rsid w:val="00474CC7"/>
    <w:rsid w:val="004759D6"/>
    <w:rsid w:val="00483D4F"/>
    <w:rsid w:val="00484B43"/>
    <w:rsid w:val="00485A39"/>
    <w:rsid w:val="00495A95"/>
    <w:rsid w:val="0049613B"/>
    <w:rsid w:val="004970F9"/>
    <w:rsid w:val="004974D1"/>
    <w:rsid w:val="004A1C8E"/>
    <w:rsid w:val="004A1EBB"/>
    <w:rsid w:val="004A42A8"/>
    <w:rsid w:val="004A4E84"/>
    <w:rsid w:val="004A69E3"/>
    <w:rsid w:val="004A7F0F"/>
    <w:rsid w:val="004B2084"/>
    <w:rsid w:val="004B2C7A"/>
    <w:rsid w:val="004B2D88"/>
    <w:rsid w:val="004B3B45"/>
    <w:rsid w:val="004C14DE"/>
    <w:rsid w:val="004C2149"/>
    <w:rsid w:val="004C330A"/>
    <w:rsid w:val="004C6444"/>
    <w:rsid w:val="004D1D1A"/>
    <w:rsid w:val="004D5A02"/>
    <w:rsid w:val="004D5FA5"/>
    <w:rsid w:val="004E03B7"/>
    <w:rsid w:val="004E3AE3"/>
    <w:rsid w:val="004E67C1"/>
    <w:rsid w:val="004E6975"/>
    <w:rsid w:val="004F676C"/>
    <w:rsid w:val="004F746E"/>
    <w:rsid w:val="00504FF6"/>
    <w:rsid w:val="005054D8"/>
    <w:rsid w:val="00512B7F"/>
    <w:rsid w:val="00512CA7"/>
    <w:rsid w:val="00514504"/>
    <w:rsid w:val="00521AD3"/>
    <w:rsid w:val="00530E98"/>
    <w:rsid w:val="00532F44"/>
    <w:rsid w:val="00535AC6"/>
    <w:rsid w:val="005368CC"/>
    <w:rsid w:val="00537F57"/>
    <w:rsid w:val="00545D11"/>
    <w:rsid w:val="00546089"/>
    <w:rsid w:val="005516C5"/>
    <w:rsid w:val="005528BA"/>
    <w:rsid w:val="005532E3"/>
    <w:rsid w:val="005534BA"/>
    <w:rsid w:val="005551E8"/>
    <w:rsid w:val="00555387"/>
    <w:rsid w:val="00556710"/>
    <w:rsid w:val="005579D0"/>
    <w:rsid w:val="00560306"/>
    <w:rsid w:val="00561952"/>
    <w:rsid w:val="00561962"/>
    <w:rsid w:val="00564554"/>
    <w:rsid w:val="005646CD"/>
    <w:rsid w:val="00565700"/>
    <w:rsid w:val="00570ABF"/>
    <w:rsid w:val="00572712"/>
    <w:rsid w:val="00580F61"/>
    <w:rsid w:val="00585285"/>
    <w:rsid w:val="00591418"/>
    <w:rsid w:val="00591945"/>
    <w:rsid w:val="00591F1D"/>
    <w:rsid w:val="00593E0C"/>
    <w:rsid w:val="00594A0A"/>
    <w:rsid w:val="00595E96"/>
    <w:rsid w:val="005A0771"/>
    <w:rsid w:val="005A17ED"/>
    <w:rsid w:val="005A19DF"/>
    <w:rsid w:val="005B3826"/>
    <w:rsid w:val="005B5E1E"/>
    <w:rsid w:val="005B6189"/>
    <w:rsid w:val="005C51AC"/>
    <w:rsid w:val="005C5AA9"/>
    <w:rsid w:val="005C5E00"/>
    <w:rsid w:val="005C6E87"/>
    <w:rsid w:val="005D0B1C"/>
    <w:rsid w:val="005D71CA"/>
    <w:rsid w:val="005E12F5"/>
    <w:rsid w:val="005E62C4"/>
    <w:rsid w:val="005E7C14"/>
    <w:rsid w:val="005F1D4F"/>
    <w:rsid w:val="005F520E"/>
    <w:rsid w:val="005F590F"/>
    <w:rsid w:val="005F7318"/>
    <w:rsid w:val="006009B1"/>
    <w:rsid w:val="006013DB"/>
    <w:rsid w:val="006047C0"/>
    <w:rsid w:val="006076F6"/>
    <w:rsid w:val="00611A50"/>
    <w:rsid w:val="0061233E"/>
    <w:rsid w:val="006153F2"/>
    <w:rsid w:val="006153F3"/>
    <w:rsid w:val="00617884"/>
    <w:rsid w:val="00620F82"/>
    <w:rsid w:val="00621400"/>
    <w:rsid w:val="00623240"/>
    <w:rsid w:val="00623E3E"/>
    <w:rsid w:val="00632E80"/>
    <w:rsid w:val="006336C3"/>
    <w:rsid w:val="00637955"/>
    <w:rsid w:val="00641A9B"/>
    <w:rsid w:val="00642C1B"/>
    <w:rsid w:val="00644D08"/>
    <w:rsid w:val="00647F36"/>
    <w:rsid w:val="00651865"/>
    <w:rsid w:val="006559F3"/>
    <w:rsid w:val="00666124"/>
    <w:rsid w:val="00670F21"/>
    <w:rsid w:val="00685FC2"/>
    <w:rsid w:val="00687AFE"/>
    <w:rsid w:val="006A140E"/>
    <w:rsid w:val="006A35C5"/>
    <w:rsid w:val="006A3FCB"/>
    <w:rsid w:val="006A6901"/>
    <w:rsid w:val="006A7952"/>
    <w:rsid w:val="006B08FC"/>
    <w:rsid w:val="006B09E2"/>
    <w:rsid w:val="006B4EA2"/>
    <w:rsid w:val="006B798C"/>
    <w:rsid w:val="006B79B9"/>
    <w:rsid w:val="006C176A"/>
    <w:rsid w:val="006C39D7"/>
    <w:rsid w:val="006C459B"/>
    <w:rsid w:val="006C633D"/>
    <w:rsid w:val="006D183E"/>
    <w:rsid w:val="006D19E0"/>
    <w:rsid w:val="006E0C76"/>
    <w:rsid w:val="006E2267"/>
    <w:rsid w:val="006E3D2A"/>
    <w:rsid w:val="006E3E08"/>
    <w:rsid w:val="006E7395"/>
    <w:rsid w:val="006F2CD9"/>
    <w:rsid w:val="006F2DC8"/>
    <w:rsid w:val="00700255"/>
    <w:rsid w:val="00700B2C"/>
    <w:rsid w:val="00705A5A"/>
    <w:rsid w:val="00705FD3"/>
    <w:rsid w:val="00707FBC"/>
    <w:rsid w:val="007119FC"/>
    <w:rsid w:val="00713646"/>
    <w:rsid w:val="00713A45"/>
    <w:rsid w:val="0071471D"/>
    <w:rsid w:val="0071494F"/>
    <w:rsid w:val="00715D55"/>
    <w:rsid w:val="007161A4"/>
    <w:rsid w:val="00716CA2"/>
    <w:rsid w:val="0072454E"/>
    <w:rsid w:val="007247D9"/>
    <w:rsid w:val="00730A00"/>
    <w:rsid w:val="00734C11"/>
    <w:rsid w:val="00740E66"/>
    <w:rsid w:val="0074189B"/>
    <w:rsid w:val="00746B86"/>
    <w:rsid w:val="00752750"/>
    <w:rsid w:val="0075708E"/>
    <w:rsid w:val="00760857"/>
    <w:rsid w:val="007654B8"/>
    <w:rsid w:val="00765C38"/>
    <w:rsid w:val="00766F5C"/>
    <w:rsid w:val="007672C9"/>
    <w:rsid w:val="00770501"/>
    <w:rsid w:val="00771DAD"/>
    <w:rsid w:val="00771FAA"/>
    <w:rsid w:val="00772FCA"/>
    <w:rsid w:val="00774F8E"/>
    <w:rsid w:val="0077633D"/>
    <w:rsid w:val="00787067"/>
    <w:rsid w:val="00791CEA"/>
    <w:rsid w:val="00791FBA"/>
    <w:rsid w:val="007920A7"/>
    <w:rsid w:val="0079230F"/>
    <w:rsid w:val="00792CE9"/>
    <w:rsid w:val="00793116"/>
    <w:rsid w:val="00796A0B"/>
    <w:rsid w:val="00797BB8"/>
    <w:rsid w:val="007A07E4"/>
    <w:rsid w:val="007B1A57"/>
    <w:rsid w:val="007B2387"/>
    <w:rsid w:val="007B24FC"/>
    <w:rsid w:val="007B5915"/>
    <w:rsid w:val="007B5E27"/>
    <w:rsid w:val="007C2298"/>
    <w:rsid w:val="007C2418"/>
    <w:rsid w:val="007C29B5"/>
    <w:rsid w:val="007C5904"/>
    <w:rsid w:val="007C6F91"/>
    <w:rsid w:val="007C716D"/>
    <w:rsid w:val="007D038C"/>
    <w:rsid w:val="007D3A6A"/>
    <w:rsid w:val="007E3A62"/>
    <w:rsid w:val="007E3E23"/>
    <w:rsid w:val="007F623C"/>
    <w:rsid w:val="007F6E11"/>
    <w:rsid w:val="00803D6D"/>
    <w:rsid w:val="00804C2A"/>
    <w:rsid w:val="0080509D"/>
    <w:rsid w:val="00805437"/>
    <w:rsid w:val="00805B4B"/>
    <w:rsid w:val="00810281"/>
    <w:rsid w:val="0081532D"/>
    <w:rsid w:val="008159D2"/>
    <w:rsid w:val="00821D50"/>
    <w:rsid w:val="00823DA0"/>
    <w:rsid w:val="008332F6"/>
    <w:rsid w:val="00836AA8"/>
    <w:rsid w:val="00843B6C"/>
    <w:rsid w:val="008462F1"/>
    <w:rsid w:val="008463A8"/>
    <w:rsid w:val="008476F6"/>
    <w:rsid w:val="00853595"/>
    <w:rsid w:val="0085577F"/>
    <w:rsid w:val="008558DA"/>
    <w:rsid w:val="008601D9"/>
    <w:rsid w:val="00861980"/>
    <w:rsid w:val="00862A17"/>
    <w:rsid w:val="0087384A"/>
    <w:rsid w:val="00877154"/>
    <w:rsid w:val="00881E93"/>
    <w:rsid w:val="00883EB1"/>
    <w:rsid w:val="00891EBA"/>
    <w:rsid w:val="00893099"/>
    <w:rsid w:val="0089582C"/>
    <w:rsid w:val="00896D01"/>
    <w:rsid w:val="008A2EDD"/>
    <w:rsid w:val="008A3BB0"/>
    <w:rsid w:val="008B01C0"/>
    <w:rsid w:val="008B563A"/>
    <w:rsid w:val="008B5798"/>
    <w:rsid w:val="008B7ECB"/>
    <w:rsid w:val="008C0974"/>
    <w:rsid w:val="008C5FD9"/>
    <w:rsid w:val="008D6C41"/>
    <w:rsid w:val="008E03F5"/>
    <w:rsid w:val="008E252D"/>
    <w:rsid w:val="008E3056"/>
    <w:rsid w:val="008E4AE4"/>
    <w:rsid w:val="00902636"/>
    <w:rsid w:val="00906A3A"/>
    <w:rsid w:val="00913528"/>
    <w:rsid w:val="00914004"/>
    <w:rsid w:val="0091463C"/>
    <w:rsid w:val="00914F25"/>
    <w:rsid w:val="009200FD"/>
    <w:rsid w:val="00926DDA"/>
    <w:rsid w:val="00930DC6"/>
    <w:rsid w:val="00934807"/>
    <w:rsid w:val="0093576B"/>
    <w:rsid w:val="00941320"/>
    <w:rsid w:val="00943E37"/>
    <w:rsid w:val="00946C71"/>
    <w:rsid w:val="00947191"/>
    <w:rsid w:val="00947B5A"/>
    <w:rsid w:val="00951C51"/>
    <w:rsid w:val="00953286"/>
    <w:rsid w:val="00954088"/>
    <w:rsid w:val="00954E01"/>
    <w:rsid w:val="00957D5C"/>
    <w:rsid w:val="00966471"/>
    <w:rsid w:val="00970692"/>
    <w:rsid w:val="009764B5"/>
    <w:rsid w:val="0098565D"/>
    <w:rsid w:val="00990378"/>
    <w:rsid w:val="00992FB0"/>
    <w:rsid w:val="009A1388"/>
    <w:rsid w:val="009A2B61"/>
    <w:rsid w:val="009A3B64"/>
    <w:rsid w:val="009A5C76"/>
    <w:rsid w:val="009B29ED"/>
    <w:rsid w:val="009B5396"/>
    <w:rsid w:val="009B53EF"/>
    <w:rsid w:val="009C20B2"/>
    <w:rsid w:val="009C46D0"/>
    <w:rsid w:val="009C592D"/>
    <w:rsid w:val="009D1795"/>
    <w:rsid w:val="009D1F70"/>
    <w:rsid w:val="009D388A"/>
    <w:rsid w:val="009D6E2B"/>
    <w:rsid w:val="009D6EB6"/>
    <w:rsid w:val="009F29FD"/>
    <w:rsid w:val="009F522E"/>
    <w:rsid w:val="009F6330"/>
    <w:rsid w:val="00A12A52"/>
    <w:rsid w:val="00A12F1A"/>
    <w:rsid w:val="00A22B5B"/>
    <w:rsid w:val="00A24389"/>
    <w:rsid w:val="00A255E5"/>
    <w:rsid w:val="00A260F1"/>
    <w:rsid w:val="00A279EE"/>
    <w:rsid w:val="00A31AA0"/>
    <w:rsid w:val="00A347D0"/>
    <w:rsid w:val="00A40179"/>
    <w:rsid w:val="00A41438"/>
    <w:rsid w:val="00A43DBD"/>
    <w:rsid w:val="00A4498D"/>
    <w:rsid w:val="00A45F70"/>
    <w:rsid w:val="00A46DA1"/>
    <w:rsid w:val="00A601D7"/>
    <w:rsid w:val="00A67EF0"/>
    <w:rsid w:val="00A72369"/>
    <w:rsid w:val="00A741FA"/>
    <w:rsid w:val="00A76872"/>
    <w:rsid w:val="00A80B0B"/>
    <w:rsid w:val="00A9547E"/>
    <w:rsid w:val="00A959F2"/>
    <w:rsid w:val="00AA52D3"/>
    <w:rsid w:val="00AB0B76"/>
    <w:rsid w:val="00AB36C2"/>
    <w:rsid w:val="00AB7080"/>
    <w:rsid w:val="00AB7AA0"/>
    <w:rsid w:val="00AC064B"/>
    <w:rsid w:val="00AC1B3B"/>
    <w:rsid w:val="00AC28A0"/>
    <w:rsid w:val="00AC3147"/>
    <w:rsid w:val="00AD6533"/>
    <w:rsid w:val="00AE0534"/>
    <w:rsid w:val="00AE1308"/>
    <w:rsid w:val="00AE1ED3"/>
    <w:rsid w:val="00AE2646"/>
    <w:rsid w:val="00AE7FE9"/>
    <w:rsid w:val="00AF18DF"/>
    <w:rsid w:val="00B00FEE"/>
    <w:rsid w:val="00B03C48"/>
    <w:rsid w:val="00B10EE0"/>
    <w:rsid w:val="00B13B18"/>
    <w:rsid w:val="00B203FA"/>
    <w:rsid w:val="00B221BA"/>
    <w:rsid w:val="00B274FB"/>
    <w:rsid w:val="00B337A2"/>
    <w:rsid w:val="00B35C47"/>
    <w:rsid w:val="00B40E52"/>
    <w:rsid w:val="00B471A0"/>
    <w:rsid w:val="00B50BAD"/>
    <w:rsid w:val="00B51901"/>
    <w:rsid w:val="00B528E1"/>
    <w:rsid w:val="00B53717"/>
    <w:rsid w:val="00B60FB6"/>
    <w:rsid w:val="00B6378A"/>
    <w:rsid w:val="00B74F39"/>
    <w:rsid w:val="00B80E4F"/>
    <w:rsid w:val="00B92E6A"/>
    <w:rsid w:val="00B97185"/>
    <w:rsid w:val="00BA23B1"/>
    <w:rsid w:val="00BA2437"/>
    <w:rsid w:val="00BA2941"/>
    <w:rsid w:val="00BA3855"/>
    <w:rsid w:val="00BA579B"/>
    <w:rsid w:val="00BA5CF1"/>
    <w:rsid w:val="00BA6ADC"/>
    <w:rsid w:val="00BB002E"/>
    <w:rsid w:val="00BB3F2F"/>
    <w:rsid w:val="00BB61DC"/>
    <w:rsid w:val="00BB6840"/>
    <w:rsid w:val="00BB7454"/>
    <w:rsid w:val="00BC0694"/>
    <w:rsid w:val="00BC0F85"/>
    <w:rsid w:val="00BC4F31"/>
    <w:rsid w:val="00BC7C80"/>
    <w:rsid w:val="00BD2F84"/>
    <w:rsid w:val="00BD44A0"/>
    <w:rsid w:val="00BD4930"/>
    <w:rsid w:val="00BE0672"/>
    <w:rsid w:val="00BE1A07"/>
    <w:rsid w:val="00BE215D"/>
    <w:rsid w:val="00BE3E75"/>
    <w:rsid w:val="00BE4B3A"/>
    <w:rsid w:val="00BF2001"/>
    <w:rsid w:val="00BF3F43"/>
    <w:rsid w:val="00BF4846"/>
    <w:rsid w:val="00BF6140"/>
    <w:rsid w:val="00BF6D2A"/>
    <w:rsid w:val="00C00DCB"/>
    <w:rsid w:val="00C053B6"/>
    <w:rsid w:val="00C101DC"/>
    <w:rsid w:val="00C119B9"/>
    <w:rsid w:val="00C13017"/>
    <w:rsid w:val="00C13507"/>
    <w:rsid w:val="00C20509"/>
    <w:rsid w:val="00C239DA"/>
    <w:rsid w:val="00C2560B"/>
    <w:rsid w:val="00C2599B"/>
    <w:rsid w:val="00C31EF2"/>
    <w:rsid w:val="00C33486"/>
    <w:rsid w:val="00C3419E"/>
    <w:rsid w:val="00C3534F"/>
    <w:rsid w:val="00C40C0A"/>
    <w:rsid w:val="00C4187B"/>
    <w:rsid w:val="00C41A60"/>
    <w:rsid w:val="00C452F4"/>
    <w:rsid w:val="00C46860"/>
    <w:rsid w:val="00C51406"/>
    <w:rsid w:val="00C566AD"/>
    <w:rsid w:val="00C566C0"/>
    <w:rsid w:val="00C57106"/>
    <w:rsid w:val="00C57BEA"/>
    <w:rsid w:val="00C60401"/>
    <w:rsid w:val="00C66A26"/>
    <w:rsid w:val="00C67185"/>
    <w:rsid w:val="00C71EEC"/>
    <w:rsid w:val="00C737A8"/>
    <w:rsid w:val="00C74108"/>
    <w:rsid w:val="00C80E72"/>
    <w:rsid w:val="00C834BF"/>
    <w:rsid w:val="00C85AA6"/>
    <w:rsid w:val="00C86A0B"/>
    <w:rsid w:val="00C904BC"/>
    <w:rsid w:val="00C906E9"/>
    <w:rsid w:val="00CA0330"/>
    <w:rsid w:val="00CA1B25"/>
    <w:rsid w:val="00CA431D"/>
    <w:rsid w:val="00CA5660"/>
    <w:rsid w:val="00CA72C4"/>
    <w:rsid w:val="00CB5980"/>
    <w:rsid w:val="00CB6B66"/>
    <w:rsid w:val="00CC1F0B"/>
    <w:rsid w:val="00CC2049"/>
    <w:rsid w:val="00CC4B4A"/>
    <w:rsid w:val="00CD02D1"/>
    <w:rsid w:val="00CD0395"/>
    <w:rsid w:val="00CD165A"/>
    <w:rsid w:val="00CD7CB6"/>
    <w:rsid w:val="00CD7EA0"/>
    <w:rsid w:val="00CE0263"/>
    <w:rsid w:val="00CE2193"/>
    <w:rsid w:val="00CE6374"/>
    <w:rsid w:val="00CE7633"/>
    <w:rsid w:val="00CE7C65"/>
    <w:rsid w:val="00CF0963"/>
    <w:rsid w:val="00CF0E2A"/>
    <w:rsid w:val="00CF214E"/>
    <w:rsid w:val="00CF5E9C"/>
    <w:rsid w:val="00CF6745"/>
    <w:rsid w:val="00D01067"/>
    <w:rsid w:val="00D02387"/>
    <w:rsid w:val="00D061B3"/>
    <w:rsid w:val="00D065FF"/>
    <w:rsid w:val="00D148ED"/>
    <w:rsid w:val="00D160A1"/>
    <w:rsid w:val="00D17A54"/>
    <w:rsid w:val="00D22DEE"/>
    <w:rsid w:val="00D24B6B"/>
    <w:rsid w:val="00D379A6"/>
    <w:rsid w:val="00D4303F"/>
    <w:rsid w:val="00D473D1"/>
    <w:rsid w:val="00D47E64"/>
    <w:rsid w:val="00D501C9"/>
    <w:rsid w:val="00D50560"/>
    <w:rsid w:val="00D52F19"/>
    <w:rsid w:val="00D6068B"/>
    <w:rsid w:val="00D61D1F"/>
    <w:rsid w:val="00D64116"/>
    <w:rsid w:val="00D6558B"/>
    <w:rsid w:val="00D658BC"/>
    <w:rsid w:val="00D67E05"/>
    <w:rsid w:val="00D72EDE"/>
    <w:rsid w:val="00D73861"/>
    <w:rsid w:val="00D775EF"/>
    <w:rsid w:val="00D806D4"/>
    <w:rsid w:val="00D829E4"/>
    <w:rsid w:val="00D84AFC"/>
    <w:rsid w:val="00D85073"/>
    <w:rsid w:val="00D87F9D"/>
    <w:rsid w:val="00DA012A"/>
    <w:rsid w:val="00DA2F49"/>
    <w:rsid w:val="00DA4C8F"/>
    <w:rsid w:val="00DA6654"/>
    <w:rsid w:val="00DA6747"/>
    <w:rsid w:val="00DB4143"/>
    <w:rsid w:val="00DB4B33"/>
    <w:rsid w:val="00DB4E53"/>
    <w:rsid w:val="00DB599C"/>
    <w:rsid w:val="00DC3B79"/>
    <w:rsid w:val="00DD212E"/>
    <w:rsid w:val="00DD2FE6"/>
    <w:rsid w:val="00DD4B4C"/>
    <w:rsid w:val="00DE0AAC"/>
    <w:rsid w:val="00DE10C7"/>
    <w:rsid w:val="00DE4413"/>
    <w:rsid w:val="00DE7B3B"/>
    <w:rsid w:val="00DF25E5"/>
    <w:rsid w:val="00DF3230"/>
    <w:rsid w:val="00E06034"/>
    <w:rsid w:val="00E06AA6"/>
    <w:rsid w:val="00E11663"/>
    <w:rsid w:val="00E13456"/>
    <w:rsid w:val="00E23E84"/>
    <w:rsid w:val="00E2603E"/>
    <w:rsid w:val="00E27823"/>
    <w:rsid w:val="00E36880"/>
    <w:rsid w:val="00E42090"/>
    <w:rsid w:val="00E4355D"/>
    <w:rsid w:val="00E44A6D"/>
    <w:rsid w:val="00E450D2"/>
    <w:rsid w:val="00E47413"/>
    <w:rsid w:val="00E51DAE"/>
    <w:rsid w:val="00E538B8"/>
    <w:rsid w:val="00E558B0"/>
    <w:rsid w:val="00E62963"/>
    <w:rsid w:val="00E66563"/>
    <w:rsid w:val="00E70CA1"/>
    <w:rsid w:val="00E71E09"/>
    <w:rsid w:val="00E76639"/>
    <w:rsid w:val="00E81137"/>
    <w:rsid w:val="00E8316B"/>
    <w:rsid w:val="00E83A6B"/>
    <w:rsid w:val="00E85D42"/>
    <w:rsid w:val="00E906A4"/>
    <w:rsid w:val="00EA09C9"/>
    <w:rsid w:val="00EB3F74"/>
    <w:rsid w:val="00EC2960"/>
    <w:rsid w:val="00EC398A"/>
    <w:rsid w:val="00EC4B5B"/>
    <w:rsid w:val="00ED2CED"/>
    <w:rsid w:val="00ED3A3B"/>
    <w:rsid w:val="00ED3C0E"/>
    <w:rsid w:val="00ED760D"/>
    <w:rsid w:val="00EE135F"/>
    <w:rsid w:val="00EE5211"/>
    <w:rsid w:val="00EE64D1"/>
    <w:rsid w:val="00EF3EB6"/>
    <w:rsid w:val="00EF5AAB"/>
    <w:rsid w:val="00F00B70"/>
    <w:rsid w:val="00F038A5"/>
    <w:rsid w:val="00F058AE"/>
    <w:rsid w:val="00F06EB8"/>
    <w:rsid w:val="00F10FA9"/>
    <w:rsid w:val="00F1258C"/>
    <w:rsid w:val="00F132D8"/>
    <w:rsid w:val="00F14A6B"/>
    <w:rsid w:val="00F231D0"/>
    <w:rsid w:val="00F25B2C"/>
    <w:rsid w:val="00F26D2B"/>
    <w:rsid w:val="00F377EC"/>
    <w:rsid w:val="00F43700"/>
    <w:rsid w:val="00F4643E"/>
    <w:rsid w:val="00F501A3"/>
    <w:rsid w:val="00F5209B"/>
    <w:rsid w:val="00F5296B"/>
    <w:rsid w:val="00F557E2"/>
    <w:rsid w:val="00F61A4C"/>
    <w:rsid w:val="00F676C1"/>
    <w:rsid w:val="00F71B20"/>
    <w:rsid w:val="00F7416B"/>
    <w:rsid w:val="00F74FF8"/>
    <w:rsid w:val="00F75389"/>
    <w:rsid w:val="00F75980"/>
    <w:rsid w:val="00F77185"/>
    <w:rsid w:val="00F77E8C"/>
    <w:rsid w:val="00F80C26"/>
    <w:rsid w:val="00F8246A"/>
    <w:rsid w:val="00F85F64"/>
    <w:rsid w:val="00F86CE3"/>
    <w:rsid w:val="00F91D31"/>
    <w:rsid w:val="00F91E80"/>
    <w:rsid w:val="00F92831"/>
    <w:rsid w:val="00F97046"/>
    <w:rsid w:val="00FA0786"/>
    <w:rsid w:val="00FA0D1D"/>
    <w:rsid w:val="00FA10E8"/>
    <w:rsid w:val="00FA29AE"/>
    <w:rsid w:val="00FA3B38"/>
    <w:rsid w:val="00FB0F5A"/>
    <w:rsid w:val="00FB260F"/>
    <w:rsid w:val="00FB6AA4"/>
    <w:rsid w:val="00FB7CD0"/>
    <w:rsid w:val="00FC0372"/>
    <w:rsid w:val="00FC0D26"/>
    <w:rsid w:val="00FC4C3C"/>
    <w:rsid w:val="00FC4FE0"/>
    <w:rsid w:val="00FD10AF"/>
    <w:rsid w:val="00FD11B8"/>
    <w:rsid w:val="00FE1139"/>
    <w:rsid w:val="00FE2B7A"/>
    <w:rsid w:val="00FE55AF"/>
    <w:rsid w:val="00FF0F8E"/>
    <w:rsid w:val="00FF1160"/>
    <w:rsid w:val="00FF27B5"/>
    <w:rsid w:val="00FF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1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1301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13017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qFormat/>
    <w:rsid w:val="00C13017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C13017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C13017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C13017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C13017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13017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C13017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13017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C13017"/>
    <w:pPr>
      <w:ind w:left="283" w:hanging="283"/>
    </w:pPr>
  </w:style>
  <w:style w:type="paragraph" w:styleId="List2">
    <w:name w:val="List 2"/>
    <w:basedOn w:val="Normal"/>
    <w:semiHidden/>
    <w:rsid w:val="00C13017"/>
    <w:pPr>
      <w:ind w:left="566" w:hanging="283"/>
    </w:pPr>
  </w:style>
  <w:style w:type="paragraph" w:styleId="BodyText2">
    <w:name w:val="Body Text 2"/>
    <w:basedOn w:val="Normal"/>
    <w:link w:val="BodyText2Char"/>
    <w:semiHidden/>
    <w:rsid w:val="00C13017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semiHidden/>
    <w:rsid w:val="00C13017"/>
    <w:pPr>
      <w:ind w:left="2040"/>
    </w:pPr>
  </w:style>
  <w:style w:type="paragraph" w:styleId="BodyText3">
    <w:name w:val="Body Text 3"/>
    <w:basedOn w:val="Normal"/>
    <w:semiHidden/>
    <w:rsid w:val="00C13017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uiPriority w:val="99"/>
    <w:rsid w:val="00C13017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130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13017"/>
  </w:style>
  <w:style w:type="paragraph" w:customStyle="1" w:styleId="xl24">
    <w:name w:val="xl24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C13017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C13017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C13017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C13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C13017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C13017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C13017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C13017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C13017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C13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C13017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C13017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C13017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semiHidden/>
    <w:rsid w:val="00C13017"/>
    <w:rPr>
      <w:vertAlign w:val="superscript"/>
    </w:rPr>
  </w:style>
  <w:style w:type="paragraph" w:styleId="FootnoteText">
    <w:name w:val="footnote text"/>
    <w:basedOn w:val="Normal"/>
    <w:semiHidden/>
    <w:rsid w:val="00C13017"/>
    <w:rPr>
      <w:sz w:val="20"/>
      <w:szCs w:val="20"/>
    </w:rPr>
  </w:style>
  <w:style w:type="paragraph" w:styleId="BlockText">
    <w:name w:val="Block Text"/>
    <w:basedOn w:val="Normal"/>
    <w:semiHidden/>
    <w:rsid w:val="00C13017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C13017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C13017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semiHidden/>
    <w:rsid w:val="00C1301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13017"/>
    <w:rPr>
      <w:color w:val="800080"/>
      <w:u w:val="single"/>
    </w:rPr>
  </w:style>
  <w:style w:type="paragraph" w:styleId="CommentText">
    <w:name w:val="annotation text"/>
    <w:basedOn w:val="Normal"/>
    <w:semiHidden/>
    <w:rsid w:val="00C13017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C13017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C13017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1301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odyTextIndent3">
    <w:name w:val="Body Text Indent 3"/>
    <w:basedOn w:val="Normal"/>
    <w:link w:val="BodyTextIndent3Char"/>
    <w:semiHidden/>
    <w:rsid w:val="000B2EAA"/>
    <w:pPr>
      <w:ind w:left="714" w:hanging="357"/>
    </w:pPr>
    <w:rPr>
      <w:noProof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2EAA"/>
    <w:rPr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0B2EAA"/>
    <w:pPr>
      <w:jc w:val="center"/>
    </w:pPr>
    <w:rPr>
      <w:b/>
      <w:bCs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B2EAA"/>
    <w:rPr>
      <w:b/>
      <w:bCs/>
    </w:rPr>
  </w:style>
  <w:style w:type="paragraph" w:customStyle="1" w:styleId="xl22">
    <w:name w:val="xl22"/>
    <w:basedOn w:val="Normal"/>
    <w:rsid w:val="000B2EAA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0B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EA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8958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semiHidden/>
    <w:rsid w:val="00A24389"/>
    <w:rPr>
      <w:rFonts w:cs="Traditional Arabic"/>
      <w:noProof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A35C5"/>
    <w:rPr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9F522E"/>
    <w:rPr>
      <w:b/>
      <w:bCs/>
      <w:sz w:val="24"/>
      <w:szCs w:val="24"/>
      <w:lang w:eastAsia="ar-SA"/>
    </w:rPr>
  </w:style>
  <w:style w:type="table" w:customStyle="1" w:styleId="LightList1">
    <w:name w:val="Light List1"/>
    <w:basedOn w:val="TableNormal"/>
    <w:uiPriority w:val="61"/>
    <w:rsid w:val="00CD02D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CD02D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CD02D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D02D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4">
    <w:name w:val="Medium Shading 1 Accent 4"/>
    <w:basedOn w:val="TableNormal"/>
    <w:uiPriority w:val="63"/>
    <w:rsid w:val="00CD02D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D02D1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CD02D1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List-Accent3">
    <w:name w:val="Light List Accent 3"/>
    <w:basedOn w:val="TableNormal"/>
    <w:uiPriority w:val="61"/>
    <w:rsid w:val="00CD02D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006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3_%D8%AF%D9%8A%D8%B3%D9%85%D8%A8%D8%B1" TargetMode="Externa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9%8A%D9%88%D9%85_%D8%B9%D8%A7%D9%84%D9%85%D9%8A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0.30072708996482295"/>
          <c:y val="5.3619227348648026E-2"/>
          <c:w val="0.65441989964020464"/>
          <c:h val="0.75776317216546274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856D"/>
            </a:solidFill>
          </c:spPr>
          <c:cat>
            <c:strRef>
              <c:f>Sheet1!$A$2:$A$6</c:f>
              <c:strCache>
                <c:ptCount val="5"/>
                <c:pt idx="0">
                  <c:v>تذكر وتركيز</c:v>
                </c:pt>
                <c:pt idx="1">
                  <c:v>تواصل</c:v>
                </c:pt>
                <c:pt idx="2">
                  <c:v>سمعية</c:v>
                </c:pt>
                <c:pt idx="3">
                  <c:v>بصرية</c:v>
                </c:pt>
                <c:pt idx="4">
                  <c:v>الحركة واستخدام الأيدي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19.185632617840579</c:v>
                </c:pt>
                <c:pt idx="1">
                  <c:v>21.2</c:v>
                </c:pt>
                <c:pt idx="2">
                  <c:v>21.368784381404307</c:v>
                </c:pt>
                <c:pt idx="3">
                  <c:v>31.226404918563162</c:v>
                </c:pt>
                <c:pt idx="4">
                  <c:v>50.813288749865144</c:v>
                </c:pt>
              </c:numCache>
            </c:numRef>
          </c:val>
        </c:ser>
        <c:dLbls>
          <c:showVal val="1"/>
        </c:dLbls>
        <c:gapWidth val="33"/>
        <c:overlap val="1"/>
        <c:axId val="118502528"/>
        <c:axId val="100372480"/>
      </c:barChart>
      <c:catAx>
        <c:axId val="11850252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نوع الإعاقة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3.8848654556478311E-2"/>
              <c:y val="0.33143597475847747"/>
            </c:manualLayout>
          </c:layout>
        </c:title>
        <c:majorTickMark val="none"/>
        <c:tickLblPos val="nextTo"/>
        <c:crossAx val="100372480"/>
        <c:crosses val="autoZero"/>
        <c:auto val="1"/>
        <c:lblAlgn val="ctr"/>
        <c:lblOffset val="100"/>
      </c:catAx>
      <c:valAx>
        <c:axId val="100372480"/>
        <c:scaling>
          <c:orientation val="minMax"/>
        </c:scaling>
        <c:axPos val="b"/>
        <c:numFmt formatCode="General" sourceLinked="0"/>
        <c:majorTickMark val="none"/>
        <c:tickLblPos val="nextTo"/>
        <c:crossAx val="118502528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6"/>
  <c:chart>
    <c:autoTitleDeleted val="1"/>
    <c:plotArea>
      <c:layout>
        <c:manualLayout>
          <c:layoutTarget val="inner"/>
          <c:xMode val="edge"/>
          <c:yMode val="edge"/>
          <c:x val="0.22349827324216207"/>
          <c:y val="0.14536340852130553"/>
          <c:w val="0.59824561403509324"/>
          <c:h val="0.854636591478696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Column4</c:v>
                </c:pt>
              </c:strCache>
            </c:strRef>
          </c:tx>
          <c:dLbls>
            <c:dLbl>
              <c:idx val="0"/>
              <c:layout>
                <c:manualLayout>
                  <c:x val="-0.12189266473269809"/>
                  <c:y val="-0.19025753359777517"/>
                </c:manualLayout>
              </c:layout>
              <c:dLblPos val="bestFit"/>
              <c:showVal val="1"/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ar-SA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حضر</c:v>
                </c:pt>
                <c:pt idx="1">
                  <c:v>ريف</c:v>
                </c:pt>
                <c:pt idx="2">
                  <c:v>مخيم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74.7</c:v>
                </c:pt>
                <c:pt idx="1">
                  <c:v>13.1</c:v>
                </c:pt>
                <c:pt idx="2" formatCode="0.0">
                  <c:v>12.2</c:v>
                </c:pt>
              </c:numCache>
            </c:numRef>
          </c:val>
        </c:ser>
        <c:firstSliceAng val="0"/>
      </c:pieChart>
    </c:plotArea>
    <c:legend>
      <c:legendPos val="t"/>
      <c:txPr>
        <a:bodyPr/>
        <a:lstStyle/>
        <a:p>
          <a:pPr>
            <a:defRPr sz="1100"/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1931337286542885"/>
          <c:y val="0.18286334208224209"/>
          <c:w val="0.83908298499723644"/>
          <c:h val="0.683481831437737"/>
        </c:manualLayout>
      </c:layout>
      <c:barChart>
        <c:barDir val="col"/>
        <c:grouping val="clustered"/>
        <c:ser>
          <c:idx val="0"/>
          <c:order val="0"/>
          <c:tx>
            <c:strRef>
              <c:f>'Sheet1'!$B$8</c:f>
              <c:strCache>
                <c:ptCount val="1"/>
                <c:pt idx="0">
                  <c:v>كلا الجنسين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2.6503568851628582E-2"/>
                </c:manualLayout>
              </c:layout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29.0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ar-SA"/>
              </a:p>
            </c:txPr>
            <c:showVal val="1"/>
          </c:dLbls>
          <c:cat>
            <c:strRef>
              <c:f>'Sheet1'!$A$9:$A$11</c:f>
              <c:strCache>
                <c:ptCount val="3"/>
                <c:pt idx="0">
                  <c:v>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'Sheet1'!$B$9:$B$11</c:f>
              <c:numCache>
                <c:formatCode>General</c:formatCode>
                <c:ptCount val="3"/>
                <c:pt idx="0">
                  <c:v>31.7</c:v>
                </c:pt>
                <c:pt idx="1">
                  <c:v>34.6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strRef>
              <c:f>'Sheet1'!$C$8</c:f>
              <c:strCache>
                <c:ptCount val="1"/>
                <c:pt idx="0">
                  <c:v>ذكور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20.0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ar-SA"/>
              </a:p>
            </c:txPr>
            <c:showVal val="1"/>
          </c:dLbls>
          <c:cat>
            <c:strRef>
              <c:f>'Sheet1'!$A$9:$A$11</c:f>
              <c:strCache>
                <c:ptCount val="3"/>
                <c:pt idx="0">
                  <c:v>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'Sheet1'!$C$9:$C$11</c:f>
              <c:numCache>
                <c:formatCode>General</c:formatCode>
                <c:ptCount val="3"/>
                <c:pt idx="0">
                  <c:v>20</c:v>
                </c:pt>
                <c:pt idx="1">
                  <c:v>21.6</c:v>
                </c:pt>
                <c:pt idx="2">
                  <c:v>18.5</c:v>
                </c:pt>
              </c:numCache>
            </c:numRef>
          </c:val>
        </c:ser>
        <c:ser>
          <c:idx val="2"/>
          <c:order val="2"/>
          <c:tx>
            <c:strRef>
              <c:f>'Sheet1'!$D$8</c:f>
              <c:strCache>
                <c:ptCount val="1"/>
                <c:pt idx="0">
                  <c:v>إناث</c:v>
                </c:pt>
              </c:strCache>
            </c:strRef>
          </c:tx>
          <c:dLbls>
            <c:showVal val="1"/>
          </c:dLbls>
          <c:cat>
            <c:strRef>
              <c:f>'Sheet1'!$A$9:$A$11</c:f>
              <c:strCache>
                <c:ptCount val="3"/>
                <c:pt idx="0">
                  <c:v>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'Sheet1'!$D$9:$D$11</c:f>
              <c:numCache>
                <c:formatCode>General</c:formatCode>
                <c:ptCount val="3"/>
                <c:pt idx="0">
                  <c:v>46.4</c:v>
                </c:pt>
                <c:pt idx="1">
                  <c:v>50.2</c:v>
                </c:pt>
                <c:pt idx="2">
                  <c:v>42.6</c:v>
                </c:pt>
              </c:numCache>
            </c:numRef>
          </c:val>
        </c:ser>
        <c:axId val="129978752"/>
        <c:axId val="129980288"/>
      </c:barChart>
      <c:catAx>
        <c:axId val="129978752"/>
        <c:scaling>
          <c:orientation val="minMax"/>
        </c:scaling>
        <c:axPos val="b"/>
        <c:tickLblPos val="nextTo"/>
        <c:crossAx val="129980288"/>
        <c:crosses val="autoZero"/>
        <c:auto val="1"/>
        <c:lblAlgn val="ctr"/>
        <c:lblOffset val="100"/>
      </c:catAx>
      <c:valAx>
        <c:axId val="129980288"/>
        <c:scaling>
          <c:orientation val="minMax"/>
        </c:scaling>
        <c:axPos val="l"/>
        <c:numFmt formatCode="General" sourceLinked="1"/>
        <c:tickLblPos val="nextTo"/>
        <c:crossAx val="129978752"/>
        <c:crosses val="autoZero"/>
        <c:crossBetween val="between"/>
      </c:valAx>
      <c:spPr>
        <a:noFill/>
        <a:ln w="25400">
          <a:noFill/>
        </a:ln>
      </c:spPr>
    </c:plotArea>
    <c:legend>
      <c:legendPos val="t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3165905187777471"/>
          <c:y val="9.3974382715246371E-2"/>
          <c:w val="0.82673730598489992"/>
          <c:h val="0.70147879183495399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2.6503568851628582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ar-SA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الضفة الغربية</c:v>
                </c:pt>
                <c:pt idx="1">
                  <c:v>قطاع غزة</c:v>
                </c:pt>
                <c:pt idx="2">
                  <c:v>فلسطين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18.8</c:v>
                </c:pt>
                <c:pt idx="1">
                  <c:v>53.7</c:v>
                </c:pt>
                <c:pt idx="2">
                  <c:v>37.300000000000004</c:v>
                </c:pt>
              </c:numCache>
            </c:numRef>
          </c:val>
        </c:ser>
        <c:axId val="96028160"/>
        <c:axId val="96029696"/>
      </c:barChart>
      <c:catAx>
        <c:axId val="96028160"/>
        <c:scaling>
          <c:orientation val="minMax"/>
        </c:scaling>
        <c:axPos val="b"/>
        <c:tickLblPos val="nextTo"/>
        <c:crossAx val="96029696"/>
        <c:crosses val="autoZero"/>
        <c:auto val="1"/>
        <c:lblAlgn val="ctr"/>
        <c:lblOffset val="100"/>
      </c:catAx>
      <c:valAx>
        <c:axId val="96029696"/>
        <c:scaling>
          <c:orientation val="minMax"/>
        </c:scaling>
        <c:axPos val="l"/>
        <c:numFmt formatCode="General" sourceLinked="1"/>
        <c:tickLblPos val="nextTo"/>
        <c:crossAx val="96028160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AC2C-CAF4-47FE-8828-13CBF17B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hbadran</cp:lastModifiedBy>
  <cp:revision>4</cp:revision>
  <cp:lastPrinted>2019-12-02T12:59:00Z</cp:lastPrinted>
  <dcterms:created xsi:type="dcterms:W3CDTF">2019-12-02T13:02:00Z</dcterms:created>
  <dcterms:modified xsi:type="dcterms:W3CDTF">2019-12-02T13:03:00Z</dcterms:modified>
</cp:coreProperties>
</file>