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50" w:rsidRDefault="00ED2C50" w:rsidP="00ED2C50">
      <w:pPr>
        <w:pStyle w:val="Title"/>
        <w:bidi w:val="0"/>
        <w:rPr>
          <w:rFonts w:ascii="Simplified Arabic" w:hAnsi="Simplified Arabic" w:cs="Simplified Arabic" w:hint="cs"/>
          <w:sz w:val="28"/>
          <w:szCs w:val="28"/>
          <w:rtl/>
        </w:rPr>
      </w:pPr>
    </w:p>
    <w:p w:rsidR="00ED2C50" w:rsidRDefault="001E13E9" w:rsidP="00ED2C50">
      <w:pPr>
        <w:pStyle w:val="Title"/>
        <w:bidi w:val="0"/>
        <w:rPr>
          <w:rFonts w:ascii="Simplified Arabic" w:hAnsi="Simplified Arabic" w:cs="Simplified Arabic" w:hint="cs"/>
          <w:sz w:val="32"/>
          <w:szCs w:val="32"/>
          <w:rtl/>
        </w:rPr>
      </w:pPr>
      <w:r w:rsidRPr="001A4AD9">
        <w:rPr>
          <w:rFonts w:ascii="Simplified Arabic" w:hAnsi="Simplified Arabic" w:cs="Simplified Arabic"/>
          <w:sz w:val="28"/>
          <w:szCs w:val="28"/>
          <w:rtl/>
        </w:rPr>
        <w:t xml:space="preserve">الإحصاء الفلسطيني </w:t>
      </w:r>
      <w:r w:rsidR="00ED2C5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1A4AD9">
        <w:rPr>
          <w:rFonts w:ascii="Simplified Arabic" w:hAnsi="Simplified Arabic" w:cs="Simplified Arabic" w:hint="cs"/>
          <w:sz w:val="28"/>
          <w:szCs w:val="28"/>
          <w:rtl/>
        </w:rPr>
        <w:t>وز</w:t>
      </w:r>
      <w:r w:rsidRPr="00ED2C50">
        <w:rPr>
          <w:rFonts w:ascii="Simplified Arabic" w:hAnsi="Simplified Arabic" w:cs="Simplified Arabic" w:hint="cs"/>
          <w:sz w:val="32"/>
          <w:szCs w:val="32"/>
          <w:rtl/>
        </w:rPr>
        <w:t xml:space="preserve">ارة السياحة والآثار </w:t>
      </w:r>
      <w:r w:rsidRPr="00ED2C50">
        <w:rPr>
          <w:rFonts w:ascii="Simplified Arabic" w:hAnsi="Simplified Arabic" w:cs="Simplified Arabic"/>
          <w:sz w:val="32"/>
          <w:szCs w:val="32"/>
          <w:rtl/>
        </w:rPr>
        <w:t>يصدر</w:t>
      </w:r>
      <w:r w:rsidRPr="00ED2C50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ED2C50">
        <w:rPr>
          <w:rFonts w:ascii="Simplified Arabic" w:hAnsi="Simplified Arabic" w:cs="Simplified Arabic"/>
          <w:sz w:val="32"/>
          <w:szCs w:val="32"/>
          <w:rtl/>
        </w:rPr>
        <w:t xml:space="preserve"> بياناً صحفياً بمناسبة </w:t>
      </w:r>
    </w:p>
    <w:p w:rsidR="001E13E9" w:rsidRPr="001A4AD9" w:rsidRDefault="001E13E9" w:rsidP="00ED2C50">
      <w:pPr>
        <w:pStyle w:val="Title"/>
        <w:bidi w:val="0"/>
        <w:rPr>
          <w:rFonts w:ascii="Simplified Arabic" w:hAnsi="Simplified Arabic" w:cs="Simplified Arabic"/>
          <w:sz w:val="28"/>
          <w:szCs w:val="28"/>
        </w:rPr>
      </w:pPr>
      <w:r w:rsidRPr="00ED2C50">
        <w:rPr>
          <w:rFonts w:ascii="Simplified Arabic" w:hAnsi="Simplified Arabic" w:cs="Simplified Arabic"/>
          <w:sz w:val="32"/>
          <w:szCs w:val="32"/>
          <w:rtl/>
        </w:rPr>
        <w:t>يوم ال</w:t>
      </w:r>
      <w:r w:rsidRPr="00ED2C50">
        <w:rPr>
          <w:rFonts w:ascii="Simplified Arabic" w:hAnsi="Simplified Arabic" w:cs="Simplified Arabic" w:hint="cs"/>
          <w:sz w:val="32"/>
          <w:szCs w:val="32"/>
          <w:rtl/>
        </w:rPr>
        <w:t>سياحة</w:t>
      </w:r>
      <w:r w:rsidRPr="00ED2C50">
        <w:rPr>
          <w:rFonts w:ascii="Simplified Arabic" w:hAnsi="Simplified Arabic" w:cs="Simplified Arabic"/>
          <w:sz w:val="32"/>
          <w:szCs w:val="32"/>
          <w:rtl/>
        </w:rPr>
        <w:t xml:space="preserve"> العالمي</w:t>
      </w:r>
      <w:r w:rsidR="00ED2C50" w:rsidRPr="00ED2C50">
        <w:rPr>
          <w:rFonts w:ascii="Simplified Arabic" w:hAnsi="Simplified Arabic" w:cs="Simplified Arabic" w:hint="cs"/>
          <w:sz w:val="32"/>
          <w:szCs w:val="32"/>
          <w:rtl/>
        </w:rPr>
        <w:t xml:space="preserve">، 27/09/2020 </w:t>
      </w:r>
    </w:p>
    <w:p w:rsidR="00706BE8" w:rsidRPr="00ED2C50" w:rsidRDefault="00706BE8" w:rsidP="004E3C55">
      <w:pPr>
        <w:pStyle w:val="Title"/>
        <w:rPr>
          <w:rFonts w:ascii="Simplified Arabic" w:hAnsi="Simplified Arabic" w:cs="Simplified Arabic"/>
          <w:sz w:val="16"/>
          <w:szCs w:val="16"/>
        </w:rPr>
      </w:pPr>
    </w:p>
    <w:p w:rsidR="00D74405" w:rsidRPr="00ED2C50" w:rsidRDefault="004120D2" w:rsidP="00D74405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يحتفل</w:t>
      </w:r>
      <w:r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العالم بيوم</w:t>
      </w:r>
      <w:r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السياحة</w:t>
      </w:r>
      <w:r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العالمي</w:t>
      </w:r>
      <w:r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</w:t>
      </w:r>
      <w:r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>27 أيلول/سبتمبر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من</w:t>
      </w:r>
      <w:r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كل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عام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بهدف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تعزيز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الوعي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في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المجتمع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الدولي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بأهمية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السياحة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وقيمتها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الاجتماعية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والثقافية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والسياسية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96CD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والاقتصادية</w:t>
      </w:r>
      <w:r w:rsidR="00396CDC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  <w:r w:rsidR="009D2B7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4332F3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وتحت</w:t>
      </w:r>
      <w:r w:rsidR="009D2B7E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9D2B7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شعار </w:t>
      </w:r>
      <w:r w:rsidR="009D2B7E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>"السياحة والتنمية الريفية"</w:t>
      </w:r>
      <w:r w:rsidR="00260106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874DA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21927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>يأتي الاحتفال باليوم ال</w:t>
      </w:r>
      <w:r w:rsidR="00C21927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عالمي </w:t>
      </w:r>
      <w:r w:rsidR="009D2B7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للسياحة لعام</w:t>
      </w:r>
      <w:r w:rsidR="009D2B7E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9D2B7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2020، </w:t>
      </w:r>
      <w:r w:rsidR="00C21927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>في لحظة حرجة</w:t>
      </w:r>
      <w:r w:rsidR="009E439D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 تعاني منها السياحة من</w:t>
      </w:r>
      <w:r w:rsidR="00EE6D72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730B5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</w:t>
      </w:r>
      <w:r w:rsidR="003E0605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آثار </w:t>
      </w:r>
      <w:r w:rsidR="00730B5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المدمرة</w:t>
      </w:r>
      <w:r w:rsidR="009E439D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الناتجة عن </w:t>
      </w:r>
      <w:r w:rsidR="003E0605" w:rsidRPr="00ED2C5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جائحة </w:t>
      </w:r>
      <w:r w:rsidR="00730B5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كورونا</w:t>
      </w:r>
      <w:r w:rsidR="009E439D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730B5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9E439D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</w:t>
      </w:r>
      <w:r w:rsid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التي أ</w:t>
      </w:r>
      <w:r w:rsidR="00730B5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دت ال</w:t>
      </w:r>
      <w:r w:rsidR="009917E5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ى</w:t>
      </w:r>
      <w:r w:rsidR="00730B5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شلل </w:t>
      </w:r>
      <w:r w:rsidR="004332F3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في</w:t>
      </w:r>
      <w:r w:rsidR="00730B5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كافة القطاعات </w:t>
      </w:r>
      <w:r w:rsidR="00DA6960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الخدماتية</w:t>
      </w:r>
      <w:r w:rsidR="00730B5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والانتاجية في العالم</w:t>
      </w:r>
      <w:r w:rsidR="000D7E45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بشكل عام </w:t>
      </w:r>
      <w:r w:rsidR="000C3202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</w:t>
      </w:r>
      <w:r w:rsidR="000D7E45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فلسطين</w:t>
      </w:r>
      <w:r w:rsidR="00906EA0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بشكل خاص</w:t>
      </w:r>
      <w:r w:rsidR="000D7E45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AD13EF" w:rsidRPr="00ED2C50" w:rsidRDefault="00AD13EF" w:rsidP="00DD4D13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AD13EF" w:rsidRPr="00ED2C50" w:rsidRDefault="000D7E45" w:rsidP="00DD4D1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شهد قطاع السياحة في فلسطين نمواً </w:t>
      </w:r>
      <w:r w:rsidR="00D74405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متتالياً خلال 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الأعوام السابقة من حيث ارتفاع الاستثمارات في هذا القطاع </w:t>
      </w:r>
      <w:r w:rsidR="005E226D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ومساهمته 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الناتج المحلي الإجمالي والمتأثر بالدور السياسي الذي تلعبه فلسطين على الخارطة السياحية العالمية من حيث </w:t>
      </w:r>
      <w:r w:rsidR="00D74405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السياحة الدينية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DD4D13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حيث </w:t>
      </w:r>
      <w:r w:rsidR="00E42F84" w:rsidRPr="00ED2C50">
        <w:rPr>
          <w:rFonts w:ascii="Simplified Arabic" w:hAnsi="Simplified Arabic" w:cs="Simplified Arabic"/>
          <w:sz w:val="26"/>
          <w:szCs w:val="26"/>
          <w:rtl/>
        </w:rPr>
        <w:t>بلغ إجمالي القيمة المضافة</w:t>
      </w:r>
      <w:r w:rsidR="002B1D72"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61E6D" w:rsidRPr="00ED2C50">
        <w:rPr>
          <w:rFonts w:ascii="Simplified Arabic" w:hAnsi="Simplified Arabic" w:cs="Simplified Arabic"/>
          <w:sz w:val="26"/>
          <w:szCs w:val="26"/>
          <w:rtl/>
        </w:rPr>
        <w:t xml:space="preserve">للأنشطة السياحية </w:t>
      </w:r>
      <w:r w:rsidR="002B1D72" w:rsidRPr="00ED2C50">
        <w:rPr>
          <w:rFonts w:ascii="Simplified Arabic" w:hAnsi="Simplified Arabic" w:cs="Simplified Arabic" w:hint="cs"/>
          <w:sz w:val="26"/>
          <w:szCs w:val="26"/>
          <w:rtl/>
        </w:rPr>
        <w:t>(</w:t>
      </w:r>
      <w:r w:rsidR="00461E6D"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أي </w:t>
      </w:r>
      <w:r w:rsidR="002B1D72" w:rsidRPr="00ED2C50">
        <w:rPr>
          <w:sz w:val="26"/>
          <w:szCs w:val="26"/>
          <w:rtl/>
        </w:rPr>
        <w:t xml:space="preserve">القيمة المتولدة لأية وحدة تمارس نشاط </w:t>
      </w:r>
      <w:r w:rsidR="00461E6D" w:rsidRPr="00ED2C50">
        <w:rPr>
          <w:rFonts w:hint="cs"/>
          <w:sz w:val="26"/>
          <w:szCs w:val="26"/>
          <w:rtl/>
        </w:rPr>
        <w:t xml:space="preserve">سياحي </w:t>
      </w:r>
      <w:r w:rsidR="002B1D72" w:rsidRPr="00ED2C50">
        <w:rPr>
          <w:sz w:val="26"/>
          <w:szCs w:val="26"/>
          <w:rtl/>
        </w:rPr>
        <w:t>إنتاجي</w:t>
      </w:r>
      <w:r w:rsidR="002B1D72" w:rsidRPr="00ED2C50">
        <w:rPr>
          <w:rFonts w:hint="cs"/>
          <w:sz w:val="26"/>
          <w:szCs w:val="26"/>
          <w:rtl/>
        </w:rPr>
        <w:t>)</w:t>
      </w:r>
      <w:r w:rsidR="002B1D72" w:rsidRPr="00ED2C50">
        <w:rPr>
          <w:sz w:val="26"/>
          <w:szCs w:val="26"/>
          <w:rtl/>
        </w:rPr>
        <w:t xml:space="preserve"> </w:t>
      </w:r>
      <w:r w:rsidR="00E42F84" w:rsidRPr="00ED2C50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2B1D72"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فلسطين </w:t>
      </w:r>
      <w:r w:rsidR="00E42F84" w:rsidRPr="00ED2C50">
        <w:rPr>
          <w:rFonts w:ascii="Simplified Arabic" w:hAnsi="Simplified Arabic" w:cs="Simplified Arabic"/>
          <w:sz w:val="26"/>
          <w:szCs w:val="26"/>
          <w:rtl/>
        </w:rPr>
        <w:t>خلال العام 201</w:t>
      </w:r>
      <w:r w:rsidR="00E42F84" w:rsidRPr="00ED2C50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E42F84" w:rsidRPr="00ED2C50">
        <w:rPr>
          <w:rFonts w:ascii="Simplified Arabic" w:hAnsi="Simplified Arabic" w:cs="Simplified Arabic"/>
          <w:sz w:val="26"/>
          <w:szCs w:val="26"/>
          <w:rtl/>
        </w:rPr>
        <w:t xml:space="preserve"> ما مجموعه </w:t>
      </w:r>
      <w:r w:rsidR="005E226D" w:rsidRPr="00ED2C50">
        <w:rPr>
          <w:rFonts w:ascii="Simplified Arabic" w:hAnsi="Simplified Arabic" w:cs="Simplified Arabic" w:hint="cs"/>
          <w:sz w:val="26"/>
          <w:szCs w:val="26"/>
          <w:rtl/>
        </w:rPr>
        <w:t>408</w:t>
      </w:r>
      <w:r w:rsidR="00E42F84" w:rsidRPr="00ED2C5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C3202" w:rsidRPr="00ED2C50">
        <w:rPr>
          <w:rFonts w:ascii="Simplified Arabic" w:hAnsi="Simplified Arabic" w:cs="Simplified Arabic" w:hint="cs"/>
          <w:sz w:val="26"/>
          <w:szCs w:val="26"/>
          <w:rtl/>
        </w:rPr>
        <w:t>ملايين</w:t>
      </w:r>
      <w:r w:rsidR="00E42F84" w:rsidRPr="00ED2C50">
        <w:rPr>
          <w:rFonts w:ascii="Simplified Arabic" w:hAnsi="Simplified Arabic" w:cs="Simplified Arabic"/>
          <w:sz w:val="26"/>
          <w:szCs w:val="26"/>
          <w:rtl/>
        </w:rPr>
        <w:t xml:space="preserve"> دولار أمريكي،</w:t>
      </w:r>
      <w:r w:rsidR="00E42F84"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 ليشكل ما نسبته 2.5% من الناتج ال</w:t>
      </w:r>
      <w:r w:rsidR="00FA68AF" w:rsidRPr="00ED2C50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="00E42F84"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حلي </w:t>
      </w:r>
      <w:r w:rsidR="005E226D" w:rsidRPr="00ED2C50">
        <w:rPr>
          <w:rFonts w:ascii="Simplified Arabic" w:hAnsi="Simplified Arabic" w:cs="Simplified Arabic" w:hint="cs"/>
          <w:sz w:val="26"/>
          <w:szCs w:val="26"/>
          <w:rtl/>
        </w:rPr>
        <w:t>الإجمال</w:t>
      </w:r>
      <w:r w:rsidR="00FA68AF" w:rsidRPr="00ED2C50"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="0021154F"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06EA0"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بينما بلغ </w:t>
      </w:r>
      <w:r w:rsidR="00E42F84" w:rsidRPr="00ED2C50">
        <w:rPr>
          <w:rFonts w:ascii="Simplified Arabic" w:hAnsi="Simplified Arabic" w:cs="Simplified Arabic"/>
          <w:sz w:val="26"/>
          <w:szCs w:val="26"/>
          <w:rtl/>
        </w:rPr>
        <w:t>عدد المنشآت العاملة بهذا القطاع</w:t>
      </w:r>
      <w:r w:rsidR="00E42F84"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 ما مجموعه</w:t>
      </w:r>
      <w:r w:rsidR="00E42F84" w:rsidRPr="00ED2C50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E42F84" w:rsidRPr="00ED2C50">
        <w:rPr>
          <w:rFonts w:ascii="Simplified Arabic" w:hAnsi="Simplified Arabic" w:cs="Simplified Arabic" w:hint="cs"/>
          <w:sz w:val="26"/>
          <w:szCs w:val="26"/>
          <w:rtl/>
        </w:rPr>
        <w:t>10,706</w:t>
      </w:r>
      <w:r w:rsidR="00E42F84" w:rsidRPr="00ED2C50">
        <w:rPr>
          <w:rFonts w:ascii="Simplified Arabic" w:hAnsi="Simplified Arabic" w:cs="Simplified Arabic"/>
          <w:sz w:val="26"/>
          <w:szCs w:val="26"/>
          <w:rtl/>
        </w:rPr>
        <w:t>) منش</w:t>
      </w:r>
      <w:r w:rsidR="000C3202" w:rsidRPr="00ED2C50">
        <w:rPr>
          <w:rFonts w:ascii="Simplified Arabic" w:hAnsi="Simplified Arabic" w:cs="Simplified Arabic" w:hint="cs"/>
          <w:sz w:val="26"/>
          <w:szCs w:val="26"/>
          <w:rtl/>
        </w:rPr>
        <w:t>آت</w:t>
      </w:r>
      <w:r w:rsidR="00E42F84" w:rsidRPr="00ED2C50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5E226D" w:rsidRPr="00ED2C50">
        <w:rPr>
          <w:rFonts w:ascii="Simplified Arabic" w:hAnsi="Simplified Arabic" w:cs="Simplified Arabic" w:hint="cs"/>
          <w:sz w:val="26"/>
          <w:szCs w:val="26"/>
          <w:rtl/>
        </w:rPr>
        <w:t>فلسطين</w:t>
      </w:r>
      <w:r w:rsidR="00AD13EF" w:rsidRPr="00ED2C5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CB5C5C" w:rsidRPr="00CB5C5C" w:rsidRDefault="00CB5C5C" w:rsidP="002A1E12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E32AC4" w:rsidRPr="00ED2C50" w:rsidRDefault="005E226D" w:rsidP="002A1E1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إن إجمالي ما ينفق على قطاع السياحة في فلسطين يشكل ما يقارب 9% من الناتج المحلي الإجمالي أي ما يعادل 1.5 مليار دولار أمريكي موزعة بنسبة 89% على انفاق السياحة الوافدة، و11% على السياحة المحلية.  </w:t>
      </w:r>
    </w:p>
    <w:p w:rsidR="00ED2C50" w:rsidRPr="00ED2C50" w:rsidRDefault="00ED2C50" w:rsidP="00546598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E32AC4" w:rsidRPr="00ED2C50" w:rsidRDefault="007F73B2" w:rsidP="00546598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خسائر القطاع السياحي</w:t>
      </w:r>
      <w:r w:rsidR="00E32AC4"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546598"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تجاوزت</w:t>
      </w:r>
      <w:r w:rsidR="00825BAB"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E32AC4"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المليار دولار</w:t>
      </w:r>
      <w:r w:rsidR="00825BAB"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أمريكي</w:t>
      </w:r>
      <w:r w:rsidR="00E32AC4"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جراء جائحة كورونا</w:t>
      </w:r>
    </w:p>
    <w:p w:rsidR="00AB3040" w:rsidRDefault="0033241F" w:rsidP="00ED2C50">
      <w:pPr>
        <w:jc w:val="both"/>
        <w:rPr>
          <w:rFonts w:cs="Simplified Arabic" w:hint="cs"/>
          <w:color w:val="000000"/>
          <w:sz w:val="26"/>
          <w:szCs w:val="26"/>
          <w:rtl/>
        </w:rPr>
      </w:pPr>
      <w:r w:rsidRPr="00ED2C50">
        <w:rPr>
          <w:rFonts w:cs="Simplified Arabic" w:hint="cs"/>
          <w:color w:val="000000"/>
          <w:sz w:val="26"/>
          <w:szCs w:val="26"/>
          <w:rtl/>
        </w:rPr>
        <w:t>جراء ال</w:t>
      </w:r>
      <w:r w:rsidR="00AF7E25" w:rsidRPr="00ED2C50">
        <w:rPr>
          <w:rFonts w:cs="Simplified Arabic" w:hint="cs"/>
          <w:color w:val="000000"/>
          <w:sz w:val="26"/>
          <w:szCs w:val="26"/>
          <w:rtl/>
        </w:rPr>
        <w:t xml:space="preserve">انخفاض </w:t>
      </w:r>
      <w:r w:rsidRPr="00ED2C50">
        <w:rPr>
          <w:rFonts w:cs="Simplified Arabic" w:hint="cs"/>
          <w:color w:val="000000"/>
          <w:sz w:val="26"/>
          <w:szCs w:val="26"/>
          <w:rtl/>
        </w:rPr>
        <w:t>ال</w:t>
      </w:r>
      <w:r w:rsidR="00AF7E25" w:rsidRPr="00ED2C50">
        <w:rPr>
          <w:rFonts w:cs="Simplified Arabic" w:hint="cs"/>
          <w:color w:val="000000"/>
          <w:sz w:val="26"/>
          <w:szCs w:val="26"/>
          <w:rtl/>
        </w:rPr>
        <w:t>حاد في</w:t>
      </w:r>
      <w:r w:rsidR="00AB3040" w:rsidRPr="00ED2C50">
        <w:rPr>
          <w:rFonts w:cs="Simplified Arabic" w:hint="cs"/>
          <w:color w:val="000000"/>
          <w:sz w:val="26"/>
          <w:szCs w:val="26"/>
          <w:rtl/>
        </w:rPr>
        <w:t xml:space="preserve"> السياحة الوافدة والمحلية خلال العشرة شهور </w:t>
      </w:r>
      <w:r w:rsidR="007A6A64" w:rsidRPr="00ED2C50">
        <w:rPr>
          <w:rFonts w:cs="Simplified Arabic" w:hint="cs"/>
          <w:color w:val="000000"/>
          <w:sz w:val="26"/>
          <w:szCs w:val="26"/>
          <w:rtl/>
        </w:rPr>
        <w:t>آ</w:t>
      </w:r>
      <w:r w:rsidR="00AB3040" w:rsidRPr="00ED2C50">
        <w:rPr>
          <w:rFonts w:cs="Simplified Arabic" w:hint="cs"/>
          <w:color w:val="000000"/>
          <w:sz w:val="26"/>
          <w:szCs w:val="26"/>
          <w:rtl/>
        </w:rPr>
        <w:t>ذار-كانون أول</w:t>
      </w:r>
      <w:r w:rsidR="00AB3040" w:rsidRPr="00ED2C50">
        <w:rPr>
          <w:rFonts w:cs="Simplified Arabic"/>
          <w:color w:val="000000"/>
          <w:sz w:val="26"/>
          <w:szCs w:val="26"/>
        </w:rPr>
        <w:t>/</w:t>
      </w:r>
      <w:r w:rsidR="00AB3040" w:rsidRPr="00ED2C50">
        <w:rPr>
          <w:rFonts w:cs="Simplified Arabic" w:hint="cs"/>
          <w:color w:val="000000"/>
          <w:sz w:val="26"/>
          <w:szCs w:val="26"/>
          <w:rtl/>
        </w:rPr>
        <w:t xml:space="preserve">2020، قدرت خسائر إيرادات السياحة الداخلية والتي تشمل السياحة الوافدة من الخارج والسياحة المحلية بما يقارب </w:t>
      </w:r>
      <w:r w:rsidR="00AB3040" w:rsidRPr="00ED2C50">
        <w:rPr>
          <w:rFonts w:cs="Simplified Arabic"/>
          <w:color w:val="000000"/>
          <w:sz w:val="26"/>
          <w:szCs w:val="26"/>
        </w:rPr>
        <w:t>1.15</w:t>
      </w:r>
      <w:r w:rsidR="00AB3040" w:rsidRPr="00ED2C50">
        <w:rPr>
          <w:rFonts w:cs="Simplified Arabic" w:hint="cs"/>
          <w:color w:val="000000"/>
          <w:sz w:val="26"/>
          <w:szCs w:val="26"/>
          <w:rtl/>
        </w:rPr>
        <w:t xml:space="preserve"> مليار دولار أمريكي.  </w:t>
      </w:r>
    </w:p>
    <w:p w:rsidR="00ED2C50" w:rsidRPr="00ED2C50" w:rsidRDefault="00ED2C50" w:rsidP="00ED2C50">
      <w:pPr>
        <w:jc w:val="both"/>
        <w:rPr>
          <w:rFonts w:cs="Simplified Arabic"/>
          <w:color w:val="000000"/>
          <w:sz w:val="10"/>
          <w:szCs w:val="10"/>
          <w:rtl/>
        </w:rPr>
      </w:pPr>
    </w:p>
    <w:p w:rsidR="00C603D6" w:rsidRPr="00ED2C50" w:rsidRDefault="00CF3BAE" w:rsidP="006C343F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</w:t>
      </w:r>
      <w:r w:rsidR="00B93880" w:rsidRPr="00ED2C5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تشير</w:t>
      </w:r>
      <w:r w:rsidR="009B07C0" w:rsidRPr="00ED2C5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B07C0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التقديرات الأولية</w:t>
      </w:r>
      <w:r w:rsidR="00524C6C"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93880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إلى </w:t>
      </w:r>
      <w:r w:rsidR="009B07C0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تراجع انفاق السياحة الوافدة إلى فلسطين ب</w:t>
      </w:r>
      <w:r w:rsidR="00B93880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نسبة</w:t>
      </w:r>
      <w:r w:rsidR="009B07C0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68%</w:t>
      </w:r>
      <w:r w:rsidR="0080772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بالمقارنة مع عام 2019 لتبلغ 466 مليون دولار أمريكي، لتقدر خسائر قطاع السياحة الوافدة إلى فلسطين ب</w:t>
      </w:r>
      <w:r w:rsidR="009B07C0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حوالي 1.021 مليار دولار أمريكي</w:t>
      </w:r>
      <w:r w:rsidR="0005369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8D1A5B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لعام </w:t>
      </w:r>
      <w:r w:rsidR="0005369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2020</w:t>
      </w:r>
      <w:r w:rsidR="009B07C0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</w:t>
      </w:r>
      <w:r w:rsidR="00546598" w:rsidRPr="00ED2C50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وقدرت</w:t>
      </w:r>
      <w:r w:rsidR="00807721" w:rsidRPr="00ED2C50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 خسائر </w:t>
      </w:r>
      <w:r w:rsidR="00AB3040" w:rsidRPr="00ED2C5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الانفاق </w:t>
      </w:r>
      <w:r w:rsidR="00053691" w:rsidRPr="00ED2C5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على</w:t>
      </w:r>
      <w:r w:rsidR="00AB3040" w:rsidRPr="00ED2C5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السياحة المحلية في فلسطين خلال عام 2020 بقيمة </w:t>
      </w:r>
      <w:r w:rsidR="00053691" w:rsidRPr="00ED2C5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134</w:t>
      </w:r>
      <w:r w:rsidR="00AB3040" w:rsidRPr="00ED2C50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 مليون دولار أمريكي</w:t>
      </w:r>
      <w:r w:rsidR="00D7651D" w:rsidRPr="00ED2C50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. </w:t>
      </w:r>
    </w:p>
    <w:p w:rsidR="002D2084" w:rsidRPr="00ED2C50" w:rsidRDefault="002D2084" w:rsidP="006C343F">
      <w:pPr>
        <w:jc w:val="both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C603D6" w:rsidRPr="00ED2C50" w:rsidRDefault="00C603D6" w:rsidP="006C343F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محافظتي بيت لحم والقدس الاكثر تضرراً جراء جائحة كورونا</w:t>
      </w:r>
    </w:p>
    <w:p w:rsidR="009B07C0" w:rsidRDefault="002A1E12" w:rsidP="00ED2C50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sz w:val="26"/>
          <w:szCs w:val="26"/>
          <w:rtl/>
        </w:rPr>
        <w:t>إن أثر جائحة كورونا على الأنشطة السياحية كان كبيراً وبخاصة في محافظ</w:t>
      </w:r>
      <w:r w:rsidR="008D1A5B" w:rsidRPr="00ED2C50">
        <w:rPr>
          <w:rFonts w:ascii="Simplified Arabic" w:hAnsi="Simplified Arabic" w:cs="Simplified Arabic" w:hint="cs"/>
          <w:sz w:val="26"/>
          <w:szCs w:val="26"/>
          <w:rtl/>
        </w:rPr>
        <w:t>تي</w:t>
      </w:r>
      <w:r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 بيت لحم </w:t>
      </w:r>
      <w:r w:rsidR="008D1A5B"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والقدس </w:t>
      </w:r>
      <w:r w:rsidRPr="00ED2C50">
        <w:rPr>
          <w:rFonts w:ascii="Simplified Arabic" w:hAnsi="Simplified Arabic" w:cs="Simplified Arabic" w:hint="cs"/>
          <w:sz w:val="26"/>
          <w:szCs w:val="26"/>
          <w:rtl/>
        </w:rPr>
        <w:t xml:space="preserve">التي تستقبل العدد الأكبر من النزلاء والسياح، حيث </w:t>
      </w:r>
      <w:r w:rsidR="0033241F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يتواجد م</w:t>
      </w:r>
      <w:r w:rsidR="00CF3BA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 </w:t>
      </w:r>
      <w:r w:rsidR="0033241F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نسبته </w:t>
      </w:r>
      <w:r w:rsidR="002D2084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8</w:t>
      </w:r>
      <w:r w:rsidR="00CF3BA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1% من إجمالي عدد نزلاء </w:t>
      </w:r>
      <w:r w:rsidR="0033241F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الفنادق </w:t>
      </w:r>
      <w:r w:rsidR="002D2084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</w:t>
      </w:r>
      <w:r w:rsidR="00CF3BA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محافظ</w:t>
      </w:r>
      <w:r w:rsidR="002D2084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تي </w:t>
      </w:r>
      <w:r w:rsidR="00CF3BA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بيت لحم</w:t>
      </w:r>
      <w:r w:rsidR="00A63106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bookmarkStart w:id="0" w:name="_GoBack"/>
      <w:bookmarkEnd w:id="0"/>
      <w:r w:rsidR="002D2084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والقد</w:t>
      </w:r>
      <w:r w:rsidR="00D76D92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س</w:t>
      </w:r>
      <w:r w:rsidR="002D2084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A63106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مما يجعله</w:t>
      </w:r>
      <w:r w:rsidR="00D071A9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</w:t>
      </w:r>
      <w:r w:rsidR="00A63106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 الأكثر تضرراً على مستوى الوطن</w:t>
      </w:r>
      <w:r w:rsidR="00CF3BA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ED2C50" w:rsidRDefault="00ED2C50" w:rsidP="00ED2C50">
      <w:pPr>
        <w:jc w:val="center"/>
        <w:rPr>
          <w:rFonts w:cs="Simplified Arabic" w:hint="cs"/>
          <w:b/>
          <w:bCs/>
          <w:color w:val="000000" w:themeColor="text1"/>
          <w:sz w:val="26"/>
          <w:szCs w:val="26"/>
          <w:rtl/>
        </w:rPr>
      </w:pPr>
    </w:p>
    <w:p w:rsidR="00ED2C50" w:rsidRDefault="00ED2C50" w:rsidP="00ED2C50">
      <w:pPr>
        <w:jc w:val="center"/>
        <w:rPr>
          <w:rFonts w:cs="Simplified Arabic" w:hint="cs"/>
          <w:b/>
          <w:bCs/>
          <w:color w:val="000000" w:themeColor="text1"/>
          <w:sz w:val="26"/>
          <w:szCs w:val="26"/>
          <w:rtl/>
        </w:rPr>
      </w:pPr>
    </w:p>
    <w:p w:rsidR="00ED2C50" w:rsidRDefault="00ED2C50" w:rsidP="00ED2C50">
      <w:pPr>
        <w:jc w:val="center"/>
        <w:rPr>
          <w:rFonts w:cs="Simplified Arabic" w:hint="cs"/>
          <w:b/>
          <w:bCs/>
          <w:color w:val="000000" w:themeColor="text1"/>
          <w:sz w:val="26"/>
          <w:szCs w:val="26"/>
          <w:rtl/>
        </w:rPr>
      </w:pPr>
    </w:p>
    <w:p w:rsidR="00ED2C50" w:rsidRDefault="00ED2C50" w:rsidP="00ED2C50">
      <w:pPr>
        <w:jc w:val="center"/>
        <w:rPr>
          <w:rFonts w:cs="Simplified Arabic" w:hint="cs"/>
          <w:b/>
          <w:bCs/>
          <w:color w:val="000000" w:themeColor="text1"/>
          <w:sz w:val="26"/>
          <w:szCs w:val="26"/>
          <w:rtl/>
        </w:rPr>
      </w:pPr>
    </w:p>
    <w:p w:rsidR="00ED2C50" w:rsidRDefault="00ED2C50" w:rsidP="00ED2C50">
      <w:pPr>
        <w:jc w:val="center"/>
        <w:rPr>
          <w:rFonts w:cs="Simplified Arabic" w:hint="cs"/>
          <w:b/>
          <w:bCs/>
          <w:color w:val="000000" w:themeColor="text1"/>
          <w:sz w:val="26"/>
          <w:szCs w:val="26"/>
          <w:rtl/>
        </w:rPr>
      </w:pPr>
    </w:p>
    <w:p w:rsidR="00ED2C50" w:rsidRDefault="00ED2C50" w:rsidP="00ED2C50">
      <w:pPr>
        <w:jc w:val="center"/>
        <w:rPr>
          <w:rFonts w:cs="Simplified Arabic" w:hint="cs"/>
          <w:b/>
          <w:bCs/>
          <w:color w:val="000000" w:themeColor="text1"/>
          <w:sz w:val="26"/>
          <w:szCs w:val="26"/>
          <w:rtl/>
        </w:rPr>
      </w:pPr>
    </w:p>
    <w:p w:rsidR="00524C6C" w:rsidRPr="00ED2C50" w:rsidRDefault="00524C6C" w:rsidP="00ED2C50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ED2C50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إنفاق</w:t>
      </w:r>
      <w:r w:rsidRPr="00ED2C50">
        <w:rPr>
          <w:rFonts w:cs="Simplified Arabic"/>
          <w:b/>
          <w:bCs/>
          <w:color w:val="000000" w:themeColor="text1"/>
          <w:sz w:val="26"/>
          <w:szCs w:val="26"/>
          <w:rtl/>
        </w:rPr>
        <w:t xml:space="preserve"> السياحة الوافدة </w:t>
      </w:r>
      <w:r w:rsidRPr="00ED2C50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خلال سنوات مختارة (</w:t>
      </w:r>
      <w:r w:rsidR="00514043" w:rsidRPr="00ED2C50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2014</w:t>
      </w:r>
      <w:r w:rsidRPr="00ED2C50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-2020)</w:t>
      </w:r>
      <w:r w:rsidR="00ED2C50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tblInd w:w="2354" w:type="dxa"/>
        <w:tblLook w:val="04A0"/>
      </w:tblPr>
      <w:tblGrid>
        <w:gridCol w:w="4941"/>
      </w:tblGrid>
      <w:tr w:rsidR="00524C6C" w:rsidTr="00ED2C50">
        <w:tc>
          <w:tcPr>
            <w:tcW w:w="4941" w:type="dxa"/>
          </w:tcPr>
          <w:p w:rsidR="00524C6C" w:rsidRDefault="00514043" w:rsidP="00ED2C50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14043">
              <w:rPr>
                <w:rFonts w:ascii="Simplified Arabic" w:hAnsi="Simplified Arabic" w:cs="Simplified Arabic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3000375" cy="2009775"/>
                  <wp:effectExtent l="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24C6C" w:rsidRPr="00CB5C5C" w:rsidRDefault="00524C6C" w:rsidP="00524C6C">
      <w:pPr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16130D" w:rsidRPr="00ED2C50" w:rsidRDefault="00AF78E6" w:rsidP="00ED2C5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أكثر من 10 آلاف عامل توقفوا عن العمل خلال فترة الجائحة </w:t>
      </w:r>
    </w:p>
    <w:p w:rsidR="0016130D" w:rsidRPr="00ED2C50" w:rsidRDefault="0016130D" w:rsidP="00064A9F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بلغ عدد العاملين في الانشطة ذات العلاقة بالقطاع السياحي خلال الربع الثاني من العام 2020 نحو 33 الف عاملاً  يشكلون ما نسبته 3.7% من اجمالي العاملين في فلسطين، وبالمقارنة مع ذات الفترة من العام السابق، فقد انخفض العدد بنسبة 23%، حيث وصل عددهم في حينه نحو 43 الف عامل. </w:t>
      </w:r>
    </w:p>
    <w:p w:rsidR="00461E6D" w:rsidRPr="00CB5C5C" w:rsidRDefault="00461E6D" w:rsidP="0016130D">
      <w:pPr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AC5B0F" w:rsidRPr="00ED2C50" w:rsidRDefault="00135DB1" w:rsidP="00ED2C5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انخفاض </w:t>
      </w:r>
      <w:r w:rsidR="00D444A4"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ملموس</w:t>
      </w: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لعدد ال</w:t>
      </w:r>
      <w:r w:rsidRPr="00ED2C5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زيار</w:t>
      </w: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ات</w:t>
      </w:r>
      <w:r w:rsidRPr="00ED2C5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الوافد</w:t>
      </w: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ة</w:t>
      </w:r>
      <w:r w:rsidRPr="00ED2C5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الى</w:t>
      </w:r>
      <w:r w:rsidRPr="00ED2C5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الضفة الغربية خلال النصف الأول </w:t>
      </w:r>
      <w:r w:rsidR="00AC5B0F" w:rsidRPr="00ED2C5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من العام </w:t>
      </w:r>
      <w:r w:rsidR="004332F3" w:rsidRPr="00ED2C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2020</w:t>
      </w:r>
      <w:r w:rsidR="00AC5B0F" w:rsidRPr="00ED2C50">
        <w:rPr>
          <w:rStyle w:val="FootnoteReference"/>
          <w:rFonts w:ascii="Simplified Arabic" w:hAnsi="Simplified Arabic" w:cs="Simplified Arabic"/>
          <w:b/>
          <w:bCs/>
          <w:sz w:val="26"/>
          <w:szCs w:val="26"/>
          <w:rtl/>
        </w:rPr>
        <w:footnoteReference w:id="1"/>
      </w:r>
    </w:p>
    <w:p w:rsidR="004332F3" w:rsidRPr="00ED2C50" w:rsidRDefault="00260106" w:rsidP="00E565EC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على الرغم من </w:t>
      </w:r>
      <w:r w:rsidR="00AF7E25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ارتفاع عدد الزوار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الذي شهدته المواقع السياحية في الضفة الغربية خلال شهري كانون ثاني وشباط من العام الجاري بنسبة وصلت الى 7%، إلا أن هذه المواقع شهدت</w:t>
      </w:r>
      <w:r w:rsidR="00AF7E25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خلال النصف الأول من العام 2020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هبوطاً كبيراً </w:t>
      </w:r>
      <w:r w:rsidR="00135DB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عدد الزيارات الوافدة بنسبة 64% مقارنة بذات الفترة من العام السابق، حيث بلغ </w:t>
      </w:r>
      <w:r w:rsidR="004332F3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عددها</w:t>
      </w:r>
      <w:r w:rsidR="00135DB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خلال النصف الاول من العام 2020 نحو 658.2 الف زيارة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135DB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منه</w:t>
      </w:r>
      <w:r w:rsidR="004332F3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</w:t>
      </w:r>
      <w:r w:rsidR="00135DB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46% من الفلسطينيين المقيمين في </w:t>
      </w:r>
      <w:r w:rsidR="00E565E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أراضي 1948</w:t>
      </w:r>
      <w:r w:rsidR="00135DB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BD065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وتركز هذا الانخفاض في عدد الزوار خلال الربع الثاني في عام 2020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135DB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</w:p>
    <w:p w:rsidR="004332F3" w:rsidRPr="00CB5C5C" w:rsidRDefault="004332F3" w:rsidP="004332F3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CB5C5C" w:rsidRDefault="00135DB1" w:rsidP="00CB5C5C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كما شهدت كافة المحافظات انخفاض</w:t>
      </w:r>
      <w:r w:rsidR="004D01C9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اً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في عدد الزيارات الوافدة خلال النصف الأول من العام الحالي بنسب تراوحت بين 60% </w:t>
      </w:r>
      <w:r w:rsidR="00C83DAC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كل من محافظتي نابلس واريحا والأغوار، و88% في </w:t>
      </w:r>
      <w:r w:rsidR="000A5D9D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محافظة 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رام الله والبيرة، </w:t>
      </w:r>
      <w:r w:rsidR="004332F3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فيما شهدت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محافظة طولكرم ارتفاعاً بنسبة 17% مقارنة بذات الفترة من العام السابق.</w:t>
      </w:r>
    </w:p>
    <w:p w:rsidR="00CB5C5C" w:rsidRDefault="00CB5C5C" w:rsidP="00CB5C5C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B5C5C" w:rsidRDefault="00CB5C5C" w:rsidP="00CB5C5C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B5C5C" w:rsidRDefault="00CB5C5C" w:rsidP="00CB5C5C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B5C5C" w:rsidRDefault="00CB5C5C" w:rsidP="00CB5C5C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B5C5C" w:rsidRDefault="00CB5C5C" w:rsidP="00CB5C5C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B5C5C" w:rsidRDefault="00CB5C5C" w:rsidP="00CB5C5C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B5C5C" w:rsidRDefault="00CB5C5C" w:rsidP="00CB5C5C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B5C5C" w:rsidRPr="00CB5C5C" w:rsidRDefault="00CB5C5C" w:rsidP="00CB5C5C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</w:p>
    <w:p w:rsidR="00CB5C5C" w:rsidRDefault="00135DB1" w:rsidP="00135DB1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نسبة التغير في عدد زيارات الوافدين حسب الشهر </w:t>
      </w:r>
      <w:r w:rsidRPr="00ED2C5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من ال</w:t>
      </w: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عام 2020 </w:t>
      </w:r>
    </w:p>
    <w:p w:rsidR="00135DB1" w:rsidRDefault="00135DB1" w:rsidP="00135DB1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</w:pPr>
      <w:r w:rsidRPr="00ED2C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مقارنة بذات الشهر مع العام السابق</w:t>
      </w:r>
    </w:p>
    <w:p w:rsidR="00CB5C5C" w:rsidRPr="00CB5C5C" w:rsidRDefault="00CB5C5C" w:rsidP="00135DB1">
      <w:pPr>
        <w:jc w:val="center"/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</w:pPr>
    </w:p>
    <w:p w:rsidR="00135DB1" w:rsidRDefault="00135DB1" w:rsidP="00ED2C50">
      <w:pPr>
        <w:jc w:val="center"/>
        <w:rPr>
          <w:rFonts w:ascii="Simplified Arabic" w:hAnsi="Simplified Arabic" w:cs="Simplified Arabic"/>
          <w:color w:val="0070C0"/>
          <w:rtl/>
        </w:rPr>
      </w:pPr>
      <w:r w:rsidRPr="00AB5CB5">
        <w:rPr>
          <w:rFonts w:ascii="Simplified Arabic" w:hAnsi="Simplified Arabic" w:cs="Simplified Arabic"/>
          <w:noProof/>
          <w:color w:val="0070C0"/>
          <w:rtl/>
          <w:lang w:eastAsia="en-US"/>
        </w:rPr>
        <w:drawing>
          <wp:inline distT="0" distB="0" distL="0" distR="0">
            <wp:extent cx="3054985" cy="2066925"/>
            <wp:effectExtent l="19050" t="0" r="12065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1AF4" w:rsidRPr="00ED2C50" w:rsidRDefault="00E61AF4" w:rsidP="004E3884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ED2C50" w:rsidRPr="00CB5C5C" w:rsidRDefault="00ED2C50" w:rsidP="004E35CE">
      <w:pPr>
        <w:jc w:val="both"/>
        <w:rPr>
          <w:rFonts w:ascii="Simplified Arabic" w:hAnsi="Simplified Arabic" w:cs="Simplified Arabic" w:hint="cs"/>
          <w:sz w:val="16"/>
          <w:szCs w:val="16"/>
          <w:rtl/>
          <w:lang w:bidi="ar-JO"/>
        </w:rPr>
      </w:pPr>
    </w:p>
    <w:p w:rsidR="00E61AF4" w:rsidRPr="0005213F" w:rsidRDefault="00260106" w:rsidP="004E35CE">
      <w:pPr>
        <w:jc w:val="both"/>
        <w:rPr>
          <w:rFonts w:ascii="Simplified Arabic" w:hAnsi="Simplified Arabic" w:cs="Simplified Arabic"/>
          <w:rtl/>
          <w:lang w:bidi="ar-JO"/>
        </w:rPr>
      </w:pP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</w:t>
      </w:r>
      <w:r w:rsidR="00E61AF4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على الرغم من الارتفاع الذي شهدته اعداد ليالي المبيت في الفنادق خلال شهري كانون الثاني وشباط بنحو 22% و8</w:t>
      </w:r>
      <w:r w:rsidR="00D759A2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%</w:t>
      </w:r>
      <w:r w:rsidR="00BC5181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61AF4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على التوالي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D759A2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4E35CE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إلا</w:t>
      </w:r>
      <w:r w:rsidR="00D759A2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ان هناك انخفاض بعدد ليالي المبيت في</w:t>
      </w:r>
      <w:r w:rsidR="00D759A2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D759A2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الفنادق بنسبة 60% خلال النصف الأول من العام الجاري </w:t>
      </w:r>
      <w:r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وصل</w:t>
      </w:r>
      <w:r w:rsidR="00D759A2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نحو 377.5 </w:t>
      </w:r>
      <w:r w:rsidR="00AD117B" w:rsidRPr="00ED2C5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الف ليلة.</w:t>
      </w:r>
    </w:p>
    <w:p w:rsidR="00E32AC4" w:rsidRDefault="00E32AC4" w:rsidP="00E32AC4">
      <w:pPr>
        <w:jc w:val="both"/>
        <w:rPr>
          <w:rFonts w:ascii="Simplified Arabic" w:hAnsi="Simplified Arabic" w:cs="Simplified Arabic" w:hint="cs"/>
          <w:rtl/>
          <w:lang w:bidi="ar-JO"/>
        </w:rPr>
      </w:pPr>
    </w:p>
    <w:p w:rsidR="00ED2C50" w:rsidRDefault="00ED2C50" w:rsidP="00E32AC4">
      <w:pPr>
        <w:jc w:val="both"/>
        <w:rPr>
          <w:rFonts w:ascii="Simplified Arabic" w:hAnsi="Simplified Arabic" w:cs="Simplified Arabic" w:hint="cs"/>
          <w:rtl/>
          <w:lang w:bidi="ar-JO"/>
        </w:rPr>
      </w:pPr>
    </w:p>
    <w:p w:rsidR="00ED2C50" w:rsidRPr="0005213F" w:rsidRDefault="00ED2C50" w:rsidP="00E32AC4">
      <w:pPr>
        <w:jc w:val="both"/>
        <w:rPr>
          <w:rFonts w:ascii="Simplified Arabic" w:hAnsi="Simplified Arabic" w:cs="Simplified Arabic"/>
          <w:rtl/>
          <w:lang w:bidi="ar-JO"/>
        </w:rPr>
      </w:pPr>
    </w:p>
    <w:p w:rsidR="00230C15" w:rsidRDefault="00230C15" w:rsidP="00E91582">
      <w:pPr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sectPr w:rsidR="00230C15" w:rsidSect="00ED2C50">
      <w:footerReference w:type="even" r:id="rId10"/>
      <w:footerReference w:type="default" r:id="rId11"/>
      <w:pgSz w:w="11906" w:h="16838"/>
      <w:pgMar w:top="1138" w:right="1138" w:bottom="1138" w:left="1138" w:header="360" w:footer="451" w:gutter="0"/>
      <w:cols w:space="566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6FC" w:rsidRDefault="002246FC">
      <w:r>
        <w:separator/>
      </w:r>
    </w:p>
  </w:endnote>
  <w:endnote w:type="continuationSeparator" w:id="0">
    <w:p w:rsidR="002246FC" w:rsidRDefault="0022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13" w:rsidRDefault="006231B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D4D13" w:rsidRDefault="00DD4D13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13" w:rsidRDefault="006231B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B5C5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D4D13" w:rsidRDefault="00DD4D13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6FC" w:rsidRDefault="002246FC">
      <w:r>
        <w:separator/>
      </w:r>
    </w:p>
  </w:footnote>
  <w:footnote w:type="continuationSeparator" w:id="0">
    <w:p w:rsidR="002246FC" w:rsidRDefault="002246FC">
      <w:r>
        <w:continuationSeparator/>
      </w:r>
    </w:p>
  </w:footnote>
  <w:footnote w:id="1">
    <w:p w:rsidR="00DD4D13" w:rsidRPr="00A2036B" w:rsidRDefault="00DD4D13" w:rsidP="00AC5B0F">
      <w:pPr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A2036B">
        <w:rPr>
          <w:rStyle w:val="FootnoteReference"/>
          <w:sz w:val="20"/>
          <w:szCs w:val="20"/>
        </w:rPr>
        <w:footnoteRef/>
      </w:r>
      <w:r w:rsidRPr="00A2036B">
        <w:rPr>
          <w:sz w:val="20"/>
          <w:szCs w:val="20"/>
          <w:rtl/>
        </w:rPr>
        <w:t xml:space="preserve"> 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بيانات الز</w:t>
      </w:r>
      <w:r>
        <w:rPr>
          <w:rFonts w:ascii="Simplified Arabic" w:hAnsi="Simplified Arabic" w:cs="Simplified Arabic" w:hint="cs"/>
          <w:sz w:val="20"/>
          <w:szCs w:val="20"/>
          <w:rtl/>
        </w:rPr>
        <w:t>ي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ار</w:t>
      </w:r>
      <w:r>
        <w:rPr>
          <w:rFonts w:ascii="Simplified Arabic" w:hAnsi="Simplified Arabic" w:cs="Simplified Arabic" w:hint="cs"/>
          <w:sz w:val="20"/>
          <w:szCs w:val="20"/>
          <w:rtl/>
        </w:rPr>
        <w:t>ات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 xml:space="preserve"> الوافد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ة 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لا تشمل محافظة القدس.</w:t>
      </w:r>
    </w:p>
    <w:p w:rsidR="00DD4D13" w:rsidRDefault="00DD4D13" w:rsidP="00AC5B0F">
      <w:pPr>
        <w:pStyle w:val="FootnoteText"/>
        <w:rPr>
          <w:rtl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7A13B0"/>
    <w:lvl w:ilvl="0">
      <w:start w:val="1"/>
      <w:numFmt w:val="decimal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>
    <w:nsid w:val="FFFFFF7D"/>
    <w:multiLevelType w:val="singleLevel"/>
    <w:tmpl w:val="C6706942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>
    <w:nsid w:val="FFFFFF7E"/>
    <w:multiLevelType w:val="singleLevel"/>
    <w:tmpl w:val="9E522F84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>
    <w:nsid w:val="FFFFFF7F"/>
    <w:multiLevelType w:val="singleLevel"/>
    <w:tmpl w:val="274E3834"/>
    <w:lvl w:ilvl="0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>
    <w:nsid w:val="FFFFFF80"/>
    <w:multiLevelType w:val="singleLevel"/>
    <w:tmpl w:val="FD58E554"/>
    <w:lvl w:ilvl="0">
      <w:start w:val="1"/>
      <w:numFmt w:val="bullet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EE267E"/>
    <w:lvl w:ilvl="0">
      <w:start w:val="1"/>
      <w:numFmt w:val="bullet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0022B0"/>
    <w:lvl w:ilvl="0">
      <w:start w:val="1"/>
      <w:numFmt w:val="bullet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8891A2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36350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8F3686F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11907445"/>
    <w:multiLevelType w:val="hybridMultilevel"/>
    <w:tmpl w:val="B30C5EE8"/>
    <w:lvl w:ilvl="0" w:tplc="0401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25501E25"/>
    <w:multiLevelType w:val="hybridMultilevel"/>
    <w:tmpl w:val="4CAE40B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27D24D88"/>
    <w:multiLevelType w:val="hybridMultilevel"/>
    <w:tmpl w:val="5430064E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9903ADE"/>
    <w:multiLevelType w:val="hybridMultilevel"/>
    <w:tmpl w:val="23720EE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B6200F8"/>
    <w:multiLevelType w:val="hybridMultilevel"/>
    <w:tmpl w:val="8E606322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2F1C12BA"/>
    <w:multiLevelType w:val="hybridMultilevel"/>
    <w:tmpl w:val="48E02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74D3B"/>
    <w:multiLevelType w:val="hybridMultilevel"/>
    <w:tmpl w:val="1BD2A5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52152693"/>
    <w:multiLevelType w:val="multilevel"/>
    <w:tmpl w:val="3EEC30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3CE5D86"/>
    <w:multiLevelType w:val="hybridMultilevel"/>
    <w:tmpl w:val="3766A38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53D4406A"/>
    <w:multiLevelType w:val="hybridMultilevel"/>
    <w:tmpl w:val="BDACEAE2"/>
    <w:lvl w:ilvl="0" w:tplc="04010001">
      <w:start w:val="1"/>
      <w:numFmt w:val="bullet"/>
      <w:lvlText w:val=""/>
      <w:lvlJc w:val="left"/>
      <w:pPr>
        <w:tabs>
          <w:tab w:val="num" w:pos="-275"/>
        </w:tabs>
        <w:ind w:left="-275" w:right="-27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445"/>
        </w:tabs>
        <w:ind w:left="445" w:right="44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165"/>
        </w:tabs>
        <w:ind w:left="1165" w:right="116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85"/>
        </w:tabs>
        <w:ind w:left="1885" w:right="188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605"/>
        </w:tabs>
        <w:ind w:left="2605" w:right="260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325"/>
        </w:tabs>
        <w:ind w:left="3325" w:right="332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045"/>
        </w:tabs>
        <w:ind w:left="4045" w:right="404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765"/>
        </w:tabs>
        <w:ind w:left="4765" w:right="476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85"/>
        </w:tabs>
        <w:ind w:left="5485" w:right="5485" w:hanging="360"/>
      </w:pPr>
      <w:rPr>
        <w:rFonts w:ascii="Wingdings" w:hAnsi="Wingdings" w:hint="default"/>
      </w:rPr>
    </w:lvl>
  </w:abstractNum>
  <w:abstractNum w:abstractNumId="20">
    <w:nsid w:val="571F14A8"/>
    <w:multiLevelType w:val="hybridMultilevel"/>
    <w:tmpl w:val="2A625616"/>
    <w:lvl w:ilvl="0" w:tplc="5628CE2C">
      <w:start w:val="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58DB21C9"/>
    <w:multiLevelType w:val="hybridMultilevel"/>
    <w:tmpl w:val="C0F86812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39B0896A">
      <w:start w:val="1"/>
      <w:numFmt w:val="bullet"/>
      <w:lvlText w:val="­"/>
      <w:lvlJc w:val="left"/>
      <w:pPr>
        <w:tabs>
          <w:tab w:val="num" w:pos="1743"/>
        </w:tabs>
        <w:ind w:left="1743" w:right="1743" w:hanging="663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>
    <w:nsid w:val="5DB41AED"/>
    <w:multiLevelType w:val="hybridMultilevel"/>
    <w:tmpl w:val="7E8666D8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63B25CD9"/>
    <w:multiLevelType w:val="hybridMultilevel"/>
    <w:tmpl w:val="8F785BB6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63C83DCD"/>
    <w:multiLevelType w:val="multilevel"/>
    <w:tmpl w:val="D1541BC6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6B416C99"/>
    <w:multiLevelType w:val="hybridMultilevel"/>
    <w:tmpl w:val="D1541BC6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7DE46C9D"/>
    <w:multiLevelType w:val="hybridMultilevel"/>
    <w:tmpl w:val="2EA6F54E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6"/>
  </w:num>
  <w:num w:numId="15">
    <w:abstractNumId w:val="20"/>
  </w:num>
  <w:num w:numId="16">
    <w:abstractNumId w:val="26"/>
  </w:num>
  <w:num w:numId="17">
    <w:abstractNumId w:val="22"/>
  </w:num>
  <w:num w:numId="18">
    <w:abstractNumId w:val="25"/>
  </w:num>
  <w:num w:numId="19">
    <w:abstractNumId w:val="24"/>
  </w:num>
  <w:num w:numId="20">
    <w:abstractNumId w:val="12"/>
  </w:num>
  <w:num w:numId="21">
    <w:abstractNumId w:val="14"/>
  </w:num>
  <w:num w:numId="22">
    <w:abstractNumId w:val="13"/>
  </w:num>
  <w:num w:numId="23">
    <w:abstractNumId w:val="23"/>
  </w:num>
  <w:num w:numId="24">
    <w:abstractNumId w:val="19"/>
  </w:num>
  <w:num w:numId="25">
    <w:abstractNumId w:val="10"/>
  </w:num>
  <w:num w:numId="26">
    <w:abstractNumId w:val="1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DD4"/>
    <w:rsid w:val="0000042B"/>
    <w:rsid w:val="000004E9"/>
    <w:rsid w:val="00002F7F"/>
    <w:rsid w:val="00003282"/>
    <w:rsid w:val="00003EC2"/>
    <w:rsid w:val="00012C48"/>
    <w:rsid w:val="00013324"/>
    <w:rsid w:val="000134F2"/>
    <w:rsid w:val="0001382E"/>
    <w:rsid w:val="00013D6A"/>
    <w:rsid w:val="00014F8F"/>
    <w:rsid w:val="0001678F"/>
    <w:rsid w:val="000214FB"/>
    <w:rsid w:val="0002253A"/>
    <w:rsid w:val="00024DBC"/>
    <w:rsid w:val="00026112"/>
    <w:rsid w:val="00027A13"/>
    <w:rsid w:val="00030348"/>
    <w:rsid w:val="00030BAA"/>
    <w:rsid w:val="00031E83"/>
    <w:rsid w:val="00032DB5"/>
    <w:rsid w:val="0003303E"/>
    <w:rsid w:val="00034986"/>
    <w:rsid w:val="00034F17"/>
    <w:rsid w:val="00035955"/>
    <w:rsid w:val="00041E96"/>
    <w:rsid w:val="00041FBA"/>
    <w:rsid w:val="00043A04"/>
    <w:rsid w:val="000455DA"/>
    <w:rsid w:val="00047D91"/>
    <w:rsid w:val="00047E6B"/>
    <w:rsid w:val="0005213F"/>
    <w:rsid w:val="000522E4"/>
    <w:rsid w:val="00053691"/>
    <w:rsid w:val="000549CA"/>
    <w:rsid w:val="00054E08"/>
    <w:rsid w:val="00055121"/>
    <w:rsid w:val="00056833"/>
    <w:rsid w:val="00060922"/>
    <w:rsid w:val="00060952"/>
    <w:rsid w:val="00064A9F"/>
    <w:rsid w:val="000653FF"/>
    <w:rsid w:val="000669AE"/>
    <w:rsid w:val="000670EB"/>
    <w:rsid w:val="00070CE4"/>
    <w:rsid w:val="000746A9"/>
    <w:rsid w:val="000778A0"/>
    <w:rsid w:val="00077C2C"/>
    <w:rsid w:val="00077E42"/>
    <w:rsid w:val="00081C8F"/>
    <w:rsid w:val="00084270"/>
    <w:rsid w:val="0008476C"/>
    <w:rsid w:val="0008537A"/>
    <w:rsid w:val="000921E0"/>
    <w:rsid w:val="00092F33"/>
    <w:rsid w:val="0009337F"/>
    <w:rsid w:val="00094FF0"/>
    <w:rsid w:val="00097029"/>
    <w:rsid w:val="000A061F"/>
    <w:rsid w:val="000A15BF"/>
    <w:rsid w:val="000A240C"/>
    <w:rsid w:val="000A2AF3"/>
    <w:rsid w:val="000A3DDD"/>
    <w:rsid w:val="000A4AA3"/>
    <w:rsid w:val="000A5D9D"/>
    <w:rsid w:val="000A5E8A"/>
    <w:rsid w:val="000A7162"/>
    <w:rsid w:val="000A7E16"/>
    <w:rsid w:val="000B1EDC"/>
    <w:rsid w:val="000B21BC"/>
    <w:rsid w:val="000B238C"/>
    <w:rsid w:val="000B2396"/>
    <w:rsid w:val="000B2B4C"/>
    <w:rsid w:val="000B4B11"/>
    <w:rsid w:val="000B5470"/>
    <w:rsid w:val="000B631E"/>
    <w:rsid w:val="000B6738"/>
    <w:rsid w:val="000B7046"/>
    <w:rsid w:val="000C090E"/>
    <w:rsid w:val="000C31A2"/>
    <w:rsid w:val="000C3202"/>
    <w:rsid w:val="000C4CC4"/>
    <w:rsid w:val="000C5B24"/>
    <w:rsid w:val="000C72B5"/>
    <w:rsid w:val="000C7A6D"/>
    <w:rsid w:val="000D1EA2"/>
    <w:rsid w:val="000D7623"/>
    <w:rsid w:val="000D7E45"/>
    <w:rsid w:val="000E1423"/>
    <w:rsid w:val="000E20F0"/>
    <w:rsid w:val="000E3040"/>
    <w:rsid w:val="000E5103"/>
    <w:rsid w:val="000E5C7A"/>
    <w:rsid w:val="000F0A0E"/>
    <w:rsid w:val="000F1D5F"/>
    <w:rsid w:val="000F2F2D"/>
    <w:rsid w:val="000F36F6"/>
    <w:rsid w:val="000F4B41"/>
    <w:rsid w:val="000F6640"/>
    <w:rsid w:val="000F6C7D"/>
    <w:rsid w:val="00100498"/>
    <w:rsid w:val="00100FB2"/>
    <w:rsid w:val="00103644"/>
    <w:rsid w:val="00104A4A"/>
    <w:rsid w:val="001059DA"/>
    <w:rsid w:val="00107527"/>
    <w:rsid w:val="001076EB"/>
    <w:rsid w:val="00111B84"/>
    <w:rsid w:val="00111DB4"/>
    <w:rsid w:val="00111E0B"/>
    <w:rsid w:val="00115611"/>
    <w:rsid w:val="00115E04"/>
    <w:rsid w:val="0011656D"/>
    <w:rsid w:val="00116B83"/>
    <w:rsid w:val="001176B0"/>
    <w:rsid w:val="00120B38"/>
    <w:rsid w:val="00120F78"/>
    <w:rsid w:val="00121785"/>
    <w:rsid w:val="00121911"/>
    <w:rsid w:val="00121F92"/>
    <w:rsid w:val="001226DE"/>
    <w:rsid w:val="00122ABC"/>
    <w:rsid w:val="0012319A"/>
    <w:rsid w:val="00123511"/>
    <w:rsid w:val="001235E0"/>
    <w:rsid w:val="001256C0"/>
    <w:rsid w:val="001274E0"/>
    <w:rsid w:val="00132A57"/>
    <w:rsid w:val="00135053"/>
    <w:rsid w:val="00135DB1"/>
    <w:rsid w:val="0013675E"/>
    <w:rsid w:val="001372B5"/>
    <w:rsid w:val="001376A1"/>
    <w:rsid w:val="001438C3"/>
    <w:rsid w:val="001466D1"/>
    <w:rsid w:val="00146A03"/>
    <w:rsid w:val="00147C24"/>
    <w:rsid w:val="0015089E"/>
    <w:rsid w:val="0015237C"/>
    <w:rsid w:val="00153B3B"/>
    <w:rsid w:val="00154170"/>
    <w:rsid w:val="001541A9"/>
    <w:rsid w:val="001600DB"/>
    <w:rsid w:val="00160134"/>
    <w:rsid w:val="0016130D"/>
    <w:rsid w:val="0016160C"/>
    <w:rsid w:val="00161CCF"/>
    <w:rsid w:val="00163337"/>
    <w:rsid w:val="00164797"/>
    <w:rsid w:val="00165763"/>
    <w:rsid w:val="00171F2A"/>
    <w:rsid w:val="00172B7C"/>
    <w:rsid w:val="00172B9D"/>
    <w:rsid w:val="00177CED"/>
    <w:rsid w:val="00182BA5"/>
    <w:rsid w:val="00182D80"/>
    <w:rsid w:val="00183F78"/>
    <w:rsid w:val="0018465F"/>
    <w:rsid w:val="001855FD"/>
    <w:rsid w:val="001862DC"/>
    <w:rsid w:val="00186391"/>
    <w:rsid w:val="00187D20"/>
    <w:rsid w:val="00190DB4"/>
    <w:rsid w:val="001911DC"/>
    <w:rsid w:val="00191FA7"/>
    <w:rsid w:val="00192979"/>
    <w:rsid w:val="00193E0D"/>
    <w:rsid w:val="00195975"/>
    <w:rsid w:val="00196870"/>
    <w:rsid w:val="00197080"/>
    <w:rsid w:val="00197B49"/>
    <w:rsid w:val="001A0AEF"/>
    <w:rsid w:val="001A2782"/>
    <w:rsid w:val="001A3DC3"/>
    <w:rsid w:val="001A4789"/>
    <w:rsid w:val="001A4AD9"/>
    <w:rsid w:val="001B0DBD"/>
    <w:rsid w:val="001B1118"/>
    <w:rsid w:val="001B1929"/>
    <w:rsid w:val="001B223C"/>
    <w:rsid w:val="001B265F"/>
    <w:rsid w:val="001B2E7A"/>
    <w:rsid w:val="001B3935"/>
    <w:rsid w:val="001B3DF9"/>
    <w:rsid w:val="001B48D5"/>
    <w:rsid w:val="001B53F6"/>
    <w:rsid w:val="001C06FB"/>
    <w:rsid w:val="001C1C1B"/>
    <w:rsid w:val="001C4878"/>
    <w:rsid w:val="001C5384"/>
    <w:rsid w:val="001C5CB0"/>
    <w:rsid w:val="001C71EF"/>
    <w:rsid w:val="001C7689"/>
    <w:rsid w:val="001C7B59"/>
    <w:rsid w:val="001D0DBC"/>
    <w:rsid w:val="001D0F10"/>
    <w:rsid w:val="001D3CC4"/>
    <w:rsid w:val="001D43DD"/>
    <w:rsid w:val="001D5A24"/>
    <w:rsid w:val="001D5DBA"/>
    <w:rsid w:val="001D6B98"/>
    <w:rsid w:val="001E0AD5"/>
    <w:rsid w:val="001E13E9"/>
    <w:rsid w:val="001E4525"/>
    <w:rsid w:val="001E549E"/>
    <w:rsid w:val="001E649E"/>
    <w:rsid w:val="001E66D8"/>
    <w:rsid w:val="001E6BA6"/>
    <w:rsid w:val="001E6DF4"/>
    <w:rsid w:val="001E7CC3"/>
    <w:rsid w:val="001F0286"/>
    <w:rsid w:val="001F0EE9"/>
    <w:rsid w:val="001F2303"/>
    <w:rsid w:val="001F2F06"/>
    <w:rsid w:val="001F4759"/>
    <w:rsid w:val="001F5003"/>
    <w:rsid w:val="001F57C1"/>
    <w:rsid w:val="002021EF"/>
    <w:rsid w:val="0020228E"/>
    <w:rsid w:val="002028E9"/>
    <w:rsid w:val="0020329C"/>
    <w:rsid w:val="00204F03"/>
    <w:rsid w:val="00205088"/>
    <w:rsid w:val="002058D8"/>
    <w:rsid w:val="00207BB8"/>
    <w:rsid w:val="00210B0A"/>
    <w:rsid w:val="00210FC0"/>
    <w:rsid w:val="0021154F"/>
    <w:rsid w:val="0021190D"/>
    <w:rsid w:val="00211E41"/>
    <w:rsid w:val="00213655"/>
    <w:rsid w:val="00213852"/>
    <w:rsid w:val="00215D46"/>
    <w:rsid w:val="00215F75"/>
    <w:rsid w:val="002165C3"/>
    <w:rsid w:val="00216DFB"/>
    <w:rsid w:val="00217013"/>
    <w:rsid w:val="00217F8B"/>
    <w:rsid w:val="0022032E"/>
    <w:rsid w:val="00220C18"/>
    <w:rsid w:val="002216AE"/>
    <w:rsid w:val="00223DEF"/>
    <w:rsid w:val="002246FC"/>
    <w:rsid w:val="002251FE"/>
    <w:rsid w:val="002266A1"/>
    <w:rsid w:val="0022783B"/>
    <w:rsid w:val="00227E04"/>
    <w:rsid w:val="00230C15"/>
    <w:rsid w:val="00236D06"/>
    <w:rsid w:val="0023756E"/>
    <w:rsid w:val="00240AE0"/>
    <w:rsid w:val="002414D9"/>
    <w:rsid w:val="00241728"/>
    <w:rsid w:val="002427CF"/>
    <w:rsid w:val="00247A51"/>
    <w:rsid w:val="00250A20"/>
    <w:rsid w:val="00251394"/>
    <w:rsid w:val="002519EB"/>
    <w:rsid w:val="00251B99"/>
    <w:rsid w:val="0025224A"/>
    <w:rsid w:val="002535EE"/>
    <w:rsid w:val="00253802"/>
    <w:rsid w:val="0025414A"/>
    <w:rsid w:val="00255653"/>
    <w:rsid w:val="002568D4"/>
    <w:rsid w:val="00257DD5"/>
    <w:rsid w:val="00260106"/>
    <w:rsid w:val="00260A2E"/>
    <w:rsid w:val="002619CC"/>
    <w:rsid w:val="00262145"/>
    <w:rsid w:val="00264A70"/>
    <w:rsid w:val="002705DF"/>
    <w:rsid w:val="002707F6"/>
    <w:rsid w:val="00273100"/>
    <w:rsid w:val="00273536"/>
    <w:rsid w:val="00273FAB"/>
    <w:rsid w:val="0027504B"/>
    <w:rsid w:val="002752B7"/>
    <w:rsid w:val="002803D6"/>
    <w:rsid w:val="0028082C"/>
    <w:rsid w:val="0028093A"/>
    <w:rsid w:val="00280E59"/>
    <w:rsid w:val="00281BD5"/>
    <w:rsid w:val="002821F8"/>
    <w:rsid w:val="00282DC2"/>
    <w:rsid w:val="00283218"/>
    <w:rsid w:val="0028590A"/>
    <w:rsid w:val="00287E85"/>
    <w:rsid w:val="00290041"/>
    <w:rsid w:val="002926F0"/>
    <w:rsid w:val="002943BF"/>
    <w:rsid w:val="00297ED5"/>
    <w:rsid w:val="002A1049"/>
    <w:rsid w:val="002A1E12"/>
    <w:rsid w:val="002A29D3"/>
    <w:rsid w:val="002A4822"/>
    <w:rsid w:val="002A4EAF"/>
    <w:rsid w:val="002A64B4"/>
    <w:rsid w:val="002A76C9"/>
    <w:rsid w:val="002A790E"/>
    <w:rsid w:val="002A7C56"/>
    <w:rsid w:val="002B12C5"/>
    <w:rsid w:val="002B1D72"/>
    <w:rsid w:val="002B1DF6"/>
    <w:rsid w:val="002B20E1"/>
    <w:rsid w:val="002B489D"/>
    <w:rsid w:val="002B593A"/>
    <w:rsid w:val="002B7398"/>
    <w:rsid w:val="002C0207"/>
    <w:rsid w:val="002C0E80"/>
    <w:rsid w:val="002C1854"/>
    <w:rsid w:val="002C1CE0"/>
    <w:rsid w:val="002C2526"/>
    <w:rsid w:val="002D0C7E"/>
    <w:rsid w:val="002D0EC2"/>
    <w:rsid w:val="002D2084"/>
    <w:rsid w:val="002D5217"/>
    <w:rsid w:val="002D744F"/>
    <w:rsid w:val="002E201C"/>
    <w:rsid w:val="002E2A95"/>
    <w:rsid w:val="002E3077"/>
    <w:rsid w:val="002E354B"/>
    <w:rsid w:val="002E43DC"/>
    <w:rsid w:val="002E66E3"/>
    <w:rsid w:val="002E6A1B"/>
    <w:rsid w:val="002F1BEC"/>
    <w:rsid w:val="002F1E9B"/>
    <w:rsid w:val="002F207A"/>
    <w:rsid w:val="002F2766"/>
    <w:rsid w:val="002F31E5"/>
    <w:rsid w:val="002F3203"/>
    <w:rsid w:val="002F5C0C"/>
    <w:rsid w:val="002F7AFA"/>
    <w:rsid w:val="00302D3A"/>
    <w:rsid w:val="0030370D"/>
    <w:rsid w:val="00310D94"/>
    <w:rsid w:val="00312019"/>
    <w:rsid w:val="0031458F"/>
    <w:rsid w:val="0031487F"/>
    <w:rsid w:val="003151FA"/>
    <w:rsid w:val="00315683"/>
    <w:rsid w:val="003167F9"/>
    <w:rsid w:val="00324349"/>
    <w:rsid w:val="00324646"/>
    <w:rsid w:val="003248A8"/>
    <w:rsid w:val="003259CF"/>
    <w:rsid w:val="00325C64"/>
    <w:rsid w:val="00325FB9"/>
    <w:rsid w:val="00330135"/>
    <w:rsid w:val="00331556"/>
    <w:rsid w:val="0033163D"/>
    <w:rsid w:val="00331680"/>
    <w:rsid w:val="0033241F"/>
    <w:rsid w:val="00334541"/>
    <w:rsid w:val="00336A4F"/>
    <w:rsid w:val="00341777"/>
    <w:rsid w:val="00341DF9"/>
    <w:rsid w:val="003424C6"/>
    <w:rsid w:val="00342A15"/>
    <w:rsid w:val="003452AE"/>
    <w:rsid w:val="00346BEB"/>
    <w:rsid w:val="003475B8"/>
    <w:rsid w:val="00347F7B"/>
    <w:rsid w:val="003506FD"/>
    <w:rsid w:val="0035096A"/>
    <w:rsid w:val="00351448"/>
    <w:rsid w:val="003535A7"/>
    <w:rsid w:val="00355016"/>
    <w:rsid w:val="00356124"/>
    <w:rsid w:val="00360167"/>
    <w:rsid w:val="0036089C"/>
    <w:rsid w:val="0036092B"/>
    <w:rsid w:val="0036112D"/>
    <w:rsid w:val="0036177F"/>
    <w:rsid w:val="00361797"/>
    <w:rsid w:val="00362979"/>
    <w:rsid w:val="00363C85"/>
    <w:rsid w:val="00363E92"/>
    <w:rsid w:val="0036442A"/>
    <w:rsid w:val="0036753F"/>
    <w:rsid w:val="003675E9"/>
    <w:rsid w:val="00367C82"/>
    <w:rsid w:val="00372C63"/>
    <w:rsid w:val="00374DA6"/>
    <w:rsid w:val="00377B04"/>
    <w:rsid w:val="00377D28"/>
    <w:rsid w:val="00380100"/>
    <w:rsid w:val="00381B86"/>
    <w:rsid w:val="00381D1C"/>
    <w:rsid w:val="00381E8D"/>
    <w:rsid w:val="00381EA3"/>
    <w:rsid w:val="00382240"/>
    <w:rsid w:val="003838D3"/>
    <w:rsid w:val="00383AFB"/>
    <w:rsid w:val="0038452B"/>
    <w:rsid w:val="00385E18"/>
    <w:rsid w:val="0038616A"/>
    <w:rsid w:val="003866CD"/>
    <w:rsid w:val="00386829"/>
    <w:rsid w:val="00387217"/>
    <w:rsid w:val="003874FC"/>
    <w:rsid w:val="0039097E"/>
    <w:rsid w:val="00391FE8"/>
    <w:rsid w:val="00392F78"/>
    <w:rsid w:val="00394790"/>
    <w:rsid w:val="00395501"/>
    <w:rsid w:val="00396CDC"/>
    <w:rsid w:val="003974E9"/>
    <w:rsid w:val="0039778B"/>
    <w:rsid w:val="003A04C6"/>
    <w:rsid w:val="003A1FE4"/>
    <w:rsid w:val="003A228E"/>
    <w:rsid w:val="003A28F5"/>
    <w:rsid w:val="003A2E61"/>
    <w:rsid w:val="003A39D1"/>
    <w:rsid w:val="003A3C5B"/>
    <w:rsid w:val="003A3D9C"/>
    <w:rsid w:val="003A433F"/>
    <w:rsid w:val="003A73D9"/>
    <w:rsid w:val="003A7B46"/>
    <w:rsid w:val="003B19B3"/>
    <w:rsid w:val="003B23FC"/>
    <w:rsid w:val="003B29AA"/>
    <w:rsid w:val="003B2E13"/>
    <w:rsid w:val="003B44DA"/>
    <w:rsid w:val="003B4A9B"/>
    <w:rsid w:val="003B5493"/>
    <w:rsid w:val="003B64EF"/>
    <w:rsid w:val="003B6D09"/>
    <w:rsid w:val="003B72C8"/>
    <w:rsid w:val="003B7F5B"/>
    <w:rsid w:val="003C179D"/>
    <w:rsid w:val="003C2894"/>
    <w:rsid w:val="003C3153"/>
    <w:rsid w:val="003C4A34"/>
    <w:rsid w:val="003C61C1"/>
    <w:rsid w:val="003C6456"/>
    <w:rsid w:val="003D13C8"/>
    <w:rsid w:val="003D3269"/>
    <w:rsid w:val="003D32C0"/>
    <w:rsid w:val="003D33E4"/>
    <w:rsid w:val="003D42A5"/>
    <w:rsid w:val="003D54B4"/>
    <w:rsid w:val="003D58B1"/>
    <w:rsid w:val="003D58E1"/>
    <w:rsid w:val="003D6F5D"/>
    <w:rsid w:val="003D7279"/>
    <w:rsid w:val="003D7D3B"/>
    <w:rsid w:val="003E0310"/>
    <w:rsid w:val="003E0605"/>
    <w:rsid w:val="003E11EE"/>
    <w:rsid w:val="003E1299"/>
    <w:rsid w:val="003E2AB1"/>
    <w:rsid w:val="003E3375"/>
    <w:rsid w:val="003E387E"/>
    <w:rsid w:val="003E38CC"/>
    <w:rsid w:val="003E3AAB"/>
    <w:rsid w:val="003E4953"/>
    <w:rsid w:val="003E68F2"/>
    <w:rsid w:val="003F0F8A"/>
    <w:rsid w:val="003F147B"/>
    <w:rsid w:val="003F1EAB"/>
    <w:rsid w:val="003F43DA"/>
    <w:rsid w:val="003F4912"/>
    <w:rsid w:val="003F5B3D"/>
    <w:rsid w:val="003F7753"/>
    <w:rsid w:val="00400493"/>
    <w:rsid w:val="00401A2A"/>
    <w:rsid w:val="00402740"/>
    <w:rsid w:val="0040400C"/>
    <w:rsid w:val="00404E77"/>
    <w:rsid w:val="00406685"/>
    <w:rsid w:val="00406FED"/>
    <w:rsid w:val="00411192"/>
    <w:rsid w:val="004120D2"/>
    <w:rsid w:val="0041348D"/>
    <w:rsid w:val="004134F2"/>
    <w:rsid w:val="00415369"/>
    <w:rsid w:val="00416050"/>
    <w:rsid w:val="0041657D"/>
    <w:rsid w:val="004171D0"/>
    <w:rsid w:val="004202E0"/>
    <w:rsid w:val="00420F01"/>
    <w:rsid w:val="004218F1"/>
    <w:rsid w:val="00421D58"/>
    <w:rsid w:val="0042257B"/>
    <w:rsid w:val="00422F55"/>
    <w:rsid w:val="004237A1"/>
    <w:rsid w:val="004242E2"/>
    <w:rsid w:val="0042548A"/>
    <w:rsid w:val="00425DFD"/>
    <w:rsid w:val="004261D6"/>
    <w:rsid w:val="00426B91"/>
    <w:rsid w:val="0042738C"/>
    <w:rsid w:val="004274CE"/>
    <w:rsid w:val="00430014"/>
    <w:rsid w:val="0043151F"/>
    <w:rsid w:val="00431BF7"/>
    <w:rsid w:val="004332F3"/>
    <w:rsid w:val="00433424"/>
    <w:rsid w:val="00435D8E"/>
    <w:rsid w:val="00440817"/>
    <w:rsid w:val="004436E1"/>
    <w:rsid w:val="00443A55"/>
    <w:rsid w:val="004448D0"/>
    <w:rsid w:val="00445506"/>
    <w:rsid w:val="0045331F"/>
    <w:rsid w:val="004538C5"/>
    <w:rsid w:val="00454C0C"/>
    <w:rsid w:val="00455BE0"/>
    <w:rsid w:val="0045687A"/>
    <w:rsid w:val="00456BFC"/>
    <w:rsid w:val="00460697"/>
    <w:rsid w:val="00461E6D"/>
    <w:rsid w:val="004624A8"/>
    <w:rsid w:val="00462A2E"/>
    <w:rsid w:val="00466451"/>
    <w:rsid w:val="00466947"/>
    <w:rsid w:val="00467FF4"/>
    <w:rsid w:val="0047079C"/>
    <w:rsid w:val="00470F86"/>
    <w:rsid w:val="00471546"/>
    <w:rsid w:val="004719F8"/>
    <w:rsid w:val="004721B5"/>
    <w:rsid w:val="00473345"/>
    <w:rsid w:val="00473841"/>
    <w:rsid w:val="00474477"/>
    <w:rsid w:val="004749AA"/>
    <w:rsid w:val="00477214"/>
    <w:rsid w:val="00477EB2"/>
    <w:rsid w:val="004805BC"/>
    <w:rsid w:val="00482448"/>
    <w:rsid w:val="004827B1"/>
    <w:rsid w:val="004840A3"/>
    <w:rsid w:val="004848D0"/>
    <w:rsid w:val="004859DC"/>
    <w:rsid w:val="0048614F"/>
    <w:rsid w:val="0048623A"/>
    <w:rsid w:val="00486785"/>
    <w:rsid w:val="00486F37"/>
    <w:rsid w:val="00486FE9"/>
    <w:rsid w:val="00493A6A"/>
    <w:rsid w:val="00494298"/>
    <w:rsid w:val="004947A4"/>
    <w:rsid w:val="00495CB5"/>
    <w:rsid w:val="00496098"/>
    <w:rsid w:val="00496432"/>
    <w:rsid w:val="0049793D"/>
    <w:rsid w:val="00497EB1"/>
    <w:rsid w:val="004A3E11"/>
    <w:rsid w:val="004A4914"/>
    <w:rsid w:val="004A5439"/>
    <w:rsid w:val="004B13BC"/>
    <w:rsid w:val="004B5080"/>
    <w:rsid w:val="004B6891"/>
    <w:rsid w:val="004C0C8D"/>
    <w:rsid w:val="004C3364"/>
    <w:rsid w:val="004C5403"/>
    <w:rsid w:val="004C6967"/>
    <w:rsid w:val="004C6E40"/>
    <w:rsid w:val="004D0114"/>
    <w:rsid w:val="004D01C9"/>
    <w:rsid w:val="004D15E6"/>
    <w:rsid w:val="004D314C"/>
    <w:rsid w:val="004D32AF"/>
    <w:rsid w:val="004D77F1"/>
    <w:rsid w:val="004E0B26"/>
    <w:rsid w:val="004E1E49"/>
    <w:rsid w:val="004E2D4C"/>
    <w:rsid w:val="004E35CE"/>
    <w:rsid w:val="004E3884"/>
    <w:rsid w:val="004E3C55"/>
    <w:rsid w:val="004E6104"/>
    <w:rsid w:val="004F1853"/>
    <w:rsid w:val="004F1AD5"/>
    <w:rsid w:val="004F1D7A"/>
    <w:rsid w:val="004F3B13"/>
    <w:rsid w:val="004F5BA1"/>
    <w:rsid w:val="00500094"/>
    <w:rsid w:val="00501231"/>
    <w:rsid w:val="00506A95"/>
    <w:rsid w:val="0050726D"/>
    <w:rsid w:val="005074C2"/>
    <w:rsid w:val="00507735"/>
    <w:rsid w:val="00511717"/>
    <w:rsid w:val="00511873"/>
    <w:rsid w:val="00512489"/>
    <w:rsid w:val="005127AE"/>
    <w:rsid w:val="00512E37"/>
    <w:rsid w:val="0051360E"/>
    <w:rsid w:val="00514043"/>
    <w:rsid w:val="00514805"/>
    <w:rsid w:val="00515859"/>
    <w:rsid w:val="00515E6E"/>
    <w:rsid w:val="0052044A"/>
    <w:rsid w:val="00520E1E"/>
    <w:rsid w:val="00520FE9"/>
    <w:rsid w:val="0052342A"/>
    <w:rsid w:val="00523FF2"/>
    <w:rsid w:val="00524C6C"/>
    <w:rsid w:val="0052519F"/>
    <w:rsid w:val="005258E9"/>
    <w:rsid w:val="0052786A"/>
    <w:rsid w:val="00530A09"/>
    <w:rsid w:val="00531E66"/>
    <w:rsid w:val="00532511"/>
    <w:rsid w:val="00536193"/>
    <w:rsid w:val="00537D7F"/>
    <w:rsid w:val="005412CE"/>
    <w:rsid w:val="00541C92"/>
    <w:rsid w:val="0054375C"/>
    <w:rsid w:val="005451CF"/>
    <w:rsid w:val="0054602B"/>
    <w:rsid w:val="00546598"/>
    <w:rsid w:val="00552266"/>
    <w:rsid w:val="005547EB"/>
    <w:rsid w:val="00555CFC"/>
    <w:rsid w:val="005563F2"/>
    <w:rsid w:val="00556C88"/>
    <w:rsid w:val="005572C7"/>
    <w:rsid w:val="00557A99"/>
    <w:rsid w:val="00560B8B"/>
    <w:rsid w:val="00561850"/>
    <w:rsid w:val="00562186"/>
    <w:rsid w:val="00562654"/>
    <w:rsid w:val="005626B6"/>
    <w:rsid w:val="005640C1"/>
    <w:rsid w:val="005647FA"/>
    <w:rsid w:val="005666CF"/>
    <w:rsid w:val="0056677C"/>
    <w:rsid w:val="00566ACF"/>
    <w:rsid w:val="00567E1F"/>
    <w:rsid w:val="00570119"/>
    <w:rsid w:val="0057046B"/>
    <w:rsid w:val="00571F78"/>
    <w:rsid w:val="00571FBF"/>
    <w:rsid w:val="005732C5"/>
    <w:rsid w:val="00574558"/>
    <w:rsid w:val="005767E3"/>
    <w:rsid w:val="005779BF"/>
    <w:rsid w:val="00580FBF"/>
    <w:rsid w:val="0058313B"/>
    <w:rsid w:val="00583C25"/>
    <w:rsid w:val="00583FDE"/>
    <w:rsid w:val="00585CAB"/>
    <w:rsid w:val="00585D5B"/>
    <w:rsid w:val="00587C53"/>
    <w:rsid w:val="00587F40"/>
    <w:rsid w:val="005912A4"/>
    <w:rsid w:val="005916BB"/>
    <w:rsid w:val="0059256C"/>
    <w:rsid w:val="00592860"/>
    <w:rsid w:val="00593C23"/>
    <w:rsid w:val="00593D81"/>
    <w:rsid w:val="0059577B"/>
    <w:rsid w:val="00596ADF"/>
    <w:rsid w:val="005973DB"/>
    <w:rsid w:val="00597D66"/>
    <w:rsid w:val="005A2839"/>
    <w:rsid w:val="005A4207"/>
    <w:rsid w:val="005A4AE3"/>
    <w:rsid w:val="005A691A"/>
    <w:rsid w:val="005B1444"/>
    <w:rsid w:val="005B1A5A"/>
    <w:rsid w:val="005B37B9"/>
    <w:rsid w:val="005B387C"/>
    <w:rsid w:val="005B444A"/>
    <w:rsid w:val="005B4592"/>
    <w:rsid w:val="005B4DB6"/>
    <w:rsid w:val="005B5A18"/>
    <w:rsid w:val="005B6701"/>
    <w:rsid w:val="005B687E"/>
    <w:rsid w:val="005B75FF"/>
    <w:rsid w:val="005C1A88"/>
    <w:rsid w:val="005C2AC6"/>
    <w:rsid w:val="005C4615"/>
    <w:rsid w:val="005C464D"/>
    <w:rsid w:val="005C524A"/>
    <w:rsid w:val="005C547C"/>
    <w:rsid w:val="005C563B"/>
    <w:rsid w:val="005C5C78"/>
    <w:rsid w:val="005C6175"/>
    <w:rsid w:val="005C6EDD"/>
    <w:rsid w:val="005D0702"/>
    <w:rsid w:val="005D3D82"/>
    <w:rsid w:val="005D6822"/>
    <w:rsid w:val="005D7AEB"/>
    <w:rsid w:val="005E07B2"/>
    <w:rsid w:val="005E1FEE"/>
    <w:rsid w:val="005E226D"/>
    <w:rsid w:val="005E2A17"/>
    <w:rsid w:val="005E382B"/>
    <w:rsid w:val="005E4DF2"/>
    <w:rsid w:val="005E55A6"/>
    <w:rsid w:val="005E601D"/>
    <w:rsid w:val="005E6072"/>
    <w:rsid w:val="005F112C"/>
    <w:rsid w:val="005F226E"/>
    <w:rsid w:val="005F30D0"/>
    <w:rsid w:val="0060081F"/>
    <w:rsid w:val="00600CF8"/>
    <w:rsid w:val="0060127E"/>
    <w:rsid w:val="006021F5"/>
    <w:rsid w:val="00603025"/>
    <w:rsid w:val="00604816"/>
    <w:rsid w:val="00605211"/>
    <w:rsid w:val="00605CA8"/>
    <w:rsid w:val="00607EEC"/>
    <w:rsid w:val="00607FCC"/>
    <w:rsid w:val="00610056"/>
    <w:rsid w:val="00610512"/>
    <w:rsid w:val="00610A72"/>
    <w:rsid w:val="00612BC7"/>
    <w:rsid w:val="00613011"/>
    <w:rsid w:val="00613439"/>
    <w:rsid w:val="00613600"/>
    <w:rsid w:val="006162ED"/>
    <w:rsid w:val="00620CD9"/>
    <w:rsid w:val="00621339"/>
    <w:rsid w:val="0062144F"/>
    <w:rsid w:val="00621483"/>
    <w:rsid w:val="006214F5"/>
    <w:rsid w:val="006231BA"/>
    <w:rsid w:val="0062375A"/>
    <w:rsid w:val="00623EF7"/>
    <w:rsid w:val="006248DF"/>
    <w:rsid w:val="00625C0E"/>
    <w:rsid w:val="00626902"/>
    <w:rsid w:val="00631505"/>
    <w:rsid w:val="00631B24"/>
    <w:rsid w:val="00632B0A"/>
    <w:rsid w:val="00634E5C"/>
    <w:rsid w:val="00636EB6"/>
    <w:rsid w:val="0063779D"/>
    <w:rsid w:val="006400A4"/>
    <w:rsid w:val="006405FF"/>
    <w:rsid w:val="00640B89"/>
    <w:rsid w:val="006410D8"/>
    <w:rsid w:val="006416DC"/>
    <w:rsid w:val="0064475B"/>
    <w:rsid w:val="00646E68"/>
    <w:rsid w:val="006510A3"/>
    <w:rsid w:val="00651F69"/>
    <w:rsid w:val="006522A8"/>
    <w:rsid w:val="00653105"/>
    <w:rsid w:val="00653A39"/>
    <w:rsid w:val="006567CB"/>
    <w:rsid w:val="00657107"/>
    <w:rsid w:val="00660FF5"/>
    <w:rsid w:val="006613F2"/>
    <w:rsid w:val="00663D89"/>
    <w:rsid w:val="00663F81"/>
    <w:rsid w:val="006649A4"/>
    <w:rsid w:val="006651E7"/>
    <w:rsid w:val="0066553E"/>
    <w:rsid w:val="006708D4"/>
    <w:rsid w:val="00670998"/>
    <w:rsid w:val="006715D0"/>
    <w:rsid w:val="00674785"/>
    <w:rsid w:val="00677721"/>
    <w:rsid w:val="006815FC"/>
    <w:rsid w:val="0068231C"/>
    <w:rsid w:val="00682882"/>
    <w:rsid w:val="00683A2A"/>
    <w:rsid w:val="00683CFA"/>
    <w:rsid w:val="00683EC2"/>
    <w:rsid w:val="00686F85"/>
    <w:rsid w:val="0069003E"/>
    <w:rsid w:val="0069228D"/>
    <w:rsid w:val="00692824"/>
    <w:rsid w:val="00692B3D"/>
    <w:rsid w:val="00693485"/>
    <w:rsid w:val="0069394B"/>
    <w:rsid w:val="00693FC2"/>
    <w:rsid w:val="006947DE"/>
    <w:rsid w:val="00694AF9"/>
    <w:rsid w:val="0069644F"/>
    <w:rsid w:val="006976C2"/>
    <w:rsid w:val="006A0650"/>
    <w:rsid w:val="006A0835"/>
    <w:rsid w:val="006A1008"/>
    <w:rsid w:val="006A106D"/>
    <w:rsid w:val="006A157F"/>
    <w:rsid w:val="006A2397"/>
    <w:rsid w:val="006A2A06"/>
    <w:rsid w:val="006A3389"/>
    <w:rsid w:val="006A43E3"/>
    <w:rsid w:val="006A5E69"/>
    <w:rsid w:val="006A6744"/>
    <w:rsid w:val="006A6B2B"/>
    <w:rsid w:val="006B0F71"/>
    <w:rsid w:val="006B2538"/>
    <w:rsid w:val="006B27CA"/>
    <w:rsid w:val="006B2E1B"/>
    <w:rsid w:val="006B3196"/>
    <w:rsid w:val="006B3251"/>
    <w:rsid w:val="006B3393"/>
    <w:rsid w:val="006B3E71"/>
    <w:rsid w:val="006B3FBA"/>
    <w:rsid w:val="006B6CFB"/>
    <w:rsid w:val="006B7CA9"/>
    <w:rsid w:val="006C0D19"/>
    <w:rsid w:val="006C1EFA"/>
    <w:rsid w:val="006C28EA"/>
    <w:rsid w:val="006C2DE2"/>
    <w:rsid w:val="006C343F"/>
    <w:rsid w:val="006C41C6"/>
    <w:rsid w:val="006C44AD"/>
    <w:rsid w:val="006C674F"/>
    <w:rsid w:val="006D0C33"/>
    <w:rsid w:val="006D1326"/>
    <w:rsid w:val="006D1881"/>
    <w:rsid w:val="006D55D3"/>
    <w:rsid w:val="006D598C"/>
    <w:rsid w:val="006D5A50"/>
    <w:rsid w:val="006E009C"/>
    <w:rsid w:val="006E057C"/>
    <w:rsid w:val="006E1EA3"/>
    <w:rsid w:val="006E3129"/>
    <w:rsid w:val="006E49D3"/>
    <w:rsid w:val="006E52F2"/>
    <w:rsid w:val="006E5C52"/>
    <w:rsid w:val="006E636C"/>
    <w:rsid w:val="006F1D73"/>
    <w:rsid w:val="006F2E41"/>
    <w:rsid w:val="006F3610"/>
    <w:rsid w:val="006F4CB4"/>
    <w:rsid w:val="006F54A1"/>
    <w:rsid w:val="006F56A0"/>
    <w:rsid w:val="006F7560"/>
    <w:rsid w:val="00700F52"/>
    <w:rsid w:val="007013C3"/>
    <w:rsid w:val="00702C61"/>
    <w:rsid w:val="00705397"/>
    <w:rsid w:val="00705F1B"/>
    <w:rsid w:val="00706BE8"/>
    <w:rsid w:val="00707B1B"/>
    <w:rsid w:val="00711AF4"/>
    <w:rsid w:val="00716CFA"/>
    <w:rsid w:val="007205DD"/>
    <w:rsid w:val="00720A95"/>
    <w:rsid w:val="007211DA"/>
    <w:rsid w:val="007213A0"/>
    <w:rsid w:val="00722236"/>
    <w:rsid w:val="00723183"/>
    <w:rsid w:val="0072328C"/>
    <w:rsid w:val="00725122"/>
    <w:rsid w:val="007272DB"/>
    <w:rsid w:val="00730B5E"/>
    <w:rsid w:val="00731C38"/>
    <w:rsid w:val="00732396"/>
    <w:rsid w:val="007329A1"/>
    <w:rsid w:val="00732CFB"/>
    <w:rsid w:val="0073543C"/>
    <w:rsid w:val="0073718C"/>
    <w:rsid w:val="007373B1"/>
    <w:rsid w:val="00737406"/>
    <w:rsid w:val="00737CFB"/>
    <w:rsid w:val="00740B6A"/>
    <w:rsid w:val="00741234"/>
    <w:rsid w:val="007424FE"/>
    <w:rsid w:val="0074310E"/>
    <w:rsid w:val="007452E3"/>
    <w:rsid w:val="007459A5"/>
    <w:rsid w:val="0074611A"/>
    <w:rsid w:val="00746C43"/>
    <w:rsid w:val="00746D82"/>
    <w:rsid w:val="00746EFA"/>
    <w:rsid w:val="00752974"/>
    <w:rsid w:val="00756BBB"/>
    <w:rsid w:val="00760B3D"/>
    <w:rsid w:val="00761414"/>
    <w:rsid w:val="0076292F"/>
    <w:rsid w:val="0076305F"/>
    <w:rsid w:val="00764339"/>
    <w:rsid w:val="00764BE0"/>
    <w:rsid w:val="00765E7E"/>
    <w:rsid w:val="0076759F"/>
    <w:rsid w:val="00767BEE"/>
    <w:rsid w:val="00770070"/>
    <w:rsid w:val="0077017D"/>
    <w:rsid w:val="0077055D"/>
    <w:rsid w:val="0077056A"/>
    <w:rsid w:val="00771021"/>
    <w:rsid w:val="00774BB5"/>
    <w:rsid w:val="007756E4"/>
    <w:rsid w:val="00777213"/>
    <w:rsid w:val="00783E5D"/>
    <w:rsid w:val="007856E5"/>
    <w:rsid w:val="00786659"/>
    <w:rsid w:val="0078773A"/>
    <w:rsid w:val="00790865"/>
    <w:rsid w:val="00791AD5"/>
    <w:rsid w:val="00791F4B"/>
    <w:rsid w:val="007925E1"/>
    <w:rsid w:val="00793295"/>
    <w:rsid w:val="007944AB"/>
    <w:rsid w:val="007946B3"/>
    <w:rsid w:val="0079510C"/>
    <w:rsid w:val="007A1046"/>
    <w:rsid w:val="007A1894"/>
    <w:rsid w:val="007A1E6B"/>
    <w:rsid w:val="007A2585"/>
    <w:rsid w:val="007A3500"/>
    <w:rsid w:val="007A4ABF"/>
    <w:rsid w:val="007A5A70"/>
    <w:rsid w:val="007A5FAD"/>
    <w:rsid w:val="007A634E"/>
    <w:rsid w:val="007A6A64"/>
    <w:rsid w:val="007B0AF5"/>
    <w:rsid w:val="007B3937"/>
    <w:rsid w:val="007B73B9"/>
    <w:rsid w:val="007B7AE3"/>
    <w:rsid w:val="007B7FCA"/>
    <w:rsid w:val="007C27B5"/>
    <w:rsid w:val="007C3544"/>
    <w:rsid w:val="007C3948"/>
    <w:rsid w:val="007C3B52"/>
    <w:rsid w:val="007C55FA"/>
    <w:rsid w:val="007C5A50"/>
    <w:rsid w:val="007C6EBD"/>
    <w:rsid w:val="007C72B4"/>
    <w:rsid w:val="007C768C"/>
    <w:rsid w:val="007C7B27"/>
    <w:rsid w:val="007D0FDF"/>
    <w:rsid w:val="007D1A9C"/>
    <w:rsid w:val="007D2104"/>
    <w:rsid w:val="007D4313"/>
    <w:rsid w:val="007D5804"/>
    <w:rsid w:val="007D6098"/>
    <w:rsid w:val="007E032F"/>
    <w:rsid w:val="007E0E22"/>
    <w:rsid w:val="007E0F9B"/>
    <w:rsid w:val="007E1909"/>
    <w:rsid w:val="007E1C5D"/>
    <w:rsid w:val="007E2E20"/>
    <w:rsid w:val="007E323F"/>
    <w:rsid w:val="007E37B3"/>
    <w:rsid w:val="007E5D76"/>
    <w:rsid w:val="007E603F"/>
    <w:rsid w:val="007E7D8C"/>
    <w:rsid w:val="007F0702"/>
    <w:rsid w:val="007F1361"/>
    <w:rsid w:val="007F1BE4"/>
    <w:rsid w:val="007F2565"/>
    <w:rsid w:val="007F366C"/>
    <w:rsid w:val="007F6969"/>
    <w:rsid w:val="007F6BA6"/>
    <w:rsid w:val="007F73B2"/>
    <w:rsid w:val="007F7950"/>
    <w:rsid w:val="00800E42"/>
    <w:rsid w:val="00801A50"/>
    <w:rsid w:val="00801ACB"/>
    <w:rsid w:val="0080282B"/>
    <w:rsid w:val="00806402"/>
    <w:rsid w:val="00807721"/>
    <w:rsid w:val="00810BC6"/>
    <w:rsid w:val="00811394"/>
    <w:rsid w:val="008139A3"/>
    <w:rsid w:val="008172FD"/>
    <w:rsid w:val="0081748D"/>
    <w:rsid w:val="008178B4"/>
    <w:rsid w:val="0082109C"/>
    <w:rsid w:val="00821D79"/>
    <w:rsid w:val="00823E45"/>
    <w:rsid w:val="00825211"/>
    <w:rsid w:val="00825BAB"/>
    <w:rsid w:val="00826382"/>
    <w:rsid w:val="00826516"/>
    <w:rsid w:val="0083027D"/>
    <w:rsid w:val="0083223C"/>
    <w:rsid w:val="00833626"/>
    <w:rsid w:val="0083553B"/>
    <w:rsid w:val="00836B22"/>
    <w:rsid w:val="00844135"/>
    <w:rsid w:val="00844815"/>
    <w:rsid w:val="00845D4F"/>
    <w:rsid w:val="00847646"/>
    <w:rsid w:val="0085116B"/>
    <w:rsid w:val="008519E3"/>
    <w:rsid w:val="00854722"/>
    <w:rsid w:val="00862147"/>
    <w:rsid w:val="00863BD2"/>
    <w:rsid w:val="00864258"/>
    <w:rsid w:val="00865B9C"/>
    <w:rsid w:val="008660B5"/>
    <w:rsid w:val="00866B12"/>
    <w:rsid w:val="00867053"/>
    <w:rsid w:val="00873482"/>
    <w:rsid w:val="00873501"/>
    <w:rsid w:val="0087393A"/>
    <w:rsid w:val="00874AD8"/>
    <w:rsid w:val="00874DA1"/>
    <w:rsid w:val="00876F2C"/>
    <w:rsid w:val="00877990"/>
    <w:rsid w:val="00880BA0"/>
    <w:rsid w:val="0088352D"/>
    <w:rsid w:val="00890043"/>
    <w:rsid w:val="00891ACE"/>
    <w:rsid w:val="00892364"/>
    <w:rsid w:val="008924FB"/>
    <w:rsid w:val="008925DF"/>
    <w:rsid w:val="008933C3"/>
    <w:rsid w:val="00895AE4"/>
    <w:rsid w:val="008966CA"/>
    <w:rsid w:val="0089682F"/>
    <w:rsid w:val="008A2FB9"/>
    <w:rsid w:val="008A3560"/>
    <w:rsid w:val="008A50B1"/>
    <w:rsid w:val="008A5BB0"/>
    <w:rsid w:val="008A7B49"/>
    <w:rsid w:val="008B1297"/>
    <w:rsid w:val="008B31FE"/>
    <w:rsid w:val="008B414C"/>
    <w:rsid w:val="008B4297"/>
    <w:rsid w:val="008B45CD"/>
    <w:rsid w:val="008B5121"/>
    <w:rsid w:val="008B5584"/>
    <w:rsid w:val="008B5B3D"/>
    <w:rsid w:val="008B66F4"/>
    <w:rsid w:val="008B6BAD"/>
    <w:rsid w:val="008C00C0"/>
    <w:rsid w:val="008C0636"/>
    <w:rsid w:val="008C07C2"/>
    <w:rsid w:val="008C0D40"/>
    <w:rsid w:val="008C2B50"/>
    <w:rsid w:val="008C5C05"/>
    <w:rsid w:val="008C6B3E"/>
    <w:rsid w:val="008D1A5B"/>
    <w:rsid w:val="008D1B20"/>
    <w:rsid w:val="008D5082"/>
    <w:rsid w:val="008D6D32"/>
    <w:rsid w:val="008D7A22"/>
    <w:rsid w:val="008D7E60"/>
    <w:rsid w:val="008E1909"/>
    <w:rsid w:val="008E1D9C"/>
    <w:rsid w:val="008E21D2"/>
    <w:rsid w:val="008E33C6"/>
    <w:rsid w:val="008E3C7C"/>
    <w:rsid w:val="008E4325"/>
    <w:rsid w:val="008E58C5"/>
    <w:rsid w:val="008E5F8E"/>
    <w:rsid w:val="008E6A11"/>
    <w:rsid w:val="008E772F"/>
    <w:rsid w:val="008E7EEA"/>
    <w:rsid w:val="008F15B7"/>
    <w:rsid w:val="008F1B37"/>
    <w:rsid w:val="008F221C"/>
    <w:rsid w:val="008F3B96"/>
    <w:rsid w:val="008F4D5C"/>
    <w:rsid w:val="008F669D"/>
    <w:rsid w:val="008F7BE0"/>
    <w:rsid w:val="00900194"/>
    <w:rsid w:val="00900F7F"/>
    <w:rsid w:val="00900F82"/>
    <w:rsid w:val="00901DDA"/>
    <w:rsid w:val="009024FE"/>
    <w:rsid w:val="0090275C"/>
    <w:rsid w:val="00903952"/>
    <w:rsid w:val="00903D0E"/>
    <w:rsid w:val="00904269"/>
    <w:rsid w:val="009063E4"/>
    <w:rsid w:val="00906EA0"/>
    <w:rsid w:val="00907AEA"/>
    <w:rsid w:val="009102C3"/>
    <w:rsid w:val="00911DFD"/>
    <w:rsid w:val="0091220D"/>
    <w:rsid w:val="0091238A"/>
    <w:rsid w:val="00912FF8"/>
    <w:rsid w:val="00917385"/>
    <w:rsid w:val="009202D2"/>
    <w:rsid w:val="0092035F"/>
    <w:rsid w:val="00920D0A"/>
    <w:rsid w:val="009241CE"/>
    <w:rsid w:val="0092610A"/>
    <w:rsid w:val="009263BF"/>
    <w:rsid w:val="00930735"/>
    <w:rsid w:val="00931F77"/>
    <w:rsid w:val="00932C1A"/>
    <w:rsid w:val="00934DBC"/>
    <w:rsid w:val="0093552A"/>
    <w:rsid w:val="00935AA6"/>
    <w:rsid w:val="00937189"/>
    <w:rsid w:val="00937921"/>
    <w:rsid w:val="00940193"/>
    <w:rsid w:val="009405C5"/>
    <w:rsid w:val="009406E3"/>
    <w:rsid w:val="00941719"/>
    <w:rsid w:val="009423AD"/>
    <w:rsid w:val="00943D1D"/>
    <w:rsid w:val="009478AD"/>
    <w:rsid w:val="00951A0B"/>
    <w:rsid w:val="00954080"/>
    <w:rsid w:val="009545C6"/>
    <w:rsid w:val="009564E4"/>
    <w:rsid w:val="009570A1"/>
    <w:rsid w:val="00962C8F"/>
    <w:rsid w:val="00963ABD"/>
    <w:rsid w:val="009646B0"/>
    <w:rsid w:val="00965342"/>
    <w:rsid w:val="00973425"/>
    <w:rsid w:val="00974809"/>
    <w:rsid w:val="00974F45"/>
    <w:rsid w:val="0097558E"/>
    <w:rsid w:val="00976D4E"/>
    <w:rsid w:val="009817DC"/>
    <w:rsid w:val="00981F9D"/>
    <w:rsid w:val="0098234C"/>
    <w:rsid w:val="009826D0"/>
    <w:rsid w:val="00982814"/>
    <w:rsid w:val="00983367"/>
    <w:rsid w:val="00986815"/>
    <w:rsid w:val="0098712D"/>
    <w:rsid w:val="00990EAC"/>
    <w:rsid w:val="009917E5"/>
    <w:rsid w:val="009959C4"/>
    <w:rsid w:val="00997AF9"/>
    <w:rsid w:val="00997DF8"/>
    <w:rsid w:val="009A15F5"/>
    <w:rsid w:val="009A3723"/>
    <w:rsid w:val="009A3E2E"/>
    <w:rsid w:val="009A631E"/>
    <w:rsid w:val="009B07C0"/>
    <w:rsid w:val="009B0E10"/>
    <w:rsid w:val="009B1BF2"/>
    <w:rsid w:val="009B56AB"/>
    <w:rsid w:val="009B657C"/>
    <w:rsid w:val="009C0D22"/>
    <w:rsid w:val="009C1E80"/>
    <w:rsid w:val="009C4077"/>
    <w:rsid w:val="009C578D"/>
    <w:rsid w:val="009C57CE"/>
    <w:rsid w:val="009C5BC7"/>
    <w:rsid w:val="009C6080"/>
    <w:rsid w:val="009C7745"/>
    <w:rsid w:val="009C7775"/>
    <w:rsid w:val="009C7D57"/>
    <w:rsid w:val="009C7E50"/>
    <w:rsid w:val="009D24D7"/>
    <w:rsid w:val="009D2B7E"/>
    <w:rsid w:val="009D2DDF"/>
    <w:rsid w:val="009D5786"/>
    <w:rsid w:val="009D6557"/>
    <w:rsid w:val="009D7BA9"/>
    <w:rsid w:val="009E0504"/>
    <w:rsid w:val="009E2CD3"/>
    <w:rsid w:val="009E3AC8"/>
    <w:rsid w:val="009E439D"/>
    <w:rsid w:val="009E4635"/>
    <w:rsid w:val="009E4682"/>
    <w:rsid w:val="009E4F3F"/>
    <w:rsid w:val="009E54A3"/>
    <w:rsid w:val="009E6F51"/>
    <w:rsid w:val="009E7910"/>
    <w:rsid w:val="009F356E"/>
    <w:rsid w:val="009F3794"/>
    <w:rsid w:val="009F3F7C"/>
    <w:rsid w:val="009F4E5E"/>
    <w:rsid w:val="009F5A70"/>
    <w:rsid w:val="009F6880"/>
    <w:rsid w:val="009F7004"/>
    <w:rsid w:val="00A027DD"/>
    <w:rsid w:val="00A04949"/>
    <w:rsid w:val="00A05C66"/>
    <w:rsid w:val="00A05F10"/>
    <w:rsid w:val="00A06269"/>
    <w:rsid w:val="00A068A8"/>
    <w:rsid w:val="00A0696B"/>
    <w:rsid w:val="00A07E1C"/>
    <w:rsid w:val="00A10025"/>
    <w:rsid w:val="00A11DCD"/>
    <w:rsid w:val="00A12248"/>
    <w:rsid w:val="00A1625A"/>
    <w:rsid w:val="00A16400"/>
    <w:rsid w:val="00A17155"/>
    <w:rsid w:val="00A2036B"/>
    <w:rsid w:val="00A20981"/>
    <w:rsid w:val="00A214B5"/>
    <w:rsid w:val="00A224B9"/>
    <w:rsid w:val="00A225B1"/>
    <w:rsid w:val="00A23624"/>
    <w:rsid w:val="00A245AF"/>
    <w:rsid w:val="00A24D40"/>
    <w:rsid w:val="00A26771"/>
    <w:rsid w:val="00A273B9"/>
    <w:rsid w:val="00A27F70"/>
    <w:rsid w:val="00A32E98"/>
    <w:rsid w:val="00A33F54"/>
    <w:rsid w:val="00A34328"/>
    <w:rsid w:val="00A35A46"/>
    <w:rsid w:val="00A36DA3"/>
    <w:rsid w:val="00A37334"/>
    <w:rsid w:val="00A37417"/>
    <w:rsid w:val="00A407B4"/>
    <w:rsid w:val="00A41386"/>
    <w:rsid w:val="00A4154E"/>
    <w:rsid w:val="00A415DB"/>
    <w:rsid w:val="00A422BB"/>
    <w:rsid w:val="00A429C7"/>
    <w:rsid w:val="00A461C0"/>
    <w:rsid w:val="00A47484"/>
    <w:rsid w:val="00A508F1"/>
    <w:rsid w:val="00A52181"/>
    <w:rsid w:val="00A5447C"/>
    <w:rsid w:val="00A54E00"/>
    <w:rsid w:val="00A55F50"/>
    <w:rsid w:val="00A57F2F"/>
    <w:rsid w:val="00A62D4C"/>
    <w:rsid w:val="00A62EAB"/>
    <w:rsid w:val="00A63106"/>
    <w:rsid w:val="00A63477"/>
    <w:rsid w:val="00A65CCD"/>
    <w:rsid w:val="00A71D85"/>
    <w:rsid w:val="00A72489"/>
    <w:rsid w:val="00A72F01"/>
    <w:rsid w:val="00A74A4D"/>
    <w:rsid w:val="00A74F14"/>
    <w:rsid w:val="00A75099"/>
    <w:rsid w:val="00A759F4"/>
    <w:rsid w:val="00A760F7"/>
    <w:rsid w:val="00A76742"/>
    <w:rsid w:val="00A800F0"/>
    <w:rsid w:val="00A81D71"/>
    <w:rsid w:val="00A82B4D"/>
    <w:rsid w:val="00A834EB"/>
    <w:rsid w:val="00A84BBC"/>
    <w:rsid w:val="00A84DDD"/>
    <w:rsid w:val="00A900C3"/>
    <w:rsid w:val="00A902C1"/>
    <w:rsid w:val="00A91EB6"/>
    <w:rsid w:val="00A9406D"/>
    <w:rsid w:val="00A9593D"/>
    <w:rsid w:val="00A95CFD"/>
    <w:rsid w:val="00AA09B7"/>
    <w:rsid w:val="00AA0F10"/>
    <w:rsid w:val="00AA15A4"/>
    <w:rsid w:val="00AA1722"/>
    <w:rsid w:val="00AA2940"/>
    <w:rsid w:val="00AB1FDD"/>
    <w:rsid w:val="00AB2D23"/>
    <w:rsid w:val="00AB3020"/>
    <w:rsid w:val="00AB3040"/>
    <w:rsid w:val="00AB3540"/>
    <w:rsid w:val="00AB36DC"/>
    <w:rsid w:val="00AB3A8D"/>
    <w:rsid w:val="00AB3C85"/>
    <w:rsid w:val="00AB4C86"/>
    <w:rsid w:val="00AB5CB5"/>
    <w:rsid w:val="00AB6A38"/>
    <w:rsid w:val="00AB714B"/>
    <w:rsid w:val="00AB780C"/>
    <w:rsid w:val="00AC0F02"/>
    <w:rsid w:val="00AC16EF"/>
    <w:rsid w:val="00AC289C"/>
    <w:rsid w:val="00AC31A0"/>
    <w:rsid w:val="00AC44B7"/>
    <w:rsid w:val="00AC5B0F"/>
    <w:rsid w:val="00AC5F46"/>
    <w:rsid w:val="00AC701C"/>
    <w:rsid w:val="00AD0A08"/>
    <w:rsid w:val="00AD117B"/>
    <w:rsid w:val="00AD13EF"/>
    <w:rsid w:val="00AD43FE"/>
    <w:rsid w:val="00AD4E28"/>
    <w:rsid w:val="00AE012E"/>
    <w:rsid w:val="00AE2673"/>
    <w:rsid w:val="00AE4F0D"/>
    <w:rsid w:val="00AE5A37"/>
    <w:rsid w:val="00AE60F7"/>
    <w:rsid w:val="00AF1AC0"/>
    <w:rsid w:val="00AF6596"/>
    <w:rsid w:val="00AF78E6"/>
    <w:rsid w:val="00AF7C1A"/>
    <w:rsid w:val="00AF7D62"/>
    <w:rsid w:val="00AF7E25"/>
    <w:rsid w:val="00B0086C"/>
    <w:rsid w:val="00B033C4"/>
    <w:rsid w:val="00B033F3"/>
    <w:rsid w:val="00B03C09"/>
    <w:rsid w:val="00B05686"/>
    <w:rsid w:val="00B101C8"/>
    <w:rsid w:val="00B1021E"/>
    <w:rsid w:val="00B107D2"/>
    <w:rsid w:val="00B11832"/>
    <w:rsid w:val="00B147A6"/>
    <w:rsid w:val="00B14B12"/>
    <w:rsid w:val="00B14C7F"/>
    <w:rsid w:val="00B15EB9"/>
    <w:rsid w:val="00B1665B"/>
    <w:rsid w:val="00B2006F"/>
    <w:rsid w:val="00B212AC"/>
    <w:rsid w:val="00B21AD2"/>
    <w:rsid w:val="00B223E9"/>
    <w:rsid w:val="00B2252F"/>
    <w:rsid w:val="00B227B2"/>
    <w:rsid w:val="00B22B13"/>
    <w:rsid w:val="00B22FC9"/>
    <w:rsid w:val="00B23BCE"/>
    <w:rsid w:val="00B244DC"/>
    <w:rsid w:val="00B2561F"/>
    <w:rsid w:val="00B25C51"/>
    <w:rsid w:val="00B26929"/>
    <w:rsid w:val="00B27A19"/>
    <w:rsid w:val="00B27C14"/>
    <w:rsid w:val="00B30E62"/>
    <w:rsid w:val="00B3122C"/>
    <w:rsid w:val="00B33CD7"/>
    <w:rsid w:val="00B34942"/>
    <w:rsid w:val="00B34A11"/>
    <w:rsid w:val="00B40ECE"/>
    <w:rsid w:val="00B42C96"/>
    <w:rsid w:val="00B4302F"/>
    <w:rsid w:val="00B43119"/>
    <w:rsid w:val="00B445C8"/>
    <w:rsid w:val="00B44C07"/>
    <w:rsid w:val="00B45DFE"/>
    <w:rsid w:val="00B47B8E"/>
    <w:rsid w:val="00B53A67"/>
    <w:rsid w:val="00B5402F"/>
    <w:rsid w:val="00B5498F"/>
    <w:rsid w:val="00B55AC5"/>
    <w:rsid w:val="00B55D9F"/>
    <w:rsid w:val="00B60827"/>
    <w:rsid w:val="00B616D3"/>
    <w:rsid w:val="00B62173"/>
    <w:rsid w:val="00B62854"/>
    <w:rsid w:val="00B64D19"/>
    <w:rsid w:val="00B6644E"/>
    <w:rsid w:val="00B66E66"/>
    <w:rsid w:val="00B72B76"/>
    <w:rsid w:val="00B74582"/>
    <w:rsid w:val="00B75141"/>
    <w:rsid w:val="00B80595"/>
    <w:rsid w:val="00B816C4"/>
    <w:rsid w:val="00B836B5"/>
    <w:rsid w:val="00B836F8"/>
    <w:rsid w:val="00B83C43"/>
    <w:rsid w:val="00B83D5C"/>
    <w:rsid w:val="00B84E4F"/>
    <w:rsid w:val="00B85261"/>
    <w:rsid w:val="00B85854"/>
    <w:rsid w:val="00B85968"/>
    <w:rsid w:val="00B85B61"/>
    <w:rsid w:val="00B90F86"/>
    <w:rsid w:val="00B914BC"/>
    <w:rsid w:val="00B9225F"/>
    <w:rsid w:val="00B9382A"/>
    <w:rsid w:val="00B93880"/>
    <w:rsid w:val="00B94B2A"/>
    <w:rsid w:val="00B9588A"/>
    <w:rsid w:val="00B97248"/>
    <w:rsid w:val="00BA1AF0"/>
    <w:rsid w:val="00BA2E24"/>
    <w:rsid w:val="00BA344B"/>
    <w:rsid w:val="00BA4FEB"/>
    <w:rsid w:val="00BA6783"/>
    <w:rsid w:val="00BA6C2A"/>
    <w:rsid w:val="00BA6DB8"/>
    <w:rsid w:val="00BB040E"/>
    <w:rsid w:val="00BB052D"/>
    <w:rsid w:val="00BB0B6F"/>
    <w:rsid w:val="00BB0E77"/>
    <w:rsid w:val="00BB2572"/>
    <w:rsid w:val="00BB271E"/>
    <w:rsid w:val="00BB282C"/>
    <w:rsid w:val="00BB42CF"/>
    <w:rsid w:val="00BB48B2"/>
    <w:rsid w:val="00BB4B99"/>
    <w:rsid w:val="00BB6EA2"/>
    <w:rsid w:val="00BC0373"/>
    <w:rsid w:val="00BC070D"/>
    <w:rsid w:val="00BC0858"/>
    <w:rsid w:val="00BC133C"/>
    <w:rsid w:val="00BC2784"/>
    <w:rsid w:val="00BC3B59"/>
    <w:rsid w:val="00BC44D5"/>
    <w:rsid w:val="00BC5181"/>
    <w:rsid w:val="00BC632D"/>
    <w:rsid w:val="00BD0188"/>
    <w:rsid w:val="00BD065C"/>
    <w:rsid w:val="00BD07D9"/>
    <w:rsid w:val="00BD142F"/>
    <w:rsid w:val="00BD21EF"/>
    <w:rsid w:val="00BD66D2"/>
    <w:rsid w:val="00BE0946"/>
    <w:rsid w:val="00BE2592"/>
    <w:rsid w:val="00BE6C28"/>
    <w:rsid w:val="00BE7B63"/>
    <w:rsid w:val="00BF0286"/>
    <w:rsid w:val="00BF2FC7"/>
    <w:rsid w:val="00BF4079"/>
    <w:rsid w:val="00BF407C"/>
    <w:rsid w:val="00BF54C0"/>
    <w:rsid w:val="00BF570C"/>
    <w:rsid w:val="00BF591B"/>
    <w:rsid w:val="00BF63E7"/>
    <w:rsid w:val="00BF71DB"/>
    <w:rsid w:val="00C02FF6"/>
    <w:rsid w:val="00C03B3B"/>
    <w:rsid w:val="00C048A3"/>
    <w:rsid w:val="00C05236"/>
    <w:rsid w:val="00C05AD0"/>
    <w:rsid w:val="00C05FE6"/>
    <w:rsid w:val="00C065F0"/>
    <w:rsid w:val="00C0701F"/>
    <w:rsid w:val="00C070C8"/>
    <w:rsid w:val="00C07525"/>
    <w:rsid w:val="00C10FF3"/>
    <w:rsid w:val="00C11188"/>
    <w:rsid w:val="00C13420"/>
    <w:rsid w:val="00C14DA6"/>
    <w:rsid w:val="00C207A5"/>
    <w:rsid w:val="00C21927"/>
    <w:rsid w:val="00C23D90"/>
    <w:rsid w:val="00C26937"/>
    <w:rsid w:val="00C26B0B"/>
    <w:rsid w:val="00C26B88"/>
    <w:rsid w:val="00C273F6"/>
    <w:rsid w:val="00C27F78"/>
    <w:rsid w:val="00C305E8"/>
    <w:rsid w:val="00C3138A"/>
    <w:rsid w:val="00C33333"/>
    <w:rsid w:val="00C33D59"/>
    <w:rsid w:val="00C34A20"/>
    <w:rsid w:val="00C359AC"/>
    <w:rsid w:val="00C36565"/>
    <w:rsid w:val="00C40706"/>
    <w:rsid w:val="00C4154F"/>
    <w:rsid w:val="00C42328"/>
    <w:rsid w:val="00C42541"/>
    <w:rsid w:val="00C430F5"/>
    <w:rsid w:val="00C45010"/>
    <w:rsid w:val="00C5154B"/>
    <w:rsid w:val="00C52801"/>
    <w:rsid w:val="00C54BDB"/>
    <w:rsid w:val="00C551ED"/>
    <w:rsid w:val="00C55C2E"/>
    <w:rsid w:val="00C55F4F"/>
    <w:rsid w:val="00C603D6"/>
    <w:rsid w:val="00C6260F"/>
    <w:rsid w:val="00C64171"/>
    <w:rsid w:val="00C648D8"/>
    <w:rsid w:val="00C64BEC"/>
    <w:rsid w:val="00C64DA4"/>
    <w:rsid w:val="00C654AD"/>
    <w:rsid w:val="00C67DD4"/>
    <w:rsid w:val="00C70682"/>
    <w:rsid w:val="00C70AAB"/>
    <w:rsid w:val="00C728C1"/>
    <w:rsid w:val="00C730E0"/>
    <w:rsid w:val="00C75B7B"/>
    <w:rsid w:val="00C80E87"/>
    <w:rsid w:val="00C816A4"/>
    <w:rsid w:val="00C81F83"/>
    <w:rsid w:val="00C82008"/>
    <w:rsid w:val="00C82458"/>
    <w:rsid w:val="00C8348C"/>
    <w:rsid w:val="00C83DAC"/>
    <w:rsid w:val="00C8554B"/>
    <w:rsid w:val="00C90526"/>
    <w:rsid w:val="00C9096A"/>
    <w:rsid w:val="00C915C9"/>
    <w:rsid w:val="00C93274"/>
    <w:rsid w:val="00C968C7"/>
    <w:rsid w:val="00CA0A8E"/>
    <w:rsid w:val="00CA3190"/>
    <w:rsid w:val="00CA7289"/>
    <w:rsid w:val="00CA7CF0"/>
    <w:rsid w:val="00CB00B6"/>
    <w:rsid w:val="00CB0A41"/>
    <w:rsid w:val="00CB3F88"/>
    <w:rsid w:val="00CB4CE2"/>
    <w:rsid w:val="00CB58CD"/>
    <w:rsid w:val="00CB5C5C"/>
    <w:rsid w:val="00CB7482"/>
    <w:rsid w:val="00CB7486"/>
    <w:rsid w:val="00CC08FE"/>
    <w:rsid w:val="00CC256F"/>
    <w:rsid w:val="00CC3F13"/>
    <w:rsid w:val="00CC5078"/>
    <w:rsid w:val="00CC790C"/>
    <w:rsid w:val="00CD118D"/>
    <w:rsid w:val="00CD1770"/>
    <w:rsid w:val="00CD5A0E"/>
    <w:rsid w:val="00CE04AB"/>
    <w:rsid w:val="00CE0870"/>
    <w:rsid w:val="00CE1211"/>
    <w:rsid w:val="00CE1A7B"/>
    <w:rsid w:val="00CE2CF6"/>
    <w:rsid w:val="00CE2F33"/>
    <w:rsid w:val="00CE2FB3"/>
    <w:rsid w:val="00CE300E"/>
    <w:rsid w:val="00CE33E7"/>
    <w:rsid w:val="00CE4F8D"/>
    <w:rsid w:val="00CE6B90"/>
    <w:rsid w:val="00CF3BAE"/>
    <w:rsid w:val="00CF40CD"/>
    <w:rsid w:val="00CF4F44"/>
    <w:rsid w:val="00D00848"/>
    <w:rsid w:val="00D00A9E"/>
    <w:rsid w:val="00D00BAF"/>
    <w:rsid w:val="00D01A22"/>
    <w:rsid w:val="00D03B96"/>
    <w:rsid w:val="00D06120"/>
    <w:rsid w:val="00D07008"/>
    <w:rsid w:val="00D071A9"/>
    <w:rsid w:val="00D11B40"/>
    <w:rsid w:val="00D1295E"/>
    <w:rsid w:val="00D12FBE"/>
    <w:rsid w:val="00D14232"/>
    <w:rsid w:val="00D15310"/>
    <w:rsid w:val="00D15488"/>
    <w:rsid w:val="00D156A1"/>
    <w:rsid w:val="00D161DC"/>
    <w:rsid w:val="00D17503"/>
    <w:rsid w:val="00D21581"/>
    <w:rsid w:val="00D2158F"/>
    <w:rsid w:val="00D2174B"/>
    <w:rsid w:val="00D25644"/>
    <w:rsid w:val="00D258CC"/>
    <w:rsid w:val="00D2609F"/>
    <w:rsid w:val="00D27749"/>
    <w:rsid w:val="00D305E2"/>
    <w:rsid w:val="00D30DF8"/>
    <w:rsid w:val="00D33DD7"/>
    <w:rsid w:val="00D34CC3"/>
    <w:rsid w:val="00D350AA"/>
    <w:rsid w:val="00D364A8"/>
    <w:rsid w:val="00D37FA4"/>
    <w:rsid w:val="00D40F66"/>
    <w:rsid w:val="00D42D84"/>
    <w:rsid w:val="00D431E4"/>
    <w:rsid w:val="00D444A4"/>
    <w:rsid w:val="00D444E3"/>
    <w:rsid w:val="00D45A35"/>
    <w:rsid w:val="00D466F5"/>
    <w:rsid w:val="00D475FB"/>
    <w:rsid w:val="00D479BD"/>
    <w:rsid w:val="00D5188E"/>
    <w:rsid w:val="00D52144"/>
    <w:rsid w:val="00D53529"/>
    <w:rsid w:val="00D54F81"/>
    <w:rsid w:val="00D553D4"/>
    <w:rsid w:val="00D56B3F"/>
    <w:rsid w:val="00D56C51"/>
    <w:rsid w:val="00D61100"/>
    <w:rsid w:val="00D62258"/>
    <w:rsid w:val="00D63212"/>
    <w:rsid w:val="00D6339F"/>
    <w:rsid w:val="00D636D2"/>
    <w:rsid w:val="00D64450"/>
    <w:rsid w:val="00D644E5"/>
    <w:rsid w:val="00D6513A"/>
    <w:rsid w:val="00D6566D"/>
    <w:rsid w:val="00D70843"/>
    <w:rsid w:val="00D73472"/>
    <w:rsid w:val="00D736E8"/>
    <w:rsid w:val="00D74405"/>
    <w:rsid w:val="00D759A2"/>
    <w:rsid w:val="00D7651D"/>
    <w:rsid w:val="00D76D92"/>
    <w:rsid w:val="00D83256"/>
    <w:rsid w:val="00D84082"/>
    <w:rsid w:val="00D84B77"/>
    <w:rsid w:val="00D855D2"/>
    <w:rsid w:val="00D85F24"/>
    <w:rsid w:val="00D874BE"/>
    <w:rsid w:val="00D91AFD"/>
    <w:rsid w:val="00D9248F"/>
    <w:rsid w:val="00D931E2"/>
    <w:rsid w:val="00D93A8F"/>
    <w:rsid w:val="00DA01A4"/>
    <w:rsid w:val="00DA397C"/>
    <w:rsid w:val="00DA39A9"/>
    <w:rsid w:val="00DA482E"/>
    <w:rsid w:val="00DA5002"/>
    <w:rsid w:val="00DA56BB"/>
    <w:rsid w:val="00DA5DC4"/>
    <w:rsid w:val="00DA62F7"/>
    <w:rsid w:val="00DA6960"/>
    <w:rsid w:val="00DA7200"/>
    <w:rsid w:val="00DB49AA"/>
    <w:rsid w:val="00DC138C"/>
    <w:rsid w:val="00DC172E"/>
    <w:rsid w:val="00DC1772"/>
    <w:rsid w:val="00DC27EA"/>
    <w:rsid w:val="00DC396C"/>
    <w:rsid w:val="00DC3DE4"/>
    <w:rsid w:val="00DC6660"/>
    <w:rsid w:val="00DC6F4E"/>
    <w:rsid w:val="00DC78E2"/>
    <w:rsid w:val="00DC7B64"/>
    <w:rsid w:val="00DD1E60"/>
    <w:rsid w:val="00DD26F5"/>
    <w:rsid w:val="00DD4D13"/>
    <w:rsid w:val="00DE031B"/>
    <w:rsid w:val="00DE1221"/>
    <w:rsid w:val="00DE1A18"/>
    <w:rsid w:val="00DE2200"/>
    <w:rsid w:val="00DE39BD"/>
    <w:rsid w:val="00DE51F2"/>
    <w:rsid w:val="00DE5BB9"/>
    <w:rsid w:val="00DE6295"/>
    <w:rsid w:val="00DE64C9"/>
    <w:rsid w:val="00DE65BF"/>
    <w:rsid w:val="00DE76C1"/>
    <w:rsid w:val="00DF43D7"/>
    <w:rsid w:val="00DF562E"/>
    <w:rsid w:val="00DF7014"/>
    <w:rsid w:val="00DF7325"/>
    <w:rsid w:val="00E01BEB"/>
    <w:rsid w:val="00E01EF5"/>
    <w:rsid w:val="00E02565"/>
    <w:rsid w:val="00E025DA"/>
    <w:rsid w:val="00E0263B"/>
    <w:rsid w:val="00E04B89"/>
    <w:rsid w:val="00E07240"/>
    <w:rsid w:val="00E105A2"/>
    <w:rsid w:val="00E10769"/>
    <w:rsid w:val="00E11548"/>
    <w:rsid w:val="00E21E15"/>
    <w:rsid w:val="00E2450C"/>
    <w:rsid w:val="00E24BD1"/>
    <w:rsid w:val="00E2753A"/>
    <w:rsid w:val="00E30049"/>
    <w:rsid w:val="00E30CBE"/>
    <w:rsid w:val="00E32AC4"/>
    <w:rsid w:val="00E3382B"/>
    <w:rsid w:val="00E358C6"/>
    <w:rsid w:val="00E370B4"/>
    <w:rsid w:val="00E41041"/>
    <w:rsid w:val="00E42705"/>
    <w:rsid w:val="00E42F84"/>
    <w:rsid w:val="00E44340"/>
    <w:rsid w:val="00E4559F"/>
    <w:rsid w:val="00E46332"/>
    <w:rsid w:val="00E512BD"/>
    <w:rsid w:val="00E521FF"/>
    <w:rsid w:val="00E54C91"/>
    <w:rsid w:val="00E54D0A"/>
    <w:rsid w:val="00E55314"/>
    <w:rsid w:val="00E55E07"/>
    <w:rsid w:val="00E565EC"/>
    <w:rsid w:val="00E566CC"/>
    <w:rsid w:val="00E579D7"/>
    <w:rsid w:val="00E6028E"/>
    <w:rsid w:val="00E60539"/>
    <w:rsid w:val="00E61292"/>
    <w:rsid w:val="00E61AF4"/>
    <w:rsid w:val="00E61CFA"/>
    <w:rsid w:val="00E61E91"/>
    <w:rsid w:val="00E660CF"/>
    <w:rsid w:val="00E710E8"/>
    <w:rsid w:val="00E73650"/>
    <w:rsid w:val="00E7435C"/>
    <w:rsid w:val="00E7540A"/>
    <w:rsid w:val="00E77170"/>
    <w:rsid w:val="00E80348"/>
    <w:rsid w:val="00E81AFF"/>
    <w:rsid w:val="00E829E7"/>
    <w:rsid w:val="00E833E9"/>
    <w:rsid w:val="00E83451"/>
    <w:rsid w:val="00E84AAD"/>
    <w:rsid w:val="00E854F4"/>
    <w:rsid w:val="00E91396"/>
    <w:rsid w:val="00E91582"/>
    <w:rsid w:val="00E919F8"/>
    <w:rsid w:val="00E938C4"/>
    <w:rsid w:val="00E9476D"/>
    <w:rsid w:val="00E96665"/>
    <w:rsid w:val="00EA203D"/>
    <w:rsid w:val="00EA33C1"/>
    <w:rsid w:val="00EA54ED"/>
    <w:rsid w:val="00EA5D89"/>
    <w:rsid w:val="00EA5DC0"/>
    <w:rsid w:val="00EA6D80"/>
    <w:rsid w:val="00EA74C8"/>
    <w:rsid w:val="00EA798E"/>
    <w:rsid w:val="00EB0142"/>
    <w:rsid w:val="00EB0941"/>
    <w:rsid w:val="00EB35C7"/>
    <w:rsid w:val="00EB5030"/>
    <w:rsid w:val="00EB5142"/>
    <w:rsid w:val="00EB711F"/>
    <w:rsid w:val="00EC2433"/>
    <w:rsid w:val="00EC2A64"/>
    <w:rsid w:val="00EC2EAC"/>
    <w:rsid w:val="00EC3844"/>
    <w:rsid w:val="00EC4700"/>
    <w:rsid w:val="00EC4817"/>
    <w:rsid w:val="00EC5BF9"/>
    <w:rsid w:val="00EC7602"/>
    <w:rsid w:val="00ED2C50"/>
    <w:rsid w:val="00ED3F59"/>
    <w:rsid w:val="00ED4202"/>
    <w:rsid w:val="00ED6F83"/>
    <w:rsid w:val="00EE2067"/>
    <w:rsid w:val="00EE4AA6"/>
    <w:rsid w:val="00EE4F7B"/>
    <w:rsid w:val="00EE568D"/>
    <w:rsid w:val="00EE6D72"/>
    <w:rsid w:val="00EF0500"/>
    <w:rsid w:val="00EF6109"/>
    <w:rsid w:val="00EF769B"/>
    <w:rsid w:val="00F00EA0"/>
    <w:rsid w:val="00F00EA8"/>
    <w:rsid w:val="00F024E8"/>
    <w:rsid w:val="00F028C4"/>
    <w:rsid w:val="00F03133"/>
    <w:rsid w:val="00F04393"/>
    <w:rsid w:val="00F06C94"/>
    <w:rsid w:val="00F07179"/>
    <w:rsid w:val="00F10365"/>
    <w:rsid w:val="00F108CE"/>
    <w:rsid w:val="00F11B4E"/>
    <w:rsid w:val="00F12E6C"/>
    <w:rsid w:val="00F14A83"/>
    <w:rsid w:val="00F201BF"/>
    <w:rsid w:val="00F21871"/>
    <w:rsid w:val="00F30701"/>
    <w:rsid w:val="00F30AAD"/>
    <w:rsid w:val="00F30B2A"/>
    <w:rsid w:val="00F319AF"/>
    <w:rsid w:val="00F32481"/>
    <w:rsid w:val="00F325AD"/>
    <w:rsid w:val="00F334BD"/>
    <w:rsid w:val="00F33E7A"/>
    <w:rsid w:val="00F34D2D"/>
    <w:rsid w:val="00F35FA2"/>
    <w:rsid w:val="00F361F4"/>
    <w:rsid w:val="00F3644C"/>
    <w:rsid w:val="00F37352"/>
    <w:rsid w:val="00F37C76"/>
    <w:rsid w:val="00F40038"/>
    <w:rsid w:val="00F428D4"/>
    <w:rsid w:val="00F445ED"/>
    <w:rsid w:val="00F44FD0"/>
    <w:rsid w:val="00F46203"/>
    <w:rsid w:val="00F4645A"/>
    <w:rsid w:val="00F4658A"/>
    <w:rsid w:val="00F46D99"/>
    <w:rsid w:val="00F471EA"/>
    <w:rsid w:val="00F50CE4"/>
    <w:rsid w:val="00F5266B"/>
    <w:rsid w:val="00F52678"/>
    <w:rsid w:val="00F52715"/>
    <w:rsid w:val="00F53E6D"/>
    <w:rsid w:val="00F54C9F"/>
    <w:rsid w:val="00F55DE1"/>
    <w:rsid w:val="00F601BF"/>
    <w:rsid w:val="00F614E9"/>
    <w:rsid w:val="00F64AD9"/>
    <w:rsid w:val="00F663C2"/>
    <w:rsid w:val="00F674C0"/>
    <w:rsid w:val="00F722C0"/>
    <w:rsid w:val="00F72994"/>
    <w:rsid w:val="00F74185"/>
    <w:rsid w:val="00F74D60"/>
    <w:rsid w:val="00F75836"/>
    <w:rsid w:val="00F75E21"/>
    <w:rsid w:val="00F77906"/>
    <w:rsid w:val="00F80E35"/>
    <w:rsid w:val="00F851F8"/>
    <w:rsid w:val="00F860EB"/>
    <w:rsid w:val="00F912AD"/>
    <w:rsid w:val="00F92D15"/>
    <w:rsid w:val="00F9657B"/>
    <w:rsid w:val="00F96EC8"/>
    <w:rsid w:val="00FA0EFA"/>
    <w:rsid w:val="00FA2D0C"/>
    <w:rsid w:val="00FA68AF"/>
    <w:rsid w:val="00FA7046"/>
    <w:rsid w:val="00FB29A8"/>
    <w:rsid w:val="00FB52F4"/>
    <w:rsid w:val="00FB5D1D"/>
    <w:rsid w:val="00FB7462"/>
    <w:rsid w:val="00FB7F6A"/>
    <w:rsid w:val="00FC0926"/>
    <w:rsid w:val="00FC323F"/>
    <w:rsid w:val="00FC44B0"/>
    <w:rsid w:val="00FC4A40"/>
    <w:rsid w:val="00FC76EF"/>
    <w:rsid w:val="00FC7796"/>
    <w:rsid w:val="00FC7A2C"/>
    <w:rsid w:val="00FD0C58"/>
    <w:rsid w:val="00FD1AF3"/>
    <w:rsid w:val="00FD2E99"/>
    <w:rsid w:val="00FD34A8"/>
    <w:rsid w:val="00FD35E0"/>
    <w:rsid w:val="00FD43D4"/>
    <w:rsid w:val="00FD48A0"/>
    <w:rsid w:val="00FD6A16"/>
    <w:rsid w:val="00FD7223"/>
    <w:rsid w:val="00FE141A"/>
    <w:rsid w:val="00FE2600"/>
    <w:rsid w:val="00FE2AF1"/>
    <w:rsid w:val="00FE2CF8"/>
    <w:rsid w:val="00FE43C8"/>
    <w:rsid w:val="00FF0121"/>
    <w:rsid w:val="00FF217F"/>
    <w:rsid w:val="00FF223D"/>
    <w:rsid w:val="00FF2742"/>
    <w:rsid w:val="00FF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lock Text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4E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024E8"/>
    <w:pPr>
      <w:keepNext/>
      <w:jc w:val="center"/>
      <w:outlineLvl w:val="0"/>
    </w:pPr>
    <w:rPr>
      <w:rFonts w:cs="Simplified Arabic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F024E8"/>
    <w:pPr>
      <w:keepNext/>
      <w:jc w:val="lowKashida"/>
      <w:outlineLvl w:val="1"/>
    </w:pPr>
    <w:rPr>
      <w:rFonts w:cs="Simplified Arabic"/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0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24E8"/>
    <w:pPr>
      <w:keepNext/>
      <w:jc w:val="center"/>
      <w:outlineLvl w:val="3"/>
    </w:pPr>
    <w:rPr>
      <w:rFonts w:cs="Simplified Arabic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4E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024E8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F024E8"/>
    <w:pPr>
      <w:jc w:val="lowKashida"/>
    </w:pPr>
    <w:rPr>
      <w:rFonts w:cs="Simplified Arabic"/>
      <w:szCs w:val="20"/>
      <w:lang w:eastAsia="en-US"/>
    </w:rPr>
  </w:style>
  <w:style w:type="paragraph" w:customStyle="1" w:styleId="font7">
    <w:name w:val="font7"/>
    <w:basedOn w:val="Normal"/>
    <w:rsid w:val="00F024E8"/>
    <w:pPr>
      <w:bidi w:val="0"/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rsid w:val="00F024E8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0">
    <w:name w:val="xl30"/>
    <w:basedOn w:val="Normal"/>
    <w:rsid w:val="00F024E8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024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24E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F024E8"/>
    <w:rPr>
      <w:sz w:val="20"/>
      <w:szCs w:val="20"/>
    </w:rPr>
  </w:style>
  <w:style w:type="character" w:styleId="FootnoteReference">
    <w:name w:val="footnote reference"/>
    <w:semiHidden/>
    <w:rsid w:val="00F024E8"/>
    <w:rPr>
      <w:vertAlign w:val="superscript"/>
    </w:rPr>
  </w:style>
  <w:style w:type="character" w:customStyle="1" w:styleId="shorttext1">
    <w:name w:val="short_text1"/>
    <w:rsid w:val="00F024E8"/>
    <w:rPr>
      <w:sz w:val="24"/>
      <w:szCs w:val="24"/>
    </w:rPr>
  </w:style>
  <w:style w:type="character" w:customStyle="1" w:styleId="longtext1">
    <w:name w:val="long_text1"/>
    <w:rsid w:val="00F024E8"/>
    <w:rPr>
      <w:sz w:val="16"/>
      <w:szCs w:val="16"/>
    </w:rPr>
  </w:style>
  <w:style w:type="character" w:styleId="Strong">
    <w:name w:val="Strong"/>
    <w:uiPriority w:val="22"/>
    <w:qFormat/>
    <w:rsid w:val="00F024E8"/>
    <w:rPr>
      <w:b/>
      <w:bCs/>
    </w:rPr>
  </w:style>
  <w:style w:type="character" w:styleId="PageNumber">
    <w:name w:val="page number"/>
    <w:basedOn w:val="DefaultParagraphFont"/>
    <w:rsid w:val="00F024E8"/>
  </w:style>
  <w:style w:type="paragraph" w:styleId="BalloonText">
    <w:name w:val="Balloon Text"/>
    <w:basedOn w:val="Normal"/>
    <w:semiHidden/>
    <w:rsid w:val="00347F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64171"/>
    <w:pPr>
      <w:spacing w:after="120"/>
    </w:pPr>
  </w:style>
  <w:style w:type="table" w:styleId="TableGrid">
    <w:name w:val="Table Grid"/>
    <w:basedOn w:val="TableNormal"/>
    <w:rsid w:val="00C6417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377B04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77B04"/>
    <w:rPr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3E4953"/>
  </w:style>
  <w:style w:type="character" w:customStyle="1" w:styleId="TitleChar">
    <w:name w:val="Title Char"/>
    <w:link w:val="Title"/>
    <w:rsid w:val="003C179D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unhideWhenUsed/>
    <w:rsid w:val="00C730E0"/>
    <w:rPr>
      <w:color w:val="0000FF"/>
      <w:u w:val="single"/>
    </w:rPr>
  </w:style>
  <w:style w:type="character" w:styleId="SubtleReference">
    <w:name w:val="Subtle Reference"/>
    <w:uiPriority w:val="31"/>
    <w:qFormat/>
    <w:rsid w:val="00DC6F4E"/>
    <w:rPr>
      <w:smallCaps/>
      <w:color w:val="C0504D"/>
      <w:u w:val="single"/>
    </w:rPr>
  </w:style>
  <w:style w:type="character" w:styleId="CommentReference">
    <w:name w:val="annotation reference"/>
    <w:rsid w:val="008C0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07C2"/>
    <w:rPr>
      <w:sz w:val="20"/>
      <w:szCs w:val="20"/>
    </w:rPr>
  </w:style>
  <w:style w:type="character" w:customStyle="1" w:styleId="CommentTextChar">
    <w:name w:val="Comment Text Char"/>
    <w:link w:val="CommentText"/>
    <w:rsid w:val="008C07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C07C2"/>
    <w:rPr>
      <w:b/>
      <w:bCs/>
    </w:rPr>
  </w:style>
  <w:style w:type="character" w:customStyle="1" w:styleId="CommentSubjectChar">
    <w:name w:val="Comment Subject Char"/>
    <w:link w:val="CommentSubject"/>
    <w:rsid w:val="008C07C2"/>
    <w:rPr>
      <w:b/>
      <w:bCs/>
      <w:lang w:eastAsia="ar-SA"/>
    </w:rPr>
  </w:style>
  <w:style w:type="paragraph" w:styleId="BodyTextIndent">
    <w:name w:val="Body Text Indent"/>
    <w:basedOn w:val="Normal"/>
    <w:link w:val="BodyTextIndentChar"/>
    <w:rsid w:val="00CE087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E0870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73DB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F601B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DefaultParagraphFont"/>
    <w:rsid w:val="00EE4AA6"/>
  </w:style>
  <w:style w:type="paragraph" w:styleId="BodyText3">
    <w:name w:val="Body Text 3"/>
    <w:basedOn w:val="Normal"/>
    <w:link w:val="BodyText3Char"/>
    <w:uiPriority w:val="99"/>
    <w:unhideWhenUsed/>
    <w:rsid w:val="00AE012E"/>
    <w:pPr>
      <w:bidi w:val="0"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012E"/>
    <w:rPr>
      <w:rFonts w:asciiTheme="minorHAnsi" w:eastAsiaTheme="minorEastAsia" w:hAnsiTheme="minorHAnsi" w:cstheme="minorBidi"/>
      <w:sz w:val="16"/>
      <w:szCs w:val="16"/>
    </w:rPr>
  </w:style>
  <w:style w:type="paragraph" w:styleId="BlockText">
    <w:name w:val="Block Text"/>
    <w:basedOn w:val="Normal"/>
    <w:uiPriority w:val="99"/>
    <w:rsid w:val="000A3DDD"/>
    <w:pPr>
      <w:ind w:left="566" w:right="567"/>
      <w:jc w:val="both"/>
    </w:pPr>
    <w:rPr>
      <w:rFonts w:cs="Simplified Arabic"/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B85B6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neh\AppData\Local\Microsoft\Windows\INetCache\Content.Outlook\JVJJ6NMD\chart%20&#1582;&#1587;&#1575;&#1574;&#1585;%20&#1575;&#1604;&#1587;&#1610;&#1575;&#1581;&#1577;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708575362505917"/>
          <c:y val="7.0158102275130307E-2"/>
          <c:w val="0.79356998407985857"/>
          <c:h val="0.73046336032640458"/>
        </c:manualLayout>
      </c:layout>
      <c:barChart>
        <c:barDir val="col"/>
        <c:grouping val="clustered"/>
        <c:ser>
          <c:idx val="0"/>
          <c:order val="0"/>
          <c:tx>
            <c:strRef>
              <c:f>Sheet1!$B$2</c:f>
              <c:strCache>
                <c:ptCount val="1"/>
                <c:pt idx="0">
                  <c:v>831</c:v>
                </c:pt>
              </c:strCache>
            </c:strRef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dk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Sheet1!$A$3:$A$8</c:f>
              <c:numCache>
                <c:formatCode>General</c:formatCode>
                <c:ptCount val="6"/>
                <c:pt idx="0">
                  <c:v>2014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Sheet1!$B$3:$B$8</c:f>
              <c:numCache>
                <c:formatCode>0</c:formatCode>
                <c:ptCount val="6"/>
                <c:pt idx="0">
                  <c:v>1082.3</c:v>
                </c:pt>
                <c:pt idx="1">
                  <c:v>1019.3</c:v>
                </c:pt>
                <c:pt idx="2">
                  <c:v>1241.1411999999998</c:v>
                </c:pt>
                <c:pt idx="3">
                  <c:v>1312.8495</c:v>
                </c:pt>
                <c:pt idx="4">
                  <c:v>1440.3</c:v>
                </c:pt>
                <c:pt idx="5">
                  <c:v>465.6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55-4CA6-928C-D1ACC41CF515}"/>
            </c:ext>
          </c:extLst>
        </c:ser>
        <c:axId val="81740544"/>
        <c:axId val="100661888"/>
      </c:barChart>
      <c:catAx>
        <c:axId val="81740544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السنة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661888"/>
        <c:crosses val="autoZero"/>
        <c:auto val="1"/>
        <c:lblAlgn val="ctr"/>
        <c:lblOffset val="100"/>
      </c:catAx>
      <c:valAx>
        <c:axId val="10066188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ar-SA">
                    <a:latin typeface="Arial" pitchFamily="34" charset="0"/>
                    <a:cs typeface="Arial" pitchFamily="34" charset="0"/>
                  </a:rPr>
                  <a:t>بالمليون دولار أمريكي</a:t>
                </a:r>
                <a:endParaRPr lang="en-US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174054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908553664111156"/>
          <c:y val="8.0143604488730147E-2"/>
          <c:w val="0.78416563207967138"/>
          <c:h val="0.83971279102253948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وافد اجنبي+عرب 48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2"/>
              <c:layout>
                <c:manualLayout>
                  <c:x val="-5.0998725031874304E-2"/>
                  <c:y val="-8.743169398907099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159796005099873E-2"/>
                      <c:h val="0.154499376102577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3CE-49CF-A4A6-F97F195FAA38}"/>
                </c:ext>
              </c:extLst>
            </c:dLbl>
            <c:dLbl>
              <c:idx val="3"/>
              <c:layout>
                <c:manualLayout>
                  <c:x val="-6.799830004249903E-2"/>
                  <c:y val="6.55737704918032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3CE-49CF-A4A6-F97F195FAA38}"/>
                </c:ext>
              </c:extLst>
            </c:dLbl>
            <c:dLbl>
              <c:idx val="4"/>
              <c:layout>
                <c:manualLayout>
                  <c:x val="-7.6498087547811497E-2"/>
                  <c:y val="-4.371584699453551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3CE-49CF-A4A6-F97F195FAA38}"/>
                </c:ext>
              </c:extLst>
            </c:dLbl>
            <c:dLbl>
              <c:idx val="5"/>
              <c:layout>
                <c:manualLayout>
                  <c:x val="-3.3999150021249466E-2"/>
                  <c:y val="8.743169398907103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3CE-49CF-A4A6-F97F195FAA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ar-SA"/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كانون ثاني</c:v>
                </c:pt>
                <c:pt idx="1">
                  <c:v>شباط</c:v>
                </c:pt>
                <c:pt idx="2">
                  <c:v>آذار</c:v>
                </c:pt>
                <c:pt idx="3">
                  <c:v>نيسان</c:v>
                </c:pt>
                <c:pt idx="4">
                  <c:v>أيار</c:v>
                </c:pt>
                <c:pt idx="5">
                  <c:v>حزيران</c:v>
                </c:pt>
              </c:strCache>
            </c:strRef>
          </c:cat>
          <c:val>
            <c:numRef>
              <c:f>Sheet1!$B$2:$B$7</c:f>
              <c:numCache>
                <c:formatCode>0</c:formatCode>
                <c:ptCount val="6"/>
                <c:pt idx="0">
                  <c:v>7.4082726519385824</c:v>
                </c:pt>
                <c:pt idx="1">
                  <c:v>6.8769612261613915</c:v>
                </c:pt>
                <c:pt idx="2">
                  <c:v>-86.823516997808909</c:v>
                </c:pt>
                <c:pt idx="3">
                  <c:v>-100</c:v>
                </c:pt>
                <c:pt idx="4">
                  <c:v>-84</c:v>
                </c:pt>
                <c:pt idx="5">
                  <c:v>-88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AB-44EA-9AF0-3D98899ECB70}"/>
            </c:ext>
          </c:extLst>
        </c:ser>
        <c:marker val="1"/>
        <c:axId val="114934144"/>
        <c:axId val="117127808"/>
      </c:lineChart>
      <c:catAx>
        <c:axId val="1149341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ar-SA" sz="800"/>
            </a:pPr>
            <a:endParaRPr lang="ar-SA"/>
          </a:p>
        </c:txPr>
        <c:crossAx val="117127808"/>
        <c:crosses val="autoZero"/>
        <c:auto val="1"/>
        <c:lblAlgn val="ctr"/>
        <c:lblOffset val="100"/>
      </c:catAx>
      <c:valAx>
        <c:axId val="117127808"/>
        <c:scaling>
          <c:orientation val="minMax"/>
        </c:scaling>
        <c:axPos val="l"/>
        <c:numFmt formatCode="General" sourceLinked="0"/>
        <c:minorTickMark val="out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14934144"/>
        <c:crosses val="autoZero"/>
        <c:crossBetween val="between"/>
        <c:majorUnit val="20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6993-0AC8-4793-B63A-7D4DE990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البيئة الفلسطينية في يوم البيئة العالمي</vt:lpstr>
      <vt:lpstr>البيئة الفلسطينية في يوم البيئة العالمي</vt:lpstr>
    </vt:vector>
  </TitlesOfParts>
  <Company>Hewlett-Packard Company</Company>
  <LinksUpToDate>false</LinksUpToDate>
  <CharactersWithSpaces>3674</CharactersWithSpaces>
  <SharedDoc>false</SharedDoc>
  <HLinks>
    <vt:vector size="18" baseType="variant">
      <vt:variant>
        <vt:i4>5963828</vt:i4>
      </vt:variant>
      <vt:variant>
        <vt:i4>3</vt:i4>
      </vt:variant>
      <vt:variant>
        <vt:i4>0</vt:i4>
      </vt:variant>
      <vt:variant>
        <vt:i4>5</vt:i4>
      </vt:variant>
      <vt:variant>
        <vt:lpwstr>mailto:info@environment.pna.ps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26886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البيئة الفلسطينية في يوم البيئة العالمي</dc:title>
  <dc:creator>ammar</dc:creator>
  <cp:lastModifiedBy>hbadran</cp:lastModifiedBy>
  <cp:revision>2</cp:revision>
  <cp:lastPrinted>2020-09-27T09:34:00Z</cp:lastPrinted>
  <dcterms:created xsi:type="dcterms:W3CDTF">2020-09-27T09:38:00Z</dcterms:created>
  <dcterms:modified xsi:type="dcterms:W3CDTF">2020-09-27T09:38:00Z</dcterms:modified>
</cp:coreProperties>
</file>