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6E" w:rsidRPr="0012526E" w:rsidRDefault="0012526E" w:rsidP="0006082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bookmarkStart w:id="0" w:name="OLE_LINK3"/>
      <w:bookmarkStart w:id="1" w:name="OLE_LINK4"/>
      <w:bookmarkStart w:id="2" w:name="_GoBack"/>
      <w:bookmarkEnd w:id="2"/>
    </w:p>
    <w:p w:rsidR="0012526E" w:rsidRDefault="0012526E" w:rsidP="0012526E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2526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الفلسطيني: </w:t>
      </w:r>
      <w:r w:rsidR="00652029" w:rsidRPr="0012526E">
        <w:rPr>
          <w:rFonts w:ascii="Simplified Arabic" w:hAnsi="Simplified Arabic" w:cs="Simplified Arabic"/>
          <w:b/>
          <w:bCs/>
          <w:sz w:val="32"/>
          <w:szCs w:val="32"/>
          <w:rtl/>
        </w:rPr>
        <w:t>مؤشر أسعار</w:t>
      </w:r>
      <w:r w:rsidR="00652029" w:rsidRPr="0012526E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652029" w:rsidRPr="0012526E">
        <w:rPr>
          <w:rFonts w:ascii="Simplified Arabic" w:hAnsi="Simplified Arabic" w:cs="Simplified Arabic"/>
          <w:b/>
          <w:bCs/>
          <w:sz w:val="32"/>
          <w:szCs w:val="32"/>
          <w:rtl/>
        </w:rPr>
        <w:t>تكاليف البناء والطرق وشبكات المياه و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شبكات المجاري </w:t>
      </w:r>
    </w:p>
    <w:p w:rsidR="00652029" w:rsidRPr="0012526E" w:rsidRDefault="0012526E" w:rsidP="0012526E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في الضفة الغربية*</w:t>
      </w:r>
      <w:r w:rsidR="00652029" w:rsidRPr="0012526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8D1CA2" w:rsidRPr="0012526E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تشرين أول</w:t>
      </w:r>
      <w:r w:rsidRPr="0012526E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،10/2020</w:t>
      </w:r>
      <w:r w:rsidR="006B7E92" w:rsidRPr="0012526E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</w:t>
      </w:r>
    </w:p>
    <w:p w:rsidR="0012526E" w:rsidRPr="0012526E" w:rsidRDefault="0012526E" w:rsidP="0012526E">
      <w:pPr>
        <w:pStyle w:val="Header"/>
        <w:tabs>
          <w:tab w:val="left" w:pos="5925"/>
        </w:tabs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12526E" w:rsidRDefault="005D7EC1" w:rsidP="006B7E9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ارتفاع</w:t>
      </w:r>
      <w:r w:rsidR="005617FD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D1CA2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طفيف على 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مؤشر أسعار تكاليف البناء للمباني السكنية</w:t>
      </w:r>
    </w:p>
    <w:p w:rsidR="00652029" w:rsidRPr="0012526E" w:rsidRDefault="00652029" w:rsidP="0012526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E046C4" w:rsidRPr="0012526E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="005617FD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 xml:space="preserve">طفيفاً </w:t>
      </w:r>
      <w:r w:rsidR="00E046C4" w:rsidRPr="0012526E">
        <w:rPr>
          <w:rFonts w:ascii="Simplified Arabic" w:hAnsi="Simplified Arabic" w:cs="Simplified Arabic"/>
          <w:sz w:val="26"/>
          <w:szCs w:val="26"/>
          <w:rtl/>
        </w:rPr>
        <w:t>نسبته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0.01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F9B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046C4" w:rsidRPr="0012526E">
        <w:rPr>
          <w:rFonts w:ascii="Simplified Arabic" w:hAnsi="Simplified Arabic" w:cs="Simplified Arabic"/>
          <w:sz w:val="26"/>
          <w:szCs w:val="26"/>
          <w:rtl/>
        </w:rPr>
        <w:t>ارتفع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إلى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105.98</w:t>
      </w:r>
      <w:r w:rsidR="00921000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F854DA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105.97</w:t>
      </w:r>
      <w:r w:rsidR="009C6175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>خلال الشهر السابق (سنة الأساس 2013=100).</w:t>
      </w:r>
    </w:p>
    <w:p w:rsidR="00652029" w:rsidRPr="0012526E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2029" w:rsidRPr="0012526E" w:rsidRDefault="00652029" w:rsidP="00731AF1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على مستوى المجموعات الرئيسية، </w:t>
      </w:r>
      <w:r w:rsidR="006B7E92" w:rsidRPr="0012526E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 xml:space="preserve"> أسعار مجموعة الخامات والمواد الأولية ارتفاعاً طفيفاً نسبته </w:t>
      </w:r>
      <w:r w:rsidR="00731AF1" w:rsidRPr="0012526E">
        <w:rPr>
          <w:rFonts w:ascii="Simplified Arabic" w:hAnsi="Simplified Arabic" w:cs="Simplified Arabic"/>
          <w:sz w:val="26"/>
          <w:szCs w:val="26"/>
          <w:lang w:val="en-US"/>
        </w:rPr>
        <w:t>0.02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%،</w:t>
      </w:r>
      <w:r w:rsidR="006B7E92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 xml:space="preserve">بينما سجلت أسعار مجموعة استئجار المعدات انخفاضاً طفيفاً مقداره 0.08%، في حين سجلت </w:t>
      </w:r>
      <w:r w:rsidR="006B7E92" w:rsidRPr="0012526E">
        <w:rPr>
          <w:rFonts w:ascii="Simplified Arabic" w:hAnsi="Simplified Arabic" w:cs="Simplified Arabic"/>
          <w:sz w:val="26"/>
          <w:szCs w:val="26"/>
          <w:rtl/>
        </w:rPr>
        <w:t xml:space="preserve">أسعار مجموعة تكاليف وأجور العمال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استقراراً</w:t>
      </w:r>
      <w:r w:rsidR="006B7E92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F9B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مقارنة بالشهر السابق.</w:t>
      </w:r>
    </w:p>
    <w:p w:rsidR="00B9454F" w:rsidRPr="0012526E" w:rsidRDefault="00B9454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12526E" w:rsidRDefault="008D1CA2" w:rsidP="006B7E9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انخفاض طفيف على</w:t>
      </w:r>
      <w:r w:rsidR="00FA3D7D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مؤشر أسعار تكاليف البناء للمباني غير السكنية</w:t>
      </w:r>
    </w:p>
    <w:p w:rsidR="00652029" w:rsidRPr="0012526E" w:rsidRDefault="00652029" w:rsidP="008D1CA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غير السكنية في الضفة الغربية*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انخفاضاً طفيفاً</w:t>
      </w:r>
      <w:r w:rsidR="00E046C4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مقداره</w:t>
      </w:r>
      <w:r w:rsidR="00E046C4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0.08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F9B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8D1CA2" w:rsidRPr="0012526E">
        <w:rPr>
          <w:rFonts w:ascii="Simplified Arabic" w:hAnsi="Simplified Arabic" w:cs="Simplified Arabic"/>
          <w:sz w:val="26"/>
          <w:szCs w:val="26"/>
          <w:rtl/>
          <w:lang w:val="en-US" w:bidi="ar-JO"/>
        </w:rPr>
        <w:t>أيلول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انخفض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غير السكنية إلى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105.61</w:t>
      </w:r>
      <w:r w:rsidR="00D8101F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13694" w:rsidRPr="0012526E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E046C4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6B0C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بـ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 xml:space="preserve">105.69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>خلال الشهر السابق (سنة الأساس 2013=100).</w:t>
      </w:r>
    </w:p>
    <w:p w:rsidR="00652029" w:rsidRPr="0012526E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B7E92" w:rsidRPr="0012526E" w:rsidRDefault="006B7E92" w:rsidP="008D1CA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على مستوى المجموعات الرئيسية، سجلت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 xml:space="preserve">أسعار كل من مجموعة الخامات والمواد الأولية ومجموعة استئجار المعدات انخفاضاً مقداره 0.12%، في حين سجلت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أسعار مجموعة تكاليف وأجور العمال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 xml:space="preserve">استقراراً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8D1CA2" w:rsidRPr="0012526E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2020 </w:t>
      </w:r>
      <w:r w:rsidR="00AD20CC" w:rsidRPr="0012526E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B7E92" w:rsidRPr="0012526E" w:rsidRDefault="006B7E92" w:rsidP="00E046C4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12526E" w:rsidRDefault="007E7663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2526E">
        <w:rPr>
          <w:rFonts w:ascii="Simplified Arabic" w:hAnsi="Simplified Arabic" w:cs="Simplified Arabic"/>
          <w:b/>
          <w:bCs/>
          <w:sz w:val="26"/>
          <w:szCs w:val="26"/>
          <w:rtl/>
          <w:lang w:val="en-US" w:bidi="ar-JO"/>
        </w:rPr>
        <w:t>انخفاض طفيف على</w:t>
      </w:r>
      <w:r w:rsidR="005C7311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مؤشر أسعار تكاليف البناء لمباني العظم</w:t>
      </w:r>
    </w:p>
    <w:p w:rsidR="00652029" w:rsidRPr="0012526E" w:rsidRDefault="00652029" w:rsidP="00724AE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724AE5" w:rsidRPr="0012526E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AD20CC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E7663" w:rsidRPr="0012526E">
        <w:rPr>
          <w:rFonts w:ascii="Simplified Arabic" w:hAnsi="Simplified Arabic" w:cs="Simplified Arabic"/>
          <w:sz w:val="26"/>
          <w:szCs w:val="26"/>
          <w:rtl/>
        </w:rPr>
        <w:t xml:space="preserve">طفيفاً </w:t>
      </w:r>
      <w:r w:rsidR="00724AE5" w:rsidRPr="0012526E">
        <w:rPr>
          <w:rFonts w:ascii="Simplified Arabic" w:hAnsi="Simplified Arabic" w:cs="Simplified Arabic"/>
          <w:sz w:val="26"/>
          <w:szCs w:val="26"/>
          <w:rtl/>
        </w:rPr>
        <w:t>مقداره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E7663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>0.04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7E7663" w:rsidRPr="0012526E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4940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7E7663" w:rsidRPr="0012526E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6694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724AE5" w:rsidRPr="0012526E">
        <w:rPr>
          <w:rFonts w:ascii="Simplified Arabic" w:hAnsi="Simplified Arabic" w:cs="Simplified Arabic"/>
          <w:sz w:val="26"/>
          <w:szCs w:val="26"/>
          <w:rtl/>
        </w:rPr>
        <w:t>انخفض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إلى </w:t>
      </w:r>
      <w:r w:rsidR="007E7663" w:rsidRPr="0012526E">
        <w:rPr>
          <w:rFonts w:ascii="Simplified Arabic" w:hAnsi="Simplified Arabic" w:cs="Simplified Arabic"/>
          <w:sz w:val="26"/>
          <w:szCs w:val="26"/>
          <w:rtl/>
        </w:rPr>
        <w:t>103.12</w:t>
      </w:r>
      <w:r w:rsidR="00681051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7808" w:rsidRPr="0012526E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بـ </w:t>
      </w:r>
      <w:r w:rsidR="007E7663" w:rsidRPr="0012526E">
        <w:rPr>
          <w:rFonts w:ascii="Simplified Arabic" w:hAnsi="Simplified Arabic" w:cs="Simplified Arabic"/>
          <w:sz w:val="26"/>
          <w:szCs w:val="26"/>
          <w:rtl/>
        </w:rPr>
        <w:t xml:space="preserve">103.16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>خلال الشهر السابق (سنة الأساس 2013=100).</w:t>
      </w:r>
    </w:p>
    <w:p w:rsidR="00652029" w:rsidRPr="0012526E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20069" w:rsidRPr="0012526E" w:rsidRDefault="00020069" w:rsidP="007E7663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على مستوى المجموعات الرئيسية، سجلت </w:t>
      </w:r>
      <w:r w:rsidR="007E7663" w:rsidRPr="0012526E">
        <w:rPr>
          <w:rFonts w:ascii="Simplified Arabic" w:hAnsi="Simplified Arabic" w:cs="Simplified Arabic"/>
          <w:sz w:val="26"/>
          <w:szCs w:val="26"/>
          <w:rtl/>
        </w:rPr>
        <w:t>أسعار مجموعة استئجار المعدات انخفاضاً طفيفاً مقداره 0.08%،</w:t>
      </w:r>
      <w:r w:rsidR="007E7663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و</w:t>
      </w:r>
      <w:r w:rsidR="007E7663" w:rsidRPr="0012526E">
        <w:rPr>
          <w:rFonts w:ascii="Simplified Arabic" w:hAnsi="Simplified Arabic" w:cs="Simplified Arabic"/>
          <w:sz w:val="26"/>
          <w:szCs w:val="26"/>
          <w:rtl/>
        </w:rPr>
        <w:t xml:space="preserve">أسعار مجموعة الخامات والمواد الأولية انخفاضاً طفيفاً مقداره 0.06%، في حين سجلت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أسعار مجموعة تكاليف وأجور العمال </w:t>
      </w:r>
      <w:r w:rsidR="007E7663" w:rsidRPr="0012526E">
        <w:rPr>
          <w:rFonts w:ascii="Simplified Arabic" w:hAnsi="Simplified Arabic" w:cs="Simplified Arabic"/>
          <w:sz w:val="26"/>
          <w:szCs w:val="26"/>
          <w:rtl/>
        </w:rPr>
        <w:t>استقراراً</w:t>
      </w:r>
      <w:r w:rsidR="00FD5E72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7E7663" w:rsidRPr="0012526E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2020 مقارنة بالشهر السابق.</w:t>
      </w:r>
    </w:p>
    <w:p w:rsidR="0012526E" w:rsidRPr="0012526E" w:rsidRDefault="0012526E" w:rsidP="0012526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2526E" w:rsidRDefault="00020069" w:rsidP="0012526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مؤشر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أسعار تكاليف إنشاء الطرق </w:t>
      </w:r>
    </w:p>
    <w:p w:rsidR="00652029" w:rsidRPr="0012526E" w:rsidRDefault="00652029" w:rsidP="0012526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020069" w:rsidRPr="0012526E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23551B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0069" w:rsidRPr="0012526E">
        <w:rPr>
          <w:rFonts w:ascii="Simplified Arabic" w:hAnsi="Simplified Arabic" w:cs="Simplified Arabic"/>
          <w:sz w:val="26"/>
          <w:szCs w:val="26"/>
          <w:rtl/>
        </w:rPr>
        <w:t>مقداره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>0.71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3C13F9" w:rsidRPr="0012526E">
        <w:rPr>
          <w:rFonts w:ascii="Simplified Arabic" w:hAnsi="Simplified Arabic" w:cs="Simplified Arabic"/>
          <w:sz w:val="26"/>
          <w:szCs w:val="26"/>
          <w:rtl/>
          <w:lang w:val="en-US" w:bidi="ar-JO"/>
        </w:rPr>
        <w:t>تشرين أول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33C7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20069" w:rsidRPr="0012526E">
        <w:rPr>
          <w:rFonts w:ascii="Simplified Arabic" w:hAnsi="Simplified Arabic" w:cs="Simplified Arabic"/>
          <w:sz w:val="26"/>
          <w:szCs w:val="26"/>
          <w:rtl/>
        </w:rPr>
        <w:t>انخفض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العام لأسعار تكاليف الطرق إلى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107.00</w:t>
      </w:r>
      <w:r w:rsidR="00A671B4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6B0C" w:rsidRPr="0012526E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731AF1" w:rsidRPr="0012526E">
        <w:rPr>
          <w:rFonts w:ascii="Simplified Arabic" w:hAnsi="Simplified Arabic" w:cs="Simplified Arabic"/>
          <w:sz w:val="26"/>
          <w:szCs w:val="26"/>
          <w:rtl/>
        </w:rPr>
        <w:t xml:space="preserve">  </w:t>
      </w:r>
      <w:r w:rsidR="00161CC4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CC0" w:rsidRPr="0012526E">
        <w:rPr>
          <w:rFonts w:ascii="Simplified Arabic" w:hAnsi="Simplified Arabic" w:cs="Simplified Arabic"/>
          <w:sz w:val="26"/>
          <w:szCs w:val="26"/>
          <w:rtl/>
        </w:rPr>
        <w:t>بـ</w:t>
      </w:r>
      <w:r w:rsidR="00731AF1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>ــــــ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107.77</w:t>
      </w:r>
      <w:r w:rsidR="00E018AA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أول 2008=100).</w:t>
      </w:r>
    </w:p>
    <w:p w:rsidR="00652029" w:rsidRPr="0012526E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12526E" w:rsidRDefault="0023551B" w:rsidP="003C13F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 xml:space="preserve"> أسعار مجموعة الخامات والمواد الأولية انخفاضاً مقداره 0.95%، وأسعار مجموعة تكاليف تشغيل معدات وصيانة انخفاضاً مقداره 0.82%،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و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أسعار مجموعة استئجار المعدات </w:t>
      </w:r>
      <w:r w:rsidR="008D58FA" w:rsidRPr="0012526E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 xml:space="preserve">0.57%، </w:t>
      </w:r>
      <w:r w:rsidR="004F7589" w:rsidRPr="0012526E">
        <w:rPr>
          <w:rFonts w:ascii="Simplified Arabic" w:hAnsi="Simplified Arabic" w:cs="Simplified Arabic"/>
          <w:sz w:val="26"/>
          <w:szCs w:val="26"/>
          <w:rtl/>
        </w:rPr>
        <w:t xml:space="preserve">في حين سجلت </w:t>
      </w:r>
      <w:r w:rsidR="00A80FD6" w:rsidRPr="0012526E">
        <w:rPr>
          <w:rFonts w:ascii="Simplified Arabic" w:hAnsi="Simplified Arabic" w:cs="Simplified Arabic"/>
          <w:sz w:val="26"/>
          <w:szCs w:val="26"/>
          <w:rtl/>
        </w:rPr>
        <w:t xml:space="preserve">أسعار مجموعة تكاليف وأجور العمال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استقراراً</w:t>
      </w:r>
      <w:r w:rsidR="004F7589" w:rsidRPr="0012526E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4F7589" w:rsidRPr="0012526E">
        <w:rPr>
          <w:rFonts w:ascii="Simplified Arabic" w:hAnsi="Simplified Arabic" w:cs="Simplified Arabic"/>
          <w:sz w:val="26"/>
          <w:szCs w:val="26"/>
          <w:rtl/>
        </w:rPr>
        <w:t xml:space="preserve"> 2020 مقارنة بالشهر السابق</w:t>
      </w:r>
      <w:r w:rsidR="00A671B4" w:rsidRPr="0012526E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435B34" w:rsidRPr="0012526E" w:rsidRDefault="00435B34" w:rsidP="00652029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2029" w:rsidRPr="0012526E" w:rsidRDefault="003C13F9" w:rsidP="00046201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672575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46201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مؤشر العام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لأسعار تكاليف إنشاء شبكات المياه </w:t>
      </w:r>
    </w:p>
    <w:p w:rsidR="00015F50" w:rsidRPr="0012526E" w:rsidRDefault="00652029" w:rsidP="0012526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سجل المؤشر العام لأسعار تكاليف </w:t>
      </w:r>
      <w:bookmarkStart w:id="3" w:name="OLE_LINK5"/>
      <w:bookmarkStart w:id="4" w:name="OLE_LINK6"/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5C2AC3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مقداره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>0.19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3C13F9" w:rsidRPr="0012526E">
        <w:rPr>
          <w:rFonts w:ascii="Simplified Arabic" w:hAnsi="Simplified Arabic" w:cs="Simplified Arabic"/>
          <w:sz w:val="26"/>
          <w:szCs w:val="26"/>
          <w:rtl/>
          <w:lang w:val="en-US" w:bidi="ar-JO"/>
        </w:rPr>
        <w:t>تشرين أول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2B49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انخفض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المؤشر العام لأسعار تكاليف إنشاء شبكات المياه </w:t>
      </w:r>
      <w:r w:rsidR="00046201" w:rsidRPr="0012526E">
        <w:rPr>
          <w:rFonts w:ascii="Simplified Arabic" w:hAnsi="Simplified Arabic" w:cs="Simplified Arabic"/>
          <w:sz w:val="26"/>
          <w:szCs w:val="26"/>
          <w:rtl/>
        </w:rPr>
        <w:t>إلى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114.01</w:t>
      </w:r>
      <w:r w:rsidR="005E691C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46201" w:rsidRPr="0012526E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8D58FA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46201" w:rsidRPr="0012526E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3C13F9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>114.23</w:t>
      </w:r>
      <w:r w:rsidR="00046201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046201" w:rsidRPr="0012526E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(شهر الأساس كانون ثاني 2010=100)</w:t>
      </w:r>
      <w:r w:rsidR="00726B82" w:rsidRPr="0012526E">
        <w:rPr>
          <w:rFonts w:ascii="Simplified Arabic" w:hAnsi="Simplified Arabic" w:cs="Simplified Arabic"/>
          <w:sz w:val="26"/>
          <w:szCs w:val="26"/>
          <w:lang w:val="en-US"/>
        </w:rPr>
        <w:t>.</w:t>
      </w:r>
    </w:p>
    <w:p w:rsidR="002760D8" w:rsidRPr="0012526E" w:rsidRDefault="002760D8" w:rsidP="000A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4144B" w:rsidRPr="0012526E" w:rsidRDefault="0054144B" w:rsidP="0012526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على مستوى شبكات المياه، سجل الرقم القياسي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0.33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انخفض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119.37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مقارنة</w:t>
      </w:r>
      <w:r w:rsidR="005C2AC3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119.77</w:t>
      </w:r>
      <w:r w:rsidR="008D58FA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060824" w:rsidRPr="0012526E" w:rsidRDefault="00060824" w:rsidP="0006082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60824" w:rsidRPr="0012526E" w:rsidRDefault="00060824" w:rsidP="003C13F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على مستوى خزانات المياه، سجل الرقم القياسي </w:t>
      </w:r>
      <w:r w:rsidR="008D58FA" w:rsidRPr="0012526E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0.16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8D58FA" w:rsidRPr="0012526E">
        <w:rPr>
          <w:rFonts w:ascii="Simplified Arabic" w:hAnsi="Simplified Arabic" w:cs="Simplified Arabic"/>
          <w:sz w:val="26"/>
          <w:szCs w:val="26"/>
          <w:rtl/>
        </w:rPr>
        <w:t>ارتفع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102.22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مقارنة        بـ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102.06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خلال الشهر السابق (شهر الأساس كانون ثاني 2010=100).</w:t>
      </w:r>
    </w:p>
    <w:p w:rsidR="00652029" w:rsidRPr="0012526E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12526E" w:rsidRDefault="00BC5D25" w:rsidP="003C13F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انخفاض 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المؤشر العام لأسعار تكاليف إنشاء</w:t>
      </w:r>
      <w:r w:rsidR="00652029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2029"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شبكات المجاري</w:t>
      </w:r>
    </w:p>
    <w:p w:rsidR="00117121" w:rsidRPr="0012526E" w:rsidRDefault="00652029" w:rsidP="003C13F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594C2B" w:rsidRPr="0012526E">
        <w:rPr>
          <w:rFonts w:ascii="Simplified Arabic" w:hAnsi="Simplified Arabic" w:cs="Simplified Arabic"/>
          <w:sz w:val="26"/>
          <w:szCs w:val="26"/>
          <w:rtl/>
        </w:rPr>
        <w:t>انخفاضاً مقد</w:t>
      </w:r>
      <w:r w:rsidR="00594C2B" w:rsidRPr="0012526E">
        <w:rPr>
          <w:rFonts w:ascii="Simplified Arabic" w:hAnsi="Simplified Arabic" w:cs="Simplified Arabic"/>
          <w:sz w:val="26"/>
          <w:szCs w:val="26"/>
          <w:rtl/>
          <w:lang w:val="en-US"/>
        </w:rPr>
        <w:t>اره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0.15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236E" w:rsidRPr="0012526E">
        <w:rPr>
          <w:rFonts w:ascii="Simplified Arabic" w:hAnsi="Simplified Arabic" w:cs="Simplified Arabic"/>
          <w:sz w:val="26"/>
          <w:szCs w:val="26"/>
          <w:rtl/>
        </w:rPr>
        <w:t>2020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BC5D25" w:rsidRPr="0012526E">
        <w:rPr>
          <w:rFonts w:ascii="Simplified Arabic" w:hAnsi="Simplified Arabic" w:cs="Simplified Arabic"/>
          <w:sz w:val="26"/>
          <w:szCs w:val="26"/>
          <w:rtl/>
        </w:rPr>
        <w:t>انخفض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109.39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3002" w:rsidRPr="0012526E">
        <w:rPr>
          <w:rFonts w:ascii="Simplified Arabic" w:hAnsi="Simplified Arabic" w:cs="Simplified Arabic"/>
          <w:sz w:val="26"/>
          <w:szCs w:val="26"/>
          <w:rtl/>
        </w:rPr>
        <w:t>مقارنة بـ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13F9" w:rsidRPr="0012526E">
        <w:rPr>
          <w:rFonts w:ascii="Simplified Arabic" w:hAnsi="Simplified Arabic" w:cs="Simplified Arabic"/>
          <w:sz w:val="26"/>
          <w:szCs w:val="26"/>
          <w:rtl/>
        </w:rPr>
        <w:t>109.55</w:t>
      </w:r>
      <w:r w:rsidR="0031543E" w:rsidRPr="0012526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C143B9" w:rsidRDefault="00C143B9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2526E" w:rsidRPr="0012526E" w:rsidRDefault="0012526E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F2C95" w:rsidRPr="0012526E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>تنويه:</w:t>
      </w:r>
    </w:p>
    <w:p w:rsidR="00F44C56" w:rsidRPr="0012526E" w:rsidRDefault="00F44C56" w:rsidP="00F44C56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>على أثر انتشار وباء كوفيد – 19 وما تبعه من تدابير للحد من</w:t>
      </w:r>
      <w:r w:rsidRPr="0012526E">
        <w:rPr>
          <w:rFonts w:ascii="Simplified Arabic" w:hAnsi="Simplified Arabic" w:cs="Simplified Arabic"/>
          <w:sz w:val="26"/>
          <w:szCs w:val="26"/>
        </w:rPr>
        <w:t xml:space="preserve"> </w:t>
      </w:r>
      <w:r w:rsidRPr="0012526E">
        <w:rPr>
          <w:rFonts w:ascii="Simplified Arabic" w:hAnsi="Simplified Arabic" w:cs="Simplified Arabic"/>
          <w:sz w:val="26"/>
          <w:szCs w:val="26"/>
          <w:rtl/>
        </w:rPr>
        <w:t>انتشاره، فقد تم استبدال عملية جمع البيانات من الجمع الميداني الى الجمع عبر الهاتف.</w:t>
      </w:r>
    </w:p>
    <w:p w:rsidR="00914CE2" w:rsidRPr="0012526E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6"/>
          <w:szCs w:val="26"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F43EE2" w:rsidRPr="0012526E" w:rsidRDefault="00914CE2" w:rsidP="00F854DA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6"/>
          <w:szCs w:val="26"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12526E" w:rsidRPr="0012526E" w:rsidRDefault="0012526E" w:rsidP="0012526E">
      <w:pPr>
        <w:pStyle w:val="Header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2526E" w:rsidRDefault="0091454F" w:rsidP="0012526E">
      <w:pPr>
        <w:pStyle w:val="Header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252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ملاحظة: </w:t>
      </w:r>
    </w:p>
    <w:p w:rsidR="0012526E" w:rsidRPr="0012526E" w:rsidRDefault="0012526E" w:rsidP="0012526E">
      <w:pPr>
        <w:pStyle w:val="Header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2526E">
        <w:rPr>
          <w:rFonts w:ascii="Simplified Arabic" w:hAnsi="Simplified Arabic" w:cs="Simplified Arabic"/>
          <w:sz w:val="26"/>
          <w:szCs w:val="26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12526E" w:rsidRPr="0012526E" w:rsidRDefault="0012526E" w:rsidP="0012526E">
      <w:pPr>
        <w:pStyle w:val="BodyText2"/>
        <w:spacing w:after="0" w:line="240" w:lineRule="auto"/>
        <w:ind w:left="450" w:right="36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91454F" w:rsidRPr="0012526E" w:rsidRDefault="0091454F" w:rsidP="0091454F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53C36" w:rsidRPr="0012526E" w:rsidRDefault="00753C36" w:rsidP="006841E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sectPr w:rsidR="00753C36" w:rsidRPr="0012526E" w:rsidSect="0012526E">
      <w:footerReference w:type="even" r:id="rId8"/>
      <w:footerReference w:type="default" r:id="rId9"/>
      <w:pgSz w:w="11907" w:h="16840" w:code="9"/>
      <w:pgMar w:top="1138" w:right="1138" w:bottom="1138" w:left="1138" w:header="720" w:footer="36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C9" w:rsidRDefault="008271C9">
      <w:r>
        <w:separator/>
      </w:r>
    </w:p>
  </w:endnote>
  <w:endnote w:type="continuationSeparator" w:id="0">
    <w:p w:rsidR="008271C9" w:rsidRDefault="0082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0EC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C9" w:rsidRDefault="008271C9">
      <w:r>
        <w:separator/>
      </w:r>
    </w:p>
  </w:footnote>
  <w:footnote w:type="continuationSeparator" w:id="0">
    <w:p w:rsidR="008271C9" w:rsidRDefault="0082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1DA"/>
    <w:rsid w:val="00001727"/>
    <w:rsid w:val="000020F2"/>
    <w:rsid w:val="00003D42"/>
    <w:rsid w:val="000055DD"/>
    <w:rsid w:val="00006A99"/>
    <w:rsid w:val="0000726B"/>
    <w:rsid w:val="0000751C"/>
    <w:rsid w:val="0001063D"/>
    <w:rsid w:val="00013904"/>
    <w:rsid w:val="00015F50"/>
    <w:rsid w:val="00016D75"/>
    <w:rsid w:val="00017036"/>
    <w:rsid w:val="000171E4"/>
    <w:rsid w:val="00020069"/>
    <w:rsid w:val="000214AF"/>
    <w:rsid w:val="00023941"/>
    <w:rsid w:val="0002466B"/>
    <w:rsid w:val="00024AFD"/>
    <w:rsid w:val="000262F8"/>
    <w:rsid w:val="00026D8C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60824"/>
    <w:rsid w:val="00060B9A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9C0"/>
    <w:rsid w:val="00073140"/>
    <w:rsid w:val="000731F8"/>
    <w:rsid w:val="000739E0"/>
    <w:rsid w:val="0007409F"/>
    <w:rsid w:val="00075DD0"/>
    <w:rsid w:val="00080DD7"/>
    <w:rsid w:val="0008166B"/>
    <w:rsid w:val="000848DE"/>
    <w:rsid w:val="000854F9"/>
    <w:rsid w:val="000858E0"/>
    <w:rsid w:val="000869AA"/>
    <w:rsid w:val="000909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2C43"/>
    <w:rsid w:val="000A3DC1"/>
    <w:rsid w:val="000A5B26"/>
    <w:rsid w:val="000A66A1"/>
    <w:rsid w:val="000A7176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C03E2"/>
    <w:rsid w:val="000C19B8"/>
    <w:rsid w:val="000C2494"/>
    <w:rsid w:val="000C2D72"/>
    <w:rsid w:val="000C3E34"/>
    <w:rsid w:val="000C426C"/>
    <w:rsid w:val="000C4FAE"/>
    <w:rsid w:val="000C74E7"/>
    <w:rsid w:val="000D4ADC"/>
    <w:rsid w:val="000D6826"/>
    <w:rsid w:val="000D6DDE"/>
    <w:rsid w:val="000E0863"/>
    <w:rsid w:val="000E0CAB"/>
    <w:rsid w:val="000E1448"/>
    <w:rsid w:val="000E16DD"/>
    <w:rsid w:val="000E17CA"/>
    <w:rsid w:val="000E2A8E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B5D"/>
    <w:rsid w:val="00116AEC"/>
    <w:rsid w:val="00117121"/>
    <w:rsid w:val="00117794"/>
    <w:rsid w:val="001218E9"/>
    <w:rsid w:val="001235E2"/>
    <w:rsid w:val="00123CF9"/>
    <w:rsid w:val="0012524F"/>
    <w:rsid w:val="0012526E"/>
    <w:rsid w:val="0012568E"/>
    <w:rsid w:val="001261AF"/>
    <w:rsid w:val="0012669E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5176E"/>
    <w:rsid w:val="00152F21"/>
    <w:rsid w:val="00153B26"/>
    <w:rsid w:val="00157ECF"/>
    <w:rsid w:val="00160155"/>
    <w:rsid w:val="00160D64"/>
    <w:rsid w:val="00161CC4"/>
    <w:rsid w:val="001646B3"/>
    <w:rsid w:val="00165B7F"/>
    <w:rsid w:val="0016756A"/>
    <w:rsid w:val="00167B22"/>
    <w:rsid w:val="0017123B"/>
    <w:rsid w:val="0017157F"/>
    <w:rsid w:val="001718FA"/>
    <w:rsid w:val="00172A1D"/>
    <w:rsid w:val="001767AB"/>
    <w:rsid w:val="001767E7"/>
    <w:rsid w:val="0017686F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361"/>
    <w:rsid w:val="001B24DD"/>
    <w:rsid w:val="001B26B9"/>
    <w:rsid w:val="001B4D83"/>
    <w:rsid w:val="001B5981"/>
    <w:rsid w:val="001B7421"/>
    <w:rsid w:val="001C08DA"/>
    <w:rsid w:val="001C31B3"/>
    <w:rsid w:val="001C4D80"/>
    <w:rsid w:val="001C580D"/>
    <w:rsid w:val="001C63DB"/>
    <w:rsid w:val="001D2594"/>
    <w:rsid w:val="001D45D4"/>
    <w:rsid w:val="001D5AEA"/>
    <w:rsid w:val="001D7E20"/>
    <w:rsid w:val="001E0A3E"/>
    <w:rsid w:val="001E1281"/>
    <w:rsid w:val="001E1E86"/>
    <w:rsid w:val="001E2316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5DF"/>
    <w:rsid w:val="002166D2"/>
    <w:rsid w:val="00217A7E"/>
    <w:rsid w:val="00217B92"/>
    <w:rsid w:val="002206D0"/>
    <w:rsid w:val="00220BBD"/>
    <w:rsid w:val="00220D54"/>
    <w:rsid w:val="00221747"/>
    <w:rsid w:val="00221AC4"/>
    <w:rsid w:val="002230FC"/>
    <w:rsid w:val="002252A2"/>
    <w:rsid w:val="00225394"/>
    <w:rsid w:val="00225BB1"/>
    <w:rsid w:val="002272FB"/>
    <w:rsid w:val="002305D9"/>
    <w:rsid w:val="0023119F"/>
    <w:rsid w:val="002333B4"/>
    <w:rsid w:val="002335EB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329A"/>
    <w:rsid w:val="002641EB"/>
    <w:rsid w:val="002644A6"/>
    <w:rsid w:val="00265BA9"/>
    <w:rsid w:val="002678B3"/>
    <w:rsid w:val="002678DC"/>
    <w:rsid w:val="0027012A"/>
    <w:rsid w:val="00271185"/>
    <w:rsid w:val="00272C8B"/>
    <w:rsid w:val="00273C1D"/>
    <w:rsid w:val="00274BF5"/>
    <w:rsid w:val="00274E3C"/>
    <w:rsid w:val="00275416"/>
    <w:rsid w:val="002760D8"/>
    <w:rsid w:val="002762CC"/>
    <w:rsid w:val="0027736D"/>
    <w:rsid w:val="00281DCC"/>
    <w:rsid w:val="00283FE8"/>
    <w:rsid w:val="00285D6B"/>
    <w:rsid w:val="00285E7F"/>
    <w:rsid w:val="00287004"/>
    <w:rsid w:val="00287463"/>
    <w:rsid w:val="0028776B"/>
    <w:rsid w:val="00290C0E"/>
    <w:rsid w:val="002921E0"/>
    <w:rsid w:val="0029251F"/>
    <w:rsid w:val="002930F3"/>
    <w:rsid w:val="00293702"/>
    <w:rsid w:val="002A2A13"/>
    <w:rsid w:val="002A2B01"/>
    <w:rsid w:val="002A3C11"/>
    <w:rsid w:val="002A454F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DFA"/>
    <w:rsid w:val="002C3090"/>
    <w:rsid w:val="002C4636"/>
    <w:rsid w:val="002C54FD"/>
    <w:rsid w:val="002C655E"/>
    <w:rsid w:val="002C6DC3"/>
    <w:rsid w:val="002C7292"/>
    <w:rsid w:val="002C72DE"/>
    <w:rsid w:val="002D0B57"/>
    <w:rsid w:val="002D2D23"/>
    <w:rsid w:val="002D3227"/>
    <w:rsid w:val="002E0940"/>
    <w:rsid w:val="002E1162"/>
    <w:rsid w:val="002E1616"/>
    <w:rsid w:val="002E4752"/>
    <w:rsid w:val="002E4AB1"/>
    <w:rsid w:val="002E4B81"/>
    <w:rsid w:val="002E4F2A"/>
    <w:rsid w:val="002E6C54"/>
    <w:rsid w:val="002E7D75"/>
    <w:rsid w:val="002F10CB"/>
    <w:rsid w:val="002F27F5"/>
    <w:rsid w:val="002F4ADF"/>
    <w:rsid w:val="002F51D0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6F3"/>
    <w:rsid w:val="0031543E"/>
    <w:rsid w:val="00315707"/>
    <w:rsid w:val="003160E5"/>
    <w:rsid w:val="00316343"/>
    <w:rsid w:val="00316F0C"/>
    <w:rsid w:val="003207FC"/>
    <w:rsid w:val="00320E00"/>
    <w:rsid w:val="0032284A"/>
    <w:rsid w:val="0032297A"/>
    <w:rsid w:val="00322AA8"/>
    <w:rsid w:val="00323FB6"/>
    <w:rsid w:val="00325CD2"/>
    <w:rsid w:val="00325E42"/>
    <w:rsid w:val="00326906"/>
    <w:rsid w:val="00326953"/>
    <w:rsid w:val="0032709F"/>
    <w:rsid w:val="00333C32"/>
    <w:rsid w:val="00334728"/>
    <w:rsid w:val="003351D9"/>
    <w:rsid w:val="0033753A"/>
    <w:rsid w:val="0034218E"/>
    <w:rsid w:val="00342461"/>
    <w:rsid w:val="00343A6E"/>
    <w:rsid w:val="00343C4C"/>
    <w:rsid w:val="00344459"/>
    <w:rsid w:val="003446A6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F9D"/>
    <w:rsid w:val="00383FC0"/>
    <w:rsid w:val="00384058"/>
    <w:rsid w:val="003868A9"/>
    <w:rsid w:val="00386E19"/>
    <w:rsid w:val="003872A8"/>
    <w:rsid w:val="003911CF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C4D"/>
    <w:rsid w:val="003B6778"/>
    <w:rsid w:val="003B79E8"/>
    <w:rsid w:val="003C13F9"/>
    <w:rsid w:val="003C2F17"/>
    <w:rsid w:val="003C376D"/>
    <w:rsid w:val="003C3A29"/>
    <w:rsid w:val="003C3BEC"/>
    <w:rsid w:val="003C6B88"/>
    <w:rsid w:val="003C7D6C"/>
    <w:rsid w:val="003C7DB3"/>
    <w:rsid w:val="003D07C1"/>
    <w:rsid w:val="003D0BDD"/>
    <w:rsid w:val="003D24E9"/>
    <w:rsid w:val="003D275C"/>
    <w:rsid w:val="003D2B1C"/>
    <w:rsid w:val="003D2EEB"/>
    <w:rsid w:val="003D4797"/>
    <w:rsid w:val="003D4F1D"/>
    <w:rsid w:val="003D517F"/>
    <w:rsid w:val="003E3799"/>
    <w:rsid w:val="003E3960"/>
    <w:rsid w:val="003E3D20"/>
    <w:rsid w:val="003E4332"/>
    <w:rsid w:val="003E5A35"/>
    <w:rsid w:val="003E632F"/>
    <w:rsid w:val="003F0250"/>
    <w:rsid w:val="003F21D9"/>
    <w:rsid w:val="003F2971"/>
    <w:rsid w:val="003F2A9C"/>
    <w:rsid w:val="003F71FD"/>
    <w:rsid w:val="00406745"/>
    <w:rsid w:val="00406AAD"/>
    <w:rsid w:val="00406B45"/>
    <w:rsid w:val="00410399"/>
    <w:rsid w:val="00410400"/>
    <w:rsid w:val="00411960"/>
    <w:rsid w:val="0041216B"/>
    <w:rsid w:val="00412695"/>
    <w:rsid w:val="00412C8B"/>
    <w:rsid w:val="004140EC"/>
    <w:rsid w:val="00414ADF"/>
    <w:rsid w:val="00415EE6"/>
    <w:rsid w:val="00416EF5"/>
    <w:rsid w:val="00417D21"/>
    <w:rsid w:val="004205A2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E3"/>
    <w:rsid w:val="00435642"/>
    <w:rsid w:val="004359D0"/>
    <w:rsid w:val="00435B34"/>
    <w:rsid w:val="00435D52"/>
    <w:rsid w:val="00436946"/>
    <w:rsid w:val="00436B5D"/>
    <w:rsid w:val="0043781F"/>
    <w:rsid w:val="00437C28"/>
    <w:rsid w:val="00440368"/>
    <w:rsid w:val="004411BA"/>
    <w:rsid w:val="00441FA0"/>
    <w:rsid w:val="004427CE"/>
    <w:rsid w:val="00444135"/>
    <w:rsid w:val="004444B3"/>
    <w:rsid w:val="00444E57"/>
    <w:rsid w:val="004473F5"/>
    <w:rsid w:val="00453D6E"/>
    <w:rsid w:val="00454FB6"/>
    <w:rsid w:val="00455D57"/>
    <w:rsid w:val="00457852"/>
    <w:rsid w:val="00460210"/>
    <w:rsid w:val="0046086F"/>
    <w:rsid w:val="00461C5B"/>
    <w:rsid w:val="004627C1"/>
    <w:rsid w:val="00463163"/>
    <w:rsid w:val="00464A69"/>
    <w:rsid w:val="004663F3"/>
    <w:rsid w:val="004667AC"/>
    <w:rsid w:val="00466A71"/>
    <w:rsid w:val="00467CE3"/>
    <w:rsid w:val="00470E98"/>
    <w:rsid w:val="00472C73"/>
    <w:rsid w:val="00472F75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E70"/>
    <w:rsid w:val="004B452C"/>
    <w:rsid w:val="004B5184"/>
    <w:rsid w:val="004B531D"/>
    <w:rsid w:val="004B5997"/>
    <w:rsid w:val="004B6747"/>
    <w:rsid w:val="004B6E39"/>
    <w:rsid w:val="004C0B54"/>
    <w:rsid w:val="004C0E7C"/>
    <w:rsid w:val="004C15EC"/>
    <w:rsid w:val="004C3F01"/>
    <w:rsid w:val="004C420A"/>
    <w:rsid w:val="004C4E0F"/>
    <w:rsid w:val="004C565E"/>
    <w:rsid w:val="004C6969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2A2B"/>
    <w:rsid w:val="004E445F"/>
    <w:rsid w:val="004E687D"/>
    <w:rsid w:val="004F0C3B"/>
    <w:rsid w:val="004F1000"/>
    <w:rsid w:val="004F1EAE"/>
    <w:rsid w:val="004F218F"/>
    <w:rsid w:val="004F3527"/>
    <w:rsid w:val="004F37C6"/>
    <w:rsid w:val="004F3C44"/>
    <w:rsid w:val="004F4449"/>
    <w:rsid w:val="004F6D6E"/>
    <w:rsid w:val="004F6DBC"/>
    <w:rsid w:val="004F7589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27C1"/>
    <w:rsid w:val="00512A4C"/>
    <w:rsid w:val="0051597D"/>
    <w:rsid w:val="0051609D"/>
    <w:rsid w:val="005170ED"/>
    <w:rsid w:val="00521643"/>
    <w:rsid w:val="0052197B"/>
    <w:rsid w:val="00521E76"/>
    <w:rsid w:val="005225D4"/>
    <w:rsid w:val="005260FD"/>
    <w:rsid w:val="0053066E"/>
    <w:rsid w:val="005306ED"/>
    <w:rsid w:val="00532CC8"/>
    <w:rsid w:val="005345AB"/>
    <w:rsid w:val="00534D91"/>
    <w:rsid w:val="0053519A"/>
    <w:rsid w:val="00535E8C"/>
    <w:rsid w:val="0053674C"/>
    <w:rsid w:val="00540729"/>
    <w:rsid w:val="0054097F"/>
    <w:rsid w:val="0054144B"/>
    <w:rsid w:val="00541879"/>
    <w:rsid w:val="00542F9F"/>
    <w:rsid w:val="005436DA"/>
    <w:rsid w:val="00543CFC"/>
    <w:rsid w:val="0055046A"/>
    <w:rsid w:val="005505D4"/>
    <w:rsid w:val="00550CC0"/>
    <w:rsid w:val="00551EFD"/>
    <w:rsid w:val="00552051"/>
    <w:rsid w:val="00553775"/>
    <w:rsid w:val="00554612"/>
    <w:rsid w:val="00555E52"/>
    <w:rsid w:val="00556847"/>
    <w:rsid w:val="00560E49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A0440"/>
    <w:rsid w:val="005A0FCB"/>
    <w:rsid w:val="005A6099"/>
    <w:rsid w:val="005A6E32"/>
    <w:rsid w:val="005B2DEF"/>
    <w:rsid w:val="005B37E6"/>
    <w:rsid w:val="005B6297"/>
    <w:rsid w:val="005C0AFD"/>
    <w:rsid w:val="005C110F"/>
    <w:rsid w:val="005C171D"/>
    <w:rsid w:val="005C2330"/>
    <w:rsid w:val="005C2AC3"/>
    <w:rsid w:val="005C2DCA"/>
    <w:rsid w:val="005C3696"/>
    <w:rsid w:val="005C5D8F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3767"/>
    <w:rsid w:val="005E3CC6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293"/>
    <w:rsid w:val="00600832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3178B"/>
    <w:rsid w:val="0063236E"/>
    <w:rsid w:val="0063271C"/>
    <w:rsid w:val="00635012"/>
    <w:rsid w:val="00635C8E"/>
    <w:rsid w:val="00637787"/>
    <w:rsid w:val="006401E8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7123A"/>
    <w:rsid w:val="00671E59"/>
    <w:rsid w:val="00672575"/>
    <w:rsid w:val="006749FC"/>
    <w:rsid w:val="0067506A"/>
    <w:rsid w:val="0067508E"/>
    <w:rsid w:val="00680DA4"/>
    <w:rsid w:val="00681051"/>
    <w:rsid w:val="0068388F"/>
    <w:rsid w:val="006841EF"/>
    <w:rsid w:val="00684952"/>
    <w:rsid w:val="00684AF4"/>
    <w:rsid w:val="006852AE"/>
    <w:rsid w:val="00690CEF"/>
    <w:rsid w:val="006924C7"/>
    <w:rsid w:val="0069255C"/>
    <w:rsid w:val="006950F6"/>
    <w:rsid w:val="00695541"/>
    <w:rsid w:val="006961A1"/>
    <w:rsid w:val="00697268"/>
    <w:rsid w:val="00697B3B"/>
    <w:rsid w:val="006A046A"/>
    <w:rsid w:val="006A0E3F"/>
    <w:rsid w:val="006A1818"/>
    <w:rsid w:val="006A2D84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7B5E"/>
    <w:rsid w:val="006E407D"/>
    <w:rsid w:val="006E41AF"/>
    <w:rsid w:val="006E4D84"/>
    <w:rsid w:val="006E5BA1"/>
    <w:rsid w:val="006E6B0C"/>
    <w:rsid w:val="006E7071"/>
    <w:rsid w:val="006F0C25"/>
    <w:rsid w:val="006F1054"/>
    <w:rsid w:val="006F13DB"/>
    <w:rsid w:val="006F1EAC"/>
    <w:rsid w:val="006F26EF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5FEC"/>
    <w:rsid w:val="00745FF9"/>
    <w:rsid w:val="00751626"/>
    <w:rsid w:val="00751814"/>
    <w:rsid w:val="00751D27"/>
    <w:rsid w:val="00753C36"/>
    <w:rsid w:val="00756E7D"/>
    <w:rsid w:val="007574E5"/>
    <w:rsid w:val="00760616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C6F"/>
    <w:rsid w:val="00785A21"/>
    <w:rsid w:val="00787B0C"/>
    <w:rsid w:val="00790DEE"/>
    <w:rsid w:val="00796C54"/>
    <w:rsid w:val="007A0935"/>
    <w:rsid w:val="007A1DDF"/>
    <w:rsid w:val="007A3420"/>
    <w:rsid w:val="007A42A3"/>
    <w:rsid w:val="007A4C3F"/>
    <w:rsid w:val="007A5775"/>
    <w:rsid w:val="007B0879"/>
    <w:rsid w:val="007B1038"/>
    <w:rsid w:val="007B28E4"/>
    <w:rsid w:val="007B2A25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70B9"/>
    <w:rsid w:val="007E73D1"/>
    <w:rsid w:val="007E7663"/>
    <w:rsid w:val="007E79F6"/>
    <w:rsid w:val="007F1FA5"/>
    <w:rsid w:val="007F3FC3"/>
    <w:rsid w:val="007F4037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736"/>
    <w:rsid w:val="00804B6A"/>
    <w:rsid w:val="0080534E"/>
    <w:rsid w:val="008059B6"/>
    <w:rsid w:val="00807C15"/>
    <w:rsid w:val="00810885"/>
    <w:rsid w:val="00810F66"/>
    <w:rsid w:val="00812CE8"/>
    <w:rsid w:val="008207C5"/>
    <w:rsid w:val="008211C5"/>
    <w:rsid w:val="008223FE"/>
    <w:rsid w:val="008224C9"/>
    <w:rsid w:val="00822C8D"/>
    <w:rsid w:val="00823651"/>
    <w:rsid w:val="00823717"/>
    <w:rsid w:val="00823C34"/>
    <w:rsid w:val="00825353"/>
    <w:rsid w:val="00826570"/>
    <w:rsid w:val="0082657D"/>
    <w:rsid w:val="008265A1"/>
    <w:rsid w:val="00826D7C"/>
    <w:rsid w:val="008271C9"/>
    <w:rsid w:val="00831C34"/>
    <w:rsid w:val="00831DDD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FD4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495D"/>
    <w:rsid w:val="00854FF3"/>
    <w:rsid w:val="0085589C"/>
    <w:rsid w:val="00855C5D"/>
    <w:rsid w:val="00856523"/>
    <w:rsid w:val="00861768"/>
    <w:rsid w:val="0086271B"/>
    <w:rsid w:val="00862E82"/>
    <w:rsid w:val="0086312E"/>
    <w:rsid w:val="00863705"/>
    <w:rsid w:val="00864076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7525"/>
    <w:rsid w:val="0089092A"/>
    <w:rsid w:val="00891DB7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5FF"/>
    <w:rsid w:val="008B1945"/>
    <w:rsid w:val="008B224F"/>
    <w:rsid w:val="008B225E"/>
    <w:rsid w:val="008B41F9"/>
    <w:rsid w:val="008B5CA0"/>
    <w:rsid w:val="008B5DE1"/>
    <w:rsid w:val="008B7E13"/>
    <w:rsid w:val="008C064D"/>
    <w:rsid w:val="008C6E67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98E"/>
    <w:rsid w:val="00963B2F"/>
    <w:rsid w:val="00965B45"/>
    <w:rsid w:val="00966BE3"/>
    <w:rsid w:val="00966E74"/>
    <w:rsid w:val="00971047"/>
    <w:rsid w:val="009733C3"/>
    <w:rsid w:val="00973D13"/>
    <w:rsid w:val="00973FDE"/>
    <w:rsid w:val="00976173"/>
    <w:rsid w:val="00977434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275A"/>
    <w:rsid w:val="00992B49"/>
    <w:rsid w:val="00995B80"/>
    <w:rsid w:val="00996CB4"/>
    <w:rsid w:val="009A15C7"/>
    <w:rsid w:val="009A1601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14D0"/>
    <w:rsid w:val="009C2542"/>
    <w:rsid w:val="009C2D7B"/>
    <w:rsid w:val="009C2F74"/>
    <w:rsid w:val="009C4306"/>
    <w:rsid w:val="009C6175"/>
    <w:rsid w:val="009C758F"/>
    <w:rsid w:val="009C7F39"/>
    <w:rsid w:val="009D0F0E"/>
    <w:rsid w:val="009D1753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75E1"/>
    <w:rsid w:val="009E7A2E"/>
    <w:rsid w:val="009E7D5D"/>
    <w:rsid w:val="009F11CA"/>
    <w:rsid w:val="009F2E71"/>
    <w:rsid w:val="009F45C4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14217"/>
    <w:rsid w:val="00A14639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5DD0"/>
    <w:rsid w:val="00A268B1"/>
    <w:rsid w:val="00A2692B"/>
    <w:rsid w:val="00A32010"/>
    <w:rsid w:val="00A33097"/>
    <w:rsid w:val="00A33C36"/>
    <w:rsid w:val="00A35E5F"/>
    <w:rsid w:val="00A36122"/>
    <w:rsid w:val="00A37856"/>
    <w:rsid w:val="00A40BEB"/>
    <w:rsid w:val="00A40E05"/>
    <w:rsid w:val="00A4110F"/>
    <w:rsid w:val="00A43044"/>
    <w:rsid w:val="00A4530C"/>
    <w:rsid w:val="00A45D7C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71B4"/>
    <w:rsid w:val="00A71645"/>
    <w:rsid w:val="00A72265"/>
    <w:rsid w:val="00A72C40"/>
    <w:rsid w:val="00A74E37"/>
    <w:rsid w:val="00A765FD"/>
    <w:rsid w:val="00A77676"/>
    <w:rsid w:val="00A77C5C"/>
    <w:rsid w:val="00A80FD6"/>
    <w:rsid w:val="00A82AEA"/>
    <w:rsid w:val="00A84ED7"/>
    <w:rsid w:val="00A867B4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71C6"/>
    <w:rsid w:val="00AA7E85"/>
    <w:rsid w:val="00AB2103"/>
    <w:rsid w:val="00AB33BF"/>
    <w:rsid w:val="00AB34B0"/>
    <w:rsid w:val="00AB49F1"/>
    <w:rsid w:val="00AB4DA5"/>
    <w:rsid w:val="00AB6AC0"/>
    <w:rsid w:val="00AB79B8"/>
    <w:rsid w:val="00AC124B"/>
    <w:rsid w:val="00AC1ADD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D012A"/>
    <w:rsid w:val="00AD0780"/>
    <w:rsid w:val="00AD0952"/>
    <w:rsid w:val="00AD1BC8"/>
    <w:rsid w:val="00AD20CC"/>
    <w:rsid w:val="00AD70C6"/>
    <w:rsid w:val="00AD74DE"/>
    <w:rsid w:val="00AD76DB"/>
    <w:rsid w:val="00AE466F"/>
    <w:rsid w:val="00AE46DD"/>
    <w:rsid w:val="00AE709A"/>
    <w:rsid w:val="00AE7237"/>
    <w:rsid w:val="00AE77FF"/>
    <w:rsid w:val="00AF04BF"/>
    <w:rsid w:val="00AF19D7"/>
    <w:rsid w:val="00AF1E8D"/>
    <w:rsid w:val="00AF1EE1"/>
    <w:rsid w:val="00AF21D5"/>
    <w:rsid w:val="00AF5B2D"/>
    <w:rsid w:val="00AF67F7"/>
    <w:rsid w:val="00B00194"/>
    <w:rsid w:val="00B01A13"/>
    <w:rsid w:val="00B01C6F"/>
    <w:rsid w:val="00B02034"/>
    <w:rsid w:val="00B030EC"/>
    <w:rsid w:val="00B039AD"/>
    <w:rsid w:val="00B045E3"/>
    <w:rsid w:val="00B04772"/>
    <w:rsid w:val="00B0499D"/>
    <w:rsid w:val="00B05F3F"/>
    <w:rsid w:val="00B06C61"/>
    <w:rsid w:val="00B117AE"/>
    <w:rsid w:val="00B13BC8"/>
    <w:rsid w:val="00B16395"/>
    <w:rsid w:val="00B20893"/>
    <w:rsid w:val="00B20BB8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5A74"/>
    <w:rsid w:val="00B46059"/>
    <w:rsid w:val="00B468BD"/>
    <w:rsid w:val="00B46B81"/>
    <w:rsid w:val="00B476C6"/>
    <w:rsid w:val="00B47BF7"/>
    <w:rsid w:val="00B51889"/>
    <w:rsid w:val="00B5398D"/>
    <w:rsid w:val="00B54C8C"/>
    <w:rsid w:val="00B5668A"/>
    <w:rsid w:val="00B57B16"/>
    <w:rsid w:val="00B62025"/>
    <w:rsid w:val="00B62F8E"/>
    <w:rsid w:val="00B6381A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69A"/>
    <w:rsid w:val="00B736BC"/>
    <w:rsid w:val="00B736C9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54F"/>
    <w:rsid w:val="00B94BC5"/>
    <w:rsid w:val="00B9652B"/>
    <w:rsid w:val="00B9763D"/>
    <w:rsid w:val="00B97A01"/>
    <w:rsid w:val="00B97DB1"/>
    <w:rsid w:val="00BA3037"/>
    <w:rsid w:val="00BA3417"/>
    <w:rsid w:val="00BA4DC8"/>
    <w:rsid w:val="00BA5085"/>
    <w:rsid w:val="00BA514C"/>
    <w:rsid w:val="00BA5F23"/>
    <w:rsid w:val="00BA7113"/>
    <w:rsid w:val="00BB090B"/>
    <w:rsid w:val="00BB0EB3"/>
    <w:rsid w:val="00BB1091"/>
    <w:rsid w:val="00BB189F"/>
    <w:rsid w:val="00BB224E"/>
    <w:rsid w:val="00BB318B"/>
    <w:rsid w:val="00BB470D"/>
    <w:rsid w:val="00BB477C"/>
    <w:rsid w:val="00BB66B3"/>
    <w:rsid w:val="00BB6C08"/>
    <w:rsid w:val="00BB7564"/>
    <w:rsid w:val="00BC293D"/>
    <w:rsid w:val="00BC4CD2"/>
    <w:rsid w:val="00BC5D25"/>
    <w:rsid w:val="00BC611D"/>
    <w:rsid w:val="00BC67C5"/>
    <w:rsid w:val="00BD011E"/>
    <w:rsid w:val="00BD06BA"/>
    <w:rsid w:val="00BD1940"/>
    <w:rsid w:val="00BD1BD7"/>
    <w:rsid w:val="00BD2437"/>
    <w:rsid w:val="00BD2C94"/>
    <w:rsid w:val="00BD2F41"/>
    <w:rsid w:val="00BD3DCB"/>
    <w:rsid w:val="00BD3FDF"/>
    <w:rsid w:val="00BD5829"/>
    <w:rsid w:val="00BE048F"/>
    <w:rsid w:val="00BE0A66"/>
    <w:rsid w:val="00BE1545"/>
    <w:rsid w:val="00BE6AD0"/>
    <w:rsid w:val="00BE7069"/>
    <w:rsid w:val="00BE7350"/>
    <w:rsid w:val="00BE769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751"/>
    <w:rsid w:val="00C007DB"/>
    <w:rsid w:val="00C011A9"/>
    <w:rsid w:val="00C0379F"/>
    <w:rsid w:val="00C039D1"/>
    <w:rsid w:val="00C04A27"/>
    <w:rsid w:val="00C0636C"/>
    <w:rsid w:val="00C10AF0"/>
    <w:rsid w:val="00C10F8A"/>
    <w:rsid w:val="00C121AE"/>
    <w:rsid w:val="00C134E7"/>
    <w:rsid w:val="00C134EA"/>
    <w:rsid w:val="00C13E51"/>
    <w:rsid w:val="00C143B9"/>
    <w:rsid w:val="00C151A5"/>
    <w:rsid w:val="00C16364"/>
    <w:rsid w:val="00C169ED"/>
    <w:rsid w:val="00C17CE4"/>
    <w:rsid w:val="00C17DA6"/>
    <w:rsid w:val="00C2265E"/>
    <w:rsid w:val="00C22A9C"/>
    <w:rsid w:val="00C23ECA"/>
    <w:rsid w:val="00C25150"/>
    <w:rsid w:val="00C25EFC"/>
    <w:rsid w:val="00C3280A"/>
    <w:rsid w:val="00C331E1"/>
    <w:rsid w:val="00C34D5D"/>
    <w:rsid w:val="00C35640"/>
    <w:rsid w:val="00C35B44"/>
    <w:rsid w:val="00C3713C"/>
    <w:rsid w:val="00C37E2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EC5"/>
    <w:rsid w:val="00C80FB1"/>
    <w:rsid w:val="00C82F95"/>
    <w:rsid w:val="00C832FF"/>
    <w:rsid w:val="00C833C7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51F5"/>
    <w:rsid w:val="00CA52AB"/>
    <w:rsid w:val="00CA5D5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5211"/>
    <w:rsid w:val="00CF5BF2"/>
    <w:rsid w:val="00CF6CAA"/>
    <w:rsid w:val="00CF764B"/>
    <w:rsid w:val="00CF7F2B"/>
    <w:rsid w:val="00D035B8"/>
    <w:rsid w:val="00D03F64"/>
    <w:rsid w:val="00D062E3"/>
    <w:rsid w:val="00D07781"/>
    <w:rsid w:val="00D12999"/>
    <w:rsid w:val="00D13165"/>
    <w:rsid w:val="00D1428E"/>
    <w:rsid w:val="00D20435"/>
    <w:rsid w:val="00D207C3"/>
    <w:rsid w:val="00D214A7"/>
    <w:rsid w:val="00D24371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3731"/>
    <w:rsid w:val="00D83942"/>
    <w:rsid w:val="00D83D12"/>
    <w:rsid w:val="00D83FF2"/>
    <w:rsid w:val="00D85B6D"/>
    <w:rsid w:val="00D9035B"/>
    <w:rsid w:val="00D90731"/>
    <w:rsid w:val="00D92212"/>
    <w:rsid w:val="00D927F2"/>
    <w:rsid w:val="00D929CC"/>
    <w:rsid w:val="00D92AB2"/>
    <w:rsid w:val="00D938A5"/>
    <w:rsid w:val="00D93B91"/>
    <w:rsid w:val="00D94FB5"/>
    <w:rsid w:val="00D95A06"/>
    <w:rsid w:val="00D97086"/>
    <w:rsid w:val="00DA1CAA"/>
    <w:rsid w:val="00DA391B"/>
    <w:rsid w:val="00DA3D5B"/>
    <w:rsid w:val="00DA3EF1"/>
    <w:rsid w:val="00DA512A"/>
    <w:rsid w:val="00DA5F55"/>
    <w:rsid w:val="00DA7DF9"/>
    <w:rsid w:val="00DB063B"/>
    <w:rsid w:val="00DB0BE2"/>
    <w:rsid w:val="00DB12F2"/>
    <w:rsid w:val="00DB3B7C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F1594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B4F"/>
    <w:rsid w:val="00E06A94"/>
    <w:rsid w:val="00E0771C"/>
    <w:rsid w:val="00E10BB7"/>
    <w:rsid w:val="00E11185"/>
    <w:rsid w:val="00E14EC4"/>
    <w:rsid w:val="00E1696C"/>
    <w:rsid w:val="00E179BC"/>
    <w:rsid w:val="00E20796"/>
    <w:rsid w:val="00E20F1A"/>
    <w:rsid w:val="00E21DD1"/>
    <w:rsid w:val="00E237C7"/>
    <w:rsid w:val="00E253FD"/>
    <w:rsid w:val="00E270F5"/>
    <w:rsid w:val="00E311C8"/>
    <w:rsid w:val="00E3278B"/>
    <w:rsid w:val="00E35199"/>
    <w:rsid w:val="00E36569"/>
    <w:rsid w:val="00E370FA"/>
    <w:rsid w:val="00E37129"/>
    <w:rsid w:val="00E41036"/>
    <w:rsid w:val="00E41A24"/>
    <w:rsid w:val="00E41C82"/>
    <w:rsid w:val="00E423E9"/>
    <w:rsid w:val="00E42F6B"/>
    <w:rsid w:val="00E441CD"/>
    <w:rsid w:val="00E4539D"/>
    <w:rsid w:val="00E46164"/>
    <w:rsid w:val="00E46F8A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603C1"/>
    <w:rsid w:val="00E60AA9"/>
    <w:rsid w:val="00E60E44"/>
    <w:rsid w:val="00E61821"/>
    <w:rsid w:val="00E6667D"/>
    <w:rsid w:val="00E67F04"/>
    <w:rsid w:val="00E7001D"/>
    <w:rsid w:val="00E70074"/>
    <w:rsid w:val="00E70476"/>
    <w:rsid w:val="00E713E5"/>
    <w:rsid w:val="00E7303A"/>
    <w:rsid w:val="00E76FBB"/>
    <w:rsid w:val="00E77E65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A0EDC"/>
    <w:rsid w:val="00EA220B"/>
    <w:rsid w:val="00EA3972"/>
    <w:rsid w:val="00EA47CD"/>
    <w:rsid w:val="00EA4C9C"/>
    <w:rsid w:val="00EA4E06"/>
    <w:rsid w:val="00EA5704"/>
    <w:rsid w:val="00EA6643"/>
    <w:rsid w:val="00EA6BD7"/>
    <w:rsid w:val="00EB0428"/>
    <w:rsid w:val="00EB0DE9"/>
    <w:rsid w:val="00EB1083"/>
    <w:rsid w:val="00EB271E"/>
    <w:rsid w:val="00EB32C5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D24EF"/>
    <w:rsid w:val="00ED432E"/>
    <w:rsid w:val="00ED550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6BAA"/>
    <w:rsid w:val="00EE76E0"/>
    <w:rsid w:val="00EF075C"/>
    <w:rsid w:val="00EF13F4"/>
    <w:rsid w:val="00EF275A"/>
    <w:rsid w:val="00EF3AFF"/>
    <w:rsid w:val="00EF42AD"/>
    <w:rsid w:val="00EF53C4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282D"/>
    <w:rsid w:val="00F15750"/>
    <w:rsid w:val="00F15EE0"/>
    <w:rsid w:val="00F16B3C"/>
    <w:rsid w:val="00F17859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5710"/>
    <w:rsid w:val="00F5690A"/>
    <w:rsid w:val="00F574CA"/>
    <w:rsid w:val="00F6237F"/>
    <w:rsid w:val="00F624C9"/>
    <w:rsid w:val="00F65A06"/>
    <w:rsid w:val="00F66AEE"/>
    <w:rsid w:val="00F66EF0"/>
    <w:rsid w:val="00F70232"/>
    <w:rsid w:val="00F7194D"/>
    <w:rsid w:val="00F756DF"/>
    <w:rsid w:val="00F76AB2"/>
    <w:rsid w:val="00F77863"/>
    <w:rsid w:val="00F80D92"/>
    <w:rsid w:val="00F82B34"/>
    <w:rsid w:val="00F84118"/>
    <w:rsid w:val="00F84722"/>
    <w:rsid w:val="00F85088"/>
    <w:rsid w:val="00F854DA"/>
    <w:rsid w:val="00F86E4C"/>
    <w:rsid w:val="00F90B8B"/>
    <w:rsid w:val="00F921BA"/>
    <w:rsid w:val="00F92220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73A3"/>
    <w:rsid w:val="00FC179B"/>
    <w:rsid w:val="00FC1A26"/>
    <w:rsid w:val="00FC255B"/>
    <w:rsid w:val="00FC3748"/>
    <w:rsid w:val="00FC40E2"/>
    <w:rsid w:val="00FC4CCA"/>
    <w:rsid w:val="00FC688D"/>
    <w:rsid w:val="00FC6C97"/>
    <w:rsid w:val="00FD16E0"/>
    <w:rsid w:val="00FD1F12"/>
    <w:rsid w:val="00FD2122"/>
    <w:rsid w:val="00FD5E72"/>
    <w:rsid w:val="00FD6AAC"/>
    <w:rsid w:val="00FD6E20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083E728-03CE-4F22-AED5-95F43F51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905E-BBD5-4651-A884-EEC8032B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2020-11-22T08:07:00Z</cp:lastPrinted>
  <dcterms:created xsi:type="dcterms:W3CDTF">2020-11-24T06:56:00Z</dcterms:created>
  <dcterms:modified xsi:type="dcterms:W3CDTF">2020-11-24T06:56:00Z</dcterms:modified>
</cp:coreProperties>
</file>