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B3" w:rsidRPr="00D67AB3" w:rsidRDefault="00D67AB3" w:rsidP="00D67AB3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67AB3" w:rsidRPr="00D67AB3" w:rsidRDefault="00D67AB3" w:rsidP="00D67AB3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المرصودة*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للسلع لشهر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أيلول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09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/2016</w:t>
      </w:r>
    </w:p>
    <w:p w:rsidR="00D67AB3" w:rsidRPr="00D67AB3" w:rsidRDefault="00D67AB3" w:rsidP="00D67AB3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D67AB3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D67AB3" w:rsidRPr="00A554B6" w:rsidRDefault="00D67AB3" w:rsidP="00D67AB3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</w:t>
      </w:r>
      <w:r>
        <w:rPr>
          <w:rFonts w:cs="Simplified Arabic" w:hint="cs"/>
          <w:sz w:val="24"/>
          <w:szCs w:val="24"/>
          <w:rtl/>
          <w:lang w:bidi="ar-AE"/>
        </w:rPr>
        <w:t>نخفضت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sz w:val="24"/>
          <w:szCs w:val="24"/>
          <w:rtl/>
        </w:rPr>
        <w:t>أيلول</w:t>
      </w:r>
      <w:r w:rsidRPr="00A554B6">
        <w:rPr>
          <w:rFonts w:cs="Simplified Arabic" w:hint="cs"/>
          <w:sz w:val="24"/>
          <w:szCs w:val="24"/>
          <w:rtl/>
        </w:rPr>
        <w:t xml:space="preserve">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6 </w:t>
      </w:r>
      <w:r w:rsidRPr="00A554B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10.6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 xml:space="preserve">بينما ارتفعت </w:t>
      </w:r>
      <w:r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18.9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75.4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D67AB3" w:rsidRPr="00D67AB3" w:rsidRDefault="00D67AB3" w:rsidP="00D67AB3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7AB3" w:rsidRPr="00A554B6" w:rsidRDefault="00D67AB3" w:rsidP="00D67AB3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A554B6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نخفضت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12.5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رتفعت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8.2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الى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88.9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2016.</w:t>
      </w:r>
    </w:p>
    <w:p w:rsidR="00D67AB3" w:rsidRPr="00D67AB3" w:rsidRDefault="00D67AB3" w:rsidP="00D67AB3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7AB3" w:rsidRPr="00D67AB3" w:rsidRDefault="00D67AB3" w:rsidP="00D67AB3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D67AB3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D67AB3" w:rsidRPr="00A554B6" w:rsidRDefault="00D67AB3" w:rsidP="00D67AB3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</w:t>
      </w:r>
      <w:r>
        <w:rPr>
          <w:rFonts w:cs="Simplified Arabic" w:hint="cs"/>
          <w:sz w:val="24"/>
          <w:szCs w:val="24"/>
          <w:rtl/>
          <w:lang w:bidi="ar-AE"/>
        </w:rPr>
        <w:t>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الفلسطينية في شهر </w:t>
      </w:r>
      <w:r>
        <w:rPr>
          <w:rFonts w:cs="Simplified Arabic" w:hint="cs"/>
          <w:sz w:val="24"/>
          <w:szCs w:val="24"/>
          <w:rtl/>
        </w:rPr>
        <w:t>أيلول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6.7%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انخفضت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7.8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شهر </w:t>
      </w:r>
      <w:r>
        <w:rPr>
          <w:rFonts w:cs="Simplified Arabic" w:hint="cs"/>
          <w:sz w:val="24"/>
          <w:szCs w:val="24"/>
          <w:rtl/>
        </w:rPr>
        <w:t>أيلول</w:t>
      </w:r>
      <w:r w:rsidRPr="00A554B6">
        <w:rPr>
          <w:rFonts w:cs="Simplified Arabic" w:hint="cs"/>
          <w:sz w:val="24"/>
          <w:szCs w:val="24"/>
          <w:rtl/>
        </w:rPr>
        <w:t xml:space="preserve">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415.3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مليون دولار أمريكي.</w:t>
      </w:r>
    </w:p>
    <w:p w:rsidR="00D67AB3" w:rsidRPr="00D67AB3" w:rsidRDefault="00D67AB3" w:rsidP="00D67AB3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D67AB3" w:rsidRDefault="00D67AB3" w:rsidP="00D67AB3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</w:rPr>
        <w:t>ا</w:t>
      </w:r>
      <w:r>
        <w:rPr>
          <w:rFonts w:cs="Simplified Arabic" w:hint="cs"/>
          <w:sz w:val="24"/>
          <w:szCs w:val="24"/>
          <w:rtl/>
        </w:rPr>
        <w:t>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sz w:val="24"/>
          <w:szCs w:val="24"/>
          <w:rtl/>
        </w:rPr>
        <w:t>أيلول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2.2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12.9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ascii="Simplified Arabic" w:hAnsi="Simplified Arabic" w:cs="Simplified Arabic"/>
          <w:sz w:val="24"/>
          <w:szCs w:val="24"/>
        </w:rPr>
        <w:t>.</w:t>
      </w:r>
      <w:r w:rsidRPr="00A554B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60.6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 xml:space="preserve">أيلول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. </w:t>
      </w:r>
    </w:p>
    <w:p w:rsidR="00D67AB3" w:rsidRPr="00D67AB3" w:rsidRDefault="00D67AB3" w:rsidP="00D67AB3">
      <w:pPr>
        <w:spacing w:after="0" w:line="20" w:lineRule="atLeast"/>
        <w:jc w:val="center"/>
        <w:rPr>
          <w:rFonts w:cs="Simplified Arabic"/>
          <w:sz w:val="8"/>
          <w:szCs w:val="8"/>
          <w:rtl/>
        </w:rPr>
      </w:pPr>
    </w:p>
    <w:p w:rsidR="00D67AB3" w:rsidRPr="00D67AB3" w:rsidRDefault="00D67AB3" w:rsidP="00D67AB3">
      <w:pPr>
        <w:spacing w:after="0"/>
        <w:jc w:val="center"/>
        <w:rPr>
          <w:rFonts w:cs="Simplified Arabic"/>
          <w:b/>
          <w:bCs/>
          <w:sz w:val="24"/>
          <w:szCs w:val="24"/>
        </w:rPr>
      </w:pPr>
      <w:r w:rsidRPr="00837678"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3257550" cy="26955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7AB3" w:rsidRPr="00D67AB3" w:rsidRDefault="00D67AB3" w:rsidP="00D67AB3">
      <w:pPr>
        <w:spacing w:after="0"/>
        <w:jc w:val="both"/>
        <w:rPr>
          <w:rFonts w:cs="Simplified Arabic"/>
          <w:b/>
          <w:bCs/>
          <w:sz w:val="25"/>
          <w:szCs w:val="25"/>
          <w:rtl/>
        </w:rPr>
      </w:pPr>
      <w:r w:rsidRPr="00D67AB3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FC285D" w:rsidRDefault="00D67AB3" w:rsidP="00D67AB3">
      <w:pPr>
        <w:spacing w:after="0"/>
        <w:jc w:val="both"/>
        <w:rPr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ا</w:t>
      </w:r>
      <w:proofErr w:type="spellStart"/>
      <w:r>
        <w:rPr>
          <w:rFonts w:cs="Simplified Arabic" w:hint="cs"/>
          <w:sz w:val="24"/>
          <w:szCs w:val="24"/>
          <w:rtl/>
          <w:lang w:bidi="ar-AE"/>
        </w:rPr>
        <w:t>نخفاضاً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5.8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>أيلول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12.1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 w:rsidRPr="00A554B6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339.9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D67AB3" w:rsidRDefault="00D67AB3" w:rsidP="00D67AB3">
      <w:pPr>
        <w:spacing w:after="0"/>
        <w:jc w:val="both"/>
        <w:rPr>
          <w:b/>
          <w:bCs/>
          <w:sz w:val="8"/>
          <w:szCs w:val="8"/>
          <w:rtl/>
        </w:rPr>
      </w:pPr>
    </w:p>
    <w:p w:rsidR="00D67AB3" w:rsidRDefault="00D67AB3" w:rsidP="00D67AB3">
      <w:pPr>
        <w:spacing w:after="0"/>
        <w:jc w:val="both"/>
        <w:rPr>
          <w:rFonts w:hint="cs"/>
          <w:b/>
          <w:bCs/>
          <w:sz w:val="8"/>
          <w:szCs w:val="8"/>
          <w:rtl/>
        </w:rPr>
      </w:pPr>
    </w:p>
    <w:p w:rsidR="00D632CA" w:rsidRDefault="00D632CA" w:rsidP="00D67AB3">
      <w:pPr>
        <w:spacing w:after="0"/>
        <w:jc w:val="both"/>
        <w:rPr>
          <w:rFonts w:hint="cs"/>
          <w:b/>
          <w:bCs/>
          <w:sz w:val="8"/>
          <w:szCs w:val="8"/>
          <w:rtl/>
        </w:rPr>
      </w:pPr>
    </w:p>
    <w:p w:rsidR="00D632CA" w:rsidRDefault="00D632CA" w:rsidP="00D67AB3">
      <w:pPr>
        <w:spacing w:after="0"/>
        <w:jc w:val="both"/>
        <w:rPr>
          <w:rFonts w:hint="cs"/>
          <w:b/>
          <w:bCs/>
          <w:sz w:val="8"/>
          <w:szCs w:val="8"/>
          <w:rtl/>
        </w:rPr>
      </w:pPr>
    </w:p>
    <w:p w:rsidR="00D632CA" w:rsidRDefault="00D632CA" w:rsidP="00D67AB3">
      <w:pPr>
        <w:spacing w:after="0"/>
        <w:jc w:val="both"/>
        <w:rPr>
          <w:rFonts w:hint="cs"/>
          <w:b/>
          <w:bCs/>
          <w:sz w:val="8"/>
          <w:szCs w:val="8"/>
          <w:rtl/>
        </w:rPr>
      </w:pPr>
    </w:p>
    <w:p w:rsidR="00D632CA" w:rsidRPr="00D67AB3" w:rsidRDefault="00D632CA" w:rsidP="00D67AB3">
      <w:pPr>
        <w:spacing w:after="0"/>
        <w:jc w:val="both"/>
        <w:rPr>
          <w:b/>
          <w:bCs/>
          <w:sz w:val="8"/>
          <w:szCs w:val="8"/>
          <w:rtl/>
        </w:rPr>
      </w:pPr>
    </w:p>
    <w:p w:rsidR="00D67AB3" w:rsidRPr="00D632CA" w:rsidRDefault="00D67AB3" w:rsidP="00D632CA">
      <w:pPr>
        <w:pStyle w:val="Footer"/>
        <w:rPr>
          <w:b/>
          <w:bCs/>
          <w:sz w:val="20"/>
          <w:szCs w:val="20"/>
        </w:rPr>
      </w:pPr>
      <w:proofErr w:type="spellStart"/>
      <w:r w:rsidRPr="00D67AB3">
        <w:rPr>
          <w:rFonts w:cs="Simplified Arabic" w:hint="cs"/>
          <w:b/>
          <w:bCs/>
          <w:sz w:val="20"/>
          <w:szCs w:val="20"/>
          <w:rtl/>
        </w:rPr>
        <w:t>*</w:t>
      </w:r>
      <w:proofErr w:type="spellEnd"/>
      <w:r w:rsidRPr="00D67AB3">
        <w:rPr>
          <w:rFonts w:cs="Simplified Arabic" w:hint="cs"/>
          <w:b/>
          <w:bCs/>
          <w:sz w:val="20"/>
          <w:szCs w:val="20"/>
          <w:rtl/>
        </w:rPr>
        <w:t xml:space="preserve"> تشمل البيانات الفعلية التي تم الحصول عليها من المصادر الرسمية</w:t>
      </w:r>
      <w:r w:rsidR="00D632CA">
        <w:rPr>
          <w:rFonts w:cs="Simplified Arabic" w:hint="cs"/>
          <w:b/>
          <w:bCs/>
          <w:sz w:val="20"/>
          <w:szCs w:val="20"/>
          <w:rtl/>
        </w:rPr>
        <w:t>.</w:t>
      </w:r>
    </w:p>
    <w:sectPr w:rsidR="00D67AB3" w:rsidRPr="00D632CA" w:rsidSect="00D67AB3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F3" w:rsidRDefault="00DE61F3" w:rsidP="00D67AB3">
      <w:pPr>
        <w:spacing w:after="0" w:line="240" w:lineRule="auto"/>
      </w:pPr>
      <w:r>
        <w:separator/>
      </w:r>
    </w:p>
  </w:endnote>
  <w:endnote w:type="continuationSeparator" w:id="0">
    <w:p w:rsidR="00DE61F3" w:rsidRDefault="00DE61F3" w:rsidP="00D6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F3" w:rsidRDefault="00DE61F3" w:rsidP="00D67AB3">
      <w:pPr>
        <w:spacing w:after="0" w:line="240" w:lineRule="auto"/>
      </w:pPr>
      <w:r>
        <w:separator/>
      </w:r>
    </w:p>
  </w:footnote>
  <w:footnote w:type="continuationSeparator" w:id="0">
    <w:p w:rsidR="00DE61F3" w:rsidRDefault="00DE61F3" w:rsidP="00D67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AB3"/>
    <w:rsid w:val="00664F1D"/>
    <w:rsid w:val="00BC1F93"/>
    <w:rsid w:val="00D632CA"/>
    <w:rsid w:val="00D67AB3"/>
    <w:rsid w:val="00DE61F3"/>
    <w:rsid w:val="00F8284A"/>
    <w:rsid w:val="00F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B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7AB3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7AB3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D67A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7AB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67A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B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9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أيلول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44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625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multiLvlStrRef>
              <c:f>Sheet1!$A$2:$B$19</c:f>
              <c:multiLvlStrCache>
                <c:ptCount val="18"/>
                <c:lvl>
                  <c:pt idx="0">
                    <c:v>255.2</c:v>
                  </c:pt>
                  <c:pt idx="1">
                    <c:v>208.9</c:v>
                  </c:pt>
                  <c:pt idx="2">
                    <c:v>149.0</c:v>
                  </c:pt>
                  <c:pt idx="3">
                    <c:v>127.4</c:v>
                  </c:pt>
                  <c:pt idx="4">
                    <c:v>164.3</c:v>
                  </c:pt>
                  <c:pt idx="5">
                    <c:v>200.9</c:v>
                  </c:pt>
                  <c:pt idx="6">
                    <c:v>224.0</c:v>
                  </c:pt>
                  <c:pt idx="7">
                    <c:v>216.2</c:v>
                  </c:pt>
                  <c:pt idx="8">
                    <c:v>237.7</c:v>
                  </c:pt>
                  <c:pt idx="9">
                    <c:v>316.0</c:v>
                  </c:pt>
                  <c:pt idx="10">
                    <c:v>261.1</c:v>
                  </c:pt>
                  <c:pt idx="11">
                    <c:v>293.7</c:v>
                  </c:pt>
                  <c:pt idx="12">
                    <c:v>372.9</c:v>
                  </c:pt>
                  <c:pt idx="13">
                    <c:v>354.6</c:v>
                  </c:pt>
                  <c:pt idx="14">
                    <c:v>358.2</c:v>
                  </c:pt>
                  <c:pt idx="15">
                    <c:v>423.1</c:v>
                  </c:pt>
                  <c:pt idx="16">
                    <c:v>450.3</c:v>
                  </c:pt>
                  <c:pt idx="17">
                    <c:v>415.3</c:v>
                  </c:pt>
                </c:lvl>
                <c:lvl>
                  <c:pt idx="0">
                    <c:v>أيلول 99</c:v>
                  </c:pt>
                  <c:pt idx="1">
                    <c:v>أيلول 00</c:v>
                  </c:pt>
                  <c:pt idx="2">
                    <c:v>أيلول 01</c:v>
                  </c:pt>
                  <c:pt idx="3">
                    <c:v>أيلول 02</c:v>
                  </c:pt>
                  <c:pt idx="4">
                    <c:v>أيلول 03</c:v>
                  </c:pt>
                  <c:pt idx="5">
                    <c:v>أيلول 04</c:v>
                  </c:pt>
                  <c:pt idx="6">
                    <c:v>أيلول 05</c:v>
                  </c:pt>
                  <c:pt idx="7">
                    <c:v>أيلول 06</c:v>
                  </c:pt>
                  <c:pt idx="8">
                    <c:v>أيلول 07</c:v>
                  </c:pt>
                  <c:pt idx="9">
                    <c:v>أيلول 08</c:v>
                  </c:pt>
                  <c:pt idx="10">
                    <c:v>أيلول 09</c:v>
                  </c:pt>
                  <c:pt idx="11">
                    <c:v>أيلول 10</c:v>
                  </c:pt>
                  <c:pt idx="12">
                    <c:v>أيلول 11</c:v>
                  </c:pt>
                  <c:pt idx="13">
                    <c:v>أيلول 12</c:v>
                  </c:pt>
                  <c:pt idx="14">
                    <c:v>أيلول 13</c:v>
                  </c:pt>
                  <c:pt idx="15">
                    <c:v>أيلول 14</c:v>
                  </c:pt>
                  <c:pt idx="16">
                    <c:v>أيلول 15</c:v>
                  </c:pt>
                  <c:pt idx="17">
                    <c:v>أيلول 16</c:v>
                  </c:pt>
                </c:lvl>
              </c:multiLvlStrCache>
            </c:multiLvl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  <c:pt idx="17" formatCode="0.0">
                  <c:v>75.400000000000006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أيلول 99</c:v>
                </c:pt>
                <c:pt idx="1">
                  <c:v>أيلول 00</c:v>
                </c:pt>
                <c:pt idx="2">
                  <c:v>أيلول 01</c:v>
                </c:pt>
                <c:pt idx="3">
                  <c:v>أيلول 02</c:v>
                </c:pt>
                <c:pt idx="4">
                  <c:v>أيلول 03</c:v>
                </c:pt>
                <c:pt idx="5">
                  <c:v>أيلول 04</c:v>
                </c:pt>
                <c:pt idx="6">
                  <c:v>أيلول 05</c:v>
                </c:pt>
                <c:pt idx="7">
                  <c:v>أيلول 06</c:v>
                </c:pt>
                <c:pt idx="8">
                  <c:v>أيلول 07</c:v>
                </c:pt>
                <c:pt idx="9">
                  <c:v>أيلول 08</c:v>
                </c:pt>
                <c:pt idx="10">
                  <c:v>أيلول 09</c:v>
                </c:pt>
                <c:pt idx="11">
                  <c:v>أيلول 10</c:v>
                </c:pt>
                <c:pt idx="12">
                  <c:v>أيلول 11</c:v>
                </c:pt>
                <c:pt idx="13">
                  <c:v>أيلول 12</c:v>
                </c:pt>
                <c:pt idx="14">
                  <c:v>أيلول 13</c:v>
                </c:pt>
                <c:pt idx="15">
                  <c:v>أيلول 14</c:v>
                </c:pt>
                <c:pt idx="16">
                  <c:v>أيلول 15</c:v>
                </c:pt>
                <c:pt idx="17">
                  <c:v>أيلول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  <c:pt idx="17" formatCode="0.0">
                  <c:v>415.3</c:v>
                </c:pt>
              </c:numCache>
            </c:numRef>
          </c:val>
        </c:ser>
        <c:marker val="1"/>
        <c:axId val="127105280"/>
        <c:axId val="127119360"/>
      </c:lineChart>
      <c:catAx>
        <c:axId val="12710528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7119360"/>
        <c:crosses val="autoZero"/>
        <c:auto val="1"/>
        <c:lblAlgn val="ctr"/>
        <c:lblOffset val="100"/>
      </c:catAx>
      <c:valAx>
        <c:axId val="12711936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11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710528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29"/>
          <c:w val="0.59173485017842897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2016-11-21T11:41:00Z</cp:lastPrinted>
  <dcterms:created xsi:type="dcterms:W3CDTF">2016-11-21T11:36:00Z</dcterms:created>
  <dcterms:modified xsi:type="dcterms:W3CDTF">2016-11-21T11:54:00Z</dcterms:modified>
</cp:coreProperties>
</file>