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BA" w:rsidRDefault="003036BA" w:rsidP="003036BA">
      <w:pPr>
        <w:pStyle w:val="BodyText2"/>
        <w:jc w:val="center"/>
        <w:rPr>
          <w:rFonts w:hint="cs"/>
          <w:i w:val="0"/>
          <w:iCs w:val="0"/>
          <w:sz w:val="30"/>
          <w:szCs w:val="30"/>
          <w:rtl/>
        </w:rPr>
      </w:pPr>
    </w:p>
    <w:p w:rsidR="003036BA" w:rsidRDefault="003036BA" w:rsidP="003036BA">
      <w:pPr>
        <w:pStyle w:val="BodyText2"/>
        <w:rPr>
          <w:i w:val="0"/>
          <w:iCs w:val="0"/>
          <w:sz w:val="30"/>
          <w:szCs w:val="30"/>
          <w:rtl/>
        </w:rPr>
      </w:pPr>
    </w:p>
    <w:p w:rsidR="00C2722F" w:rsidRDefault="00C2722F" w:rsidP="003036BA">
      <w:pPr>
        <w:pStyle w:val="BodyText2"/>
        <w:rPr>
          <w:i w:val="0"/>
          <w:iCs w:val="0"/>
          <w:sz w:val="30"/>
          <w:szCs w:val="30"/>
          <w:rtl/>
        </w:rPr>
      </w:pPr>
    </w:p>
    <w:p w:rsidR="00E57E82" w:rsidRDefault="00E57E82" w:rsidP="003036BA">
      <w:pPr>
        <w:pStyle w:val="BodyText2"/>
        <w:rPr>
          <w:i w:val="0"/>
          <w:iCs w:val="0"/>
          <w:sz w:val="30"/>
          <w:szCs w:val="30"/>
          <w:rtl/>
        </w:rPr>
      </w:pPr>
    </w:p>
    <w:p w:rsidR="001C2728" w:rsidRPr="00952ECF" w:rsidRDefault="00952ECF" w:rsidP="00952ECF">
      <w:pPr>
        <w:pStyle w:val="BodyText2"/>
        <w:jc w:val="center"/>
        <w:rPr>
          <w:rFonts w:ascii="Simplified Arabic" w:hAnsi="Simplified Arabic"/>
          <w:i w:val="0"/>
          <w:iCs w:val="0"/>
        </w:rPr>
      </w:pPr>
      <w:r w:rsidRPr="00952ECF">
        <w:rPr>
          <w:rFonts w:ascii="Simplified Arabic" w:hAnsi="Simplified Arabic" w:hint="cs"/>
          <w:i w:val="0"/>
          <w:iCs w:val="0"/>
          <w:rtl/>
        </w:rPr>
        <w:t xml:space="preserve">الإحصاء الفلسطيني </w:t>
      </w:r>
      <w:r>
        <w:rPr>
          <w:rFonts w:ascii="Simplified Arabic" w:hAnsi="Simplified Arabic" w:hint="cs"/>
          <w:i w:val="0"/>
          <w:iCs w:val="0"/>
          <w:rtl/>
        </w:rPr>
        <w:t>يستضيف</w:t>
      </w:r>
      <w:r w:rsidRPr="00952ECF">
        <w:rPr>
          <w:rFonts w:ascii="Simplified Arabic" w:hAnsi="Simplified Arabic" w:hint="cs"/>
          <w:i w:val="0"/>
          <w:iCs w:val="0"/>
          <w:rtl/>
        </w:rPr>
        <w:t xml:space="preserve"> الاجتماع </w:t>
      </w:r>
      <w:r w:rsidR="0036661A">
        <w:rPr>
          <w:rFonts w:ascii="Simplified Arabic" w:hAnsi="Simplified Arabic" w:hint="cs"/>
          <w:i w:val="0"/>
          <w:iCs w:val="0"/>
          <w:rtl/>
        </w:rPr>
        <w:t xml:space="preserve">التشاوري </w:t>
      </w:r>
      <w:r w:rsidRPr="00952ECF">
        <w:rPr>
          <w:rFonts w:ascii="Simplified Arabic" w:hAnsi="Simplified Arabic" w:hint="cs"/>
          <w:i w:val="0"/>
          <w:iCs w:val="0"/>
          <w:rtl/>
        </w:rPr>
        <w:t xml:space="preserve">الأول </w:t>
      </w:r>
      <w:r w:rsidRPr="00952ECF">
        <w:rPr>
          <w:rFonts w:ascii="Simplified Arabic" w:hAnsi="Simplified Arabic"/>
          <w:i w:val="0"/>
          <w:iCs w:val="0"/>
          <w:rtl/>
        </w:rPr>
        <w:t xml:space="preserve">لمسح </w:t>
      </w:r>
      <w:r w:rsidRPr="00952ECF">
        <w:rPr>
          <w:rFonts w:ascii="Simplified Arabic" w:hAnsi="Simplified Arabic" w:hint="cs"/>
          <w:i w:val="0"/>
          <w:iCs w:val="0"/>
          <w:rtl/>
        </w:rPr>
        <w:t>مراقبة الظروف الاجتماعية والاقتصادية</w:t>
      </w:r>
      <w:r w:rsidRPr="00952ECF">
        <w:rPr>
          <w:rFonts w:ascii="Simplified Arabic" w:hAnsi="Simplified Arabic"/>
          <w:i w:val="0"/>
          <w:iCs w:val="0"/>
          <w:rtl/>
        </w:rPr>
        <w:t xml:space="preserve"> للعام 2018</w:t>
      </w:r>
    </w:p>
    <w:p w:rsidR="001C2728" w:rsidRDefault="001C2728" w:rsidP="00031784">
      <w:pPr>
        <w:pStyle w:val="BodyText2"/>
        <w:jc w:val="both"/>
        <w:rPr>
          <w:rFonts w:ascii="Simplified Arabic" w:hAnsi="Simplified Arabic" w:hint="cs"/>
          <w:b w:val="0"/>
          <w:bCs w:val="0"/>
          <w:i w:val="0"/>
          <w:iCs w:val="0"/>
          <w:rtl/>
        </w:rPr>
      </w:pPr>
    </w:p>
    <w:p w:rsidR="00E57E82" w:rsidRDefault="00E57E82" w:rsidP="00031784">
      <w:pPr>
        <w:pStyle w:val="BodyText2"/>
        <w:jc w:val="both"/>
        <w:rPr>
          <w:rFonts w:ascii="Simplified Arabic" w:hAnsi="Simplified Arabic"/>
          <w:b w:val="0"/>
          <w:bCs w:val="0"/>
          <w:i w:val="0"/>
          <w:iCs w:val="0"/>
        </w:rPr>
      </w:pPr>
    </w:p>
    <w:p w:rsidR="00952ECF" w:rsidRDefault="00952ECF" w:rsidP="00952ECF">
      <w:pPr>
        <w:pStyle w:val="BodyText2"/>
        <w:jc w:val="both"/>
        <w:rPr>
          <w:rFonts w:ascii="Simplified Arabic" w:hAnsi="Simplified Arabic"/>
          <w:b w:val="0"/>
          <w:bCs w:val="0"/>
          <w:i w:val="0"/>
          <w:iCs w:val="0"/>
          <w:rtl/>
        </w:rPr>
      </w:pPr>
      <w:r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استضاف الإحصاء الفلسطيني اليوم الأربعاء 17/01/2018، </w:t>
      </w:r>
      <w:r w:rsidR="001C2728" w:rsidRPr="00881089">
        <w:rPr>
          <w:rFonts w:ascii="Simplified Arabic" w:hAnsi="Simplified Arabic"/>
          <w:b w:val="0"/>
          <w:bCs w:val="0"/>
          <w:i w:val="0"/>
          <w:iCs w:val="0"/>
          <w:rtl/>
        </w:rPr>
        <w:t xml:space="preserve">الاجتماع </w:t>
      </w:r>
      <w:r w:rsidRPr="00881089">
        <w:rPr>
          <w:rFonts w:ascii="Simplified Arabic" w:hAnsi="Simplified Arabic" w:hint="cs"/>
          <w:b w:val="0"/>
          <w:bCs w:val="0"/>
          <w:i w:val="0"/>
          <w:iCs w:val="0"/>
          <w:rtl/>
        </w:rPr>
        <w:t>الأول</w:t>
      </w:r>
      <w:r w:rsidR="001C2728" w:rsidRPr="00881089">
        <w:rPr>
          <w:rFonts w:ascii="Simplified Arabic" w:hAnsi="Simplified Arabic"/>
          <w:b w:val="0"/>
          <w:bCs w:val="0"/>
          <w:i w:val="0"/>
          <w:iCs w:val="0"/>
          <w:rtl/>
        </w:rPr>
        <w:t xml:space="preserve"> لمسح </w:t>
      </w:r>
      <w:r w:rsidR="001C2728">
        <w:rPr>
          <w:rFonts w:ascii="Simplified Arabic" w:hAnsi="Simplified Arabic" w:hint="cs"/>
          <w:b w:val="0"/>
          <w:bCs w:val="0"/>
          <w:i w:val="0"/>
          <w:iCs w:val="0"/>
          <w:rtl/>
        </w:rPr>
        <w:t>مراقبة الظروف الاجتماعية والاقتصادية</w:t>
      </w:r>
      <w:r w:rsidR="001C2728" w:rsidRPr="00881089">
        <w:rPr>
          <w:rFonts w:ascii="Simplified Arabic" w:hAnsi="Simplified Arabic"/>
          <w:b w:val="0"/>
          <w:bCs w:val="0"/>
          <w:i w:val="0"/>
          <w:iCs w:val="0"/>
          <w:rtl/>
        </w:rPr>
        <w:t xml:space="preserve"> للعام </w:t>
      </w:r>
      <w:proofErr w:type="spellStart"/>
      <w:r w:rsidR="001C2728" w:rsidRPr="00881089">
        <w:rPr>
          <w:rFonts w:ascii="Simplified Arabic" w:hAnsi="Simplified Arabic"/>
          <w:b w:val="0"/>
          <w:bCs w:val="0"/>
          <w:i w:val="0"/>
          <w:iCs w:val="0"/>
          <w:rtl/>
        </w:rPr>
        <w:t>2018،</w:t>
      </w:r>
      <w:proofErr w:type="spellEnd"/>
      <w:r w:rsidR="001C2728"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 </w:t>
      </w:r>
      <w:r>
        <w:rPr>
          <w:rFonts w:ascii="Simplified Arabic" w:hAnsi="Simplified Arabic" w:hint="cs"/>
          <w:b w:val="0"/>
          <w:bCs w:val="0"/>
          <w:i w:val="0"/>
          <w:iCs w:val="0"/>
          <w:rtl/>
        </w:rPr>
        <w:t>حيث تم</w:t>
      </w:r>
      <w:r w:rsidR="00434879"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 في هذا الاجتماع </w:t>
      </w:r>
      <w:r w:rsidR="001C2728">
        <w:rPr>
          <w:rFonts w:ascii="Simplified Arabic" w:hAnsi="Simplified Arabic" w:hint="cs"/>
          <w:b w:val="0"/>
          <w:bCs w:val="0"/>
          <w:i w:val="0"/>
          <w:iCs w:val="0"/>
          <w:rtl/>
        </w:rPr>
        <w:t>مناقشة أهمية تنفيذ المسح و</w:t>
      </w:r>
      <w:r w:rsidR="001C2728" w:rsidRPr="00881089">
        <w:rPr>
          <w:rFonts w:ascii="Simplified Arabic" w:hAnsi="Simplified Arabic"/>
          <w:b w:val="0"/>
          <w:bCs w:val="0"/>
          <w:i w:val="0"/>
          <w:iCs w:val="0"/>
          <w:rtl/>
        </w:rPr>
        <w:t>المؤشرات التي سيغطيها</w:t>
      </w:r>
      <w:r w:rsidR="001C2728"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 في ضوء </w:t>
      </w:r>
      <w:r w:rsidR="006B6778">
        <w:rPr>
          <w:rFonts w:ascii="Simplified Arabic" w:hAnsi="Simplified Arabic" w:hint="cs"/>
          <w:b w:val="0"/>
          <w:bCs w:val="0"/>
          <w:i w:val="0"/>
          <w:iCs w:val="0"/>
          <w:rtl/>
        </w:rPr>
        <w:t>الحاجة</w:t>
      </w:r>
      <w:r w:rsidR="001C2728" w:rsidRPr="00881089">
        <w:rPr>
          <w:rFonts w:ascii="Simplified Arabic" w:hAnsi="Simplified Arabic"/>
          <w:b w:val="0"/>
          <w:bCs w:val="0"/>
          <w:i w:val="0"/>
          <w:iCs w:val="0"/>
          <w:rtl/>
        </w:rPr>
        <w:t xml:space="preserve"> الى توفير بيانات</w:t>
      </w:r>
      <w:r w:rsidR="001C2728">
        <w:rPr>
          <w:rFonts w:ascii="Simplified Arabic" w:hAnsi="Simplified Arabic"/>
          <w:b w:val="0"/>
          <w:bCs w:val="0"/>
          <w:i w:val="0"/>
          <w:iCs w:val="0"/>
          <w:rtl/>
        </w:rPr>
        <w:t xml:space="preserve"> خاصة بمؤشرات التنمية المستدامة</w:t>
      </w:r>
      <w:r w:rsidR="001C2728">
        <w:rPr>
          <w:rFonts w:ascii="Simplified Arabic" w:hAnsi="Simplified Arabic"/>
          <w:b w:val="0"/>
          <w:bCs w:val="0"/>
          <w:i w:val="0"/>
          <w:iCs w:val="0"/>
        </w:rPr>
        <w:t>SDGs</w:t>
      </w:r>
      <w:r w:rsidR="006B6778">
        <w:rPr>
          <w:rFonts w:ascii="Simplified Arabic" w:hAnsi="Simplified Arabic"/>
          <w:b w:val="0"/>
          <w:bCs w:val="0"/>
          <w:i w:val="0"/>
          <w:iCs w:val="0"/>
        </w:rPr>
        <w:t xml:space="preserve"> </w:t>
      </w:r>
      <w:r w:rsidR="001C2728"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 </w:t>
      </w:r>
      <w:r w:rsidR="001C2728" w:rsidRPr="00881089">
        <w:rPr>
          <w:rFonts w:ascii="Simplified Arabic" w:hAnsi="Simplified Arabic"/>
          <w:b w:val="0"/>
          <w:bCs w:val="0"/>
          <w:i w:val="0"/>
          <w:iCs w:val="0"/>
          <w:rtl/>
        </w:rPr>
        <w:t>ذات العلاقة</w:t>
      </w:r>
      <w:r w:rsidR="001C2728"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 بموضوع المسح</w:t>
      </w:r>
      <w:r w:rsidR="00BA5D84"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 إضافة إلى المؤشرات الاجتماعية والاقتصادية التي يغطيها المسح في </w:t>
      </w:r>
      <w:proofErr w:type="spellStart"/>
      <w:r w:rsidR="00BA5D84">
        <w:rPr>
          <w:rFonts w:ascii="Simplified Arabic" w:hAnsi="Simplified Arabic" w:hint="cs"/>
          <w:b w:val="0"/>
          <w:bCs w:val="0"/>
          <w:i w:val="0"/>
          <w:iCs w:val="0"/>
          <w:rtl/>
        </w:rPr>
        <w:t>دوراتة</w:t>
      </w:r>
      <w:proofErr w:type="spellEnd"/>
      <w:r w:rsidR="00BA5D84"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 السابقة</w:t>
      </w:r>
      <w:r w:rsidR="006B6778">
        <w:rPr>
          <w:rFonts w:ascii="Simplified Arabic" w:hAnsi="Simplified Arabic" w:hint="cs"/>
          <w:b w:val="0"/>
          <w:bCs w:val="0"/>
          <w:i w:val="0"/>
          <w:iCs w:val="0"/>
          <w:rtl/>
        </w:rPr>
        <w:t>.</w:t>
      </w:r>
      <w:r w:rsidR="00C2722F"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 </w:t>
      </w:r>
    </w:p>
    <w:p w:rsidR="00952ECF" w:rsidRDefault="00952ECF" w:rsidP="00952ECF">
      <w:pPr>
        <w:pStyle w:val="BodyText2"/>
        <w:jc w:val="both"/>
        <w:rPr>
          <w:rFonts w:ascii="Simplified Arabic" w:hAnsi="Simplified Arabic"/>
          <w:b w:val="0"/>
          <w:bCs w:val="0"/>
          <w:i w:val="0"/>
          <w:iCs w:val="0"/>
          <w:rtl/>
        </w:rPr>
      </w:pPr>
    </w:p>
    <w:p w:rsidR="00D37CC3" w:rsidRPr="00881089" w:rsidRDefault="00952ECF" w:rsidP="00952ECF">
      <w:pPr>
        <w:pStyle w:val="BodyText2"/>
        <w:jc w:val="both"/>
        <w:rPr>
          <w:rFonts w:ascii="Simplified Arabic" w:hAnsi="Simplified Arabic"/>
          <w:b w:val="0"/>
          <w:bCs w:val="0"/>
          <w:i w:val="0"/>
          <w:iCs w:val="0"/>
          <w:rtl/>
        </w:rPr>
      </w:pPr>
      <w:r>
        <w:rPr>
          <w:rFonts w:ascii="Simplified Arabic" w:hAnsi="Simplified Arabic" w:hint="cs"/>
          <w:b w:val="0"/>
          <w:bCs w:val="0"/>
          <w:i w:val="0"/>
          <w:iCs w:val="0"/>
          <w:rtl/>
        </w:rPr>
        <w:t>وشارك</w:t>
      </w:r>
      <w:r w:rsidR="006B6778"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 في هذا </w:t>
      </w:r>
      <w:r>
        <w:rPr>
          <w:rFonts w:ascii="Simplified Arabic" w:hAnsi="Simplified Arabic" w:hint="cs"/>
          <w:b w:val="0"/>
          <w:bCs w:val="0"/>
          <w:i w:val="0"/>
          <w:iCs w:val="0"/>
          <w:rtl/>
        </w:rPr>
        <w:t>الاجتماع</w:t>
      </w:r>
      <w:r w:rsidR="001C2728" w:rsidRPr="00881089">
        <w:rPr>
          <w:rFonts w:ascii="Simplified Arabic" w:hAnsi="Simplified Arabic"/>
          <w:b w:val="0"/>
          <w:bCs w:val="0"/>
          <w:i w:val="0"/>
          <w:iCs w:val="0"/>
          <w:rtl/>
        </w:rPr>
        <w:t xml:space="preserve"> </w:t>
      </w:r>
      <w:r w:rsidR="009D3268" w:rsidRPr="00881089">
        <w:rPr>
          <w:rFonts w:ascii="Simplified Arabic" w:hAnsi="Simplified Arabic"/>
          <w:b w:val="0"/>
          <w:bCs w:val="0"/>
          <w:i w:val="0"/>
          <w:iCs w:val="0"/>
          <w:rtl/>
        </w:rPr>
        <w:t>عدد</w:t>
      </w:r>
      <w:r w:rsidR="006B6778">
        <w:rPr>
          <w:rFonts w:ascii="Simplified Arabic" w:hAnsi="Simplified Arabic" w:hint="cs"/>
          <w:b w:val="0"/>
          <w:bCs w:val="0"/>
          <w:i w:val="0"/>
          <w:iCs w:val="0"/>
          <w:rtl/>
        </w:rPr>
        <w:t>اً</w:t>
      </w:r>
      <w:r w:rsidR="009D3268" w:rsidRPr="00881089">
        <w:rPr>
          <w:rFonts w:ascii="Simplified Arabic" w:hAnsi="Simplified Arabic"/>
          <w:b w:val="0"/>
          <w:bCs w:val="0"/>
          <w:i w:val="0"/>
          <w:iCs w:val="0"/>
          <w:rtl/>
        </w:rPr>
        <w:t xml:space="preserve"> من منظمات المجتمع المدني و</w:t>
      </w:r>
      <w:r w:rsidR="009D3268" w:rsidRPr="00881089">
        <w:rPr>
          <w:rFonts w:ascii="Simplified Arabic" w:hAnsi="Simplified Arabic" w:hint="cs"/>
          <w:b w:val="0"/>
          <w:bCs w:val="0"/>
          <w:i w:val="0"/>
          <w:iCs w:val="0"/>
          <w:rtl/>
        </w:rPr>
        <w:t>ا</w:t>
      </w:r>
      <w:r w:rsidR="009D3268" w:rsidRPr="00881089">
        <w:rPr>
          <w:rFonts w:ascii="Simplified Arabic" w:hAnsi="Simplified Arabic"/>
          <w:b w:val="0"/>
          <w:bCs w:val="0"/>
          <w:i w:val="0"/>
          <w:iCs w:val="0"/>
          <w:rtl/>
        </w:rPr>
        <w:t xml:space="preserve">لوكالات الدولية ومنظمات </w:t>
      </w:r>
      <w:r w:rsidR="00031784">
        <w:rPr>
          <w:rFonts w:ascii="Simplified Arabic" w:hAnsi="Simplified Arabic" w:hint="cs"/>
          <w:b w:val="0"/>
          <w:bCs w:val="0"/>
          <w:i w:val="0"/>
          <w:iCs w:val="0"/>
          <w:rtl/>
        </w:rPr>
        <w:t>الامم المتحدة</w:t>
      </w:r>
      <w:r w:rsidR="006B6778"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 إضافة إلى عدد من الوزارات والمؤسسات الحكومية ذات </w:t>
      </w:r>
      <w:proofErr w:type="spellStart"/>
      <w:r w:rsidR="006B6778">
        <w:rPr>
          <w:rFonts w:ascii="Simplified Arabic" w:hAnsi="Simplified Arabic" w:hint="cs"/>
          <w:b w:val="0"/>
          <w:bCs w:val="0"/>
          <w:i w:val="0"/>
          <w:iCs w:val="0"/>
          <w:rtl/>
        </w:rPr>
        <w:t>العلاقة</w:t>
      </w:r>
      <w:r w:rsidR="009D3268" w:rsidRPr="00881089">
        <w:rPr>
          <w:rFonts w:ascii="Simplified Arabic" w:hAnsi="Simplified Arabic" w:hint="cs"/>
          <w:b w:val="0"/>
          <w:bCs w:val="0"/>
          <w:i w:val="0"/>
          <w:iCs w:val="0"/>
          <w:rtl/>
        </w:rPr>
        <w:t>،</w:t>
      </w:r>
      <w:proofErr w:type="spellEnd"/>
      <w:r w:rsidR="00C2722F"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 </w:t>
      </w:r>
      <w:r>
        <w:rPr>
          <w:rFonts w:ascii="Simplified Arabic" w:hAnsi="Simplified Arabic" w:hint="cs"/>
          <w:b w:val="0"/>
          <w:bCs w:val="0"/>
          <w:i w:val="0"/>
          <w:iCs w:val="0"/>
          <w:rtl/>
        </w:rPr>
        <w:t>و</w:t>
      </w:r>
      <w:r w:rsidR="00C2722F"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يأتي هذا </w:t>
      </w:r>
      <w:r>
        <w:rPr>
          <w:rFonts w:ascii="Simplified Arabic" w:hAnsi="Simplified Arabic" w:hint="cs"/>
          <w:b w:val="0"/>
          <w:bCs w:val="0"/>
          <w:i w:val="0"/>
          <w:iCs w:val="0"/>
          <w:rtl/>
        </w:rPr>
        <w:t>الاجتماع</w:t>
      </w:r>
      <w:r w:rsidR="00434879" w:rsidRPr="00434879">
        <w:rPr>
          <w:rFonts w:ascii="Simplified Arabic" w:hAnsi="Simplified Arabic"/>
          <w:b w:val="0"/>
          <w:bCs w:val="0"/>
          <w:i w:val="0"/>
          <w:iCs w:val="0"/>
          <w:rtl/>
        </w:rPr>
        <w:t xml:space="preserve"> </w:t>
      </w:r>
      <w:r>
        <w:rPr>
          <w:rFonts w:ascii="Simplified Arabic" w:hAnsi="Simplified Arabic" w:hint="cs"/>
          <w:b w:val="0"/>
          <w:bCs w:val="0"/>
          <w:i w:val="0"/>
          <w:iCs w:val="0"/>
          <w:rtl/>
        </w:rPr>
        <w:t>ا</w:t>
      </w:r>
      <w:r w:rsidRPr="00881089">
        <w:rPr>
          <w:rFonts w:ascii="Simplified Arabic" w:hAnsi="Simplified Arabic" w:hint="cs"/>
          <w:b w:val="0"/>
          <w:bCs w:val="0"/>
          <w:i w:val="0"/>
          <w:iCs w:val="0"/>
          <w:rtl/>
        </w:rPr>
        <w:t>نسجاما</w:t>
      </w:r>
      <w:r w:rsidR="00434879" w:rsidRPr="00881089">
        <w:rPr>
          <w:rFonts w:ascii="Simplified Arabic" w:hAnsi="Simplified Arabic"/>
          <w:b w:val="0"/>
          <w:bCs w:val="0"/>
          <w:i w:val="0"/>
          <w:iCs w:val="0"/>
          <w:rtl/>
        </w:rPr>
        <w:t xml:space="preserve"> مع سياسة الجهاز المركزي للإحصاء الفلسطيني القائمة على أساس استمرار التنسيق والحوار بين المنتجين والمستخدمين للرقم الإحصائي الرسمي </w:t>
      </w:r>
      <w:proofErr w:type="spellStart"/>
      <w:r w:rsidR="00434879" w:rsidRPr="00881089">
        <w:rPr>
          <w:rFonts w:ascii="Simplified Arabic" w:hAnsi="Simplified Arabic" w:hint="cs"/>
          <w:b w:val="0"/>
          <w:bCs w:val="0"/>
          <w:i w:val="0"/>
          <w:iCs w:val="0"/>
          <w:rtl/>
        </w:rPr>
        <w:t>الفلسطيني</w:t>
      </w:r>
      <w:r w:rsidR="00434879">
        <w:rPr>
          <w:rFonts w:ascii="Simplified Arabic" w:hAnsi="Simplified Arabic" w:hint="cs"/>
          <w:b w:val="0"/>
          <w:bCs w:val="0"/>
          <w:i w:val="0"/>
          <w:iCs w:val="0"/>
          <w:rtl/>
        </w:rPr>
        <w:t>،</w:t>
      </w:r>
      <w:proofErr w:type="spellEnd"/>
      <w:r w:rsidR="00C2722F">
        <w:rPr>
          <w:rFonts w:ascii="Simplified Arabic" w:hAnsi="Simplified Arabic" w:hint="cs"/>
          <w:b w:val="0"/>
          <w:bCs w:val="0"/>
          <w:i w:val="0"/>
          <w:iCs w:val="0"/>
          <w:rtl/>
        </w:rPr>
        <w:t xml:space="preserve"> وتحديد الاولويات الوطنية والاحتياجات من البيانات المطلوبة لراسمي السياسات ومستخدمي القرارات نحو التنمية المجتمعية في فلسطين.</w:t>
      </w:r>
    </w:p>
    <w:p w:rsidR="0073671B" w:rsidRPr="00881089" w:rsidRDefault="0073671B" w:rsidP="0073671B">
      <w:pPr>
        <w:pStyle w:val="BodyText2"/>
        <w:jc w:val="both"/>
        <w:rPr>
          <w:rFonts w:ascii="Simplified Arabic" w:hAnsi="Simplified Arabic"/>
          <w:b w:val="0"/>
          <w:bCs w:val="0"/>
          <w:i w:val="0"/>
          <w:iCs w:val="0"/>
          <w:rtl/>
        </w:rPr>
      </w:pPr>
    </w:p>
    <w:p w:rsidR="0073671B" w:rsidRPr="00881089" w:rsidRDefault="0073671B" w:rsidP="0073671B">
      <w:pPr>
        <w:pStyle w:val="BodyText2"/>
        <w:jc w:val="both"/>
        <w:rPr>
          <w:rFonts w:ascii="Simplified Arabic" w:hAnsi="Simplified Arabic"/>
          <w:b w:val="0"/>
          <w:bCs w:val="0"/>
          <w:i w:val="0"/>
          <w:iCs w:val="0"/>
          <w:rtl/>
        </w:rPr>
      </w:pPr>
    </w:p>
    <w:sectPr w:rsidR="0073671B" w:rsidRPr="00881089" w:rsidSect="00E57E82">
      <w:headerReference w:type="default" r:id="rId8"/>
      <w:footerReference w:type="even" r:id="rId9"/>
      <w:footerReference w:type="default" r:id="rId10"/>
      <w:endnotePr>
        <w:numFmt w:val="lowerLetter"/>
      </w:endnotePr>
      <w:pgSz w:w="11909" w:h="16834" w:code="9"/>
      <w:pgMar w:top="720" w:right="720" w:bottom="720" w:left="720" w:header="851" w:footer="851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A1" w:rsidRDefault="00B872A1" w:rsidP="0089530C">
      <w:r>
        <w:separator/>
      </w:r>
    </w:p>
  </w:endnote>
  <w:endnote w:type="continuationSeparator" w:id="0">
    <w:p w:rsidR="00B872A1" w:rsidRDefault="00B872A1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BF" w:rsidRDefault="000D44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64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5ABF" w:rsidRDefault="00B872A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BF" w:rsidRDefault="000D44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64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E82">
      <w:rPr>
        <w:rStyle w:val="PageNumber"/>
        <w:noProof/>
      </w:rPr>
      <w:t>1</w:t>
    </w:r>
    <w:r>
      <w:rPr>
        <w:rStyle w:val="PageNumber"/>
      </w:rPr>
      <w:fldChar w:fldCharType="end"/>
    </w:r>
  </w:p>
  <w:p w:rsidR="001C5ABF" w:rsidRDefault="00B872A1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A1" w:rsidRDefault="00B872A1" w:rsidP="0089530C">
      <w:r>
        <w:separator/>
      </w:r>
    </w:p>
  </w:footnote>
  <w:footnote w:type="continuationSeparator" w:id="0">
    <w:p w:rsidR="00B872A1" w:rsidRDefault="00B872A1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8" w:rsidRDefault="00820D38" w:rsidP="00FF7478">
    <w:pPr>
      <w:pStyle w:val="Header"/>
      <w:rPr>
        <w:rFonts w:cs="Simplified Arabic"/>
        <w:b/>
        <w:bCs/>
      </w:rPr>
    </w:pPr>
    <w:r w:rsidRPr="00820D38">
      <w:rPr>
        <w:rFonts w:cs="Simplified Arabic"/>
        <w:b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-539629</wp:posOffset>
          </wp:positionH>
          <wp:positionV relativeFrom="paragraph">
            <wp:posOffset>-349885</wp:posOffset>
          </wp:positionV>
          <wp:extent cx="7591425" cy="1485900"/>
          <wp:effectExtent l="19050" t="0" r="952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4EB">
      <w:rPr>
        <w:rFonts w:cs="Simplified Arabic"/>
        <w:b/>
        <w:bCs/>
        <w:rtl/>
      </w:rPr>
      <w:tab/>
    </w:r>
  </w:p>
  <w:p w:rsidR="00FF7478" w:rsidRPr="00FF7478" w:rsidRDefault="00B872A1" w:rsidP="00FF7478">
    <w:pPr>
      <w:pStyle w:val="Header"/>
      <w:tabs>
        <w:tab w:val="left" w:pos="397"/>
        <w:tab w:val="center" w:pos="5103"/>
        <w:tab w:val="left" w:pos="8306"/>
      </w:tabs>
      <w:bidi/>
      <w:rPr>
        <w:rFonts w:cs="Simplified Arabic"/>
        <w:b/>
        <w:bCs/>
        <w:sz w:val="6"/>
        <w:szCs w:val="6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86F9A"/>
    <w:multiLevelType w:val="hybridMultilevel"/>
    <w:tmpl w:val="58448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89530C"/>
    <w:rsid w:val="000266B5"/>
    <w:rsid w:val="00031784"/>
    <w:rsid w:val="000D11CC"/>
    <w:rsid w:val="000D4497"/>
    <w:rsid w:val="000F2B27"/>
    <w:rsid w:val="001A3972"/>
    <w:rsid w:val="001C2728"/>
    <w:rsid w:val="001D4903"/>
    <w:rsid w:val="0020755C"/>
    <w:rsid w:val="00212E9A"/>
    <w:rsid w:val="00254962"/>
    <w:rsid w:val="002662AF"/>
    <w:rsid w:val="002A6442"/>
    <w:rsid w:val="002C2373"/>
    <w:rsid w:val="003036BA"/>
    <w:rsid w:val="003261C5"/>
    <w:rsid w:val="00332C2B"/>
    <w:rsid w:val="0036661A"/>
    <w:rsid w:val="003717C5"/>
    <w:rsid w:val="00373661"/>
    <w:rsid w:val="0037640C"/>
    <w:rsid w:val="003C749E"/>
    <w:rsid w:val="003E6EF8"/>
    <w:rsid w:val="00420BEA"/>
    <w:rsid w:val="00434879"/>
    <w:rsid w:val="0043593A"/>
    <w:rsid w:val="004364EB"/>
    <w:rsid w:val="00503404"/>
    <w:rsid w:val="00552A97"/>
    <w:rsid w:val="005E3B82"/>
    <w:rsid w:val="006A5C89"/>
    <w:rsid w:val="006B6778"/>
    <w:rsid w:val="0073671B"/>
    <w:rsid w:val="007438FE"/>
    <w:rsid w:val="0078652C"/>
    <w:rsid w:val="00791F9B"/>
    <w:rsid w:val="007E1CD7"/>
    <w:rsid w:val="007E5AC9"/>
    <w:rsid w:val="00820D38"/>
    <w:rsid w:val="00832292"/>
    <w:rsid w:val="00881089"/>
    <w:rsid w:val="0089530C"/>
    <w:rsid w:val="00916B69"/>
    <w:rsid w:val="00927B97"/>
    <w:rsid w:val="00947D6F"/>
    <w:rsid w:val="00952ECF"/>
    <w:rsid w:val="00954C8B"/>
    <w:rsid w:val="00956AC6"/>
    <w:rsid w:val="009A6586"/>
    <w:rsid w:val="009B2535"/>
    <w:rsid w:val="009B2B6C"/>
    <w:rsid w:val="009B7F79"/>
    <w:rsid w:val="009D3268"/>
    <w:rsid w:val="00A6301E"/>
    <w:rsid w:val="00B872A1"/>
    <w:rsid w:val="00BA5D84"/>
    <w:rsid w:val="00C2722F"/>
    <w:rsid w:val="00C82E36"/>
    <w:rsid w:val="00D37CC3"/>
    <w:rsid w:val="00DE34F8"/>
    <w:rsid w:val="00E316C4"/>
    <w:rsid w:val="00E57E82"/>
    <w:rsid w:val="00E76D45"/>
    <w:rsid w:val="00EA0140"/>
    <w:rsid w:val="00EB6530"/>
    <w:rsid w:val="00EC0DC7"/>
    <w:rsid w:val="00ED290A"/>
    <w:rsid w:val="00EE2EF7"/>
    <w:rsid w:val="00F027A3"/>
    <w:rsid w:val="00FA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3036B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bidi/>
      <w:adjustRightInd w:val="0"/>
      <w:spacing w:line="240" w:lineRule="auto"/>
      <w:textAlignment w:val="baseline"/>
      <w:outlineLvl w:val="0"/>
    </w:pPr>
    <w:rPr>
      <w:rFonts w:ascii="Times New Roman" w:eastAsia="Times New Roman" w:hAnsi="Times New Roman" w:cs="Simplified Arabic"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9530C"/>
  </w:style>
  <w:style w:type="paragraph" w:styleId="Footer">
    <w:name w:val="footer"/>
    <w:basedOn w:val="Normal"/>
    <w:link w:val="Foot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semiHidden/>
    <w:unhideWhenUsed/>
    <w:rsid w:val="0020755C"/>
  </w:style>
  <w:style w:type="paragraph" w:styleId="BodyText2">
    <w:name w:val="Body Text 2"/>
    <w:basedOn w:val="Normal"/>
    <w:link w:val="BodyText2Char"/>
    <w:semiHidden/>
    <w:rsid w:val="00303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bidi/>
      <w:adjustRightInd w:val="0"/>
      <w:spacing w:line="240" w:lineRule="auto"/>
      <w:textAlignment w:val="baseline"/>
    </w:pPr>
    <w:rPr>
      <w:rFonts w:ascii="Times New Roman" w:eastAsia="Times New Roman" w:hAnsi="Times New Roman" w:cs="Simplified Arabic"/>
      <w:b/>
      <w:bCs/>
      <w:i/>
      <w:iCs/>
      <w:color w:val="aut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3036BA"/>
    <w:rPr>
      <w:rFonts w:ascii="Times New Roman" w:eastAsia="Times New Roman" w:hAnsi="Times New Roman" w:cs="Simplified Arabic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3036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36BA"/>
    <w:rPr>
      <w:rFonts w:ascii="Arial" w:eastAsia="Arial" w:hAnsi="Arial" w:cs="Arial"/>
      <w:color w:val="000000"/>
      <w:sz w:val="22"/>
      <w:szCs w:val="22"/>
      <w:lang w:eastAsia="it-IT"/>
    </w:rPr>
  </w:style>
  <w:style w:type="character" w:customStyle="1" w:styleId="Heading1Char">
    <w:name w:val="Heading 1 Char"/>
    <w:basedOn w:val="DefaultParagraphFont"/>
    <w:link w:val="Heading1"/>
    <w:rsid w:val="003036BA"/>
    <w:rPr>
      <w:rFonts w:ascii="Times New Roman" w:eastAsia="Times New Roman" w:hAnsi="Times New Roman" w:cs="Simplified Arabic"/>
    </w:rPr>
  </w:style>
  <w:style w:type="character" w:styleId="Strong">
    <w:name w:val="Strong"/>
    <w:basedOn w:val="DefaultParagraphFont"/>
    <w:uiPriority w:val="22"/>
    <w:qFormat/>
    <w:rsid w:val="003036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89"/>
    <w:rPr>
      <w:rFonts w:ascii="Tahoma" w:eastAsia="Arial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84C34-A707-4D20-BA9D-6902701E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8</cp:revision>
  <cp:lastPrinted>2018-01-16T08:43:00Z</cp:lastPrinted>
  <dcterms:created xsi:type="dcterms:W3CDTF">2018-01-11T06:37:00Z</dcterms:created>
  <dcterms:modified xsi:type="dcterms:W3CDTF">2018-01-16T08:44:00Z</dcterms:modified>
</cp:coreProperties>
</file>