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BA" w:rsidRPr="00452C8F" w:rsidRDefault="004775BA" w:rsidP="00E724F6">
      <w:pPr>
        <w:jc w:val="center"/>
        <w:rPr>
          <w:rFonts w:ascii="Simplified Arabic" w:hAnsi="Simplified Arabic" w:cs="Simplified Arabic"/>
          <w:sz w:val="24"/>
          <w:szCs w:val="24"/>
          <w:rtl/>
        </w:rPr>
      </w:pPr>
      <w:bookmarkStart w:id="0" w:name="_GoBack"/>
      <w:bookmarkEnd w:id="0"/>
      <w:r w:rsidRPr="00452C8F">
        <w:rPr>
          <w:rFonts w:ascii="Simplified Arabic" w:hAnsi="Simplified Arabic" w:cs="Simplified Arabic"/>
          <w:sz w:val="28"/>
          <w:szCs w:val="28"/>
          <w:rtl/>
        </w:rPr>
        <w:t xml:space="preserve">دليل التجمعات السكانية الفلسطينية </w:t>
      </w:r>
      <w:r w:rsidR="00E724F6" w:rsidRPr="00452C8F">
        <w:rPr>
          <w:rFonts w:ascii="Simplified Arabic" w:hAnsi="Simplified Arabic" w:cs="Simplified Arabic"/>
          <w:sz w:val="28"/>
          <w:szCs w:val="28"/>
          <w:rtl/>
        </w:rPr>
        <w:t>2017</w:t>
      </w:r>
    </w:p>
    <w:p w:rsidR="00D81A3D" w:rsidRPr="00452C8F" w:rsidRDefault="00D81A3D" w:rsidP="00E724F6">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اسم التصنيف بالعربية: </w:t>
      </w:r>
      <w:r w:rsidR="004775BA" w:rsidRPr="00452C8F">
        <w:rPr>
          <w:rFonts w:ascii="Simplified Arabic" w:hAnsi="Simplified Arabic" w:cs="Simplified Arabic"/>
          <w:sz w:val="24"/>
          <w:szCs w:val="24"/>
          <w:rtl/>
        </w:rPr>
        <w:t xml:space="preserve">دليل التجمعات السكانية الفلسطينية </w:t>
      </w:r>
      <w:r w:rsidR="00E724F6" w:rsidRPr="00452C8F">
        <w:rPr>
          <w:rFonts w:ascii="Simplified Arabic" w:hAnsi="Simplified Arabic" w:cs="Simplified Arabic"/>
          <w:sz w:val="24"/>
          <w:szCs w:val="24"/>
          <w:rtl/>
        </w:rPr>
        <w:t>2017</w:t>
      </w:r>
    </w:p>
    <w:p w:rsidR="00D81A3D" w:rsidRPr="00452C8F" w:rsidRDefault="00D81A3D" w:rsidP="00E724F6">
      <w:pPr>
        <w:jc w:val="both"/>
        <w:rPr>
          <w:rFonts w:ascii="Simplified Arabic" w:hAnsi="Simplified Arabic" w:cs="Simplified Arabic"/>
          <w:sz w:val="24"/>
          <w:szCs w:val="24"/>
        </w:rPr>
      </w:pPr>
      <w:r w:rsidRPr="00452C8F">
        <w:rPr>
          <w:rFonts w:ascii="Simplified Arabic" w:hAnsi="Simplified Arabic" w:cs="Simplified Arabic"/>
          <w:sz w:val="24"/>
          <w:szCs w:val="24"/>
          <w:rtl/>
        </w:rPr>
        <w:t xml:space="preserve">اسم التصنيف بالانجليزية: </w:t>
      </w:r>
      <w:r w:rsidR="004775BA" w:rsidRPr="00452C8F">
        <w:rPr>
          <w:rFonts w:ascii="Simplified Arabic" w:hAnsi="Simplified Arabic" w:cs="Simplified Arabic"/>
          <w:sz w:val="24"/>
          <w:szCs w:val="24"/>
        </w:rPr>
        <w:t xml:space="preserve">Palestinian Localities Guidance </w:t>
      </w:r>
      <w:r w:rsidR="00E724F6" w:rsidRPr="00452C8F">
        <w:rPr>
          <w:rFonts w:ascii="Simplified Arabic" w:hAnsi="Simplified Arabic" w:cs="Simplified Arabic"/>
          <w:sz w:val="24"/>
          <w:szCs w:val="24"/>
        </w:rPr>
        <w:t>2017</w:t>
      </w:r>
      <w:r w:rsidR="00F136A6" w:rsidRPr="00452C8F">
        <w:rPr>
          <w:rFonts w:ascii="Simplified Arabic" w:hAnsi="Simplified Arabic" w:cs="Simplified Arabic"/>
          <w:sz w:val="24"/>
          <w:szCs w:val="24"/>
        </w:rPr>
        <w:t xml:space="preserve"> </w:t>
      </w:r>
    </w:p>
    <w:p w:rsidR="00BE3FD5" w:rsidRPr="00452C8F" w:rsidRDefault="006379DC" w:rsidP="004775BA">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مختصر اسم التصنيف: </w:t>
      </w:r>
      <w:r w:rsidR="004775BA" w:rsidRPr="00452C8F">
        <w:rPr>
          <w:rFonts w:ascii="Simplified Arabic" w:hAnsi="Simplified Arabic" w:cs="Simplified Arabic"/>
          <w:sz w:val="24"/>
          <w:szCs w:val="24"/>
          <w:rtl/>
        </w:rPr>
        <w:t>لا يوجد</w:t>
      </w:r>
    </w:p>
    <w:p w:rsidR="006379DC" w:rsidRPr="00452C8F" w:rsidRDefault="006379DC" w:rsidP="00452C8F">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الإصدار والسنة: </w:t>
      </w:r>
      <w:r w:rsidR="00452C8F" w:rsidRPr="00452C8F">
        <w:rPr>
          <w:rFonts w:ascii="Simplified Arabic" w:hAnsi="Simplified Arabic" w:cs="Simplified Arabic"/>
          <w:sz w:val="24"/>
          <w:szCs w:val="24"/>
          <w:rtl/>
        </w:rPr>
        <w:t>2017</w:t>
      </w:r>
    </w:p>
    <w:p w:rsidR="005F5CC0" w:rsidRPr="00452C8F" w:rsidRDefault="006379DC" w:rsidP="00AA60B4">
      <w:pPr>
        <w:spacing w:after="0"/>
        <w:jc w:val="both"/>
        <w:rPr>
          <w:rFonts w:ascii="Simplified Arabic" w:hAnsi="Simplified Arabic" w:cs="Simplified Arabic"/>
          <w:sz w:val="24"/>
          <w:szCs w:val="24"/>
          <w:rtl/>
        </w:rPr>
      </w:pPr>
      <w:r w:rsidRPr="00452C8F">
        <w:rPr>
          <w:rFonts w:ascii="Simplified Arabic" w:hAnsi="Simplified Arabic" w:cs="Simplified Arabic"/>
          <w:sz w:val="24"/>
          <w:szCs w:val="24"/>
          <w:rtl/>
        </w:rPr>
        <w:t>نبذة</w:t>
      </w:r>
      <w:r w:rsidR="00EF2449" w:rsidRPr="00452C8F">
        <w:rPr>
          <w:rFonts w:ascii="Simplified Arabic" w:hAnsi="Simplified Arabic" w:cs="Simplified Arabic"/>
          <w:sz w:val="24"/>
          <w:szCs w:val="24"/>
          <w:rtl/>
        </w:rPr>
        <w:t xml:space="preserve"> تاريخية</w:t>
      </w:r>
      <w:r w:rsidRPr="00452C8F">
        <w:rPr>
          <w:rFonts w:ascii="Simplified Arabic" w:hAnsi="Simplified Arabic" w:cs="Simplified Arabic"/>
          <w:sz w:val="24"/>
          <w:szCs w:val="24"/>
          <w:rtl/>
        </w:rPr>
        <w:t xml:space="preserve"> عن التصنيف: </w:t>
      </w:r>
    </w:p>
    <w:p w:rsidR="00E724F6" w:rsidRPr="00452C8F" w:rsidRDefault="00E724F6" w:rsidP="00E724F6">
      <w:pPr>
        <w:jc w:val="lowKashida"/>
        <w:rPr>
          <w:rFonts w:ascii="Simplified Arabic" w:hAnsi="Simplified Arabic" w:cs="Simplified Arabic"/>
          <w:color w:val="000000"/>
          <w:rtl/>
        </w:rPr>
      </w:pPr>
      <w:r w:rsidRPr="00452C8F">
        <w:rPr>
          <w:rFonts w:ascii="Simplified Arabic" w:hAnsi="Simplified Arabic" w:cs="Simplified Arabic"/>
          <w:color w:val="000000"/>
          <w:rtl/>
        </w:rPr>
        <w:t>يعتبر دليل التجمعات السكانية الفلسطينية أداة رئيسية في تنظيم عمل فرق التعداد في الميدان، حيث يتم الاعتماد عليه في تحديد مجالات عمل المشرفين والمراقبين والعدادين، وتستخدم رموز التجمعات السكانية الفلسطينية في عملية حزم مناطق العد، وإدخال البيانات حسب طبيعة الأسئلة المتعلقة بهذا الجانب على كافة المستويات المطلوبة، كما يتم نشر البيانات الخاصة ببعض المؤشرات ولفئة معينة من مستخدمي البيانات على مستوى التجمع السكاني وخاصة للمخططين الذين يستخدمون هذه البيانات في عملية التخطيط لتنمية هذه التجمعات وتطويرها.</w:t>
      </w:r>
    </w:p>
    <w:p w:rsidR="00E724F6" w:rsidRPr="00452C8F" w:rsidRDefault="00E724F6" w:rsidP="00E724F6">
      <w:pPr>
        <w:jc w:val="lowKashida"/>
        <w:rPr>
          <w:rFonts w:ascii="Simplified Arabic" w:hAnsi="Simplified Arabic" w:cs="Simplified Arabic"/>
          <w:rtl/>
        </w:rPr>
      </w:pPr>
      <w:r w:rsidRPr="00452C8F">
        <w:rPr>
          <w:rFonts w:ascii="Simplified Arabic" w:hAnsi="Simplified Arabic" w:cs="Simplified Arabic"/>
          <w:rtl/>
        </w:rPr>
        <w:t>خلال العشرة سنوات الماضية طرأ تغير كبير على هذه التجمعات حيث أدى التوسع العمراني إلى ظهور تجمعات جديدة، وبالمقابل تلاشت تجمعات أخرى لأسباب عديدة من أهمها الاجتياحات الإسرائيلية للتجمعات السكانية والتي ألحقت أضراراً جسيمة في المباني والمنشآت.</w:t>
      </w:r>
    </w:p>
    <w:p w:rsidR="00E724F6" w:rsidRPr="00452C8F" w:rsidRDefault="00E724F6" w:rsidP="00E724F6">
      <w:pPr>
        <w:jc w:val="lowKashida"/>
        <w:rPr>
          <w:rFonts w:ascii="Simplified Arabic" w:hAnsi="Simplified Arabic" w:cs="Simplified Arabic"/>
          <w:rtl/>
        </w:rPr>
      </w:pPr>
      <w:r w:rsidRPr="00452C8F">
        <w:rPr>
          <w:rFonts w:ascii="Simplified Arabic" w:hAnsi="Simplified Arabic" w:cs="Simplified Arabic"/>
          <w:rtl/>
        </w:rPr>
        <w:t>هذه التغييرات في التجمعات السكانية اقتضت تشكيل لجنة وطنية في عام 2016 لتعمل على دراسة قائمة التجمعات التي استخدمت في تعداد 2007 وتطويرها لتتلاءم مع التغيرات التي حصلت في التجمعات السكانية خلال الفترة الماضية، وذلك بهدف استخدامها في تنفيذ التعداد العام للسكان والمساكن والمنشآت 2017، وذلك من قبل كافة المؤسسات الحكومية وغير الحكومية كلٌ في مجال اختصاصه، وقد قامت هذه اللجنة بدراسة الدليل وتطويره بما لا يتعارض مع تعريف التجمع السكاني في الجهاز وبما يتوافق مع قرارات وزارة الحكم المحلي ورئاسة مجلس الوزراء.</w:t>
      </w:r>
    </w:p>
    <w:p w:rsidR="00E724F6" w:rsidRPr="00452C8F" w:rsidRDefault="00E724F6" w:rsidP="00EF2449">
      <w:pPr>
        <w:spacing w:after="0"/>
        <w:jc w:val="both"/>
        <w:rPr>
          <w:rFonts w:ascii="Simplified Arabic" w:hAnsi="Simplified Arabic" w:cs="Simplified Arabic"/>
          <w:sz w:val="24"/>
          <w:szCs w:val="24"/>
          <w:rtl/>
        </w:rPr>
      </w:pPr>
    </w:p>
    <w:p w:rsidR="004775BA" w:rsidRPr="00452C8F" w:rsidRDefault="004775BA" w:rsidP="00EF2449">
      <w:pPr>
        <w:spacing w:after="0"/>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هيكلية </w:t>
      </w:r>
      <w:r w:rsidR="00EF2449" w:rsidRPr="00452C8F">
        <w:rPr>
          <w:rFonts w:ascii="Simplified Arabic" w:hAnsi="Simplified Arabic" w:cs="Simplified Arabic"/>
          <w:sz w:val="24"/>
          <w:szCs w:val="24"/>
          <w:rtl/>
        </w:rPr>
        <w:t>التصنيف</w:t>
      </w:r>
      <w:r w:rsidRPr="00452C8F">
        <w:rPr>
          <w:rFonts w:ascii="Simplified Arabic" w:hAnsi="Simplified Arabic" w:cs="Simplified Arabic"/>
          <w:sz w:val="24"/>
          <w:szCs w:val="24"/>
          <w:rtl/>
        </w:rPr>
        <w:t>:</w:t>
      </w:r>
    </w:p>
    <w:p w:rsidR="00452C8F" w:rsidRDefault="00452C8F" w:rsidP="00452C8F">
      <w:pPr>
        <w:numPr>
          <w:ilvl w:val="0"/>
          <w:numId w:val="9"/>
        </w:numPr>
        <w:tabs>
          <w:tab w:val="clear" w:pos="720"/>
        </w:tabs>
        <w:spacing w:after="0" w:line="240" w:lineRule="auto"/>
        <w:ind w:left="430" w:right="0"/>
        <w:jc w:val="lowKashida"/>
        <w:rPr>
          <w:rFonts w:cs="Simplified Arabic"/>
        </w:rPr>
      </w:pPr>
      <w:r>
        <w:rPr>
          <w:rFonts w:cs="Simplified Arabic"/>
          <w:rtl/>
        </w:rPr>
        <w:t>تم تحديد المواقع الفلكية لنقطة وسط التجمع (</w:t>
      </w:r>
      <w:r>
        <w:rPr>
          <w:rFonts w:cs="Simplified Arabic"/>
        </w:rPr>
        <w:t>Centroid</w:t>
      </w:r>
      <w:r>
        <w:rPr>
          <w:rFonts w:cs="Simplified Arabic"/>
          <w:rtl/>
        </w:rPr>
        <w:t>) اعتمادا</w:t>
      </w:r>
      <w:r>
        <w:rPr>
          <w:rFonts w:cs="Simplified Arabic" w:hint="cs"/>
          <w:rtl/>
        </w:rPr>
        <w:t>ً</w:t>
      </w:r>
      <w:r>
        <w:rPr>
          <w:rFonts w:cs="Simplified Arabic"/>
          <w:rtl/>
        </w:rPr>
        <w:t xml:space="preserve"> على الخرائط الطبوغرافية، 1/50000 حسب شبكة الإحداثيات المحلية، وتم بعد ذلك ترتيبها بشكل متسلسل حسب موقعها الجغرافي من الشمال للجنوب ومن الشرق للغرب</w:t>
      </w:r>
      <w:r>
        <w:rPr>
          <w:rFonts w:cs="Simplified Arabic" w:hint="cs"/>
          <w:rtl/>
        </w:rPr>
        <w:t>.</w:t>
      </w:r>
      <w:r>
        <w:rPr>
          <w:rFonts w:cs="Simplified Arabic"/>
          <w:rtl/>
        </w:rPr>
        <w:t xml:space="preserve"> </w:t>
      </w:r>
    </w:p>
    <w:p w:rsidR="00452C8F" w:rsidRDefault="00452C8F" w:rsidP="00452C8F">
      <w:pPr>
        <w:numPr>
          <w:ilvl w:val="0"/>
          <w:numId w:val="9"/>
        </w:numPr>
        <w:tabs>
          <w:tab w:val="clear" w:pos="720"/>
        </w:tabs>
        <w:spacing w:after="0" w:line="240" w:lineRule="auto"/>
        <w:ind w:left="430" w:right="0"/>
        <w:jc w:val="lowKashida"/>
        <w:rPr>
          <w:rFonts w:cs="Simplified Arabic"/>
        </w:rPr>
      </w:pPr>
      <w:r>
        <w:rPr>
          <w:rFonts w:cs="Simplified Arabic"/>
          <w:rtl/>
        </w:rPr>
        <w:t>أعطي كل تجمع رمزا</w:t>
      </w:r>
      <w:r>
        <w:rPr>
          <w:rFonts w:cs="Simplified Arabic" w:hint="cs"/>
          <w:rtl/>
        </w:rPr>
        <w:t>ً</w:t>
      </w:r>
      <w:r>
        <w:rPr>
          <w:rFonts w:cs="Simplified Arabic"/>
          <w:rtl/>
        </w:rPr>
        <w:t xml:space="preserve"> وطنيا</w:t>
      </w:r>
      <w:r>
        <w:rPr>
          <w:rFonts w:cs="Simplified Arabic" w:hint="cs"/>
          <w:rtl/>
        </w:rPr>
        <w:t>ً</w:t>
      </w:r>
      <w:r>
        <w:rPr>
          <w:rFonts w:cs="Simplified Arabic"/>
          <w:rtl/>
        </w:rPr>
        <w:t xml:space="preserve"> متسلسلا</w:t>
      </w:r>
      <w:r>
        <w:rPr>
          <w:rFonts w:cs="Simplified Arabic" w:hint="cs"/>
          <w:rtl/>
        </w:rPr>
        <w:t>ً</w:t>
      </w:r>
      <w:r>
        <w:rPr>
          <w:rFonts w:cs="Simplified Arabic"/>
          <w:rtl/>
        </w:rPr>
        <w:t xml:space="preserve"> تصاعديا</w:t>
      </w:r>
      <w:r>
        <w:rPr>
          <w:rFonts w:cs="Simplified Arabic" w:hint="cs"/>
          <w:rtl/>
        </w:rPr>
        <w:t>ً</w:t>
      </w:r>
      <w:r>
        <w:rPr>
          <w:rFonts w:cs="Simplified Arabic"/>
          <w:rtl/>
        </w:rPr>
        <w:t xml:space="preserve"> يتكون من أربع خانات، بحيث تبدأ بالرقم 0005، ووضع تدرج خماسي بين رمز كل تجمع وآخر وذلك لإتاحة المجال في المستقبل لإضافة رمز وطني لأية تجمعات سكانية جديدة.</w:t>
      </w:r>
    </w:p>
    <w:p w:rsidR="00452C8F" w:rsidRDefault="00452C8F" w:rsidP="00452C8F">
      <w:pPr>
        <w:numPr>
          <w:ilvl w:val="0"/>
          <w:numId w:val="9"/>
        </w:numPr>
        <w:tabs>
          <w:tab w:val="clear" w:pos="720"/>
        </w:tabs>
        <w:spacing w:after="0" w:line="240" w:lineRule="auto"/>
        <w:ind w:left="430" w:right="0"/>
        <w:jc w:val="lowKashida"/>
        <w:rPr>
          <w:rFonts w:cs="Simplified Arabic"/>
        </w:rPr>
      </w:pPr>
      <w:r>
        <w:rPr>
          <w:rFonts w:cs="Simplified Arabic"/>
          <w:rtl/>
        </w:rPr>
        <w:lastRenderedPageBreak/>
        <w:t>تم ترتيب المحافظات في الأراضي الفلسطينية بنفس الأسلوب، وقد بلغ عددها 1</w:t>
      </w:r>
      <w:r>
        <w:rPr>
          <w:rFonts w:cs="Simplified Arabic" w:hint="cs"/>
          <w:rtl/>
        </w:rPr>
        <w:t>6</w:t>
      </w:r>
      <w:r>
        <w:rPr>
          <w:rFonts w:cs="Simplified Arabic"/>
          <w:rtl/>
        </w:rPr>
        <w:t xml:space="preserve"> محافظة، مع البدء برقم 01 لمحافظة جنين، ثم استعمل تدرج خماسي بين رمز كل محافظة وأخرى، لاستيعاب التغيرات في حالة إقرار محافظات جديدة</w:t>
      </w:r>
      <w:r>
        <w:rPr>
          <w:rFonts w:cs="Simplified Arabic" w:hint="cs"/>
          <w:rtl/>
        </w:rPr>
        <w:t xml:space="preserve">، وبناء عليه تم تحديد المحافظات ورموزها </w:t>
      </w:r>
    </w:p>
    <w:p w:rsidR="00452C8F" w:rsidRDefault="00452C8F" w:rsidP="00452C8F">
      <w:pPr>
        <w:numPr>
          <w:ilvl w:val="0"/>
          <w:numId w:val="9"/>
        </w:numPr>
        <w:tabs>
          <w:tab w:val="clear" w:pos="720"/>
        </w:tabs>
        <w:spacing w:after="0" w:line="240" w:lineRule="auto"/>
        <w:ind w:left="430" w:right="0"/>
        <w:jc w:val="lowKashida"/>
        <w:rPr>
          <w:rFonts w:cs="Simplified Arabic"/>
        </w:rPr>
      </w:pPr>
      <w:r>
        <w:rPr>
          <w:rFonts w:cs="Simplified Arabic"/>
          <w:rtl/>
        </w:rPr>
        <w:t>تم دمج رمز المحافظة مع رمز التجمع الوطني ليتكون رمز التجمع الجديد ( في هذا الدليل) من 6 خانات بحيث تعبر الخانة الأولى والثانية من اليسار عن رمز المحافظة، والخانات من 3-6 ( من اليسار أيضا ) عن رمز التجمع الوطني المتسلسل.</w:t>
      </w:r>
    </w:p>
    <w:p w:rsidR="00452C8F" w:rsidRPr="00452C8F" w:rsidRDefault="00452C8F" w:rsidP="00452C8F">
      <w:pPr>
        <w:spacing w:after="0"/>
        <w:jc w:val="both"/>
        <w:rPr>
          <w:rFonts w:ascii="Simplified Arabic" w:hAnsi="Simplified Arabic" w:cs="Simplified Arabic"/>
        </w:rPr>
      </w:pPr>
    </w:p>
    <w:p w:rsidR="00452C8F" w:rsidRPr="00452C8F" w:rsidRDefault="00452C8F" w:rsidP="00EF2449">
      <w:pPr>
        <w:spacing w:after="0"/>
        <w:ind w:left="360"/>
        <w:jc w:val="both"/>
        <w:rPr>
          <w:rFonts w:ascii="Simplified Arabic" w:hAnsi="Simplified Arabic" w:cs="Simplified Arabic"/>
          <w:sz w:val="24"/>
          <w:szCs w:val="24"/>
          <w:rtl/>
        </w:rPr>
      </w:pPr>
    </w:p>
    <w:p w:rsidR="00EF2449" w:rsidRPr="00452C8F" w:rsidRDefault="00EF2449" w:rsidP="00EF2449">
      <w:pPr>
        <w:spacing w:after="0"/>
        <w:ind w:left="360"/>
        <w:jc w:val="both"/>
        <w:rPr>
          <w:rFonts w:ascii="Simplified Arabic" w:hAnsi="Simplified Arabic" w:cs="Simplified Arabic"/>
          <w:sz w:val="24"/>
          <w:szCs w:val="24"/>
          <w:rtl/>
        </w:rPr>
      </w:pPr>
      <w:r w:rsidRPr="00452C8F">
        <w:rPr>
          <w:rFonts w:ascii="Simplified Arabic" w:hAnsi="Simplified Arabic" w:cs="Simplified Arabic"/>
          <w:sz w:val="24"/>
          <w:szCs w:val="24"/>
          <w:rtl/>
        </w:rPr>
        <w:t>استخدامات التصنيف:</w:t>
      </w:r>
    </w:p>
    <w:p w:rsidR="00EF2449" w:rsidRPr="00452C8F" w:rsidRDefault="00EF2449" w:rsidP="00452C8F">
      <w:pPr>
        <w:jc w:val="lowKashida"/>
        <w:rPr>
          <w:rFonts w:ascii="Simplified Arabic" w:hAnsi="Simplified Arabic" w:cs="Simplified Arabic"/>
          <w:rtl/>
        </w:rPr>
      </w:pPr>
      <w:r w:rsidRPr="00452C8F">
        <w:rPr>
          <w:rFonts w:ascii="Simplified Arabic" w:hAnsi="Simplified Arabic" w:cs="Simplified Arabic"/>
          <w:rtl/>
        </w:rPr>
        <w:t>يشتمل هذا الدليل على كافة التجمعات السكانية التي تبين وجو</w:t>
      </w:r>
      <w:r w:rsidR="00452C8F" w:rsidRPr="00452C8F">
        <w:rPr>
          <w:rFonts w:ascii="Simplified Arabic" w:hAnsi="Simplified Arabic" w:cs="Simplified Arabic"/>
          <w:rtl/>
        </w:rPr>
        <w:t xml:space="preserve">د سكان فيها بغض النظر عن عددهم، حيث </w:t>
      </w:r>
      <w:r w:rsidRPr="00452C8F">
        <w:rPr>
          <w:rFonts w:ascii="Simplified Arabic" w:hAnsi="Simplified Arabic" w:cs="Simplified Arabic"/>
          <w:rtl/>
        </w:rPr>
        <w:t xml:space="preserve"> بلغ عددها </w:t>
      </w:r>
      <w:r w:rsidR="00452C8F" w:rsidRPr="00452C8F">
        <w:rPr>
          <w:rFonts w:ascii="Simplified Arabic" w:hAnsi="Simplified Arabic" w:cs="Simplified Arabic"/>
          <w:rtl/>
        </w:rPr>
        <w:t>613</w:t>
      </w:r>
      <w:r w:rsidRPr="00452C8F">
        <w:rPr>
          <w:rFonts w:ascii="Simplified Arabic" w:hAnsi="Simplified Arabic" w:cs="Simplified Arabic"/>
          <w:rtl/>
        </w:rPr>
        <w:t xml:space="preserve"> تجمعاً، ويوضح الدليل أسماء التجمعات التابعة لكل محافظة من محافظات </w:t>
      </w:r>
      <w:r w:rsidR="00452C8F" w:rsidRPr="00452C8F">
        <w:rPr>
          <w:rFonts w:ascii="Simplified Arabic" w:hAnsi="Simplified Arabic" w:cs="Simplified Arabic"/>
          <w:rtl/>
        </w:rPr>
        <w:t>فلسطين</w:t>
      </w:r>
      <w:r w:rsidRPr="00452C8F">
        <w:rPr>
          <w:rFonts w:ascii="Simplified Arabic" w:hAnsi="Simplified Arabic" w:cs="Simplified Arabic"/>
          <w:rtl/>
        </w:rPr>
        <w:t xml:space="preserve"> باللغتين العربية والإنجليزية، كما تم توضيح التجمعات الصغيرة</w:t>
      </w:r>
      <w:r w:rsidR="00452C8F" w:rsidRPr="00452C8F">
        <w:rPr>
          <w:rFonts w:ascii="Simplified Arabic" w:hAnsi="Simplified Arabic" w:cs="Simplified Arabic"/>
          <w:rtl/>
        </w:rPr>
        <w:t xml:space="preserve"> التابعة لتجمعات أخرى</w:t>
      </w:r>
      <w:r w:rsidRPr="00452C8F">
        <w:rPr>
          <w:rFonts w:ascii="Simplified Arabic" w:hAnsi="Simplified Arabic" w:cs="Simplified Arabic"/>
          <w:rtl/>
        </w:rPr>
        <w:t>،</w:t>
      </w:r>
      <w:r w:rsidR="00452C8F" w:rsidRPr="00452C8F">
        <w:rPr>
          <w:rFonts w:ascii="Simplified Arabic" w:hAnsi="Simplified Arabic" w:cs="Simplified Arabic"/>
          <w:rtl/>
        </w:rPr>
        <w:t xml:space="preserve"> كما </w:t>
      </w:r>
      <w:r w:rsidRPr="00452C8F">
        <w:rPr>
          <w:rFonts w:ascii="Simplified Arabic" w:hAnsi="Simplified Arabic" w:cs="Simplified Arabic"/>
          <w:rtl/>
        </w:rPr>
        <w:t>يبين الدليل كذلك رمز كل تجمع سكاني.</w:t>
      </w:r>
    </w:p>
    <w:p w:rsidR="004775BA" w:rsidRPr="00452C8F" w:rsidRDefault="004775BA" w:rsidP="00EF2449">
      <w:pPr>
        <w:spacing w:after="0"/>
        <w:jc w:val="both"/>
        <w:rPr>
          <w:rFonts w:ascii="Simplified Arabic" w:hAnsi="Simplified Arabic" w:cs="Simplified Arabic"/>
          <w:sz w:val="24"/>
          <w:szCs w:val="24"/>
          <w:rtl/>
        </w:rPr>
      </w:pPr>
    </w:p>
    <w:p w:rsidR="00266AB6" w:rsidRPr="00452C8F" w:rsidRDefault="00266AB6" w:rsidP="004775BA">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اسم التصنيف الدولي المعياري المناظر (إن وجد): </w:t>
      </w:r>
      <w:r w:rsidR="004775BA" w:rsidRPr="00452C8F">
        <w:rPr>
          <w:rFonts w:ascii="Simplified Arabic" w:hAnsi="Simplified Arabic" w:cs="Simplified Arabic"/>
          <w:sz w:val="24"/>
          <w:szCs w:val="24"/>
          <w:rtl/>
        </w:rPr>
        <w:t>لا يوجد</w:t>
      </w:r>
    </w:p>
    <w:p w:rsidR="00266AB6" w:rsidRPr="00452C8F" w:rsidRDefault="00266AB6" w:rsidP="004775BA">
      <w:pPr>
        <w:jc w:val="both"/>
        <w:rPr>
          <w:rFonts w:ascii="Simplified Arabic" w:hAnsi="Simplified Arabic" w:cs="Simplified Arabic"/>
          <w:sz w:val="24"/>
          <w:szCs w:val="24"/>
          <w:rtl/>
        </w:rPr>
      </w:pPr>
      <w:r w:rsidRPr="00452C8F">
        <w:rPr>
          <w:rFonts w:ascii="Simplified Arabic" w:hAnsi="Simplified Arabic" w:cs="Simplified Arabic"/>
          <w:sz w:val="24"/>
          <w:szCs w:val="24"/>
          <w:rtl/>
        </w:rPr>
        <w:t>رابط التصنيف الدولي المعياري المناظر على الانترنت:</w:t>
      </w:r>
      <w:r w:rsidR="00BA5F43" w:rsidRPr="00452C8F">
        <w:rPr>
          <w:rFonts w:ascii="Simplified Arabic" w:hAnsi="Simplified Arabic" w:cs="Simplified Arabic"/>
          <w:sz w:val="24"/>
          <w:szCs w:val="24"/>
          <w:rtl/>
        </w:rPr>
        <w:t xml:space="preserve"> </w:t>
      </w:r>
      <w:r w:rsidR="004775BA" w:rsidRPr="00452C8F">
        <w:rPr>
          <w:rFonts w:ascii="Simplified Arabic" w:hAnsi="Simplified Arabic" w:cs="Simplified Arabic"/>
          <w:sz w:val="24"/>
          <w:szCs w:val="24"/>
          <w:rtl/>
        </w:rPr>
        <w:t>لا يوجد</w:t>
      </w:r>
    </w:p>
    <w:p w:rsidR="00266AB6" w:rsidRPr="00452C8F" w:rsidRDefault="00266AB6" w:rsidP="00452C8F">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تاريخ بدء استخدام الإصدار الحالي: </w:t>
      </w:r>
      <w:r w:rsidR="00452C8F" w:rsidRPr="00452C8F">
        <w:rPr>
          <w:rFonts w:ascii="Simplified Arabic" w:hAnsi="Simplified Arabic" w:cs="Simplified Arabic"/>
          <w:sz w:val="24"/>
          <w:szCs w:val="24"/>
          <w:rtl/>
        </w:rPr>
        <w:t>2017</w:t>
      </w:r>
    </w:p>
    <w:p w:rsidR="00266AB6" w:rsidRPr="00452C8F" w:rsidRDefault="00F80735" w:rsidP="00266AB6">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الإصدارات المحلية السابقة من التصنيف: </w:t>
      </w:r>
    </w:p>
    <w:p w:rsidR="002E21CE" w:rsidRPr="00452C8F" w:rsidRDefault="004775BA" w:rsidP="00E724F6">
      <w:pPr>
        <w:jc w:val="both"/>
        <w:rPr>
          <w:rFonts w:ascii="Simplified Arabic" w:hAnsi="Simplified Arabic" w:cs="Simplified Arabic"/>
          <w:sz w:val="24"/>
          <w:szCs w:val="24"/>
          <w:rtl/>
        </w:rPr>
      </w:pPr>
      <w:r w:rsidRPr="00452C8F">
        <w:rPr>
          <w:rFonts w:ascii="Simplified Arabic" w:hAnsi="Simplified Arabic" w:cs="Simplified Arabic"/>
          <w:sz w:val="24"/>
          <w:szCs w:val="24"/>
          <w:rtl/>
        </w:rPr>
        <w:t>- دليل التجمعات الفلسطينية 1997</w:t>
      </w:r>
      <w:r w:rsidR="00E724F6" w:rsidRPr="00452C8F">
        <w:rPr>
          <w:rFonts w:ascii="Simplified Arabic" w:hAnsi="Simplified Arabic" w:cs="Simplified Arabic"/>
          <w:sz w:val="24"/>
          <w:szCs w:val="24"/>
          <w:rtl/>
        </w:rPr>
        <w:t>، دليل التجمعات الفلسطينية 2007</w:t>
      </w:r>
    </w:p>
    <w:p w:rsidR="002E21CE" w:rsidRPr="00452C8F" w:rsidRDefault="002E21CE" w:rsidP="00607EAC">
      <w:pPr>
        <w:jc w:val="both"/>
        <w:rPr>
          <w:rFonts w:ascii="Simplified Arabic" w:hAnsi="Simplified Arabic" w:cs="Simplified Arabic"/>
          <w:sz w:val="24"/>
          <w:szCs w:val="24"/>
          <w:rtl/>
        </w:rPr>
      </w:pPr>
      <w:r w:rsidRPr="00452C8F">
        <w:rPr>
          <w:rFonts w:ascii="Simplified Arabic" w:hAnsi="Simplified Arabic" w:cs="Simplified Arabic"/>
          <w:sz w:val="24"/>
          <w:szCs w:val="24"/>
          <w:rtl/>
        </w:rPr>
        <w:t>الإصدارات الدولية المعيارية السابقة من التصنيف:</w:t>
      </w:r>
      <w:r w:rsidR="00BA5F43" w:rsidRPr="00452C8F">
        <w:rPr>
          <w:rFonts w:ascii="Simplified Arabic" w:hAnsi="Simplified Arabic" w:cs="Simplified Arabic"/>
          <w:sz w:val="24"/>
          <w:szCs w:val="24"/>
          <w:rtl/>
        </w:rPr>
        <w:t xml:space="preserve"> </w:t>
      </w:r>
    </w:p>
    <w:p w:rsidR="00D82588" w:rsidRPr="00452C8F" w:rsidRDefault="00DF27D7" w:rsidP="00607EAC">
      <w:pPr>
        <w:jc w:val="both"/>
        <w:rPr>
          <w:rFonts w:ascii="Simplified Arabic" w:hAnsi="Simplified Arabic" w:cs="Simplified Arabic"/>
          <w:sz w:val="24"/>
          <w:szCs w:val="24"/>
          <w:rtl/>
        </w:rPr>
      </w:pPr>
      <w:r w:rsidRPr="00452C8F">
        <w:rPr>
          <w:rFonts w:ascii="Simplified Arabic" w:hAnsi="Simplified Arabic" w:cs="Simplified Arabic"/>
          <w:sz w:val="24"/>
          <w:szCs w:val="24"/>
          <w:rtl/>
        </w:rPr>
        <w:t>لا يوجد</w:t>
      </w:r>
    </w:p>
    <w:p w:rsidR="002E21CE" w:rsidRPr="00452C8F" w:rsidRDefault="002E21CE" w:rsidP="00266AB6">
      <w:pPr>
        <w:jc w:val="both"/>
        <w:rPr>
          <w:rFonts w:ascii="Simplified Arabic" w:hAnsi="Simplified Arabic" w:cs="Simplified Arabic"/>
          <w:sz w:val="24"/>
          <w:szCs w:val="24"/>
          <w:rtl/>
        </w:rPr>
      </w:pPr>
      <w:r w:rsidRPr="00452C8F">
        <w:rPr>
          <w:rFonts w:ascii="Simplified Arabic" w:hAnsi="Simplified Arabic" w:cs="Simplified Arabic"/>
          <w:sz w:val="24"/>
          <w:szCs w:val="24"/>
          <w:rtl/>
        </w:rPr>
        <w:t xml:space="preserve">رابط التصنيف على الانترنت: </w:t>
      </w:r>
    </w:p>
    <w:p w:rsidR="00D82588" w:rsidRPr="00452C8F" w:rsidRDefault="00E724F6" w:rsidP="00266AB6">
      <w:pPr>
        <w:jc w:val="both"/>
        <w:rPr>
          <w:rFonts w:ascii="Simplified Arabic" w:hAnsi="Simplified Arabic" w:cs="Simplified Arabic"/>
          <w:sz w:val="24"/>
          <w:szCs w:val="24"/>
          <w:rtl/>
        </w:rPr>
      </w:pPr>
      <w:hyperlink r:id="rId5" w:history="1">
        <w:r w:rsidRPr="00452C8F">
          <w:rPr>
            <w:rStyle w:val="Hyperlink"/>
            <w:rFonts w:ascii="Simplified Arabic" w:hAnsi="Simplified Arabic" w:cs="Simplified Arabic"/>
            <w:sz w:val="24"/>
            <w:szCs w:val="24"/>
          </w:rPr>
          <w:t>http://www.pcbs.gov.ps/Downloads/ZIP/2209-w11.zip</w:t>
        </w:r>
      </w:hyperlink>
    </w:p>
    <w:p w:rsidR="00E724F6" w:rsidRPr="00452C8F" w:rsidRDefault="00E724F6" w:rsidP="00266AB6">
      <w:pPr>
        <w:jc w:val="both"/>
        <w:rPr>
          <w:rFonts w:ascii="Simplified Arabic" w:hAnsi="Simplified Arabic" w:cs="Simplified Arabic"/>
          <w:sz w:val="24"/>
          <w:szCs w:val="24"/>
          <w:rtl/>
        </w:rPr>
      </w:pPr>
      <w:r w:rsidRPr="00452C8F">
        <w:rPr>
          <w:rFonts w:ascii="Simplified Arabic" w:hAnsi="Simplified Arabic" w:cs="Simplified Arabic"/>
          <w:sz w:val="24"/>
          <w:szCs w:val="24"/>
          <w:highlight w:val="yellow"/>
          <w:rtl/>
        </w:rPr>
        <w:t xml:space="preserve">طبعا في مشكلة في </w:t>
      </w:r>
      <w:r w:rsidR="00452C8F" w:rsidRPr="00452C8F">
        <w:rPr>
          <w:rFonts w:ascii="Simplified Arabic" w:hAnsi="Simplified Arabic" w:cs="Simplified Arabic" w:hint="cs"/>
          <w:sz w:val="24"/>
          <w:szCs w:val="24"/>
          <w:highlight w:val="yellow"/>
          <w:rtl/>
        </w:rPr>
        <w:t>الامتداد</w:t>
      </w:r>
      <w:r w:rsidRPr="00452C8F">
        <w:rPr>
          <w:rFonts w:ascii="Simplified Arabic" w:hAnsi="Simplified Arabic" w:cs="Simplified Arabic"/>
          <w:sz w:val="24"/>
          <w:szCs w:val="24"/>
          <w:highlight w:val="yellow"/>
          <w:rtl/>
        </w:rPr>
        <w:t xml:space="preserve"> حتى الان، سيتم التواصل مع ذوي العلاقة للموضوع</w:t>
      </w:r>
      <w:r w:rsidRPr="00452C8F">
        <w:rPr>
          <w:rFonts w:ascii="Simplified Arabic" w:hAnsi="Simplified Arabic" w:cs="Simplified Arabic"/>
          <w:sz w:val="24"/>
          <w:szCs w:val="24"/>
          <w:rtl/>
        </w:rPr>
        <w:t xml:space="preserve"> </w:t>
      </w:r>
    </w:p>
    <w:p w:rsidR="002E21CE" w:rsidRPr="00452C8F" w:rsidRDefault="002E21CE" w:rsidP="00266AB6">
      <w:pPr>
        <w:jc w:val="both"/>
        <w:rPr>
          <w:rFonts w:ascii="Simplified Arabic" w:hAnsi="Simplified Arabic" w:cs="Simplified Arabic"/>
          <w:sz w:val="24"/>
          <w:szCs w:val="24"/>
          <w:rtl/>
        </w:rPr>
      </w:pPr>
    </w:p>
    <w:sectPr w:rsidR="002E21CE" w:rsidRPr="00452C8F" w:rsidSect="007964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5CF"/>
    <w:multiLevelType w:val="hybridMultilevel"/>
    <w:tmpl w:val="9792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33485"/>
    <w:multiLevelType w:val="hybridMultilevel"/>
    <w:tmpl w:val="222AE5D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978EA"/>
    <w:multiLevelType w:val="hybridMultilevel"/>
    <w:tmpl w:val="407EB6F6"/>
    <w:lvl w:ilvl="0" w:tplc="CDB8AA4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4F53582D"/>
    <w:multiLevelType w:val="hybridMultilevel"/>
    <w:tmpl w:val="F900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72EEE"/>
    <w:multiLevelType w:val="hybridMultilevel"/>
    <w:tmpl w:val="1884E400"/>
    <w:lvl w:ilvl="0" w:tplc="3E48DB6A">
      <w:start w:val="1"/>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5D6DFB"/>
    <w:multiLevelType w:val="hybridMultilevel"/>
    <w:tmpl w:val="2EA00BD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9B439E"/>
    <w:multiLevelType w:val="hybridMultilevel"/>
    <w:tmpl w:val="EE0CCF40"/>
    <w:lvl w:ilvl="0" w:tplc="75ACBF2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6E4E7668"/>
    <w:multiLevelType w:val="hybridMultilevel"/>
    <w:tmpl w:val="C834E580"/>
    <w:lvl w:ilvl="0" w:tplc="6A8E652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D13D4"/>
    <w:multiLevelType w:val="hybridMultilevel"/>
    <w:tmpl w:val="D392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D"/>
    <w:rsid w:val="001E52C0"/>
    <w:rsid w:val="00253F44"/>
    <w:rsid w:val="00266AB6"/>
    <w:rsid w:val="002E21CE"/>
    <w:rsid w:val="00323B05"/>
    <w:rsid w:val="003C1E7C"/>
    <w:rsid w:val="00452C8F"/>
    <w:rsid w:val="004775BA"/>
    <w:rsid w:val="004B4FCB"/>
    <w:rsid w:val="005253C4"/>
    <w:rsid w:val="0057304E"/>
    <w:rsid w:val="005737F0"/>
    <w:rsid w:val="005F5CC0"/>
    <w:rsid w:val="0060691C"/>
    <w:rsid w:val="00607E70"/>
    <w:rsid w:val="00607EAC"/>
    <w:rsid w:val="006379DC"/>
    <w:rsid w:val="006A31F3"/>
    <w:rsid w:val="00704102"/>
    <w:rsid w:val="00753785"/>
    <w:rsid w:val="007964C6"/>
    <w:rsid w:val="0089642B"/>
    <w:rsid w:val="008C0BB6"/>
    <w:rsid w:val="009D0026"/>
    <w:rsid w:val="00AA60B4"/>
    <w:rsid w:val="00B22851"/>
    <w:rsid w:val="00B5788E"/>
    <w:rsid w:val="00BA5F43"/>
    <w:rsid w:val="00BD6372"/>
    <w:rsid w:val="00BD742D"/>
    <w:rsid w:val="00BE3FD5"/>
    <w:rsid w:val="00D565CA"/>
    <w:rsid w:val="00D81A3D"/>
    <w:rsid w:val="00D82588"/>
    <w:rsid w:val="00D9651E"/>
    <w:rsid w:val="00DF27D7"/>
    <w:rsid w:val="00E20F53"/>
    <w:rsid w:val="00E724F6"/>
    <w:rsid w:val="00E817E7"/>
    <w:rsid w:val="00EA5ED7"/>
    <w:rsid w:val="00EF2449"/>
    <w:rsid w:val="00F136A6"/>
    <w:rsid w:val="00F80735"/>
    <w:rsid w:val="00F96831"/>
    <w:rsid w:val="00FA7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FF4A79-D1DD-48A6-8FF5-823319EA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C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B6"/>
    <w:rPr>
      <w:color w:val="0000FF"/>
      <w:u w:val="single"/>
    </w:rPr>
  </w:style>
  <w:style w:type="paragraph" w:styleId="ListParagraph">
    <w:name w:val="List Paragraph"/>
    <w:basedOn w:val="Normal"/>
    <w:uiPriority w:val="34"/>
    <w:qFormat/>
    <w:rsid w:val="00253F44"/>
    <w:pPr>
      <w:ind w:left="720"/>
      <w:contextualSpacing/>
    </w:pPr>
  </w:style>
  <w:style w:type="character" w:styleId="FollowedHyperlink">
    <w:name w:val="FollowedHyperlink"/>
    <w:basedOn w:val="DefaultParagraphFont"/>
    <w:uiPriority w:val="99"/>
    <w:semiHidden/>
    <w:unhideWhenUsed/>
    <w:rsid w:val="00607E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bs.gov.ps/Downloads/ZIP/2209-w11.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CharactersWithSpaces>
  <SharedDoc>false</SharedDoc>
  <HLinks>
    <vt:vector size="6" baseType="variant">
      <vt:variant>
        <vt:i4>1769562</vt:i4>
      </vt:variant>
      <vt:variant>
        <vt:i4>0</vt:i4>
      </vt:variant>
      <vt:variant>
        <vt:i4>0</vt:i4>
      </vt:variant>
      <vt:variant>
        <vt:i4>5</vt:i4>
      </vt:variant>
      <vt:variant>
        <vt:lpwstr>http://www.pcbs.gov.ps/Downloads/ZIP/2209-w11.zip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hmugamis</dc:creator>
  <cp:keywords/>
  <cp:lastModifiedBy>Mohammad Sahmoud</cp:lastModifiedBy>
  <cp:revision>2</cp:revision>
  <dcterms:created xsi:type="dcterms:W3CDTF">2019-01-20T09:43:00Z</dcterms:created>
  <dcterms:modified xsi:type="dcterms:W3CDTF">2019-01-20T09:43:00Z</dcterms:modified>
</cp:coreProperties>
</file>