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300" w:rsidRPr="003F4A87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4D6ED5" w:rsidRPr="003F4A87" w:rsidRDefault="004D6ED5" w:rsidP="004D6ED5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3F4A87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3F4A87" w:rsidRDefault="002D4300">
      <w:pPr>
        <w:bidi w:val="0"/>
        <w:jc w:val="center"/>
        <w:rPr>
          <w:rFonts w:cs="Simplified Arabic"/>
          <w:sz w:val="32"/>
          <w:szCs w:val="32"/>
        </w:rPr>
      </w:pPr>
    </w:p>
    <w:p w:rsidR="002D4300" w:rsidRPr="003F4A87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3F4A87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3F4A87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3F4A87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3F4A87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3F4A87" w:rsidRDefault="002D4300" w:rsidP="00D73717">
      <w:pPr>
        <w:jc w:val="center"/>
        <w:rPr>
          <w:rFonts w:cs="Simplified Arabic"/>
          <w:sz w:val="20"/>
          <w:szCs w:val="20"/>
          <w:rtl/>
        </w:rPr>
      </w:pPr>
      <w:r w:rsidRPr="003F4A87">
        <w:rPr>
          <w:rFonts w:cs="Simplified Arabic" w:hint="cs"/>
          <w:sz w:val="20"/>
          <w:szCs w:val="20"/>
          <w:rtl/>
        </w:rPr>
        <w:t xml:space="preserve">الفصل </w:t>
      </w:r>
      <w:r w:rsidR="00D73717" w:rsidRPr="003F4A87">
        <w:rPr>
          <w:rFonts w:cs="Simplified Arabic" w:hint="cs"/>
          <w:sz w:val="20"/>
          <w:szCs w:val="20"/>
          <w:rtl/>
        </w:rPr>
        <w:t>العشرون</w:t>
      </w:r>
      <w:r w:rsidR="00551596" w:rsidRPr="003F4A87">
        <w:rPr>
          <w:rFonts w:cs="Simplified Arabic" w:hint="cs"/>
          <w:sz w:val="20"/>
          <w:szCs w:val="20"/>
          <w:rtl/>
        </w:rPr>
        <w:t xml:space="preserve"> </w:t>
      </w:r>
    </w:p>
    <w:p w:rsidR="002D4300" w:rsidRPr="003F4A87" w:rsidRDefault="002D4300">
      <w:pPr>
        <w:bidi w:val="0"/>
        <w:jc w:val="center"/>
        <w:rPr>
          <w:rFonts w:cs="Simplified Arabic"/>
          <w:szCs w:val="24"/>
        </w:rPr>
      </w:pPr>
    </w:p>
    <w:p w:rsidR="002D4300" w:rsidRPr="003F4A87" w:rsidRDefault="002D4300">
      <w:pPr>
        <w:pStyle w:val="Heading2"/>
        <w:rPr>
          <w:rFonts w:cs="Simplified Arabic"/>
          <w:color w:val="auto"/>
          <w:szCs w:val="24"/>
        </w:rPr>
      </w:pPr>
      <w:r w:rsidRPr="003F4A87">
        <w:rPr>
          <w:rFonts w:cs="Simplified Arabic" w:hint="cs"/>
          <w:color w:val="auto"/>
          <w:szCs w:val="24"/>
          <w:rtl/>
        </w:rPr>
        <w:t>السياحة</w:t>
      </w:r>
    </w:p>
    <w:p w:rsidR="002D4300" w:rsidRPr="003F4A87" w:rsidRDefault="002D4300">
      <w:pPr>
        <w:rPr>
          <w:rFonts w:cs="Simplified Arabic"/>
          <w:szCs w:val="20"/>
          <w:rtl/>
        </w:rPr>
      </w:pPr>
    </w:p>
    <w:p w:rsidR="002D4300" w:rsidRPr="003F4A87" w:rsidRDefault="002D4300">
      <w:pPr>
        <w:rPr>
          <w:rFonts w:cs="Simplified Arabic"/>
          <w:szCs w:val="20"/>
        </w:rPr>
      </w:pPr>
    </w:p>
    <w:p w:rsidR="002D4300" w:rsidRPr="003F4A87" w:rsidRDefault="002D4300" w:rsidP="00113F79">
      <w:pPr>
        <w:jc w:val="center"/>
        <w:rPr>
          <w:rFonts w:cs="Simplified Arabic"/>
          <w:szCs w:val="20"/>
          <w:rtl/>
        </w:rPr>
      </w:pPr>
    </w:p>
    <w:p w:rsidR="002D4300" w:rsidRPr="003F4A87" w:rsidRDefault="002D4300">
      <w:pPr>
        <w:pStyle w:val="Heading2"/>
        <w:rPr>
          <w:rFonts w:cs="Simplified Arabic"/>
          <w:color w:val="auto"/>
          <w:szCs w:val="20"/>
          <w:rtl/>
        </w:rPr>
      </w:pPr>
    </w:p>
    <w:p w:rsidR="002D4300" w:rsidRPr="003F4A87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3F4A87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3F4A87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3F4A87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3F4A87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3F4A87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3F4A87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3F4A87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7D74C0" w:rsidRPr="003F4A87" w:rsidRDefault="002D430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  <w:r w:rsidRPr="003F4A87">
        <w:rPr>
          <w:rFonts w:cs="Simplified Arabic"/>
          <w:szCs w:val="20"/>
          <w:rtl/>
        </w:rPr>
        <w:br w:type="page"/>
      </w: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Pr="003F4A87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3F2297" w:rsidRPr="003F4A87" w:rsidRDefault="003F2297" w:rsidP="003F2297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  <w:r w:rsidRPr="003F4A87">
        <w:rPr>
          <w:rFonts w:cs="Simplified Arabic"/>
          <w:b/>
          <w:bCs/>
          <w:noProof/>
          <w:sz w:val="20"/>
          <w:szCs w:val="20"/>
          <w:rtl/>
        </w:rPr>
        <w:lastRenderedPageBreak/>
        <w:t>النشاط الفندقي</w:t>
      </w:r>
      <w:r w:rsidRPr="003F4A87">
        <w:rPr>
          <w:rFonts w:cs="Simplified Arabic" w:hint="cs"/>
          <w:b/>
          <w:bCs/>
          <w:noProof/>
          <w:sz w:val="20"/>
          <w:szCs w:val="20"/>
          <w:rtl/>
        </w:rPr>
        <w:t>:</w:t>
      </w:r>
    </w:p>
    <w:p w:rsidR="003F2297" w:rsidRPr="003F4A87" w:rsidRDefault="003F2297" w:rsidP="006602F7">
      <w:pPr>
        <w:jc w:val="lowKashida"/>
        <w:rPr>
          <w:rFonts w:ascii="Simplified Arabic" w:hAnsi="Simplified Arabic" w:cs="Simplified Arabic"/>
          <w:noProof/>
          <w:sz w:val="20"/>
          <w:szCs w:val="20"/>
          <w:rtl/>
        </w:rPr>
      </w:pPr>
      <w:r w:rsidRPr="003F4A87">
        <w:rPr>
          <w:rFonts w:ascii="Simplified Arabic" w:hAnsi="Simplified Arabic" w:cs="Simplified Arabic"/>
          <w:noProof/>
          <w:sz w:val="20"/>
          <w:szCs w:val="20"/>
          <w:rtl/>
        </w:rPr>
        <w:t>بلغ عدد الفنادق العاملة</w:t>
      </w:r>
      <w:r w:rsidRPr="003F4A87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 </w:t>
      </w:r>
      <w:r w:rsidRPr="003F4A87">
        <w:rPr>
          <w:rFonts w:ascii="Simplified Arabic" w:hAnsi="Simplified Arabic" w:cs="Simplified Arabic"/>
          <w:noProof/>
          <w:sz w:val="20"/>
          <w:szCs w:val="20"/>
          <w:rtl/>
        </w:rPr>
        <w:t xml:space="preserve">التي استجابت في </w:t>
      </w:r>
      <w:r w:rsidRPr="003F4A87">
        <w:rPr>
          <w:rFonts w:ascii="Simplified Arabic" w:hAnsi="Simplified Arabic" w:cs="Simplified Arabic" w:hint="cs"/>
          <w:noProof/>
          <w:sz w:val="20"/>
          <w:szCs w:val="20"/>
          <w:rtl/>
        </w:rPr>
        <w:t>مسح النشاط الفندقي</w:t>
      </w:r>
      <w:r w:rsidRPr="003F4A87">
        <w:rPr>
          <w:rFonts w:ascii="Simplified Arabic" w:hAnsi="Simplified Arabic" w:cs="Simplified Arabic"/>
          <w:noProof/>
          <w:sz w:val="20"/>
          <w:szCs w:val="20"/>
          <w:rtl/>
        </w:rPr>
        <w:t xml:space="preserve"> في محافظة القدس في نهاية العام </w:t>
      </w:r>
      <w:r w:rsidRPr="003F4A87">
        <w:rPr>
          <w:rFonts w:ascii="Simplified Arabic" w:hAnsi="Simplified Arabic" w:cs="Simplified Arabic"/>
          <w:noProof/>
          <w:sz w:val="20"/>
          <w:szCs w:val="20"/>
        </w:rPr>
        <w:t>2020</w:t>
      </w:r>
      <w:r w:rsidRPr="003F4A87">
        <w:rPr>
          <w:rFonts w:ascii="Simplified Arabic" w:hAnsi="Simplified Arabic" w:cs="Simplified Arabic"/>
          <w:noProof/>
          <w:sz w:val="20"/>
          <w:szCs w:val="20"/>
          <w:rtl/>
        </w:rPr>
        <w:t xml:space="preserve">، </w:t>
      </w:r>
      <w:r w:rsidRPr="003F4A87">
        <w:rPr>
          <w:rFonts w:ascii="Simplified Arabic" w:hAnsi="Simplified Arabic" w:cs="Simplified Arabic"/>
          <w:noProof/>
          <w:sz w:val="20"/>
          <w:szCs w:val="20"/>
        </w:rPr>
        <w:t>17</w:t>
      </w:r>
      <w:r w:rsidRPr="003F4A87">
        <w:rPr>
          <w:rFonts w:ascii="Simplified Arabic" w:hAnsi="Simplified Arabic" w:cs="Simplified Arabic"/>
          <w:noProof/>
          <w:sz w:val="20"/>
          <w:szCs w:val="20"/>
          <w:rtl/>
        </w:rPr>
        <w:t xml:space="preserve"> فندقاً عاملا، يتوفر فيها </w:t>
      </w:r>
      <w:r w:rsidR="001322DF" w:rsidRPr="003F4A87">
        <w:rPr>
          <w:rFonts w:ascii="Simplified Arabic" w:hAnsi="Simplified Arabic" w:cs="Simplified Arabic"/>
          <w:noProof/>
          <w:sz w:val="20"/>
          <w:szCs w:val="20"/>
        </w:rPr>
        <w:t>822</w:t>
      </w:r>
      <w:r w:rsidRPr="003F4A87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 </w:t>
      </w:r>
      <w:r w:rsidRPr="003F4A87">
        <w:rPr>
          <w:rFonts w:ascii="Simplified Arabic" w:hAnsi="Simplified Arabic" w:cs="Simplified Arabic"/>
          <w:noProof/>
          <w:sz w:val="20"/>
          <w:szCs w:val="20"/>
          <w:rtl/>
        </w:rPr>
        <w:t>غرف</w:t>
      </w:r>
      <w:r w:rsidRPr="003F4A87">
        <w:rPr>
          <w:rFonts w:ascii="Simplified Arabic" w:hAnsi="Simplified Arabic" w:cs="Simplified Arabic" w:hint="cs"/>
          <w:noProof/>
          <w:sz w:val="20"/>
          <w:szCs w:val="20"/>
          <w:rtl/>
        </w:rPr>
        <w:t>ة</w:t>
      </w:r>
      <w:r w:rsidRPr="003F4A87">
        <w:rPr>
          <w:rFonts w:ascii="Simplified Arabic" w:hAnsi="Simplified Arabic" w:cs="Simplified Arabic"/>
          <w:noProof/>
          <w:sz w:val="20"/>
          <w:szCs w:val="20"/>
          <w:rtl/>
        </w:rPr>
        <w:t xml:space="preserve"> و 1,954 </w:t>
      </w:r>
      <w:r w:rsidRPr="003F4A87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 </w:t>
      </w:r>
      <w:r w:rsidRPr="003F4A87">
        <w:rPr>
          <w:rFonts w:ascii="Simplified Arabic" w:hAnsi="Simplified Arabic" w:cs="Simplified Arabic"/>
          <w:noProof/>
          <w:sz w:val="20"/>
          <w:szCs w:val="20"/>
          <w:rtl/>
        </w:rPr>
        <w:t>سريراً</w:t>
      </w:r>
      <w:r w:rsidRPr="003F4A87">
        <w:rPr>
          <w:rFonts w:ascii="Simplified Arabic" w:hAnsi="Simplified Arabic" w:cs="Simplified Arabic" w:hint="cs"/>
          <w:noProof/>
          <w:sz w:val="20"/>
          <w:szCs w:val="20"/>
          <w:rtl/>
        </w:rPr>
        <w:t>،</w:t>
      </w:r>
      <w:r w:rsidRPr="003F4A87">
        <w:rPr>
          <w:rFonts w:ascii="Simplified Arabic" w:hAnsi="Simplified Arabic" w:cs="Simplified Arabic"/>
          <w:noProof/>
          <w:sz w:val="20"/>
          <w:szCs w:val="20"/>
          <w:rtl/>
        </w:rPr>
        <w:t xml:space="preserve"> وبلغ متوسط عدد العاملين فيها</w:t>
      </w:r>
      <w:r w:rsidRPr="003F4A87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 562 ع</w:t>
      </w:r>
      <w:r w:rsidRPr="003F4A87">
        <w:rPr>
          <w:rFonts w:ascii="Simplified Arabic" w:hAnsi="Simplified Arabic" w:cs="Simplified Arabic"/>
          <w:noProof/>
          <w:sz w:val="20"/>
          <w:szCs w:val="20"/>
          <w:rtl/>
        </w:rPr>
        <w:t xml:space="preserve">املاً </w:t>
      </w:r>
      <w:r w:rsidR="006602F7">
        <w:rPr>
          <w:rFonts w:ascii="Simplified Arabic" w:hAnsi="Simplified Arabic" w:cs="Simplified Arabic" w:hint="cs"/>
          <w:noProof/>
          <w:sz w:val="20"/>
          <w:szCs w:val="20"/>
          <w:rtl/>
        </w:rPr>
        <w:t>وعاملة</w:t>
      </w:r>
      <w:r w:rsidRPr="003F4A87">
        <w:rPr>
          <w:rFonts w:ascii="Simplified Arabic" w:hAnsi="Simplified Arabic" w:cs="Simplified Arabic"/>
          <w:noProof/>
          <w:sz w:val="20"/>
          <w:szCs w:val="20"/>
          <w:rtl/>
        </w:rPr>
        <w:t>، منهم</w:t>
      </w:r>
      <w:r w:rsidRPr="003F4A87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 </w:t>
      </w:r>
      <w:r w:rsidRPr="003F4A87">
        <w:rPr>
          <w:rFonts w:ascii="Simplified Arabic" w:hAnsi="Simplified Arabic" w:cs="Simplified Arabic"/>
          <w:noProof/>
          <w:sz w:val="20"/>
          <w:szCs w:val="20"/>
        </w:rPr>
        <w:t>424</w:t>
      </w:r>
      <w:r w:rsidRPr="003F4A87">
        <w:rPr>
          <w:rFonts w:ascii="Simplified Arabic" w:hAnsi="Simplified Arabic" w:cs="Simplified Arabic"/>
          <w:noProof/>
          <w:sz w:val="20"/>
          <w:szCs w:val="20"/>
          <w:rtl/>
        </w:rPr>
        <w:t xml:space="preserve"> من الذكور</w:t>
      </w:r>
      <w:r w:rsidRPr="003F4A87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 و138</w:t>
      </w:r>
      <w:r w:rsidRPr="003F4A87">
        <w:rPr>
          <w:rFonts w:ascii="Simplified Arabic" w:hAnsi="Simplified Arabic" w:cs="Simplified Arabic"/>
          <w:noProof/>
          <w:sz w:val="20"/>
          <w:szCs w:val="20"/>
          <w:rtl/>
        </w:rPr>
        <w:t xml:space="preserve"> من الإناث.  </w:t>
      </w:r>
    </w:p>
    <w:p w:rsidR="00235805" w:rsidRPr="003F4A87" w:rsidRDefault="00235805" w:rsidP="00235805">
      <w:pPr>
        <w:jc w:val="lowKashida"/>
        <w:rPr>
          <w:rFonts w:ascii="Simplified Arabic" w:hAnsi="Simplified Arabic" w:cs="Simplified Arabic"/>
          <w:noProof/>
          <w:sz w:val="16"/>
          <w:szCs w:val="16"/>
          <w:rtl/>
        </w:rPr>
      </w:pPr>
    </w:p>
    <w:p w:rsidR="00235805" w:rsidRPr="003F4A87" w:rsidRDefault="00235805" w:rsidP="00222ADE">
      <w:pPr>
        <w:ind w:firstLineChars="100" w:firstLine="18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3F4A87">
        <w:rPr>
          <w:rFonts w:ascii="Arial" w:hAnsi="Arial" w:cs="Simplified Arabic" w:hint="eastAsia"/>
          <w:b/>
          <w:bCs/>
          <w:sz w:val="18"/>
          <w:szCs w:val="18"/>
          <w:rtl/>
        </w:rPr>
        <w:t>المؤشرات</w:t>
      </w:r>
      <w:r w:rsidRPr="003F4A87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3F4A87">
        <w:rPr>
          <w:rFonts w:ascii="Arial" w:hAnsi="Arial" w:cs="Simplified Arabic" w:hint="eastAsia"/>
          <w:b/>
          <w:bCs/>
          <w:sz w:val="18"/>
          <w:szCs w:val="18"/>
          <w:rtl/>
        </w:rPr>
        <w:t>الرئيسية</w:t>
      </w:r>
      <w:r w:rsidRPr="003F4A87">
        <w:rPr>
          <w:rFonts w:ascii="Arial" w:hAnsi="Arial" w:cs="Simplified Arabic"/>
          <w:b/>
          <w:bCs/>
          <w:sz w:val="18"/>
          <w:szCs w:val="18"/>
          <w:rtl/>
        </w:rPr>
        <w:t xml:space="preserve"> للنشاط </w:t>
      </w:r>
      <w:r w:rsidRPr="003F4A87">
        <w:rPr>
          <w:rFonts w:ascii="Arial" w:hAnsi="Arial" w:cs="Simplified Arabic" w:hint="eastAsia"/>
          <w:b/>
          <w:bCs/>
          <w:sz w:val="18"/>
          <w:szCs w:val="18"/>
          <w:rtl/>
        </w:rPr>
        <w:t>الفندقي</w:t>
      </w:r>
      <w:r w:rsidRPr="003F4A87">
        <w:rPr>
          <w:rFonts w:ascii="Arial" w:hAnsi="Arial" w:cs="Simplified Arabic"/>
          <w:b/>
          <w:bCs/>
          <w:sz w:val="18"/>
          <w:szCs w:val="18"/>
          <w:rtl/>
        </w:rPr>
        <w:t xml:space="preserve"> ف</w:t>
      </w:r>
      <w:r w:rsidRPr="003F4A87">
        <w:rPr>
          <w:rFonts w:ascii="Arial" w:hAnsi="Arial" w:cs="Simplified Arabic" w:hint="cs"/>
          <w:b/>
          <w:bCs/>
          <w:sz w:val="18"/>
          <w:szCs w:val="18"/>
          <w:rtl/>
        </w:rPr>
        <w:t>ي محافظة</w:t>
      </w:r>
      <w:r w:rsidRPr="003F4A87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3F4A87">
        <w:rPr>
          <w:rFonts w:ascii="Arial" w:hAnsi="Arial" w:cs="Simplified Arabic" w:hint="eastAsia"/>
          <w:b/>
          <w:bCs/>
          <w:sz w:val="18"/>
          <w:szCs w:val="18"/>
          <w:rtl/>
        </w:rPr>
        <w:t>القدس</w:t>
      </w:r>
      <w:r w:rsidRPr="003F4A87">
        <w:rPr>
          <w:rFonts w:ascii="Arial" w:hAnsi="Arial" w:cs="Simplified Arabic" w:hint="cs"/>
          <w:b/>
          <w:bCs/>
          <w:sz w:val="18"/>
          <w:szCs w:val="18"/>
          <w:rtl/>
        </w:rPr>
        <w:t xml:space="preserve">, </w:t>
      </w:r>
      <w:r w:rsidR="00222ADE" w:rsidRPr="003F4A87">
        <w:rPr>
          <w:rFonts w:ascii="Arial" w:hAnsi="Arial" w:cs="Simplified Arabic" w:hint="cs"/>
          <w:b/>
          <w:bCs/>
          <w:sz w:val="18"/>
          <w:szCs w:val="18"/>
          <w:rtl/>
        </w:rPr>
        <w:t>2016</w:t>
      </w:r>
      <w:r w:rsidRPr="003F4A87">
        <w:rPr>
          <w:rFonts w:ascii="Arial" w:hAnsi="Arial" w:cs="Simplified Arabic" w:hint="cs"/>
          <w:b/>
          <w:bCs/>
          <w:sz w:val="18"/>
          <w:szCs w:val="18"/>
          <w:rtl/>
        </w:rPr>
        <w:t>-</w:t>
      </w:r>
      <w:r w:rsidR="00222ADE" w:rsidRPr="003F4A87">
        <w:rPr>
          <w:rFonts w:ascii="Arial" w:hAnsi="Arial" w:cs="Simplified Arabic" w:hint="cs"/>
          <w:b/>
          <w:bCs/>
          <w:sz w:val="18"/>
          <w:szCs w:val="18"/>
          <w:rtl/>
        </w:rPr>
        <w:t>2020</w:t>
      </w:r>
    </w:p>
    <w:p w:rsidR="00235805" w:rsidRPr="003F4A87" w:rsidRDefault="00235805" w:rsidP="00222AD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F4A87">
        <w:rPr>
          <w:rFonts w:ascii="Arial" w:hAnsi="Arial" w:cs="Arial"/>
          <w:b/>
          <w:bCs/>
          <w:sz w:val="18"/>
          <w:szCs w:val="18"/>
        </w:rPr>
        <w:t xml:space="preserve">Main Indicators for Hotel </w:t>
      </w:r>
      <w:r w:rsidR="0097241D" w:rsidRPr="003F4A87">
        <w:rPr>
          <w:rFonts w:ascii="Arial" w:hAnsi="Arial" w:cs="Arial"/>
          <w:b/>
          <w:bCs/>
          <w:sz w:val="18"/>
          <w:szCs w:val="18"/>
        </w:rPr>
        <w:t>A</w:t>
      </w:r>
      <w:r w:rsidR="00E3766C" w:rsidRPr="003F4A87">
        <w:rPr>
          <w:rFonts w:ascii="Arial" w:hAnsi="Arial" w:cs="Arial"/>
          <w:b/>
          <w:bCs/>
          <w:sz w:val="18"/>
          <w:szCs w:val="18"/>
        </w:rPr>
        <w:t xml:space="preserve">ctivity </w:t>
      </w:r>
      <w:r w:rsidRPr="003F4A87">
        <w:rPr>
          <w:rFonts w:ascii="Arial" w:hAnsi="Arial" w:cs="Arial"/>
          <w:b/>
          <w:bCs/>
          <w:sz w:val="18"/>
          <w:szCs w:val="18"/>
        </w:rPr>
        <w:t xml:space="preserve">in Jerusalem Governorate, </w:t>
      </w:r>
      <w:r w:rsidR="00222ADE" w:rsidRPr="003F4A87">
        <w:rPr>
          <w:rFonts w:ascii="Arial" w:hAnsi="Arial" w:cs="Arial" w:hint="cs"/>
          <w:b/>
          <w:bCs/>
          <w:sz w:val="18"/>
          <w:szCs w:val="18"/>
          <w:rtl/>
        </w:rPr>
        <w:t>2016</w:t>
      </w:r>
      <w:r w:rsidRPr="003F4A87">
        <w:rPr>
          <w:rFonts w:ascii="Arial" w:hAnsi="Arial" w:cs="Arial"/>
          <w:b/>
          <w:bCs/>
          <w:sz w:val="18"/>
          <w:szCs w:val="18"/>
        </w:rPr>
        <w:t>-</w:t>
      </w:r>
      <w:r w:rsidR="00222ADE" w:rsidRPr="003F4A87">
        <w:rPr>
          <w:rFonts w:ascii="Arial" w:hAnsi="Arial" w:cs="Arial" w:hint="cs"/>
          <w:b/>
          <w:bCs/>
          <w:sz w:val="18"/>
          <w:szCs w:val="18"/>
          <w:rtl/>
        </w:rPr>
        <w:t>2020</w:t>
      </w:r>
    </w:p>
    <w:p w:rsidR="00235805" w:rsidRPr="003F4A87" w:rsidRDefault="00235805" w:rsidP="00235805">
      <w:pPr>
        <w:jc w:val="center"/>
        <w:rPr>
          <w:rFonts w:ascii="Arial" w:hAnsi="Arial" w:cs="Arial"/>
          <w:sz w:val="10"/>
          <w:szCs w:val="10"/>
          <w:rtl/>
        </w:rPr>
      </w:pPr>
    </w:p>
    <w:tbl>
      <w:tblPr>
        <w:tblpPr w:leftFromText="181" w:rightFromText="181" w:vertAnchor="text" w:horzAnchor="page" w:tblpXSpec="center" w:tblpY="1"/>
        <w:tblOverlap w:val="never"/>
        <w:bidiVisual/>
        <w:tblW w:w="76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878"/>
        <w:gridCol w:w="220"/>
        <w:gridCol w:w="659"/>
        <w:gridCol w:w="440"/>
        <w:gridCol w:w="354"/>
        <w:gridCol w:w="85"/>
        <w:gridCol w:w="659"/>
        <w:gridCol w:w="220"/>
        <w:gridCol w:w="879"/>
        <w:gridCol w:w="1985"/>
      </w:tblGrid>
      <w:tr w:rsidR="003F4A87" w:rsidRPr="003F4A87" w:rsidTr="00580D59">
        <w:trPr>
          <w:cantSplit/>
          <w:trHeight w:val="22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3F4A87" w:rsidRDefault="00235805" w:rsidP="00580D59">
            <w:pPr>
              <w:ind w:left="57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المؤشر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3F4A87" w:rsidRDefault="00235805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                 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3F4A87" w:rsidRDefault="00235805" w:rsidP="00580D59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Year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3F4A87" w:rsidRDefault="00235805" w:rsidP="00580D59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Indicator</w:t>
            </w:r>
          </w:p>
        </w:tc>
      </w:tr>
      <w:tr w:rsidR="003F4A87" w:rsidRPr="003F4A87" w:rsidTr="00580D59">
        <w:trPr>
          <w:cantSplit/>
          <w:trHeight w:val="227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22ADE" w:rsidRPr="003F4A87" w:rsidRDefault="00222ADE" w:rsidP="00580D59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22ADE" w:rsidRPr="003F4A87" w:rsidRDefault="00222ADE" w:rsidP="00580D5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F4A87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22ADE" w:rsidRPr="003F4A87" w:rsidRDefault="00222ADE" w:rsidP="00580D5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F4A87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22ADE" w:rsidRPr="003F4A87" w:rsidRDefault="00222ADE" w:rsidP="00580D5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F4A87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22ADE" w:rsidRPr="003F4A87" w:rsidRDefault="00222ADE" w:rsidP="00580D5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F4A87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22ADE" w:rsidRPr="003F4A87" w:rsidRDefault="00222ADE" w:rsidP="00580D5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F4A87">
              <w:rPr>
                <w:rFonts w:ascii="Arial" w:hAnsi="Arial" w:cs="Arial" w:hint="cs"/>
                <w:sz w:val="16"/>
                <w:szCs w:val="16"/>
                <w:rtl/>
              </w:rPr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22ADE" w:rsidRPr="003F4A87" w:rsidRDefault="00222ADE" w:rsidP="00580D5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4A87" w:rsidRPr="003F4A87" w:rsidTr="00580D59">
        <w:trPr>
          <w:cantSplit/>
          <w:trHeight w:val="22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عدد</w:t>
            </w: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الفنادق</w:t>
            </w: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24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20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 xml:space="preserve">21 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19</w:t>
            </w:r>
          </w:p>
        </w:tc>
        <w:tc>
          <w:tcPr>
            <w:tcW w:w="879" w:type="dxa"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Number of hotels*</w:t>
            </w:r>
          </w:p>
        </w:tc>
      </w:tr>
      <w:tr w:rsidR="003F4A87" w:rsidRPr="003F4A87" w:rsidTr="00580D59">
        <w:trPr>
          <w:cantSplit/>
          <w:trHeight w:val="227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عدد</w:t>
            </w: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 xml:space="preserve"> الغرف</w:t>
            </w: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1,462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1,480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 xml:space="preserve">1,464 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987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1322DF" w:rsidP="00580D59">
            <w:pPr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822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127" w:hanging="70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Number of rooms*</w:t>
            </w:r>
          </w:p>
        </w:tc>
      </w:tr>
      <w:tr w:rsidR="003F4A87" w:rsidRPr="003F4A87" w:rsidTr="00580D59">
        <w:trPr>
          <w:cantSplit/>
          <w:trHeight w:val="227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عدد</w:t>
            </w: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 xml:space="preserve"> الأسر</w:t>
            </w: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>ّ</w:t>
            </w: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>ة</w:t>
            </w: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3,168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3,242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 xml:space="preserve">3,144 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 xml:space="preserve">2,199 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  <w:rtl/>
              </w:rPr>
              <w:t>1,954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Number of beds*</w:t>
            </w:r>
          </w:p>
        </w:tc>
      </w:tr>
      <w:tr w:rsidR="003F4A87" w:rsidRPr="003F4A87" w:rsidTr="00580D59">
        <w:trPr>
          <w:cantSplit/>
          <w:trHeight w:val="227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متوسط</w:t>
            </w: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 xml:space="preserve"> اشغال الغرف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552.7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560.8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587.6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642.1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 w:hint="cs"/>
                <w:sz w:val="16"/>
                <w:szCs w:val="16"/>
                <w:rtl/>
              </w:rPr>
              <w:t>96.9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Average of room occupancy</w:t>
            </w:r>
          </w:p>
        </w:tc>
      </w:tr>
      <w:tr w:rsidR="003F4A87" w:rsidRPr="003F4A87" w:rsidTr="00580D59">
        <w:trPr>
          <w:cantSplit/>
          <w:trHeight w:val="227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نسبة</w:t>
            </w: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 xml:space="preserve"> اشغال الغرف</w:t>
            </w: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%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41.7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37.9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41.2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54.1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3F4A87">
              <w:rPr>
                <w:rFonts w:ascii="Arial" w:eastAsia="Arial Unicode MS" w:hAnsi="Arial" w:cs="Arial" w:hint="cs"/>
                <w:sz w:val="16"/>
                <w:szCs w:val="16"/>
                <w:rtl/>
              </w:rPr>
              <w:t>9.5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Room occupancy </w:t>
            </w:r>
            <w:r w:rsidRPr="003F4A87">
              <w:rPr>
                <w:rFonts w:ascii="Arial" w:hAnsi="Arial" w:cs="Arial" w:hint="cs"/>
                <w:sz w:val="16"/>
                <w:szCs w:val="16"/>
                <w:rtl/>
              </w:rPr>
              <w:t>%</w:t>
            </w:r>
          </w:p>
        </w:tc>
      </w:tr>
      <w:tr w:rsidR="003F4A87" w:rsidRPr="003F4A87" w:rsidTr="00580D59">
        <w:trPr>
          <w:cantSplit/>
          <w:trHeight w:val="227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متوسط</w:t>
            </w: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 xml:space="preserve"> اشغال الأسر</w:t>
            </w: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>ّ</w:t>
            </w: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>ة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893.8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934.4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980.4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 xml:space="preserve">1,006.0 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3F4A87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143.3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Average of bed occupancy</w:t>
            </w:r>
          </w:p>
        </w:tc>
      </w:tr>
      <w:tr w:rsidR="003F4A87" w:rsidRPr="003F4A87" w:rsidTr="00580D59">
        <w:trPr>
          <w:cantSplit/>
          <w:trHeight w:val="227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نسبة</w:t>
            </w: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 xml:space="preserve"> اشغال الأسر</w:t>
            </w: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>ّ</w:t>
            </w: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>ة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30.4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28.8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31.1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37.8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 w:hint="cs"/>
                <w:sz w:val="16"/>
                <w:szCs w:val="16"/>
                <w:rtl/>
              </w:rPr>
              <w:t>5.7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Bed occupancy percent</w:t>
            </w:r>
          </w:p>
        </w:tc>
      </w:tr>
      <w:tr w:rsidR="003F4A87" w:rsidRPr="003F4A87" w:rsidTr="00580D59">
        <w:trPr>
          <w:cantSplit/>
          <w:trHeight w:val="227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عدد</w:t>
            </w: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 xml:space="preserve"> النزلاء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99,372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113,911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121,326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 xml:space="preserve">126,378 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 w:hint="cs"/>
                <w:sz w:val="16"/>
                <w:szCs w:val="16"/>
                <w:rtl/>
              </w:rPr>
              <w:t>897</w:t>
            </w: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3F4A87">
              <w:rPr>
                <w:rFonts w:ascii="Arial" w:eastAsia="Arial Unicode MS" w:hAnsi="Arial" w:cs="Arial" w:hint="cs"/>
                <w:sz w:val="16"/>
                <w:szCs w:val="16"/>
                <w:rtl/>
              </w:rPr>
              <w:t xml:space="preserve"> 17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Number of guests </w:t>
            </w:r>
          </w:p>
        </w:tc>
      </w:tr>
      <w:tr w:rsidR="003F4A87" w:rsidRPr="003F4A87" w:rsidTr="00580D59">
        <w:trPr>
          <w:cantSplit/>
          <w:trHeight w:val="227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عدد</w:t>
            </w: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 xml:space="preserve"> ليالي المبيت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326,232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341,065</w:t>
            </w:r>
          </w:p>
        </w:tc>
        <w:tc>
          <w:tcPr>
            <w:tcW w:w="879" w:type="dxa"/>
            <w:gridSpan w:val="3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 w:hint="cs"/>
                <w:sz w:val="16"/>
                <w:szCs w:val="16"/>
                <w:rtl/>
              </w:rPr>
              <w:t>357,852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 xml:space="preserve">367,184 </w:t>
            </w:r>
          </w:p>
        </w:tc>
        <w:tc>
          <w:tcPr>
            <w:tcW w:w="879" w:type="dxa"/>
            <w:tcBorders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91</w:t>
            </w:r>
            <w:r w:rsidRPr="003F4A87">
              <w:rPr>
                <w:rFonts w:ascii="Arial" w:eastAsia="Arial Unicode MS" w:hAnsi="Arial" w:cs="Arial" w:hint="cs"/>
                <w:sz w:val="16"/>
                <w:szCs w:val="16"/>
                <w:rtl/>
              </w:rPr>
              <w:t>2</w:t>
            </w: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3F4A87">
              <w:rPr>
                <w:rFonts w:ascii="Arial" w:eastAsia="Arial Unicode MS" w:hAnsi="Arial" w:cs="Arial" w:hint="cs"/>
                <w:sz w:val="16"/>
                <w:szCs w:val="16"/>
                <w:rtl/>
              </w:rPr>
              <w:t>52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Number of guest nights </w:t>
            </w:r>
          </w:p>
        </w:tc>
      </w:tr>
      <w:tr w:rsidR="003F4A87" w:rsidRPr="003F4A87" w:rsidTr="00580D59">
        <w:trPr>
          <w:cantSplit/>
          <w:trHeight w:val="227"/>
        </w:trPr>
        <w:tc>
          <w:tcPr>
            <w:tcW w:w="3827" w:type="dxa"/>
            <w:gridSpan w:val="6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22ADE" w:rsidRPr="003F4A87" w:rsidRDefault="00222ADE" w:rsidP="00580D59">
            <w:pPr>
              <w:rPr>
                <w:rFonts w:cs="Simplified Arabic"/>
                <w:sz w:val="14"/>
                <w:szCs w:val="14"/>
              </w:rPr>
            </w:pPr>
            <w:r w:rsidRPr="003F4A87">
              <w:rPr>
                <w:rFonts w:ascii="Arial" w:hAnsi="Arial" w:cs="Simplified Arabic" w:hint="cs"/>
                <w:sz w:val="14"/>
                <w:szCs w:val="14"/>
                <w:rtl/>
              </w:rPr>
              <w:t xml:space="preserve">* في نهاية العام.                                                          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22ADE" w:rsidRPr="003F4A87" w:rsidRDefault="00222ADE" w:rsidP="00580D59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3F4A87">
              <w:rPr>
                <w:rFonts w:asciiTheme="majorBidi" w:hAnsiTheme="majorBidi" w:cstheme="majorBidi"/>
                <w:sz w:val="14"/>
                <w:szCs w:val="14"/>
              </w:rPr>
              <w:t xml:space="preserve">*At the end of the year.                 </w:t>
            </w:r>
          </w:p>
        </w:tc>
      </w:tr>
      <w:tr w:rsidR="003F4A87" w:rsidRPr="003F4A87" w:rsidTr="00580D59">
        <w:trPr>
          <w:cantSplit/>
          <w:trHeight w:val="227"/>
        </w:trPr>
        <w:tc>
          <w:tcPr>
            <w:tcW w:w="3827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0D59" w:rsidRPr="003F4A87" w:rsidRDefault="00580D59" w:rsidP="00580D59">
            <w:pPr>
              <w:rPr>
                <w:rFonts w:ascii="Arial" w:hAnsi="Arial" w:cs="Simplified Arabic"/>
                <w:sz w:val="14"/>
                <w:szCs w:val="14"/>
                <w:rtl/>
              </w:rPr>
            </w:pPr>
            <w:r w:rsidRPr="003F4A87">
              <w:rPr>
                <w:rFonts w:ascii="Arial" w:hAnsi="Arial" w:cs="Simplified Arabic"/>
                <w:sz w:val="14"/>
                <w:szCs w:val="14"/>
                <w:rtl/>
              </w:rPr>
              <w:t>يرجع الهبوط الحاد في المؤشرات الفندقية خلال الفترة (آذار – كانون أول 2020) الى جائحة كورونا التي ادت الى توقف حركة المسافرين بين الدول، اضافة الى الحد من التنقل بين المحافظات الفلسطينية.</w:t>
            </w:r>
          </w:p>
        </w:tc>
        <w:tc>
          <w:tcPr>
            <w:tcW w:w="382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0D59" w:rsidRPr="003F4A87" w:rsidRDefault="00580D59" w:rsidP="00580D59">
            <w:pPr>
              <w:jc w:val="right"/>
              <w:rPr>
                <w:rFonts w:asciiTheme="majorBidi" w:hAnsiTheme="majorBidi" w:cstheme="majorBidi"/>
                <w:sz w:val="14"/>
                <w:szCs w:val="14"/>
                <w:rtl/>
              </w:rPr>
            </w:pPr>
            <w:r w:rsidRPr="003F4A87">
              <w:rPr>
                <w:rFonts w:asciiTheme="majorBidi" w:hAnsiTheme="majorBidi" w:cstheme="majorBidi"/>
                <w:sz w:val="14"/>
                <w:szCs w:val="14"/>
              </w:rPr>
              <w:t xml:space="preserve">The sharp decline in hotels indicators during the period (March - December 2020) </w:t>
            </w:r>
            <w:proofErr w:type="gramStart"/>
            <w:r w:rsidRPr="003F4A87">
              <w:rPr>
                <w:rFonts w:asciiTheme="majorBidi" w:hAnsiTheme="majorBidi" w:cstheme="majorBidi"/>
                <w:sz w:val="14"/>
                <w:szCs w:val="14"/>
              </w:rPr>
              <w:t>is resulted from</w:t>
            </w:r>
            <w:proofErr w:type="gramEnd"/>
            <w:r w:rsidRPr="003F4A87">
              <w:rPr>
                <w:rFonts w:asciiTheme="majorBidi" w:hAnsiTheme="majorBidi" w:cstheme="majorBidi"/>
                <w:sz w:val="14"/>
                <w:szCs w:val="14"/>
              </w:rPr>
              <w:t xml:space="preserve"> to the COVID-19 pandemic, which halted the movement of travelers between countries, in addition to limiting movement between the Palestinian governorates.</w:t>
            </w:r>
          </w:p>
        </w:tc>
      </w:tr>
    </w:tbl>
    <w:p w:rsidR="00235805" w:rsidRPr="003F4A87" w:rsidRDefault="00235805" w:rsidP="00235805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35805" w:rsidRPr="003F4A87" w:rsidRDefault="00235805" w:rsidP="00F1376C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3F4A87">
        <w:rPr>
          <w:rFonts w:ascii="Arial" w:hAnsi="Arial" w:cs="Simplified Arabic"/>
          <w:b/>
          <w:bCs/>
          <w:sz w:val="18"/>
          <w:szCs w:val="18"/>
          <w:rtl/>
        </w:rPr>
        <w:t xml:space="preserve">عدد الغرف المجهزة في </w:t>
      </w:r>
      <w:r w:rsidRPr="003F4A87">
        <w:rPr>
          <w:rFonts w:ascii="Arial" w:hAnsi="Arial" w:cs="Simplified Arabic" w:hint="cs"/>
          <w:b/>
          <w:bCs/>
          <w:sz w:val="18"/>
          <w:szCs w:val="18"/>
          <w:rtl/>
        </w:rPr>
        <w:t>ال</w:t>
      </w:r>
      <w:r w:rsidRPr="003F4A87">
        <w:rPr>
          <w:rFonts w:ascii="Arial" w:hAnsi="Arial" w:cs="Simplified Arabic"/>
          <w:b/>
          <w:bCs/>
          <w:sz w:val="18"/>
          <w:szCs w:val="18"/>
          <w:rtl/>
        </w:rPr>
        <w:t>فنادق</w:t>
      </w:r>
      <w:r w:rsidRPr="003F4A87">
        <w:rPr>
          <w:rFonts w:ascii="Arial" w:hAnsi="Arial" w:cs="Simplified Arabic" w:hint="cs"/>
          <w:b/>
          <w:bCs/>
          <w:sz w:val="18"/>
          <w:szCs w:val="18"/>
          <w:rtl/>
        </w:rPr>
        <w:t xml:space="preserve"> العاملة ف</w:t>
      </w:r>
      <w:r w:rsidRPr="003F4A87">
        <w:rPr>
          <w:rFonts w:ascii="Arial" w:hAnsi="Arial" w:cs="Simplified Arabic" w:hint="eastAsia"/>
          <w:b/>
          <w:bCs/>
          <w:sz w:val="18"/>
          <w:szCs w:val="18"/>
          <w:rtl/>
        </w:rPr>
        <w:t>ي</w:t>
      </w:r>
      <w:r w:rsidRPr="003F4A87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القدس</w:t>
      </w:r>
      <w:r w:rsidRPr="003F4A87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Pr="003F4A87">
        <w:rPr>
          <w:rFonts w:ascii="Arial" w:hAnsi="Arial" w:cs="Simplified Arabic"/>
          <w:b/>
          <w:bCs/>
          <w:sz w:val="18"/>
          <w:szCs w:val="18"/>
          <w:rtl/>
        </w:rPr>
        <w:t>حسب توفر خدمات مختارة،</w:t>
      </w:r>
      <w:r w:rsidRPr="003F4A87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="00F1376C" w:rsidRPr="003F4A87">
        <w:rPr>
          <w:rFonts w:ascii="Arial" w:hAnsi="Arial" w:cs="Simplified Arabic" w:hint="cs"/>
          <w:b/>
          <w:bCs/>
          <w:sz w:val="18"/>
          <w:szCs w:val="18"/>
          <w:rtl/>
        </w:rPr>
        <w:t>2016</w:t>
      </w:r>
      <w:r w:rsidRPr="003F4A87">
        <w:rPr>
          <w:rFonts w:ascii="Arial" w:hAnsi="Arial" w:cs="Simplified Arabic" w:hint="cs"/>
          <w:b/>
          <w:bCs/>
          <w:sz w:val="18"/>
          <w:szCs w:val="18"/>
          <w:rtl/>
        </w:rPr>
        <w:t>-</w:t>
      </w:r>
      <w:r w:rsidR="00F1376C" w:rsidRPr="003F4A87">
        <w:rPr>
          <w:rFonts w:ascii="Arial" w:hAnsi="Arial" w:cs="Simplified Arabic" w:hint="cs"/>
          <w:b/>
          <w:bCs/>
          <w:sz w:val="18"/>
          <w:szCs w:val="18"/>
          <w:rtl/>
        </w:rPr>
        <w:t>2020</w:t>
      </w:r>
    </w:p>
    <w:p w:rsidR="00235805" w:rsidRPr="003F4A87" w:rsidRDefault="00235805" w:rsidP="00F1376C">
      <w:pPr>
        <w:pStyle w:val="Heading8"/>
        <w:bidi w:val="0"/>
        <w:ind w:firstLine="0"/>
        <w:jc w:val="center"/>
        <w:rPr>
          <w:rFonts w:ascii="Arial" w:hAnsi="Arial" w:cs="Arial"/>
          <w:sz w:val="18"/>
          <w:szCs w:val="18"/>
          <w:rtl/>
        </w:rPr>
      </w:pPr>
      <w:r w:rsidRPr="003F4A87">
        <w:rPr>
          <w:rFonts w:ascii="Arial" w:hAnsi="Arial" w:cs="Arial"/>
          <w:sz w:val="18"/>
          <w:szCs w:val="18"/>
        </w:rPr>
        <w:t xml:space="preserve">Number of Furnished Rooms in Operated Hotels in Jerusalem Governorate by Availability of Selected Facilities, </w:t>
      </w:r>
      <w:r w:rsidR="00F1376C" w:rsidRPr="003F4A87">
        <w:rPr>
          <w:rFonts w:ascii="Arial" w:hAnsi="Arial" w:cs="Arial" w:hint="cs"/>
          <w:sz w:val="18"/>
          <w:szCs w:val="18"/>
          <w:rtl/>
        </w:rPr>
        <w:t>2016</w:t>
      </w:r>
      <w:r w:rsidRPr="003F4A87">
        <w:rPr>
          <w:rFonts w:ascii="Arial" w:hAnsi="Arial" w:cs="Arial"/>
          <w:sz w:val="18"/>
          <w:szCs w:val="18"/>
        </w:rPr>
        <w:t>-</w:t>
      </w:r>
      <w:r w:rsidR="00F1376C" w:rsidRPr="003F4A87">
        <w:rPr>
          <w:rFonts w:ascii="Arial" w:hAnsi="Arial" w:cs="Arial" w:hint="cs"/>
          <w:sz w:val="18"/>
          <w:szCs w:val="18"/>
          <w:rtl/>
        </w:rPr>
        <w:t>2020</w:t>
      </w:r>
    </w:p>
    <w:p w:rsidR="00235805" w:rsidRPr="003F4A87" w:rsidRDefault="00235805" w:rsidP="00235805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tblpPr w:leftFromText="181" w:rightFromText="181" w:vertAnchor="text" w:horzAnchor="page" w:tblpXSpec="center" w:tblpY="1"/>
        <w:tblOverlap w:val="never"/>
        <w:tblW w:w="7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955"/>
        <w:gridCol w:w="838"/>
        <w:gridCol w:w="838"/>
        <w:gridCol w:w="345"/>
        <w:gridCol w:w="493"/>
        <w:gridCol w:w="838"/>
        <w:gridCol w:w="838"/>
        <w:gridCol w:w="839"/>
        <w:gridCol w:w="820"/>
      </w:tblGrid>
      <w:tr w:rsidR="003F4A87" w:rsidRPr="003F4A87" w:rsidTr="00580D59">
        <w:trPr>
          <w:trHeight w:val="22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هاتف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Telephone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تكييف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Air Condition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تدفئة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Heaters</w:t>
            </w:r>
          </w:p>
        </w:tc>
        <w:tc>
          <w:tcPr>
            <w:tcW w:w="838" w:type="dxa"/>
            <w:gridSpan w:val="2"/>
            <w:tcBorders>
              <w:bottom w:val="single" w:sz="4" w:space="0" w:color="auto"/>
            </w:tcBorders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تلفزيون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T.V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235805" w:rsidRPr="003F4A87" w:rsidRDefault="00235805" w:rsidP="00580D59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حمام خاص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Private Bathroom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235805" w:rsidRPr="003F4A87" w:rsidRDefault="00235805" w:rsidP="00580D59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عدد الغرف</w:t>
            </w:r>
          </w:p>
          <w:p w:rsidR="00235805" w:rsidRPr="003F4A87" w:rsidRDefault="00235805" w:rsidP="00580D59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No. of Rooms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235805" w:rsidRPr="003F4A87" w:rsidRDefault="00235805" w:rsidP="00580D59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عدد الفنادق*</w:t>
            </w:r>
          </w:p>
          <w:p w:rsidR="00235805" w:rsidRPr="003F4A87" w:rsidRDefault="00235805" w:rsidP="00580D59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No. of Hotels*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:rsidR="00235805" w:rsidRPr="003F4A87" w:rsidRDefault="00235805" w:rsidP="00580D59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</w:tr>
      <w:tr w:rsidR="003F4A87" w:rsidRPr="003F4A87" w:rsidTr="00580D59">
        <w:trPr>
          <w:trHeight w:val="227"/>
        </w:trPr>
        <w:tc>
          <w:tcPr>
            <w:tcW w:w="851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ind w:left="57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napToGrid w:val="0"/>
                <w:sz w:val="16"/>
                <w:szCs w:val="16"/>
              </w:rPr>
              <w:t>2016</w:t>
            </w:r>
          </w:p>
        </w:tc>
        <w:tc>
          <w:tcPr>
            <w:tcW w:w="955" w:type="dxa"/>
            <w:tcBorders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1,420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1,430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1,439</w:t>
            </w:r>
          </w:p>
        </w:tc>
        <w:tc>
          <w:tcPr>
            <w:tcW w:w="838" w:type="dxa"/>
            <w:gridSpan w:val="2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1,231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1,434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1,462</w:t>
            </w:r>
          </w:p>
        </w:tc>
        <w:tc>
          <w:tcPr>
            <w:tcW w:w="839" w:type="dxa"/>
            <w:tcBorders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20" w:type="dxa"/>
            <w:tcBorders>
              <w:bottom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napToGrid w:val="0"/>
                <w:sz w:val="16"/>
                <w:szCs w:val="16"/>
              </w:rPr>
              <w:t>2016</w:t>
            </w:r>
          </w:p>
        </w:tc>
      </w:tr>
      <w:tr w:rsidR="003F4A87" w:rsidRPr="003F4A87" w:rsidTr="00580D59">
        <w:trPr>
          <w:trHeight w:val="227"/>
        </w:trPr>
        <w:tc>
          <w:tcPr>
            <w:tcW w:w="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ind w:left="57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napToGrid w:val="0"/>
                <w:sz w:val="16"/>
                <w:szCs w:val="16"/>
              </w:rPr>
              <w:t>2017</w:t>
            </w:r>
          </w:p>
        </w:tc>
        <w:tc>
          <w:tcPr>
            <w:tcW w:w="955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1,386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1,398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1,398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1,205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1,398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1,480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2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napToGrid w:val="0"/>
                <w:sz w:val="16"/>
                <w:szCs w:val="16"/>
              </w:rPr>
              <w:t>2017</w:t>
            </w:r>
          </w:p>
        </w:tc>
      </w:tr>
      <w:tr w:rsidR="003F4A87" w:rsidRPr="003F4A87" w:rsidTr="00580D59">
        <w:trPr>
          <w:trHeight w:val="227"/>
        </w:trPr>
        <w:tc>
          <w:tcPr>
            <w:tcW w:w="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ind w:left="57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napToGrid w:val="0"/>
                <w:sz w:val="16"/>
                <w:szCs w:val="16"/>
              </w:rPr>
              <w:t>2018</w:t>
            </w:r>
          </w:p>
        </w:tc>
        <w:tc>
          <w:tcPr>
            <w:tcW w:w="955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1,318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1,330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1,330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1,137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1,330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eastAsia="Arial Unicode MS" w:hAnsi="Arial" w:cs="Arial"/>
                <w:sz w:val="16"/>
                <w:szCs w:val="16"/>
              </w:rPr>
              <w:t>1,464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ind w:left="-57" w:firstLine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2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napToGrid w:val="0"/>
                <w:sz w:val="16"/>
                <w:szCs w:val="16"/>
              </w:rPr>
              <w:t>2018</w:t>
            </w:r>
          </w:p>
        </w:tc>
      </w:tr>
      <w:tr w:rsidR="003F4A87" w:rsidRPr="003F4A87" w:rsidTr="00580D59">
        <w:trPr>
          <w:trHeight w:val="227"/>
        </w:trPr>
        <w:tc>
          <w:tcPr>
            <w:tcW w:w="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ind w:left="57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napToGrid w:val="0"/>
                <w:sz w:val="16"/>
                <w:szCs w:val="16"/>
              </w:rPr>
              <w:t>201</w:t>
            </w:r>
            <w:r w:rsidRPr="003F4A87"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9</w:t>
            </w:r>
          </w:p>
        </w:tc>
        <w:tc>
          <w:tcPr>
            <w:tcW w:w="955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953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977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977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950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 w:hint="cs"/>
                <w:sz w:val="16"/>
                <w:szCs w:val="16"/>
                <w:rtl/>
              </w:rPr>
              <w:t>987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ind w:left="-57" w:firstLine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 w:hint="cs"/>
                <w:sz w:val="16"/>
                <w:szCs w:val="16"/>
                <w:rtl/>
              </w:rPr>
              <w:t>19</w:t>
            </w:r>
          </w:p>
        </w:tc>
        <w:tc>
          <w:tcPr>
            <w:tcW w:w="82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1376C" w:rsidRPr="003F4A87" w:rsidRDefault="00F1376C" w:rsidP="00580D59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napToGrid w:val="0"/>
                <w:sz w:val="16"/>
                <w:szCs w:val="16"/>
              </w:rPr>
              <w:t>201</w:t>
            </w:r>
            <w:r w:rsidRPr="003F4A87"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9</w:t>
            </w:r>
          </w:p>
        </w:tc>
      </w:tr>
      <w:tr w:rsidR="003F4A87" w:rsidRPr="003F4A87" w:rsidTr="00580D59">
        <w:trPr>
          <w:trHeight w:val="227"/>
        </w:trPr>
        <w:tc>
          <w:tcPr>
            <w:tcW w:w="851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7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napToGrid w:val="0"/>
                <w:sz w:val="16"/>
                <w:szCs w:val="16"/>
              </w:rPr>
              <w:t>2020</w:t>
            </w:r>
          </w:p>
        </w:tc>
        <w:tc>
          <w:tcPr>
            <w:tcW w:w="955" w:type="dxa"/>
            <w:tcBorders>
              <w:top w:val="nil"/>
              <w:right w:val="nil"/>
            </w:tcBorders>
            <w:tcMar>
              <w:right w:w="57" w:type="dxa"/>
            </w:tcMar>
            <w:vAlign w:val="center"/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812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812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797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822</w:t>
            </w:r>
          </w:p>
        </w:tc>
        <w:tc>
          <w:tcPr>
            <w:tcW w:w="839" w:type="dxa"/>
            <w:tcBorders>
              <w:top w:val="nil"/>
              <w:left w:val="nil"/>
            </w:tcBorders>
            <w:tcMar>
              <w:right w:w="57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-57" w:firstLine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20" w:type="dxa"/>
            <w:tcBorders>
              <w:top w:val="nil"/>
            </w:tcBorders>
            <w:tcMar>
              <w:right w:w="57" w:type="dxa"/>
            </w:tcMar>
            <w:vAlign w:val="center"/>
          </w:tcPr>
          <w:p w:rsidR="003F2297" w:rsidRPr="003F4A87" w:rsidRDefault="003F2297" w:rsidP="00580D59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napToGrid w:val="0"/>
                <w:sz w:val="16"/>
                <w:szCs w:val="16"/>
              </w:rPr>
              <w:t>2020</w:t>
            </w:r>
          </w:p>
        </w:tc>
      </w:tr>
      <w:tr w:rsidR="003F4A87" w:rsidRPr="003F4A87" w:rsidTr="00580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827" w:type="dxa"/>
            <w:gridSpan w:val="5"/>
            <w:vAlign w:val="center"/>
          </w:tcPr>
          <w:p w:rsidR="00235805" w:rsidRPr="003F4A87" w:rsidRDefault="00235805" w:rsidP="00580D59">
            <w:pPr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3F4A87">
              <w:rPr>
                <w:rFonts w:asciiTheme="majorBidi" w:hAnsiTheme="majorBidi" w:cstheme="majorBidi"/>
                <w:sz w:val="16"/>
                <w:szCs w:val="16"/>
              </w:rPr>
              <w:t xml:space="preserve">*At the end of the year. </w:t>
            </w:r>
          </w:p>
        </w:tc>
        <w:tc>
          <w:tcPr>
            <w:tcW w:w="3828" w:type="dxa"/>
            <w:gridSpan w:val="5"/>
            <w:vAlign w:val="center"/>
          </w:tcPr>
          <w:p w:rsidR="00235805" w:rsidRPr="003F4A87" w:rsidRDefault="00235805" w:rsidP="00580D59">
            <w:pPr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* في نهاية العام. </w:t>
            </w:r>
          </w:p>
        </w:tc>
      </w:tr>
      <w:tr w:rsidR="003F4A87" w:rsidRPr="003F4A87" w:rsidTr="00580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827" w:type="dxa"/>
            <w:gridSpan w:val="5"/>
          </w:tcPr>
          <w:p w:rsidR="00580D59" w:rsidRPr="003F4A87" w:rsidRDefault="00580D59" w:rsidP="00580D59">
            <w:pPr>
              <w:jc w:val="right"/>
              <w:rPr>
                <w:rFonts w:asciiTheme="majorBidi" w:hAnsiTheme="majorBidi" w:cstheme="majorBidi"/>
                <w:sz w:val="14"/>
                <w:szCs w:val="14"/>
                <w:rtl/>
              </w:rPr>
            </w:pPr>
            <w:r w:rsidRPr="003F4A87">
              <w:rPr>
                <w:rFonts w:asciiTheme="majorBidi" w:hAnsiTheme="majorBidi" w:cstheme="majorBidi"/>
                <w:sz w:val="14"/>
                <w:szCs w:val="14"/>
              </w:rPr>
              <w:t xml:space="preserve">The sharp decline in hotels indicators during the period (March - December 2020) </w:t>
            </w:r>
            <w:proofErr w:type="gramStart"/>
            <w:r w:rsidRPr="003F4A87">
              <w:rPr>
                <w:rFonts w:asciiTheme="majorBidi" w:hAnsiTheme="majorBidi" w:cstheme="majorBidi"/>
                <w:sz w:val="14"/>
                <w:szCs w:val="14"/>
              </w:rPr>
              <w:t>is resulted from</w:t>
            </w:r>
            <w:proofErr w:type="gramEnd"/>
            <w:r w:rsidRPr="003F4A87">
              <w:rPr>
                <w:rFonts w:asciiTheme="majorBidi" w:hAnsiTheme="majorBidi" w:cstheme="majorBidi"/>
                <w:sz w:val="14"/>
                <w:szCs w:val="14"/>
              </w:rPr>
              <w:t xml:space="preserve"> to the COVID-19 pandemic, which halted the movement of travelers between countries, in addition to limiting movement between the Palestinian governorates.</w:t>
            </w:r>
          </w:p>
        </w:tc>
        <w:tc>
          <w:tcPr>
            <w:tcW w:w="3828" w:type="dxa"/>
            <w:gridSpan w:val="5"/>
          </w:tcPr>
          <w:p w:rsidR="00580D59" w:rsidRPr="003F4A87" w:rsidRDefault="00580D59" w:rsidP="00580D59">
            <w:pPr>
              <w:rPr>
                <w:rFonts w:ascii="Arial" w:hAnsi="Arial" w:cs="Simplified Arabic"/>
                <w:sz w:val="14"/>
                <w:szCs w:val="14"/>
                <w:rtl/>
              </w:rPr>
            </w:pPr>
            <w:r w:rsidRPr="003F4A87">
              <w:rPr>
                <w:rFonts w:ascii="Arial" w:hAnsi="Arial" w:cs="Simplified Arabic"/>
                <w:sz w:val="14"/>
                <w:szCs w:val="14"/>
                <w:rtl/>
              </w:rPr>
              <w:t>يرجع الهبوط الحاد في المؤشرات الفندقية خلال الفترة (آذار – كانون أول 2020) الى جائحة كورونا التي ادت الى توقف حركة المسافرين بين الدول، اضافة الى الحد من التنقل بين المحافظات الفلسطينية.</w:t>
            </w:r>
          </w:p>
        </w:tc>
      </w:tr>
    </w:tbl>
    <w:p w:rsidR="00235805" w:rsidRPr="003F4A87" w:rsidRDefault="00235805" w:rsidP="006602F7">
      <w:pPr>
        <w:bidi w:val="0"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3F4A87">
        <w:rPr>
          <w:rFonts w:ascii="Arial" w:hAnsi="Arial" w:cs="Simplified Arabic"/>
          <w:b/>
          <w:bCs/>
          <w:sz w:val="18"/>
          <w:szCs w:val="18"/>
          <w:rtl/>
        </w:rPr>
        <w:br w:type="page"/>
      </w:r>
      <w:r w:rsidR="006602F7" w:rsidRPr="003F4A87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 </w:t>
      </w:r>
    </w:p>
    <w:p w:rsidR="003F2297" w:rsidRPr="003F4A87" w:rsidRDefault="003F2297" w:rsidP="003F2297">
      <w:pPr>
        <w:pStyle w:val="BodyText2"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3F4A87">
        <w:rPr>
          <w:rFonts w:ascii="Simplified Arabic" w:hAnsi="Simplified Arabic" w:cs="Simplified Arabic"/>
          <w:b/>
          <w:bCs/>
          <w:sz w:val="18"/>
          <w:szCs w:val="18"/>
          <w:rtl/>
        </w:rPr>
        <w:t>عدد النزلاء في فنادق محافظة القدس،</w:t>
      </w:r>
      <w:r w:rsidRPr="003F4A87">
        <w:rPr>
          <w:rFonts w:ascii="Simplified Arabic" w:hAnsi="Simplified Arabic" w:cs="Simplified Arabic"/>
          <w:b/>
          <w:bCs/>
          <w:sz w:val="18"/>
          <w:szCs w:val="18"/>
        </w:rPr>
        <w:t xml:space="preserve">2016 </w:t>
      </w:r>
      <w:r w:rsidRPr="003F4A87">
        <w:rPr>
          <w:rFonts w:ascii="Simplified Arabic" w:hAnsi="Simplified Arabic" w:cs="Simplified Arabic"/>
          <w:b/>
          <w:bCs/>
          <w:sz w:val="18"/>
          <w:szCs w:val="18"/>
          <w:rtl/>
        </w:rPr>
        <w:t>-</w:t>
      </w:r>
      <w:r w:rsidRPr="003F4A87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2020 </w:t>
      </w:r>
    </w:p>
    <w:p w:rsidR="003F2297" w:rsidRPr="003F4A87" w:rsidRDefault="003F2297" w:rsidP="003F2297">
      <w:pPr>
        <w:pStyle w:val="Heading8"/>
        <w:bidi w:val="0"/>
        <w:jc w:val="center"/>
        <w:rPr>
          <w:rFonts w:ascii="Arial" w:hAnsi="Arial" w:cs="Arial"/>
          <w:sz w:val="18"/>
          <w:szCs w:val="18"/>
          <w:rtl/>
        </w:rPr>
      </w:pPr>
      <w:r w:rsidRPr="003F4A87">
        <w:rPr>
          <w:rFonts w:ascii="Arial" w:hAnsi="Arial" w:cs="Arial"/>
          <w:sz w:val="18"/>
          <w:szCs w:val="18"/>
        </w:rPr>
        <w:t xml:space="preserve">Number of Hotel Guests in Jerusalem Governorate, 2016 – </w:t>
      </w:r>
      <w:r w:rsidRPr="003F4A87">
        <w:rPr>
          <w:rFonts w:ascii="Arial" w:hAnsi="Arial" w:cs="Arial" w:hint="cs"/>
          <w:sz w:val="18"/>
          <w:szCs w:val="18"/>
          <w:rtl/>
        </w:rPr>
        <w:t>2020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61"/>
      </w:tblGrid>
      <w:tr w:rsidR="003F2297" w:rsidRPr="003F4A87" w:rsidTr="00580D59">
        <w:tc>
          <w:tcPr>
            <w:tcW w:w="5000" w:type="pct"/>
          </w:tcPr>
          <w:p w:rsidR="003F2297" w:rsidRPr="003F4A87" w:rsidRDefault="003F2297" w:rsidP="00580D59">
            <w:pPr>
              <w:bidi w:val="0"/>
            </w:pPr>
            <w:r w:rsidRPr="003F4A87">
              <w:rPr>
                <w:noProof/>
                <w:rtl/>
              </w:rPr>
              <w:drawing>
                <wp:inline distT="0" distB="0" distL="0" distR="0" wp14:anchorId="04B6B88F" wp14:editId="70D30BDB">
                  <wp:extent cx="4603750" cy="1709531"/>
                  <wp:effectExtent l="0" t="0" r="6350" b="5080"/>
                  <wp:docPr id="1" name="Chart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235805" w:rsidRPr="003F4A87" w:rsidRDefault="00235805" w:rsidP="00235805">
      <w:pPr>
        <w:bidi w:val="0"/>
        <w:jc w:val="center"/>
        <w:rPr>
          <w:sz w:val="6"/>
          <w:szCs w:val="8"/>
        </w:rPr>
      </w:pPr>
    </w:p>
    <w:p w:rsidR="00235805" w:rsidRPr="003F4A87" w:rsidRDefault="00235805" w:rsidP="00720B0A">
      <w:pPr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3F4A87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متوسط عدد العاملين في فنادق محافظة القدس حسب الربع وطبيعة العمل والجنس، </w:t>
      </w:r>
      <w:r w:rsidR="00720B0A" w:rsidRPr="003F4A87">
        <w:rPr>
          <w:rFonts w:ascii="Simplified Arabic" w:hAnsi="Simplified Arabic" w:cs="Simplified Arabic"/>
          <w:b/>
          <w:bCs/>
          <w:sz w:val="18"/>
          <w:szCs w:val="18"/>
        </w:rPr>
        <w:t>2020</w:t>
      </w:r>
      <w:r w:rsidRPr="003F4A87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</w:p>
    <w:p w:rsidR="00235805" w:rsidRPr="003F4A87" w:rsidRDefault="00235805" w:rsidP="00720B0A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3F4A87">
        <w:rPr>
          <w:rFonts w:ascii="Arial" w:hAnsi="Arial" w:cs="Arial"/>
          <w:b/>
          <w:bCs/>
          <w:sz w:val="18"/>
          <w:szCs w:val="18"/>
        </w:rPr>
        <w:t xml:space="preserve">Average Number of Employees in Jerusalem Governorate Hotels by Quarter, Type of Work and Sex, </w:t>
      </w:r>
      <w:r w:rsidR="00720B0A" w:rsidRPr="003F4A87">
        <w:rPr>
          <w:rFonts w:ascii="Arial" w:hAnsi="Arial" w:cs="Arial"/>
          <w:b/>
          <w:bCs/>
          <w:sz w:val="18"/>
          <w:szCs w:val="18"/>
        </w:rPr>
        <w:t>2020</w:t>
      </w:r>
    </w:p>
    <w:p w:rsidR="00235805" w:rsidRPr="003F4A87" w:rsidRDefault="00235805" w:rsidP="00235805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pPr w:leftFromText="181" w:rightFromText="181" w:vertAnchor="text" w:horzAnchor="page" w:tblpXSpec="center" w:tblpY="1"/>
        <w:tblOverlap w:val="never"/>
        <w:bidiVisual/>
        <w:tblW w:w="79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1"/>
        <w:gridCol w:w="984"/>
        <w:gridCol w:w="825"/>
        <w:gridCol w:w="905"/>
        <w:gridCol w:w="114"/>
        <w:gridCol w:w="709"/>
        <w:gridCol w:w="934"/>
        <w:gridCol w:w="912"/>
        <w:gridCol w:w="1414"/>
      </w:tblGrid>
      <w:tr w:rsidR="003F4A87" w:rsidRPr="003F4A87" w:rsidTr="00580D59">
        <w:trPr>
          <w:trHeight w:val="312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الربع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إدارة</w:t>
            </w: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Administration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إنتاج</w:t>
            </w:r>
          </w:p>
          <w:p w:rsidR="00235805" w:rsidRPr="003F4A87" w:rsidRDefault="00235805" w:rsidP="00580D59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Operation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Quarter</w:t>
            </w:r>
          </w:p>
        </w:tc>
      </w:tr>
      <w:tr w:rsidR="003F4A87" w:rsidRPr="003F4A87" w:rsidTr="00580D59">
        <w:trPr>
          <w:trHeight w:val="312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805" w:rsidRPr="003F4A87" w:rsidRDefault="00235805" w:rsidP="00580D59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ذكور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إناث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ذكور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إناث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ذكور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إناث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805" w:rsidRPr="003F4A87" w:rsidRDefault="00235805" w:rsidP="00580D59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F4A87" w:rsidRPr="003F4A87" w:rsidTr="00580D59">
        <w:trPr>
          <w:trHeight w:val="312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الربع الأول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82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0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3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434</w:t>
            </w:r>
          </w:p>
        </w:tc>
        <w:tc>
          <w:tcPr>
            <w:tcW w:w="912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136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First quarter</w:t>
            </w:r>
          </w:p>
        </w:tc>
      </w:tr>
      <w:tr w:rsidR="003F4A87" w:rsidRPr="003F4A87" w:rsidTr="00580D59">
        <w:trPr>
          <w:trHeight w:val="312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الربع الثاني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823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450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Second quarter</w:t>
            </w:r>
          </w:p>
        </w:tc>
      </w:tr>
      <w:tr w:rsidR="003F4A87" w:rsidRPr="003F4A87" w:rsidTr="00580D59">
        <w:trPr>
          <w:trHeight w:val="312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الربع الثالث</w:t>
            </w: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23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431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142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Third quarter</w:t>
            </w:r>
          </w:p>
        </w:tc>
      </w:tr>
      <w:tr w:rsidR="003F4A87" w:rsidRPr="003F4A87" w:rsidTr="00580D59">
        <w:trPr>
          <w:trHeight w:val="312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الربع الرابع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23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381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130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Fourth quarter</w:t>
            </w:r>
            <w:r w:rsidRPr="003F4A87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</w:p>
        </w:tc>
      </w:tr>
      <w:tr w:rsidR="003F4A87" w:rsidRPr="003F4A87" w:rsidTr="003A27B2">
        <w:trPr>
          <w:trHeight w:val="312"/>
        </w:trPr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المتوسط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97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327</w:t>
            </w:r>
          </w:p>
        </w:tc>
        <w:tc>
          <w:tcPr>
            <w:tcW w:w="823" w:type="dxa"/>
            <w:gridSpan w:val="2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424</w:t>
            </w:r>
          </w:p>
        </w:tc>
        <w:tc>
          <w:tcPr>
            <w:tcW w:w="912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138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bidi w:val="0"/>
              <w:ind w:right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Average</w:t>
            </w:r>
          </w:p>
        </w:tc>
      </w:tr>
      <w:tr w:rsidR="003F4A87" w:rsidRPr="003F4A87" w:rsidTr="00ED7466">
        <w:trPr>
          <w:trHeight w:val="312"/>
        </w:trPr>
        <w:tc>
          <w:tcPr>
            <w:tcW w:w="3969" w:type="dxa"/>
            <w:gridSpan w:val="5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</w:tcPr>
          <w:p w:rsidR="003A27B2" w:rsidRPr="003F4A87" w:rsidRDefault="003A27B2" w:rsidP="003A27B2">
            <w:pPr>
              <w:rPr>
                <w:rFonts w:ascii="Arial" w:hAnsi="Arial" w:cs="Simplified Arabic"/>
                <w:sz w:val="14"/>
                <w:szCs w:val="14"/>
                <w:rtl/>
              </w:rPr>
            </w:pPr>
            <w:r w:rsidRPr="003F4A87">
              <w:rPr>
                <w:rFonts w:ascii="Arial" w:hAnsi="Arial" w:cs="Simplified Arabic"/>
                <w:sz w:val="14"/>
                <w:szCs w:val="14"/>
                <w:rtl/>
              </w:rPr>
              <w:t>يرجع الهبوط الحاد في المؤشرات الفندقية خلال الفترة (آذار – كانون أول 2020) الى جائحة كورونا التي ادت الى توقف حركة المسافرين بين الدول، اضافة الى الحد من التنقل بين المحافظات الفلسطينية.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A27B2" w:rsidRPr="003F4A87" w:rsidRDefault="003A27B2" w:rsidP="003A27B2">
            <w:pPr>
              <w:jc w:val="right"/>
              <w:rPr>
                <w:rFonts w:asciiTheme="majorBidi" w:hAnsiTheme="majorBidi" w:cstheme="majorBidi"/>
                <w:sz w:val="14"/>
                <w:szCs w:val="14"/>
                <w:rtl/>
              </w:rPr>
            </w:pPr>
            <w:r w:rsidRPr="003F4A87">
              <w:rPr>
                <w:rFonts w:asciiTheme="majorBidi" w:hAnsiTheme="majorBidi" w:cstheme="majorBidi"/>
                <w:sz w:val="14"/>
                <w:szCs w:val="14"/>
              </w:rPr>
              <w:t xml:space="preserve">The sharp decline in hotels indicators during the period (March - December 2020) </w:t>
            </w:r>
            <w:proofErr w:type="gramStart"/>
            <w:r w:rsidRPr="003F4A87">
              <w:rPr>
                <w:rFonts w:asciiTheme="majorBidi" w:hAnsiTheme="majorBidi" w:cstheme="majorBidi"/>
                <w:sz w:val="14"/>
                <w:szCs w:val="14"/>
              </w:rPr>
              <w:t>is resulted from</w:t>
            </w:r>
            <w:proofErr w:type="gramEnd"/>
            <w:r w:rsidRPr="003F4A87">
              <w:rPr>
                <w:rFonts w:asciiTheme="majorBidi" w:hAnsiTheme="majorBidi" w:cstheme="majorBidi"/>
                <w:sz w:val="14"/>
                <w:szCs w:val="14"/>
              </w:rPr>
              <w:t xml:space="preserve"> to the COVID-19 pandemic, which halted the movement of travelers between countries, in addition to limiting movement between the Palestinian governorates.</w:t>
            </w:r>
          </w:p>
        </w:tc>
      </w:tr>
    </w:tbl>
    <w:p w:rsidR="00167F52" w:rsidRPr="003F4A87" w:rsidRDefault="00167F52" w:rsidP="00235805">
      <w:pPr>
        <w:jc w:val="lowKashida"/>
        <w:rPr>
          <w:rFonts w:ascii="Arial" w:hAnsi="Arial" w:cs="Arial"/>
          <w:sz w:val="22"/>
          <w:szCs w:val="22"/>
          <w:rtl/>
        </w:rPr>
      </w:pPr>
    </w:p>
    <w:p w:rsidR="00F640DB" w:rsidRPr="003F4A87" w:rsidRDefault="00F640DB" w:rsidP="00F640DB">
      <w:pPr>
        <w:rPr>
          <w:rFonts w:ascii="Arial" w:hAnsi="Arial" w:cs="Arial"/>
          <w:b/>
          <w:bCs/>
          <w:sz w:val="22"/>
          <w:szCs w:val="22"/>
          <w:rtl/>
        </w:rPr>
        <w:sectPr w:rsidR="00F640DB" w:rsidRPr="003F4A87" w:rsidSect="003F4A87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/>
          <w:pgMar w:top="1134" w:right="1134" w:bottom="1134" w:left="1134" w:header="567" w:footer="567" w:gutter="0"/>
          <w:pgNumType w:start="143"/>
          <w:cols w:space="708"/>
          <w:titlePg/>
          <w:bidi/>
          <w:rtlGutter/>
          <w:docGrid w:linePitch="360"/>
        </w:sectPr>
      </w:pPr>
    </w:p>
    <w:p w:rsidR="00235805" w:rsidRPr="003F4A87" w:rsidRDefault="00235805" w:rsidP="00D15ADB">
      <w:pPr>
        <w:jc w:val="center"/>
        <w:rPr>
          <w:rFonts w:ascii="Simplified Arabic" w:hAnsi="Simplified Arabic" w:cs="Simplified Arabic"/>
          <w:sz w:val="18"/>
          <w:szCs w:val="18"/>
          <w:rtl/>
        </w:rPr>
      </w:pPr>
      <w:r w:rsidRPr="003F4A87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النشاط الفندقي في محافظة القدس لمؤشرات مختارة حسب الشهر، </w:t>
      </w:r>
      <w:r w:rsidR="00D15ADB" w:rsidRPr="003F4A87">
        <w:rPr>
          <w:rFonts w:ascii="Simplified Arabic" w:hAnsi="Simplified Arabic" w:cs="Simplified Arabic"/>
          <w:b/>
          <w:bCs/>
          <w:sz w:val="18"/>
          <w:szCs w:val="18"/>
        </w:rPr>
        <w:t>2020</w:t>
      </w:r>
    </w:p>
    <w:p w:rsidR="00235805" w:rsidRPr="003F4A87" w:rsidRDefault="00235805" w:rsidP="00D15AD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F4A87">
        <w:rPr>
          <w:rFonts w:ascii="Arial" w:hAnsi="Arial" w:cs="Arial"/>
          <w:b/>
          <w:bCs/>
          <w:sz w:val="18"/>
          <w:szCs w:val="18"/>
        </w:rPr>
        <w:t xml:space="preserve">Activities in Jerusalem Governorate Hotels for Selected Indicators by Month, </w:t>
      </w:r>
      <w:r w:rsidR="00D15ADB" w:rsidRPr="003F4A87">
        <w:rPr>
          <w:rFonts w:ascii="Arial" w:hAnsi="Arial" w:cs="Arial"/>
          <w:b/>
          <w:bCs/>
          <w:sz w:val="18"/>
          <w:szCs w:val="18"/>
        </w:rPr>
        <w:t>2020</w:t>
      </w:r>
    </w:p>
    <w:p w:rsidR="00235805" w:rsidRPr="003F4A87" w:rsidRDefault="00235805" w:rsidP="00235805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pPr w:leftFromText="181" w:rightFromText="181" w:vertAnchor="text" w:horzAnchor="page" w:tblpXSpec="center" w:tblpY="1"/>
        <w:tblOverlap w:val="never"/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5"/>
        <w:gridCol w:w="866"/>
        <w:gridCol w:w="988"/>
        <w:gridCol w:w="988"/>
        <w:gridCol w:w="780"/>
        <w:gridCol w:w="1169"/>
        <w:gridCol w:w="1049"/>
        <w:gridCol w:w="959"/>
        <w:gridCol w:w="956"/>
        <w:gridCol w:w="879"/>
        <w:gridCol w:w="1711"/>
      </w:tblGrid>
      <w:tr w:rsidR="003F4A87" w:rsidRPr="003F4A87" w:rsidTr="00580D59">
        <w:trPr>
          <w:trHeight w:val="312"/>
        </w:trPr>
        <w:tc>
          <w:tcPr>
            <w:tcW w:w="435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الشهر</w:t>
            </w:r>
          </w:p>
        </w:tc>
        <w:tc>
          <w:tcPr>
            <w:tcW w:w="382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الفنادق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</w:rPr>
              <w:t>No. of Hotels</w:t>
            </w:r>
          </w:p>
        </w:tc>
        <w:tc>
          <w:tcPr>
            <w:tcW w:w="436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الغرف المتاح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</w:rPr>
              <w:t>No. of Available Rooms</w:t>
            </w:r>
          </w:p>
        </w:tc>
        <w:tc>
          <w:tcPr>
            <w:tcW w:w="436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3F4A8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الأسرّة</w:t>
            </w: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المتاح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</w:rPr>
              <w:t>No. of Available Beds</w:t>
            </w:r>
          </w:p>
        </w:tc>
        <w:tc>
          <w:tcPr>
            <w:tcW w:w="344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النزلاء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</w:rPr>
              <w:t>No. of Guests</w:t>
            </w:r>
          </w:p>
        </w:tc>
        <w:tc>
          <w:tcPr>
            <w:tcW w:w="516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ليالي</w:t>
            </w: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المبيت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</w:rPr>
              <w:t>No. of Guest Nights</w:t>
            </w:r>
          </w:p>
        </w:tc>
        <w:tc>
          <w:tcPr>
            <w:tcW w:w="886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إشغال</w:t>
            </w: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الغرف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</w:rPr>
              <w:t>Room Occupancy</w:t>
            </w:r>
          </w:p>
        </w:tc>
        <w:tc>
          <w:tcPr>
            <w:tcW w:w="810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إشغال</w:t>
            </w: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الأس</w:t>
            </w:r>
            <w:r w:rsidRPr="003F4A8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ّ</w:t>
            </w: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رة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</w:rPr>
              <w:t>Bed Occupancy</w:t>
            </w:r>
          </w:p>
        </w:tc>
        <w:tc>
          <w:tcPr>
            <w:tcW w:w="755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pStyle w:val="Heading1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z w:val="16"/>
                <w:szCs w:val="16"/>
              </w:rPr>
              <w:t>Month</w:t>
            </w:r>
          </w:p>
        </w:tc>
      </w:tr>
      <w:tr w:rsidR="003F4A87" w:rsidRPr="003F4A87" w:rsidTr="00580D59">
        <w:trPr>
          <w:trHeight w:val="429"/>
        </w:trPr>
        <w:tc>
          <w:tcPr>
            <w:tcW w:w="435" w:type="pct"/>
            <w:vMerge/>
            <w:tcBorders>
              <w:bottom w:val="single" w:sz="4" w:space="0" w:color="auto"/>
            </w:tcBorders>
            <w:vAlign w:val="center"/>
          </w:tcPr>
          <w:p w:rsidR="00235805" w:rsidRPr="003F4A87" w:rsidRDefault="00235805" w:rsidP="00580D59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>المتوسط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z w:val="16"/>
                <w:szCs w:val="16"/>
              </w:rPr>
              <w:t>Average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>النسبة%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z w:val="16"/>
                <w:szCs w:val="16"/>
              </w:rPr>
              <w:t>Rate %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>المتوسط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z w:val="16"/>
                <w:szCs w:val="16"/>
              </w:rPr>
              <w:t>Average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>النسبة %</w:t>
            </w:r>
          </w:p>
          <w:p w:rsidR="00235805" w:rsidRPr="003F4A87" w:rsidRDefault="00235805" w:rsidP="00580D59">
            <w:pPr>
              <w:spacing w:line="360" w:lineRule="auto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/>
                <w:sz w:val="16"/>
                <w:szCs w:val="16"/>
              </w:rPr>
              <w:t>Rate %</w:t>
            </w:r>
          </w:p>
        </w:tc>
        <w:tc>
          <w:tcPr>
            <w:tcW w:w="755" w:type="pct"/>
            <w:vMerge/>
            <w:tcBorders>
              <w:bottom w:val="single" w:sz="4" w:space="0" w:color="auto"/>
            </w:tcBorders>
            <w:vAlign w:val="center"/>
          </w:tcPr>
          <w:p w:rsidR="00235805" w:rsidRPr="003F4A87" w:rsidRDefault="00235805" w:rsidP="00580D59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3F4A87" w:rsidRPr="003F4A87" w:rsidTr="00580D59">
        <w:trPr>
          <w:trHeight w:val="312"/>
        </w:trPr>
        <w:tc>
          <w:tcPr>
            <w:tcW w:w="435" w:type="pct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  <w:rtl/>
              </w:rPr>
              <w:t>كانون ثاني</w:t>
            </w:r>
          </w:p>
        </w:tc>
        <w:tc>
          <w:tcPr>
            <w:tcW w:w="382" w:type="pct"/>
            <w:tcBorders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1322DF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36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1,015 </w:t>
            </w:r>
          </w:p>
        </w:tc>
        <w:tc>
          <w:tcPr>
            <w:tcW w:w="436" w:type="pct"/>
            <w:tcBorders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2,242 </w:t>
            </w:r>
          </w:p>
        </w:tc>
        <w:tc>
          <w:tcPr>
            <w:tcW w:w="344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1322DF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11,028</w:t>
            </w: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31,066 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670.4 </w:t>
            </w:r>
          </w:p>
        </w:tc>
        <w:tc>
          <w:tcPr>
            <w:tcW w:w="423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66.0</w:t>
            </w:r>
          </w:p>
        </w:tc>
        <w:tc>
          <w:tcPr>
            <w:tcW w:w="422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1002.1</w:t>
            </w:r>
          </w:p>
        </w:tc>
        <w:tc>
          <w:tcPr>
            <w:tcW w:w="388" w:type="pct"/>
            <w:tcBorders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44.7</w:t>
            </w:r>
          </w:p>
        </w:tc>
        <w:tc>
          <w:tcPr>
            <w:tcW w:w="755" w:type="pct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3F4A87" w:rsidRPr="003F4A87" w:rsidTr="00580D59">
        <w:trPr>
          <w:trHeight w:val="312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F4A87">
              <w:rPr>
                <w:rFonts w:ascii="Arial" w:hAnsi="Arial" w:cs="Arial"/>
                <w:sz w:val="16"/>
                <w:szCs w:val="16"/>
                <w:rtl/>
              </w:rPr>
              <w:t>شباط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1322DF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1,033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2,205 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6,511 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19,408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457.2 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44.3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626</w:t>
            </w:r>
            <w:r w:rsidRPr="003F4A87">
              <w:rPr>
                <w:rFonts w:ascii="Arial" w:hAnsi="Arial" w:cs="Arial" w:hint="cs"/>
                <w:sz w:val="16"/>
                <w:szCs w:val="16"/>
                <w:rtl/>
              </w:rPr>
              <w:t>.</w:t>
            </w:r>
            <w:r w:rsidRPr="003F4A8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28.4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3F4A87" w:rsidRPr="003F4A87" w:rsidTr="00580D59">
        <w:trPr>
          <w:trHeight w:val="312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  <w:rtl/>
              </w:rPr>
              <w:t>آذار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1322DF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1,089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3,072 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3F4A87" w:rsidRPr="003F4A87" w:rsidTr="00580D59">
        <w:trPr>
          <w:trHeight w:val="312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F4A87">
              <w:rPr>
                <w:rFonts w:ascii="Arial" w:hAnsi="Arial" w:cs="Arial"/>
                <w:sz w:val="16"/>
                <w:szCs w:val="16"/>
                <w:rtl/>
              </w:rPr>
              <w:t>نيسان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1322DF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1,089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3,072 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3F4A87" w:rsidRPr="003F4A87" w:rsidTr="00580D59">
        <w:trPr>
          <w:trHeight w:val="312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  <w:rtl/>
              </w:rPr>
              <w:t>أيار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1322DF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1,089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3,072 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3F4A87" w:rsidRPr="003F4A87" w:rsidTr="00580D59">
        <w:trPr>
          <w:trHeight w:val="312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  <w:rtl/>
              </w:rPr>
              <w:t>حزيران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1322DF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1,089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3,072 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3F4A87" w:rsidRPr="003F4A87" w:rsidTr="00580D59">
        <w:trPr>
          <w:trHeight w:val="312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  <w:rtl/>
              </w:rPr>
              <w:t>تموز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1322DF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994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2,340 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3F4A87" w:rsidRPr="003F4A87" w:rsidTr="00580D59">
        <w:trPr>
          <w:trHeight w:val="312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  <w:rtl/>
              </w:rPr>
              <w:t>آب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1322DF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994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2,340 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3F4A87" w:rsidRPr="003F4A87" w:rsidTr="00580D59">
        <w:trPr>
          <w:trHeight w:val="312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  <w:rtl/>
              </w:rPr>
              <w:t>أيلول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1322DF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994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2,340 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3F4A87" w:rsidRPr="003F4A87" w:rsidTr="00580D59">
        <w:trPr>
          <w:trHeight w:val="312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  <w:rtl/>
              </w:rPr>
              <w:t>تشرين أول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1322DF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994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2,340 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3F4A87" w:rsidRPr="003F4A87" w:rsidTr="00580D59">
        <w:trPr>
          <w:trHeight w:val="312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  <w:rtl/>
              </w:rPr>
              <w:t>تشرين ثاني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1322DF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1,012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2,368 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. 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3F4A87" w:rsidRPr="003F4A87" w:rsidTr="00580D59">
        <w:trPr>
          <w:trHeight w:val="312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  <w:rtl/>
              </w:rPr>
              <w:t>كانون أول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1322DF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822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1,954 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358 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1,817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57.4 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58.6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3F4A87" w:rsidRPr="003F4A87" w:rsidTr="00580D59">
        <w:trPr>
          <w:trHeight w:val="312"/>
        </w:trPr>
        <w:tc>
          <w:tcPr>
            <w:tcW w:w="435" w:type="pct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المعدل السنوي*</w:t>
            </w:r>
          </w:p>
        </w:tc>
        <w:tc>
          <w:tcPr>
            <w:tcW w:w="382" w:type="pct"/>
            <w:tcBorders>
              <w:top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1,018 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2,535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1322DF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17.897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1322DF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52,291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96.9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9.5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143.3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3F2297" w:rsidRPr="003F4A87" w:rsidRDefault="003F2297" w:rsidP="00580D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5.7</w:t>
            </w:r>
          </w:p>
        </w:tc>
        <w:tc>
          <w:tcPr>
            <w:tcW w:w="755" w:type="pct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2297" w:rsidRPr="003F4A87" w:rsidRDefault="003F2297" w:rsidP="00580D59">
            <w:pPr>
              <w:bidi w:val="0"/>
              <w:ind w:left="58" w:right="126"/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Annual Average</w:t>
            </w:r>
            <w:r w:rsidRPr="003F4A8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*</w:t>
            </w:r>
          </w:p>
        </w:tc>
      </w:tr>
      <w:tr w:rsidR="003F4A87" w:rsidRPr="003F4A87" w:rsidTr="00580D59">
        <w:trPr>
          <w:trHeight w:val="312"/>
        </w:trPr>
        <w:tc>
          <w:tcPr>
            <w:tcW w:w="2033" w:type="pct"/>
            <w:gridSpan w:val="5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ind w:left="31"/>
              <w:rPr>
                <w:rFonts w:ascii="Arial" w:hAnsi="Arial" w:cs="Arial"/>
                <w:sz w:val="16"/>
                <w:szCs w:val="16"/>
                <w:rtl/>
                <w:lang w:val="ar-SA"/>
              </w:rPr>
            </w:pPr>
            <w:r w:rsidRPr="003F4A87">
              <w:rPr>
                <w:rFonts w:ascii="Arial" w:hAnsi="Arial" w:cs="Simplified Arabic" w:hint="cs"/>
                <w:sz w:val="16"/>
                <w:szCs w:val="16"/>
                <w:rtl/>
                <w:lang w:val="ar-SA"/>
              </w:rPr>
              <w:t>* يمثل المعدل السنوي لكافة المؤشرات باستثناء عدد النزلاء وعدد ليالي المبيت حيث يمثل المجموع خلال عام.</w:t>
            </w:r>
          </w:p>
        </w:tc>
        <w:tc>
          <w:tcPr>
            <w:tcW w:w="2967" w:type="pct"/>
            <w:gridSpan w:val="6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3F4A87" w:rsidRDefault="00235805" w:rsidP="00580D59">
            <w:pPr>
              <w:bidi w:val="0"/>
              <w:ind w:right="57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3F4A87">
              <w:rPr>
                <w:rFonts w:asciiTheme="majorBidi" w:hAnsiTheme="majorBidi" w:cstheme="majorBidi"/>
                <w:sz w:val="16"/>
                <w:szCs w:val="16"/>
              </w:rPr>
              <w:t xml:space="preserve">* Represents the annual average of indicators except number of guests and number of guest </w:t>
            </w:r>
            <w:proofErr w:type="gramStart"/>
            <w:r w:rsidRPr="003F4A87">
              <w:rPr>
                <w:rFonts w:asciiTheme="majorBidi" w:hAnsiTheme="majorBidi" w:cstheme="majorBidi"/>
                <w:sz w:val="16"/>
                <w:szCs w:val="16"/>
              </w:rPr>
              <w:t>nights which</w:t>
            </w:r>
            <w:proofErr w:type="gramEnd"/>
            <w:r w:rsidRPr="003F4A87">
              <w:rPr>
                <w:rFonts w:asciiTheme="majorBidi" w:hAnsiTheme="majorBidi" w:cstheme="majorBidi"/>
                <w:sz w:val="16"/>
                <w:szCs w:val="16"/>
              </w:rPr>
              <w:t xml:space="preserve"> represents the annual total.</w:t>
            </w:r>
          </w:p>
        </w:tc>
      </w:tr>
      <w:tr w:rsidR="003F4A87" w:rsidRPr="003F4A87" w:rsidTr="00580D59">
        <w:trPr>
          <w:trHeight w:val="312"/>
        </w:trPr>
        <w:tc>
          <w:tcPr>
            <w:tcW w:w="203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0D59" w:rsidRPr="003F4A87" w:rsidRDefault="00580D59" w:rsidP="00580D5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>يرجع الهبوط الحاد في المؤشرات الفندقية خلال الفترة (آذار – كانون أول 2020) الى جائحة كورونا التي ادت الى توقف حركة المسافرين بين الدول، اضافة الى الحد من التنقل بين المحافظات الفلسطينية.</w:t>
            </w:r>
          </w:p>
        </w:tc>
        <w:tc>
          <w:tcPr>
            <w:tcW w:w="2967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0D59" w:rsidRPr="003F4A87" w:rsidRDefault="00580D59" w:rsidP="00580D59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3F4A87">
              <w:rPr>
                <w:rFonts w:asciiTheme="majorBidi" w:hAnsiTheme="majorBidi" w:cstheme="majorBidi"/>
                <w:sz w:val="16"/>
                <w:szCs w:val="16"/>
              </w:rPr>
              <w:t xml:space="preserve">The sharp decline in hotels indicators during the period (March - December 2020) </w:t>
            </w:r>
            <w:proofErr w:type="gramStart"/>
            <w:r w:rsidRPr="003F4A87">
              <w:rPr>
                <w:rFonts w:asciiTheme="majorBidi" w:hAnsiTheme="majorBidi" w:cstheme="majorBidi"/>
                <w:sz w:val="16"/>
                <w:szCs w:val="16"/>
              </w:rPr>
              <w:t>is resulted from</w:t>
            </w:r>
            <w:proofErr w:type="gramEnd"/>
            <w:r w:rsidRPr="003F4A87">
              <w:rPr>
                <w:rFonts w:asciiTheme="majorBidi" w:hAnsiTheme="majorBidi" w:cstheme="majorBidi"/>
                <w:sz w:val="16"/>
                <w:szCs w:val="16"/>
              </w:rPr>
              <w:t xml:space="preserve"> to the COVID-19 pandemic, which halted the movement of travelers between countries, in addition to limiting movement between the Palestinian governorates.</w:t>
            </w:r>
          </w:p>
        </w:tc>
      </w:tr>
    </w:tbl>
    <w:p w:rsidR="00235805" w:rsidRPr="003F4A87" w:rsidRDefault="00235805" w:rsidP="00025FE3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3F4A87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توزيع النزلاء في فنادق محافظة القدس والضفة الغربية حسب الجنسية والربع، </w:t>
      </w:r>
      <w:r w:rsidR="00025FE3" w:rsidRPr="003F4A87">
        <w:rPr>
          <w:rFonts w:ascii="Simplified Arabic" w:hAnsi="Simplified Arabic" w:cs="Simplified Arabic"/>
          <w:b/>
          <w:bCs/>
          <w:sz w:val="18"/>
          <w:szCs w:val="18"/>
        </w:rPr>
        <w:t>2020</w:t>
      </w:r>
    </w:p>
    <w:p w:rsidR="00235805" w:rsidRPr="003F4A87" w:rsidRDefault="00235805" w:rsidP="00025FE3">
      <w:pPr>
        <w:pStyle w:val="Heading1"/>
        <w:jc w:val="center"/>
        <w:rPr>
          <w:rFonts w:ascii="Arial" w:hAnsi="Arial" w:cs="Arial"/>
          <w:sz w:val="18"/>
          <w:szCs w:val="18"/>
          <w:rtl/>
        </w:rPr>
      </w:pPr>
      <w:r w:rsidRPr="003F4A87">
        <w:rPr>
          <w:rFonts w:ascii="Arial" w:hAnsi="Arial" w:cs="Arial"/>
          <w:sz w:val="18"/>
          <w:szCs w:val="18"/>
        </w:rPr>
        <w:t xml:space="preserve">Distribution of Guests in Jerusalem Governorate and the West Bank Hotels by Nationality and Quarter, </w:t>
      </w:r>
      <w:r w:rsidR="00025FE3" w:rsidRPr="003F4A87">
        <w:rPr>
          <w:rFonts w:ascii="Arial" w:hAnsi="Arial" w:cs="Arial"/>
          <w:sz w:val="18"/>
          <w:szCs w:val="18"/>
        </w:rPr>
        <w:t>2020</w:t>
      </w:r>
    </w:p>
    <w:p w:rsidR="00235805" w:rsidRPr="003F4A87" w:rsidRDefault="00235805" w:rsidP="00235805">
      <w:pPr>
        <w:rPr>
          <w:rFonts w:ascii="Arial" w:hAnsi="Arial" w:cs="Arial"/>
          <w:sz w:val="10"/>
          <w:szCs w:val="10"/>
          <w:rtl/>
        </w:rPr>
      </w:pPr>
    </w:p>
    <w:tbl>
      <w:tblPr>
        <w:tblpPr w:leftFromText="181" w:rightFromText="181" w:vertAnchor="text" w:horzAnchor="page" w:tblpXSpec="center" w:tblpY="1"/>
        <w:tblOverlap w:val="never"/>
        <w:bidiVisual/>
        <w:tblW w:w="5047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"/>
        <w:gridCol w:w="659"/>
        <w:gridCol w:w="757"/>
        <w:gridCol w:w="757"/>
        <w:gridCol w:w="757"/>
        <w:gridCol w:w="796"/>
        <w:gridCol w:w="762"/>
        <w:gridCol w:w="327"/>
        <w:gridCol w:w="430"/>
        <w:gridCol w:w="826"/>
        <w:gridCol w:w="757"/>
        <w:gridCol w:w="757"/>
        <w:gridCol w:w="769"/>
        <w:gridCol w:w="867"/>
        <w:gridCol w:w="1313"/>
      </w:tblGrid>
      <w:tr w:rsidR="003F4A87" w:rsidRPr="003F4A87" w:rsidTr="00580D59">
        <w:trPr>
          <w:trHeight w:val="312"/>
        </w:trPr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المنطقة/ المحافظة و</w:t>
            </w: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الربع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3F4A8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الفنادق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No. of Hotels</w:t>
            </w:r>
          </w:p>
        </w:tc>
        <w:tc>
          <w:tcPr>
            <w:tcW w:w="16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الجنسية</w:t>
            </w:r>
          </w:p>
        </w:tc>
        <w:tc>
          <w:tcPr>
            <w:tcW w:w="1690" w:type="pct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Nationality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>المجموع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6602F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Region/  Governorate and Quarter</w:t>
            </w:r>
          </w:p>
        </w:tc>
      </w:tr>
      <w:tr w:rsidR="003F4A87" w:rsidRPr="003F4A87" w:rsidTr="00580D59">
        <w:trPr>
          <w:trHeight w:val="312"/>
        </w:trPr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فلسطين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Palestine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دول</w:t>
            </w:r>
            <w:r w:rsidRPr="003F4A87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F4A87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عربية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Arab Countries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إسرائيل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Israel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آسيا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Asia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الولايات</w:t>
            </w:r>
            <w:r w:rsidRPr="003F4A87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F4A87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المتحدة</w:t>
            </w:r>
            <w:r w:rsidRPr="003F4A87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F4A87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وكندا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U.S.A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&amp; 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Canada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دول</w:t>
            </w:r>
            <w:r w:rsidRPr="003F4A87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F4A87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أمريكا</w:t>
            </w:r>
            <w:r w:rsidRPr="003F4A87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F4A87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الأخرى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Other American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Countries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الاتحاد</w:t>
            </w:r>
            <w:r w:rsidRPr="003F4A87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F4A87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الأوروبي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European Union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باقي</w:t>
            </w:r>
            <w:r w:rsidRPr="003F4A87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3F4A87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أوروبا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Other European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أفريقيا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Africa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استراليا</w:t>
            </w:r>
          </w:p>
          <w:p w:rsidR="00235805" w:rsidRPr="003F4A87" w:rsidRDefault="00235805" w:rsidP="00580D59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3F4A87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ونيوزيلندا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Australia</w:t>
            </w:r>
            <w:r w:rsidRPr="003F4A87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3F4A87">
              <w:rPr>
                <w:rFonts w:ascii="Arial" w:hAnsi="Arial" w:cs="Arial"/>
                <w:sz w:val="16"/>
                <w:szCs w:val="16"/>
              </w:rPr>
              <w:t>&amp;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New Zealand</w:t>
            </w:r>
          </w:p>
          <w:p w:rsidR="00235805" w:rsidRPr="003F4A87" w:rsidRDefault="00235805" w:rsidP="00580D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3F4A87" w:rsidRDefault="00235805" w:rsidP="00580D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3F4A87" w:rsidRPr="003F4A87" w:rsidTr="00580D59">
        <w:trPr>
          <w:trHeight w:val="312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ind w:firstLine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1322DF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16,729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344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17,896</w:t>
            </w:r>
          </w:p>
        </w:tc>
        <w:tc>
          <w:tcPr>
            <w:tcW w:w="348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16,112</w:t>
            </w:r>
          </w:p>
        </w:tc>
        <w:tc>
          <w:tcPr>
            <w:tcW w:w="333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7,805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1,757 </w:t>
            </w:r>
          </w:p>
        </w:tc>
        <w:tc>
          <w:tcPr>
            <w:tcW w:w="36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41,590 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4,044 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2,427 </w:t>
            </w:r>
          </w:p>
        </w:tc>
        <w:tc>
          <w:tcPr>
            <w:tcW w:w="336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1,166 </w:t>
            </w:r>
          </w:p>
        </w:tc>
        <w:tc>
          <w:tcPr>
            <w:tcW w:w="379" w:type="pct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109,870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3F4A87" w:rsidRPr="003F4A87" w:rsidTr="00580D59">
        <w:trPr>
          <w:trHeight w:val="312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الأول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1322DF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8,423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6,483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16,112</w:t>
            </w:r>
          </w:p>
        </w:tc>
        <w:tc>
          <w:tcPr>
            <w:tcW w:w="333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7,805</w:t>
            </w:r>
          </w:p>
        </w:tc>
        <w:tc>
          <w:tcPr>
            <w:tcW w:w="331" w:type="pct"/>
            <w:gridSpan w:val="2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1,757 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41,563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4,044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2,427 </w:t>
            </w:r>
          </w:p>
        </w:tc>
        <w:tc>
          <w:tcPr>
            <w:tcW w:w="336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1,166 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90,106 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First quarter </w:t>
            </w:r>
          </w:p>
        </w:tc>
      </w:tr>
      <w:tr w:rsidR="003F4A87" w:rsidRPr="003F4A87" w:rsidTr="00580D59">
        <w:trPr>
          <w:trHeight w:val="312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الثاني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1322DF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3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gridSpan w:val="2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13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6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464 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Second quarter</w:t>
            </w:r>
          </w:p>
        </w:tc>
      </w:tr>
      <w:tr w:rsidR="003F4A87" w:rsidRPr="003F4A87" w:rsidTr="00580D59">
        <w:trPr>
          <w:trHeight w:val="312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الثالث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1322DF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1,285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5,491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3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gridSpan w:val="2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 4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6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6,780 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Third quarter</w:t>
            </w:r>
          </w:p>
        </w:tc>
      </w:tr>
      <w:tr w:rsidR="003F4A87" w:rsidRPr="003F4A87" w:rsidTr="00580D59">
        <w:trPr>
          <w:trHeight w:val="312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الرابع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1322DF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6,827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5,665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3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gridSpan w:val="2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10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6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12,520 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Fourth quarter</w:t>
            </w:r>
          </w:p>
        </w:tc>
      </w:tr>
      <w:tr w:rsidR="003F4A87" w:rsidRPr="003F4A87" w:rsidTr="00580D59">
        <w:trPr>
          <w:trHeight w:val="312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ind w:firstLine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7B0B80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17</w:t>
            </w:r>
            <w:bookmarkStart w:id="0" w:name="_GoBack"/>
            <w:bookmarkEnd w:id="0"/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1,093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1,554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4,433</w:t>
            </w:r>
          </w:p>
        </w:tc>
        <w:tc>
          <w:tcPr>
            <w:tcW w:w="333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>2,785</w:t>
            </w:r>
          </w:p>
        </w:tc>
        <w:tc>
          <w:tcPr>
            <w:tcW w:w="331" w:type="pct"/>
            <w:gridSpan w:val="2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757 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6,517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651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27 </w:t>
            </w:r>
          </w:p>
        </w:tc>
        <w:tc>
          <w:tcPr>
            <w:tcW w:w="336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46 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17,897 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Jerusalem </w:t>
            </w:r>
          </w:p>
        </w:tc>
      </w:tr>
      <w:tr w:rsidR="003F4A87" w:rsidRPr="003F4A87" w:rsidTr="00580D59">
        <w:trPr>
          <w:trHeight w:val="312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الأول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1322DF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778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1,526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4,433</w:t>
            </w:r>
          </w:p>
        </w:tc>
        <w:tc>
          <w:tcPr>
            <w:tcW w:w="333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2,785</w:t>
            </w:r>
          </w:p>
        </w:tc>
        <w:tc>
          <w:tcPr>
            <w:tcW w:w="331" w:type="pct"/>
            <w:gridSpan w:val="2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757 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6,517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651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27 </w:t>
            </w:r>
          </w:p>
        </w:tc>
        <w:tc>
          <w:tcPr>
            <w:tcW w:w="336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46 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17,539 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First quarter </w:t>
            </w:r>
          </w:p>
        </w:tc>
      </w:tr>
      <w:tr w:rsidR="003F4A87" w:rsidRPr="003F4A87" w:rsidTr="00580D59">
        <w:trPr>
          <w:trHeight w:val="312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الثاني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1322DF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3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gridSpan w:val="2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6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Second quarter</w:t>
            </w:r>
          </w:p>
        </w:tc>
      </w:tr>
      <w:tr w:rsidR="003F4A87" w:rsidRPr="003F4A87" w:rsidTr="00580D59">
        <w:trPr>
          <w:trHeight w:val="312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الثالث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1322DF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3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gridSpan w:val="2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6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Third quarter</w:t>
            </w:r>
          </w:p>
        </w:tc>
      </w:tr>
      <w:tr w:rsidR="003F4A87" w:rsidRPr="003F4A87" w:rsidTr="003A27B2">
        <w:trPr>
          <w:trHeight w:val="312"/>
        </w:trPr>
        <w:tc>
          <w:tcPr>
            <w:tcW w:w="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3F4A87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3F4A87">
              <w:rPr>
                <w:rFonts w:ascii="Arial" w:hAnsi="Arial" w:cs="Simplified Arabic" w:hint="eastAsia"/>
                <w:sz w:val="16"/>
                <w:szCs w:val="16"/>
                <w:rtl/>
              </w:rPr>
              <w:t>الرابع</w:t>
            </w:r>
          </w:p>
        </w:tc>
        <w:tc>
          <w:tcPr>
            <w:tcW w:w="288" w:type="pct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1322DF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gridSpan w:val="2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F2297" w:rsidRPr="003F4A87" w:rsidRDefault="003F2297" w:rsidP="00580D5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 xml:space="preserve">              -   </w:t>
            </w:r>
          </w:p>
        </w:tc>
        <w:tc>
          <w:tcPr>
            <w:tcW w:w="379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A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358 </w:t>
            </w: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F2297" w:rsidRPr="003F4A87" w:rsidRDefault="003F2297" w:rsidP="00580D59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3F4A87">
              <w:rPr>
                <w:rFonts w:ascii="Arial" w:hAnsi="Arial" w:cs="Arial"/>
                <w:sz w:val="16"/>
                <w:szCs w:val="16"/>
              </w:rPr>
              <w:t>Fourth quarter</w:t>
            </w:r>
          </w:p>
        </w:tc>
      </w:tr>
      <w:tr w:rsidR="003F4A87" w:rsidRPr="003F4A87" w:rsidTr="00416186">
        <w:trPr>
          <w:trHeight w:val="312"/>
        </w:trPr>
        <w:tc>
          <w:tcPr>
            <w:tcW w:w="2500" w:type="pct"/>
            <w:gridSpan w:val="8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A27B2" w:rsidRPr="003F4A87" w:rsidRDefault="003A27B2" w:rsidP="003A27B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F4A87">
              <w:rPr>
                <w:rFonts w:ascii="Arial" w:hAnsi="Arial" w:cs="Simplified Arabic"/>
                <w:sz w:val="16"/>
                <w:szCs w:val="16"/>
                <w:rtl/>
              </w:rPr>
              <w:t>يرجع الهبوط الحاد في المؤشرات الفندقية خلال الفترة (آذار – كانون أول 2020) الى جائحة كورونا التي ادت الى توقف حركة المسافرين بين الدول، اضافة الى الحد من التنقل بين المحافظات الفلسطينية.</w:t>
            </w:r>
          </w:p>
        </w:tc>
        <w:tc>
          <w:tcPr>
            <w:tcW w:w="2500" w:type="pct"/>
            <w:gridSpan w:val="7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</w:tcPr>
          <w:p w:rsidR="003A27B2" w:rsidRPr="003F4A87" w:rsidRDefault="003A27B2" w:rsidP="003A27B2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3F4A87">
              <w:rPr>
                <w:rFonts w:asciiTheme="majorBidi" w:hAnsiTheme="majorBidi" w:cstheme="majorBidi"/>
                <w:sz w:val="16"/>
                <w:szCs w:val="16"/>
              </w:rPr>
              <w:t xml:space="preserve">The sharp decline in hotels indicators during the period (March - December 2020) </w:t>
            </w:r>
            <w:proofErr w:type="gramStart"/>
            <w:r w:rsidRPr="003F4A87">
              <w:rPr>
                <w:rFonts w:asciiTheme="majorBidi" w:hAnsiTheme="majorBidi" w:cstheme="majorBidi"/>
                <w:sz w:val="16"/>
                <w:szCs w:val="16"/>
              </w:rPr>
              <w:t>is resulted from</w:t>
            </w:r>
            <w:proofErr w:type="gramEnd"/>
            <w:r w:rsidRPr="003F4A87">
              <w:rPr>
                <w:rFonts w:asciiTheme="majorBidi" w:hAnsiTheme="majorBidi" w:cstheme="majorBidi"/>
                <w:sz w:val="16"/>
                <w:szCs w:val="16"/>
              </w:rPr>
              <w:t xml:space="preserve"> to the COVID-19 pandemic, which halted the movement of travelers between countries, in addition to limiting movement between the Palestinian governorates.</w:t>
            </w:r>
          </w:p>
        </w:tc>
      </w:tr>
    </w:tbl>
    <w:p w:rsidR="00AC261A" w:rsidRPr="003F4A87" w:rsidRDefault="00AC261A" w:rsidP="00B51B8F">
      <w:pPr>
        <w:rPr>
          <w:rFonts w:cs="Simplified Arabic"/>
          <w:b/>
          <w:bCs/>
          <w:sz w:val="18"/>
          <w:szCs w:val="18"/>
          <w:rtl/>
        </w:rPr>
      </w:pPr>
    </w:p>
    <w:p w:rsidR="000B2257" w:rsidRPr="003F4A87" w:rsidRDefault="000B2257" w:rsidP="00B51B8F">
      <w:pPr>
        <w:rPr>
          <w:rFonts w:cs="Simplified Arabic"/>
          <w:b/>
          <w:bCs/>
          <w:sz w:val="18"/>
          <w:szCs w:val="18"/>
          <w:rtl/>
        </w:rPr>
      </w:pPr>
    </w:p>
    <w:sectPr w:rsidR="000B2257" w:rsidRPr="003F4A87" w:rsidSect="00B51B8F">
      <w:headerReference w:type="default" r:id="rId14"/>
      <w:footerReference w:type="even" r:id="rId15"/>
      <w:headerReference w:type="first" r:id="rId16"/>
      <w:footerReference w:type="first" r:id="rId17"/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D59" w:rsidRDefault="00580D59">
      <w:r>
        <w:separator/>
      </w:r>
    </w:p>
  </w:endnote>
  <w:endnote w:type="continuationSeparator" w:id="0">
    <w:p w:rsidR="00580D59" w:rsidRDefault="0058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D59" w:rsidRDefault="00580D5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80D59" w:rsidRDefault="00580D59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D59" w:rsidRDefault="00580D59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7B0B80">
      <w:rPr>
        <w:rStyle w:val="PageNumber"/>
        <w:rFonts w:cs="Times New Roman"/>
        <w:noProof/>
        <w:sz w:val="16"/>
        <w:szCs w:val="16"/>
        <w:rtl/>
      </w:rPr>
      <w:t>147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580D59" w:rsidRDefault="00580D59">
    <w:pPr>
      <w:pStyle w:val="Footer"/>
      <w:jc w:val="right"/>
      <w:rPr>
        <w:rFonts w:cs="Simplified Arabic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D59" w:rsidRPr="00024D73" w:rsidRDefault="00580D59">
    <w:pPr>
      <w:pStyle w:val="Footer"/>
      <w:jc w:val="center"/>
      <w:rPr>
        <w:rFonts w:cs="Times New Roman"/>
        <w:sz w:val="16"/>
        <w:szCs w:val="16"/>
      </w:rPr>
    </w:pPr>
    <w:r w:rsidRPr="00024D73">
      <w:rPr>
        <w:rFonts w:cs="Times New Roman"/>
        <w:sz w:val="16"/>
        <w:szCs w:val="16"/>
      </w:rPr>
      <w:fldChar w:fldCharType="begin"/>
    </w:r>
    <w:r w:rsidRPr="00024D73">
      <w:rPr>
        <w:rFonts w:cs="Times New Roman"/>
        <w:sz w:val="16"/>
        <w:szCs w:val="16"/>
      </w:rPr>
      <w:instrText xml:space="preserve"> PAGE   \* MERGEFORMAT </w:instrText>
    </w:r>
    <w:r w:rsidRPr="00024D73">
      <w:rPr>
        <w:rFonts w:cs="Times New Roman"/>
        <w:sz w:val="16"/>
        <w:szCs w:val="16"/>
      </w:rPr>
      <w:fldChar w:fldCharType="separate"/>
    </w:r>
    <w:r w:rsidR="007B0B80">
      <w:rPr>
        <w:rFonts w:cs="Times New Roman"/>
        <w:noProof/>
        <w:sz w:val="16"/>
        <w:szCs w:val="16"/>
        <w:rtl/>
      </w:rPr>
      <w:t>143</w:t>
    </w:r>
    <w:r w:rsidRPr="00024D73">
      <w:rPr>
        <w:rFonts w:cs="Times New Roman"/>
        <w:sz w:val="16"/>
        <w:szCs w:val="16"/>
      </w:rPr>
      <w:fldChar w:fldCharType="end"/>
    </w:r>
  </w:p>
  <w:p w:rsidR="00580D59" w:rsidRDefault="00580D59">
    <w:pPr>
      <w:pStyle w:val="Footer"/>
      <w:jc w:val="right"/>
      <w:rPr>
        <w:rtl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D59" w:rsidRDefault="00580D5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80D59" w:rsidRDefault="00580D59">
    <w:pPr>
      <w:pStyle w:val="Footer"/>
      <w:rPr>
        <w:rtl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6986344"/>
      <w:docPartObj>
        <w:docPartGallery w:val="Page Numbers (Bottom of Page)"/>
        <w:docPartUnique/>
      </w:docPartObj>
    </w:sdtPr>
    <w:sdtEndPr/>
    <w:sdtContent>
      <w:p w:rsidR="00580D59" w:rsidRDefault="00580D59">
        <w:pPr>
          <w:pStyle w:val="Footer"/>
          <w:jc w:val="center"/>
        </w:pPr>
        <w:r w:rsidRPr="00CD6BAA">
          <w:rPr>
            <w:rFonts w:cs="Times New Roman"/>
            <w:sz w:val="16"/>
            <w:szCs w:val="16"/>
          </w:rPr>
          <w:fldChar w:fldCharType="begin"/>
        </w:r>
        <w:r w:rsidRPr="00CD6BAA">
          <w:rPr>
            <w:rFonts w:cs="Times New Roman"/>
            <w:sz w:val="16"/>
            <w:szCs w:val="16"/>
          </w:rPr>
          <w:instrText xml:space="preserve"> PAGE   \* MERGEFORMAT </w:instrText>
        </w:r>
        <w:r w:rsidRPr="00CD6BAA">
          <w:rPr>
            <w:rFonts w:cs="Times New Roman"/>
            <w:sz w:val="16"/>
            <w:szCs w:val="16"/>
          </w:rPr>
          <w:fldChar w:fldCharType="separate"/>
        </w:r>
        <w:r>
          <w:rPr>
            <w:rFonts w:cs="Times New Roman"/>
            <w:noProof/>
            <w:sz w:val="16"/>
            <w:szCs w:val="16"/>
            <w:rtl/>
          </w:rPr>
          <w:t>178</w:t>
        </w:r>
        <w:r w:rsidRPr="00CD6BAA">
          <w:rPr>
            <w:rFonts w:cs="Times New Roman"/>
            <w:sz w:val="16"/>
            <w:szCs w:val="16"/>
          </w:rPr>
          <w:fldChar w:fldCharType="end"/>
        </w:r>
      </w:p>
    </w:sdtContent>
  </w:sdt>
  <w:p w:rsidR="00580D59" w:rsidRPr="00CD6BAA" w:rsidRDefault="00580D59" w:rsidP="00CD6BAA">
    <w:pPr>
      <w:pStyle w:val="Footer"/>
      <w:rPr>
        <w:szCs w:val="24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D59" w:rsidRDefault="00580D59">
      <w:r>
        <w:separator/>
      </w:r>
    </w:p>
  </w:footnote>
  <w:footnote w:type="continuationSeparator" w:id="0">
    <w:p w:rsidR="00580D59" w:rsidRDefault="00580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D59" w:rsidRPr="00EF3706" w:rsidRDefault="00580D59" w:rsidP="007C5128">
    <w:pPr>
      <w:pStyle w:val="Header"/>
      <w:rPr>
        <w:rFonts w:ascii="Arial" w:hAnsi="Arial" w:cs="Arial"/>
        <w:sz w:val="16"/>
        <w:szCs w:val="16"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2022</w:t>
    </w:r>
    <w:r w:rsidRPr="00EF3706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F370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السياحة</w:t>
    </w:r>
    <w:r w:rsidRPr="00EF3706">
      <w:rPr>
        <w:rFonts w:ascii="Arial" w:hAnsi="Arial" w:cs="Arial"/>
        <w:sz w:val="16"/>
        <w:szCs w:val="16"/>
        <w:rtl/>
      </w:rPr>
      <w:t xml:space="preserve">                                                                </w:t>
    </w:r>
  </w:p>
  <w:p w:rsidR="00580D59" w:rsidRPr="00377BCB" w:rsidRDefault="00580D59" w:rsidP="00377BCB">
    <w:pPr>
      <w:pStyle w:val="Header"/>
      <w:rPr>
        <w:sz w:val="20"/>
        <w:szCs w:val="24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D59" w:rsidRPr="00EF3706" w:rsidRDefault="00580D59" w:rsidP="007C5128">
    <w:pPr>
      <w:pStyle w:val="Header"/>
      <w:rPr>
        <w:rFonts w:ascii="Arial" w:hAnsi="Arial" w:cs="Arial"/>
        <w:sz w:val="16"/>
        <w:szCs w:val="16"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2022</w:t>
    </w:r>
    <w:r w:rsidRPr="00EF3706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F370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السياحة</w:t>
    </w:r>
    <w:r w:rsidRPr="00EF3706">
      <w:rPr>
        <w:rFonts w:ascii="Arial" w:hAnsi="Arial" w:cs="Arial"/>
        <w:sz w:val="16"/>
        <w:szCs w:val="16"/>
        <w:rtl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D59" w:rsidRPr="00EF3706" w:rsidRDefault="00580D59" w:rsidP="007C5128">
    <w:pPr>
      <w:pStyle w:val="Header"/>
      <w:jc w:val="center"/>
      <w:rPr>
        <w:rFonts w:ascii="Arial" w:hAnsi="Arial" w:cs="Arial"/>
        <w:sz w:val="16"/>
        <w:szCs w:val="16"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2022</w:t>
    </w:r>
    <w:r w:rsidRPr="00EF3706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                       </w:t>
    </w:r>
    <w:r w:rsidRPr="00EF370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السياحة</w:t>
    </w:r>
  </w:p>
  <w:p w:rsidR="00580D59" w:rsidRPr="00377BCB" w:rsidRDefault="00580D59" w:rsidP="00377BCB">
    <w:pPr>
      <w:pStyle w:val="Header"/>
      <w:rPr>
        <w:sz w:val="20"/>
        <w:szCs w:val="24"/>
        <w:rtl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D59" w:rsidRDefault="00580D59" w:rsidP="00C73E56">
    <w:pPr>
      <w:pStyle w:val="Footer"/>
      <w:jc w:val="center"/>
      <w:rPr>
        <w:rtl/>
      </w:rPr>
    </w:pPr>
    <w:r w:rsidRPr="00706B40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2015</w:t>
    </w:r>
    <w:r>
      <w:rPr>
        <w:rFonts w:cs="Simplified Arabic" w:hint="cs"/>
        <w:szCs w:val="16"/>
        <w:rtl/>
      </w:rPr>
      <w:t xml:space="preserve">                                                                          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العشرون</w:t>
    </w:r>
    <w:r>
      <w:rPr>
        <w:rFonts w:cs="Simplified Arabic"/>
        <w:szCs w:val="16"/>
        <w:rtl/>
      </w:rPr>
      <w:t>-</w:t>
    </w:r>
    <w:r>
      <w:rPr>
        <w:rFonts w:cs="Simplified Arabic"/>
        <w:szCs w:val="16"/>
      </w:rPr>
      <w:t xml:space="preserve"> </w:t>
    </w:r>
    <w:r>
      <w:rPr>
        <w:rFonts w:cs="Simplified Arabic" w:hint="cs"/>
        <w:szCs w:val="16"/>
        <w:rtl/>
      </w:rPr>
      <w:t>السياحة</w:t>
    </w:r>
  </w:p>
  <w:p w:rsidR="00580D59" w:rsidRPr="00CD6BAA" w:rsidRDefault="00580D59" w:rsidP="00CD6BAA">
    <w:pPr>
      <w:pStyle w:val="Header"/>
      <w:rPr>
        <w:szCs w:val="24"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96596"/>
    <w:multiLevelType w:val="hybridMultilevel"/>
    <w:tmpl w:val="B96A934E"/>
    <w:lvl w:ilvl="0" w:tplc="412A3B5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0C95D1D"/>
    <w:multiLevelType w:val="hybridMultilevel"/>
    <w:tmpl w:val="3FDA0904"/>
    <w:lvl w:ilvl="0" w:tplc="A71EB4A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83C4E"/>
    <w:multiLevelType w:val="hybridMultilevel"/>
    <w:tmpl w:val="5E96FE00"/>
    <w:lvl w:ilvl="0" w:tplc="DCA2CC5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D49E6"/>
    <w:multiLevelType w:val="hybridMultilevel"/>
    <w:tmpl w:val="6AAE1E8E"/>
    <w:lvl w:ilvl="0" w:tplc="6C6840F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0FD3943"/>
    <w:multiLevelType w:val="singleLevel"/>
    <w:tmpl w:val="632E7420"/>
    <w:lvl w:ilvl="0">
      <w:start w:val="2"/>
      <w:numFmt w:val="chosung"/>
      <w:lvlText w:val="-"/>
      <w:lvlJc w:val="left"/>
      <w:pPr>
        <w:tabs>
          <w:tab w:val="num" w:pos="535"/>
        </w:tabs>
        <w:ind w:left="535" w:right="535" w:hanging="360"/>
      </w:pPr>
      <w:rPr>
        <w:rFonts w:cs="Times New Roman" w:hint="default"/>
        <w:sz w:val="24"/>
      </w:rPr>
    </w:lvl>
  </w:abstractNum>
  <w:abstractNum w:abstractNumId="5" w15:restartNumberingAfterBreak="0">
    <w:nsid w:val="524C69DD"/>
    <w:multiLevelType w:val="singleLevel"/>
    <w:tmpl w:val="3432EBCC"/>
    <w:lvl w:ilvl="0">
      <w:start w:val="1"/>
      <w:numFmt w:val="decimal"/>
      <w:lvlText w:val="%1-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6" w15:restartNumberingAfterBreak="0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QzMrQwNzawsDQ0MrJQ0lEKTi0uzszPAykwqgUAWky7ASwAAAA="/>
  </w:docVars>
  <w:rsids>
    <w:rsidRoot w:val="00DC6732"/>
    <w:rsid w:val="00001279"/>
    <w:rsid w:val="00001387"/>
    <w:rsid w:val="00001B7A"/>
    <w:rsid w:val="00001CC2"/>
    <w:rsid w:val="00007808"/>
    <w:rsid w:val="00010D14"/>
    <w:rsid w:val="000126A9"/>
    <w:rsid w:val="0001310A"/>
    <w:rsid w:val="0001448E"/>
    <w:rsid w:val="00014E5F"/>
    <w:rsid w:val="00015534"/>
    <w:rsid w:val="00015DCF"/>
    <w:rsid w:val="000169BF"/>
    <w:rsid w:val="000174C5"/>
    <w:rsid w:val="00021F1F"/>
    <w:rsid w:val="00023223"/>
    <w:rsid w:val="00024C3B"/>
    <w:rsid w:val="00024D73"/>
    <w:rsid w:val="00025FE3"/>
    <w:rsid w:val="0002649A"/>
    <w:rsid w:val="00026B91"/>
    <w:rsid w:val="00035464"/>
    <w:rsid w:val="00036EF9"/>
    <w:rsid w:val="000377ED"/>
    <w:rsid w:val="00037BD3"/>
    <w:rsid w:val="000418A4"/>
    <w:rsid w:val="00044637"/>
    <w:rsid w:val="00046342"/>
    <w:rsid w:val="00050253"/>
    <w:rsid w:val="00050F4E"/>
    <w:rsid w:val="00051D93"/>
    <w:rsid w:val="00053240"/>
    <w:rsid w:val="00057DBB"/>
    <w:rsid w:val="00060031"/>
    <w:rsid w:val="00062AE8"/>
    <w:rsid w:val="000716C5"/>
    <w:rsid w:val="00072358"/>
    <w:rsid w:val="00072DF5"/>
    <w:rsid w:val="00073690"/>
    <w:rsid w:val="0007595E"/>
    <w:rsid w:val="00076D2A"/>
    <w:rsid w:val="00077A1A"/>
    <w:rsid w:val="00084B47"/>
    <w:rsid w:val="00086BA9"/>
    <w:rsid w:val="00086C3B"/>
    <w:rsid w:val="0008758A"/>
    <w:rsid w:val="00090882"/>
    <w:rsid w:val="0009268D"/>
    <w:rsid w:val="00093045"/>
    <w:rsid w:val="00095B58"/>
    <w:rsid w:val="000A00F2"/>
    <w:rsid w:val="000A1382"/>
    <w:rsid w:val="000A172A"/>
    <w:rsid w:val="000A5217"/>
    <w:rsid w:val="000A54E7"/>
    <w:rsid w:val="000B2257"/>
    <w:rsid w:val="000B479E"/>
    <w:rsid w:val="000B5D7E"/>
    <w:rsid w:val="000B6D6F"/>
    <w:rsid w:val="000B6FF8"/>
    <w:rsid w:val="000C0F36"/>
    <w:rsid w:val="000C2968"/>
    <w:rsid w:val="000C37E0"/>
    <w:rsid w:val="000C6D3F"/>
    <w:rsid w:val="000C7E5F"/>
    <w:rsid w:val="000D15EE"/>
    <w:rsid w:val="000D6845"/>
    <w:rsid w:val="000E1E5D"/>
    <w:rsid w:val="000E2408"/>
    <w:rsid w:val="000E26CE"/>
    <w:rsid w:val="000E4BC1"/>
    <w:rsid w:val="000E553F"/>
    <w:rsid w:val="000E72D3"/>
    <w:rsid w:val="000F14CC"/>
    <w:rsid w:val="000F37D9"/>
    <w:rsid w:val="000F4933"/>
    <w:rsid w:val="000F4E50"/>
    <w:rsid w:val="000F79D7"/>
    <w:rsid w:val="000F7E66"/>
    <w:rsid w:val="001010C7"/>
    <w:rsid w:val="00103FE7"/>
    <w:rsid w:val="00105FCA"/>
    <w:rsid w:val="001070FC"/>
    <w:rsid w:val="00107C7C"/>
    <w:rsid w:val="00110845"/>
    <w:rsid w:val="001117D5"/>
    <w:rsid w:val="00112429"/>
    <w:rsid w:val="001125D8"/>
    <w:rsid w:val="00113F79"/>
    <w:rsid w:val="00116582"/>
    <w:rsid w:val="001179AD"/>
    <w:rsid w:val="00121CBD"/>
    <w:rsid w:val="00123DA0"/>
    <w:rsid w:val="001252DA"/>
    <w:rsid w:val="001322DF"/>
    <w:rsid w:val="00132B62"/>
    <w:rsid w:val="00135103"/>
    <w:rsid w:val="00141851"/>
    <w:rsid w:val="00146265"/>
    <w:rsid w:val="00153E1C"/>
    <w:rsid w:val="00154787"/>
    <w:rsid w:val="00154932"/>
    <w:rsid w:val="00160A77"/>
    <w:rsid w:val="001654B2"/>
    <w:rsid w:val="0016597F"/>
    <w:rsid w:val="00165C27"/>
    <w:rsid w:val="00167865"/>
    <w:rsid w:val="00167F52"/>
    <w:rsid w:val="00177117"/>
    <w:rsid w:val="00186203"/>
    <w:rsid w:val="00191DD9"/>
    <w:rsid w:val="0019594A"/>
    <w:rsid w:val="0019633A"/>
    <w:rsid w:val="00196725"/>
    <w:rsid w:val="001A056E"/>
    <w:rsid w:val="001A17D4"/>
    <w:rsid w:val="001A24D0"/>
    <w:rsid w:val="001A2E33"/>
    <w:rsid w:val="001A3CE9"/>
    <w:rsid w:val="001A41B2"/>
    <w:rsid w:val="001A5AD6"/>
    <w:rsid w:val="001A6497"/>
    <w:rsid w:val="001A7370"/>
    <w:rsid w:val="001B1824"/>
    <w:rsid w:val="001B1A03"/>
    <w:rsid w:val="001B1AE5"/>
    <w:rsid w:val="001B5AE3"/>
    <w:rsid w:val="001B6DD2"/>
    <w:rsid w:val="001C4B78"/>
    <w:rsid w:val="001C62C1"/>
    <w:rsid w:val="001D118C"/>
    <w:rsid w:val="001D195E"/>
    <w:rsid w:val="001D6EAA"/>
    <w:rsid w:val="001E5D42"/>
    <w:rsid w:val="001F00A0"/>
    <w:rsid w:val="00200047"/>
    <w:rsid w:val="0020026E"/>
    <w:rsid w:val="002052E6"/>
    <w:rsid w:val="002071DF"/>
    <w:rsid w:val="0020727C"/>
    <w:rsid w:val="002114E0"/>
    <w:rsid w:val="00211606"/>
    <w:rsid w:val="00214414"/>
    <w:rsid w:val="00215BDA"/>
    <w:rsid w:val="002176EE"/>
    <w:rsid w:val="0021793E"/>
    <w:rsid w:val="00217EBB"/>
    <w:rsid w:val="00220ACC"/>
    <w:rsid w:val="0022109D"/>
    <w:rsid w:val="00222ADE"/>
    <w:rsid w:val="0023035D"/>
    <w:rsid w:val="00231065"/>
    <w:rsid w:val="00234FBE"/>
    <w:rsid w:val="002356C4"/>
    <w:rsid w:val="00235805"/>
    <w:rsid w:val="00240708"/>
    <w:rsid w:val="0025447F"/>
    <w:rsid w:val="00254579"/>
    <w:rsid w:val="00254A2B"/>
    <w:rsid w:val="002625A8"/>
    <w:rsid w:val="00264081"/>
    <w:rsid w:val="00265F5B"/>
    <w:rsid w:val="0028557E"/>
    <w:rsid w:val="002879D3"/>
    <w:rsid w:val="00287A46"/>
    <w:rsid w:val="00291242"/>
    <w:rsid w:val="00294EFE"/>
    <w:rsid w:val="00295277"/>
    <w:rsid w:val="00296B9B"/>
    <w:rsid w:val="002A0DDA"/>
    <w:rsid w:val="002A2485"/>
    <w:rsid w:val="002A2637"/>
    <w:rsid w:val="002B2426"/>
    <w:rsid w:val="002B3143"/>
    <w:rsid w:val="002B370C"/>
    <w:rsid w:val="002B6145"/>
    <w:rsid w:val="002C0400"/>
    <w:rsid w:val="002C0870"/>
    <w:rsid w:val="002C1458"/>
    <w:rsid w:val="002C3D64"/>
    <w:rsid w:val="002C6546"/>
    <w:rsid w:val="002D2415"/>
    <w:rsid w:val="002D4300"/>
    <w:rsid w:val="002D49E2"/>
    <w:rsid w:val="002D6380"/>
    <w:rsid w:val="002E014A"/>
    <w:rsid w:val="002E2160"/>
    <w:rsid w:val="002E3B10"/>
    <w:rsid w:val="002E4AD4"/>
    <w:rsid w:val="002E6E33"/>
    <w:rsid w:val="002F1AFF"/>
    <w:rsid w:val="002F37E6"/>
    <w:rsid w:val="00300139"/>
    <w:rsid w:val="00301A1A"/>
    <w:rsid w:val="0030292F"/>
    <w:rsid w:val="00303113"/>
    <w:rsid w:val="00304484"/>
    <w:rsid w:val="003121D5"/>
    <w:rsid w:val="00313E82"/>
    <w:rsid w:val="00315651"/>
    <w:rsid w:val="0031603A"/>
    <w:rsid w:val="003163C4"/>
    <w:rsid w:val="003169BD"/>
    <w:rsid w:val="00323B2A"/>
    <w:rsid w:val="003246E1"/>
    <w:rsid w:val="00326E0F"/>
    <w:rsid w:val="00335082"/>
    <w:rsid w:val="00336E85"/>
    <w:rsid w:val="003377A6"/>
    <w:rsid w:val="00342723"/>
    <w:rsid w:val="003452CB"/>
    <w:rsid w:val="0034731D"/>
    <w:rsid w:val="0035017E"/>
    <w:rsid w:val="00350C7B"/>
    <w:rsid w:val="003521A9"/>
    <w:rsid w:val="00352DCA"/>
    <w:rsid w:val="003557CF"/>
    <w:rsid w:val="003569DD"/>
    <w:rsid w:val="003659EC"/>
    <w:rsid w:val="003670AE"/>
    <w:rsid w:val="003703F7"/>
    <w:rsid w:val="00372CC6"/>
    <w:rsid w:val="0037397E"/>
    <w:rsid w:val="0037471F"/>
    <w:rsid w:val="003750FA"/>
    <w:rsid w:val="00376306"/>
    <w:rsid w:val="00377BCB"/>
    <w:rsid w:val="0038217E"/>
    <w:rsid w:val="0038221A"/>
    <w:rsid w:val="00382439"/>
    <w:rsid w:val="00382CB6"/>
    <w:rsid w:val="0038579D"/>
    <w:rsid w:val="00386EAD"/>
    <w:rsid w:val="0038791A"/>
    <w:rsid w:val="003955D6"/>
    <w:rsid w:val="003974EE"/>
    <w:rsid w:val="003A0851"/>
    <w:rsid w:val="003A13B3"/>
    <w:rsid w:val="003A27B2"/>
    <w:rsid w:val="003A6357"/>
    <w:rsid w:val="003B2CDC"/>
    <w:rsid w:val="003B5BA0"/>
    <w:rsid w:val="003C2AB5"/>
    <w:rsid w:val="003C7798"/>
    <w:rsid w:val="003C77A1"/>
    <w:rsid w:val="003D01A5"/>
    <w:rsid w:val="003D0567"/>
    <w:rsid w:val="003E0140"/>
    <w:rsid w:val="003E062B"/>
    <w:rsid w:val="003E0D7A"/>
    <w:rsid w:val="003E1D3A"/>
    <w:rsid w:val="003E296E"/>
    <w:rsid w:val="003E2FA5"/>
    <w:rsid w:val="003E3BAA"/>
    <w:rsid w:val="003E6225"/>
    <w:rsid w:val="003E62B6"/>
    <w:rsid w:val="003F2297"/>
    <w:rsid w:val="003F4886"/>
    <w:rsid w:val="003F4A87"/>
    <w:rsid w:val="003F6F3B"/>
    <w:rsid w:val="00401184"/>
    <w:rsid w:val="00401D87"/>
    <w:rsid w:val="00403D5D"/>
    <w:rsid w:val="00405152"/>
    <w:rsid w:val="00406A70"/>
    <w:rsid w:val="00407BD2"/>
    <w:rsid w:val="00414A63"/>
    <w:rsid w:val="00414D99"/>
    <w:rsid w:val="0041568B"/>
    <w:rsid w:val="004157F6"/>
    <w:rsid w:val="00417F40"/>
    <w:rsid w:val="0042138F"/>
    <w:rsid w:val="0042176E"/>
    <w:rsid w:val="004220BE"/>
    <w:rsid w:val="004224DA"/>
    <w:rsid w:val="00430649"/>
    <w:rsid w:val="00430F87"/>
    <w:rsid w:val="00432BA7"/>
    <w:rsid w:val="0044388E"/>
    <w:rsid w:val="00444ABE"/>
    <w:rsid w:val="00447335"/>
    <w:rsid w:val="00452F7B"/>
    <w:rsid w:val="00455F16"/>
    <w:rsid w:val="00456548"/>
    <w:rsid w:val="00457BC3"/>
    <w:rsid w:val="004613C1"/>
    <w:rsid w:val="004634B2"/>
    <w:rsid w:val="004718E7"/>
    <w:rsid w:val="00474064"/>
    <w:rsid w:val="00474BD1"/>
    <w:rsid w:val="00474D3D"/>
    <w:rsid w:val="00476F57"/>
    <w:rsid w:val="004772E2"/>
    <w:rsid w:val="00477F71"/>
    <w:rsid w:val="0048092C"/>
    <w:rsid w:val="00481842"/>
    <w:rsid w:val="00481A61"/>
    <w:rsid w:val="00482787"/>
    <w:rsid w:val="004862B0"/>
    <w:rsid w:val="00487C43"/>
    <w:rsid w:val="0049191D"/>
    <w:rsid w:val="00492639"/>
    <w:rsid w:val="004938B3"/>
    <w:rsid w:val="00496DEB"/>
    <w:rsid w:val="0049731E"/>
    <w:rsid w:val="004A07B2"/>
    <w:rsid w:val="004A1B29"/>
    <w:rsid w:val="004A1E1F"/>
    <w:rsid w:val="004A4404"/>
    <w:rsid w:val="004A6D6E"/>
    <w:rsid w:val="004A6E60"/>
    <w:rsid w:val="004A7108"/>
    <w:rsid w:val="004A7C82"/>
    <w:rsid w:val="004B06D2"/>
    <w:rsid w:val="004B20FE"/>
    <w:rsid w:val="004B3F1C"/>
    <w:rsid w:val="004B6FE0"/>
    <w:rsid w:val="004B71A4"/>
    <w:rsid w:val="004C1DE7"/>
    <w:rsid w:val="004C2D52"/>
    <w:rsid w:val="004C39FD"/>
    <w:rsid w:val="004C560B"/>
    <w:rsid w:val="004C6D53"/>
    <w:rsid w:val="004D2035"/>
    <w:rsid w:val="004D23B8"/>
    <w:rsid w:val="004D6ED5"/>
    <w:rsid w:val="004E0D8C"/>
    <w:rsid w:val="004E2250"/>
    <w:rsid w:val="004E49C3"/>
    <w:rsid w:val="004F0094"/>
    <w:rsid w:val="004F2700"/>
    <w:rsid w:val="004F4F38"/>
    <w:rsid w:val="004F76D2"/>
    <w:rsid w:val="005079AC"/>
    <w:rsid w:val="00512002"/>
    <w:rsid w:val="005121DB"/>
    <w:rsid w:val="00513678"/>
    <w:rsid w:val="005155D2"/>
    <w:rsid w:val="0051648D"/>
    <w:rsid w:val="0052434F"/>
    <w:rsid w:val="00525030"/>
    <w:rsid w:val="0052591F"/>
    <w:rsid w:val="00526120"/>
    <w:rsid w:val="005276AB"/>
    <w:rsid w:val="00530F7C"/>
    <w:rsid w:val="005328DC"/>
    <w:rsid w:val="005331F4"/>
    <w:rsid w:val="00540218"/>
    <w:rsid w:val="0054047E"/>
    <w:rsid w:val="00543E51"/>
    <w:rsid w:val="00545CA9"/>
    <w:rsid w:val="005507B4"/>
    <w:rsid w:val="00550AB1"/>
    <w:rsid w:val="00551596"/>
    <w:rsid w:val="005537F1"/>
    <w:rsid w:val="00555A23"/>
    <w:rsid w:val="00556142"/>
    <w:rsid w:val="00562992"/>
    <w:rsid w:val="00563F55"/>
    <w:rsid w:val="00565E1D"/>
    <w:rsid w:val="00571FA7"/>
    <w:rsid w:val="005727B1"/>
    <w:rsid w:val="00574627"/>
    <w:rsid w:val="00580D59"/>
    <w:rsid w:val="005824C9"/>
    <w:rsid w:val="00586DF0"/>
    <w:rsid w:val="0058768C"/>
    <w:rsid w:val="00593F8D"/>
    <w:rsid w:val="005944AC"/>
    <w:rsid w:val="00595F3A"/>
    <w:rsid w:val="0059618E"/>
    <w:rsid w:val="005A1447"/>
    <w:rsid w:val="005A27D3"/>
    <w:rsid w:val="005A3D8D"/>
    <w:rsid w:val="005A42C9"/>
    <w:rsid w:val="005B0B79"/>
    <w:rsid w:val="005B4E87"/>
    <w:rsid w:val="005B58C3"/>
    <w:rsid w:val="005B7870"/>
    <w:rsid w:val="005C5297"/>
    <w:rsid w:val="005C58F4"/>
    <w:rsid w:val="005C632E"/>
    <w:rsid w:val="005D072D"/>
    <w:rsid w:val="005D11A9"/>
    <w:rsid w:val="005D5C1C"/>
    <w:rsid w:val="005E2D8F"/>
    <w:rsid w:val="005E3B1A"/>
    <w:rsid w:val="005E7056"/>
    <w:rsid w:val="005E7552"/>
    <w:rsid w:val="005F1DA4"/>
    <w:rsid w:val="005F4B5B"/>
    <w:rsid w:val="00601280"/>
    <w:rsid w:val="00601666"/>
    <w:rsid w:val="006036D6"/>
    <w:rsid w:val="00604C1E"/>
    <w:rsid w:val="00604FBD"/>
    <w:rsid w:val="006072C4"/>
    <w:rsid w:val="0061016D"/>
    <w:rsid w:val="0061054A"/>
    <w:rsid w:val="0061099E"/>
    <w:rsid w:val="00611CFB"/>
    <w:rsid w:val="00612389"/>
    <w:rsid w:val="006128EB"/>
    <w:rsid w:val="006208DF"/>
    <w:rsid w:val="00620AB0"/>
    <w:rsid w:val="0062284E"/>
    <w:rsid w:val="0063148C"/>
    <w:rsid w:val="00631858"/>
    <w:rsid w:val="00631EB9"/>
    <w:rsid w:val="006325A9"/>
    <w:rsid w:val="00636DCC"/>
    <w:rsid w:val="006403ED"/>
    <w:rsid w:val="0064182C"/>
    <w:rsid w:val="00642EFE"/>
    <w:rsid w:val="00645AC9"/>
    <w:rsid w:val="006535A7"/>
    <w:rsid w:val="0065613D"/>
    <w:rsid w:val="00656E66"/>
    <w:rsid w:val="006602F7"/>
    <w:rsid w:val="0066299E"/>
    <w:rsid w:val="006645AD"/>
    <w:rsid w:val="00666348"/>
    <w:rsid w:val="00667981"/>
    <w:rsid w:val="00670FCD"/>
    <w:rsid w:val="00673CED"/>
    <w:rsid w:val="00674515"/>
    <w:rsid w:val="00681C35"/>
    <w:rsid w:val="00684440"/>
    <w:rsid w:val="00684473"/>
    <w:rsid w:val="006858A2"/>
    <w:rsid w:val="0068597F"/>
    <w:rsid w:val="0069353C"/>
    <w:rsid w:val="0069358A"/>
    <w:rsid w:val="00695680"/>
    <w:rsid w:val="00697D89"/>
    <w:rsid w:val="006A6B64"/>
    <w:rsid w:val="006B16AB"/>
    <w:rsid w:val="006B2478"/>
    <w:rsid w:val="006B768D"/>
    <w:rsid w:val="006C5E71"/>
    <w:rsid w:val="006D3605"/>
    <w:rsid w:val="006D3C74"/>
    <w:rsid w:val="006D60BF"/>
    <w:rsid w:val="006E0749"/>
    <w:rsid w:val="006E4F5E"/>
    <w:rsid w:val="006E5F91"/>
    <w:rsid w:val="006E60AF"/>
    <w:rsid w:val="006E63E9"/>
    <w:rsid w:val="006E7545"/>
    <w:rsid w:val="006F3EEA"/>
    <w:rsid w:val="0070097F"/>
    <w:rsid w:val="007034B6"/>
    <w:rsid w:val="007041A8"/>
    <w:rsid w:val="007069FD"/>
    <w:rsid w:val="00706B40"/>
    <w:rsid w:val="007109FC"/>
    <w:rsid w:val="00712A94"/>
    <w:rsid w:val="00720B0A"/>
    <w:rsid w:val="0072278D"/>
    <w:rsid w:val="00724F9E"/>
    <w:rsid w:val="00725A80"/>
    <w:rsid w:val="00726C5A"/>
    <w:rsid w:val="0073034D"/>
    <w:rsid w:val="00730BB4"/>
    <w:rsid w:val="00732845"/>
    <w:rsid w:val="00732FF4"/>
    <w:rsid w:val="00733CE5"/>
    <w:rsid w:val="00736A33"/>
    <w:rsid w:val="00737CD1"/>
    <w:rsid w:val="007443DA"/>
    <w:rsid w:val="00745DF0"/>
    <w:rsid w:val="0075147B"/>
    <w:rsid w:val="007534D4"/>
    <w:rsid w:val="00754C02"/>
    <w:rsid w:val="00754EE4"/>
    <w:rsid w:val="007601D0"/>
    <w:rsid w:val="007637CE"/>
    <w:rsid w:val="007644CE"/>
    <w:rsid w:val="0076634E"/>
    <w:rsid w:val="0076664E"/>
    <w:rsid w:val="007669FA"/>
    <w:rsid w:val="00766ACC"/>
    <w:rsid w:val="00766C9E"/>
    <w:rsid w:val="007749AE"/>
    <w:rsid w:val="007820F1"/>
    <w:rsid w:val="00782C09"/>
    <w:rsid w:val="00785322"/>
    <w:rsid w:val="007853CF"/>
    <w:rsid w:val="007858A2"/>
    <w:rsid w:val="00785C31"/>
    <w:rsid w:val="0078646B"/>
    <w:rsid w:val="007925B8"/>
    <w:rsid w:val="00796360"/>
    <w:rsid w:val="00796C52"/>
    <w:rsid w:val="0079789E"/>
    <w:rsid w:val="007B0B80"/>
    <w:rsid w:val="007B2027"/>
    <w:rsid w:val="007B3DFA"/>
    <w:rsid w:val="007B5024"/>
    <w:rsid w:val="007B5542"/>
    <w:rsid w:val="007C1ED9"/>
    <w:rsid w:val="007C2070"/>
    <w:rsid w:val="007C5128"/>
    <w:rsid w:val="007C6545"/>
    <w:rsid w:val="007D21F8"/>
    <w:rsid w:val="007D5B84"/>
    <w:rsid w:val="007D74C0"/>
    <w:rsid w:val="007D7EE1"/>
    <w:rsid w:val="007E533C"/>
    <w:rsid w:val="007E722F"/>
    <w:rsid w:val="007E79AE"/>
    <w:rsid w:val="007F509C"/>
    <w:rsid w:val="00811F8B"/>
    <w:rsid w:val="008132BD"/>
    <w:rsid w:val="00814D23"/>
    <w:rsid w:val="00816C30"/>
    <w:rsid w:val="00816E68"/>
    <w:rsid w:val="00817081"/>
    <w:rsid w:val="00823402"/>
    <w:rsid w:val="008239BE"/>
    <w:rsid w:val="00824A47"/>
    <w:rsid w:val="0082695C"/>
    <w:rsid w:val="00826A83"/>
    <w:rsid w:val="0083083D"/>
    <w:rsid w:val="00831835"/>
    <w:rsid w:val="00835036"/>
    <w:rsid w:val="0084038E"/>
    <w:rsid w:val="00841078"/>
    <w:rsid w:val="00850902"/>
    <w:rsid w:val="00850B4F"/>
    <w:rsid w:val="00855BDC"/>
    <w:rsid w:val="008606BC"/>
    <w:rsid w:val="0086118E"/>
    <w:rsid w:val="0086190B"/>
    <w:rsid w:val="0086276F"/>
    <w:rsid w:val="008634CD"/>
    <w:rsid w:val="008643DC"/>
    <w:rsid w:val="008735FF"/>
    <w:rsid w:val="00874212"/>
    <w:rsid w:val="00874298"/>
    <w:rsid w:val="008747E4"/>
    <w:rsid w:val="00875599"/>
    <w:rsid w:val="00875853"/>
    <w:rsid w:val="00876172"/>
    <w:rsid w:val="00876AE0"/>
    <w:rsid w:val="008814E0"/>
    <w:rsid w:val="008866FD"/>
    <w:rsid w:val="00891C9D"/>
    <w:rsid w:val="008970A8"/>
    <w:rsid w:val="008A1577"/>
    <w:rsid w:val="008A1BCA"/>
    <w:rsid w:val="008A79F2"/>
    <w:rsid w:val="008A7BA6"/>
    <w:rsid w:val="008B0116"/>
    <w:rsid w:val="008B1445"/>
    <w:rsid w:val="008B41C0"/>
    <w:rsid w:val="008B49FD"/>
    <w:rsid w:val="008B59A5"/>
    <w:rsid w:val="008B6EE4"/>
    <w:rsid w:val="008C0B6D"/>
    <w:rsid w:val="008C5C74"/>
    <w:rsid w:val="008C7407"/>
    <w:rsid w:val="008C75F8"/>
    <w:rsid w:val="008D0AC9"/>
    <w:rsid w:val="008D5CB9"/>
    <w:rsid w:val="008D61DE"/>
    <w:rsid w:val="008D6C86"/>
    <w:rsid w:val="008D7517"/>
    <w:rsid w:val="008E16E9"/>
    <w:rsid w:val="008E5D54"/>
    <w:rsid w:val="008E7BD2"/>
    <w:rsid w:val="008F3A6A"/>
    <w:rsid w:val="008F49A3"/>
    <w:rsid w:val="008F626C"/>
    <w:rsid w:val="008F6962"/>
    <w:rsid w:val="008F7960"/>
    <w:rsid w:val="008F7985"/>
    <w:rsid w:val="008F7CEF"/>
    <w:rsid w:val="00902127"/>
    <w:rsid w:val="00904B2A"/>
    <w:rsid w:val="00906780"/>
    <w:rsid w:val="0090761F"/>
    <w:rsid w:val="0090775D"/>
    <w:rsid w:val="009125F5"/>
    <w:rsid w:val="00912F83"/>
    <w:rsid w:val="0091349D"/>
    <w:rsid w:val="0092552B"/>
    <w:rsid w:val="00930CB4"/>
    <w:rsid w:val="00930D48"/>
    <w:rsid w:val="0093317A"/>
    <w:rsid w:val="009377C0"/>
    <w:rsid w:val="0094571E"/>
    <w:rsid w:val="00957F43"/>
    <w:rsid w:val="00960D33"/>
    <w:rsid w:val="009645C0"/>
    <w:rsid w:val="0096575C"/>
    <w:rsid w:val="00965E0B"/>
    <w:rsid w:val="00966569"/>
    <w:rsid w:val="009676A2"/>
    <w:rsid w:val="009722A4"/>
    <w:rsid w:val="0097241D"/>
    <w:rsid w:val="00983A07"/>
    <w:rsid w:val="009868EF"/>
    <w:rsid w:val="009903E0"/>
    <w:rsid w:val="00990B3E"/>
    <w:rsid w:val="00990EB6"/>
    <w:rsid w:val="00997F65"/>
    <w:rsid w:val="009B78E8"/>
    <w:rsid w:val="009C0C1C"/>
    <w:rsid w:val="009C3B33"/>
    <w:rsid w:val="009C60AF"/>
    <w:rsid w:val="009D1285"/>
    <w:rsid w:val="009D2332"/>
    <w:rsid w:val="009D2D9C"/>
    <w:rsid w:val="009D40EB"/>
    <w:rsid w:val="009D40F8"/>
    <w:rsid w:val="009D4B50"/>
    <w:rsid w:val="009D6EB1"/>
    <w:rsid w:val="009E2392"/>
    <w:rsid w:val="009E36FA"/>
    <w:rsid w:val="009E37C6"/>
    <w:rsid w:val="009F13E9"/>
    <w:rsid w:val="009F7A52"/>
    <w:rsid w:val="00A00DB6"/>
    <w:rsid w:val="00A06081"/>
    <w:rsid w:val="00A10637"/>
    <w:rsid w:val="00A125C4"/>
    <w:rsid w:val="00A13B7D"/>
    <w:rsid w:val="00A149C6"/>
    <w:rsid w:val="00A17044"/>
    <w:rsid w:val="00A17E3D"/>
    <w:rsid w:val="00A17EC4"/>
    <w:rsid w:val="00A20C28"/>
    <w:rsid w:val="00A246FF"/>
    <w:rsid w:val="00A24D37"/>
    <w:rsid w:val="00A25808"/>
    <w:rsid w:val="00A2612D"/>
    <w:rsid w:val="00A2638C"/>
    <w:rsid w:val="00A27DF4"/>
    <w:rsid w:val="00A30B37"/>
    <w:rsid w:val="00A31CF3"/>
    <w:rsid w:val="00A33AEB"/>
    <w:rsid w:val="00A37753"/>
    <w:rsid w:val="00A37E58"/>
    <w:rsid w:val="00A37F9F"/>
    <w:rsid w:val="00A4242F"/>
    <w:rsid w:val="00A42B1C"/>
    <w:rsid w:val="00A4482F"/>
    <w:rsid w:val="00A45468"/>
    <w:rsid w:val="00A5058B"/>
    <w:rsid w:val="00A536CF"/>
    <w:rsid w:val="00A53B4B"/>
    <w:rsid w:val="00A54909"/>
    <w:rsid w:val="00A55FE7"/>
    <w:rsid w:val="00A567E5"/>
    <w:rsid w:val="00A71274"/>
    <w:rsid w:val="00A7576D"/>
    <w:rsid w:val="00A77743"/>
    <w:rsid w:val="00A808EA"/>
    <w:rsid w:val="00A83400"/>
    <w:rsid w:val="00A86598"/>
    <w:rsid w:val="00A872B8"/>
    <w:rsid w:val="00A900D9"/>
    <w:rsid w:val="00A92E5D"/>
    <w:rsid w:val="00AA02FF"/>
    <w:rsid w:val="00AA5FE1"/>
    <w:rsid w:val="00AB5F3F"/>
    <w:rsid w:val="00AB69D6"/>
    <w:rsid w:val="00AC261A"/>
    <w:rsid w:val="00AC656D"/>
    <w:rsid w:val="00AC6DBE"/>
    <w:rsid w:val="00AD1C2F"/>
    <w:rsid w:val="00AD25E5"/>
    <w:rsid w:val="00AD2BE7"/>
    <w:rsid w:val="00AD4F17"/>
    <w:rsid w:val="00AD4F79"/>
    <w:rsid w:val="00AD65ED"/>
    <w:rsid w:val="00AE0655"/>
    <w:rsid w:val="00AE0F8F"/>
    <w:rsid w:val="00AE2FF3"/>
    <w:rsid w:val="00AE71D0"/>
    <w:rsid w:val="00AF05CF"/>
    <w:rsid w:val="00AF3497"/>
    <w:rsid w:val="00AF49D5"/>
    <w:rsid w:val="00AF7002"/>
    <w:rsid w:val="00B00083"/>
    <w:rsid w:val="00B01A42"/>
    <w:rsid w:val="00B01B98"/>
    <w:rsid w:val="00B102E1"/>
    <w:rsid w:val="00B10EDD"/>
    <w:rsid w:val="00B1484E"/>
    <w:rsid w:val="00B22B1A"/>
    <w:rsid w:val="00B23373"/>
    <w:rsid w:val="00B23F41"/>
    <w:rsid w:val="00B24914"/>
    <w:rsid w:val="00B27C82"/>
    <w:rsid w:val="00B31AF0"/>
    <w:rsid w:val="00B32E17"/>
    <w:rsid w:val="00B32EA4"/>
    <w:rsid w:val="00B34DA6"/>
    <w:rsid w:val="00B35C14"/>
    <w:rsid w:val="00B44692"/>
    <w:rsid w:val="00B44710"/>
    <w:rsid w:val="00B4542F"/>
    <w:rsid w:val="00B46563"/>
    <w:rsid w:val="00B510E6"/>
    <w:rsid w:val="00B5196E"/>
    <w:rsid w:val="00B51B8F"/>
    <w:rsid w:val="00B52DCE"/>
    <w:rsid w:val="00B539A4"/>
    <w:rsid w:val="00B540C7"/>
    <w:rsid w:val="00B557D4"/>
    <w:rsid w:val="00B57A03"/>
    <w:rsid w:val="00B65CF7"/>
    <w:rsid w:val="00B662D8"/>
    <w:rsid w:val="00B668A7"/>
    <w:rsid w:val="00B6776E"/>
    <w:rsid w:val="00B7184B"/>
    <w:rsid w:val="00B7281E"/>
    <w:rsid w:val="00B77ACE"/>
    <w:rsid w:val="00B90A86"/>
    <w:rsid w:val="00B93C11"/>
    <w:rsid w:val="00B94E9A"/>
    <w:rsid w:val="00B950DA"/>
    <w:rsid w:val="00B95EE7"/>
    <w:rsid w:val="00BA4902"/>
    <w:rsid w:val="00BB0682"/>
    <w:rsid w:val="00BB0ABF"/>
    <w:rsid w:val="00BB1CD5"/>
    <w:rsid w:val="00BB3B36"/>
    <w:rsid w:val="00BB59D6"/>
    <w:rsid w:val="00BB7445"/>
    <w:rsid w:val="00BC2159"/>
    <w:rsid w:val="00BD15A5"/>
    <w:rsid w:val="00BD55C1"/>
    <w:rsid w:val="00BD5BA7"/>
    <w:rsid w:val="00BD65B2"/>
    <w:rsid w:val="00BE143E"/>
    <w:rsid w:val="00BE4AE7"/>
    <w:rsid w:val="00BE716B"/>
    <w:rsid w:val="00BF1428"/>
    <w:rsid w:val="00BF1CE7"/>
    <w:rsid w:val="00BF539D"/>
    <w:rsid w:val="00BF5AAD"/>
    <w:rsid w:val="00BF6FDC"/>
    <w:rsid w:val="00BF70C0"/>
    <w:rsid w:val="00C00D6B"/>
    <w:rsid w:val="00C03B5F"/>
    <w:rsid w:val="00C04F6C"/>
    <w:rsid w:val="00C053A7"/>
    <w:rsid w:val="00C06481"/>
    <w:rsid w:val="00C0719A"/>
    <w:rsid w:val="00C078E8"/>
    <w:rsid w:val="00C10810"/>
    <w:rsid w:val="00C12183"/>
    <w:rsid w:val="00C12DFE"/>
    <w:rsid w:val="00C14788"/>
    <w:rsid w:val="00C214F7"/>
    <w:rsid w:val="00C25153"/>
    <w:rsid w:val="00C25CE1"/>
    <w:rsid w:val="00C3148B"/>
    <w:rsid w:val="00C320DD"/>
    <w:rsid w:val="00C32D0D"/>
    <w:rsid w:val="00C34704"/>
    <w:rsid w:val="00C34D7C"/>
    <w:rsid w:val="00C36464"/>
    <w:rsid w:val="00C4047F"/>
    <w:rsid w:val="00C448AD"/>
    <w:rsid w:val="00C46CA1"/>
    <w:rsid w:val="00C522A5"/>
    <w:rsid w:val="00C571BD"/>
    <w:rsid w:val="00C677E4"/>
    <w:rsid w:val="00C70755"/>
    <w:rsid w:val="00C70EBD"/>
    <w:rsid w:val="00C73E56"/>
    <w:rsid w:val="00C87AC0"/>
    <w:rsid w:val="00C92F9D"/>
    <w:rsid w:val="00C9457A"/>
    <w:rsid w:val="00C9514B"/>
    <w:rsid w:val="00C951A6"/>
    <w:rsid w:val="00C95719"/>
    <w:rsid w:val="00C95827"/>
    <w:rsid w:val="00C959DB"/>
    <w:rsid w:val="00CA124F"/>
    <w:rsid w:val="00CA443A"/>
    <w:rsid w:val="00CA5EE6"/>
    <w:rsid w:val="00CB06CA"/>
    <w:rsid w:val="00CB26C8"/>
    <w:rsid w:val="00CB3328"/>
    <w:rsid w:val="00CB4BC5"/>
    <w:rsid w:val="00CB54CE"/>
    <w:rsid w:val="00CB5E58"/>
    <w:rsid w:val="00CB7DE3"/>
    <w:rsid w:val="00CC025C"/>
    <w:rsid w:val="00CC2D38"/>
    <w:rsid w:val="00CC6F26"/>
    <w:rsid w:val="00CC7D98"/>
    <w:rsid w:val="00CD0EAC"/>
    <w:rsid w:val="00CD5152"/>
    <w:rsid w:val="00CD6BAA"/>
    <w:rsid w:val="00CE07B7"/>
    <w:rsid w:val="00CE20D6"/>
    <w:rsid w:val="00CE3687"/>
    <w:rsid w:val="00CE36A1"/>
    <w:rsid w:val="00CE3C7A"/>
    <w:rsid w:val="00CE652F"/>
    <w:rsid w:val="00CE747C"/>
    <w:rsid w:val="00CF2F7E"/>
    <w:rsid w:val="00CF3CD6"/>
    <w:rsid w:val="00CF4B19"/>
    <w:rsid w:val="00CF55AA"/>
    <w:rsid w:val="00CF7437"/>
    <w:rsid w:val="00D0037A"/>
    <w:rsid w:val="00D012F2"/>
    <w:rsid w:val="00D03041"/>
    <w:rsid w:val="00D030E2"/>
    <w:rsid w:val="00D030F0"/>
    <w:rsid w:val="00D053BB"/>
    <w:rsid w:val="00D13A2D"/>
    <w:rsid w:val="00D13E61"/>
    <w:rsid w:val="00D145D9"/>
    <w:rsid w:val="00D15ADB"/>
    <w:rsid w:val="00D16B93"/>
    <w:rsid w:val="00D21A6B"/>
    <w:rsid w:val="00D239A4"/>
    <w:rsid w:val="00D24773"/>
    <w:rsid w:val="00D3397C"/>
    <w:rsid w:val="00D34AF9"/>
    <w:rsid w:val="00D35E4A"/>
    <w:rsid w:val="00D37846"/>
    <w:rsid w:val="00D460EC"/>
    <w:rsid w:val="00D479B3"/>
    <w:rsid w:val="00D50430"/>
    <w:rsid w:val="00D507AD"/>
    <w:rsid w:val="00D508A5"/>
    <w:rsid w:val="00D50ABC"/>
    <w:rsid w:val="00D50B9D"/>
    <w:rsid w:val="00D512D8"/>
    <w:rsid w:val="00D5257F"/>
    <w:rsid w:val="00D52FA7"/>
    <w:rsid w:val="00D565BA"/>
    <w:rsid w:val="00D60092"/>
    <w:rsid w:val="00D61A1C"/>
    <w:rsid w:val="00D6301C"/>
    <w:rsid w:val="00D6431E"/>
    <w:rsid w:val="00D6780E"/>
    <w:rsid w:val="00D70DED"/>
    <w:rsid w:val="00D73717"/>
    <w:rsid w:val="00D73FE7"/>
    <w:rsid w:val="00D74184"/>
    <w:rsid w:val="00D74F0C"/>
    <w:rsid w:val="00D754AE"/>
    <w:rsid w:val="00D76114"/>
    <w:rsid w:val="00D77147"/>
    <w:rsid w:val="00D77C85"/>
    <w:rsid w:val="00D804DA"/>
    <w:rsid w:val="00D80F05"/>
    <w:rsid w:val="00D82A70"/>
    <w:rsid w:val="00D847D4"/>
    <w:rsid w:val="00D84882"/>
    <w:rsid w:val="00D90124"/>
    <w:rsid w:val="00D91706"/>
    <w:rsid w:val="00D91707"/>
    <w:rsid w:val="00D938DA"/>
    <w:rsid w:val="00D94A4A"/>
    <w:rsid w:val="00D94FEA"/>
    <w:rsid w:val="00D9527C"/>
    <w:rsid w:val="00D96B72"/>
    <w:rsid w:val="00DA1138"/>
    <w:rsid w:val="00DA1D1D"/>
    <w:rsid w:val="00DA31F5"/>
    <w:rsid w:val="00DA4F1C"/>
    <w:rsid w:val="00DB6818"/>
    <w:rsid w:val="00DC0A70"/>
    <w:rsid w:val="00DC3501"/>
    <w:rsid w:val="00DC5C8D"/>
    <w:rsid w:val="00DC6732"/>
    <w:rsid w:val="00DD0091"/>
    <w:rsid w:val="00DD02DF"/>
    <w:rsid w:val="00DD07D7"/>
    <w:rsid w:val="00DD1DD7"/>
    <w:rsid w:val="00DD2D53"/>
    <w:rsid w:val="00DD7041"/>
    <w:rsid w:val="00DE2783"/>
    <w:rsid w:val="00DE3556"/>
    <w:rsid w:val="00DE36C6"/>
    <w:rsid w:val="00DE3A98"/>
    <w:rsid w:val="00DE4F18"/>
    <w:rsid w:val="00DE6ED8"/>
    <w:rsid w:val="00DF1231"/>
    <w:rsid w:val="00DF5290"/>
    <w:rsid w:val="00DF5BDB"/>
    <w:rsid w:val="00DF6185"/>
    <w:rsid w:val="00DF6D2A"/>
    <w:rsid w:val="00DF6FF2"/>
    <w:rsid w:val="00DF733C"/>
    <w:rsid w:val="00DF75D6"/>
    <w:rsid w:val="00E016AB"/>
    <w:rsid w:val="00E01950"/>
    <w:rsid w:val="00E01AE3"/>
    <w:rsid w:val="00E020C2"/>
    <w:rsid w:val="00E0506A"/>
    <w:rsid w:val="00E14E52"/>
    <w:rsid w:val="00E2056A"/>
    <w:rsid w:val="00E207AE"/>
    <w:rsid w:val="00E22085"/>
    <w:rsid w:val="00E24F96"/>
    <w:rsid w:val="00E254D5"/>
    <w:rsid w:val="00E264E8"/>
    <w:rsid w:val="00E333B4"/>
    <w:rsid w:val="00E3440E"/>
    <w:rsid w:val="00E34994"/>
    <w:rsid w:val="00E368E7"/>
    <w:rsid w:val="00E3766C"/>
    <w:rsid w:val="00E37C30"/>
    <w:rsid w:val="00E37E4A"/>
    <w:rsid w:val="00E40195"/>
    <w:rsid w:val="00E405D4"/>
    <w:rsid w:val="00E43FE7"/>
    <w:rsid w:val="00E53D75"/>
    <w:rsid w:val="00E546CC"/>
    <w:rsid w:val="00E6048D"/>
    <w:rsid w:val="00E614CA"/>
    <w:rsid w:val="00E62020"/>
    <w:rsid w:val="00E64301"/>
    <w:rsid w:val="00E66864"/>
    <w:rsid w:val="00E679BE"/>
    <w:rsid w:val="00E67E82"/>
    <w:rsid w:val="00E72A92"/>
    <w:rsid w:val="00E7390C"/>
    <w:rsid w:val="00E73E84"/>
    <w:rsid w:val="00E74355"/>
    <w:rsid w:val="00E74E4B"/>
    <w:rsid w:val="00E753C7"/>
    <w:rsid w:val="00E767C1"/>
    <w:rsid w:val="00E8029A"/>
    <w:rsid w:val="00E80FBC"/>
    <w:rsid w:val="00E82DB9"/>
    <w:rsid w:val="00E867B6"/>
    <w:rsid w:val="00E86997"/>
    <w:rsid w:val="00EA0AD4"/>
    <w:rsid w:val="00EA0DE7"/>
    <w:rsid w:val="00EA3736"/>
    <w:rsid w:val="00EA384B"/>
    <w:rsid w:val="00EA60CA"/>
    <w:rsid w:val="00EA675D"/>
    <w:rsid w:val="00EA74D8"/>
    <w:rsid w:val="00EB0CB7"/>
    <w:rsid w:val="00EB46C2"/>
    <w:rsid w:val="00EB7781"/>
    <w:rsid w:val="00EC17C7"/>
    <w:rsid w:val="00EC1D6B"/>
    <w:rsid w:val="00EC4AAE"/>
    <w:rsid w:val="00EC4CED"/>
    <w:rsid w:val="00EC4D6A"/>
    <w:rsid w:val="00EC58FE"/>
    <w:rsid w:val="00ED0A52"/>
    <w:rsid w:val="00ED0EA0"/>
    <w:rsid w:val="00ED1B32"/>
    <w:rsid w:val="00ED2203"/>
    <w:rsid w:val="00ED47FD"/>
    <w:rsid w:val="00EE10D8"/>
    <w:rsid w:val="00EF2D5F"/>
    <w:rsid w:val="00EF3706"/>
    <w:rsid w:val="00EF4C32"/>
    <w:rsid w:val="00F01841"/>
    <w:rsid w:val="00F038B7"/>
    <w:rsid w:val="00F04236"/>
    <w:rsid w:val="00F04722"/>
    <w:rsid w:val="00F06772"/>
    <w:rsid w:val="00F1376C"/>
    <w:rsid w:val="00F164B5"/>
    <w:rsid w:val="00F171F4"/>
    <w:rsid w:val="00F2067D"/>
    <w:rsid w:val="00F268D0"/>
    <w:rsid w:val="00F316BA"/>
    <w:rsid w:val="00F46C13"/>
    <w:rsid w:val="00F52554"/>
    <w:rsid w:val="00F54C65"/>
    <w:rsid w:val="00F54D1E"/>
    <w:rsid w:val="00F640DB"/>
    <w:rsid w:val="00F6496A"/>
    <w:rsid w:val="00F672AD"/>
    <w:rsid w:val="00F734AD"/>
    <w:rsid w:val="00F739CF"/>
    <w:rsid w:val="00F7449D"/>
    <w:rsid w:val="00F81653"/>
    <w:rsid w:val="00F824A1"/>
    <w:rsid w:val="00F85C37"/>
    <w:rsid w:val="00F904E8"/>
    <w:rsid w:val="00F96010"/>
    <w:rsid w:val="00FA1941"/>
    <w:rsid w:val="00FA2C01"/>
    <w:rsid w:val="00FA5E54"/>
    <w:rsid w:val="00FA6100"/>
    <w:rsid w:val="00FA759D"/>
    <w:rsid w:val="00FA76DE"/>
    <w:rsid w:val="00FA7BC6"/>
    <w:rsid w:val="00FB0E59"/>
    <w:rsid w:val="00FB1A1A"/>
    <w:rsid w:val="00FB1AC6"/>
    <w:rsid w:val="00FB3B4F"/>
    <w:rsid w:val="00FB4157"/>
    <w:rsid w:val="00FB4F78"/>
    <w:rsid w:val="00FB7A4B"/>
    <w:rsid w:val="00FC2E4F"/>
    <w:rsid w:val="00FC40FE"/>
    <w:rsid w:val="00FC79F3"/>
    <w:rsid w:val="00FC7F0C"/>
    <w:rsid w:val="00FD2467"/>
    <w:rsid w:val="00FD2BE1"/>
    <w:rsid w:val="00FD43CF"/>
    <w:rsid w:val="00FD46F4"/>
    <w:rsid w:val="00FD54F6"/>
    <w:rsid w:val="00FD6439"/>
    <w:rsid w:val="00FF30F6"/>
    <w:rsid w:val="00FF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3A468D9"/>
  <w15:docId w15:val="{587C8224-A828-47FD-AEBF-9BD55B684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478"/>
    <w:pPr>
      <w:bidi/>
    </w:pPr>
    <w:rPr>
      <w:sz w:val="24"/>
      <w:szCs w:val="28"/>
    </w:rPr>
  </w:style>
  <w:style w:type="paragraph" w:styleId="Heading1">
    <w:name w:val="heading 1"/>
    <w:basedOn w:val="Normal"/>
    <w:next w:val="Normal"/>
    <w:qFormat/>
    <w:rsid w:val="006B2478"/>
    <w:pPr>
      <w:keepNext/>
      <w:jc w:val="lowKashida"/>
      <w:outlineLvl w:val="0"/>
    </w:pPr>
    <w:rPr>
      <w:b/>
      <w:bCs/>
      <w:sz w:val="20"/>
      <w:szCs w:val="24"/>
    </w:rPr>
  </w:style>
  <w:style w:type="paragraph" w:styleId="Heading2">
    <w:name w:val="heading 2"/>
    <w:basedOn w:val="Normal"/>
    <w:next w:val="Normal"/>
    <w:qFormat/>
    <w:rsid w:val="006B2478"/>
    <w:pPr>
      <w:keepNext/>
      <w:bidi w:val="0"/>
      <w:jc w:val="center"/>
      <w:outlineLvl w:val="1"/>
    </w:pPr>
    <w:rPr>
      <w:rFonts w:ascii="Arial" w:hAnsi="Arial"/>
      <w:b/>
      <w:bCs/>
      <w:snapToGrid w:val="0"/>
      <w:color w:val="000000"/>
    </w:rPr>
  </w:style>
  <w:style w:type="paragraph" w:styleId="Heading3">
    <w:name w:val="heading 3"/>
    <w:basedOn w:val="Normal"/>
    <w:next w:val="Normal"/>
    <w:qFormat/>
    <w:rsid w:val="006B2478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6B2478"/>
    <w:pPr>
      <w:keepNext/>
      <w:bidi w:val="0"/>
      <w:jc w:val="center"/>
      <w:outlineLvl w:val="3"/>
    </w:pPr>
    <w:rPr>
      <w:b/>
      <w:bCs/>
      <w:snapToGrid w:val="0"/>
      <w:color w:val="000000"/>
    </w:rPr>
  </w:style>
  <w:style w:type="paragraph" w:styleId="Heading5">
    <w:name w:val="heading 5"/>
    <w:basedOn w:val="Normal"/>
    <w:next w:val="Normal"/>
    <w:qFormat/>
    <w:rsid w:val="006B2478"/>
    <w:pPr>
      <w:keepNext/>
      <w:jc w:val="lowKashida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B2478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B2478"/>
    <w:pPr>
      <w:keepNext/>
      <w:outlineLvl w:val="6"/>
    </w:pPr>
    <w:rPr>
      <w:b/>
      <w:bCs/>
      <w:snapToGrid w:val="0"/>
      <w:color w:val="000000"/>
    </w:rPr>
  </w:style>
  <w:style w:type="paragraph" w:styleId="Heading8">
    <w:name w:val="heading 8"/>
    <w:basedOn w:val="Normal"/>
    <w:next w:val="Normal"/>
    <w:link w:val="Heading8Char"/>
    <w:qFormat/>
    <w:rsid w:val="006B2478"/>
    <w:pPr>
      <w:keepNext/>
      <w:ind w:firstLine="175"/>
      <w:jc w:val="lowKashida"/>
      <w:outlineLvl w:val="7"/>
    </w:pPr>
    <w:rPr>
      <w:b/>
      <w:bCs/>
      <w:sz w:val="20"/>
      <w:szCs w:val="24"/>
    </w:rPr>
  </w:style>
  <w:style w:type="paragraph" w:styleId="Heading9">
    <w:name w:val="heading 9"/>
    <w:basedOn w:val="Normal"/>
    <w:next w:val="Normal"/>
    <w:qFormat/>
    <w:rsid w:val="006B2478"/>
    <w:pPr>
      <w:keepNext/>
      <w:jc w:val="center"/>
      <w:outlineLvl w:val="8"/>
    </w:pPr>
    <w:rPr>
      <w:b/>
      <w:bCs/>
      <w:sz w:val="16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B24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B247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6B2478"/>
    <w:pPr>
      <w:jc w:val="lowKashida"/>
    </w:pPr>
  </w:style>
  <w:style w:type="paragraph" w:styleId="BodyText2">
    <w:name w:val="Body Text 2"/>
    <w:basedOn w:val="Normal"/>
    <w:link w:val="BodyText2Char"/>
    <w:semiHidden/>
    <w:rsid w:val="006B2478"/>
    <w:pPr>
      <w:jc w:val="lowKashida"/>
    </w:pPr>
    <w:rPr>
      <w:sz w:val="20"/>
      <w:szCs w:val="24"/>
    </w:rPr>
  </w:style>
  <w:style w:type="character" w:styleId="PageNumber">
    <w:name w:val="page number"/>
    <w:basedOn w:val="DefaultParagraphFont"/>
    <w:semiHidden/>
    <w:rsid w:val="006B2478"/>
  </w:style>
  <w:style w:type="paragraph" w:styleId="FootnoteText">
    <w:name w:val="footnote text"/>
    <w:basedOn w:val="Normal"/>
    <w:semiHidden/>
    <w:rsid w:val="006B2478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6B2478"/>
    <w:rPr>
      <w:vertAlign w:val="superscript"/>
    </w:rPr>
  </w:style>
  <w:style w:type="paragraph" w:styleId="BodyText3">
    <w:name w:val="Body Text 3"/>
    <w:basedOn w:val="Normal"/>
    <w:semiHidden/>
    <w:rsid w:val="006B2478"/>
    <w:pPr>
      <w:jc w:val="center"/>
    </w:pPr>
    <w:rPr>
      <w:rFonts w:cs="Simplified Arabic"/>
      <w:b/>
      <w:bCs/>
      <w:sz w:val="16"/>
      <w:szCs w:val="20"/>
    </w:rPr>
  </w:style>
  <w:style w:type="paragraph" w:styleId="BodyTextIndent">
    <w:name w:val="Body Text Indent"/>
    <w:basedOn w:val="Normal"/>
    <w:semiHidden/>
    <w:rsid w:val="006B2478"/>
    <w:pPr>
      <w:bidi w:val="0"/>
      <w:ind w:right="424" w:firstLine="426"/>
      <w:jc w:val="center"/>
    </w:pPr>
    <w:rPr>
      <w:rFonts w:cs="Times New Roman"/>
      <w:b/>
      <w:bCs/>
      <w:sz w:val="18"/>
      <w:szCs w:val="18"/>
    </w:rPr>
  </w:style>
  <w:style w:type="paragraph" w:customStyle="1" w:styleId="xl42">
    <w:name w:val="xl42"/>
    <w:basedOn w:val="Normal"/>
    <w:rsid w:val="006B247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33">
    <w:name w:val="xl33"/>
    <w:basedOn w:val="Normal"/>
    <w:rsid w:val="006B2478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paragraph" w:styleId="Title">
    <w:name w:val="Title"/>
    <w:basedOn w:val="Normal"/>
    <w:qFormat/>
    <w:rsid w:val="006B2478"/>
    <w:pPr>
      <w:jc w:val="center"/>
    </w:pPr>
    <w:rPr>
      <w:rFonts w:cs="Simplified Arabic"/>
      <w:b/>
      <w:bCs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D4300"/>
    <w:rPr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0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40DB"/>
    <w:pPr>
      <w:ind w:left="720"/>
      <w:contextualSpacing/>
    </w:pPr>
  </w:style>
  <w:style w:type="table" w:styleId="TableGrid">
    <w:name w:val="Table Grid"/>
    <w:basedOn w:val="TableNormal"/>
    <w:uiPriority w:val="59"/>
    <w:rsid w:val="00C70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rsid w:val="003F2297"/>
    <w:rPr>
      <w:b/>
      <w:bCs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3F2297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668303013847575"/>
          <c:y val="4.5816959795913534E-2"/>
          <c:w val="0.83287801471168565"/>
          <c:h val="0.7291824269629845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Sheet1!$B$2:$B$6</c:f>
              <c:numCache>
                <c:formatCode>_-* #,##0_-;_-* #,##0\-;_-* "-"??_-;_-@_-</c:formatCode>
                <c:ptCount val="5"/>
                <c:pt idx="0" formatCode="General">
                  <c:v>99</c:v>
                </c:pt>
                <c:pt idx="1">
                  <c:v>114</c:v>
                </c:pt>
                <c:pt idx="2" formatCode="General">
                  <c:v>121</c:v>
                </c:pt>
                <c:pt idx="3" formatCode="General">
                  <c:v>126</c:v>
                </c:pt>
                <c:pt idx="4" formatCode="General">
                  <c:v>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E6F-4A26-82A8-AA0EE13B62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0070016"/>
        <c:axId val="130071936"/>
      </c:barChart>
      <c:catAx>
        <c:axId val="13007001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السنة </a:t>
                </a:r>
                <a:r>
                  <a:rPr lang="en-US"/>
                  <a:t>Year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6996339940266491"/>
              <c:y val="0.8841685677140827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30071936"/>
        <c:crosses val="autoZero"/>
        <c:auto val="1"/>
        <c:lblAlgn val="ctr"/>
        <c:lblOffset val="100"/>
        <c:noMultiLvlLbl val="0"/>
      </c:catAx>
      <c:valAx>
        <c:axId val="130071936"/>
        <c:scaling>
          <c:orientation val="minMax"/>
          <c:max val="200"/>
        </c:scaling>
        <c:delete val="0"/>
        <c:axPos val="l"/>
        <c:title>
          <c:tx>
            <c:rich>
              <a:bodyPr rot="-5400000" vert="horz"/>
              <a:lstStyle/>
              <a:p>
                <a:pPr rtl="1">
                  <a:defRPr/>
                </a:pPr>
                <a:r>
                  <a:rPr lang="ar-SA"/>
                  <a:t>العدد بالالف   </a:t>
                </a:r>
                <a:r>
                  <a:rPr lang="en-US"/>
                  <a:t>Number per thousnd</a:t>
                </a:r>
              </a:p>
            </c:rich>
          </c:tx>
          <c:layout>
            <c:manualLayout>
              <c:xMode val="edge"/>
              <c:yMode val="edge"/>
              <c:x val="3.930143904425739E-2"/>
              <c:y val="0.1018917261510545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30070016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B4C05-7796-4A95-B81C-860E07A05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1402</TotalTime>
  <Pages>6</Pages>
  <Words>1245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السياحة في القدس</vt:lpstr>
    </vt:vector>
  </TitlesOfParts>
  <Company>PCBS</Company>
  <LinksUpToDate>false</LinksUpToDate>
  <CharactersWithSpaces>8516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السياحة في القدس</dc:title>
  <dc:creator>Hasan Abu-Libdeh</dc:creator>
  <cp:lastModifiedBy>Rami Sarawan</cp:lastModifiedBy>
  <cp:revision>29</cp:revision>
  <cp:lastPrinted>2020-06-22T05:44:00Z</cp:lastPrinted>
  <dcterms:created xsi:type="dcterms:W3CDTF">2021-05-04T08:59:00Z</dcterms:created>
  <dcterms:modified xsi:type="dcterms:W3CDTF">2022-06-13T11:04:00Z</dcterms:modified>
</cp:coreProperties>
</file>