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A08" w:rsidRPr="007F3FE9" w:rsidRDefault="00201443" w:rsidP="00DD1DE0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2pt;margin-top:-7.15pt;width:40.8pt;height:25.65pt;z-index:251657728" o:allowincell="f">
            <v:textbox style="mso-next-textbox:#_x0000_s1026">
              <w:txbxContent>
                <w:p w:rsidR="000D7D18" w:rsidRPr="00071D47" w:rsidRDefault="000D7D18" w:rsidP="00895DB3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rtl/>
                    </w:rPr>
                    <w:t>15.1</w:t>
                  </w:r>
                </w:p>
              </w:txbxContent>
            </v:textbox>
          </v:shape>
        </w:pict>
      </w:r>
      <w:r w:rsidR="00711A08" w:rsidRPr="007F3FE9">
        <w:rPr>
          <w:rFonts w:hint="cs"/>
          <w:szCs w:val="24"/>
          <w:rtl/>
        </w:rPr>
        <w:t>الحسابات القومية</w:t>
      </w:r>
      <w:r w:rsidR="00213794" w:rsidRPr="007F3FE9">
        <w:rPr>
          <w:rFonts w:hint="cs"/>
          <w:szCs w:val="24"/>
          <w:rtl/>
        </w:rPr>
        <w:t xml:space="preserve"> </w:t>
      </w:r>
    </w:p>
    <w:p w:rsidR="008A65EA" w:rsidRPr="007F3FE9" w:rsidRDefault="008A65EA" w:rsidP="008A65EA">
      <w:pPr>
        <w:pStyle w:val="BodyText"/>
        <w:rPr>
          <w:rFonts w:ascii="Simplified Arabic" w:hAnsi="Simplified Arabic"/>
          <w:b/>
          <w:bCs/>
          <w:rtl/>
        </w:rPr>
      </w:pPr>
      <w:r w:rsidRPr="007F3FE9">
        <w:rPr>
          <w:rFonts w:ascii="Simplified Arabic" w:hAnsi="Simplified Arabic"/>
          <w:b/>
          <w:bCs/>
          <w:rtl/>
        </w:rPr>
        <w:t>الناتج المحلي الاجمالي:</w:t>
      </w:r>
    </w:p>
    <w:p w:rsidR="008A65EA" w:rsidRPr="000168B8" w:rsidRDefault="008A65EA" w:rsidP="000D7D18">
      <w:pPr>
        <w:jc w:val="lowKashida"/>
        <w:rPr>
          <w:rFonts w:ascii="Arial" w:hAnsi="Arial" w:cs="Arial"/>
          <w:b/>
          <w:bCs/>
          <w:noProof w:val="0"/>
          <w:color w:val="FF0000"/>
          <w:sz w:val="18"/>
          <w:szCs w:val="18"/>
          <w:rtl/>
        </w:rPr>
      </w:pPr>
      <w:r w:rsidRPr="007F3FE9">
        <w:rPr>
          <w:rFonts w:ascii="Simplified Arabic" w:hAnsi="Simplified Arabic"/>
          <w:rtl/>
        </w:rPr>
        <w:t xml:space="preserve">بلغت قيمة الناتج المحلي الإجمالي في فلسطين بالاسعار الثابتة </w:t>
      </w:r>
      <w:r w:rsidR="001F3F70">
        <w:rPr>
          <w:rFonts w:ascii="Simplified Arabic" w:hAnsi="Simplified Arabic" w:hint="cs"/>
          <w:sz w:val="20"/>
          <w:rtl/>
        </w:rPr>
        <w:t>15</w:t>
      </w:r>
      <w:r w:rsidR="00BB5C78">
        <w:rPr>
          <w:rFonts w:ascii="Simplified Arabic" w:hAnsi="Simplified Arabic" w:hint="cs"/>
          <w:sz w:val="20"/>
          <w:rtl/>
        </w:rPr>
        <w:t>,</w:t>
      </w:r>
      <w:r w:rsidR="001F3F70">
        <w:rPr>
          <w:rFonts w:ascii="Simplified Arabic" w:hAnsi="Simplified Arabic" w:hint="cs"/>
          <w:sz w:val="20"/>
          <w:rtl/>
        </w:rPr>
        <w:t>616.2</w:t>
      </w:r>
      <w:r w:rsidRPr="000168B8">
        <w:rPr>
          <w:rFonts w:ascii="Simplified Arabic" w:hAnsi="Simplified Arabic" w:hint="cs"/>
          <w:sz w:val="20"/>
          <w:rtl/>
        </w:rPr>
        <w:t xml:space="preserve"> </w:t>
      </w:r>
      <w:r w:rsidRPr="007F3FE9">
        <w:rPr>
          <w:rFonts w:ascii="Simplified Arabic" w:hAnsi="Simplified Arabic"/>
          <w:rtl/>
        </w:rPr>
        <w:t xml:space="preserve">مليون دولار أمريكي خلال العام </w:t>
      </w:r>
      <w:r w:rsidRPr="007F3FE9">
        <w:rPr>
          <w:rFonts w:ascii="Simplified Arabic" w:hAnsi="Simplified Arabic" w:hint="cs"/>
          <w:rtl/>
        </w:rPr>
        <w:t>2018</w:t>
      </w:r>
      <w:r w:rsidRPr="007F3FE9">
        <w:rPr>
          <w:rFonts w:ascii="Simplified Arabic" w:hAnsi="Simplified Arabic"/>
          <w:rtl/>
        </w:rPr>
        <w:t>، حيث سجل</w:t>
      </w:r>
      <w:r w:rsidRPr="007F3FE9">
        <w:rPr>
          <w:rFonts w:ascii="Simplified Arabic" w:hAnsi="Simplified Arabic" w:hint="cs"/>
          <w:rtl/>
          <w:lang w:bidi="ar-JO"/>
        </w:rPr>
        <w:t xml:space="preserve"> ارتفاعا</w:t>
      </w:r>
      <w:r w:rsidRPr="007F3FE9">
        <w:rPr>
          <w:rFonts w:ascii="Simplified Arabic" w:hAnsi="Simplified Arabic"/>
          <w:rtl/>
        </w:rPr>
        <w:t xml:space="preserve"> بنسبة </w:t>
      </w:r>
      <w:r w:rsidR="001F3F70">
        <w:rPr>
          <w:rFonts w:ascii="Simplified Arabic" w:hAnsi="Simplified Arabic" w:hint="cs"/>
          <w:sz w:val="20"/>
          <w:rtl/>
        </w:rPr>
        <w:t>1.2</w:t>
      </w:r>
      <w:r w:rsidRPr="007F3FE9">
        <w:rPr>
          <w:rFonts w:ascii="Simplified Arabic" w:hAnsi="Simplified Arabic" w:hint="cs"/>
          <w:rtl/>
        </w:rPr>
        <w:t xml:space="preserve">% </w:t>
      </w:r>
      <w:r w:rsidRPr="007F3FE9">
        <w:rPr>
          <w:rFonts w:ascii="Simplified Arabic" w:hAnsi="Simplified Arabic"/>
          <w:rtl/>
        </w:rPr>
        <w:t xml:space="preserve">مقارنة مع العام </w:t>
      </w:r>
      <w:r w:rsidRPr="007F3FE9">
        <w:rPr>
          <w:rFonts w:ascii="Simplified Arabic" w:hAnsi="Simplified Arabic" w:hint="cs"/>
          <w:rtl/>
        </w:rPr>
        <w:t>2017</w:t>
      </w:r>
      <w:r w:rsidRPr="007F3FE9">
        <w:rPr>
          <w:rFonts w:ascii="Simplified Arabic" w:hAnsi="Simplified Arabic"/>
          <w:rtl/>
        </w:rPr>
        <w:t>.</w:t>
      </w:r>
      <w:r w:rsidRPr="007F3FE9">
        <w:rPr>
          <w:rFonts w:ascii="Simplified Arabic" w:hAnsi="Simplified Arabic" w:hint="cs"/>
          <w:rtl/>
        </w:rPr>
        <w:t xml:space="preserve"> </w:t>
      </w:r>
    </w:p>
    <w:p w:rsidR="008A65EA" w:rsidRPr="007F3FE9" w:rsidRDefault="008A65EA" w:rsidP="008A65EA">
      <w:pPr>
        <w:pStyle w:val="BodyText"/>
        <w:jc w:val="lowKashida"/>
        <w:rPr>
          <w:rFonts w:ascii="Simplified Arabic" w:hAnsi="Simplified Arabic"/>
          <w:sz w:val="14"/>
          <w:szCs w:val="14"/>
          <w:rtl/>
        </w:rPr>
      </w:pPr>
    </w:p>
    <w:p w:rsidR="008A65EA" w:rsidRPr="00165C8A" w:rsidRDefault="008A65EA" w:rsidP="000D7D18">
      <w:pPr>
        <w:jc w:val="lowKashida"/>
        <w:rPr>
          <w:rFonts w:ascii="Simplified Arabic" w:hAnsi="Simplified Arabic"/>
          <w:sz w:val="20"/>
          <w:rtl/>
        </w:rPr>
      </w:pPr>
      <w:r w:rsidRPr="00165C8A">
        <w:rPr>
          <w:rFonts w:ascii="Simplified Arabic" w:hAnsi="Simplified Arabic"/>
          <w:sz w:val="20"/>
          <w:rtl/>
        </w:rPr>
        <w:t xml:space="preserve">بلغ نصيب الفرد من الناتج المحلي الإجمالي بالأسعار الثابتة في فلسطين </w:t>
      </w:r>
      <w:r w:rsidR="005A7105" w:rsidRPr="00165C8A">
        <w:rPr>
          <w:rFonts w:ascii="Simplified Arabic" w:hAnsi="Simplified Arabic" w:hint="cs"/>
          <w:sz w:val="20"/>
          <w:rtl/>
        </w:rPr>
        <w:t>3</w:t>
      </w:r>
      <w:r w:rsidR="00BB5C78">
        <w:rPr>
          <w:rFonts w:ascii="Simplified Arabic" w:hAnsi="Simplified Arabic" w:hint="cs"/>
          <w:sz w:val="20"/>
          <w:rtl/>
        </w:rPr>
        <w:t>,</w:t>
      </w:r>
      <w:r w:rsidR="005A7105" w:rsidRPr="00165C8A">
        <w:rPr>
          <w:rFonts w:ascii="Simplified Arabic" w:hAnsi="Simplified Arabic" w:hint="cs"/>
          <w:sz w:val="20"/>
          <w:rtl/>
        </w:rPr>
        <w:t>417.7</w:t>
      </w:r>
      <w:r w:rsidRPr="00165C8A">
        <w:rPr>
          <w:rFonts w:ascii="Simplified Arabic" w:hAnsi="Simplified Arabic"/>
          <w:sz w:val="20"/>
          <w:rtl/>
        </w:rPr>
        <w:t xml:space="preserve"> دولار أمريكي خلال العام </w:t>
      </w:r>
      <w:r w:rsidRPr="00165C8A">
        <w:rPr>
          <w:rFonts w:ascii="Simplified Arabic" w:hAnsi="Simplified Arabic" w:hint="cs"/>
          <w:sz w:val="20"/>
          <w:rtl/>
        </w:rPr>
        <w:t>2018</w:t>
      </w:r>
      <w:r w:rsidRPr="00165C8A">
        <w:rPr>
          <w:rFonts w:ascii="Simplified Arabic" w:hAnsi="Simplified Arabic"/>
          <w:sz w:val="20"/>
          <w:rtl/>
        </w:rPr>
        <w:t xml:space="preserve"> مسجلاً </w:t>
      </w:r>
      <w:r w:rsidRPr="00165C8A">
        <w:rPr>
          <w:rFonts w:ascii="Simplified Arabic" w:hAnsi="Simplified Arabic" w:hint="cs"/>
          <w:sz w:val="20"/>
          <w:rtl/>
        </w:rPr>
        <w:t>انخفاضا</w:t>
      </w:r>
      <w:r w:rsidRPr="00165C8A">
        <w:rPr>
          <w:rFonts w:ascii="Simplified Arabic" w:hAnsi="Simplified Arabic"/>
          <w:sz w:val="20"/>
          <w:rtl/>
        </w:rPr>
        <w:t xml:space="preserve"> نسبته </w:t>
      </w:r>
      <w:r w:rsidR="006B0673" w:rsidRPr="00165C8A">
        <w:rPr>
          <w:rFonts w:ascii="Simplified Arabic" w:hAnsi="Simplified Arabic" w:hint="cs"/>
          <w:sz w:val="20"/>
          <w:rtl/>
        </w:rPr>
        <w:t>1.</w:t>
      </w:r>
      <w:r w:rsidR="005A7105" w:rsidRPr="00165C8A">
        <w:rPr>
          <w:rFonts w:ascii="Simplified Arabic" w:hAnsi="Simplified Arabic" w:hint="cs"/>
          <w:sz w:val="20"/>
          <w:rtl/>
        </w:rPr>
        <w:t>3</w:t>
      </w:r>
      <w:r w:rsidRPr="00165C8A">
        <w:rPr>
          <w:rFonts w:ascii="Simplified Arabic" w:hAnsi="Simplified Arabic" w:hint="cs"/>
          <w:sz w:val="20"/>
          <w:rtl/>
        </w:rPr>
        <w:t xml:space="preserve">% </w:t>
      </w:r>
      <w:r w:rsidRPr="00165C8A">
        <w:rPr>
          <w:rFonts w:ascii="Simplified Arabic" w:hAnsi="Simplified Arabic"/>
          <w:sz w:val="20"/>
          <w:rtl/>
        </w:rPr>
        <w:t xml:space="preserve">بالمقارنة مع العام </w:t>
      </w:r>
      <w:r w:rsidRPr="00165C8A">
        <w:rPr>
          <w:rFonts w:ascii="Simplified Arabic" w:hAnsi="Simplified Arabic" w:hint="cs"/>
          <w:sz w:val="20"/>
          <w:rtl/>
        </w:rPr>
        <w:t>2017</w:t>
      </w:r>
      <w:r w:rsidRPr="00165C8A">
        <w:rPr>
          <w:rFonts w:ascii="Simplified Arabic" w:hAnsi="Simplified Arabic"/>
          <w:sz w:val="20"/>
          <w:rtl/>
        </w:rPr>
        <w:t xml:space="preserve"> حيث بلغت قيمته في العام </w:t>
      </w:r>
      <w:r w:rsidRPr="00165C8A">
        <w:rPr>
          <w:rFonts w:ascii="Simplified Arabic" w:hAnsi="Simplified Arabic" w:hint="cs"/>
          <w:sz w:val="20"/>
          <w:rtl/>
        </w:rPr>
        <w:t>2017</w:t>
      </w:r>
      <w:r w:rsidRPr="00165C8A">
        <w:rPr>
          <w:rFonts w:ascii="Simplified Arabic" w:hAnsi="Simplified Arabic"/>
          <w:sz w:val="20"/>
          <w:rtl/>
        </w:rPr>
        <w:t xml:space="preserve"> حوالي</w:t>
      </w:r>
      <w:r w:rsidRPr="00165C8A">
        <w:rPr>
          <w:rFonts w:ascii="Simplified Arabic" w:hAnsi="Simplified Arabic" w:hint="cs"/>
          <w:sz w:val="20"/>
          <w:rtl/>
        </w:rPr>
        <w:t xml:space="preserve"> </w:t>
      </w:r>
      <w:r w:rsidRPr="00165C8A">
        <w:rPr>
          <w:rFonts w:ascii="Simplified Arabic" w:hAnsi="Simplified Arabic"/>
          <w:sz w:val="20"/>
        </w:rPr>
        <w:t xml:space="preserve"> </w:t>
      </w:r>
      <w:r w:rsidR="005A7105" w:rsidRPr="00165C8A">
        <w:rPr>
          <w:rFonts w:ascii="Simplified Arabic" w:hAnsi="Simplified Arabic"/>
          <w:sz w:val="20"/>
        </w:rPr>
        <w:t>3</w:t>
      </w:r>
      <w:r w:rsidR="00BB5C78">
        <w:rPr>
          <w:rFonts w:ascii="Simplified Arabic" w:hAnsi="Simplified Arabic"/>
          <w:sz w:val="20"/>
        </w:rPr>
        <w:t>,</w:t>
      </w:r>
      <w:r w:rsidR="005A7105" w:rsidRPr="00165C8A">
        <w:rPr>
          <w:rFonts w:ascii="Simplified Arabic" w:hAnsi="Simplified Arabic"/>
          <w:sz w:val="20"/>
        </w:rPr>
        <w:t>463.1</w:t>
      </w:r>
      <w:r w:rsidR="006B0673" w:rsidRPr="00165C8A">
        <w:rPr>
          <w:rFonts w:ascii="Simplified Arabic" w:hAnsi="Simplified Arabic" w:hint="cs"/>
          <w:sz w:val="20"/>
          <w:rtl/>
        </w:rPr>
        <w:t xml:space="preserve"> </w:t>
      </w:r>
      <w:r w:rsidRPr="00165C8A">
        <w:rPr>
          <w:rFonts w:ascii="Simplified Arabic" w:hAnsi="Simplified Arabic"/>
          <w:sz w:val="20"/>
          <w:rtl/>
        </w:rPr>
        <w:t>دولار أمريكي.</w:t>
      </w:r>
      <w:r w:rsidRPr="00165C8A">
        <w:rPr>
          <w:rFonts w:ascii="Simplified Arabic" w:hAnsi="Simplified Arabic" w:hint="cs"/>
          <w:sz w:val="20"/>
          <w:rtl/>
        </w:rPr>
        <w:t xml:space="preserve"> </w:t>
      </w:r>
    </w:p>
    <w:p w:rsidR="008A65EA" w:rsidRPr="007F3FE9" w:rsidRDefault="008A65EA" w:rsidP="008A65EA">
      <w:pPr>
        <w:pStyle w:val="BodyText"/>
        <w:jc w:val="lowKashida"/>
        <w:rPr>
          <w:rFonts w:ascii="Simplified Arabic" w:hAnsi="Simplified Arabic"/>
          <w:sz w:val="16"/>
          <w:szCs w:val="16"/>
          <w:rtl/>
        </w:rPr>
      </w:pPr>
    </w:p>
    <w:p w:rsidR="008A65EA" w:rsidRPr="007F3FE9" w:rsidRDefault="008A65EA" w:rsidP="008A65EA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7F3FE9">
        <w:rPr>
          <w:rFonts w:ascii="Simplified Arabic" w:hAnsi="Simplified Arabic"/>
          <w:b/>
          <w:bCs/>
          <w:rtl/>
        </w:rPr>
        <w:t>الدخل القومي الاجمالي:</w:t>
      </w:r>
    </w:p>
    <w:p w:rsidR="008A65EA" w:rsidRPr="00165C8A" w:rsidRDefault="008A65EA" w:rsidP="000D7D18">
      <w:pPr>
        <w:jc w:val="lowKashida"/>
        <w:rPr>
          <w:rFonts w:ascii="Simplified Arabic" w:hAnsi="Simplified Arabic"/>
          <w:sz w:val="20"/>
          <w:rtl/>
        </w:rPr>
      </w:pPr>
      <w:r w:rsidRPr="00165C8A">
        <w:rPr>
          <w:rFonts w:ascii="Simplified Arabic" w:hAnsi="Simplified Arabic"/>
          <w:sz w:val="20"/>
          <w:rtl/>
        </w:rPr>
        <w:t xml:space="preserve">بلغت قيمة الدخل القومي الإجمالي في فلسطي بالاسعار الثابتة </w:t>
      </w:r>
      <w:r w:rsidR="005A7105" w:rsidRPr="00165C8A">
        <w:rPr>
          <w:rFonts w:ascii="Simplified Arabic" w:hAnsi="Simplified Arabic" w:hint="cs"/>
          <w:sz w:val="20"/>
          <w:rtl/>
        </w:rPr>
        <w:t>18</w:t>
      </w:r>
      <w:r w:rsidR="00BB5C78">
        <w:rPr>
          <w:rFonts w:ascii="Simplified Arabic" w:hAnsi="Simplified Arabic" w:hint="cs"/>
          <w:sz w:val="20"/>
          <w:rtl/>
        </w:rPr>
        <w:t>,</w:t>
      </w:r>
      <w:r w:rsidR="005A7105" w:rsidRPr="00165C8A">
        <w:rPr>
          <w:rFonts w:ascii="Simplified Arabic" w:hAnsi="Simplified Arabic" w:hint="cs"/>
          <w:sz w:val="20"/>
          <w:rtl/>
        </w:rPr>
        <w:t>121.5</w:t>
      </w:r>
      <w:r w:rsidR="006B0673" w:rsidRPr="00165C8A">
        <w:rPr>
          <w:rFonts w:ascii="Simplified Arabic" w:hAnsi="Simplified Arabic" w:hint="cs"/>
          <w:sz w:val="20"/>
          <w:rtl/>
        </w:rPr>
        <w:t xml:space="preserve"> </w:t>
      </w:r>
      <w:r w:rsidRPr="00165C8A">
        <w:rPr>
          <w:rFonts w:ascii="Simplified Arabic" w:hAnsi="Simplified Arabic"/>
          <w:sz w:val="20"/>
          <w:rtl/>
        </w:rPr>
        <w:t xml:space="preserve">مليون دولار أمريكي خلال العام </w:t>
      </w:r>
      <w:r w:rsidRPr="00165C8A">
        <w:rPr>
          <w:rFonts w:ascii="Simplified Arabic" w:hAnsi="Simplified Arabic" w:hint="cs"/>
          <w:sz w:val="20"/>
          <w:rtl/>
        </w:rPr>
        <w:t>2018</w:t>
      </w:r>
      <w:r w:rsidRPr="00165C8A">
        <w:rPr>
          <w:rFonts w:ascii="Simplified Arabic" w:hAnsi="Simplified Arabic"/>
          <w:sz w:val="20"/>
          <w:rtl/>
        </w:rPr>
        <w:t xml:space="preserve">، وبلغ نصيب الفرد منه لنفس العام </w:t>
      </w:r>
      <w:r w:rsidR="005A7105" w:rsidRPr="00165C8A">
        <w:rPr>
          <w:rFonts w:ascii="Simplified Arabic" w:hAnsi="Simplified Arabic"/>
          <w:sz w:val="20"/>
        </w:rPr>
        <w:t>3</w:t>
      </w:r>
      <w:r w:rsidR="00BB5C78">
        <w:rPr>
          <w:rFonts w:ascii="Simplified Arabic" w:hAnsi="Simplified Arabic"/>
          <w:sz w:val="20"/>
        </w:rPr>
        <w:t>,</w:t>
      </w:r>
      <w:r w:rsidR="005A7105" w:rsidRPr="00165C8A">
        <w:rPr>
          <w:rFonts w:ascii="Simplified Arabic" w:hAnsi="Simplified Arabic"/>
          <w:sz w:val="20"/>
        </w:rPr>
        <w:t>966.1</w:t>
      </w:r>
      <w:r w:rsidRPr="00165C8A">
        <w:rPr>
          <w:rFonts w:ascii="Simplified Arabic" w:hAnsi="Simplified Arabic" w:hint="cs"/>
          <w:sz w:val="20"/>
          <w:rtl/>
        </w:rPr>
        <w:t xml:space="preserve"> </w:t>
      </w:r>
      <w:r w:rsidRPr="00165C8A">
        <w:rPr>
          <w:rFonts w:ascii="Simplified Arabic" w:hAnsi="Simplified Arabic"/>
          <w:sz w:val="20"/>
          <w:rtl/>
        </w:rPr>
        <w:t>دولار أمريكي.</w:t>
      </w:r>
    </w:p>
    <w:p w:rsidR="008A65EA" w:rsidRPr="007F3FE9" w:rsidRDefault="008A65EA" w:rsidP="008A65EA">
      <w:pPr>
        <w:pStyle w:val="BodyText"/>
        <w:jc w:val="lowKashida"/>
        <w:rPr>
          <w:rFonts w:ascii="Simplified Arabic" w:hAnsi="Simplified Arabic"/>
          <w:sz w:val="16"/>
          <w:szCs w:val="16"/>
        </w:rPr>
      </w:pPr>
    </w:p>
    <w:p w:rsidR="008A65EA" w:rsidRPr="007F3FE9" w:rsidRDefault="008A65EA" w:rsidP="008A65EA">
      <w:pPr>
        <w:pStyle w:val="BodyText"/>
        <w:jc w:val="lowKashida"/>
        <w:rPr>
          <w:rFonts w:ascii="Simplified Arabic" w:hAnsi="Simplified Arabic"/>
          <w:b/>
          <w:bCs/>
          <w:rtl/>
        </w:rPr>
      </w:pPr>
      <w:r w:rsidRPr="007F3FE9">
        <w:rPr>
          <w:rFonts w:ascii="Simplified Arabic" w:hAnsi="Simplified Arabic"/>
          <w:b/>
          <w:bCs/>
          <w:rtl/>
        </w:rPr>
        <w:t>الدخل المتاح الاجمالي:</w:t>
      </w:r>
    </w:p>
    <w:p w:rsidR="008A65EA" w:rsidRPr="000D7D18" w:rsidRDefault="008A65EA" w:rsidP="000D7D18">
      <w:pPr>
        <w:jc w:val="lowKashida"/>
        <w:rPr>
          <w:rFonts w:ascii="Simplified Arabic" w:hAnsi="Simplified Arabic"/>
          <w:rtl/>
        </w:rPr>
      </w:pPr>
      <w:r w:rsidRPr="007F3FE9">
        <w:rPr>
          <w:rFonts w:ascii="Simplified Arabic" w:hAnsi="Simplified Arabic"/>
          <w:rtl/>
        </w:rPr>
        <w:t xml:space="preserve">قيمة الدخل المتاح الإجمالي في فلسطين بالاسعار الثابتة </w:t>
      </w:r>
      <w:r w:rsidRPr="000D7D18">
        <w:rPr>
          <w:rFonts w:ascii="Simplified Arabic" w:hAnsi="Simplified Arabic"/>
          <w:rtl/>
        </w:rPr>
        <w:t xml:space="preserve">بلغت </w:t>
      </w:r>
      <w:r w:rsidR="005A7105" w:rsidRPr="000D7D18">
        <w:rPr>
          <w:rFonts w:ascii="Simplified Arabic" w:hAnsi="Simplified Arabic" w:hint="cs"/>
          <w:rtl/>
        </w:rPr>
        <w:t>19</w:t>
      </w:r>
      <w:r w:rsidR="00BB5C78">
        <w:rPr>
          <w:rFonts w:ascii="Simplified Arabic" w:hAnsi="Simplified Arabic" w:hint="cs"/>
          <w:rtl/>
        </w:rPr>
        <w:t>,</w:t>
      </w:r>
      <w:r w:rsidR="005A7105" w:rsidRPr="000D7D18">
        <w:rPr>
          <w:rFonts w:ascii="Simplified Arabic" w:hAnsi="Simplified Arabic" w:hint="cs"/>
          <w:rtl/>
        </w:rPr>
        <w:t>608.6</w:t>
      </w:r>
      <w:r w:rsidR="00A20485" w:rsidRPr="000D7D18">
        <w:rPr>
          <w:rFonts w:ascii="Simplified Arabic" w:hAnsi="Simplified Arabic" w:hint="cs"/>
          <w:rtl/>
        </w:rPr>
        <w:t xml:space="preserve"> </w:t>
      </w:r>
      <w:r w:rsidRPr="000D7D18">
        <w:rPr>
          <w:rFonts w:ascii="Simplified Arabic" w:hAnsi="Simplified Arabic"/>
          <w:rtl/>
        </w:rPr>
        <w:t xml:space="preserve">مليون دولار أمريكي خلال العام </w:t>
      </w:r>
      <w:r w:rsidRPr="000D7D18">
        <w:rPr>
          <w:rFonts w:ascii="Simplified Arabic" w:hAnsi="Simplified Arabic" w:hint="cs"/>
          <w:rtl/>
        </w:rPr>
        <w:t>2018</w:t>
      </w:r>
      <w:r w:rsidRPr="000D7D18">
        <w:rPr>
          <w:rFonts w:ascii="Simplified Arabic" w:hAnsi="Simplified Arabic"/>
          <w:rtl/>
        </w:rPr>
        <w:t xml:space="preserve">، وبلغ نصيب الفرد منه لنفس العام </w:t>
      </w:r>
      <w:r w:rsidR="005A7105" w:rsidRPr="000D7D18">
        <w:rPr>
          <w:rFonts w:ascii="Simplified Arabic" w:hAnsi="Simplified Arabic" w:hint="cs"/>
          <w:rtl/>
        </w:rPr>
        <w:t>4</w:t>
      </w:r>
      <w:r w:rsidR="00BB5C78">
        <w:rPr>
          <w:rFonts w:ascii="Simplified Arabic" w:hAnsi="Simplified Arabic" w:hint="cs"/>
          <w:rtl/>
        </w:rPr>
        <w:t>,</w:t>
      </w:r>
      <w:r w:rsidR="005A7105" w:rsidRPr="000D7D18">
        <w:rPr>
          <w:rFonts w:ascii="Simplified Arabic" w:hAnsi="Simplified Arabic" w:hint="cs"/>
          <w:rtl/>
        </w:rPr>
        <w:t>291.5</w:t>
      </w:r>
      <w:r w:rsidR="008A0FD7" w:rsidRPr="000D7D18">
        <w:rPr>
          <w:rFonts w:ascii="Simplified Arabic" w:hAnsi="Simplified Arabic" w:hint="cs"/>
          <w:rtl/>
        </w:rPr>
        <w:t xml:space="preserve"> </w:t>
      </w:r>
      <w:r w:rsidRPr="000D7D18">
        <w:rPr>
          <w:rFonts w:ascii="Simplified Arabic" w:hAnsi="Simplified Arabic" w:hint="cs"/>
          <w:rtl/>
        </w:rPr>
        <w:t>د</w:t>
      </w:r>
      <w:r w:rsidRPr="000D7D18">
        <w:rPr>
          <w:rFonts w:ascii="Simplified Arabic" w:hAnsi="Simplified Arabic"/>
          <w:rtl/>
        </w:rPr>
        <w:t>ولار أمريكي.</w:t>
      </w: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7F3FE9">
        <w:rPr>
          <w:rFonts w:ascii="Simplified Arabic" w:hAnsi="Simplified Arabic" w:hint="eastAsia"/>
          <w:b/>
          <w:bCs/>
          <w:sz w:val="18"/>
          <w:szCs w:val="18"/>
          <w:rtl/>
        </w:rPr>
        <w:t>الناتج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المحلي الاجمالي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في فلسطين بالأسعار الثابتة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حسب المنطقة (القيمة بالمليار دولار أمريكي)، 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>Gross Domestic Product (GDP) in Palestine</w:t>
      </w:r>
      <w:r w:rsidRPr="007F3FE9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 xml:space="preserve">at Constant Prices by Region (Value in USD Billion), 2016-2018  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Arial" w:hAnsi="Arial" w:cs="Arial"/>
          <w:b/>
          <w:bCs/>
          <w:snapToGrid w:val="0"/>
          <w:sz w:val="8"/>
          <w:szCs w:val="8"/>
          <w:bdr w:val="single" w:sz="4" w:space="0" w:color="auto"/>
          <w:rtl/>
        </w:rPr>
        <w:drawing>
          <wp:inline distT="0" distB="0" distL="0" distR="0">
            <wp:extent cx="4674413" cy="2157984"/>
            <wp:effectExtent l="0" t="0" r="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2"/>
        <w:gridCol w:w="4186"/>
      </w:tblGrid>
      <w:tr w:rsidR="008A65EA" w:rsidRPr="007F3FE9" w:rsidTr="008A0FD7">
        <w:trPr>
          <w:trHeight w:val="284"/>
          <w:jc w:val="center"/>
        </w:trPr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7F3FE9" w:rsidRDefault="008A65EA" w:rsidP="008A0FD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7F3FE9">
              <w:rPr>
                <w:rFonts w:ascii="Arial" w:hAnsi="Arial" w:hint="cs"/>
                <w:sz w:val="16"/>
                <w:szCs w:val="16"/>
                <w:rtl/>
              </w:rPr>
              <w:t xml:space="preserve">ملاحظة: 2015 هي سنة الاساس للفترة 2016-2018 </w:t>
            </w:r>
          </w:p>
        </w:tc>
        <w:tc>
          <w:tcPr>
            <w:tcW w:w="4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7F3FE9" w:rsidRDefault="008A65EA" w:rsidP="008A0FD7">
            <w:pPr>
              <w:bidi w:val="0"/>
              <w:ind w:left="175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7F3FE9">
              <w:rPr>
                <w:rFonts w:ascii="Arial" w:hAnsi="Arial"/>
                <w:snapToGrid w:val="0"/>
                <w:sz w:val="16"/>
                <w:szCs w:val="16"/>
              </w:rPr>
              <w:t>Note: 2015 is the base year for period 2016- 2018</w:t>
            </w:r>
          </w:p>
        </w:tc>
      </w:tr>
    </w:tbl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7396D" w:rsidRDefault="0067396D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E650D" w:rsidRDefault="00BE650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الناتج المحلي الاجمالي في فلسطين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7F3FE9" w:rsidRDefault="008A65EA" w:rsidP="008A65EA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 xml:space="preserve">GDP in Palestine at Constant Prices by Economic Activity, 2016-2018 </w:t>
      </w:r>
    </w:p>
    <w:p w:rsidR="008A65EA" w:rsidRPr="007F3FE9" w:rsidRDefault="008A65EA" w:rsidP="008A65EA">
      <w:pPr>
        <w:bidi w:val="0"/>
        <w:ind w:left="-284" w:right="-285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16"/>
        <w:gridCol w:w="967"/>
        <w:gridCol w:w="217"/>
        <w:gridCol w:w="627"/>
        <w:gridCol w:w="138"/>
        <w:gridCol w:w="839"/>
        <w:gridCol w:w="3134"/>
      </w:tblGrid>
      <w:tr w:rsidR="008A65EA" w:rsidRPr="00C85F98" w:rsidTr="008A0FD7">
        <w:trPr>
          <w:trHeight w:val="312"/>
          <w:jc w:val="center"/>
        </w:trPr>
        <w:tc>
          <w:tcPr>
            <w:tcW w:w="39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sz w:val="16"/>
                <w:szCs w:val="16"/>
              </w:rPr>
            </w:pP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C85F98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ind w:left="110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9"/>
              <w:rPr>
                <w:rFonts w:cs="Simplified Arabic"/>
                <w:sz w:val="16"/>
                <w:szCs w:val="16"/>
                <w:lang w:val="en-GB"/>
              </w:rPr>
            </w:pPr>
            <w:r w:rsidRPr="00C85F98">
              <w:rPr>
                <w:rFonts w:cs="Simplified Arabic"/>
                <w:sz w:val="16"/>
                <w:szCs w:val="16"/>
              </w:rPr>
              <w:t xml:space="preserve"> Year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3134" w:type="dxa"/>
            <w:vMerge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single" w:sz="4" w:space="0" w:color="auto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1,142.9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1,074.1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1,091.1</w:t>
            </w:r>
          </w:p>
        </w:tc>
        <w:tc>
          <w:tcPr>
            <w:tcW w:w="3134" w:type="dxa"/>
            <w:tcBorders>
              <w:top w:val="single" w:sz="4" w:space="0" w:color="auto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والكهرباء: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1,829.4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2,094.2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2,056.6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water: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 التعدين واستغلال المحاجر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 Mining and quarrying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pStyle w:val="ListParagraph"/>
              <w:numPr>
                <w:ilvl w:val="0"/>
                <w:numId w:val="13"/>
              </w:numPr>
              <w:ind w:left="284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C85F98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1,499.6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1,756.8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1,762.8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-Manufacturing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 إمدادات الكهرباء والغاز والبخار وتكييف الهواء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158.6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171.2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165.9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 Electricity, gas, steam and air conditioning supply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 إمدادات المياة وأنشطة الصرف الصحي وإدارة</w:t>
            </w:r>
            <w:r w:rsidRPr="00C85F98">
              <w:rPr>
                <w:rFonts w:ascii="Arial" w:hAnsi="Arial"/>
                <w:sz w:val="16"/>
                <w:szCs w:val="16"/>
              </w:rPr>
              <w:t xml:space="preserve">   </w:t>
            </w:r>
            <w:r w:rsidRPr="00C85F98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124.8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123.2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61.2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 Water supply, sewerage, waste management and remediation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780.3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818.8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920.8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 والدراجات النارية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2,950.5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3,165.5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3,346.1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motor vehicles and motorcycles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F10F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274.6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275.6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278.0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535.0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551.8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626.1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523.6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486.3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497.0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F10F0D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0F0D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الخدمات: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2,978.2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2,846.0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2,995.0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Services: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-أنشطة خدمات الاقامة والطعام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218.5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258.4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257.9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-Accommodation and food service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-الأنشطة العقارية والايجارية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716.2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719.5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708.6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-Real estate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-الأنشطة المهنية والعلمية والتقنية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194.7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169.3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174.1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-Professional, scientific and technical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-أنشطة الخدمات الادارية والخدمات المساندة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71.0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85.8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106.1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-Administrative and support service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-التعليم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1,044.5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957.1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895.3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-Education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-الصحة والعمل الاجتماعي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437.3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456.5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509.4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-Human health and social work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-الفنون والترفيه والتسلية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61.9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84.9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-Arts, entertainment and recreation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-أنشطة الخدمات الاخرى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234.1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135.1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258.7</w:t>
            </w:r>
          </w:p>
        </w:tc>
        <w:tc>
          <w:tcPr>
            <w:tcW w:w="3134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-Other service activities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96D" w:rsidRPr="00884D48" w:rsidRDefault="0067396D" w:rsidP="00C85F98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84D4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2,025.5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1,753.3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1,501.5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396D" w:rsidRPr="00884D48" w:rsidRDefault="0067396D" w:rsidP="00C85F98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4D48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67396D" w:rsidRPr="00C85F98" w:rsidTr="0067396D">
        <w:trPr>
          <w:trHeight w:val="312"/>
          <w:jc w:val="center"/>
        </w:trPr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96D" w:rsidRPr="00884D48" w:rsidRDefault="0067396D" w:rsidP="00C85F98">
            <w:pPr>
              <w:ind w:left="1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84D4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396D" w:rsidRPr="008E15B2" w:rsidRDefault="0067396D" w:rsidP="00905683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396D" w:rsidRPr="008E15B2" w:rsidRDefault="0067396D" w:rsidP="0067396D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</w:t>
            </w:r>
          </w:p>
        </w:tc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96D" w:rsidRPr="00884D48" w:rsidRDefault="0067396D" w:rsidP="00C85F98">
            <w:pPr>
              <w:bidi w:val="0"/>
              <w:ind w:left="134" w:right="-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4D48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</w:tbl>
    <w:p w:rsidR="008A65EA" w:rsidRDefault="008A65EA" w:rsidP="008A65EA">
      <w:pPr>
        <w:rPr>
          <w:rtl/>
        </w:rPr>
      </w:pPr>
    </w:p>
    <w:p w:rsidR="0067396D" w:rsidRDefault="0067396D" w:rsidP="008A65EA">
      <w:pPr>
        <w:rPr>
          <w:rtl/>
        </w:rPr>
      </w:pPr>
    </w:p>
    <w:p w:rsidR="0067396D" w:rsidRDefault="0067396D" w:rsidP="008A65EA">
      <w:pPr>
        <w:rPr>
          <w:rtl/>
        </w:rPr>
      </w:pPr>
    </w:p>
    <w:p w:rsidR="0067396D" w:rsidRDefault="0067396D" w:rsidP="008A65EA">
      <w:pPr>
        <w:rPr>
          <w:rtl/>
        </w:rPr>
      </w:pP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الناتج المحلي الاجمالي في فلسطين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 حسب النشاط الاقتصادي،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7F3FE9" w:rsidRDefault="008A65EA" w:rsidP="008A65EA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>(Cont.): GDP in Palestine at Constant Prices by Economic Activity, 2016-2018</w:t>
      </w:r>
    </w:p>
    <w:p w:rsidR="008A65EA" w:rsidRPr="007F3FE9" w:rsidRDefault="008A65EA" w:rsidP="008A65EA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"/>
        <w:gridCol w:w="2119"/>
        <w:gridCol w:w="1015"/>
        <w:gridCol w:w="349"/>
        <w:gridCol w:w="266"/>
        <w:gridCol w:w="361"/>
        <w:gridCol w:w="993"/>
        <w:gridCol w:w="2728"/>
        <w:gridCol w:w="100"/>
      </w:tblGrid>
      <w:tr w:rsidR="008A65EA" w:rsidRPr="00C85F98" w:rsidTr="008A0FD7">
        <w:trPr>
          <w:gridAfter w:val="1"/>
          <w:wAfter w:w="100" w:type="dxa"/>
          <w:trHeight w:val="312"/>
          <w:jc w:val="center"/>
        </w:trPr>
        <w:tc>
          <w:tcPr>
            <w:tcW w:w="375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sz w:val="16"/>
                <w:szCs w:val="16"/>
              </w:rPr>
            </w:pP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 xml:space="preserve">Value in USD Million    </w:t>
            </w:r>
          </w:p>
        </w:tc>
      </w:tr>
      <w:tr w:rsidR="008A65EA" w:rsidRPr="00C85F98" w:rsidTr="00012951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vMerge w:val="restart"/>
            <w:tcBorders>
              <w:top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ind w:right="-2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</w:tr>
      <w:tr w:rsidR="008A65EA" w:rsidRPr="00C85F98" w:rsidTr="00012951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vMerge/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976" w:type="dxa"/>
            <w:gridSpan w:val="3"/>
            <w:tcBorders>
              <w:left w:val="nil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2828" w:type="dxa"/>
            <w:gridSpan w:val="2"/>
            <w:vMerge/>
            <w:vAlign w:val="center"/>
          </w:tcPr>
          <w:p w:rsidR="008A65EA" w:rsidRPr="00C85F98" w:rsidRDefault="008A65EA" w:rsidP="008A0FD7">
            <w:pPr>
              <w:bidi w:val="0"/>
              <w:ind w:right="-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67396D" w:rsidRPr="00C85F98" w:rsidTr="008E15B2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firstLine="135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165C8A">
            <w:pPr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854.2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165C8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1,079.9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1,102.4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67396D" w:rsidRPr="00C85F98" w:rsidTr="008E15B2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ind w:left="135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165C8A">
            <w:pPr>
              <w:ind w:firstLineChars="100" w:firstLine="16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1,309.7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8E15B2" w:rsidRDefault="0067396D" w:rsidP="00165C8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1,274.2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1,196.3</w:t>
            </w:r>
          </w:p>
        </w:tc>
        <w:tc>
          <w:tcPr>
            <w:tcW w:w="2828" w:type="dxa"/>
            <w:gridSpan w:val="2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left="141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67396D" w:rsidRPr="00C85F98" w:rsidTr="008E15B2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2119" w:type="dxa"/>
            <w:tcBorders>
              <w:top w:val="nil"/>
              <w:bottom w:val="single" w:sz="4" w:space="0" w:color="auto"/>
            </w:tcBorders>
            <w:vAlign w:val="center"/>
          </w:tcPr>
          <w:p w:rsidR="0067396D" w:rsidRPr="00C85F98" w:rsidRDefault="0067396D" w:rsidP="008A0FD7">
            <w:pPr>
              <w:ind w:firstLine="13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الناتج المحلي الإجمالي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396D" w:rsidRPr="008E15B2" w:rsidRDefault="0067396D" w:rsidP="00165C8A">
            <w:pPr>
              <w:ind w:firstLineChars="100" w:firstLine="161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15,211.0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396D" w:rsidRPr="008E15B2" w:rsidRDefault="0067396D" w:rsidP="00165C8A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15,426.9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7396D" w:rsidRPr="008E15B2" w:rsidRDefault="0067396D" w:rsidP="008E15B2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15,616.2</w:t>
            </w:r>
          </w:p>
        </w:tc>
        <w:tc>
          <w:tcPr>
            <w:tcW w:w="282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67396D" w:rsidRPr="00C85F98" w:rsidRDefault="0067396D" w:rsidP="008A0FD7">
            <w:pPr>
              <w:bidi w:val="0"/>
              <w:ind w:left="14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Gross Domestic Product</w:t>
            </w:r>
          </w:p>
        </w:tc>
      </w:tr>
      <w:tr w:rsidR="008A65EA" w:rsidRPr="00C85F98" w:rsidTr="008A0FD7">
        <w:tblPrEx>
          <w:tblCellMar>
            <w:left w:w="0" w:type="dxa"/>
            <w:right w:w="0" w:type="dxa"/>
          </w:tblCellMar>
          <w:tblLook w:val="0000"/>
        </w:tblPrEx>
        <w:trPr>
          <w:gridBefore w:val="1"/>
          <w:wBefore w:w="7" w:type="dxa"/>
          <w:trHeight w:val="312"/>
          <w:jc w:val="center"/>
        </w:trPr>
        <w:tc>
          <w:tcPr>
            <w:tcW w:w="374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rPr>
                <w:snapToGrid w:val="0"/>
                <w:sz w:val="16"/>
                <w:szCs w:val="16"/>
                <w:rtl/>
              </w:rPr>
            </w:pPr>
            <w:r w:rsidRPr="00C85F98">
              <w:rPr>
                <w:sz w:val="16"/>
                <w:szCs w:val="16"/>
              </w:rPr>
              <w:t>-</w:t>
            </w:r>
            <w:r w:rsidRPr="00C85F98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C85F98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C85F98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8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85F98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C85F98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8A65EA" w:rsidRPr="00C85F98" w:rsidRDefault="008A65EA" w:rsidP="008A0FD7">
            <w:pPr>
              <w:bidi w:val="0"/>
              <w:ind w:right="176"/>
              <w:rPr>
                <w:rFonts w:ascii="Arial" w:hAnsi="Arial"/>
                <w:snapToGrid w:val="0"/>
                <w:sz w:val="16"/>
                <w:szCs w:val="16"/>
              </w:rPr>
            </w:pPr>
          </w:p>
          <w:p w:rsidR="008A65EA" w:rsidRPr="00C85F98" w:rsidRDefault="008A65EA" w:rsidP="00073BC5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8A65EA" w:rsidRPr="00C85F98" w:rsidTr="008A0FD7">
        <w:trPr>
          <w:gridBefore w:val="1"/>
          <w:wBefore w:w="7" w:type="dxa"/>
          <w:trHeight w:val="312"/>
          <w:jc w:val="center"/>
        </w:trPr>
        <w:tc>
          <w:tcPr>
            <w:tcW w:w="37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ملاحظة: 2015 هي سنة الاساس</w:t>
            </w:r>
            <w:r w:rsidR="008A0FD7" w:rsidRPr="00C85F98">
              <w:rPr>
                <w:rFonts w:ascii="Arial" w:hAnsi="Arial" w:hint="cs"/>
                <w:sz w:val="16"/>
                <w:szCs w:val="16"/>
                <w:rtl/>
              </w:rPr>
              <w:t>.</w:t>
            </w:r>
          </w:p>
        </w:tc>
        <w:tc>
          <w:tcPr>
            <w:tcW w:w="41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015 is the base year</w:t>
            </w:r>
            <w:r w:rsidR="008A0FD7" w:rsidRPr="00C85F98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</w:tbl>
    <w:p w:rsidR="00615462" w:rsidRDefault="00615462" w:rsidP="008A65EA">
      <w:pPr>
        <w:jc w:val="center"/>
        <w:rPr>
          <w:rFonts w:ascii="Simplified Arabic" w:hAnsi="Simplified Arabic" w:hint="cs"/>
          <w:b/>
          <w:bCs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نصيب الفرد من الناتج المحلي الاجمالي والدخل القومي الاجمالي والدخل المتاح الاجمالي حسب المنطقة بالأسعار الثابتة، 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>GDP, GNI and GDI Per Capita by Region at Constant Prices, 2016-</w:t>
      </w:r>
      <w:r w:rsidRPr="007F3FE9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>2018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992"/>
        <w:gridCol w:w="496"/>
        <w:gridCol w:w="213"/>
        <w:gridCol w:w="283"/>
        <w:gridCol w:w="993"/>
        <w:gridCol w:w="2552"/>
      </w:tblGrid>
      <w:tr w:rsidR="008A65EA" w:rsidRPr="00C85F98" w:rsidTr="008A0FD7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sz w:val="16"/>
                <w:szCs w:val="16"/>
              </w:rPr>
            </w:pP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بالدولار الأمريكي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 xml:space="preserve">Value in USD </w:t>
            </w:r>
          </w:p>
        </w:tc>
      </w:tr>
      <w:tr w:rsidR="008A65EA" w:rsidRPr="00C85F98" w:rsidTr="008A0FD7">
        <w:trPr>
          <w:trHeight w:val="284"/>
          <w:jc w:val="center"/>
        </w:trPr>
        <w:tc>
          <w:tcPr>
            <w:tcW w:w="2409" w:type="dxa"/>
            <w:vMerge w:val="restart"/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488" w:type="dxa"/>
            <w:gridSpan w:val="2"/>
            <w:tcBorders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489" w:type="dxa"/>
            <w:gridSpan w:val="3"/>
            <w:tcBorders>
              <w:left w:val="nil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552" w:type="dxa"/>
            <w:vMerge w:val="restart"/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8A65EA" w:rsidRPr="00C85F98" w:rsidTr="008A0FD7">
        <w:trPr>
          <w:trHeight w:val="284"/>
          <w:jc w:val="center"/>
        </w:trPr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8A65EA" w:rsidRPr="00C85F98" w:rsidTr="008A0FD7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8A65EA" w:rsidRPr="00C85F98" w:rsidRDefault="008A65EA" w:rsidP="008A0FD7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>نصيب الفرد من الناتج المحلي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8A65EA" w:rsidRPr="00C85F98" w:rsidRDefault="008A65EA" w:rsidP="008A0FD7">
            <w:pPr>
              <w:pStyle w:val="Caption"/>
              <w:jc w:val="righ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8A65EA" w:rsidRPr="00C85F98" w:rsidRDefault="008A65EA" w:rsidP="008A0FD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GDP Per Capita</w:t>
            </w:r>
          </w:p>
        </w:tc>
      </w:tr>
      <w:tr w:rsidR="0067396D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67396D" w:rsidRPr="004C7416" w:rsidRDefault="0067396D" w:rsidP="0074723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3,489.8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4C7416" w:rsidRDefault="0067396D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3,463.1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7396D" w:rsidRPr="004C7416" w:rsidRDefault="0067396D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3,417.7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67396D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67396D" w:rsidRPr="0074723C" w:rsidRDefault="0067396D" w:rsidP="0074723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4723C">
              <w:rPr>
                <w:rFonts w:asciiTheme="minorBidi" w:hAnsiTheme="minorBidi" w:cstheme="minorBidi"/>
                <w:sz w:val="16"/>
                <w:szCs w:val="16"/>
              </w:rPr>
              <w:t>4,761.1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67396D" w:rsidRDefault="0067396D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67396D">
              <w:rPr>
                <w:rFonts w:asciiTheme="minorBidi" w:hAnsiTheme="minorBidi" w:cstheme="minorBidi"/>
                <w:sz w:val="16"/>
                <w:szCs w:val="16"/>
              </w:rPr>
              <w:t>4,851.0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7396D" w:rsidRPr="0067396D" w:rsidRDefault="0067396D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67396D">
              <w:rPr>
                <w:rFonts w:asciiTheme="minorBidi" w:hAnsiTheme="minorBidi" w:cstheme="minorBidi"/>
                <w:sz w:val="16"/>
                <w:szCs w:val="16"/>
              </w:rPr>
              <w:t>4,854.4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67396D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67396D" w:rsidRPr="0074723C" w:rsidRDefault="0067396D" w:rsidP="0074723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4723C">
              <w:rPr>
                <w:rFonts w:asciiTheme="minorBidi" w:hAnsiTheme="minorBidi" w:cstheme="minorBidi"/>
                <w:sz w:val="16"/>
                <w:szCs w:val="16"/>
              </w:rPr>
              <w:t>1,730.8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96D" w:rsidRPr="0067396D" w:rsidRDefault="0067396D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67396D">
              <w:rPr>
                <w:rFonts w:asciiTheme="minorBidi" w:hAnsiTheme="minorBidi" w:cstheme="minorBidi"/>
                <w:sz w:val="16"/>
                <w:szCs w:val="16"/>
              </w:rPr>
              <w:t>1,556.6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67396D" w:rsidRPr="0067396D" w:rsidRDefault="0067396D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67396D">
              <w:rPr>
                <w:rFonts w:asciiTheme="minorBidi" w:hAnsiTheme="minorBidi" w:cstheme="minorBidi"/>
                <w:sz w:val="16"/>
                <w:szCs w:val="16"/>
              </w:rPr>
              <w:t>1,458.3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7396D" w:rsidRPr="00C85F98" w:rsidRDefault="0067396D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74723C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4723C" w:rsidRPr="00C85F98" w:rsidRDefault="0074723C" w:rsidP="008A0FD7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الدخل القومي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4723C" w:rsidRPr="0074723C" w:rsidRDefault="0074723C" w:rsidP="0074723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23C" w:rsidRPr="0074723C" w:rsidRDefault="0074723C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4723C" w:rsidRPr="0074723C" w:rsidRDefault="0074723C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4723C" w:rsidRPr="00C85F98" w:rsidRDefault="0074723C" w:rsidP="008A0FD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GNI Per Capita</w:t>
            </w:r>
          </w:p>
        </w:tc>
      </w:tr>
      <w:tr w:rsidR="004C7416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C7416" w:rsidRPr="004C7416" w:rsidRDefault="004C7416" w:rsidP="0074723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3,878.4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3,890.6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3,966.1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4C7416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C7416" w:rsidRPr="0074723C" w:rsidRDefault="004C7416" w:rsidP="0074723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4723C">
              <w:rPr>
                <w:rFonts w:asciiTheme="minorBidi" w:hAnsiTheme="minorBidi" w:cstheme="minorBidi"/>
                <w:sz w:val="16"/>
                <w:szCs w:val="16"/>
              </w:rPr>
              <w:t>5,428.0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5,576.8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5,787.7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4C7416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C7416" w:rsidRPr="0074723C" w:rsidRDefault="004C7416" w:rsidP="0074723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4723C">
              <w:rPr>
                <w:rFonts w:asciiTheme="minorBidi" w:hAnsiTheme="minorBidi" w:cstheme="minorBidi"/>
                <w:sz w:val="16"/>
                <w:szCs w:val="16"/>
              </w:rPr>
              <w:t>1,734.3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1,574.3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1,481.4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74723C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74723C" w:rsidRPr="00C85F98" w:rsidRDefault="0074723C" w:rsidP="008A0FD7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نصيب الفرد من </w:t>
            </w: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الدخل المتاح 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الإجمالي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74723C" w:rsidRPr="0074723C" w:rsidRDefault="0074723C" w:rsidP="0074723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23C" w:rsidRPr="004C7416" w:rsidRDefault="0074723C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74723C" w:rsidRPr="004C7416" w:rsidRDefault="0074723C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74723C" w:rsidRPr="00C85F98" w:rsidRDefault="0074723C" w:rsidP="008A0FD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GDI Per Capita</w:t>
            </w:r>
          </w:p>
        </w:tc>
      </w:tr>
      <w:tr w:rsidR="004C7416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C7416" w:rsidRPr="004C7416" w:rsidRDefault="004C7416" w:rsidP="0074723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4,248.5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4,271.1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4,291.5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4C7416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vAlign w:val="center"/>
          </w:tcPr>
          <w:p w:rsidR="004C7416" w:rsidRPr="0074723C" w:rsidRDefault="004C7416" w:rsidP="0074723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4723C">
              <w:rPr>
                <w:rFonts w:asciiTheme="minorBidi" w:hAnsiTheme="minorBidi" w:cstheme="minorBidi"/>
                <w:sz w:val="16"/>
                <w:szCs w:val="16"/>
              </w:rPr>
              <w:t>5,797.0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5,955.9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6,112.1</w:t>
            </w:r>
          </w:p>
        </w:tc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4C7416" w:rsidRPr="00C85F98" w:rsidRDefault="004C7416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4C7416" w:rsidRPr="00C85F98" w:rsidTr="004C7416">
        <w:trPr>
          <w:trHeight w:val="284"/>
          <w:jc w:val="center"/>
        </w:trPr>
        <w:tc>
          <w:tcPr>
            <w:tcW w:w="2409" w:type="dxa"/>
            <w:tcBorders>
              <w:top w:val="nil"/>
              <w:bottom w:val="single" w:sz="4" w:space="0" w:color="auto"/>
            </w:tcBorders>
            <w:vAlign w:val="center"/>
          </w:tcPr>
          <w:p w:rsidR="004C7416" w:rsidRPr="00C85F98" w:rsidRDefault="004C7416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C7416" w:rsidRPr="0074723C" w:rsidRDefault="004C7416" w:rsidP="0074723C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74723C">
              <w:rPr>
                <w:rFonts w:asciiTheme="minorBidi" w:hAnsiTheme="minorBidi" w:cstheme="minorBidi"/>
                <w:sz w:val="16"/>
                <w:szCs w:val="16"/>
              </w:rPr>
              <w:t>2,106.1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1,956.6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C7416" w:rsidRPr="004C7416" w:rsidRDefault="004C7416" w:rsidP="004C7416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4C7416">
              <w:rPr>
                <w:rFonts w:asciiTheme="minorBidi" w:hAnsiTheme="minorBidi" w:cstheme="minorBidi"/>
                <w:sz w:val="16"/>
                <w:szCs w:val="16"/>
              </w:rPr>
              <w:t>1,808.5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:rsidR="004C7416" w:rsidRPr="00C85F98" w:rsidRDefault="004C7416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A65EA" w:rsidRPr="00C85F98" w:rsidTr="008A0FD7">
        <w:trPr>
          <w:trHeight w:val="284"/>
          <w:jc w:val="center"/>
        </w:trPr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rPr>
                <w:snapToGrid w:val="0"/>
                <w:sz w:val="16"/>
                <w:szCs w:val="16"/>
                <w:rtl/>
              </w:rPr>
            </w:pPr>
            <w:r w:rsidRPr="00C85F98">
              <w:rPr>
                <w:sz w:val="16"/>
                <w:szCs w:val="16"/>
              </w:rPr>
              <w:t>-</w:t>
            </w:r>
            <w:r w:rsidRPr="00C85F98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C85F98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C85F98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85F98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C85F98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8A65EA" w:rsidRPr="00C85F98" w:rsidRDefault="008A65EA" w:rsidP="00073BC5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8A65EA" w:rsidRPr="00C85F98" w:rsidTr="008A0FD7">
        <w:trPr>
          <w:trHeight w:val="284"/>
          <w:jc w:val="center"/>
        </w:trPr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C85F98" w:rsidRDefault="008A0FD7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ملاحظة: 2015 هي سنة الاساس.</w:t>
            </w:r>
            <w:r w:rsidR="008A65EA" w:rsidRPr="00C85F98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015 is the base year</w:t>
            </w:r>
            <w:r w:rsidR="008A0FD7" w:rsidRPr="00C85F98">
              <w:rPr>
                <w:rFonts w:ascii="Arial" w:hAnsi="Arial"/>
                <w:snapToGrid w:val="0"/>
                <w:sz w:val="16"/>
                <w:szCs w:val="16"/>
              </w:rPr>
              <w:t>.</w:t>
            </w:r>
          </w:p>
        </w:tc>
      </w:tr>
    </w:tbl>
    <w:p w:rsidR="00C85F98" w:rsidRDefault="00C85F98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73BC5" w:rsidRDefault="00073BC5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73BC5" w:rsidRDefault="00073BC5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مؤشرات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الحسابات القومية الرئيسية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بالأسعار الثابتة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حسب المنطقة، 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 xml:space="preserve"> Major National Accounts </w:t>
      </w:r>
      <w:r w:rsidRPr="007F3FE9">
        <w:rPr>
          <w:rFonts w:ascii="Arial" w:hAnsi="Arial"/>
          <w:b/>
          <w:bCs/>
          <w:sz w:val="18"/>
          <w:szCs w:val="18"/>
        </w:rPr>
        <w:t xml:space="preserve">Indicators </w:t>
      </w: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>in Palestine at Constant Prices by                  Region, 2016-2018</w:t>
      </w:r>
    </w:p>
    <w:p w:rsidR="008A65EA" w:rsidRPr="007F3FE9" w:rsidRDefault="008A65EA" w:rsidP="008A65EA">
      <w:pPr>
        <w:pBdr>
          <w:bar w:val="single" w:sz="4" w:color="auto"/>
        </w:pBdr>
        <w:jc w:val="center"/>
        <w:rPr>
          <w:rFonts w:ascii="Arial" w:hAnsi="Arial" w:cs="Arial"/>
          <w:b/>
          <w:bCs/>
          <w:snapToGrid w:val="0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1134"/>
        <w:gridCol w:w="643"/>
        <w:gridCol w:w="415"/>
        <w:gridCol w:w="76"/>
        <w:gridCol w:w="1134"/>
        <w:gridCol w:w="2977"/>
      </w:tblGrid>
      <w:tr w:rsidR="008A65EA" w:rsidRPr="00C85F98" w:rsidTr="008A0FD7">
        <w:trPr>
          <w:trHeight w:val="312"/>
          <w:jc w:val="center"/>
        </w:trPr>
        <w:tc>
          <w:tcPr>
            <w:tcW w:w="37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pBdr>
                <w:bar w:val="single" w:sz="4" w:color="auto"/>
              </w:pBdr>
              <w:rPr>
                <w:sz w:val="16"/>
                <w:szCs w:val="16"/>
              </w:rPr>
            </w:pP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pBdr>
                <w:bar w:val="single" w:sz="4" w:color="auto"/>
              </w:pBdr>
              <w:jc w:val="right"/>
              <w:rPr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C85F98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lowKashida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الناتج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المحلي الاجمالي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65EA" w:rsidRPr="00C85F98" w:rsidRDefault="008A65EA" w:rsidP="00073BC5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Gross Domestic Product (GDP)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676C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4C7416" w:rsidP="0098783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7416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4C7416">
              <w:rPr>
                <w:rFonts w:ascii="Arial" w:hAnsi="Arial" w:cs="Arial"/>
                <w:b/>
                <w:bCs/>
                <w:sz w:val="16"/>
                <w:szCs w:val="16"/>
              </w:rPr>
              <w:t>211.0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987838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426.9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987838" w:rsidP="003C3A36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="003C3A36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616.2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073BC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8E15B2" w:rsidRDefault="00165A45" w:rsidP="00165C8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E15B2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4C7416" w:rsidP="004C74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7416">
              <w:rPr>
                <w:rFonts w:ascii="Arial" w:hAnsi="Arial" w:cs="Arial"/>
                <w:sz w:val="16"/>
                <w:szCs w:val="16"/>
              </w:rPr>
              <w:t>12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4C7416">
              <w:rPr>
                <w:rFonts w:ascii="Arial" w:hAnsi="Arial" w:cs="Arial"/>
                <w:sz w:val="16"/>
                <w:szCs w:val="16"/>
              </w:rPr>
              <w:t>046.1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7838">
              <w:rPr>
                <w:rFonts w:ascii="Arial" w:hAnsi="Arial" w:cs="Arial"/>
                <w:sz w:val="16"/>
                <w:szCs w:val="16"/>
              </w:rPr>
              <w:t>12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sz w:val="16"/>
                <w:szCs w:val="16"/>
              </w:rPr>
              <w:t>505.5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987838" w:rsidP="003C3A3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7838">
              <w:rPr>
                <w:rFonts w:ascii="Arial" w:hAnsi="Arial" w:cs="Arial"/>
                <w:sz w:val="16"/>
                <w:szCs w:val="16"/>
              </w:rPr>
              <w:t>1</w:t>
            </w:r>
            <w:r w:rsidR="003C3A36">
              <w:rPr>
                <w:rFonts w:ascii="Arial" w:hAnsi="Arial" w:cs="Arial"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sz w:val="16"/>
                <w:szCs w:val="16"/>
              </w:rPr>
              <w:t>797.3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8E15B2" w:rsidRDefault="00165A45" w:rsidP="003B31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E15B2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4C7416" w:rsidP="004C7416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7416">
              <w:rPr>
                <w:rFonts w:ascii="Arial" w:hAnsi="Arial" w:cs="Arial"/>
                <w:sz w:val="16"/>
                <w:szCs w:val="16"/>
              </w:rPr>
              <w:t>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4C7416">
              <w:rPr>
                <w:rFonts w:ascii="Arial" w:hAnsi="Arial" w:cs="Arial"/>
                <w:sz w:val="16"/>
                <w:szCs w:val="16"/>
              </w:rPr>
              <w:t>164.9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7838">
              <w:rPr>
                <w:rFonts w:ascii="Arial" w:hAnsi="Arial" w:cs="Arial"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sz w:val="16"/>
                <w:szCs w:val="16"/>
              </w:rPr>
              <w:t>921.4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7838">
              <w:rPr>
                <w:rFonts w:ascii="Arial" w:hAnsi="Arial" w:cs="Arial"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sz w:val="16"/>
                <w:szCs w:val="16"/>
              </w:rPr>
              <w:t>818.9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0676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الدخل من الخارج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3B31B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31B8">
              <w:rPr>
                <w:rFonts w:ascii="Arial" w:hAnsi="Arial"/>
                <w:b/>
                <w:bCs/>
                <w:sz w:val="16"/>
                <w:szCs w:val="16"/>
              </w:rPr>
              <w:t>Income vis-à-vis non-residents, net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676C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693.7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904.4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505.3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073BC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8E15B2" w:rsidRDefault="00165A45" w:rsidP="00165C8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E15B2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687.4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871.1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460.5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8E15B2" w:rsidRDefault="00165A45" w:rsidP="003B31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8E15B2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44.8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0676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تعويضات العاملين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3B31B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31B8">
              <w:rPr>
                <w:rFonts w:ascii="Arial" w:hAnsi="Arial"/>
                <w:b/>
                <w:bCs/>
                <w:sz w:val="16"/>
                <w:szCs w:val="16"/>
              </w:rPr>
              <w:t>Compensation of employees, net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676C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691.6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905.6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384.3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073BC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BE650D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650D" w:rsidRPr="003B31B8" w:rsidRDefault="00BE650D" w:rsidP="00165C8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650D" w:rsidRPr="00165A45" w:rsidRDefault="00BE650D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682.5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50D" w:rsidRDefault="00BE650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1,868.5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50D" w:rsidRDefault="00BE650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2,346.3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650D" w:rsidRPr="003B31B8" w:rsidRDefault="00BE650D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37.1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38.0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صافي دخل الملكية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3B31B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31B8">
              <w:rPr>
                <w:rFonts w:ascii="Arial" w:hAnsi="Arial"/>
                <w:b/>
                <w:bCs/>
                <w:sz w:val="16"/>
                <w:szCs w:val="16"/>
              </w:rPr>
              <w:t>Property income, net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676C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-1.2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121.0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073BC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3B31B8" w:rsidRDefault="00165A45" w:rsidP="00165C8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114.2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-2.8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-3.8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0676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القومي الاجمالي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3B31B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31B8">
              <w:rPr>
                <w:rFonts w:ascii="Arial" w:hAnsi="Arial"/>
                <w:b/>
                <w:bCs/>
                <w:sz w:val="16"/>
                <w:szCs w:val="16"/>
              </w:rPr>
              <w:t>Gross National Income (GNI)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676C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D4344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904.7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331.3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121.5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073BC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3B31B8" w:rsidRDefault="00165A45" w:rsidP="00165C8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D4344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733.5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7838">
              <w:rPr>
                <w:rFonts w:ascii="Arial" w:hAnsi="Arial" w:cs="Arial"/>
                <w:sz w:val="16"/>
                <w:szCs w:val="16"/>
              </w:rPr>
              <w:t>14</w:t>
            </w:r>
            <w:r w:rsidR="003C3A36">
              <w:rPr>
                <w:rFonts w:ascii="Arial" w:hAnsi="Arial" w:cs="Arial"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sz w:val="16"/>
                <w:szCs w:val="16"/>
              </w:rPr>
              <w:t>376.6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87838">
              <w:rPr>
                <w:rFonts w:ascii="Arial" w:hAnsi="Arial" w:cs="Arial"/>
                <w:sz w:val="16"/>
                <w:szCs w:val="16"/>
              </w:rPr>
              <w:t>15</w:t>
            </w:r>
            <w:r w:rsidR="003C3A36">
              <w:rPr>
                <w:rFonts w:ascii="Arial" w:hAnsi="Arial" w:cs="Arial"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sz w:val="16"/>
                <w:szCs w:val="16"/>
              </w:rPr>
              <w:t>257.8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BE650D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650D" w:rsidRPr="003B31B8" w:rsidRDefault="00BE650D" w:rsidP="003B31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E650D" w:rsidRPr="00165A45" w:rsidRDefault="00BE650D" w:rsidP="001D434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171.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50D" w:rsidRDefault="00BE650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2,954.7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E650D" w:rsidRDefault="00BE650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2,863.7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650D" w:rsidRPr="003B31B8" w:rsidRDefault="00BE650D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A0067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0676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التحويلات من الخارج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A0067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B31B8">
              <w:rPr>
                <w:rFonts w:ascii="Arial" w:hAnsi="Arial"/>
                <w:b/>
                <w:bCs/>
                <w:sz w:val="16"/>
                <w:szCs w:val="16"/>
              </w:rPr>
              <w:t>Current transfers vis-à-vis non-residents, net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0676C0" w:rsidRDefault="00165A45" w:rsidP="000676C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676C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613.3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694.8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487.1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0676C0" w:rsidRDefault="00165A45" w:rsidP="00073BC5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676C0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65A45" w:rsidRPr="003B31B8" w:rsidRDefault="00165A45" w:rsidP="00165C8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933.5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977.5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855.0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165A45" w:rsidRPr="000676C0" w:rsidTr="00C11605">
        <w:trPr>
          <w:trHeight w:val="312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B31B8">
              <w:rPr>
                <w:rFonts w:ascii="Arial" w:hAnsi="Arial" w:cs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679.8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717.3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632.1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65A45" w:rsidRPr="003B31B8" w:rsidRDefault="00165A45" w:rsidP="003B31B8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31B8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8A65EA" w:rsidRPr="000676C0" w:rsidRDefault="008A65EA" w:rsidP="000676C0">
      <w:pPr>
        <w:bidi w:val="0"/>
        <w:ind w:firstLineChars="100" w:firstLine="161"/>
        <w:jc w:val="right"/>
        <w:rPr>
          <w:rFonts w:ascii="Arial" w:hAnsi="Arial" w:cs="Arial"/>
          <w:b/>
          <w:bCs/>
          <w:sz w:val="16"/>
          <w:szCs w:val="16"/>
        </w:rPr>
      </w:pPr>
    </w:p>
    <w:p w:rsidR="008A65EA" w:rsidRPr="007F3FE9" w:rsidRDefault="008A65EA" w:rsidP="008A65EA">
      <w:pPr>
        <w:rPr>
          <w:rFonts w:ascii="Arial" w:hAnsi="Arial" w:cs="Arial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مؤشرات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الحسابات القومية الرئيسية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 بالأسعار الثابتة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حسب المنطقة، 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 xml:space="preserve"> (Cont.): Major National Accounts </w:t>
      </w:r>
      <w:r w:rsidRPr="007F3FE9">
        <w:rPr>
          <w:rFonts w:ascii="Arial" w:hAnsi="Arial"/>
          <w:b/>
          <w:bCs/>
          <w:sz w:val="18"/>
          <w:szCs w:val="18"/>
        </w:rPr>
        <w:t xml:space="preserve">Indicators </w:t>
      </w: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>in Palestine at Constant Prices by Region, 2016-2018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275"/>
        <w:gridCol w:w="637"/>
        <w:gridCol w:w="413"/>
        <w:gridCol w:w="15"/>
        <w:gridCol w:w="69"/>
        <w:gridCol w:w="1134"/>
        <w:gridCol w:w="2977"/>
      </w:tblGrid>
      <w:tr w:rsidR="008A65EA" w:rsidRPr="00C85F98" w:rsidTr="008A0FD7">
        <w:trPr>
          <w:trHeight w:val="312"/>
          <w:jc w:val="center"/>
        </w:trPr>
        <w:tc>
          <w:tcPr>
            <w:tcW w:w="374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sz w:val="16"/>
                <w:szCs w:val="16"/>
              </w:rPr>
            </w:pP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القيمة بالمليون دولار أمريكي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19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Value in USD Million</w:t>
            </w:r>
            <w:r w:rsidRPr="00C85F98">
              <w:rPr>
                <w:rFonts w:ascii="Arial" w:hAnsi="Arial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1418" w:type="dxa"/>
            <w:vMerge w:val="restart"/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</w:t>
            </w: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والمنطقة</w:t>
            </w:r>
          </w:p>
        </w:tc>
        <w:tc>
          <w:tcPr>
            <w:tcW w:w="1912" w:type="dxa"/>
            <w:gridSpan w:val="2"/>
            <w:tcBorders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631" w:type="dxa"/>
            <w:gridSpan w:val="4"/>
            <w:tcBorders>
              <w:left w:val="nil"/>
            </w:tcBorders>
            <w:vAlign w:val="center"/>
          </w:tcPr>
          <w:p w:rsidR="008A65EA" w:rsidRPr="00C85F98" w:rsidRDefault="008A65EA" w:rsidP="008A0FD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977" w:type="dxa"/>
            <w:vMerge w:val="restart"/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Indicator and Region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85F98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651BD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85F98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651BD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85F98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  <w:lang w:val="en-GB"/>
              </w:rPr>
            </w:pP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الدخل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المتاح الاجمالي 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8A65EA" w:rsidRPr="00C85F98" w:rsidRDefault="008A65EA" w:rsidP="008A0FD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8A65EA" w:rsidRPr="00C85F98" w:rsidRDefault="008A65EA" w:rsidP="008A0FD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Gross Disposable Income (GDI)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FD128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18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518.</w:t>
            </w:r>
            <w:r w:rsidR="00FD1289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987838" w:rsidP="00987838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987838">
              <w:rPr>
                <w:rFonts w:ascii="Arial" w:hAnsi="Arial" w:cs="Arial"/>
                <w:b/>
                <w:bCs/>
                <w:sz w:val="16"/>
                <w:szCs w:val="16"/>
              </w:rPr>
              <w:t>026.1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8E15B2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608</w:t>
            </w:r>
            <w:r w:rsidR="00165A45"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.6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FD128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14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667.</w:t>
            </w:r>
            <w:r w:rsidR="00FD128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15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354.1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16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112.8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EE3187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3</w:t>
            </w:r>
            <w:r w:rsidR="007D5FBA"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851.</w:t>
            </w:r>
            <w:r w:rsidR="00EE318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3</w:t>
            </w:r>
            <w:r w:rsidR="007D5FB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672</w:t>
            </w:r>
            <w:r w:rsidR="00EE3187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495.8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153.7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513.9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889</w:t>
            </w:r>
            <w:r w:rsidR="00EE3187">
              <w:rPr>
                <w:rFonts w:ascii="Arial" w:hAnsi="Arial" w:cs="Arial"/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13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725.4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13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270.5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13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538</w:t>
            </w:r>
            <w:r w:rsidR="00EE3187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sz w:val="16"/>
                <w:szCs w:val="16"/>
              </w:rPr>
              <w:t>428.3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243.4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3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351</w:t>
            </w:r>
            <w:r w:rsidR="00EE3187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الإدخار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165A45" w:rsidP="00165A4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Savings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FD128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165A45">
              <w:rPr>
                <w:rFonts w:ascii="Arial" w:hAnsi="Arial" w:cs="Arial"/>
                <w:b/>
                <w:bCs/>
                <w:sz w:val="16"/>
                <w:szCs w:val="16"/>
              </w:rPr>
              <w:t>364.</w:t>
            </w:r>
            <w:r w:rsidR="00FD128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512.2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b/>
                <w:bCs/>
                <w:sz w:val="16"/>
                <w:szCs w:val="16"/>
              </w:rPr>
              <w:t>719.6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  <w:vAlign w:val="bottom"/>
          </w:tcPr>
          <w:p w:rsidR="00165A45" w:rsidRPr="00165A45" w:rsidRDefault="00165A45" w:rsidP="00FD128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941.</w:t>
            </w:r>
            <w:r w:rsidR="00FD128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083.6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2</w:t>
            </w:r>
            <w:r w:rsidR="00165C8A">
              <w:rPr>
                <w:rFonts w:ascii="Arial" w:hAnsi="Arial" w:cs="Arial"/>
                <w:sz w:val="16"/>
                <w:szCs w:val="16"/>
              </w:rPr>
              <w:t>,</w:t>
            </w:r>
            <w:r w:rsidRPr="0002733A">
              <w:rPr>
                <w:rFonts w:ascii="Arial" w:hAnsi="Arial" w:cs="Arial"/>
                <w:sz w:val="16"/>
                <w:szCs w:val="16"/>
              </w:rPr>
              <w:t>574.8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165A45" w:rsidRPr="00C85F98" w:rsidTr="00C11605">
        <w:trPr>
          <w:trHeight w:val="312"/>
          <w:jc w:val="center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65A45" w:rsidRPr="00C85F98" w:rsidRDefault="00165A45" w:rsidP="008A0FD7">
            <w:pPr>
              <w:pStyle w:val="Header"/>
              <w:tabs>
                <w:tab w:val="clear" w:pos="4153"/>
                <w:tab w:val="clear" w:pos="8306"/>
              </w:tabs>
              <w:ind w:left="175" w:hanging="175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165A45" w:rsidRPr="00165A45" w:rsidRDefault="00165A45" w:rsidP="00FD128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A45">
              <w:rPr>
                <w:rFonts w:ascii="Arial" w:hAnsi="Arial" w:cs="Arial"/>
                <w:sz w:val="16"/>
                <w:szCs w:val="16"/>
              </w:rPr>
              <w:t>422.</w:t>
            </w:r>
            <w:r w:rsidR="00FD1289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428.6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65A45" w:rsidRPr="00165A45" w:rsidRDefault="0002733A" w:rsidP="0002733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733A">
              <w:rPr>
                <w:rFonts w:ascii="Arial" w:hAnsi="Arial" w:cs="Arial"/>
                <w:sz w:val="16"/>
                <w:szCs w:val="16"/>
              </w:rPr>
              <w:t>144.8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165A45" w:rsidRPr="00C85F98" w:rsidRDefault="00165A45" w:rsidP="008A0FD7">
            <w:pPr>
              <w:bidi w:val="0"/>
              <w:ind w:right="176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37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rPr>
                <w:snapToGrid w:val="0"/>
                <w:sz w:val="16"/>
                <w:szCs w:val="16"/>
                <w:rtl/>
              </w:rPr>
            </w:pPr>
            <w:r w:rsidRPr="00C85F98">
              <w:rPr>
                <w:sz w:val="16"/>
                <w:szCs w:val="16"/>
              </w:rPr>
              <w:t>-</w:t>
            </w:r>
            <w:r w:rsidRPr="00C85F98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C85F98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C85F98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85F98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C85F98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8A65EA" w:rsidRPr="00C85F98" w:rsidRDefault="008A65EA" w:rsidP="00651BD0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8A65EA" w:rsidRPr="00C85F98" w:rsidTr="00A0067E">
        <w:trPr>
          <w:trHeight w:val="312"/>
          <w:jc w:val="center"/>
        </w:trPr>
        <w:tc>
          <w:tcPr>
            <w:tcW w:w="37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 xml:space="preserve">ملاحظة: 2015 هي سنة الاساس </w:t>
            </w:r>
          </w:p>
        </w:tc>
        <w:tc>
          <w:tcPr>
            <w:tcW w:w="4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65EA" w:rsidRPr="00C85F98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85F98">
              <w:rPr>
                <w:rFonts w:ascii="Arial" w:hAnsi="Arial"/>
                <w:snapToGrid w:val="0"/>
                <w:sz w:val="16"/>
                <w:szCs w:val="16"/>
              </w:rPr>
              <w:t xml:space="preserve">015 is the base year </w:t>
            </w:r>
          </w:p>
        </w:tc>
      </w:tr>
    </w:tbl>
    <w:p w:rsidR="008A65EA" w:rsidRPr="007F3FE9" w:rsidRDefault="008A65EA" w:rsidP="008A65EA">
      <w:pPr>
        <w:jc w:val="center"/>
        <w:rPr>
          <w:rFonts w:ascii="Arial" w:hAnsi="Arial" w:cs="Arial"/>
          <w:sz w:val="20"/>
          <w:rtl/>
        </w:rPr>
      </w:pPr>
    </w:p>
    <w:p w:rsidR="008A65EA" w:rsidRPr="007F3FE9" w:rsidRDefault="008A65EA" w:rsidP="008A65EA">
      <w:pPr>
        <w:jc w:val="center"/>
        <w:rPr>
          <w:rFonts w:ascii="Arial" w:hAnsi="Arial" w:cs="Arial"/>
          <w:sz w:val="20"/>
          <w:rtl/>
          <w:lang w:val="en-GB"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Arial" w:hAnsi="Arial"/>
          <w:b/>
          <w:bCs/>
          <w:snapToGrid w:val="0"/>
          <w:sz w:val="18"/>
          <w:szCs w:val="18"/>
          <w:rtl/>
        </w:rPr>
      </w:pPr>
    </w:p>
    <w:p w:rsidR="008A65EA" w:rsidRPr="007F3FE9" w:rsidRDefault="008A65EA" w:rsidP="008A65E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نسبة 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مساهمة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الأنشطة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الاقتصادية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في الناتج المحلي الإجمالي في فلسطين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 xml:space="preserve"> بالأسعار الثابتة حسب النشاط الاقتصادي،   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</w:p>
    <w:p w:rsidR="008A65EA" w:rsidRPr="007F3FE9" w:rsidRDefault="008A65EA" w:rsidP="008A65EA">
      <w:pPr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 xml:space="preserve"> Percentage Contribution to GDP in Palestine at Constant Prices by Economic  Activity, 2016-2018 </w:t>
      </w:r>
    </w:p>
    <w:p w:rsidR="008A65EA" w:rsidRPr="007F3FE9" w:rsidRDefault="008A65EA" w:rsidP="008A65EA">
      <w:pPr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552"/>
        <w:gridCol w:w="710"/>
        <w:gridCol w:w="580"/>
        <w:gridCol w:w="129"/>
        <w:gridCol w:w="85"/>
        <w:gridCol w:w="636"/>
        <w:gridCol w:w="3236"/>
        <w:gridCol w:w="10"/>
      </w:tblGrid>
      <w:tr w:rsidR="008A65EA" w:rsidRPr="00C85F98" w:rsidTr="009B4172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1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hAnsi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9"/>
              <w:ind w:right="6"/>
              <w:rPr>
                <w:rFonts w:cs="Simplified Arabic"/>
                <w:sz w:val="16"/>
                <w:szCs w:val="16"/>
                <w:lang w:val="en-GB"/>
              </w:rPr>
            </w:pPr>
            <w:r w:rsidRPr="00C85F98">
              <w:rPr>
                <w:rFonts w:cs="Simplified Arabic"/>
                <w:sz w:val="16"/>
                <w:szCs w:val="16"/>
              </w:rPr>
              <w:t xml:space="preserve"> Year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Economic Activity</w:t>
            </w:r>
          </w:p>
        </w:tc>
      </w:tr>
      <w:tr w:rsidR="008A65EA" w:rsidRPr="00C85F98" w:rsidTr="009B4172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323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single" w:sz="4" w:space="0" w:color="auto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الزراعة والحراجة وصيد الأسماك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9D7949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7.0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7.0</w:t>
            </w:r>
          </w:p>
        </w:tc>
        <w:tc>
          <w:tcPr>
            <w:tcW w:w="3236" w:type="dxa"/>
            <w:tcBorders>
              <w:top w:val="single" w:sz="4" w:space="0" w:color="auto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Agriculture, forestry and fishing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التعدين، الصناعة التحويلية والمياه والكهرباء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9D7949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13.6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6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Mining, manufacturing, electricity and water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 التعدين واستغلال المحاجر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 Mining and quarrying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pStyle w:val="ListParagraph"/>
              <w:numPr>
                <w:ilvl w:val="0"/>
                <w:numId w:val="13"/>
              </w:numPr>
              <w:ind w:left="284" w:hanging="142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C85F98">
              <w:rPr>
                <w:rFonts w:ascii="Simplified Arabic" w:hAnsi="Simplified Arabic" w:cs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11.4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-Manufacturing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 إمدادات الكهرباء والغاز والبخار وتكييف الهواء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 Electricity, gas, steam and air conditioning supply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 إمدادات المياة وأنشطة الصرف الصحي وإدارة</w:t>
            </w:r>
            <w:r w:rsidRPr="00C85F98">
              <w:rPr>
                <w:rFonts w:ascii="Arial" w:hAnsi="Arial"/>
                <w:sz w:val="16"/>
                <w:szCs w:val="16"/>
              </w:rPr>
              <w:t xml:space="preserve">   </w:t>
            </w:r>
            <w:r w:rsidRPr="00C85F98">
              <w:rPr>
                <w:rFonts w:ascii="Arial" w:hAnsi="Arial" w:hint="cs"/>
                <w:sz w:val="16"/>
                <w:szCs w:val="16"/>
                <w:rtl/>
              </w:rPr>
              <w:t>النفايات ومعالجتها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 Water supply, sewerage, waste management and remediation activities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C44C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الإنشاءات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9D7949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5.3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5.9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cs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تجارة الجملة والتجزئة واصلاح المركبات </w:t>
            </w:r>
            <w:r w:rsidRPr="008C44C9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8C44C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والدراجات النارية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20.5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21.4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bidi w:val="0"/>
              <w:ind w:left="136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cs="Arial"/>
                <w:b/>
                <w:bCs/>
                <w:sz w:val="16"/>
                <w:szCs w:val="16"/>
              </w:rPr>
              <w:t>Wholesale and retail trade, repair of  motor vehicles and motorcycles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النقل والتخزين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1.8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cs="Arial"/>
                <w:b/>
                <w:bCs/>
                <w:sz w:val="16"/>
                <w:szCs w:val="16"/>
              </w:rPr>
              <w:t>Transportation and storage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الأنشطة المالية وأنشطة التأمين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cs="Arial"/>
                <w:b/>
                <w:bCs/>
                <w:sz w:val="16"/>
                <w:szCs w:val="16"/>
              </w:rPr>
              <w:t>Financial and insurance activities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8C44C9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C44C9">
              <w:rPr>
                <w:rFonts w:ascii="Arial" w:hAnsi="Arial" w:cs="Arial"/>
                <w:b/>
                <w:bCs/>
                <w:sz w:val="16"/>
                <w:szCs w:val="16"/>
              </w:rPr>
              <w:t>Information and communication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الخدمات: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9D7949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18.4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Services</w:t>
            </w:r>
            <w:r w:rsidRPr="00C85F98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-أنشطة خدمات الاقامة والطعام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-Accommodation and food service activities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-الأنشطة العقارية والايجارية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-Real estate activities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-الأنشطة المهنية والعلمية والتقنية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-Professional, scientific and technical activities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-أنشطة الخدمات الادارية والخدمات المساندة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-Administrative and support service activities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-التعليم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-Education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-الصحة والعمل الاجتماعي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-Human health and social work activities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-الفنون والترفيه والتسلية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-Arts, entertainment and recreation</w:t>
            </w:r>
          </w:p>
        </w:tc>
      </w:tr>
      <w:tr w:rsidR="00610658" w:rsidRPr="00C85F98" w:rsidTr="00610658">
        <w:trPr>
          <w:gridAfter w:val="1"/>
          <w:wAfter w:w="10" w:type="dxa"/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8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-أنشطة الخدمات الاخرى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36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34" w:right="-27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-Other service activities</w:t>
            </w:r>
          </w:p>
        </w:tc>
      </w:tr>
      <w:tr w:rsidR="00610658" w:rsidRPr="00C85F98" w:rsidTr="00610658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الإدارة العامة والدفاع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9D7949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11.4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9.6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cs="Arial"/>
                <w:b/>
                <w:bCs/>
                <w:sz w:val="16"/>
                <w:szCs w:val="16"/>
              </w:rPr>
              <w:t>Public administration and defense</w:t>
            </w:r>
          </w:p>
        </w:tc>
      </w:tr>
      <w:tr w:rsidR="00610658" w:rsidRPr="00C85F98" w:rsidTr="00610658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884D48" w:rsidRDefault="00610658" w:rsidP="008A0FD7">
            <w:pPr>
              <w:ind w:left="14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84D4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الخدمات المنزلية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610658" w:rsidRPr="00884D48" w:rsidRDefault="00610658" w:rsidP="008A0FD7">
            <w:pPr>
              <w:bidi w:val="0"/>
              <w:ind w:left="144" w:right="-27" w:firstLine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4D48">
              <w:rPr>
                <w:rFonts w:ascii="Arial" w:hAnsi="Arial" w:cs="Arial"/>
                <w:b/>
                <w:bCs/>
                <w:sz w:val="16"/>
                <w:szCs w:val="16"/>
              </w:rPr>
              <w:t>Households with employed persons</w:t>
            </w:r>
          </w:p>
        </w:tc>
      </w:tr>
      <w:tr w:rsidR="00610658" w:rsidRPr="00C85F98" w:rsidTr="00610658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الرسوم الجمركية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44" w:firstLine="2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Customs Duties</w:t>
            </w:r>
          </w:p>
        </w:tc>
      </w:tr>
      <w:tr w:rsidR="00610658" w:rsidRPr="00C85F98" w:rsidTr="00610658">
        <w:trPr>
          <w:trHeight w:val="284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ind w:left="147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صافي ضريبة القيمة المضافة على الواردات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31518C" w:rsidRDefault="00610658" w:rsidP="0031518C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18C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</w:tcBorders>
            <w:vAlign w:val="bottom"/>
          </w:tcPr>
          <w:p w:rsidR="00610658" w:rsidRPr="00610658" w:rsidRDefault="00610658" w:rsidP="00610658">
            <w:pPr>
              <w:bidi w:val="0"/>
              <w:ind w:firstLineChars="100" w:firstLine="16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0658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3246" w:type="dxa"/>
            <w:gridSpan w:val="2"/>
            <w:tcBorders>
              <w:top w:val="nil"/>
              <w:bottom w:val="nil"/>
            </w:tcBorders>
            <w:vAlign w:val="center"/>
          </w:tcPr>
          <w:p w:rsidR="00610658" w:rsidRPr="00C85F98" w:rsidRDefault="00610658" w:rsidP="008A0FD7">
            <w:pPr>
              <w:bidi w:val="0"/>
              <w:ind w:left="144" w:firstLine="2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VAT on Imports, net</w:t>
            </w:r>
          </w:p>
        </w:tc>
      </w:tr>
      <w:tr w:rsidR="008A65EA" w:rsidRPr="00C85F98" w:rsidTr="00F45477">
        <w:trPr>
          <w:trHeight w:val="709"/>
          <w:jc w:val="center"/>
        </w:trPr>
        <w:tc>
          <w:tcPr>
            <w:tcW w:w="39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</w:pPr>
            <w:r w:rsidRPr="00C85F98">
              <w:rPr>
                <w:rFonts w:ascii="Simplified Arabic" w:hAnsi="Simplified Arabic"/>
                <w:sz w:val="16"/>
                <w:szCs w:val="16"/>
              </w:rPr>
              <w:t>-</w:t>
            </w:r>
            <w:r w:rsidRPr="00C85F98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الاسرائيلي إليه عنوة بعيد احتلاله للضفة الغربية عام 1967</w:t>
            </w:r>
            <w:r w:rsidRPr="00C85F98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.</w:t>
            </w:r>
          </w:p>
          <w:p w:rsidR="008A65EA" w:rsidRPr="00C85F98" w:rsidRDefault="008A65EA" w:rsidP="008A0FD7">
            <w:pPr>
              <w:rPr>
                <w:rFonts w:ascii="Simplified Arabic" w:hAnsi="Simplified Arabic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napToGrid w:val="0"/>
                <w:sz w:val="16"/>
                <w:szCs w:val="16"/>
              </w:rPr>
              <w:t xml:space="preserve"> </w:t>
            </w:r>
            <w:r w:rsidRPr="00C85F98">
              <w:rPr>
                <w:rFonts w:ascii="Arial" w:hAnsi="Arial" w:cs="Arial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8A65EA" w:rsidRPr="00C85F98" w:rsidRDefault="008A65EA" w:rsidP="00651B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65EA" w:rsidRPr="00C85F98" w:rsidTr="008A0FD7">
        <w:trPr>
          <w:trHeight w:val="284"/>
          <w:jc w:val="center"/>
        </w:trPr>
        <w:tc>
          <w:tcPr>
            <w:tcW w:w="3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Default="008A65EA" w:rsidP="008A0FD7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85F98">
              <w:rPr>
                <w:rFonts w:ascii="Simplified Arabic" w:hAnsi="Simplified Arabic"/>
                <w:sz w:val="16"/>
                <w:szCs w:val="16"/>
                <w:rtl/>
              </w:rPr>
              <w:t>ملاحظة: 2015 هي سنة الاساس</w:t>
            </w:r>
            <w:r w:rsidRPr="00C85F98"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  <w:r w:rsidRPr="00C85F98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  <w:p w:rsidR="008E15B2" w:rsidRPr="00C85F98" w:rsidRDefault="008E15B2" w:rsidP="008A0FD7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C85F98">
              <w:rPr>
                <w:rFonts w:ascii="Arial" w:hAnsi="Arial" w:cs="Arial"/>
                <w:snapToGrid w:val="0"/>
                <w:sz w:val="16"/>
                <w:szCs w:val="16"/>
              </w:rPr>
              <w:t xml:space="preserve">Note: </w:t>
            </w:r>
            <w:r w:rsidRPr="00C85F98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</w:t>
            </w:r>
            <w:r w:rsidRPr="00C85F98">
              <w:rPr>
                <w:rFonts w:ascii="Arial" w:hAnsi="Arial" w:cs="Arial"/>
                <w:snapToGrid w:val="0"/>
                <w:sz w:val="16"/>
                <w:szCs w:val="16"/>
              </w:rPr>
              <w:t xml:space="preserve">015 is the base year </w:t>
            </w:r>
            <w:r w:rsidRPr="00C85F98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</w:t>
            </w:r>
          </w:p>
        </w:tc>
      </w:tr>
    </w:tbl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A65EA" w:rsidRPr="007F3FE9" w:rsidRDefault="008A65EA" w:rsidP="008A65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الناتج المحلي الاجمالي والإنفاق عليه في فلسطين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بالأسعار الثابتة، 2016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7F3FE9">
        <w:rPr>
          <w:rFonts w:ascii="Simplified Arabic" w:hAnsi="Simplified Arabic" w:hint="cs"/>
          <w:b/>
          <w:bCs/>
          <w:sz w:val="18"/>
          <w:szCs w:val="18"/>
          <w:rtl/>
        </w:rPr>
        <w:t>2018</w:t>
      </w:r>
      <w:r w:rsidRPr="007F3FE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7F3FE9">
        <w:rPr>
          <w:rFonts w:ascii="Arial" w:hAnsi="Arial" w:cs="Arial"/>
          <w:b/>
          <w:bCs/>
          <w:snapToGrid w:val="0"/>
          <w:sz w:val="18"/>
          <w:szCs w:val="18"/>
        </w:rPr>
        <w:t xml:space="preserve"> GDP by Expenditure in Palestine at Constant Prices, 2016-2018</w:t>
      </w:r>
    </w:p>
    <w:p w:rsidR="008A65EA" w:rsidRPr="007F3FE9" w:rsidRDefault="008A65EA" w:rsidP="008A65EA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54"/>
        <w:gridCol w:w="1085"/>
        <w:gridCol w:w="99"/>
        <w:gridCol w:w="181"/>
        <w:gridCol w:w="758"/>
        <w:gridCol w:w="1040"/>
        <w:gridCol w:w="2421"/>
      </w:tblGrid>
      <w:tr w:rsidR="008A65EA" w:rsidRPr="00C85F98" w:rsidTr="008A0FD7">
        <w:trPr>
          <w:trHeight w:val="312"/>
          <w:jc w:val="center"/>
        </w:trPr>
        <w:tc>
          <w:tcPr>
            <w:tcW w:w="353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A65EA" w:rsidRPr="00C85F98" w:rsidRDefault="008A65EA" w:rsidP="008A0FD7">
            <w:pPr>
              <w:pStyle w:val="Title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85F98">
              <w:rPr>
                <w:rFonts w:ascii="Arial" w:hAnsi="Arial" w:hint="cs"/>
                <w:b w:val="0"/>
                <w:bCs w:val="0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  <w:tc>
          <w:tcPr>
            <w:tcW w:w="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Value in Million USD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2354" w:type="dxa"/>
            <w:vMerge w:val="restart"/>
            <w:vAlign w:val="center"/>
          </w:tcPr>
          <w:p w:rsidR="008A65EA" w:rsidRPr="00C85F98" w:rsidRDefault="008A65EA" w:rsidP="008A0FD7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الاستخدام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 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pStyle w:val="Title"/>
              <w:jc w:val="left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03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A65EA" w:rsidRPr="00C85F98" w:rsidRDefault="008A65EA" w:rsidP="008A0FD7">
            <w:pPr>
              <w:pStyle w:val="Title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left w:val="nil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Title"/>
              <w:jc w:val="right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421" w:type="dxa"/>
            <w:vMerge w:val="restart"/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 xml:space="preserve">Final use 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2354" w:type="dxa"/>
            <w:vMerge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EA" w:rsidRPr="00C85F98" w:rsidRDefault="008A65EA" w:rsidP="00891196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5F98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2421" w:type="dxa"/>
            <w:vMerge/>
            <w:tcBorders>
              <w:bottom w:val="single" w:sz="4" w:space="0" w:color="auto"/>
            </w:tcBorders>
            <w:vAlign w:val="center"/>
          </w:tcPr>
          <w:p w:rsidR="008A65EA" w:rsidRPr="00C85F98" w:rsidRDefault="008A65EA" w:rsidP="008A0FD7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single" w:sz="4" w:space="0" w:color="auto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الإنفاق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الاستهلاكي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النهائي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17,153.7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16,513.9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16,889.0</w:t>
            </w:r>
          </w:p>
        </w:tc>
        <w:tc>
          <w:tcPr>
            <w:tcW w:w="2421" w:type="dxa"/>
            <w:tcBorders>
              <w:top w:val="single" w:sz="4" w:space="0" w:color="auto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Final consumption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للأسر 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13,041.9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12,924.0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13,087.8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Household final consumption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الاستهلاكي </w:t>
            </w: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النهائي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الحكومي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3,584.7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3,093.6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3,318.9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Government final consumption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الإنفاق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الاستهلاكي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النهائي لمنتجي الخدمات الخاصة التي لا تهدف إلى الربح وتخدم الأسر </w:t>
            </w: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المعيشية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527.1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496.3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482.3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NPISH final consumption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التكوين الرأسمالي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3,873.8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4,166.9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4,260.3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Gross capital formation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التكوين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الرأسمالي </w:t>
            </w: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الثابت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3,666.3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3,918.2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4,015.9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 xml:space="preserve">Gross fixed capital formation 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-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2,520.1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2,583.8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2,634.8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 xml:space="preserve"> - Buildings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- غير المباني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1,146.2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1,334.4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1,381.1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 xml:space="preserve"> - Non-buildings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التغير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في المخزون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207.5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248.7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244.4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Changes in inventories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صافي</w:t>
            </w: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الممتلكات القيمة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Acquisitions of valuables, net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صافي</w:t>
            </w:r>
            <w:r w:rsidRPr="00C85F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الصادرات من السلع </w:t>
            </w: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-5,588.0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-5,385.9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-5,678.1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Net exports of goods and services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 w:hint="eastAsia"/>
                <w:sz w:val="16"/>
                <w:szCs w:val="16"/>
                <w:rtl/>
              </w:rPr>
              <w:t>الصادرات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2,208.3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2,515.6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2,578.7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Exports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1,899.3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2,162.1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2,218.4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309.0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353.5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360.3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الواردات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7,796.3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7,901.5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8,256.8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 - السلع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7,150.3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7,182.4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7,550.6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 xml:space="preserve"> - Goods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  <w:rtl/>
              </w:rPr>
              <w:t xml:space="preserve">  - الخدمات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646.0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719.1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706.2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eastAsia="Arial Unicode MS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 xml:space="preserve"> - Services</w:t>
            </w:r>
          </w:p>
        </w:tc>
      </w:tr>
      <w:tr w:rsidR="009D7949" w:rsidRPr="00C85F98" w:rsidTr="008A0FD7">
        <w:trPr>
          <w:trHeight w:val="312"/>
          <w:jc w:val="center"/>
        </w:trPr>
        <w:tc>
          <w:tcPr>
            <w:tcW w:w="2354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ind w:left="114"/>
              <w:rPr>
                <w:rFonts w:ascii="Arial" w:hAnsi="Arial"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صافي السهو والخطأ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-228.5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color w:val="000000"/>
                <w:sz w:val="16"/>
                <w:szCs w:val="16"/>
              </w:rPr>
              <w:t>145.0</w:t>
            </w:r>
          </w:p>
        </w:tc>
        <w:tc>
          <w:tcPr>
            <w:tcW w:w="2421" w:type="dxa"/>
            <w:tcBorders>
              <w:top w:val="nil"/>
              <w:bottom w:val="nil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/>
                <w:sz w:val="16"/>
                <w:szCs w:val="16"/>
              </w:rPr>
              <w:t>Net Errors and Omissions</w:t>
            </w:r>
          </w:p>
        </w:tc>
      </w:tr>
      <w:tr w:rsidR="009D7949" w:rsidRPr="00C85F98" w:rsidTr="001F3F70">
        <w:trPr>
          <w:trHeight w:val="312"/>
          <w:jc w:val="center"/>
        </w:trPr>
        <w:tc>
          <w:tcPr>
            <w:tcW w:w="235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9" w:rsidRPr="00C85F98" w:rsidRDefault="009D7949" w:rsidP="008A0FD7">
            <w:pPr>
              <w:pStyle w:val="Heading1"/>
              <w:ind w:left="114"/>
              <w:rPr>
                <w:rFonts w:ascii="Arial" w:hAnsi="Arial"/>
                <w:sz w:val="16"/>
                <w:szCs w:val="16"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الناتج المحلي الاجمالي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15,211.0</w:t>
            </w:r>
          </w:p>
        </w:tc>
        <w:tc>
          <w:tcPr>
            <w:tcW w:w="1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15,426.9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949" w:rsidRPr="008E15B2" w:rsidRDefault="009D7949" w:rsidP="008E15B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15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15,616.2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D7949" w:rsidRPr="00C85F98" w:rsidRDefault="009D7949" w:rsidP="008A0FD7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85F98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Gross Domestic Product</w:t>
            </w:r>
          </w:p>
        </w:tc>
      </w:tr>
      <w:tr w:rsidR="008A65EA" w:rsidRPr="00C85F98" w:rsidTr="008A0FD7">
        <w:trPr>
          <w:trHeight w:val="312"/>
          <w:jc w:val="center"/>
        </w:trPr>
        <w:tc>
          <w:tcPr>
            <w:tcW w:w="35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rPr>
                <w:snapToGrid w:val="0"/>
                <w:sz w:val="16"/>
                <w:szCs w:val="16"/>
                <w:rtl/>
              </w:rPr>
            </w:pPr>
            <w:r w:rsidRPr="00C85F98">
              <w:rPr>
                <w:sz w:val="16"/>
                <w:szCs w:val="16"/>
              </w:rPr>
              <w:t>-</w:t>
            </w:r>
            <w:r w:rsidRPr="00C85F98">
              <w:rPr>
                <w:rFonts w:hint="cs"/>
                <w:sz w:val="16"/>
                <w:szCs w:val="16"/>
                <w:rtl/>
              </w:rPr>
              <w:t xml:space="preserve">: </w:t>
            </w:r>
            <w:r w:rsidRPr="00C85F98">
              <w:rPr>
                <w:sz w:val="16"/>
                <w:szCs w:val="16"/>
                <w:rtl/>
              </w:rPr>
              <w:t>البيانات لا تشمل ذلك الجزء من محافظة القدس والذي ضمه الاحتلال الاسرائيلي إليه عنوة بعيد احتلاله للضفة الغربية عام 1967</w:t>
            </w:r>
            <w:r w:rsidRPr="00C85F98">
              <w:rPr>
                <w:rFonts w:hint="cs"/>
                <w:snapToGrid w:val="0"/>
                <w:sz w:val="16"/>
                <w:szCs w:val="16"/>
                <w:rtl/>
              </w:rPr>
              <w:t>.</w:t>
            </w:r>
          </w:p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C85F98">
              <w:rPr>
                <w:rFonts w:asciiTheme="minorBidi" w:hAnsiTheme="minorBidi" w:cstheme="minorBidi"/>
                <w:snapToGrid w:val="0"/>
                <w:sz w:val="16"/>
                <w:szCs w:val="16"/>
              </w:rPr>
              <w:t xml:space="preserve"> </w:t>
            </w:r>
            <w:r w:rsidRPr="00C85F98">
              <w:rPr>
                <w:rFonts w:asciiTheme="minorBidi" w:hAnsiTheme="minorBidi" w:cstheme="minorBidi"/>
                <w:sz w:val="16"/>
                <w:szCs w:val="16"/>
              </w:rPr>
              <w:t>-: The data excluded those parts of Jerusalem which were annexed by Israeli Occupation in 1967.</w:t>
            </w:r>
          </w:p>
          <w:p w:rsidR="008A65EA" w:rsidRPr="00C85F98" w:rsidRDefault="008A65EA" w:rsidP="006508C3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8A65EA" w:rsidRPr="00C85F98" w:rsidTr="008A0FD7">
        <w:tblPrEx>
          <w:tblCellMar>
            <w:left w:w="108" w:type="dxa"/>
            <w:right w:w="108" w:type="dxa"/>
          </w:tblCellMar>
          <w:tblLook w:val="04A0"/>
        </w:tblPrEx>
        <w:trPr>
          <w:trHeight w:val="312"/>
          <w:jc w:val="center"/>
        </w:trPr>
        <w:tc>
          <w:tcPr>
            <w:tcW w:w="37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rPr>
                <w:rFonts w:ascii="Arial" w:hAnsi="Arial"/>
                <w:sz w:val="16"/>
                <w:szCs w:val="16"/>
                <w:rtl/>
              </w:rPr>
            </w:pPr>
            <w:r w:rsidRPr="00C85F98">
              <w:rPr>
                <w:rFonts w:ascii="Arial" w:hAnsi="Arial" w:hint="cs"/>
                <w:sz w:val="16"/>
                <w:szCs w:val="16"/>
                <w:rtl/>
              </w:rPr>
              <w:t>ملاحظة: 2015 هي سنة الاساس.</w:t>
            </w:r>
          </w:p>
        </w:tc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65EA" w:rsidRPr="00C85F98" w:rsidRDefault="008A65EA" w:rsidP="008A0FD7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85F98">
              <w:rPr>
                <w:rFonts w:ascii="Arial" w:hAnsi="Arial"/>
                <w:snapToGrid w:val="0"/>
                <w:sz w:val="16"/>
                <w:szCs w:val="16"/>
              </w:rPr>
              <w:t xml:space="preserve">Note: </w:t>
            </w:r>
            <w:r w:rsidRPr="00C85F98">
              <w:rPr>
                <w:rFonts w:ascii="Arial" w:hAnsi="Arial" w:hint="cs"/>
                <w:snapToGrid w:val="0"/>
                <w:sz w:val="16"/>
                <w:szCs w:val="16"/>
                <w:rtl/>
              </w:rPr>
              <w:t>2</w:t>
            </w:r>
            <w:r w:rsidRPr="00C85F98">
              <w:rPr>
                <w:rFonts w:ascii="Arial" w:hAnsi="Arial"/>
                <w:snapToGrid w:val="0"/>
                <w:sz w:val="16"/>
                <w:szCs w:val="16"/>
              </w:rPr>
              <w:t>015 is the base year.</w:t>
            </w:r>
          </w:p>
        </w:tc>
      </w:tr>
    </w:tbl>
    <w:p w:rsidR="00ED77D3" w:rsidRPr="007F3FE9" w:rsidRDefault="00ED77D3" w:rsidP="00ED77D3"/>
    <w:p w:rsidR="00711A08" w:rsidRPr="007F3FE9" w:rsidRDefault="00711A08">
      <w:pPr>
        <w:jc w:val="center"/>
        <w:rPr>
          <w:rFonts w:ascii="Arial" w:hAnsi="Arial" w:cs="Arial"/>
          <w:snapToGrid w:val="0"/>
          <w:sz w:val="16"/>
          <w:szCs w:val="16"/>
          <w:rtl/>
        </w:rPr>
      </w:pPr>
    </w:p>
    <w:p w:rsidR="008459FE" w:rsidRPr="007F3FE9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7F3FE9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7F3FE9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F3FE9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F3FE9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F3FE9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F3FE9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F3FE9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9616F3" w:rsidRPr="007F3FE9" w:rsidRDefault="009616F3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7F3FE9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p w:rsidR="008459FE" w:rsidRPr="007F3FE9" w:rsidRDefault="008459FE" w:rsidP="00145A34">
      <w:pPr>
        <w:jc w:val="center"/>
        <w:rPr>
          <w:rFonts w:ascii="Arial" w:hAnsi="Arial" w:cs="Arial"/>
          <w:b/>
          <w:bCs/>
          <w:snapToGrid w:val="0"/>
          <w:sz w:val="20"/>
          <w:rtl/>
        </w:rPr>
      </w:pPr>
    </w:p>
    <w:sectPr w:rsidR="008459FE" w:rsidRPr="007F3FE9" w:rsidSect="00687C3D">
      <w:headerReference w:type="default" r:id="rId9"/>
      <w:footerReference w:type="even" r:id="rId10"/>
      <w:footerReference w:type="default" r:id="rId11"/>
      <w:endnotePr>
        <w:numFmt w:val="lowerLetter"/>
      </w:endnotePr>
      <w:pgSz w:w="9639" w:h="13608" w:code="9"/>
      <w:pgMar w:top="1134" w:right="1134" w:bottom="1134" w:left="1134" w:header="675" w:footer="675" w:gutter="0"/>
      <w:pgNumType w:start="16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2D6" w:rsidRDefault="002352D6">
      <w:r>
        <w:separator/>
      </w:r>
    </w:p>
  </w:endnote>
  <w:endnote w:type="continuationSeparator" w:id="0">
    <w:p w:rsidR="002352D6" w:rsidRDefault="00235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D18" w:rsidRDefault="0020144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D7D1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0D7D18" w:rsidRDefault="000D7D1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D18" w:rsidRDefault="00201443" w:rsidP="00B61E5C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="000D7D18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615462">
      <w:rPr>
        <w:sz w:val="16"/>
        <w:szCs w:val="16"/>
        <w:rtl/>
      </w:rPr>
      <w:t>172</w:t>
    </w:r>
    <w:r w:rsidRPr="0048790B">
      <w:rPr>
        <w:sz w:val="16"/>
        <w:szCs w:val="16"/>
      </w:rPr>
      <w:fldChar w:fldCharType="end"/>
    </w:r>
    <w:r w:rsidR="000D7D18">
      <w:rPr>
        <w:noProof w:val="0"/>
        <w:szCs w:val="16"/>
        <w:rtl/>
      </w:rPr>
      <w:t xml:space="preserve">                   </w:t>
    </w:r>
    <w:r w:rsidR="000D7D18">
      <w:rPr>
        <w:rFonts w:hint="cs"/>
        <w:noProof w:val="0"/>
        <w:szCs w:val="16"/>
        <w:rtl/>
      </w:rPr>
      <w:t xml:space="preserve">           </w:t>
    </w:r>
    <w:r w:rsidR="000D7D18">
      <w:rPr>
        <w:noProof w:val="0"/>
        <w:szCs w:val="16"/>
        <w:rtl/>
      </w:rPr>
      <w:t xml:space="preserve">                        </w:t>
    </w:r>
    <w:r w:rsidR="000D7D18">
      <w:rPr>
        <w:noProof w:val="0"/>
        <w:color w:val="000000" w:themeColor="text1"/>
        <w:sz w:val="16"/>
        <w:szCs w:val="16"/>
        <w:rtl/>
      </w:rPr>
      <w:t>ال</w:t>
    </w:r>
    <w:r w:rsidR="000D7D18">
      <w:rPr>
        <w:rFonts w:hint="cs"/>
        <w:noProof w:val="0"/>
        <w:color w:val="000000" w:themeColor="text1"/>
        <w:sz w:val="16"/>
        <w:szCs w:val="16"/>
        <w:rtl/>
      </w:rPr>
      <w:t>حسابات القومية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2D6" w:rsidRDefault="002352D6">
      <w:r>
        <w:separator/>
      </w:r>
    </w:p>
  </w:footnote>
  <w:footnote w:type="continuationSeparator" w:id="0">
    <w:p w:rsidR="002352D6" w:rsidRDefault="002352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D18" w:rsidRDefault="000D7D18" w:rsidP="00B76A5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sz w:val="16"/>
        <w:szCs w:val="16"/>
      </w:rPr>
      <w:t>2019</w:t>
    </w:r>
    <w:r>
      <w:rPr>
        <w:szCs w:val="16"/>
        <w:rtl/>
      </w:rPr>
      <w:t xml:space="preserve">                  </w:t>
    </w:r>
    <w:r>
      <w:rPr>
        <w:rFonts w:hint="cs"/>
        <w:szCs w:val="16"/>
        <w:rtl/>
      </w:rPr>
      <w:t xml:space="preserve">                                             </w:t>
    </w:r>
    <w:r>
      <w:rPr>
        <w:szCs w:val="16"/>
        <w:rtl/>
      </w:rPr>
      <w:t xml:space="preserve">  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   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6E46"/>
    <w:multiLevelType w:val="hybridMultilevel"/>
    <w:tmpl w:val="4E7E8E4A"/>
    <w:lvl w:ilvl="0" w:tplc="BA3647D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A2846"/>
    <w:multiLevelType w:val="hybridMultilevel"/>
    <w:tmpl w:val="4A76214A"/>
    <w:lvl w:ilvl="0" w:tplc="38DA6962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BC23F54"/>
    <w:multiLevelType w:val="hybridMultilevel"/>
    <w:tmpl w:val="7C0E8874"/>
    <w:lvl w:ilvl="0" w:tplc="7F38EE7A">
      <w:start w:val="4342"/>
      <w:numFmt w:val="bullet"/>
      <w:lvlText w:val="-"/>
      <w:lvlJc w:val="left"/>
      <w:pPr>
        <w:tabs>
          <w:tab w:val="num" w:pos="420"/>
        </w:tabs>
        <w:ind w:left="420" w:right="4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40"/>
        </w:tabs>
        <w:ind w:left="1140" w:right="11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60"/>
        </w:tabs>
        <w:ind w:left="1860" w:right="18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80"/>
        </w:tabs>
        <w:ind w:left="2580" w:right="25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00"/>
        </w:tabs>
        <w:ind w:left="3300" w:right="33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20"/>
        </w:tabs>
        <w:ind w:left="4020" w:right="40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40"/>
        </w:tabs>
        <w:ind w:left="4740" w:right="47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60"/>
        </w:tabs>
        <w:ind w:left="5460" w:right="54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80"/>
        </w:tabs>
        <w:ind w:left="6180" w:right="6180" w:hanging="360"/>
      </w:pPr>
      <w:rPr>
        <w:rFonts w:ascii="Wingdings" w:hAnsi="Wingdings" w:hint="default"/>
      </w:rPr>
    </w:lvl>
  </w:abstractNum>
  <w:abstractNum w:abstractNumId="3">
    <w:nsid w:val="0F3E5D91"/>
    <w:multiLevelType w:val="hybridMultilevel"/>
    <w:tmpl w:val="BD061004"/>
    <w:lvl w:ilvl="0" w:tplc="43349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6EE9"/>
    <w:multiLevelType w:val="hybridMultilevel"/>
    <w:tmpl w:val="0F965C34"/>
    <w:lvl w:ilvl="0" w:tplc="9E6E7594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5">
    <w:nsid w:val="19A34014"/>
    <w:multiLevelType w:val="hybridMultilevel"/>
    <w:tmpl w:val="350A0CA8"/>
    <w:lvl w:ilvl="0" w:tplc="4DE4965E">
      <w:start w:val="133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BE6142F"/>
    <w:multiLevelType w:val="hybridMultilevel"/>
    <w:tmpl w:val="510C9ADC"/>
    <w:lvl w:ilvl="0" w:tplc="6F16265E">
      <w:numFmt w:val="bullet"/>
      <w:lvlText w:val="-"/>
      <w:lvlJc w:val="left"/>
      <w:pPr>
        <w:ind w:left="508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8" w:hanging="360"/>
      </w:pPr>
      <w:rPr>
        <w:rFonts w:ascii="Wingdings" w:hAnsi="Wingdings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B4C2C"/>
    <w:multiLevelType w:val="singleLevel"/>
    <w:tmpl w:val="EACAEBC4"/>
    <w:lvl w:ilvl="0"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  <w:sz w:val="16"/>
      </w:rPr>
    </w:lvl>
  </w:abstractNum>
  <w:abstractNum w:abstractNumId="9">
    <w:nsid w:val="6207635A"/>
    <w:multiLevelType w:val="hybridMultilevel"/>
    <w:tmpl w:val="A572AFD0"/>
    <w:lvl w:ilvl="0" w:tplc="AB9C18D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Cs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10">
    <w:nsid w:val="637F4297"/>
    <w:multiLevelType w:val="hybridMultilevel"/>
    <w:tmpl w:val="D846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D02C73"/>
    <w:multiLevelType w:val="hybridMultilevel"/>
    <w:tmpl w:val="1FEC02A6"/>
    <w:lvl w:ilvl="0" w:tplc="21923FE0">
      <w:start w:val="3"/>
      <w:numFmt w:val="bullet"/>
      <w:lvlText w:val=""/>
      <w:lvlJc w:val="left"/>
      <w:pPr>
        <w:tabs>
          <w:tab w:val="num" w:pos="720"/>
        </w:tabs>
        <w:ind w:left="720" w:right="720" w:hanging="360"/>
      </w:pPr>
      <w:rPr>
        <w:rFonts w:ascii="Wingdings 2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71F4635D"/>
    <w:multiLevelType w:val="hybridMultilevel"/>
    <w:tmpl w:val="1FEC02A6"/>
    <w:lvl w:ilvl="0" w:tplc="4006B5A6">
      <w:start w:val="3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1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5873"/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tDAzNbYwNjYxMjcwNDFV0lEKTi0uzszPAykwrgUA/ja5dCwAAAA="/>
  </w:docVars>
  <w:rsids>
    <w:rsidRoot w:val="00212AA9"/>
    <w:rsid w:val="00000C77"/>
    <w:rsid w:val="000044B7"/>
    <w:rsid w:val="00010E66"/>
    <w:rsid w:val="0001123C"/>
    <w:rsid w:val="00012951"/>
    <w:rsid w:val="0001414C"/>
    <w:rsid w:val="00014E8F"/>
    <w:rsid w:val="000168B8"/>
    <w:rsid w:val="00017F14"/>
    <w:rsid w:val="0002733A"/>
    <w:rsid w:val="0003262D"/>
    <w:rsid w:val="00033BB0"/>
    <w:rsid w:val="000348D5"/>
    <w:rsid w:val="0003591C"/>
    <w:rsid w:val="000371EB"/>
    <w:rsid w:val="00040155"/>
    <w:rsid w:val="0004078C"/>
    <w:rsid w:val="000433F4"/>
    <w:rsid w:val="000436C5"/>
    <w:rsid w:val="0004378A"/>
    <w:rsid w:val="00043CE2"/>
    <w:rsid w:val="00044617"/>
    <w:rsid w:val="000463DC"/>
    <w:rsid w:val="00046FEE"/>
    <w:rsid w:val="00047147"/>
    <w:rsid w:val="00047E77"/>
    <w:rsid w:val="00047F34"/>
    <w:rsid w:val="00053E14"/>
    <w:rsid w:val="000548F0"/>
    <w:rsid w:val="00055B5F"/>
    <w:rsid w:val="000619DB"/>
    <w:rsid w:val="00061C85"/>
    <w:rsid w:val="00063D96"/>
    <w:rsid w:val="000676C0"/>
    <w:rsid w:val="000713E5"/>
    <w:rsid w:val="00071D47"/>
    <w:rsid w:val="00072383"/>
    <w:rsid w:val="00073BC5"/>
    <w:rsid w:val="00075EBC"/>
    <w:rsid w:val="00081628"/>
    <w:rsid w:val="000844A6"/>
    <w:rsid w:val="00085E1B"/>
    <w:rsid w:val="00086143"/>
    <w:rsid w:val="0008679A"/>
    <w:rsid w:val="00086FE8"/>
    <w:rsid w:val="00090093"/>
    <w:rsid w:val="0009332C"/>
    <w:rsid w:val="00095A80"/>
    <w:rsid w:val="00096C6D"/>
    <w:rsid w:val="00097C74"/>
    <w:rsid w:val="000A0979"/>
    <w:rsid w:val="000A1CCF"/>
    <w:rsid w:val="000A4856"/>
    <w:rsid w:val="000A4C39"/>
    <w:rsid w:val="000A79AB"/>
    <w:rsid w:val="000B1A41"/>
    <w:rsid w:val="000B2234"/>
    <w:rsid w:val="000B365F"/>
    <w:rsid w:val="000B593D"/>
    <w:rsid w:val="000B69B9"/>
    <w:rsid w:val="000C59AF"/>
    <w:rsid w:val="000C614F"/>
    <w:rsid w:val="000D05CC"/>
    <w:rsid w:val="000D17E3"/>
    <w:rsid w:val="000D34EA"/>
    <w:rsid w:val="000D5CC2"/>
    <w:rsid w:val="000D7288"/>
    <w:rsid w:val="000D759B"/>
    <w:rsid w:val="000D7D18"/>
    <w:rsid w:val="000E3238"/>
    <w:rsid w:val="000E39F8"/>
    <w:rsid w:val="000E6146"/>
    <w:rsid w:val="000E73AE"/>
    <w:rsid w:val="000F154D"/>
    <w:rsid w:val="000F2362"/>
    <w:rsid w:val="000F3172"/>
    <w:rsid w:val="000F5CCC"/>
    <w:rsid w:val="000F6E2A"/>
    <w:rsid w:val="0010070D"/>
    <w:rsid w:val="0010402C"/>
    <w:rsid w:val="00107622"/>
    <w:rsid w:val="0011025A"/>
    <w:rsid w:val="0011097E"/>
    <w:rsid w:val="00113917"/>
    <w:rsid w:val="00115695"/>
    <w:rsid w:val="00123F87"/>
    <w:rsid w:val="001244ED"/>
    <w:rsid w:val="00131928"/>
    <w:rsid w:val="001328B2"/>
    <w:rsid w:val="00132A5C"/>
    <w:rsid w:val="00134D57"/>
    <w:rsid w:val="001418D0"/>
    <w:rsid w:val="00144144"/>
    <w:rsid w:val="00144DF7"/>
    <w:rsid w:val="00145A34"/>
    <w:rsid w:val="001538D2"/>
    <w:rsid w:val="00156A44"/>
    <w:rsid w:val="00161AAA"/>
    <w:rsid w:val="00162F99"/>
    <w:rsid w:val="0016352F"/>
    <w:rsid w:val="00165A45"/>
    <w:rsid w:val="00165A81"/>
    <w:rsid w:val="00165C8A"/>
    <w:rsid w:val="00170A8A"/>
    <w:rsid w:val="00171E89"/>
    <w:rsid w:val="00176084"/>
    <w:rsid w:val="00176C2B"/>
    <w:rsid w:val="001801F2"/>
    <w:rsid w:val="001825BD"/>
    <w:rsid w:val="00183A1D"/>
    <w:rsid w:val="0018799C"/>
    <w:rsid w:val="0019098D"/>
    <w:rsid w:val="00191564"/>
    <w:rsid w:val="0019332C"/>
    <w:rsid w:val="00193A5D"/>
    <w:rsid w:val="00196C41"/>
    <w:rsid w:val="00197CEE"/>
    <w:rsid w:val="001A3CA8"/>
    <w:rsid w:val="001B1321"/>
    <w:rsid w:val="001B3C17"/>
    <w:rsid w:val="001B65E3"/>
    <w:rsid w:val="001B676D"/>
    <w:rsid w:val="001C7A22"/>
    <w:rsid w:val="001D1A80"/>
    <w:rsid w:val="001D3C65"/>
    <w:rsid w:val="001D4344"/>
    <w:rsid w:val="001D76F8"/>
    <w:rsid w:val="001E39C5"/>
    <w:rsid w:val="001E4F9F"/>
    <w:rsid w:val="001F0C6A"/>
    <w:rsid w:val="001F1A25"/>
    <w:rsid w:val="001F2ECC"/>
    <w:rsid w:val="001F3030"/>
    <w:rsid w:val="001F3F70"/>
    <w:rsid w:val="001F6ABD"/>
    <w:rsid w:val="00201443"/>
    <w:rsid w:val="002023D1"/>
    <w:rsid w:val="00203D55"/>
    <w:rsid w:val="002048D7"/>
    <w:rsid w:val="00205F77"/>
    <w:rsid w:val="00210EB1"/>
    <w:rsid w:val="002112A2"/>
    <w:rsid w:val="002120B6"/>
    <w:rsid w:val="00212AA9"/>
    <w:rsid w:val="0021345D"/>
    <w:rsid w:val="00213794"/>
    <w:rsid w:val="00214A36"/>
    <w:rsid w:val="002173F8"/>
    <w:rsid w:val="0022311F"/>
    <w:rsid w:val="00223F92"/>
    <w:rsid w:val="00227359"/>
    <w:rsid w:val="00227F07"/>
    <w:rsid w:val="002352D6"/>
    <w:rsid w:val="0023618E"/>
    <w:rsid w:val="0023643B"/>
    <w:rsid w:val="00242A1A"/>
    <w:rsid w:val="00242EB5"/>
    <w:rsid w:val="00251400"/>
    <w:rsid w:val="002514DD"/>
    <w:rsid w:val="00261E96"/>
    <w:rsid w:val="0026211F"/>
    <w:rsid w:val="00263286"/>
    <w:rsid w:val="00272D05"/>
    <w:rsid w:val="00272D52"/>
    <w:rsid w:val="0027356F"/>
    <w:rsid w:val="002736B3"/>
    <w:rsid w:val="002765EF"/>
    <w:rsid w:val="0027792E"/>
    <w:rsid w:val="00285B8C"/>
    <w:rsid w:val="0028653D"/>
    <w:rsid w:val="00293C7D"/>
    <w:rsid w:val="00294758"/>
    <w:rsid w:val="00294AE3"/>
    <w:rsid w:val="00296636"/>
    <w:rsid w:val="00296BAA"/>
    <w:rsid w:val="00297A23"/>
    <w:rsid w:val="002A3357"/>
    <w:rsid w:val="002A367A"/>
    <w:rsid w:val="002A3C0F"/>
    <w:rsid w:val="002A593F"/>
    <w:rsid w:val="002A639A"/>
    <w:rsid w:val="002B07A0"/>
    <w:rsid w:val="002B2CE3"/>
    <w:rsid w:val="002B74ED"/>
    <w:rsid w:val="002C34D9"/>
    <w:rsid w:val="002C426B"/>
    <w:rsid w:val="002C63BA"/>
    <w:rsid w:val="002D3113"/>
    <w:rsid w:val="002E19FA"/>
    <w:rsid w:val="002E1CD5"/>
    <w:rsid w:val="002E20E2"/>
    <w:rsid w:val="002E4639"/>
    <w:rsid w:val="002E581C"/>
    <w:rsid w:val="002E7185"/>
    <w:rsid w:val="002E7291"/>
    <w:rsid w:val="002F34EA"/>
    <w:rsid w:val="00300BAB"/>
    <w:rsid w:val="00302591"/>
    <w:rsid w:val="003040B9"/>
    <w:rsid w:val="00305286"/>
    <w:rsid w:val="00307AEB"/>
    <w:rsid w:val="003111AA"/>
    <w:rsid w:val="00312C4E"/>
    <w:rsid w:val="0031518C"/>
    <w:rsid w:val="003216CE"/>
    <w:rsid w:val="00322A55"/>
    <w:rsid w:val="00326494"/>
    <w:rsid w:val="003315C9"/>
    <w:rsid w:val="00334388"/>
    <w:rsid w:val="00336BB6"/>
    <w:rsid w:val="00337096"/>
    <w:rsid w:val="0033709C"/>
    <w:rsid w:val="0033784A"/>
    <w:rsid w:val="00341F07"/>
    <w:rsid w:val="003428D4"/>
    <w:rsid w:val="003446B7"/>
    <w:rsid w:val="0034472D"/>
    <w:rsid w:val="00344800"/>
    <w:rsid w:val="0034722E"/>
    <w:rsid w:val="0035148B"/>
    <w:rsid w:val="00352B8A"/>
    <w:rsid w:val="003537E1"/>
    <w:rsid w:val="00355F44"/>
    <w:rsid w:val="00357C62"/>
    <w:rsid w:val="003616EF"/>
    <w:rsid w:val="00364698"/>
    <w:rsid w:val="0036578B"/>
    <w:rsid w:val="003679FC"/>
    <w:rsid w:val="00373CC0"/>
    <w:rsid w:val="00374E7D"/>
    <w:rsid w:val="00376537"/>
    <w:rsid w:val="0038109C"/>
    <w:rsid w:val="0038162D"/>
    <w:rsid w:val="003A0851"/>
    <w:rsid w:val="003A1446"/>
    <w:rsid w:val="003A56B4"/>
    <w:rsid w:val="003B0BE1"/>
    <w:rsid w:val="003B1BB9"/>
    <w:rsid w:val="003B31B8"/>
    <w:rsid w:val="003B506B"/>
    <w:rsid w:val="003C0A42"/>
    <w:rsid w:val="003C3A36"/>
    <w:rsid w:val="003C3EA3"/>
    <w:rsid w:val="003C65F3"/>
    <w:rsid w:val="003C7ABD"/>
    <w:rsid w:val="003D0ED7"/>
    <w:rsid w:val="003D2EAD"/>
    <w:rsid w:val="003D5388"/>
    <w:rsid w:val="003E5E70"/>
    <w:rsid w:val="003F11DC"/>
    <w:rsid w:val="003F415C"/>
    <w:rsid w:val="003F73BF"/>
    <w:rsid w:val="00405392"/>
    <w:rsid w:val="00405D70"/>
    <w:rsid w:val="00407368"/>
    <w:rsid w:val="004167FB"/>
    <w:rsid w:val="004220C1"/>
    <w:rsid w:val="00433024"/>
    <w:rsid w:val="00433639"/>
    <w:rsid w:val="004358A8"/>
    <w:rsid w:val="004378AD"/>
    <w:rsid w:val="0043794D"/>
    <w:rsid w:val="00440AC6"/>
    <w:rsid w:val="00442101"/>
    <w:rsid w:val="00442148"/>
    <w:rsid w:val="00443CC5"/>
    <w:rsid w:val="0044581C"/>
    <w:rsid w:val="00453260"/>
    <w:rsid w:val="00453B86"/>
    <w:rsid w:val="00453F39"/>
    <w:rsid w:val="00461A72"/>
    <w:rsid w:val="0046624B"/>
    <w:rsid w:val="00472934"/>
    <w:rsid w:val="00473669"/>
    <w:rsid w:val="00476ACE"/>
    <w:rsid w:val="004845E5"/>
    <w:rsid w:val="00486D66"/>
    <w:rsid w:val="00490C08"/>
    <w:rsid w:val="00491CDC"/>
    <w:rsid w:val="00493B9E"/>
    <w:rsid w:val="004943E3"/>
    <w:rsid w:val="00495692"/>
    <w:rsid w:val="00495F1F"/>
    <w:rsid w:val="00497A59"/>
    <w:rsid w:val="004A1A60"/>
    <w:rsid w:val="004A3390"/>
    <w:rsid w:val="004A5DE8"/>
    <w:rsid w:val="004A7E17"/>
    <w:rsid w:val="004B2BC7"/>
    <w:rsid w:val="004B2DBD"/>
    <w:rsid w:val="004B48E8"/>
    <w:rsid w:val="004B50D0"/>
    <w:rsid w:val="004C1DD6"/>
    <w:rsid w:val="004C7416"/>
    <w:rsid w:val="004D0114"/>
    <w:rsid w:val="004E3726"/>
    <w:rsid w:val="004E4F0C"/>
    <w:rsid w:val="004E5A53"/>
    <w:rsid w:val="004E5EA2"/>
    <w:rsid w:val="004E71AE"/>
    <w:rsid w:val="004F3B94"/>
    <w:rsid w:val="004F4224"/>
    <w:rsid w:val="004F4E7F"/>
    <w:rsid w:val="00503BDD"/>
    <w:rsid w:val="00504463"/>
    <w:rsid w:val="00504D31"/>
    <w:rsid w:val="00505BB3"/>
    <w:rsid w:val="00506345"/>
    <w:rsid w:val="0051490C"/>
    <w:rsid w:val="00515144"/>
    <w:rsid w:val="0052003B"/>
    <w:rsid w:val="00520CBE"/>
    <w:rsid w:val="00521A6E"/>
    <w:rsid w:val="00523C60"/>
    <w:rsid w:val="00524BE5"/>
    <w:rsid w:val="005271D1"/>
    <w:rsid w:val="00531A06"/>
    <w:rsid w:val="00532602"/>
    <w:rsid w:val="00541791"/>
    <w:rsid w:val="00544ED9"/>
    <w:rsid w:val="00551318"/>
    <w:rsid w:val="00556EAA"/>
    <w:rsid w:val="00561A4B"/>
    <w:rsid w:val="00562FE8"/>
    <w:rsid w:val="00563347"/>
    <w:rsid w:val="00566B51"/>
    <w:rsid w:val="00576977"/>
    <w:rsid w:val="00577020"/>
    <w:rsid w:val="0058091C"/>
    <w:rsid w:val="00580AF6"/>
    <w:rsid w:val="00580E61"/>
    <w:rsid w:val="00582330"/>
    <w:rsid w:val="005863CE"/>
    <w:rsid w:val="005905F9"/>
    <w:rsid w:val="005916ED"/>
    <w:rsid w:val="005938A3"/>
    <w:rsid w:val="00593F94"/>
    <w:rsid w:val="00594DEA"/>
    <w:rsid w:val="005A08B0"/>
    <w:rsid w:val="005A11F2"/>
    <w:rsid w:val="005A3C7D"/>
    <w:rsid w:val="005A4F76"/>
    <w:rsid w:val="005A7105"/>
    <w:rsid w:val="005B1D97"/>
    <w:rsid w:val="005B488E"/>
    <w:rsid w:val="005B7491"/>
    <w:rsid w:val="005B7855"/>
    <w:rsid w:val="005C027B"/>
    <w:rsid w:val="005C1142"/>
    <w:rsid w:val="005C17AD"/>
    <w:rsid w:val="005C1B6A"/>
    <w:rsid w:val="005C625A"/>
    <w:rsid w:val="005C72D0"/>
    <w:rsid w:val="005D74C6"/>
    <w:rsid w:val="005E0632"/>
    <w:rsid w:val="005E2C7C"/>
    <w:rsid w:val="005E76C7"/>
    <w:rsid w:val="005F059A"/>
    <w:rsid w:val="005F4643"/>
    <w:rsid w:val="005F5144"/>
    <w:rsid w:val="005F6BDE"/>
    <w:rsid w:val="00610658"/>
    <w:rsid w:val="00611539"/>
    <w:rsid w:val="006124D3"/>
    <w:rsid w:val="00615462"/>
    <w:rsid w:val="00615FF9"/>
    <w:rsid w:val="00620CA4"/>
    <w:rsid w:val="00621621"/>
    <w:rsid w:val="00622112"/>
    <w:rsid w:val="0062474F"/>
    <w:rsid w:val="00625F67"/>
    <w:rsid w:val="0062610F"/>
    <w:rsid w:val="00627DB8"/>
    <w:rsid w:val="006301E1"/>
    <w:rsid w:val="006325C9"/>
    <w:rsid w:val="00633D26"/>
    <w:rsid w:val="00637C98"/>
    <w:rsid w:val="006437CD"/>
    <w:rsid w:val="00644E77"/>
    <w:rsid w:val="0064557B"/>
    <w:rsid w:val="006508C3"/>
    <w:rsid w:val="00651BD0"/>
    <w:rsid w:val="00653076"/>
    <w:rsid w:val="006532A9"/>
    <w:rsid w:val="0065518E"/>
    <w:rsid w:val="0065701C"/>
    <w:rsid w:val="00662046"/>
    <w:rsid w:val="0066280B"/>
    <w:rsid w:val="006628FA"/>
    <w:rsid w:val="00666740"/>
    <w:rsid w:val="00666E42"/>
    <w:rsid w:val="0067022B"/>
    <w:rsid w:val="0067384F"/>
    <w:rsid w:val="0067396D"/>
    <w:rsid w:val="00674EA4"/>
    <w:rsid w:val="0067616B"/>
    <w:rsid w:val="006827DF"/>
    <w:rsid w:val="006854D8"/>
    <w:rsid w:val="0068749D"/>
    <w:rsid w:val="006879EE"/>
    <w:rsid w:val="00687C3D"/>
    <w:rsid w:val="006950C4"/>
    <w:rsid w:val="006A0AF0"/>
    <w:rsid w:val="006A0BF9"/>
    <w:rsid w:val="006A4250"/>
    <w:rsid w:val="006A5A92"/>
    <w:rsid w:val="006B0673"/>
    <w:rsid w:val="006B18D9"/>
    <w:rsid w:val="006B27B4"/>
    <w:rsid w:val="006B4448"/>
    <w:rsid w:val="006B6C5D"/>
    <w:rsid w:val="006C1C48"/>
    <w:rsid w:val="006C3106"/>
    <w:rsid w:val="006C6467"/>
    <w:rsid w:val="006D1E99"/>
    <w:rsid w:val="006D2515"/>
    <w:rsid w:val="006D6FD6"/>
    <w:rsid w:val="006E0250"/>
    <w:rsid w:val="006E4DF2"/>
    <w:rsid w:val="006F07A5"/>
    <w:rsid w:val="007002CD"/>
    <w:rsid w:val="00700551"/>
    <w:rsid w:val="00700E6C"/>
    <w:rsid w:val="00702587"/>
    <w:rsid w:val="00705014"/>
    <w:rsid w:val="007074C8"/>
    <w:rsid w:val="00707585"/>
    <w:rsid w:val="00710742"/>
    <w:rsid w:val="0071134E"/>
    <w:rsid w:val="00711513"/>
    <w:rsid w:val="00711A08"/>
    <w:rsid w:val="0071538F"/>
    <w:rsid w:val="00722BE3"/>
    <w:rsid w:val="0072488B"/>
    <w:rsid w:val="00727347"/>
    <w:rsid w:val="00730AC7"/>
    <w:rsid w:val="00732486"/>
    <w:rsid w:val="00732E4F"/>
    <w:rsid w:val="007346B2"/>
    <w:rsid w:val="00734924"/>
    <w:rsid w:val="00740E29"/>
    <w:rsid w:val="00742039"/>
    <w:rsid w:val="00745871"/>
    <w:rsid w:val="0074723C"/>
    <w:rsid w:val="00751127"/>
    <w:rsid w:val="007549EF"/>
    <w:rsid w:val="00756CB8"/>
    <w:rsid w:val="00760F19"/>
    <w:rsid w:val="00763ACC"/>
    <w:rsid w:val="00765283"/>
    <w:rsid w:val="007700B1"/>
    <w:rsid w:val="007720F6"/>
    <w:rsid w:val="0077325A"/>
    <w:rsid w:val="007758C1"/>
    <w:rsid w:val="00776F6C"/>
    <w:rsid w:val="007832ED"/>
    <w:rsid w:val="00784607"/>
    <w:rsid w:val="00786151"/>
    <w:rsid w:val="007869BE"/>
    <w:rsid w:val="0078703B"/>
    <w:rsid w:val="00790043"/>
    <w:rsid w:val="0079137E"/>
    <w:rsid w:val="0079275F"/>
    <w:rsid w:val="00793398"/>
    <w:rsid w:val="0079349F"/>
    <w:rsid w:val="00794B6A"/>
    <w:rsid w:val="007A385B"/>
    <w:rsid w:val="007A3B36"/>
    <w:rsid w:val="007A4C2E"/>
    <w:rsid w:val="007A6BDD"/>
    <w:rsid w:val="007B05B0"/>
    <w:rsid w:val="007B2643"/>
    <w:rsid w:val="007B35F2"/>
    <w:rsid w:val="007B6FB2"/>
    <w:rsid w:val="007B70FC"/>
    <w:rsid w:val="007B7A56"/>
    <w:rsid w:val="007C14C0"/>
    <w:rsid w:val="007C1C83"/>
    <w:rsid w:val="007C4081"/>
    <w:rsid w:val="007C7A88"/>
    <w:rsid w:val="007D1E8E"/>
    <w:rsid w:val="007D5FBA"/>
    <w:rsid w:val="007F1CB6"/>
    <w:rsid w:val="007F3360"/>
    <w:rsid w:val="007F3FE9"/>
    <w:rsid w:val="00802053"/>
    <w:rsid w:val="008022F1"/>
    <w:rsid w:val="00802F46"/>
    <w:rsid w:val="00804347"/>
    <w:rsid w:val="008113DA"/>
    <w:rsid w:val="008117A2"/>
    <w:rsid w:val="00812B53"/>
    <w:rsid w:val="008160CB"/>
    <w:rsid w:val="00817ED4"/>
    <w:rsid w:val="00820DD7"/>
    <w:rsid w:val="008221D6"/>
    <w:rsid w:val="00825A99"/>
    <w:rsid w:val="00831496"/>
    <w:rsid w:val="00834BE9"/>
    <w:rsid w:val="00840B5F"/>
    <w:rsid w:val="008428ED"/>
    <w:rsid w:val="008459FE"/>
    <w:rsid w:val="00846120"/>
    <w:rsid w:val="00851B3A"/>
    <w:rsid w:val="008546BA"/>
    <w:rsid w:val="00854870"/>
    <w:rsid w:val="00854F25"/>
    <w:rsid w:val="008622CA"/>
    <w:rsid w:val="00864EC3"/>
    <w:rsid w:val="00866D16"/>
    <w:rsid w:val="008716A9"/>
    <w:rsid w:val="0087365E"/>
    <w:rsid w:val="00874405"/>
    <w:rsid w:val="00883276"/>
    <w:rsid w:val="0088424C"/>
    <w:rsid w:val="00884D48"/>
    <w:rsid w:val="00886020"/>
    <w:rsid w:val="00891196"/>
    <w:rsid w:val="00894674"/>
    <w:rsid w:val="00895DB3"/>
    <w:rsid w:val="0089789A"/>
    <w:rsid w:val="00897F88"/>
    <w:rsid w:val="008A00D4"/>
    <w:rsid w:val="008A0FD7"/>
    <w:rsid w:val="008A20B1"/>
    <w:rsid w:val="008A2F45"/>
    <w:rsid w:val="008A34EC"/>
    <w:rsid w:val="008A5475"/>
    <w:rsid w:val="008A5BDE"/>
    <w:rsid w:val="008A5F3A"/>
    <w:rsid w:val="008A65EA"/>
    <w:rsid w:val="008A6DC0"/>
    <w:rsid w:val="008B2388"/>
    <w:rsid w:val="008B549D"/>
    <w:rsid w:val="008C1FEC"/>
    <w:rsid w:val="008C3287"/>
    <w:rsid w:val="008C3617"/>
    <w:rsid w:val="008C44C9"/>
    <w:rsid w:val="008C5D56"/>
    <w:rsid w:val="008D0378"/>
    <w:rsid w:val="008D2287"/>
    <w:rsid w:val="008D5604"/>
    <w:rsid w:val="008D65B2"/>
    <w:rsid w:val="008D7648"/>
    <w:rsid w:val="008E13D5"/>
    <w:rsid w:val="008E15B2"/>
    <w:rsid w:val="008E45CB"/>
    <w:rsid w:val="008E78FF"/>
    <w:rsid w:val="008E7FDF"/>
    <w:rsid w:val="008F1A83"/>
    <w:rsid w:val="008F4319"/>
    <w:rsid w:val="008F56C8"/>
    <w:rsid w:val="00905683"/>
    <w:rsid w:val="00911F57"/>
    <w:rsid w:val="009147CC"/>
    <w:rsid w:val="009159FB"/>
    <w:rsid w:val="00916DB1"/>
    <w:rsid w:val="00920A80"/>
    <w:rsid w:val="0092221A"/>
    <w:rsid w:val="009245F5"/>
    <w:rsid w:val="00933808"/>
    <w:rsid w:val="00940548"/>
    <w:rsid w:val="0094267C"/>
    <w:rsid w:val="0094452F"/>
    <w:rsid w:val="00944A68"/>
    <w:rsid w:val="009475E5"/>
    <w:rsid w:val="00950E23"/>
    <w:rsid w:val="00953118"/>
    <w:rsid w:val="00953350"/>
    <w:rsid w:val="0095474B"/>
    <w:rsid w:val="009606B4"/>
    <w:rsid w:val="009616F3"/>
    <w:rsid w:val="00961C47"/>
    <w:rsid w:val="00962D68"/>
    <w:rsid w:val="00964C2B"/>
    <w:rsid w:val="00966372"/>
    <w:rsid w:val="0096767B"/>
    <w:rsid w:val="0097143C"/>
    <w:rsid w:val="00974717"/>
    <w:rsid w:val="00980DB6"/>
    <w:rsid w:val="00987838"/>
    <w:rsid w:val="00987DAE"/>
    <w:rsid w:val="00991A8D"/>
    <w:rsid w:val="00994A09"/>
    <w:rsid w:val="00995B45"/>
    <w:rsid w:val="00995D8B"/>
    <w:rsid w:val="00997132"/>
    <w:rsid w:val="009A1330"/>
    <w:rsid w:val="009A1667"/>
    <w:rsid w:val="009A2C26"/>
    <w:rsid w:val="009A66B9"/>
    <w:rsid w:val="009A715E"/>
    <w:rsid w:val="009A7AF4"/>
    <w:rsid w:val="009B2D4F"/>
    <w:rsid w:val="009B38E5"/>
    <w:rsid w:val="009B4172"/>
    <w:rsid w:val="009B6084"/>
    <w:rsid w:val="009B6BE4"/>
    <w:rsid w:val="009D056B"/>
    <w:rsid w:val="009D2C9A"/>
    <w:rsid w:val="009D316B"/>
    <w:rsid w:val="009D3EFD"/>
    <w:rsid w:val="009D3FE4"/>
    <w:rsid w:val="009D5268"/>
    <w:rsid w:val="009D7949"/>
    <w:rsid w:val="009E48C0"/>
    <w:rsid w:val="009E4916"/>
    <w:rsid w:val="009F2379"/>
    <w:rsid w:val="009F3263"/>
    <w:rsid w:val="009F3DAF"/>
    <w:rsid w:val="009F4DE4"/>
    <w:rsid w:val="009F5313"/>
    <w:rsid w:val="009F5A6C"/>
    <w:rsid w:val="009F5DAE"/>
    <w:rsid w:val="009F7BF5"/>
    <w:rsid w:val="00A0006A"/>
    <w:rsid w:val="00A0067E"/>
    <w:rsid w:val="00A02711"/>
    <w:rsid w:val="00A037EF"/>
    <w:rsid w:val="00A0701C"/>
    <w:rsid w:val="00A154AF"/>
    <w:rsid w:val="00A17A21"/>
    <w:rsid w:val="00A20485"/>
    <w:rsid w:val="00A22F3B"/>
    <w:rsid w:val="00A27FEA"/>
    <w:rsid w:val="00A3760F"/>
    <w:rsid w:val="00A40334"/>
    <w:rsid w:val="00A459AE"/>
    <w:rsid w:val="00A54FEF"/>
    <w:rsid w:val="00A5736C"/>
    <w:rsid w:val="00A608B4"/>
    <w:rsid w:val="00A60C12"/>
    <w:rsid w:val="00A67208"/>
    <w:rsid w:val="00A67EE4"/>
    <w:rsid w:val="00A7391B"/>
    <w:rsid w:val="00A77C18"/>
    <w:rsid w:val="00A80624"/>
    <w:rsid w:val="00A82978"/>
    <w:rsid w:val="00A84B05"/>
    <w:rsid w:val="00A95022"/>
    <w:rsid w:val="00AA419B"/>
    <w:rsid w:val="00AA4E38"/>
    <w:rsid w:val="00AB012F"/>
    <w:rsid w:val="00AB014D"/>
    <w:rsid w:val="00AB0953"/>
    <w:rsid w:val="00AB50C2"/>
    <w:rsid w:val="00AB6EA0"/>
    <w:rsid w:val="00AC0326"/>
    <w:rsid w:val="00AC22C1"/>
    <w:rsid w:val="00AC3C37"/>
    <w:rsid w:val="00AC3C70"/>
    <w:rsid w:val="00AC7133"/>
    <w:rsid w:val="00AC7815"/>
    <w:rsid w:val="00AD3565"/>
    <w:rsid w:val="00AE185F"/>
    <w:rsid w:val="00AE6641"/>
    <w:rsid w:val="00AE7FC8"/>
    <w:rsid w:val="00AF1705"/>
    <w:rsid w:val="00AF2878"/>
    <w:rsid w:val="00AF2EFF"/>
    <w:rsid w:val="00AF53A1"/>
    <w:rsid w:val="00B025F9"/>
    <w:rsid w:val="00B04BC5"/>
    <w:rsid w:val="00B05F1F"/>
    <w:rsid w:val="00B06F6C"/>
    <w:rsid w:val="00B07CD0"/>
    <w:rsid w:val="00B1016D"/>
    <w:rsid w:val="00B13102"/>
    <w:rsid w:val="00B13BCA"/>
    <w:rsid w:val="00B1476E"/>
    <w:rsid w:val="00B15935"/>
    <w:rsid w:val="00B1607F"/>
    <w:rsid w:val="00B16BD0"/>
    <w:rsid w:val="00B23FD9"/>
    <w:rsid w:val="00B27964"/>
    <w:rsid w:val="00B27DE1"/>
    <w:rsid w:val="00B27FB3"/>
    <w:rsid w:val="00B30027"/>
    <w:rsid w:val="00B32530"/>
    <w:rsid w:val="00B348AE"/>
    <w:rsid w:val="00B34925"/>
    <w:rsid w:val="00B35375"/>
    <w:rsid w:val="00B44D7B"/>
    <w:rsid w:val="00B50A62"/>
    <w:rsid w:val="00B50E5C"/>
    <w:rsid w:val="00B6076B"/>
    <w:rsid w:val="00B61E5C"/>
    <w:rsid w:val="00B64BD5"/>
    <w:rsid w:val="00B67181"/>
    <w:rsid w:val="00B75055"/>
    <w:rsid w:val="00B762C8"/>
    <w:rsid w:val="00B76A5E"/>
    <w:rsid w:val="00B80D3C"/>
    <w:rsid w:val="00B82A8C"/>
    <w:rsid w:val="00B83401"/>
    <w:rsid w:val="00B83C5F"/>
    <w:rsid w:val="00BA0F1E"/>
    <w:rsid w:val="00BA43B1"/>
    <w:rsid w:val="00BB11BC"/>
    <w:rsid w:val="00BB169A"/>
    <w:rsid w:val="00BB1F5C"/>
    <w:rsid w:val="00BB32E5"/>
    <w:rsid w:val="00BB35B4"/>
    <w:rsid w:val="00BB5C78"/>
    <w:rsid w:val="00BB6B40"/>
    <w:rsid w:val="00BC03FB"/>
    <w:rsid w:val="00BC1CCC"/>
    <w:rsid w:val="00BC4476"/>
    <w:rsid w:val="00BC4C5F"/>
    <w:rsid w:val="00BC79A3"/>
    <w:rsid w:val="00BD3EAC"/>
    <w:rsid w:val="00BD65BB"/>
    <w:rsid w:val="00BD7F5A"/>
    <w:rsid w:val="00BE036D"/>
    <w:rsid w:val="00BE4C7E"/>
    <w:rsid w:val="00BE5197"/>
    <w:rsid w:val="00BE5949"/>
    <w:rsid w:val="00BE650D"/>
    <w:rsid w:val="00BF0112"/>
    <w:rsid w:val="00BF1556"/>
    <w:rsid w:val="00BF411C"/>
    <w:rsid w:val="00BF5AE1"/>
    <w:rsid w:val="00BF5DB4"/>
    <w:rsid w:val="00BF7993"/>
    <w:rsid w:val="00C0062A"/>
    <w:rsid w:val="00C01445"/>
    <w:rsid w:val="00C014CC"/>
    <w:rsid w:val="00C01CC3"/>
    <w:rsid w:val="00C11605"/>
    <w:rsid w:val="00C119C1"/>
    <w:rsid w:val="00C119CB"/>
    <w:rsid w:val="00C12B80"/>
    <w:rsid w:val="00C149C6"/>
    <w:rsid w:val="00C14EE7"/>
    <w:rsid w:val="00C162F7"/>
    <w:rsid w:val="00C233B6"/>
    <w:rsid w:val="00C238D8"/>
    <w:rsid w:val="00C24247"/>
    <w:rsid w:val="00C25003"/>
    <w:rsid w:val="00C27024"/>
    <w:rsid w:val="00C315E0"/>
    <w:rsid w:val="00C33934"/>
    <w:rsid w:val="00C33ED1"/>
    <w:rsid w:val="00C340D2"/>
    <w:rsid w:val="00C34EB3"/>
    <w:rsid w:val="00C35BAB"/>
    <w:rsid w:val="00C37ABF"/>
    <w:rsid w:val="00C405FC"/>
    <w:rsid w:val="00C42AB8"/>
    <w:rsid w:val="00C44D59"/>
    <w:rsid w:val="00C457F1"/>
    <w:rsid w:val="00C45C19"/>
    <w:rsid w:val="00C45CC4"/>
    <w:rsid w:val="00C47CEF"/>
    <w:rsid w:val="00C50B50"/>
    <w:rsid w:val="00C52869"/>
    <w:rsid w:val="00C57601"/>
    <w:rsid w:val="00C65030"/>
    <w:rsid w:val="00C665C4"/>
    <w:rsid w:val="00C81403"/>
    <w:rsid w:val="00C818DE"/>
    <w:rsid w:val="00C83021"/>
    <w:rsid w:val="00C83BAC"/>
    <w:rsid w:val="00C84B9F"/>
    <w:rsid w:val="00C85D21"/>
    <w:rsid w:val="00C85F98"/>
    <w:rsid w:val="00C8681D"/>
    <w:rsid w:val="00C873EC"/>
    <w:rsid w:val="00C87FE2"/>
    <w:rsid w:val="00C92A82"/>
    <w:rsid w:val="00C94F10"/>
    <w:rsid w:val="00C960EA"/>
    <w:rsid w:val="00CA076A"/>
    <w:rsid w:val="00CA184F"/>
    <w:rsid w:val="00CA191D"/>
    <w:rsid w:val="00CA1CB2"/>
    <w:rsid w:val="00CB205C"/>
    <w:rsid w:val="00CB33F6"/>
    <w:rsid w:val="00CB6288"/>
    <w:rsid w:val="00CB7F66"/>
    <w:rsid w:val="00CC0220"/>
    <w:rsid w:val="00CC165F"/>
    <w:rsid w:val="00CC2535"/>
    <w:rsid w:val="00CC4095"/>
    <w:rsid w:val="00CC6AB0"/>
    <w:rsid w:val="00CC7C46"/>
    <w:rsid w:val="00CC7D5E"/>
    <w:rsid w:val="00CD05BD"/>
    <w:rsid w:val="00CD6995"/>
    <w:rsid w:val="00CE1849"/>
    <w:rsid w:val="00CE2F1D"/>
    <w:rsid w:val="00CE3A2A"/>
    <w:rsid w:val="00CE5864"/>
    <w:rsid w:val="00CE5D9A"/>
    <w:rsid w:val="00CF0945"/>
    <w:rsid w:val="00CF30ED"/>
    <w:rsid w:val="00CF6017"/>
    <w:rsid w:val="00D0390B"/>
    <w:rsid w:val="00D03FFE"/>
    <w:rsid w:val="00D05A92"/>
    <w:rsid w:val="00D06111"/>
    <w:rsid w:val="00D07930"/>
    <w:rsid w:val="00D1043A"/>
    <w:rsid w:val="00D13C93"/>
    <w:rsid w:val="00D14089"/>
    <w:rsid w:val="00D14092"/>
    <w:rsid w:val="00D15E85"/>
    <w:rsid w:val="00D17CED"/>
    <w:rsid w:val="00D217F9"/>
    <w:rsid w:val="00D21BA2"/>
    <w:rsid w:val="00D23777"/>
    <w:rsid w:val="00D25FB6"/>
    <w:rsid w:val="00D27295"/>
    <w:rsid w:val="00D303E1"/>
    <w:rsid w:val="00D30A9F"/>
    <w:rsid w:val="00D32C03"/>
    <w:rsid w:val="00D32F69"/>
    <w:rsid w:val="00D347A7"/>
    <w:rsid w:val="00D35060"/>
    <w:rsid w:val="00D41A89"/>
    <w:rsid w:val="00D43CF3"/>
    <w:rsid w:val="00D46380"/>
    <w:rsid w:val="00D50577"/>
    <w:rsid w:val="00D522FD"/>
    <w:rsid w:val="00D54EE5"/>
    <w:rsid w:val="00D55905"/>
    <w:rsid w:val="00D60895"/>
    <w:rsid w:val="00D60F58"/>
    <w:rsid w:val="00D6105D"/>
    <w:rsid w:val="00D62E3F"/>
    <w:rsid w:val="00D632AA"/>
    <w:rsid w:val="00D636E0"/>
    <w:rsid w:val="00D668A4"/>
    <w:rsid w:val="00D6696F"/>
    <w:rsid w:val="00D701B5"/>
    <w:rsid w:val="00D74C95"/>
    <w:rsid w:val="00D75990"/>
    <w:rsid w:val="00D7626B"/>
    <w:rsid w:val="00D763F2"/>
    <w:rsid w:val="00D806C0"/>
    <w:rsid w:val="00D82C06"/>
    <w:rsid w:val="00D84E73"/>
    <w:rsid w:val="00D86421"/>
    <w:rsid w:val="00D92CC7"/>
    <w:rsid w:val="00D95AF3"/>
    <w:rsid w:val="00D95DB7"/>
    <w:rsid w:val="00D95E31"/>
    <w:rsid w:val="00D960C6"/>
    <w:rsid w:val="00D969ED"/>
    <w:rsid w:val="00D97180"/>
    <w:rsid w:val="00DA0C8D"/>
    <w:rsid w:val="00DA32E6"/>
    <w:rsid w:val="00DA7DC4"/>
    <w:rsid w:val="00DB06C9"/>
    <w:rsid w:val="00DB105F"/>
    <w:rsid w:val="00DB26A5"/>
    <w:rsid w:val="00DB49CD"/>
    <w:rsid w:val="00DB7F09"/>
    <w:rsid w:val="00DC13A4"/>
    <w:rsid w:val="00DC414D"/>
    <w:rsid w:val="00DC41CD"/>
    <w:rsid w:val="00DC797F"/>
    <w:rsid w:val="00DD118C"/>
    <w:rsid w:val="00DD1DE0"/>
    <w:rsid w:val="00DD2A3E"/>
    <w:rsid w:val="00DD40BD"/>
    <w:rsid w:val="00DD5488"/>
    <w:rsid w:val="00DF2BC3"/>
    <w:rsid w:val="00DF555E"/>
    <w:rsid w:val="00DF57DC"/>
    <w:rsid w:val="00DF75BB"/>
    <w:rsid w:val="00E00AF0"/>
    <w:rsid w:val="00E013E9"/>
    <w:rsid w:val="00E034FE"/>
    <w:rsid w:val="00E17E48"/>
    <w:rsid w:val="00E230A9"/>
    <w:rsid w:val="00E27EC8"/>
    <w:rsid w:val="00E329EF"/>
    <w:rsid w:val="00E3344E"/>
    <w:rsid w:val="00E33502"/>
    <w:rsid w:val="00E3388B"/>
    <w:rsid w:val="00E3453F"/>
    <w:rsid w:val="00E37192"/>
    <w:rsid w:val="00E43AEE"/>
    <w:rsid w:val="00E456D9"/>
    <w:rsid w:val="00E576AE"/>
    <w:rsid w:val="00E661C7"/>
    <w:rsid w:val="00E66590"/>
    <w:rsid w:val="00E72CE9"/>
    <w:rsid w:val="00E72FE1"/>
    <w:rsid w:val="00E74C3A"/>
    <w:rsid w:val="00E7560D"/>
    <w:rsid w:val="00E834F7"/>
    <w:rsid w:val="00E90B74"/>
    <w:rsid w:val="00E90DDE"/>
    <w:rsid w:val="00EA28F5"/>
    <w:rsid w:val="00EA3A04"/>
    <w:rsid w:val="00EA5836"/>
    <w:rsid w:val="00EA6212"/>
    <w:rsid w:val="00EA6656"/>
    <w:rsid w:val="00EB12D4"/>
    <w:rsid w:val="00EB3DCD"/>
    <w:rsid w:val="00EB7359"/>
    <w:rsid w:val="00EC0C63"/>
    <w:rsid w:val="00EC3615"/>
    <w:rsid w:val="00EC542E"/>
    <w:rsid w:val="00ED3B24"/>
    <w:rsid w:val="00ED6EEC"/>
    <w:rsid w:val="00ED77D3"/>
    <w:rsid w:val="00EE0FE7"/>
    <w:rsid w:val="00EE1077"/>
    <w:rsid w:val="00EE20C9"/>
    <w:rsid w:val="00EE3187"/>
    <w:rsid w:val="00EE35B1"/>
    <w:rsid w:val="00EE51CA"/>
    <w:rsid w:val="00EE5A5F"/>
    <w:rsid w:val="00EE75D6"/>
    <w:rsid w:val="00EF3302"/>
    <w:rsid w:val="00F10F0D"/>
    <w:rsid w:val="00F16C32"/>
    <w:rsid w:val="00F2058C"/>
    <w:rsid w:val="00F30A0A"/>
    <w:rsid w:val="00F3139C"/>
    <w:rsid w:val="00F40329"/>
    <w:rsid w:val="00F425B4"/>
    <w:rsid w:val="00F45477"/>
    <w:rsid w:val="00F56F26"/>
    <w:rsid w:val="00F5730D"/>
    <w:rsid w:val="00F57AFD"/>
    <w:rsid w:val="00F65B2C"/>
    <w:rsid w:val="00F66C9F"/>
    <w:rsid w:val="00F679D4"/>
    <w:rsid w:val="00F71F5D"/>
    <w:rsid w:val="00F73794"/>
    <w:rsid w:val="00F73A07"/>
    <w:rsid w:val="00F76868"/>
    <w:rsid w:val="00F76B2B"/>
    <w:rsid w:val="00F81606"/>
    <w:rsid w:val="00F855F7"/>
    <w:rsid w:val="00F85E43"/>
    <w:rsid w:val="00F85FD9"/>
    <w:rsid w:val="00F91662"/>
    <w:rsid w:val="00F93011"/>
    <w:rsid w:val="00F958B0"/>
    <w:rsid w:val="00F9792E"/>
    <w:rsid w:val="00FA29FA"/>
    <w:rsid w:val="00FA5D18"/>
    <w:rsid w:val="00FA60F4"/>
    <w:rsid w:val="00FA7740"/>
    <w:rsid w:val="00FB6742"/>
    <w:rsid w:val="00FC07D3"/>
    <w:rsid w:val="00FC3C3C"/>
    <w:rsid w:val="00FC5D2B"/>
    <w:rsid w:val="00FC657F"/>
    <w:rsid w:val="00FC6F9A"/>
    <w:rsid w:val="00FC72F0"/>
    <w:rsid w:val="00FD1289"/>
    <w:rsid w:val="00FD4689"/>
    <w:rsid w:val="00FD6811"/>
    <w:rsid w:val="00FE0320"/>
    <w:rsid w:val="00FE3D9D"/>
    <w:rsid w:val="00FE44C6"/>
    <w:rsid w:val="00FE7554"/>
    <w:rsid w:val="00FE7CA9"/>
    <w:rsid w:val="00FF0E95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58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F6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32A5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132A5C"/>
    <w:pPr>
      <w:keepNext/>
      <w:jc w:val="lowKashida"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132A5C"/>
    <w:pPr>
      <w:keepNext/>
      <w:jc w:val="lowKashida"/>
      <w:outlineLvl w:val="2"/>
    </w:pPr>
    <w:rPr>
      <w:b/>
      <w:bCs/>
      <w:sz w:val="20"/>
      <w:szCs w:val="21"/>
    </w:rPr>
  </w:style>
  <w:style w:type="paragraph" w:styleId="Heading4">
    <w:name w:val="heading 4"/>
    <w:basedOn w:val="Normal"/>
    <w:next w:val="Normal"/>
    <w:qFormat/>
    <w:rsid w:val="00132A5C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A5C"/>
    <w:pPr>
      <w:keepNext/>
      <w:outlineLvl w:val="4"/>
    </w:pPr>
    <w:rPr>
      <w:rFonts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132A5C"/>
    <w:pPr>
      <w:keepNext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qFormat/>
    <w:rsid w:val="00132A5C"/>
    <w:pPr>
      <w:keepNext/>
      <w:ind w:left="-1"/>
      <w:jc w:val="right"/>
      <w:outlineLvl w:val="6"/>
    </w:pPr>
    <w:rPr>
      <w:rFonts w:ascii="Arial" w:hAnsi="Arial" w:cs="Arial"/>
      <w:b/>
      <w:bCs/>
      <w:noProof w:val="0"/>
      <w:sz w:val="18"/>
    </w:rPr>
  </w:style>
  <w:style w:type="paragraph" w:styleId="Heading8">
    <w:name w:val="heading 8"/>
    <w:basedOn w:val="Normal"/>
    <w:next w:val="Normal"/>
    <w:qFormat/>
    <w:rsid w:val="00132A5C"/>
    <w:pPr>
      <w:keepNext/>
      <w:ind w:left="566" w:hanging="566"/>
      <w:jc w:val="right"/>
      <w:outlineLvl w:val="7"/>
    </w:pPr>
    <w:rPr>
      <w:rFonts w:ascii="Arial" w:hAnsi="Arial" w:cs="Arial"/>
      <w:b/>
      <w:bCs/>
      <w:noProof w:val="0"/>
      <w:sz w:val="14"/>
      <w:szCs w:val="14"/>
    </w:rPr>
  </w:style>
  <w:style w:type="paragraph" w:styleId="Heading9">
    <w:name w:val="heading 9"/>
    <w:basedOn w:val="Normal"/>
    <w:next w:val="Normal"/>
    <w:qFormat/>
    <w:rsid w:val="00132A5C"/>
    <w:pPr>
      <w:keepNext/>
      <w:jc w:val="right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A5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32A5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132A5C"/>
    <w:rPr>
      <w:sz w:val="20"/>
    </w:rPr>
  </w:style>
  <w:style w:type="paragraph" w:styleId="BlockText">
    <w:name w:val="Block Text"/>
    <w:basedOn w:val="Normal"/>
    <w:semiHidden/>
    <w:rsid w:val="00132A5C"/>
    <w:pPr>
      <w:spacing w:line="380" w:lineRule="exact"/>
      <w:ind w:left="-58" w:right="-58"/>
      <w:jc w:val="lowKashida"/>
    </w:pPr>
    <w:rPr>
      <w:sz w:val="20"/>
    </w:rPr>
  </w:style>
  <w:style w:type="character" w:styleId="PageNumber">
    <w:name w:val="page number"/>
    <w:basedOn w:val="DefaultParagraphFont"/>
    <w:semiHidden/>
    <w:rsid w:val="00132A5C"/>
  </w:style>
  <w:style w:type="paragraph" w:styleId="Title">
    <w:name w:val="Title"/>
    <w:basedOn w:val="Normal"/>
    <w:qFormat/>
    <w:rsid w:val="00132A5C"/>
    <w:pPr>
      <w:jc w:val="center"/>
    </w:pPr>
    <w:rPr>
      <w:b/>
      <w:bCs/>
      <w:szCs w:val="28"/>
    </w:rPr>
  </w:style>
  <w:style w:type="paragraph" w:styleId="Subtitle">
    <w:name w:val="Subtitle"/>
    <w:basedOn w:val="Normal"/>
    <w:qFormat/>
    <w:rsid w:val="00132A5C"/>
    <w:pPr>
      <w:jc w:val="center"/>
    </w:pPr>
    <w:rPr>
      <w:rFonts w:cs="Traditional Arabic"/>
      <w:b/>
      <w:bCs/>
      <w:noProof w:val="0"/>
      <w:sz w:val="20"/>
      <w:szCs w:val="18"/>
    </w:rPr>
  </w:style>
  <w:style w:type="paragraph" w:styleId="BodyText3">
    <w:name w:val="Body Text 3"/>
    <w:basedOn w:val="Normal"/>
    <w:semiHidden/>
    <w:rsid w:val="00132A5C"/>
    <w:pPr>
      <w:bidi w:val="0"/>
    </w:pPr>
    <w:rPr>
      <w:rFonts w:ascii="Arial" w:hAnsi="Arial" w:cs="Arial"/>
      <w:noProof w:val="0"/>
      <w:sz w:val="16"/>
      <w:szCs w:val="16"/>
    </w:rPr>
  </w:style>
  <w:style w:type="paragraph" w:styleId="BodyText2">
    <w:name w:val="Body Text 2"/>
    <w:basedOn w:val="Normal"/>
    <w:semiHidden/>
    <w:rsid w:val="00132A5C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Caption">
    <w:name w:val="caption"/>
    <w:basedOn w:val="Normal"/>
    <w:next w:val="Normal"/>
    <w:qFormat/>
    <w:rsid w:val="00132A5C"/>
    <w:pPr>
      <w:jc w:val="center"/>
    </w:pPr>
    <w:rPr>
      <w:b/>
      <w:bCs/>
      <w:noProof w:val="0"/>
      <w:snapToGrid w:val="0"/>
      <w:color w:val="000000"/>
      <w:sz w:val="22"/>
      <w:szCs w:val="22"/>
      <w:lang w:eastAsia="ar-SA"/>
    </w:rPr>
  </w:style>
  <w:style w:type="paragraph" w:customStyle="1" w:styleId="xl34">
    <w:name w:val="xl34"/>
    <w:basedOn w:val="Normal"/>
    <w:rsid w:val="00132A5C"/>
    <w:pPr>
      <w:bidi w:val="0"/>
      <w:spacing w:before="100" w:after="100"/>
    </w:pPr>
    <w:rPr>
      <w:rFonts w:cs="Traditional Arabic"/>
      <w:noProof w:val="0"/>
      <w:szCs w:val="28"/>
      <w:lang w:val="en-GB" w:bidi="ar-JO"/>
    </w:rPr>
  </w:style>
  <w:style w:type="character" w:styleId="Hyperlink">
    <w:name w:val="Hyperlink"/>
    <w:basedOn w:val="DefaultParagraphFont"/>
    <w:semiHidden/>
    <w:rsid w:val="00132A5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2A5C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E20C9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D2C9A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CD05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D86421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A8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3434481078003041"/>
          <c:y val="5.7762824291670761E-2"/>
          <c:w val="0.84599814497539483"/>
          <c:h val="0.6380800728866378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15.2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-2.7169186804845871E-3"/>
                  <c:y val="6.4736346516007834E-2"/>
                </c:manualLayout>
              </c:layout>
              <c:tx>
                <c:rich>
                  <a:bodyPr/>
                  <a:lstStyle/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12.0</a:t>
                    </a:r>
                    <a:endParaRPr lang="en-US"/>
                  </a:p>
                  <a:p>
                    <a:endParaRPr lang="en-US"/>
                  </a:p>
                </c:rich>
              </c:tx>
              <c:showVal val="1"/>
            </c:dLbl>
            <c:dLbl>
              <c:idx val="2"/>
              <c:layout>
                <c:manualLayout>
                  <c:x val="2.7169186804845871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3.2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Sheet1!$B$2:$B$4</c:f>
              <c:numCache>
                <c:formatCode>#,##0.0</c:formatCode>
                <c:ptCount val="3"/>
                <c:pt idx="0" formatCode="0.0">
                  <c:v>15.2</c:v>
                </c:pt>
                <c:pt idx="1">
                  <c:v>12</c:v>
                </c:pt>
                <c:pt idx="2" formatCode="0.0">
                  <c:v>3.2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2017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15.4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12.5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-2.7169186804845871E-3"/>
                  <c:y val="1.17702448210922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2.9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Sheet1!$C$2:$C$4</c:f>
              <c:numCache>
                <c:formatCode>#,##0.0</c:formatCode>
                <c:ptCount val="3"/>
                <c:pt idx="0" formatCode="0.0">
                  <c:v>15.4</c:v>
                </c:pt>
                <c:pt idx="1">
                  <c:v>12.5</c:v>
                </c:pt>
                <c:pt idx="2" formatCode="0.0">
                  <c:v>2.9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2018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15.6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12.8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Sheet1!$A$2:$A$4</c:f>
              <c:strCache>
                <c:ptCount val="3"/>
                <c:pt idx="0">
                  <c:v>فلسطين  Palestine</c:v>
                </c:pt>
                <c:pt idx="1">
                  <c:v>الضفة الغربية  West Bank</c:v>
                </c:pt>
                <c:pt idx="2">
                  <c:v>قطاع غزة  Gaza Strip</c:v>
                </c:pt>
              </c:strCache>
            </c:strRef>
          </c:cat>
          <c:val>
            <c:numRef>
              <c:f>Sheet1!$D$2:$D$4</c:f>
              <c:numCache>
                <c:formatCode>#,##0.0</c:formatCode>
                <c:ptCount val="3"/>
                <c:pt idx="0" formatCode="0.0">
                  <c:v>15.6</c:v>
                </c:pt>
                <c:pt idx="1">
                  <c:v>12.8</c:v>
                </c:pt>
                <c:pt idx="2" formatCode="0.0">
                  <c:v>2.8</c:v>
                </c:pt>
              </c:numCache>
            </c:numRef>
          </c:val>
        </c:ser>
        <c:dLbls>
          <c:showVal val="1"/>
        </c:dLbls>
        <c:axId val="137915776"/>
        <c:axId val="137946624"/>
      </c:barChart>
      <c:catAx>
        <c:axId val="137915776"/>
        <c:scaling>
          <c:orientation val="minMax"/>
        </c:scaling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 sz="800">
                    <a:latin typeface="Simplified Arabic" pitchFamily="18" charset="-78"/>
                    <a:cs typeface="Simplified Arabic" pitchFamily="18" charset="-78"/>
                  </a:rPr>
                  <a:t>المنطقة</a:t>
                </a:r>
                <a:r>
                  <a:rPr lang="ar-SA"/>
                  <a:t>     </a:t>
                </a:r>
                <a:r>
                  <a:rPr lang="en-US" sz="800">
                    <a:latin typeface="Arial" pitchFamily="34" charset="0"/>
                    <a:cs typeface="Arial" pitchFamily="34" charset="0"/>
                  </a:rPr>
                  <a:t>Region</a:t>
                </a:r>
              </a:p>
            </c:rich>
          </c:tx>
          <c:layout/>
        </c:title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7946624"/>
        <c:crosses val="autoZero"/>
        <c:auto val="1"/>
        <c:lblAlgn val="ctr"/>
        <c:lblOffset val="100"/>
      </c:catAx>
      <c:valAx>
        <c:axId val="13794662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القيمة  </a:t>
                </a:r>
                <a:r>
                  <a:rPr lang="en-US"/>
                  <a:t>Value</a:t>
                </a:r>
              </a:p>
            </c:rich>
          </c:tx>
          <c:layout/>
        </c:title>
        <c:numFmt formatCode="0" sourceLinked="0"/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79157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298469133986114"/>
          <c:y val="4.1517362808069148E-2"/>
          <c:w val="0.30386424990689187"/>
          <c:h val="7.3780435814168183E-2"/>
        </c:manualLayout>
      </c:layout>
      <c:txPr>
        <a:bodyPr/>
        <a:lstStyle/>
        <a:p>
          <a:pPr rtl="0">
            <a:defRPr sz="800">
              <a:latin typeface="Arial" pitchFamily="34" charset="0"/>
              <a:cs typeface="Arial" pitchFamily="34" charset="0"/>
            </a:defRPr>
          </a:pPr>
          <a:endParaRPr lang="ar-SA"/>
        </a:p>
      </c:txPr>
    </c:legend>
    <c:plotVisOnly val="1"/>
  </c:chart>
  <c:spPr>
    <a:ln>
      <a:noFill/>
    </a:ln>
  </c:spPr>
  <c:txPr>
    <a:bodyPr/>
    <a:lstStyle/>
    <a:p>
      <a:pPr>
        <a:defRPr sz="900">
          <a:cs typeface="+mn-cs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23BE8-59D9-40B3-A998-0A66F11AF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1706</Words>
  <Characters>11286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الحسابات القومية</vt:lpstr>
    </vt:vector>
  </TitlesOfParts>
  <Company>PCBS</Company>
  <LinksUpToDate>false</LinksUpToDate>
  <CharactersWithSpaces>12967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الحسابات القومية</dc:title>
  <dc:creator>YOUSEF MOUSA</dc:creator>
  <cp:lastModifiedBy>rsarawan</cp:lastModifiedBy>
  <cp:revision>4</cp:revision>
  <cp:lastPrinted>2018-12-10T12:01:00Z</cp:lastPrinted>
  <dcterms:created xsi:type="dcterms:W3CDTF">2019-12-26T09:57:00Z</dcterms:created>
  <dcterms:modified xsi:type="dcterms:W3CDTF">2019-12-29T07:26:00Z</dcterms:modified>
</cp:coreProperties>
</file>