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78" w:rsidRPr="00AF16E5" w:rsidRDefault="00DC69A1" w:rsidP="00925078">
      <w:pPr>
        <w:pStyle w:val="Title"/>
        <w:ind w:left="-1"/>
        <w:rPr>
          <w:noProof w:val="0"/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.5pt;margin-top:-.3pt;width:45pt;height:27pt;z-index:251661312">
            <v:textbox>
              <w:txbxContent>
                <w:p w:rsidR="0029309C" w:rsidRPr="003718C4" w:rsidRDefault="0029309C" w:rsidP="009250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718C4">
                    <w:rPr>
                      <w:b/>
                      <w:bCs/>
                      <w:sz w:val="28"/>
                    </w:rPr>
                    <w:t>11.1</w:t>
                  </w:r>
                </w:p>
              </w:txbxContent>
            </v:textbox>
          </v:shape>
        </w:pict>
      </w:r>
      <w:r w:rsidR="00925078" w:rsidRPr="00AF16E5">
        <w:rPr>
          <w:noProof w:val="0"/>
          <w:szCs w:val="24"/>
          <w:rtl/>
        </w:rPr>
        <w:t>الزراعة واستعمالات الأراضي</w:t>
      </w:r>
    </w:p>
    <w:p w:rsidR="00925078" w:rsidRPr="00AF16E5" w:rsidRDefault="00925078" w:rsidP="00925078">
      <w:pPr>
        <w:spacing w:line="200" w:lineRule="exact"/>
        <w:rPr>
          <w:noProof w:val="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noProof w:val="0"/>
          <w:sz w:val="20"/>
          <w:rtl/>
        </w:rPr>
      </w:pPr>
      <w:r w:rsidRPr="00AF16E5">
        <w:rPr>
          <w:b/>
          <w:bCs/>
          <w:noProof w:val="0"/>
          <w:sz w:val="20"/>
          <w:rtl/>
        </w:rPr>
        <w:t xml:space="preserve">الحيازات </w:t>
      </w:r>
      <w:r w:rsidRPr="00AF16E5">
        <w:rPr>
          <w:rFonts w:hint="cs"/>
          <w:b/>
          <w:bCs/>
          <w:noProof w:val="0"/>
          <w:sz w:val="20"/>
          <w:rtl/>
        </w:rPr>
        <w:t>الزراعية</w:t>
      </w:r>
      <w:r w:rsidRPr="00AF16E5">
        <w:rPr>
          <w:b/>
          <w:bCs/>
          <w:noProof w:val="0"/>
          <w:sz w:val="20"/>
          <w:rtl/>
        </w:rPr>
        <w:t>:</w: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  <w:r w:rsidRPr="00AF16E5">
        <w:rPr>
          <w:rFonts w:ascii="Simplified Arabic" w:hAnsi="Simplified Arabic"/>
          <w:noProof w:val="0"/>
          <w:sz w:val="20"/>
          <w:rtl/>
        </w:rPr>
        <w:t>بلغ عدد الحيازات الحيوانية والمختلطة في فلسطين</w:t>
      </w:r>
      <w:r w:rsidRPr="00AF16E5">
        <w:rPr>
          <w:rFonts w:ascii="Simplified Arabic" w:hAnsi="Simplified Arabic" w:hint="cs"/>
          <w:noProof w:val="0"/>
          <w:sz w:val="10"/>
          <w:szCs w:val="1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</w:rPr>
        <w:t>,177</w:t>
      </w:r>
      <w:r w:rsidRPr="00AF16E5">
        <w:rPr>
          <w:rFonts w:ascii="Simplified Arabic" w:hAnsi="Simplified Arabic"/>
          <w:noProof w:val="0"/>
          <w:sz w:val="20"/>
          <w:rtl/>
        </w:rPr>
        <w:t>32 حيازة، منها 676</w:t>
      </w:r>
      <w:r w:rsidRPr="00AF16E5">
        <w:rPr>
          <w:rFonts w:ascii="Simplified Arabic" w:hAnsi="Simplified Arabic"/>
          <w:noProof w:val="0"/>
          <w:sz w:val="20"/>
        </w:rPr>
        <w:t>,</w:t>
      </w:r>
      <w:r w:rsidRPr="00AF16E5">
        <w:rPr>
          <w:rFonts w:ascii="Simplified Arabic" w:hAnsi="Simplified Arabic"/>
          <w:noProof w:val="0"/>
          <w:sz w:val="20"/>
          <w:rtl/>
        </w:rPr>
        <w:t>25 حيازة في الضفة الغربية بنسبة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 xml:space="preserve">79.8%, 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في المقابل </w:t>
      </w:r>
      <w:r w:rsidRPr="00AF16E5">
        <w:rPr>
          <w:rFonts w:ascii="Simplified Arabic" w:hAnsi="Simplified Arabic"/>
          <w:noProof w:val="0"/>
          <w:sz w:val="20"/>
          <w:rtl/>
        </w:rPr>
        <w:t>501</w:t>
      </w:r>
      <w:r w:rsidRPr="00AF16E5">
        <w:rPr>
          <w:rFonts w:ascii="Simplified Arabic" w:hAnsi="Simplified Arabic"/>
          <w:noProof w:val="0"/>
          <w:sz w:val="20"/>
        </w:rPr>
        <w:t>,</w:t>
      </w:r>
      <w:r w:rsidRPr="00AF16E5">
        <w:rPr>
          <w:rFonts w:ascii="Simplified Arabic" w:hAnsi="Simplified Arabic"/>
          <w:noProof w:val="0"/>
          <w:sz w:val="20"/>
          <w:rtl/>
        </w:rPr>
        <w:t>6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 xml:space="preserve">حيازة </w:t>
      </w:r>
      <w:r w:rsidRPr="00AF16E5">
        <w:rPr>
          <w:rFonts w:ascii="Simplified Arabic" w:hAnsi="Simplified Arabic" w:hint="cs"/>
          <w:noProof w:val="0"/>
          <w:sz w:val="20"/>
          <w:rtl/>
        </w:rPr>
        <w:t>في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ق</w:t>
      </w:r>
      <w:r w:rsidRPr="00AF16E5">
        <w:rPr>
          <w:rFonts w:ascii="Simplified Arabic" w:hAnsi="Simplified Arabic" w:hint="cs"/>
          <w:noProof w:val="0"/>
          <w:sz w:val="20"/>
          <w:rtl/>
        </w:rPr>
        <w:t>ـــــ</w:t>
      </w:r>
      <w:r w:rsidRPr="00AF16E5">
        <w:rPr>
          <w:rFonts w:ascii="Simplified Arabic" w:hAnsi="Simplified Arabic"/>
          <w:noProof w:val="0"/>
          <w:sz w:val="20"/>
          <w:rtl/>
        </w:rPr>
        <w:t>طاع غ</w:t>
      </w:r>
      <w:r w:rsidRPr="00AF16E5">
        <w:rPr>
          <w:rFonts w:ascii="Simplified Arabic" w:hAnsi="Simplified Arabic" w:hint="cs"/>
          <w:noProof w:val="0"/>
          <w:sz w:val="20"/>
          <w:rtl/>
        </w:rPr>
        <w:t>ـــ</w:t>
      </w:r>
      <w:r w:rsidRPr="00AF16E5">
        <w:rPr>
          <w:rFonts w:ascii="Simplified Arabic" w:hAnsi="Simplified Arabic"/>
          <w:noProof w:val="0"/>
          <w:sz w:val="20"/>
          <w:rtl/>
        </w:rPr>
        <w:t>زة ب</w:t>
      </w:r>
      <w:r w:rsidRPr="00AF16E5">
        <w:rPr>
          <w:rFonts w:ascii="Simplified Arabic" w:hAnsi="Simplified Arabic" w:hint="cs"/>
          <w:noProof w:val="0"/>
          <w:sz w:val="20"/>
          <w:rtl/>
        </w:rPr>
        <w:t>ـــ</w:t>
      </w:r>
      <w:r w:rsidRPr="00AF16E5">
        <w:rPr>
          <w:rFonts w:ascii="Simplified Arabic" w:hAnsi="Simplified Arabic"/>
          <w:noProof w:val="0"/>
          <w:sz w:val="20"/>
          <w:rtl/>
        </w:rPr>
        <w:t>نسب</w:t>
      </w:r>
      <w:r w:rsidRPr="00AF16E5">
        <w:rPr>
          <w:rFonts w:ascii="Simplified Arabic" w:hAnsi="Simplified Arabic" w:hint="cs"/>
          <w:noProof w:val="0"/>
          <w:sz w:val="20"/>
          <w:rtl/>
        </w:rPr>
        <w:t>ـــ</w:t>
      </w:r>
      <w:r w:rsidRPr="00AF16E5">
        <w:rPr>
          <w:rFonts w:ascii="Simplified Arabic" w:hAnsi="Simplified Arabic"/>
          <w:noProof w:val="0"/>
          <w:sz w:val="20"/>
          <w:rtl/>
        </w:rPr>
        <w:t>ة 20.2% خ</w:t>
      </w:r>
      <w:r w:rsidRPr="00AF16E5">
        <w:rPr>
          <w:rFonts w:ascii="Simplified Arabic" w:hAnsi="Simplified Arabic" w:hint="cs"/>
          <w:noProof w:val="0"/>
          <w:sz w:val="20"/>
          <w:rtl/>
        </w:rPr>
        <w:t>ــــ</w:t>
      </w:r>
      <w:r w:rsidRPr="00AF16E5">
        <w:rPr>
          <w:rFonts w:ascii="Simplified Arabic" w:hAnsi="Simplified Arabic"/>
          <w:noProof w:val="0"/>
          <w:sz w:val="20"/>
          <w:rtl/>
        </w:rPr>
        <w:t xml:space="preserve">لال العام الزراعي 2012/2013.    </w:t>
      </w:r>
    </w:p>
    <w:p w:rsidR="00925078" w:rsidRPr="00AF16E5" w:rsidRDefault="00925078" w:rsidP="00925078">
      <w:pPr>
        <w:pStyle w:val="BodyText"/>
        <w:autoSpaceDE w:val="0"/>
        <w:autoSpaceDN w:val="0"/>
        <w:jc w:val="both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  <w:r w:rsidRPr="00AF16E5">
        <w:rPr>
          <w:rFonts w:ascii="Simplified Arabic" w:hAnsi="Simplified Arabic" w:hint="cs"/>
          <w:noProof w:val="0"/>
          <w:sz w:val="20"/>
          <w:rtl/>
        </w:rPr>
        <w:t xml:space="preserve">كما </w:t>
      </w:r>
      <w:r w:rsidRPr="00AF16E5">
        <w:rPr>
          <w:rFonts w:ascii="Simplified Arabic" w:hAnsi="Simplified Arabic"/>
          <w:noProof w:val="0"/>
          <w:sz w:val="20"/>
          <w:rtl/>
        </w:rPr>
        <w:t xml:space="preserve">بلغ 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عدد </w:t>
      </w:r>
      <w:r w:rsidRPr="00AF16E5">
        <w:rPr>
          <w:rFonts w:ascii="Simplified Arabic" w:hAnsi="Simplified Arabic"/>
          <w:noProof w:val="0"/>
          <w:sz w:val="20"/>
          <w:rtl/>
        </w:rPr>
        <w:t>الحيازات الحيوانية 12,167 حيازة مشكلة ما نسبته 37.8% من إجمالي الحيازات الحيوانية والمختلطة في فلسطين، أما الحيازات المختلطة فبلغ عددها 010</w:t>
      </w:r>
      <w:r w:rsidRPr="00AF16E5">
        <w:rPr>
          <w:rFonts w:ascii="Simplified Arabic" w:hAnsi="Simplified Arabic"/>
          <w:noProof w:val="0"/>
          <w:sz w:val="20"/>
        </w:rPr>
        <w:t>,</w:t>
      </w:r>
      <w:r w:rsidRPr="00AF16E5">
        <w:rPr>
          <w:rFonts w:ascii="Simplified Arabic" w:hAnsi="Simplified Arabic"/>
          <w:noProof w:val="0"/>
          <w:sz w:val="20"/>
          <w:rtl/>
        </w:rPr>
        <w:t xml:space="preserve">20 حيازة أي ما نسبته </w:t>
      </w:r>
      <w:r w:rsidRPr="00AF16E5">
        <w:rPr>
          <w:rFonts w:ascii="Simplified Arabic" w:hAnsi="Simplified Arabic"/>
          <w:noProof w:val="0"/>
          <w:sz w:val="20"/>
        </w:rPr>
        <w:t>.2</w:t>
      </w:r>
      <w:r w:rsidRPr="00AF16E5">
        <w:rPr>
          <w:rFonts w:ascii="Simplified Arabic" w:hAnsi="Simplified Arabic"/>
          <w:noProof w:val="0"/>
          <w:sz w:val="20"/>
          <w:rtl/>
        </w:rPr>
        <w:t>62% مـن إجمالي الحيازات الحيوانية والمختلطة في فلسطين فـي العام الزراعي 2012/2013</w:t>
      </w:r>
      <w:r w:rsidRPr="00AF16E5">
        <w:rPr>
          <w:rFonts w:ascii="Simplified Arabic" w:hAnsi="Simplified Arabic" w:hint="cs"/>
          <w:noProof w:val="0"/>
          <w:sz w:val="20"/>
          <w:rtl/>
        </w:rPr>
        <w:t>.</w: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14"/>
          <w:szCs w:val="14"/>
          <w:rtl/>
        </w:rPr>
      </w:pPr>
    </w:p>
    <w:p w:rsidR="00925078" w:rsidRPr="00AF16E5" w:rsidRDefault="00925078" w:rsidP="00925078">
      <w:pPr>
        <w:pStyle w:val="BodyText"/>
        <w:autoSpaceDE w:val="0"/>
        <w:autoSpaceDN w:val="0"/>
        <w:rPr>
          <w:rFonts w:ascii="Simplified Arabic" w:hAnsi="Simplified Arabic"/>
          <w:noProof w:val="0"/>
          <w:sz w:val="20"/>
          <w:rtl/>
        </w:rPr>
      </w:pPr>
      <w:r w:rsidRPr="00AF16E5">
        <w:rPr>
          <w:rFonts w:ascii="Simplified Arabic" w:hAnsi="Simplified Arabic" w:hint="cs"/>
          <w:noProof w:val="0"/>
          <w:sz w:val="20"/>
          <w:rtl/>
        </w:rPr>
        <w:t xml:space="preserve">كانت محافظة الخليل اعلـى المحافظـــات مـــن حـــيث عـــدد الـــحــــــــــيــــــازات الحيوانية والمختلطة حيث بلغ عددها </w:t>
      </w:r>
      <w:r w:rsidRPr="00AF16E5">
        <w:rPr>
          <w:rFonts w:ascii="Simplified Arabic" w:hAnsi="Simplified Arabic"/>
          <w:noProof w:val="0"/>
          <w:sz w:val="20"/>
        </w:rPr>
        <w:t>6,787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حيازة وكانت اقل المحافظات من حيث عدد الحيازات الحيوانية والمختلطة محافظة سلفيت حيث بلغ عددها 704 </w:t>
      </w:r>
      <w:r w:rsidRPr="00AF16E5">
        <w:rPr>
          <w:rFonts w:ascii="Simplified Arabic" w:hAnsi="Simplified Arabic"/>
          <w:noProof w:val="0"/>
          <w:sz w:val="20"/>
          <w:rtl/>
        </w:rPr>
        <w:t>حيازة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. </w: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925078" w:rsidRPr="00AF16E5" w:rsidRDefault="00925078" w:rsidP="00AB397C">
      <w:pPr>
        <w:pStyle w:val="BodyText2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>عدد الحيازات الحيوانية والمختلطة في فلسطين حسب نوع الحيازة</w:t>
      </w:r>
      <w:r w:rsidR="00AB397C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و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المنطقة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والمحافظة،</w:t>
      </w:r>
      <w:r w:rsidRPr="00AF16E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2012</w:t>
      </w:r>
      <w:r w:rsidRPr="00AF16E5">
        <w:rPr>
          <w:rFonts w:ascii="Simplified Arabic" w:hAnsi="Simplified Arabic"/>
          <w:b/>
          <w:bCs/>
          <w:noProof w:val="0"/>
          <w:sz w:val="18"/>
          <w:szCs w:val="18"/>
          <w:rtl/>
        </w:rPr>
        <w:t>/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925078" w:rsidRPr="00AF16E5" w:rsidRDefault="00925078" w:rsidP="0092507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AF16E5">
        <w:rPr>
          <w:rFonts w:ascii="Arial" w:hAnsi="Arial" w:cs="Arial" w:hint="cs"/>
          <w:b/>
          <w:bCs/>
          <w:noProof w:val="0"/>
          <w:sz w:val="18"/>
          <w:szCs w:val="18"/>
        </w:rPr>
        <w:t>Animal</w:t>
      </w:r>
      <w:r w:rsidRPr="00AF16E5">
        <w:rPr>
          <w:rFonts w:ascii="Arial" w:hAnsi="Arial" w:cs="Arial"/>
          <w:b/>
          <w:bCs/>
          <w:sz w:val="18"/>
          <w:szCs w:val="18"/>
        </w:rPr>
        <w:t xml:space="preserve"> and Mixed</w:t>
      </w:r>
      <w:r w:rsidRPr="00AF16E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AF16E5">
        <w:rPr>
          <w:rFonts w:ascii="Arial" w:hAnsi="Arial" w:cs="Arial"/>
          <w:b/>
          <w:bCs/>
          <w:sz w:val="18"/>
          <w:szCs w:val="18"/>
        </w:rPr>
        <w:t>Holdings in Palestine by Type of Holding, Region and       Governorate,</w:t>
      </w:r>
      <w:r w:rsidRPr="00AF16E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AF16E5">
        <w:rPr>
          <w:rFonts w:ascii="Arial" w:hAnsi="Arial" w:cs="Arial"/>
          <w:b/>
          <w:bCs/>
          <w:sz w:val="18"/>
          <w:szCs w:val="18"/>
        </w:rPr>
        <w:t>2012/2013</w:t>
      </w:r>
      <w:r w:rsidRPr="00AF16E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 </w:t>
      </w:r>
    </w:p>
    <w:p w:rsidR="00925078" w:rsidRPr="00AF16E5" w:rsidRDefault="00925078" w:rsidP="00925078">
      <w:pPr>
        <w:pStyle w:val="BodyText2"/>
        <w:jc w:val="center"/>
        <w:rPr>
          <w:rFonts w:ascii="Arial" w:hAnsi="Arial" w:cs="Arial"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250"/>
        <w:gridCol w:w="788"/>
        <w:gridCol w:w="789"/>
        <w:gridCol w:w="1284"/>
        <w:gridCol w:w="2126"/>
      </w:tblGrid>
      <w:tr w:rsidR="00925078" w:rsidRPr="00AF16E5" w:rsidTr="0029309C">
        <w:trPr>
          <w:trHeight w:val="31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25078" w:rsidRPr="00AF16E5" w:rsidRDefault="00925078" w:rsidP="0029309C">
            <w:pPr>
              <w:pStyle w:val="xl33"/>
              <w:bidi/>
              <w:spacing w:before="0" w:beforeAutospacing="0" w:after="0" w:afterAutospacing="0"/>
              <w:ind w:left="113" w:firstLineChars="0" w:firstLine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AF16E5">
              <w:rPr>
                <w:rFonts w:cs="Simplified Arabic"/>
                <w:sz w:val="16"/>
                <w:szCs w:val="16"/>
                <w:rtl/>
                <w:lang w:eastAsia="en-US"/>
              </w:rPr>
              <w:t>نوع الحيازة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Type of Holding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078" w:rsidRPr="00AF16E5" w:rsidRDefault="00925078" w:rsidP="0029309C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AF16E5"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  <w:t>حيوانية</w:t>
            </w:r>
          </w:p>
          <w:p w:rsidR="00925078" w:rsidRPr="00AF16E5" w:rsidRDefault="00925078" w:rsidP="0029309C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F16E5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Animal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F16E5"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  <w:t>مختلطة</w:t>
            </w:r>
          </w:p>
          <w:p w:rsidR="00925078" w:rsidRPr="00AF16E5" w:rsidRDefault="00925078" w:rsidP="0029309C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AF16E5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Mixed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078" w:rsidRPr="00AF16E5" w:rsidRDefault="00925078" w:rsidP="0029309C">
            <w:pPr>
              <w:bidi w:val="0"/>
              <w:ind w:right="-113" w:hanging="113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925078" w:rsidRPr="00AF16E5" w:rsidRDefault="00925078" w:rsidP="0029309C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sz w:val="16"/>
                <w:szCs w:val="16"/>
              </w:rPr>
            </w:pPr>
            <w:r w:rsidRPr="00AF16E5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12,167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20,010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32,177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8,569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17,107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25,676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1,259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2,896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4,155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70" w:firstLine="112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AB397C"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1,126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1,318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1,441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1,132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2,605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3,737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1,230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704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1,069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1,743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785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2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1,000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939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1,219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725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1,809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2,534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2,118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4,669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6,787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3,598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2,903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6,501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1,222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1,707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967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562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1,019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1,735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1,073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925078" w:rsidRPr="00AF16E5" w:rsidRDefault="00925078" w:rsidP="00925078">
      <w:pPr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bidi w:val="0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/>
          <w:b/>
          <w:bCs/>
          <w:noProof w:val="0"/>
          <w:sz w:val="20"/>
          <w:rtl/>
        </w:rPr>
        <w:br w:type="page"/>
      </w:r>
    </w:p>
    <w:tbl>
      <w:tblPr>
        <w:tblStyle w:val="TableGrid"/>
        <w:bidiVisual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4928"/>
      </w:tblGrid>
      <w:tr w:rsidR="00925078" w:rsidRPr="00AF16E5" w:rsidTr="0029309C">
        <w:tc>
          <w:tcPr>
            <w:tcW w:w="2551" w:type="dxa"/>
            <w:vMerge w:val="restart"/>
          </w:tcPr>
          <w:p w:rsidR="00925078" w:rsidRPr="00AF16E5" w:rsidRDefault="00925078" w:rsidP="002930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Simplified Arabic" w:hAnsi="Simplified Arabic"/>
                <w:b/>
                <w:bCs/>
                <w:noProof w:val="0"/>
                <w:sz w:val="20"/>
                <w:rtl/>
              </w:rPr>
            </w:pPr>
            <w:r w:rsidRPr="00AF16E5">
              <w:rPr>
                <w:rFonts w:ascii="Simplified Arabic" w:hAnsi="Simplified Arabic" w:hint="cs"/>
                <w:b/>
                <w:bCs/>
                <w:noProof w:val="0"/>
                <w:sz w:val="20"/>
                <w:rtl/>
              </w:rPr>
              <w:lastRenderedPageBreak/>
              <w:t>الثروة الحيوانية:</w:t>
            </w:r>
          </w:p>
          <w:p w:rsidR="00925078" w:rsidRPr="00AF16E5" w:rsidRDefault="00925078" w:rsidP="0029309C">
            <w:pPr>
              <w:overflowPunct w:val="0"/>
              <w:autoSpaceDE w:val="0"/>
              <w:autoSpaceDN w:val="0"/>
              <w:adjustRightInd w:val="0"/>
              <w:jc w:val="lowKashida"/>
              <w:textAlignment w:val="baseline"/>
              <w:rPr>
                <w:rFonts w:ascii="Simplified Arabic" w:hAnsi="Simplified Arabic"/>
                <w:noProof w:val="0"/>
                <w:sz w:val="20"/>
                <w:rtl/>
              </w:rPr>
            </w:pP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بلغ عدد الأبقار التي تم تربيتها في فلسطين 980</w:t>
            </w:r>
            <w:r w:rsidRPr="00AF16E5">
              <w:rPr>
                <w:rFonts w:ascii="Simplified Arabic" w:hAnsi="Simplified Arabic"/>
                <w:sz w:val="20"/>
              </w:rPr>
              <w:t>,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33 رأس</w:t>
            </w:r>
            <w:r w:rsidRPr="00AF16E5">
              <w:rPr>
                <w:rFonts w:ascii="Simplified Arabic" w:hAnsi="Simplified Arabic" w:hint="cs"/>
                <w:noProof w:val="0"/>
                <w:sz w:val="20"/>
                <w:rtl/>
              </w:rPr>
              <w:t xml:space="preserve">، في حين 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بلغ عدد رؤوس الضأن التي تم تربيتها في فلسطين 894</w:t>
            </w:r>
            <w:r w:rsidRPr="00AF16E5">
              <w:rPr>
                <w:rFonts w:ascii="Simplified Arabic" w:hAnsi="Simplified Arabic"/>
                <w:sz w:val="20"/>
              </w:rPr>
              <w:t>,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730 رأس</w:t>
            </w:r>
            <w:r w:rsidRPr="00AF16E5">
              <w:rPr>
                <w:rFonts w:ascii="Simplified Arabic" w:hAnsi="Simplified Arabic" w:hint="cs"/>
                <w:noProof w:val="0"/>
                <w:sz w:val="20"/>
                <w:rtl/>
              </w:rPr>
              <w:t>، و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 xml:space="preserve">عدد رؤوس الماعز التي تم تربيتها </w:t>
            </w:r>
            <w:r w:rsidRPr="00AF16E5">
              <w:rPr>
                <w:rFonts w:ascii="Simplified Arabic" w:hAnsi="Simplified Arabic" w:hint="cs"/>
                <w:noProof w:val="0"/>
                <w:sz w:val="20"/>
                <w:rtl/>
              </w:rPr>
              <w:t xml:space="preserve">في 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فلسطين 335</w:t>
            </w:r>
            <w:r w:rsidRPr="00AF16E5">
              <w:rPr>
                <w:rFonts w:ascii="Simplified Arabic" w:hAnsi="Simplified Arabic"/>
                <w:sz w:val="20"/>
              </w:rPr>
              <w:t>,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>215 رأس</w:t>
            </w:r>
            <w:r w:rsidRPr="00AF16E5">
              <w:rPr>
                <w:rFonts w:ascii="Simplified Arabic" w:hAnsi="Simplified Arabic" w:hint="cs"/>
                <w:noProof w:val="0"/>
                <w:sz w:val="20"/>
                <w:rtl/>
              </w:rPr>
              <w:t xml:space="preserve"> وذلك كما هو الحال في يوم العد 1/10/2013</w:t>
            </w:r>
            <w:r w:rsidRPr="00AF16E5">
              <w:rPr>
                <w:rFonts w:ascii="Simplified Arabic" w:hAnsi="Simplified Arabic"/>
                <w:noProof w:val="0"/>
                <w:sz w:val="20"/>
                <w:rtl/>
              </w:rPr>
              <w:t xml:space="preserve">. </w:t>
            </w:r>
          </w:p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noProof w:val="0"/>
                <w:sz w:val="20"/>
                <w:rtl/>
              </w:rPr>
            </w:pPr>
          </w:p>
        </w:tc>
        <w:tc>
          <w:tcPr>
            <w:tcW w:w="4928" w:type="dxa"/>
            <w:vAlign w:val="center"/>
          </w:tcPr>
          <w:p w:rsidR="00925078" w:rsidRPr="00AF16E5" w:rsidRDefault="00925078" w:rsidP="0029309C">
            <w:pPr>
              <w:pStyle w:val="BodyText"/>
              <w:autoSpaceDE w:val="0"/>
              <w:autoSpaceDN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</w:pPr>
            <w:r w:rsidRPr="00AF16E5">
              <w:rPr>
                <w:rFonts w:ascii="Arial" w:hAnsi="Arial" w:hint="cs"/>
                <w:b/>
                <w:bCs/>
                <w:noProof w:val="0"/>
                <w:sz w:val="18"/>
                <w:szCs w:val="18"/>
                <w:rtl/>
              </w:rPr>
              <w:t>التوزيع النسبي</w:t>
            </w:r>
            <w:r w:rsidRPr="00AF16E5">
              <w:rPr>
                <w:rFonts w:ascii="Arial" w:hAnsi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AF16E5">
              <w:rPr>
                <w:rFonts w:ascii="Arial" w:hAnsi="Arial" w:hint="cs"/>
                <w:b/>
                <w:bCs/>
                <w:noProof w:val="0"/>
                <w:sz w:val="18"/>
                <w:szCs w:val="18"/>
                <w:rtl/>
              </w:rPr>
              <w:t>ل</w:t>
            </w:r>
            <w:r w:rsidRPr="00AF16E5">
              <w:rPr>
                <w:rFonts w:ascii="Arial" w:hAnsi="Arial"/>
                <w:b/>
                <w:bCs/>
                <w:noProof w:val="0"/>
                <w:sz w:val="18"/>
                <w:szCs w:val="18"/>
                <w:rtl/>
              </w:rPr>
              <w:t xml:space="preserve">حيوانات الماشية في فلسطين حسب نوع الماشية، </w:t>
            </w:r>
          </w:p>
          <w:p w:rsidR="00925078" w:rsidRPr="00AF16E5" w:rsidRDefault="00925078" w:rsidP="0029309C">
            <w:pPr>
              <w:pStyle w:val="BodyText"/>
              <w:autoSpaceDE w:val="0"/>
              <w:autoSpaceDN w:val="0"/>
              <w:jc w:val="center"/>
              <w:rPr>
                <w:noProof w:val="0"/>
                <w:sz w:val="20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كما هي في 01/10/</w:t>
            </w:r>
            <w:r w:rsidRPr="00AF16E5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2013</w:t>
            </w:r>
          </w:p>
          <w:p w:rsidR="00925078" w:rsidRPr="00AF16E5" w:rsidRDefault="00925078" w:rsidP="0029309C">
            <w:pPr>
              <w:pStyle w:val="BodyText2"/>
              <w:bidi w:val="0"/>
              <w:ind w:left="284" w:right="317"/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F16E5">
              <w:rPr>
                <w:rFonts w:ascii="Arial" w:hAnsi="Arial" w:cs="Arial"/>
                <w:b/>
                <w:bCs/>
                <w:sz w:val="18"/>
                <w:szCs w:val="18"/>
              </w:rPr>
              <w:t>Percent</w:t>
            </w:r>
            <w:r w:rsidR="00960F41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  <w:r w:rsidRPr="00AF16E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Distribution of Livestock’s in Palestine by Type of Livestock, As in 01/10/2013</w:t>
            </w:r>
          </w:p>
        </w:tc>
      </w:tr>
      <w:tr w:rsidR="00925078" w:rsidRPr="00AF16E5" w:rsidTr="0029309C">
        <w:trPr>
          <w:trHeight w:val="2626"/>
        </w:trPr>
        <w:tc>
          <w:tcPr>
            <w:tcW w:w="2551" w:type="dxa"/>
            <w:vMerge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noProof w:val="0"/>
                <w:sz w:val="20"/>
                <w:rtl/>
              </w:rPr>
            </w:pPr>
          </w:p>
        </w:tc>
        <w:tc>
          <w:tcPr>
            <w:tcW w:w="4928" w:type="dxa"/>
            <w:vAlign w:val="center"/>
          </w:tcPr>
          <w:p w:rsidR="00925078" w:rsidRPr="00AF16E5" w:rsidRDefault="00925078" w:rsidP="0029309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20"/>
                <w:rtl/>
              </w:rPr>
            </w:pPr>
            <w:r w:rsidRPr="00AF16E5">
              <w:rPr>
                <w:b/>
                <w:bCs/>
              </w:rPr>
              <w:drawing>
                <wp:inline distT="0" distB="0" distL="0" distR="0">
                  <wp:extent cx="2652928" cy="1492301"/>
                  <wp:effectExtent l="19050" t="0" r="14072" b="0"/>
                  <wp:docPr id="4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925078" w:rsidRPr="00AF16E5" w:rsidRDefault="00925078" w:rsidP="00960F41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عدد حيوانات الماشية في فلسطين حسب نوع </w:t>
      </w:r>
      <w:r w:rsidR="00960F41"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الماشية</w:t>
      </w:r>
      <w:r w:rsidR="00960F41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="00960F41"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والمنطق</w:t>
      </w:r>
      <w:r w:rsidR="00960F41" w:rsidRPr="00AF16E5">
        <w:rPr>
          <w:rFonts w:ascii="Arial" w:hAnsi="Arial" w:hint="eastAsia"/>
          <w:b/>
          <w:bCs/>
          <w:noProof w:val="0"/>
          <w:sz w:val="18"/>
          <w:szCs w:val="18"/>
          <w:rtl/>
        </w:rPr>
        <w:t>ة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والمحافظة، </w:t>
      </w:r>
      <w:r w:rsidRPr="00AF16E5">
        <w:rPr>
          <w:rFonts w:ascii="Simplified Arabic" w:hAnsi="Simplified Arabic"/>
          <w:b/>
          <w:bCs/>
          <w:noProof w:val="0"/>
          <w:sz w:val="18"/>
          <w:szCs w:val="18"/>
          <w:rtl/>
        </w:rPr>
        <w:t>كما هي في 01/10/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925078" w:rsidRPr="00AF16E5" w:rsidRDefault="00925078" w:rsidP="0092507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AF16E5">
        <w:rPr>
          <w:rFonts w:ascii="Arial" w:hAnsi="Arial" w:cs="Arial"/>
          <w:b/>
          <w:bCs/>
          <w:sz w:val="18"/>
          <w:szCs w:val="18"/>
        </w:rPr>
        <w:t>Number of Livestock’s in Palestine by Type of Livestock, Region and</w:t>
      </w:r>
    </w:p>
    <w:p w:rsidR="00925078" w:rsidRPr="00AF16E5" w:rsidRDefault="00925078" w:rsidP="0092507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 Governorate, </w:t>
      </w:r>
      <w:r w:rsidRPr="00AF16E5">
        <w:rPr>
          <w:rFonts w:ascii="Arial" w:hAnsi="Arial" w:cs="Arial"/>
          <w:b/>
          <w:bCs/>
          <w:noProof w:val="0"/>
          <w:sz w:val="18"/>
          <w:szCs w:val="18"/>
        </w:rPr>
        <w:t>a</w:t>
      </w:r>
      <w:r w:rsidRPr="00AF16E5">
        <w:rPr>
          <w:rFonts w:ascii="Arial" w:hAnsi="Arial" w:cs="Arial" w:hint="cs"/>
          <w:b/>
          <w:bCs/>
          <w:noProof w:val="0"/>
          <w:sz w:val="18"/>
          <w:szCs w:val="18"/>
        </w:rPr>
        <w:t>s</w:t>
      </w:r>
      <w:r w:rsidRPr="00AF16E5">
        <w:rPr>
          <w:rFonts w:ascii="Arial" w:hAnsi="Arial" w:cs="Arial"/>
          <w:b/>
          <w:bCs/>
          <w:sz w:val="18"/>
          <w:szCs w:val="18"/>
        </w:rPr>
        <w:t xml:space="preserve"> in 01/10/2013</w:t>
      </w:r>
    </w:p>
    <w:p w:rsidR="00925078" w:rsidRPr="00AF16E5" w:rsidRDefault="00925078" w:rsidP="00925078">
      <w:pPr>
        <w:pStyle w:val="xl69"/>
        <w:spacing w:before="0" w:beforeAutospacing="0" w:after="0" w:afterAutospacing="0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36"/>
        <w:gridCol w:w="1579"/>
        <w:gridCol w:w="919"/>
        <w:gridCol w:w="660"/>
        <w:gridCol w:w="976"/>
        <w:gridCol w:w="2268"/>
      </w:tblGrid>
      <w:tr w:rsidR="00925078" w:rsidRPr="00AF16E5" w:rsidTr="0029309C">
        <w:trPr>
          <w:trHeight w:val="284"/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b/>
                <w:bCs/>
                <w:noProof w:val="0"/>
                <w:sz w:val="16"/>
                <w:szCs w:val="16"/>
                <w:rtl/>
              </w:rPr>
              <w:t>نوع الماشية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Type of Livestock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jc w:val="center"/>
              <w:rPr>
                <w:rFonts w:cs="Arial"/>
                <w:noProof w:val="0"/>
                <w:sz w:val="16"/>
                <w:szCs w:val="16"/>
                <w:rtl/>
              </w:rPr>
            </w:pPr>
            <w:r w:rsidRPr="00AF16E5">
              <w:rPr>
                <w:noProof w:val="0"/>
                <w:sz w:val="16"/>
                <w:szCs w:val="16"/>
                <w:rtl/>
              </w:rPr>
              <w:t>أبقار</w:t>
            </w:r>
          </w:p>
          <w:p w:rsidR="00925078" w:rsidRPr="00AF16E5" w:rsidRDefault="00925078" w:rsidP="0029309C">
            <w:pPr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Cows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jc w:val="center"/>
              <w:rPr>
                <w:noProof w:val="0"/>
                <w:sz w:val="16"/>
                <w:szCs w:val="16"/>
                <w:rtl/>
              </w:rPr>
            </w:pPr>
            <w:r w:rsidRPr="00AF16E5">
              <w:rPr>
                <w:noProof w:val="0"/>
                <w:sz w:val="16"/>
                <w:szCs w:val="16"/>
                <w:rtl/>
              </w:rPr>
              <w:t>ضأن</w:t>
            </w:r>
          </w:p>
          <w:p w:rsidR="00925078" w:rsidRPr="00AF16E5" w:rsidRDefault="00925078" w:rsidP="0029309C">
            <w:pPr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Sheep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jc w:val="center"/>
              <w:rPr>
                <w:noProof w:val="0"/>
                <w:sz w:val="16"/>
                <w:szCs w:val="16"/>
                <w:rtl/>
              </w:rPr>
            </w:pPr>
            <w:r w:rsidRPr="00AF16E5">
              <w:rPr>
                <w:noProof w:val="0"/>
                <w:sz w:val="16"/>
                <w:szCs w:val="16"/>
                <w:rtl/>
              </w:rPr>
              <w:t>ماعز</w:t>
            </w:r>
          </w:p>
          <w:p w:rsidR="00925078" w:rsidRPr="00AF16E5" w:rsidRDefault="00925078" w:rsidP="0029309C">
            <w:pPr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Goats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33,980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730,894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215,335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25,612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670,332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204,937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left="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 Bank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5,269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81,189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19,692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960F41"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3,208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61,525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12,256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579" w:type="dxa"/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1,258</w:t>
            </w:r>
          </w:p>
        </w:tc>
        <w:tc>
          <w:tcPr>
            <w:tcW w:w="1579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20,641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2,818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579" w:type="dxa"/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5,063</w:t>
            </w:r>
          </w:p>
        </w:tc>
        <w:tc>
          <w:tcPr>
            <w:tcW w:w="1579" w:type="dxa"/>
            <w:gridSpan w:val="2"/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99,236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17,430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2,916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25,790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2,666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11,404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4,619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39,229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26,561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709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42,846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28,765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29,709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17,028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716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74,236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27,963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5,252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184,527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45,139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8,368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60,562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10,398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2,564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16,565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2,424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1,266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12,326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2,318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1,546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8,679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1,827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579" w:type="dxa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883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17,175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2,739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925078" w:rsidRPr="00AF16E5" w:rsidTr="0029309C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spacing w:line="276" w:lineRule="auto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2,109</w:t>
            </w: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5,817</w:t>
            </w: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ind w:left="11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1,090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5078" w:rsidRPr="00AF16E5" w:rsidRDefault="00925078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925078" w:rsidRPr="00AF16E5" w:rsidRDefault="00925078" w:rsidP="00925078">
      <w:pPr>
        <w:jc w:val="both"/>
        <w:rPr>
          <w:rFonts w:ascii="Simplified Arabic" w:hAnsi="Simplified Arabic"/>
          <w:sz w:val="20"/>
          <w:rtl/>
        </w:rPr>
      </w:pPr>
      <w:r w:rsidRPr="00AF16E5">
        <w:rPr>
          <w:rFonts w:ascii="Simplified Arabic" w:hAnsi="Simplified Arabic" w:hint="cs"/>
          <w:sz w:val="20"/>
          <w:rtl/>
        </w:rPr>
        <w:lastRenderedPageBreak/>
        <w:t>10% من الأسر في فلسطين تقوم بتربية ثروة حيوانية (منزلية) كما هو في 24/03/2015 وجاءت محافظة خانيونس في المقدمة حيث بلغت نسبة الأسر التي تربي حيوانات منزلية 20.4% أما أقل محافظة فكانت محافظة أريحا والأغوار حيث بلغت نسبة الأسر التي تربي حيوانات منزلية 3.4%.</w:t>
      </w: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AF16E5">
        <w:rPr>
          <w:rFonts w:ascii="Arial" w:hAnsi="Arial"/>
          <w:b/>
          <w:bCs/>
          <w:sz w:val="18"/>
          <w:szCs w:val="18"/>
          <w:rtl/>
        </w:rPr>
        <w:t xml:space="preserve">التوزيع النسبي للأسر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فلسطين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 حسب تربيتها للثروة الحيوانية (المنزلية)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, كما هو في 24/03/2015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 Percentage Distribution of Households in Palestine by Rearing of Livestock (Domestic),  As on 24/3/2015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drawing>
          <wp:anchor distT="0" distB="127" distL="114300" distR="114300" simplePos="0" relativeHeight="251662336" behindDoc="0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183515</wp:posOffset>
            </wp:positionV>
            <wp:extent cx="4425950" cy="2247900"/>
            <wp:effectExtent l="19050" t="0" r="12700" b="0"/>
            <wp:wrapSquare wrapText="bothSides"/>
            <wp:docPr id="5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925078" w:rsidRPr="00AF16E5" w:rsidRDefault="00925078" w:rsidP="00925078">
      <w:pPr>
        <w:bidi w:val="0"/>
        <w:rPr>
          <w:rFonts w:ascii="Arial" w:hAnsi="Arial"/>
          <w:b/>
          <w:bCs/>
          <w:sz w:val="18"/>
          <w:szCs w:val="18"/>
        </w:rPr>
      </w:pPr>
      <w:r w:rsidRPr="00AF16E5">
        <w:rPr>
          <w:sz w:val="18"/>
          <w:szCs w:val="18"/>
        </w:rPr>
        <w:br w:type="page"/>
      </w:r>
    </w:p>
    <w:p w:rsidR="00925078" w:rsidRPr="00AF16E5" w:rsidRDefault="00925078" w:rsidP="00960F41">
      <w:pPr>
        <w:pStyle w:val="Heading5"/>
        <w:rPr>
          <w:rFonts w:cs="Simplified Arabic"/>
          <w:sz w:val="18"/>
          <w:szCs w:val="18"/>
        </w:rPr>
      </w:pPr>
      <w:r w:rsidRPr="00AF16E5">
        <w:rPr>
          <w:rFonts w:cs="Simplified Arabic"/>
          <w:sz w:val="18"/>
          <w:szCs w:val="18"/>
          <w:rtl/>
        </w:rPr>
        <w:lastRenderedPageBreak/>
        <w:t xml:space="preserve">التوزيع النسبي للأسر في </w:t>
      </w:r>
      <w:r w:rsidRPr="00AF16E5">
        <w:rPr>
          <w:rFonts w:cs="Simplified Arabic" w:hint="cs"/>
          <w:sz w:val="18"/>
          <w:szCs w:val="18"/>
          <w:rtl/>
        </w:rPr>
        <w:t>فلسطين</w:t>
      </w:r>
      <w:r w:rsidRPr="00AF16E5">
        <w:rPr>
          <w:rFonts w:cs="Simplified Arabic"/>
          <w:sz w:val="18"/>
          <w:szCs w:val="18"/>
          <w:rtl/>
        </w:rPr>
        <w:t xml:space="preserve"> حسب تربيتها للثروة الحيوانية (الحيوانات المنزلية)</w:t>
      </w:r>
      <w:r w:rsidR="00960F41">
        <w:rPr>
          <w:rFonts w:cs="Simplified Arabic" w:hint="cs"/>
          <w:sz w:val="18"/>
          <w:szCs w:val="18"/>
          <w:rtl/>
        </w:rPr>
        <w:t xml:space="preserve"> و</w:t>
      </w:r>
      <w:r w:rsidRPr="00AF16E5">
        <w:rPr>
          <w:rFonts w:cs="Simplified Arabic" w:hint="cs"/>
          <w:sz w:val="18"/>
          <w:szCs w:val="18"/>
          <w:rtl/>
        </w:rPr>
        <w:t xml:space="preserve">المنطقة والمحافظة،                        </w:t>
      </w:r>
      <w:r w:rsidRPr="00AF16E5">
        <w:rPr>
          <w:rFonts w:cs="Simplified Arabic"/>
          <w:sz w:val="18"/>
          <w:szCs w:val="18"/>
          <w:rtl/>
        </w:rPr>
        <w:t xml:space="preserve"> كما هو في  </w:t>
      </w:r>
      <w:r w:rsidRPr="00AF16E5">
        <w:rPr>
          <w:rFonts w:cs="Simplified Arabic" w:hint="cs"/>
          <w:sz w:val="18"/>
          <w:szCs w:val="18"/>
          <w:rtl/>
        </w:rPr>
        <w:t>24</w:t>
      </w:r>
      <w:r w:rsidRPr="00AF16E5">
        <w:rPr>
          <w:rFonts w:cs="Simplified Arabic"/>
          <w:sz w:val="18"/>
          <w:szCs w:val="18"/>
          <w:rtl/>
        </w:rPr>
        <w:t>/</w:t>
      </w:r>
      <w:r w:rsidRPr="00AF16E5">
        <w:rPr>
          <w:rFonts w:cs="Simplified Arabic" w:hint="cs"/>
          <w:sz w:val="18"/>
          <w:szCs w:val="18"/>
          <w:rtl/>
        </w:rPr>
        <w:t>0</w:t>
      </w:r>
      <w:r w:rsidRPr="00AF16E5">
        <w:rPr>
          <w:rFonts w:cs="Simplified Arabic"/>
          <w:sz w:val="18"/>
          <w:szCs w:val="18"/>
          <w:rtl/>
        </w:rPr>
        <w:t>3/</w:t>
      </w:r>
      <w:r w:rsidRPr="00AF16E5">
        <w:rPr>
          <w:rFonts w:cs="Simplified Arabic" w:hint="cs"/>
          <w:sz w:val="18"/>
          <w:szCs w:val="18"/>
          <w:rtl/>
        </w:rPr>
        <w:t>2015</w:t>
      </w:r>
      <w:r w:rsidRPr="00AF16E5">
        <w:rPr>
          <w:rFonts w:cs="Simplified Arabic"/>
          <w:sz w:val="18"/>
          <w:szCs w:val="18"/>
        </w:rPr>
        <w:t xml:space="preserve"> </w:t>
      </w:r>
    </w:p>
    <w:p w:rsidR="00925078" w:rsidRPr="00AF16E5" w:rsidRDefault="00925078" w:rsidP="00925078">
      <w:pPr>
        <w:pStyle w:val="Heading5"/>
        <w:rPr>
          <w:rFonts w:cs="Arial"/>
          <w:sz w:val="18"/>
          <w:szCs w:val="18"/>
        </w:rPr>
      </w:pPr>
      <w:r w:rsidRPr="00AF16E5">
        <w:rPr>
          <w:rFonts w:cs="Arial"/>
          <w:sz w:val="18"/>
          <w:szCs w:val="18"/>
        </w:rPr>
        <w:t>Percentage Distribution of Households in Palestine by Rearing of Livestock (Domestic),  Region and Governorate, As on 24/03/2015</w:t>
      </w:r>
    </w:p>
    <w:p w:rsidR="00925078" w:rsidRPr="00AF16E5" w:rsidRDefault="00925078" w:rsidP="00925078">
      <w:pPr>
        <w:rPr>
          <w:rFonts w:ascii="Arial" w:hAnsi="Arial" w:cs="Arial"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709"/>
        <w:gridCol w:w="1842"/>
        <w:gridCol w:w="1593"/>
        <w:gridCol w:w="1525"/>
      </w:tblGrid>
      <w:tr w:rsidR="00925078" w:rsidRPr="00AF16E5" w:rsidTr="0029309C">
        <w:trPr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F16E5">
              <w:rPr>
                <w:rFonts w:hint="cs"/>
                <w:b/>
                <w:bCs/>
                <w:sz w:val="16"/>
                <w:szCs w:val="16"/>
                <w:rtl/>
              </w:rPr>
              <w:t>المجموع</w:t>
            </w:r>
            <w:r w:rsidRPr="00AF16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F16E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Rearing of Livestock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AF16E5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تربية الثروة الحيوانية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 لا تربي                            </w:t>
            </w:r>
            <w:r w:rsidRPr="00AF16E5">
              <w:rPr>
                <w:rFonts w:ascii="Arial" w:hAnsi="Arial" w:cs="Arial"/>
                <w:sz w:val="16"/>
                <w:szCs w:val="16"/>
              </w:rPr>
              <w:t>Not Rearing</w:t>
            </w:r>
            <w:r w:rsidRPr="00AF16E5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تربي                     </w:t>
            </w:r>
            <w:r w:rsidRPr="00AF16E5">
              <w:rPr>
                <w:rFonts w:ascii="Arial" w:hAnsi="Arial" w:cs="Arial"/>
                <w:sz w:val="16"/>
                <w:szCs w:val="16"/>
              </w:rPr>
              <w:t>Rearing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90.0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10.0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tabs>
                <w:tab w:val="left" w:pos="839"/>
              </w:tabs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ab/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West  Bank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91.2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92.3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7.7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90.6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88.5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11.5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90.5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88.2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11.8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83.8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16.2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91.6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Jericho &amp; Al- Aghwar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96.6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96.5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92.0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8.0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89.1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10.9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الخليل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87.7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12.3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95.2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4.8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89.4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10.6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غزة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Deir Al- Balah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85.2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14.8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79.6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20.4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خانيونس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86.3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13.7</w:t>
            </w:r>
          </w:p>
        </w:tc>
        <w:tc>
          <w:tcPr>
            <w:tcW w:w="1525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رفح </w:t>
            </w:r>
          </w:p>
        </w:tc>
      </w:tr>
    </w:tbl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bidi w:val="0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/>
          <w:b/>
          <w:bCs/>
          <w:noProof w:val="0"/>
          <w:sz w:val="20"/>
          <w:rtl/>
        </w:rPr>
        <w:br w:type="page"/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/>
          <w:b/>
          <w:bCs/>
          <w:noProof w:val="0"/>
          <w:sz w:val="20"/>
          <w:rtl/>
        </w:rPr>
        <w:lastRenderedPageBreak/>
        <w:t>الزراعة الأسرية:</w: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  <w:r w:rsidRPr="00AF16E5">
        <w:rPr>
          <w:rFonts w:ascii="Simplified Arabic" w:hAnsi="Simplified Arabic"/>
          <w:noProof w:val="0"/>
          <w:sz w:val="20"/>
          <w:rtl/>
        </w:rPr>
        <w:t>27.4% من الأسر في فلسطين يتوفر لديها حديقة منزلية وذلك كما هو في 24/</w:t>
      </w:r>
      <w:r w:rsidRPr="00AF16E5">
        <w:rPr>
          <w:rFonts w:ascii="Simplified Arabic" w:hAnsi="Simplified Arabic" w:hint="cs"/>
          <w:noProof w:val="0"/>
          <w:sz w:val="20"/>
          <w:rtl/>
        </w:rPr>
        <w:t>03</w:t>
      </w:r>
      <w:r w:rsidRPr="00AF16E5">
        <w:rPr>
          <w:rFonts w:ascii="Simplified Arabic" w:hAnsi="Simplified Arabic"/>
          <w:noProof w:val="0"/>
          <w:sz w:val="20"/>
          <w:rtl/>
        </w:rPr>
        <w:t>/2015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، </w:t>
      </w:r>
      <w:r w:rsidRPr="00AF16E5">
        <w:rPr>
          <w:rFonts w:ascii="Simplified Arabic" w:hAnsi="Simplified Arabic"/>
          <w:noProof w:val="0"/>
          <w:sz w:val="20"/>
          <w:rtl/>
        </w:rPr>
        <w:t>جاءت</w:t>
      </w:r>
      <w:r w:rsidRPr="00AF16E5">
        <w:rPr>
          <w:rFonts w:ascii="Simplified Arabic" w:hAnsi="Simplified Arabic"/>
          <w:noProof w:val="0"/>
          <w:sz w:val="20"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محافظة</w:t>
      </w:r>
      <w:r w:rsidRPr="00AF16E5">
        <w:rPr>
          <w:rFonts w:ascii="Simplified Arabic" w:hAnsi="Simplified Arabic"/>
          <w:noProof w:val="0"/>
          <w:sz w:val="20"/>
        </w:rPr>
        <w:t xml:space="preserve"> </w:t>
      </w:r>
      <w:proofErr w:type="spellStart"/>
      <w:r w:rsidRPr="00AF16E5">
        <w:rPr>
          <w:rFonts w:ascii="Simplified Arabic" w:hAnsi="Simplified Arabic"/>
          <w:noProof w:val="0"/>
          <w:sz w:val="20"/>
          <w:rtl/>
        </w:rPr>
        <w:t>سلفيت</w:t>
      </w:r>
      <w:proofErr w:type="spellEnd"/>
      <w:r w:rsidRPr="00AF16E5">
        <w:rPr>
          <w:rFonts w:ascii="Simplified Arabic" w:hAnsi="Simplified Arabic"/>
          <w:noProof w:val="0"/>
          <w:sz w:val="20"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في</w:t>
      </w:r>
      <w:r w:rsidRPr="00AF16E5">
        <w:rPr>
          <w:rFonts w:ascii="Simplified Arabic" w:hAnsi="Simplified Arabic"/>
          <w:noProof w:val="0"/>
          <w:sz w:val="20"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المقدمة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حيث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بلغت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نسبة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الأسر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التي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لديها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حديقة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منزلية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</w:rPr>
        <w:t>%62.3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أما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أقل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محافظة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فكانت محافظة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القدس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حيث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بلغت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نسبة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الاسر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التي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لديها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حديقة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منزلية 8.6%.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في حين </w:t>
      </w:r>
      <w:r w:rsidRPr="00AF16E5">
        <w:rPr>
          <w:rFonts w:ascii="Simplified Arabic" w:hAnsi="Simplified Arabic"/>
          <w:noProof w:val="0"/>
          <w:sz w:val="20"/>
          <w:rtl/>
        </w:rPr>
        <w:t>أن 91.9% من الأسر في فلسطين والتي يتوفر لديها حديقة منزلية تقوم بممارسة نشاط زراعي في الحديقة وذلك خلال العام الزراعي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2013/2014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، </w:t>
      </w:r>
      <w:r w:rsidRPr="00AF16E5">
        <w:rPr>
          <w:rFonts w:ascii="Simplified Arabic" w:hAnsi="Simplified Arabic"/>
          <w:noProof w:val="0"/>
          <w:sz w:val="20"/>
          <w:rtl/>
        </w:rPr>
        <w:t>جاءت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محافظة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proofErr w:type="spellStart"/>
      <w:r w:rsidRPr="00AF16E5">
        <w:rPr>
          <w:rFonts w:ascii="Simplified Arabic" w:hAnsi="Simplified Arabic"/>
          <w:noProof w:val="0"/>
          <w:sz w:val="20"/>
          <w:rtl/>
        </w:rPr>
        <w:t>خانيونس</w:t>
      </w:r>
      <w:proofErr w:type="spellEnd"/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في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المقدمة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حيث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بلغت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نسبة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الأسر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التي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يتوفر لديها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حديقة</w:t>
      </w:r>
      <w:r w:rsidRPr="00AF16E5">
        <w:rPr>
          <w:rFonts w:ascii="Simplified Arabic" w:hAnsi="Simplified Arabic"/>
          <w:noProof w:val="0"/>
          <w:sz w:val="20"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منزلية وتقوم بممارسة نشاط زراعي في الحديقة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</w:rPr>
        <w:t>%98.9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أما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أقل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محافظة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فكانت محافظة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أريحا والأغوار </w:t>
      </w:r>
      <w:r w:rsidRPr="00AF16E5">
        <w:rPr>
          <w:rFonts w:ascii="Simplified Arabic" w:hAnsi="Simplified Arabic"/>
          <w:noProof w:val="0"/>
          <w:sz w:val="20"/>
          <w:rtl/>
        </w:rPr>
        <w:t>حيث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بلغت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نسبة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الأسر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التي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يتوفر لديها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حديقة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منزلية وتقوم بممارسة نشاط زراعي في الحديقة</w:t>
      </w:r>
      <w:r w:rsidRPr="00AF16E5">
        <w:rPr>
          <w:rFonts w:ascii="Simplified Arabic" w:hAnsi="Simplified Arabic"/>
          <w:noProof w:val="0"/>
          <w:sz w:val="20"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29.1%.</w: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/>
          <w:b/>
          <w:bCs/>
          <w:sz w:val="18"/>
          <w:szCs w:val="18"/>
          <w:rtl/>
        </w:rPr>
        <w:t xml:space="preserve">التوزيع النسبي للأسر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 xml:space="preserve">فلسطين 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حسب توفر حديقة منزلية، كما هو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24</w:t>
      </w:r>
      <w:r w:rsidRPr="00AF16E5">
        <w:rPr>
          <w:rFonts w:ascii="Arial" w:hAnsi="Arial"/>
          <w:b/>
          <w:bCs/>
          <w:sz w:val="18"/>
          <w:szCs w:val="18"/>
          <w:rtl/>
        </w:rPr>
        <w:t>/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0</w:t>
      </w:r>
      <w:r w:rsidRPr="00AF16E5">
        <w:rPr>
          <w:rFonts w:ascii="Arial" w:hAnsi="Arial"/>
          <w:b/>
          <w:bCs/>
          <w:sz w:val="18"/>
          <w:szCs w:val="18"/>
          <w:rtl/>
        </w:rPr>
        <w:t>3/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2015</w:t>
      </w:r>
      <w:r w:rsidRPr="00AF16E5">
        <w:rPr>
          <w:rFonts w:ascii="Arial" w:hAnsi="Arial"/>
          <w:b/>
          <w:bCs/>
          <w:sz w:val="18"/>
          <w:szCs w:val="18"/>
        </w:rPr>
        <w:t xml:space="preserve"> 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 Percentage Distribution of Households in Palestine by Availability of  A Garden, As on 24/03/2015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925078" w:rsidRPr="00AF16E5" w:rsidRDefault="00925078" w:rsidP="00925078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AF16E5">
        <w:rPr>
          <w:rtl/>
        </w:rPr>
        <w:drawing>
          <wp:anchor distT="0" distB="127" distL="114300" distR="114300" simplePos="0" relativeHeight="251663360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57785</wp:posOffset>
            </wp:positionV>
            <wp:extent cx="4083050" cy="1962150"/>
            <wp:effectExtent l="19050" t="0" r="12700" b="0"/>
            <wp:wrapSquare wrapText="bothSides"/>
            <wp:docPr id="6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AF16E5">
        <w:rPr>
          <w:rtl/>
        </w:rPr>
        <w:br w:type="textWrapping" w:clear="all"/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sz w:val="20"/>
          <w:rtl/>
        </w:rPr>
      </w:pPr>
    </w:p>
    <w:p w:rsidR="00925078" w:rsidRPr="00AF16E5" w:rsidRDefault="00925078" w:rsidP="00925078">
      <w:pPr>
        <w:bidi w:val="0"/>
        <w:rPr>
          <w:rFonts w:ascii="Simplified Arabic" w:hAnsi="Simplified Arabic"/>
          <w:noProof w:val="0"/>
          <w:sz w:val="20"/>
          <w:rtl/>
        </w:rPr>
      </w:pPr>
      <w:r w:rsidRPr="00AF16E5">
        <w:rPr>
          <w:rFonts w:ascii="Simplified Arabic" w:hAnsi="Simplified Arabic"/>
          <w:noProof w:val="0"/>
          <w:sz w:val="20"/>
          <w:rtl/>
        </w:rPr>
        <w:br w:type="page"/>
      </w:r>
    </w:p>
    <w:p w:rsidR="00925078" w:rsidRPr="00AF16E5" w:rsidRDefault="00DC69A1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  <w:r>
        <w:rPr>
          <w:rFonts w:ascii="Simplified Arabic" w:hAnsi="Simplified Arabic"/>
          <w:b/>
          <w:bCs/>
          <w:sz w:val="20"/>
          <w:rtl/>
        </w:rPr>
        <w:lastRenderedPageBreak/>
        <w:pict>
          <v:rect id="_x0000_s1031" style="position:absolute;left:0;text-align:left;margin-left:51.3pt;margin-top:30.65pt;width:283.8pt;height:22.85pt;z-index:251664384" stroked="f">
            <v:textbox>
              <w:txbxContent>
                <w:p w:rsidR="0029309C" w:rsidRPr="00A93086" w:rsidRDefault="0029309C" w:rsidP="00925078">
                  <w:pPr>
                    <w:jc w:val="center"/>
                    <w:rPr>
                      <w:b/>
                      <w:bCs/>
                      <w:sz w:val="20"/>
                      <w:szCs w:val="16"/>
                    </w:rPr>
                  </w:pPr>
                  <w:r w:rsidRPr="00A93086">
                    <w:rPr>
                      <w:rFonts w:hint="cs"/>
                      <w:b/>
                      <w:bCs/>
                      <w:sz w:val="20"/>
                      <w:szCs w:val="16"/>
                      <w:rtl/>
                    </w:rPr>
                    <w:t>نسبة الأسر في فلسطين حسب توفر حديقة منزلية والمحافظة، كما هو في 24/03/2015</w:t>
                  </w:r>
                </w:p>
              </w:txbxContent>
            </v:textbox>
            <w10:wrap anchorx="page"/>
          </v:rect>
        </w:pict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/>
          <w:b/>
          <w:bCs/>
          <w:sz w:val="20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110490</wp:posOffset>
            </wp:positionV>
            <wp:extent cx="4540250" cy="5407660"/>
            <wp:effectExtent l="38100" t="19050" r="12700" b="21590"/>
            <wp:wrapSquare wrapText="bothSides"/>
            <wp:docPr id="7" name="Picture 2" descr="C:\Users\yashqar\Desktop\كتاب فلسطين السنوي 2016 حسب الادارات\الخرائط 2016 من احتساب\Garden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hqar\Desktop\كتاب فلسطين السنوي 2016 حسب الادارات\الخرائط 2016 من احتساب\Garden_Ar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6105" t="4307" b="17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54076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925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925078" w:rsidRPr="00AF16E5" w:rsidRDefault="00925078" w:rsidP="00D450ED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AF16E5">
        <w:rPr>
          <w:rFonts w:ascii="Arial" w:hAnsi="Arial"/>
          <w:b/>
          <w:bCs/>
          <w:sz w:val="18"/>
          <w:szCs w:val="18"/>
          <w:rtl/>
        </w:rPr>
        <w:lastRenderedPageBreak/>
        <w:t xml:space="preserve">التوزيع النسبي للأسر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فلسطين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 حسب توفر حديقة منزلية</w:t>
      </w:r>
      <w:r w:rsidR="00D450ED">
        <w:rPr>
          <w:rFonts w:ascii="Arial" w:hAnsi="Arial" w:hint="cs"/>
          <w:b/>
          <w:bCs/>
          <w:sz w:val="18"/>
          <w:szCs w:val="18"/>
          <w:rtl/>
        </w:rPr>
        <w:t xml:space="preserve"> و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المنطقة والمحافظة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، كما هو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24</w:t>
      </w:r>
      <w:r w:rsidRPr="00AF16E5">
        <w:rPr>
          <w:rFonts w:ascii="Arial" w:hAnsi="Arial"/>
          <w:b/>
          <w:bCs/>
          <w:sz w:val="18"/>
          <w:szCs w:val="18"/>
          <w:rtl/>
        </w:rPr>
        <w:t>/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0</w:t>
      </w:r>
      <w:r w:rsidRPr="00AF16E5">
        <w:rPr>
          <w:rFonts w:ascii="Arial" w:hAnsi="Arial"/>
          <w:b/>
          <w:bCs/>
          <w:sz w:val="18"/>
          <w:szCs w:val="18"/>
          <w:rtl/>
        </w:rPr>
        <w:t>3/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2015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>Percentage Distribution of Households in Palestine by Availability of A Garden, Region and Governorate, As on 24/03/2015</w:t>
      </w:r>
    </w:p>
    <w:p w:rsidR="00925078" w:rsidRPr="00AF16E5" w:rsidRDefault="00925078" w:rsidP="00925078">
      <w:pPr>
        <w:tabs>
          <w:tab w:val="center" w:pos="3685"/>
          <w:tab w:val="left" w:pos="6310"/>
        </w:tabs>
        <w:bidi w:val="0"/>
        <w:rPr>
          <w:rFonts w:ascii="Arial" w:hAnsi="Arial" w:cs="Arial"/>
          <w:b/>
          <w:bCs/>
          <w:sz w:val="10"/>
          <w:szCs w:val="10"/>
          <w:rtl/>
        </w:rPr>
      </w:pPr>
      <w:r w:rsidRPr="00AF16E5">
        <w:rPr>
          <w:rFonts w:ascii="Arial" w:hAnsi="Arial" w:cs="Arial"/>
          <w:b/>
          <w:bCs/>
          <w:sz w:val="10"/>
          <w:szCs w:val="10"/>
        </w:rPr>
        <w:tab/>
        <w:t xml:space="preserve"> </w:t>
      </w:r>
      <w:r w:rsidRPr="00AF16E5">
        <w:rPr>
          <w:rFonts w:ascii="Arial" w:hAnsi="Arial" w:cs="Arial"/>
          <w:b/>
          <w:bCs/>
          <w:sz w:val="10"/>
          <w:szCs w:val="10"/>
        </w:rPr>
        <w:tab/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9"/>
        <w:gridCol w:w="881"/>
        <w:gridCol w:w="1877"/>
        <w:gridCol w:w="1473"/>
        <w:gridCol w:w="1558"/>
      </w:tblGrid>
      <w:tr w:rsidR="00925078" w:rsidRPr="00AF16E5" w:rsidTr="0029309C">
        <w:trPr>
          <w:trHeight w:val="312"/>
          <w:jc w:val="center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F16E5">
              <w:rPr>
                <w:rFonts w:hint="cs"/>
                <w:b/>
                <w:bCs/>
                <w:sz w:val="16"/>
                <w:szCs w:val="16"/>
                <w:rtl/>
              </w:rPr>
              <w:t>المجموع</w:t>
            </w:r>
            <w:r w:rsidRPr="00AF16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sz w:val="16"/>
                <w:szCs w:val="16"/>
              </w:rPr>
              <w:t>Availability of Garden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توفر حديقة منزلية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المنطقة/المحافظة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 غير متوفر                           </w:t>
            </w:r>
            <w:r w:rsidRPr="00AF16E5">
              <w:rPr>
                <w:rFonts w:ascii="Arial" w:hAnsi="Arial" w:cs="Arial"/>
                <w:sz w:val="16"/>
                <w:szCs w:val="16"/>
              </w:rPr>
              <w:t>Not Available</w:t>
            </w:r>
            <w:r w:rsidRPr="00AF16E5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  <w:rtl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متوفر      </w:t>
            </w:r>
          </w:p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Available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72.6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27.4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West  Bank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67.0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33.0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56.9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43.1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53.4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46.6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68.4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31.6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71.1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28.9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82.8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17.2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37.7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62.3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60.9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39.1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Jericho &amp; Al- Aghwar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71.3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28.7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91.4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58.3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41.7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61.6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38.4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الخليل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83.2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16.8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87.9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12.1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84.9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15.1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غزة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Deir Al- Balah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77.8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22.2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83.7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خانيونس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149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76.5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23.5</w:t>
            </w: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رفح </w:t>
            </w:r>
          </w:p>
        </w:tc>
      </w:tr>
    </w:tbl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925078">
      <w:pPr>
        <w:rPr>
          <w:rtl/>
        </w:rPr>
      </w:pPr>
    </w:p>
    <w:p w:rsidR="00925078" w:rsidRPr="00AF16E5" w:rsidRDefault="00925078" w:rsidP="00D450ED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AF16E5">
        <w:rPr>
          <w:rFonts w:ascii="Arial" w:hAnsi="Arial"/>
          <w:b/>
          <w:bCs/>
          <w:sz w:val="18"/>
          <w:szCs w:val="18"/>
          <w:rtl/>
        </w:rPr>
        <w:lastRenderedPageBreak/>
        <w:t xml:space="preserve">التوزيع النسبي للأسر التي لديها حديقة منزلية في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فلسطين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 حسب ممارسة نشاط زراعي</w:t>
      </w:r>
      <w:r w:rsidR="00D450ED">
        <w:rPr>
          <w:rFonts w:ascii="Arial" w:hAnsi="Arial" w:hint="cs"/>
          <w:b/>
          <w:bCs/>
          <w:sz w:val="18"/>
          <w:szCs w:val="18"/>
          <w:rtl/>
        </w:rPr>
        <w:t xml:space="preserve"> و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المنطقة والمحافظة</w:t>
      </w:r>
      <w:r w:rsidRPr="00AF16E5">
        <w:rPr>
          <w:rFonts w:ascii="Arial" w:hAnsi="Arial"/>
          <w:b/>
          <w:bCs/>
          <w:sz w:val="18"/>
          <w:szCs w:val="18"/>
          <w:rtl/>
        </w:rPr>
        <w:t xml:space="preserve">، 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2013</w:t>
      </w:r>
      <w:r w:rsidRPr="00AF16E5">
        <w:rPr>
          <w:rFonts w:ascii="Arial" w:hAnsi="Arial"/>
          <w:b/>
          <w:bCs/>
          <w:sz w:val="18"/>
          <w:szCs w:val="18"/>
          <w:rtl/>
        </w:rPr>
        <w:t>/</w:t>
      </w:r>
      <w:r w:rsidRPr="00AF16E5">
        <w:rPr>
          <w:rFonts w:ascii="Arial" w:hAnsi="Arial" w:hint="cs"/>
          <w:b/>
          <w:bCs/>
          <w:sz w:val="18"/>
          <w:szCs w:val="18"/>
          <w:rtl/>
        </w:rPr>
        <w:t>2014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Percentage Distribution of Households who have A garden in Palestine by Use of      A Garden in Agricultural Activity, Region and Governorate, 2013/2014 </w:t>
      </w:r>
    </w:p>
    <w:p w:rsidR="00925078" w:rsidRPr="00AF16E5" w:rsidRDefault="00925078" w:rsidP="0092507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850"/>
        <w:gridCol w:w="1444"/>
        <w:gridCol w:w="433"/>
        <w:gridCol w:w="1416"/>
        <w:gridCol w:w="1526"/>
      </w:tblGrid>
      <w:tr w:rsidR="00925078" w:rsidRPr="00AF16E5" w:rsidTr="0029309C">
        <w:trPr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AF16E5">
              <w:rPr>
                <w:rFonts w:hint="cs"/>
                <w:b/>
                <w:bCs/>
                <w:sz w:val="16"/>
                <w:szCs w:val="16"/>
                <w:rtl/>
              </w:rPr>
              <w:t>المجموع</w:t>
            </w:r>
            <w:r w:rsidRPr="00AF16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AF16E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Agricultural Activity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AF16E5">
              <w:rPr>
                <w:b/>
                <w:bCs/>
                <w:snapToGrid w:val="0"/>
                <w:sz w:val="16"/>
                <w:szCs w:val="16"/>
                <w:rtl/>
              </w:rPr>
              <w:t xml:space="preserve">ممارسة نشاط زراعي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b/>
                <w:bCs/>
                <w:snapToGrid w:val="0"/>
                <w:sz w:val="18"/>
                <w:szCs w:val="18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 لا تمارس                            </w:t>
            </w:r>
            <w:r w:rsidRPr="00AF16E5">
              <w:rPr>
                <w:rFonts w:ascii="Arial" w:hAnsi="Arial" w:cs="Arial"/>
                <w:sz w:val="16"/>
                <w:szCs w:val="16"/>
              </w:rPr>
              <w:t>Not Used</w:t>
            </w:r>
            <w:r w:rsidRPr="00AF16E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jc w:val="center"/>
              <w:rPr>
                <w:sz w:val="16"/>
                <w:szCs w:val="16"/>
              </w:rPr>
            </w:pPr>
            <w:r w:rsidRPr="00AF16E5">
              <w:rPr>
                <w:rFonts w:hint="cs"/>
                <w:sz w:val="16"/>
                <w:szCs w:val="16"/>
                <w:rtl/>
              </w:rPr>
              <w:t xml:space="preserve">تمارس                   </w:t>
            </w:r>
            <w:r w:rsidRPr="00AF16E5">
              <w:rPr>
                <w:rFonts w:ascii="Arial" w:hAnsi="Arial" w:cs="Arial"/>
                <w:sz w:val="16"/>
                <w:szCs w:val="16"/>
              </w:rPr>
              <w:t>Used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078" w:rsidRPr="00AF16E5" w:rsidRDefault="00925078" w:rsidP="0029309C">
            <w:pPr>
              <w:ind w:firstLineChars="100" w:firstLine="181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91.9</w:t>
            </w: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West  Bank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94.1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6.1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93.9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90.7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94.2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98.7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8.2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91.8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98.3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92.3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Jericho &amp; Al- Aghwar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70.9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29.1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98.2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6.0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94.0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96.3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الخليل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83.7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56.6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43.4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23.3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76.7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غزة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97.2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1.1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98.9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خانيونس </w:t>
            </w:r>
          </w:p>
        </w:tc>
      </w:tr>
      <w:tr w:rsidR="00925078" w:rsidRPr="00AF16E5" w:rsidTr="0029309C">
        <w:trPr>
          <w:trHeight w:val="312"/>
          <w:jc w:val="center"/>
        </w:trPr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925078" w:rsidRPr="00AF16E5" w:rsidRDefault="00925078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98.1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vAlign w:val="center"/>
          </w:tcPr>
          <w:p w:rsidR="00925078" w:rsidRPr="00AF16E5" w:rsidRDefault="00925078" w:rsidP="0029309C">
            <w:pPr>
              <w:rPr>
                <w:rFonts w:ascii="Simplified Arabic" w:hAnsi="Simplified Arabic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sz w:val="16"/>
                <w:szCs w:val="16"/>
                <w:rtl/>
              </w:rPr>
              <w:t xml:space="preserve">رفح </w:t>
            </w:r>
          </w:p>
        </w:tc>
      </w:tr>
    </w:tbl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893AF9" w:rsidRPr="00AF16E5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</w:p>
    <w:p w:rsidR="000B682D" w:rsidRPr="00AF16E5" w:rsidRDefault="000B682D" w:rsidP="00EE79F2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/>
          <w:b/>
          <w:bCs/>
          <w:noProof w:val="0"/>
          <w:sz w:val="20"/>
          <w:rtl/>
        </w:rPr>
        <w:lastRenderedPageBreak/>
        <w:t>معاصر الزيتون</w:t>
      </w:r>
    </w:p>
    <w:p w:rsidR="00C7423E" w:rsidRPr="00AF16E5" w:rsidRDefault="00C7423E" w:rsidP="00C7423E">
      <w:pPr>
        <w:ind w:left="-284"/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AF16E5">
        <w:rPr>
          <w:rFonts w:ascii="Simplified Arabic" w:hAnsi="Simplified Arabic"/>
          <w:noProof w:val="0"/>
          <w:sz w:val="20"/>
          <w:rtl/>
        </w:rPr>
        <w:t xml:space="preserve">بلغت كمية الزيتون </w:t>
      </w:r>
      <w:r w:rsidRPr="00AF16E5">
        <w:rPr>
          <w:rFonts w:ascii="Simplified Arabic" w:hAnsi="Simplified Arabic" w:hint="cs"/>
          <w:noProof w:val="0"/>
          <w:sz w:val="20"/>
          <w:rtl/>
        </w:rPr>
        <w:t>المدروس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لموسم عام </w:t>
      </w:r>
      <w:r w:rsidRPr="00AF16E5">
        <w:rPr>
          <w:rFonts w:ascii="Simplified Arabic" w:hAnsi="Simplified Arabic" w:hint="cs"/>
          <w:noProof w:val="0"/>
          <w:sz w:val="20"/>
          <w:rtl/>
        </w:rPr>
        <w:t>2018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لاستخراج الزيت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</w:rPr>
        <w:t>59,344.8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AF16E5">
        <w:rPr>
          <w:rFonts w:ascii="Simplified Arabic" w:hAnsi="Simplified Arabic"/>
          <w:noProof w:val="0"/>
          <w:sz w:val="20"/>
          <w:rtl/>
        </w:rPr>
        <w:t>طن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AF16E5">
        <w:rPr>
          <w:rFonts w:ascii="Simplified Arabic" w:hAnsi="Simplified Arabic"/>
          <w:noProof w:val="0"/>
          <w:sz w:val="20"/>
          <w:rtl/>
        </w:rPr>
        <w:t xml:space="preserve">، وقد استخرج منها </w:t>
      </w:r>
      <w:r w:rsidRPr="00AF16E5">
        <w:rPr>
          <w:rFonts w:ascii="Simplified Arabic" w:hAnsi="Simplified Arabic"/>
          <w:noProof w:val="0"/>
          <w:sz w:val="20"/>
        </w:rPr>
        <w:t xml:space="preserve"> 14,740.4 </w:t>
      </w:r>
      <w:r w:rsidRPr="00AF16E5">
        <w:rPr>
          <w:rFonts w:ascii="Simplified Arabic" w:hAnsi="Simplified Arabic"/>
          <w:noProof w:val="0"/>
          <w:sz w:val="20"/>
          <w:rtl/>
        </w:rPr>
        <w:t>طن</w:t>
      </w:r>
      <w:r w:rsidRPr="00AF16E5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من الزيت. وبلغت القيمة المضافة لنشاط معاصر الزيتون لموسم عام </w:t>
      </w:r>
      <w:r w:rsidRPr="00AF16E5">
        <w:rPr>
          <w:rFonts w:ascii="Simplified Arabic" w:hAnsi="Simplified Arabic" w:hint="cs"/>
          <w:noProof w:val="0"/>
          <w:sz w:val="20"/>
          <w:rtl/>
        </w:rPr>
        <w:t>2018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حوالي </w:t>
      </w:r>
      <w:r w:rsidRPr="00AF16E5">
        <w:rPr>
          <w:rFonts w:ascii="Simplified Arabic" w:hAnsi="Simplified Arabic" w:hint="cs"/>
          <w:noProof w:val="0"/>
          <w:sz w:val="20"/>
          <w:rtl/>
        </w:rPr>
        <w:t>6.9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مليون دولار أمريكي، في حين بلغت قيمة الاستهلاك الوسيط حوالي </w:t>
      </w:r>
      <w:r w:rsidRPr="00AF16E5">
        <w:rPr>
          <w:rFonts w:ascii="Simplified Arabic" w:hAnsi="Simplified Arabic" w:hint="cs"/>
          <w:noProof w:val="0"/>
          <w:sz w:val="20"/>
          <w:rtl/>
        </w:rPr>
        <w:t>2</w:t>
      </w:r>
      <w:r w:rsidRPr="00AF16E5">
        <w:rPr>
          <w:rFonts w:ascii="Simplified Arabic" w:hAnsi="Simplified Arabic"/>
          <w:noProof w:val="0"/>
          <w:sz w:val="20"/>
          <w:rtl/>
        </w:rPr>
        <w:t>.</w:t>
      </w:r>
      <w:r w:rsidRPr="00AF16E5">
        <w:rPr>
          <w:rFonts w:ascii="Simplified Arabic" w:hAnsi="Simplified Arabic" w:hint="cs"/>
          <w:noProof w:val="0"/>
          <w:sz w:val="20"/>
          <w:rtl/>
        </w:rPr>
        <w:t>0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مليون دولار أمريكي وقيمة إنتاج المعاصر حوالي </w:t>
      </w:r>
      <w:r w:rsidRPr="00AF16E5">
        <w:rPr>
          <w:rFonts w:ascii="Simplified Arabic" w:hAnsi="Simplified Arabic" w:hint="cs"/>
          <w:noProof w:val="0"/>
          <w:sz w:val="20"/>
          <w:rtl/>
        </w:rPr>
        <w:t>8.9</w:t>
      </w:r>
      <w:r w:rsidRPr="00AF16E5">
        <w:rPr>
          <w:rFonts w:ascii="Simplified Arabic" w:hAnsi="Simplified Arabic"/>
          <w:noProof w:val="0"/>
          <w:sz w:val="20"/>
          <w:rtl/>
        </w:rPr>
        <w:t xml:space="preserve"> مليون دولار أمريكي.</w:t>
      </w:r>
    </w:p>
    <w:p w:rsidR="00C7423E" w:rsidRPr="00AF16E5" w:rsidRDefault="00C7423E" w:rsidP="00C7423E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C7423E" w:rsidRPr="00AF16E5" w:rsidRDefault="00C7423E" w:rsidP="00C7423E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المؤشرات 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 الزيتون في فلسطين، 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AF16E5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C7423E" w:rsidRPr="00AF16E5" w:rsidRDefault="00C7423E" w:rsidP="00C7423E">
      <w:pPr>
        <w:pStyle w:val="BodyText2"/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 w:cs="Arial"/>
          <w:b/>
          <w:bCs/>
          <w:sz w:val="18"/>
          <w:szCs w:val="18"/>
        </w:rPr>
        <w:t xml:space="preserve">Main Indicators for the Olive Press Activity in Palestine, </w:t>
      </w:r>
      <w:r w:rsidRPr="00AF16E5">
        <w:rPr>
          <w:rFonts w:ascii="Arial" w:hAnsi="Arial" w:cs="Arial" w:hint="cs"/>
          <w:b/>
          <w:bCs/>
          <w:noProof w:val="0"/>
          <w:sz w:val="18"/>
          <w:szCs w:val="18"/>
          <w:rtl/>
        </w:rPr>
        <w:t>2016</w:t>
      </w:r>
      <w:r w:rsidRPr="00AF16E5">
        <w:rPr>
          <w:rFonts w:ascii="Arial" w:hAnsi="Arial" w:cs="Arial"/>
          <w:b/>
          <w:bCs/>
          <w:sz w:val="18"/>
          <w:szCs w:val="18"/>
        </w:rPr>
        <w:t>-</w:t>
      </w:r>
      <w:r w:rsidRPr="00AF16E5">
        <w:rPr>
          <w:rFonts w:ascii="Arial" w:hAnsi="Arial" w:cs="Arial" w:hint="cs"/>
          <w:b/>
          <w:bCs/>
          <w:noProof w:val="0"/>
          <w:sz w:val="18"/>
          <w:szCs w:val="18"/>
          <w:rtl/>
        </w:rPr>
        <w:t>2018</w:t>
      </w:r>
    </w:p>
    <w:p w:rsidR="00C7423E" w:rsidRPr="00AF16E5" w:rsidRDefault="00C7423E" w:rsidP="00C7423E">
      <w:pPr>
        <w:pStyle w:val="BodyText2"/>
        <w:jc w:val="center"/>
        <w:rPr>
          <w:rFonts w:ascii="Arial" w:hAnsi="Arial" w:cs="Arial"/>
          <w:noProof w:val="0"/>
          <w:sz w:val="10"/>
          <w:szCs w:val="10"/>
          <w:rtl/>
        </w:rPr>
      </w:pPr>
    </w:p>
    <w:p w:rsidR="00C7423E" w:rsidRPr="00AF16E5" w:rsidRDefault="00C7423E" w:rsidP="00C7423E">
      <w:pPr>
        <w:pStyle w:val="BodyText2"/>
        <w:ind w:left="-284" w:right="-142"/>
        <w:jc w:val="left"/>
        <w:rPr>
          <w:rFonts w:ascii="Arial" w:hAnsi="Arial" w:cs="Arial"/>
          <w:noProof w:val="0"/>
          <w:sz w:val="14"/>
          <w:szCs w:val="14"/>
          <w:rtl/>
        </w:rPr>
      </w:pPr>
      <w:r w:rsidRPr="00AF16E5">
        <w:rPr>
          <w:rFonts w:ascii="Simplified Arabic" w:hAnsi="Simplified Arabic"/>
          <w:noProof w:val="0"/>
          <w:sz w:val="16"/>
          <w:szCs w:val="16"/>
          <w:rtl/>
        </w:rPr>
        <w:t>الكمية بالطن المتري، والقيمة بالألف دولار أمريكي</w:t>
      </w:r>
      <w:r w:rsidRPr="00AF16E5">
        <w:rPr>
          <w:rFonts w:ascii="Simplified Arabic" w:hAnsi="Simplified Arabic" w:hint="cs"/>
          <w:noProof w:val="0"/>
          <w:sz w:val="16"/>
          <w:szCs w:val="16"/>
          <w:rtl/>
        </w:rPr>
        <w:t xml:space="preserve">                                      </w:t>
      </w:r>
      <w:r w:rsidRPr="00AF16E5">
        <w:rPr>
          <w:rFonts w:ascii="Arial" w:hAnsi="Arial" w:cs="Arial"/>
          <w:sz w:val="14"/>
          <w:szCs w:val="14"/>
        </w:rPr>
        <w:t xml:space="preserve"> </w:t>
      </w:r>
      <w:r w:rsidRPr="00AF16E5">
        <w:rPr>
          <w:rFonts w:ascii="Arial" w:hAnsi="Arial" w:cs="Arial"/>
          <w:noProof w:val="0"/>
          <w:sz w:val="16"/>
          <w:szCs w:val="16"/>
        </w:rPr>
        <w:t>Quantity in Metric Ton and Value in USD 1000</w:t>
      </w:r>
      <w:r w:rsidRPr="00AF16E5">
        <w:rPr>
          <w:rFonts w:ascii="Arial" w:hAnsi="Arial" w:cs="Arial"/>
          <w:sz w:val="14"/>
          <w:szCs w:val="14"/>
        </w:rPr>
        <w:t xml:space="preserve"> </w:t>
      </w:r>
      <w:r w:rsidRPr="00AF16E5">
        <w:rPr>
          <w:rFonts w:ascii="Arial" w:hAnsi="Arial" w:cs="Arial" w:hint="cs"/>
          <w:noProof w:val="0"/>
          <w:sz w:val="14"/>
          <w:szCs w:val="14"/>
          <w:rtl/>
        </w:rPr>
        <w:t xml:space="preserve">   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985"/>
        <w:gridCol w:w="1058"/>
        <w:gridCol w:w="784"/>
        <w:gridCol w:w="851"/>
        <w:gridCol w:w="3119"/>
        <w:gridCol w:w="141"/>
      </w:tblGrid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 w:val="restart"/>
            <w:vAlign w:val="center"/>
          </w:tcPr>
          <w:p w:rsidR="00C7423E" w:rsidRPr="00AF16E5" w:rsidRDefault="00C7423E" w:rsidP="0029309C">
            <w:pPr>
              <w:pStyle w:val="BodyText2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المؤشرات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784" w:type="dxa"/>
            <w:tcBorders>
              <w:left w:val="nil"/>
              <w:right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119" w:type="dxa"/>
            <w:vMerge w:val="restart"/>
            <w:vAlign w:val="center"/>
          </w:tcPr>
          <w:p w:rsidR="00C7423E" w:rsidRPr="00AF16E5" w:rsidRDefault="00C7423E" w:rsidP="0029309C">
            <w:pPr>
              <w:pStyle w:val="BodyText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Indicators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/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3119" w:type="dxa"/>
            <w:vMerge/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العاملة</w:t>
            </w: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274 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274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260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No. of Operating Presses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المعاصر </w:t>
            </w:r>
            <w:proofErr w:type="spellStart"/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الاتوماتيكية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255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248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Full Automatic Presses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المعاصر القديمة والنصف </w:t>
            </w:r>
            <w:proofErr w:type="spellStart"/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الاتوماتيكية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Traditional and Half Automatic Presses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المغلقة مؤقتا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No. of Olive Presses Temporarily  Closed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84,147.6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87,799.1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59,344.8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Quantity of Olive Pressed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 المستخرجة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20,134.9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19,532.9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14,740.4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Quantity of Oil Extracted</w:t>
            </w:r>
          </w:p>
        </w:tc>
      </w:tr>
      <w:tr w:rsidR="00C7423E" w:rsidRPr="00AF16E5" w:rsidTr="0029309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1,393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1,473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1,290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D91486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No. of Employe</w:t>
            </w:r>
            <w:r w:rsidR="005F5FE7">
              <w:rPr>
                <w:rFonts w:ascii="Arial" w:hAnsi="Arial" w:cs="Arial"/>
                <w:sz w:val="16"/>
                <w:szCs w:val="16"/>
              </w:rPr>
              <w:t>d P</w:t>
            </w:r>
            <w:r w:rsidR="00D91486">
              <w:rPr>
                <w:rFonts w:ascii="Arial" w:hAnsi="Arial" w:cs="Arial"/>
                <w:sz w:val="16"/>
                <w:szCs w:val="16"/>
              </w:rPr>
              <w:t>ersons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العاملون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بدون أجر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366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C51D3E" w:rsidRDefault="00C7423E" w:rsidP="00C51D3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D91486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No. of Unpaid </w:t>
            </w:r>
            <w:r w:rsidR="00D91486">
              <w:rPr>
                <w:rFonts w:ascii="Arial" w:hAnsi="Arial" w:cs="Arial"/>
                <w:sz w:val="16"/>
                <w:szCs w:val="16"/>
              </w:rPr>
              <w:t>Employment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باجر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1,027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1,115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C51D3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883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D91486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No. of </w:t>
            </w:r>
            <w:r w:rsidR="00D91486">
              <w:rPr>
                <w:rFonts w:ascii="Arial" w:hAnsi="Arial" w:cs="Arial"/>
                <w:sz w:val="16"/>
                <w:szCs w:val="16"/>
              </w:rPr>
              <w:t>Wage</w:t>
            </w:r>
            <w:r w:rsidRPr="00AF16E5">
              <w:rPr>
                <w:rFonts w:ascii="Arial" w:hAnsi="Arial" w:cs="Arial"/>
                <w:sz w:val="16"/>
                <w:szCs w:val="16"/>
              </w:rPr>
              <w:t xml:space="preserve"> Employe</w:t>
            </w:r>
            <w:r w:rsidR="00D91486">
              <w:rPr>
                <w:rFonts w:ascii="Arial" w:hAnsi="Arial" w:cs="Arial"/>
                <w:sz w:val="16"/>
                <w:szCs w:val="16"/>
              </w:rPr>
              <w:t>ment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تعويضات </w:t>
            </w: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919.3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1,015.2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C51D3E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823.9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Compensation of Employees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قيمة </w:t>
            </w: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الانتاج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10,810.6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15,580.8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C51D3E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8,865.6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Output Value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قيمة الاستهلاك الوسيط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2,011.2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2,896.7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C7423E" w:rsidRPr="00AF16E5" w:rsidRDefault="00C7423E" w:rsidP="00C51D3E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1,961.2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Intermediate Consumption Value</w:t>
            </w:r>
          </w:p>
        </w:tc>
      </w:tr>
      <w:tr w:rsidR="00C7423E" w:rsidRPr="00AF16E5" w:rsidTr="00C51D3E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8,799.4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12,684.1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7423E" w:rsidRPr="00AF16E5" w:rsidRDefault="00C7423E" w:rsidP="00C51D3E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  <w:rtl/>
              </w:rPr>
              <w:t>6,904.4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C7423E" w:rsidRPr="00AF16E5" w:rsidRDefault="00C7423E" w:rsidP="0029309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 xml:space="preserve"> Gross Value Added</w:t>
            </w:r>
          </w:p>
        </w:tc>
      </w:tr>
      <w:tr w:rsidR="00C7423E" w:rsidRPr="00AF16E5" w:rsidTr="002930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vAlign w:val="center"/>
          </w:tcPr>
          <w:p w:rsidR="00C7423E" w:rsidRPr="00AF16E5" w:rsidRDefault="00C7423E" w:rsidP="0029309C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C7423E" w:rsidRPr="00AF16E5" w:rsidRDefault="00C7423E" w:rsidP="0029309C">
            <w:pPr>
              <w:bidi w:val="0"/>
              <w:ind w:left="13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423E" w:rsidRPr="00AF16E5" w:rsidRDefault="00C7423E" w:rsidP="00C7423E">
      <w:pPr>
        <w:pStyle w:val="BodyText"/>
        <w:jc w:val="both"/>
        <w:rPr>
          <w:b/>
          <w:bCs/>
          <w:noProof w:val="0"/>
          <w:rtl/>
        </w:rPr>
        <w:sectPr w:rsidR="00C7423E" w:rsidRPr="00AF16E5" w:rsidSect="0045517B">
          <w:headerReference w:type="even" r:id="rId12"/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27"/>
          <w:cols w:space="720"/>
          <w:bidi/>
          <w:rtlGutter/>
          <w:docGrid w:linePitch="326"/>
        </w:sectPr>
      </w:pPr>
    </w:p>
    <w:p w:rsidR="00C7423E" w:rsidRPr="00AF16E5" w:rsidRDefault="00C7423E" w:rsidP="00C7423E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 xml:space="preserve">المؤشرات 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الزيتون في فلسطين حسب المنطقة والمحافظة، </w:t>
      </w:r>
      <w:r w:rsidRPr="00AF16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C7423E" w:rsidRPr="00AF16E5" w:rsidRDefault="00C7423E" w:rsidP="00C7423E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>Main Indicators for the Olive Press Activity in Palestine by Region and Governorate,</w:t>
      </w:r>
      <w:r w:rsidRPr="00AF16E5">
        <w:rPr>
          <w:rFonts w:ascii="Arial" w:hAnsi="Arial"/>
          <w:b/>
          <w:bCs/>
          <w:noProof w:val="0"/>
          <w:sz w:val="18"/>
          <w:szCs w:val="18"/>
        </w:rPr>
        <w:t xml:space="preserve"> 2018</w:t>
      </w:r>
    </w:p>
    <w:tbl>
      <w:tblPr>
        <w:tblW w:w="12474" w:type="dxa"/>
        <w:jc w:val="center"/>
        <w:tblLook w:val="04A0"/>
      </w:tblPr>
      <w:tblGrid>
        <w:gridCol w:w="1908"/>
        <w:gridCol w:w="1170"/>
        <w:gridCol w:w="1257"/>
        <w:gridCol w:w="1405"/>
        <w:gridCol w:w="1287"/>
        <w:gridCol w:w="1405"/>
        <w:gridCol w:w="1093"/>
        <w:gridCol w:w="926"/>
        <w:gridCol w:w="2023"/>
      </w:tblGrid>
      <w:tr w:rsidR="00C7423E" w:rsidRPr="00AF16E5" w:rsidTr="00C7423E">
        <w:trPr>
          <w:trHeight w:val="284"/>
          <w:jc w:val="center"/>
        </w:trPr>
        <w:tc>
          <w:tcPr>
            <w:tcW w:w="23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(Quantity in Metric Ton and Value in USD 1000)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6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23E" w:rsidRPr="00AF16E5" w:rsidRDefault="00C7423E" w:rsidP="0029309C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</w:rPr>
              <w:t>(</w:t>
            </w: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الكمية بالطن المتري، والقيمة بالألف دولار أمريكي</w:t>
            </w:r>
            <w:r w:rsidRPr="00AF16E5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) 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  <w:r w:rsidRPr="00AF16E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Governorate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قيمة إنتاج المعاصر 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 المستخرج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عدد المعاصر العاملة 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AF16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Gross Value Added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Olive Presses Output Value 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Compensation of Employees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Extracted Oil Quantity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Pressed Olive Quantity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No. of Operating Presses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6,904.4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1,961.2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8,865.6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823.9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14,740.4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59,344.8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ab/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5,792.7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1,601.2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7,393.9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698.5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12,203.2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46,934.6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 and </w:t>
            </w:r>
            <w:r w:rsidRPr="00AF16E5">
              <w:rPr>
                <w:rFonts w:ascii="Arial" w:hAnsi="Arial" w:cs="Arial"/>
                <w:sz w:val="16"/>
                <w:szCs w:val="16"/>
              </w:rPr>
              <w:t>Tubas &amp; Northern Valleys</w:t>
            </w: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 *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2,172.</w:t>
            </w:r>
            <w:r w:rsidR="0087076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348.8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2,521.</w:t>
            </w:r>
            <w:r w:rsidR="0087076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212.5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4,871.</w:t>
            </w:r>
            <w:r w:rsidR="0087076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18,543.7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جنين </w:t>
            </w:r>
            <w:proofErr w:type="spellStart"/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="00954F41"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AF16E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الشمالية</w:t>
            </w: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*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593.0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160.4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753.4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59.2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1,271.9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4,787.7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578.9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292.9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871.8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150.1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1,506.7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5,428.4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274.3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324.9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578.6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2,164.2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285.8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131.0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416.8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57.2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714.8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2,862.0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Ramallah and Al-Bireh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998.5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324.2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1,322.7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122.8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1,282.5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4,733.3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Jerusalem**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64.6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79.2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107.4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440.2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القدس**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384.0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100.1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484.1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825.5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2,910.7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491.1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128.5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619.6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1,044.8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5,064.4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1,111.7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360.0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1,471.7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125.4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2,537.2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12,410.2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Gaza </w:t>
            </w:r>
            <w:r w:rsidR="00954F41"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and </w:t>
            </w: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North Gaza*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188.</w:t>
            </w:r>
            <w:r w:rsidR="0087076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75.0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263.3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536.0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2,690.</w:t>
            </w:r>
            <w:r w:rsidR="0087076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غزة وشمال غزة*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954F4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D</w:t>
            </w:r>
            <w:r w:rsidR="00954F41">
              <w:rPr>
                <w:rFonts w:ascii="Arial" w:hAnsi="Arial" w:cs="Arial"/>
                <w:sz w:val="16"/>
                <w:szCs w:val="16"/>
              </w:rPr>
              <w:t>ie</w:t>
            </w:r>
            <w:r w:rsidRPr="00AF16E5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742.8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221.7</w:t>
            </w: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964.</w:t>
            </w:r>
            <w:r w:rsidR="0087076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77.4</w:t>
            </w: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1,491.</w:t>
            </w:r>
            <w:r w:rsidR="0087076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7,201.4</w:t>
            </w:r>
          </w:p>
        </w:tc>
        <w:tc>
          <w:tcPr>
            <w:tcW w:w="37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7423E" w:rsidRPr="00AF16E5" w:rsidTr="00C7423E">
        <w:trPr>
          <w:trHeight w:val="284"/>
          <w:jc w:val="center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 xml:space="preserve"> and </w:t>
            </w:r>
            <w:proofErr w:type="spellStart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  <w:r w:rsidRPr="00AF16E5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87076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180.</w:t>
            </w:r>
            <w:r w:rsidR="0087076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63.3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243.9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38.3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509.9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2,518.4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23E" w:rsidRPr="00AF16E5" w:rsidRDefault="00C7423E" w:rsidP="0029309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خانيونس ورفح*</w:t>
            </w:r>
          </w:p>
        </w:tc>
      </w:tr>
      <w:tr w:rsidR="00C7423E" w:rsidRPr="00AF16E5" w:rsidTr="00C7423E">
        <w:trPr>
          <w:trHeight w:hRule="exact" w:val="284"/>
          <w:jc w:val="center"/>
        </w:trPr>
        <w:tc>
          <w:tcPr>
            <w:tcW w:w="23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sz w:val="13"/>
                <w:szCs w:val="13"/>
              </w:rPr>
            </w:pPr>
            <w:r w:rsidRPr="00AF16E5">
              <w:rPr>
                <w:rFonts w:ascii="Arial" w:hAnsi="Arial" w:cs="Arial"/>
                <w:sz w:val="13"/>
                <w:szCs w:val="13"/>
              </w:rPr>
              <w:t>* The Data of some Governorates were merged to maintain data confidentiality as stated in the General Statistics Law 2000.</w:t>
            </w:r>
          </w:p>
          <w:p w:rsidR="00C7423E" w:rsidRPr="00AF16E5" w:rsidRDefault="00C7423E" w:rsidP="0029309C">
            <w:pPr>
              <w:bidi w:val="0"/>
              <w:spacing w:line="276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3E" w:rsidRPr="00AF16E5" w:rsidRDefault="00C7423E" w:rsidP="0029309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F16E5">
              <w:rPr>
                <w:rFonts w:ascii="Arial" w:hAnsi="Arial"/>
                <w:noProof w:val="0"/>
                <w:sz w:val="13"/>
                <w:szCs w:val="13"/>
                <w:rtl/>
              </w:rPr>
              <w:t>* تم دمج بيانات بعض المحافظات نظرا لسرية البيانات والذي نص عليه قانون الإحصاءات العامة</w:t>
            </w:r>
            <w:r w:rsidRPr="00AF16E5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لعام 2000.</w:t>
            </w:r>
            <w:r w:rsidRPr="00AF16E5">
              <w:rPr>
                <w:rFonts w:ascii="Arial" w:hAnsi="Arial"/>
                <w:noProof w:val="0"/>
                <w:sz w:val="13"/>
                <w:szCs w:val="13"/>
                <w:rtl/>
              </w:rPr>
              <w:t xml:space="preserve"> </w:t>
            </w:r>
            <w:r w:rsidRPr="00AF16E5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         </w:t>
            </w:r>
          </w:p>
        </w:tc>
      </w:tr>
      <w:tr w:rsidR="00C7423E" w:rsidRPr="00AF16E5" w:rsidTr="00C7423E">
        <w:trPr>
          <w:trHeight w:hRule="exact" w:val="284"/>
          <w:jc w:val="center"/>
        </w:trPr>
        <w:tc>
          <w:tcPr>
            <w:tcW w:w="23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rPr>
                <w:rFonts w:ascii="Arial" w:hAnsi="Arial" w:cs="Arial"/>
                <w:noProof w:val="0"/>
                <w:sz w:val="13"/>
                <w:szCs w:val="13"/>
              </w:rPr>
            </w:pPr>
            <w:r w:rsidRPr="00AF16E5">
              <w:rPr>
                <w:rFonts w:ascii="Arial" w:hAnsi="Arial" w:cs="Arial"/>
                <w:noProof w:val="0"/>
                <w:sz w:val="13"/>
                <w:szCs w:val="13"/>
              </w:rPr>
              <w:t>**</w:t>
            </w:r>
            <w:r w:rsidRPr="00AF16E5">
              <w:rPr>
                <w:rFonts w:ascii="Arial" w:hAnsi="Arial" w:cs="Arial"/>
                <w:sz w:val="13"/>
                <w:szCs w:val="13"/>
              </w:rPr>
              <w:t xml:space="preserve"> Data excluded those parts of Jerusalem which were annexed by Israeli Occupation in 1967.</w:t>
            </w:r>
          </w:p>
        </w:tc>
        <w:tc>
          <w:tcPr>
            <w:tcW w:w="26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rPr>
                <w:rFonts w:ascii="Simplified Arabic" w:hAnsi="Simplified Arabic"/>
                <w:noProof w:val="0"/>
                <w:sz w:val="13"/>
                <w:szCs w:val="13"/>
                <w:rtl/>
              </w:rPr>
            </w:pPr>
            <w:r w:rsidRPr="00AF16E5">
              <w:rPr>
                <w:rFonts w:ascii="Simplified Arabic" w:hAnsi="Simplified Arabic"/>
                <w:noProof w:val="0"/>
                <w:sz w:val="13"/>
                <w:szCs w:val="13"/>
                <w:rtl/>
              </w:rPr>
              <w:t>**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C7423E" w:rsidRPr="00AF16E5" w:rsidTr="00C7423E">
        <w:trPr>
          <w:trHeight w:hRule="exact" w:val="284"/>
          <w:jc w:val="center"/>
        </w:trPr>
        <w:tc>
          <w:tcPr>
            <w:tcW w:w="23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spacing w:line="276" w:lineRule="auto"/>
              <w:jc w:val="right"/>
              <w:rPr>
                <w:rStyle w:val="hps"/>
                <w:rFonts w:ascii="Arial" w:eastAsiaTheme="majorEastAsia" w:hAnsi="Arial" w:cs="Arial"/>
                <w:sz w:val="13"/>
                <w:szCs w:val="13"/>
              </w:rPr>
            </w:pPr>
            <w:r w:rsidRPr="00AF16E5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Al Aghwar Governorate. </w:t>
            </w:r>
            <w:r w:rsidRPr="00AF16E5">
              <w:rPr>
                <w:rStyle w:val="hps"/>
                <w:rFonts w:ascii="Arial" w:eastAsiaTheme="majorEastAsia" w:hAnsi="Arial" w:cs="Arial" w:hint="cs"/>
                <w:sz w:val="13"/>
                <w:szCs w:val="13"/>
                <w:rtl/>
              </w:rPr>
              <w:t xml:space="preserve"> </w:t>
            </w:r>
            <w:r w:rsidRPr="00AF16E5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 xml:space="preserve">&amp; </w:t>
            </w:r>
            <w:r w:rsidRPr="00AF16E5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No olive presses in Jericho</w:t>
            </w:r>
            <w:r w:rsidRPr="00AF16E5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>-</w:t>
            </w:r>
          </w:p>
        </w:tc>
        <w:tc>
          <w:tcPr>
            <w:tcW w:w="26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423E" w:rsidRPr="00AF16E5" w:rsidRDefault="00C7423E" w:rsidP="0029309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F16E5">
              <w:rPr>
                <w:rFonts w:ascii="Arial" w:hAnsi="Arial" w:hint="cs"/>
                <w:sz w:val="13"/>
                <w:szCs w:val="13"/>
                <w:rtl/>
              </w:rPr>
              <w:t>-</w:t>
            </w:r>
            <w:r w:rsidRPr="00AF16E5">
              <w:rPr>
                <w:rFonts w:ascii="Arial" w:hAnsi="Arial"/>
                <w:sz w:val="13"/>
                <w:szCs w:val="13"/>
                <w:rtl/>
              </w:rPr>
              <w:t>لا توجد معاصر زيتون في</w:t>
            </w:r>
            <w:r w:rsidRPr="00AF16E5">
              <w:rPr>
                <w:rFonts w:ascii="Arial" w:hAnsi="Arial" w:hint="cs"/>
                <w:sz w:val="13"/>
                <w:szCs w:val="13"/>
                <w:rtl/>
              </w:rPr>
              <w:t xml:space="preserve"> محافظة</w:t>
            </w:r>
            <w:r w:rsidRPr="00AF16E5">
              <w:rPr>
                <w:rFonts w:ascii="Arial" w:hAnsi="Arial"/>
                <w:sz w:val="13"/>
                <w:szCs w:val="13"/>
                <w:rtl/>
              </w:rPr>
              <w:t xml:space="preserve"> اريحا</w:t>
            </w:r>
            <w:r w:rsidRPr="00AF16E5">
              <w:rPr>
                <w:rFonts w:ascii="Arial" w:hAnsi="Arial" w:hint="cs"/>
                <w:sz w:val="13"/>
                <w:szCs w:val="13"/>
                <w:rtl/>
              </w:rPr>
              <w:t xml:space="preserve"> والاغوار</w:t>
            </w:r>
            <w:bookmarkStart w:id="0" w:name="_GoBack"/>
            <w:bookmarkEnd w:id="0"/>
            <w:r w:rsidRPr="00AF16E5">
              <w:rPr>
                <w:rFonts w:ascii="Arial" w:hAnsi="Arial"/>
                <w:sz w:val="13"/>
                <w:szCs w:val="13"/>
                <w:rtl/>
              </w:rPr>
              <w:t xml:space="preserve"> </w:t>
            </w:r>
          </w:p>
        </w:tc>
      </w:tr>
    </w:tbl>
    <w:p w:rsidR="006F6D1A" w:rsidRPr="00AF16E5" w:rsidRDefault="006F6D1A" w:rsidP="000A0DD9">
      <w:pPr>
        <w:rPr>
          <w:rFonts w:ascii="Arial" w:hAnsi="Arial"/>
          <w:sz w:val="14"/>
          <w:szCs w:val="14"/>
          <w:rtl/>
        </w:rPr>
        <w:sectPr w:rsidR="006F6D1A" w:rsidRPr="00AF16E5" w:rsidSect="0045517B">
          <w:headerReference w:type="even" r:id="rId16"/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37"/>
          <w:cols w:space="720"/>
          <w:bidi/>
          <w:rtlGutter/>
          <w:docGrid w:linePitch="326"/>
        </w:sectPr>
      </w:pPr>
    </w:p>
    <w:p w:rsidR="002E0C63" w:rsidRPr="00AF16E5" w:rsidRDefault="002E0C63" w:rsidP="002E0C63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AF16E5">
        <w:rPr>
          <w:rFonts w:ascii="Simplified Arabic" w:hAnsi="Simplified Arabic" w:hint="cs"/>
          <w:b/>
          <w:bCs/>
          <w:noProof w:val="0"/>
          <w:sz w:val="20"/>
          <w:rtl/>
        </w:rPr>
        <w:lastRenderedPageBreak/>
        <w:t>ا</w:t>
      </w:r>
      <w:r w:rsidRPr="00AF16E5">
        <w:rPr>
          <w:rFonts w:ascii="Simplified Arabic" w:hAnsi="Simplified Arabic"/>
          <w:b/>
          <w:bCs/>
          <w:noProof w:val="0"/>
          <w:sz w:val="20"/>
          <w:rtl/>
        </w:rPr>
        <w:t>لكثافة السكانية:</w:t>
      </w:r>
    </w:p>
    <w:p w:rsidR="002E0C63" w:rsidRPr="00AF16E5" w:rsidRDefault="002E0C63" w:rsidP="002E0C63">
      <w:p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Simplified Arabic" w:hAnsi="Simplified Arabic"/>
          <w:noProof w:val="0"/>
          <w:sz w:val="18"/>
          <w:szCs w:val="18"/>
          <w:rtl/>
        </w:rPr>
      </w:pPr>
      <w:r w:rsidRPr="00AF16E5">
        <w:rPr>
          <w:rFonts w:ascii="Simplified Arabic" w:hAnsi="Simplified Arabic"/>
          <w:noProof w:val="0"/>
          <w:sz w:val="18"/>
          <w:szCs w:val="18"/>
          <w:rtl/>
        </w:rPr>
        <w:t>بلغت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الكثافة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 xml:space="preserve">السكانية في فلسطين 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826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فرد</w:t>
      </w:r>
      <w:r w:rsidRPr="00AF16E5">
        <w:rPr>
          <w:rFonts w:ascii="Simplified Arabic" w:hAnsi="Simplified Arabic"/>
          <w:noProof w:val="0"/>
          <w:sz w:val="18"/>
          <w:szCs w:val="18"/>
        </w:rPr>
        <w:t>/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كم2 وذلك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في</w:t>
      </w:r>
      <w:r w:rsidRPr="00AF16E5">
        <w:rPr>
          <w:rFonts w:ascii="Simplified Arabic" w:hAnsi="Simplified Arabic" w:hint="cs"/>
          <w:noProof w:val="0"/>
          <w:sz w:val="18"/>
          <w:szCs w:val="18"/>
          <w:rtl/>
        </w:rPr>
        <w:t xml:space="preserve"> منتصف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العام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 w:hint="cs"/>
          <w:noProof w:val="0"/>
          <w:sz w:val="18"/>
          <w:szCs w:val="18"/>
          <w:rtl/>
        </w:rPr>
        <w:t>2019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 xml:space="preserve"> وبلغت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في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الضفة الغربية</w:t>
      </w:r>
      <w:r w:rsidRPr="00AF16E5">
        <w:rPr>
          <w:rFonts w:ascii="Simplified Arabic" w:hAnsi="Simplified Arabic" w:hint="cs"/>
          <w:noProof w:val="0"/>
          <w:sz w:val="18"/>
          <w:szCs w:val="18"/>
          <w:rtl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528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 xml:space="preserve"> فرد</w:t>
      </w:r>
      <w:r w:rsidRPr="00AF16E5">
        <w:rPr>
          <w:rFonts w:ascii="Simplified Arabic" w:hAnsi="Simplified Arabic"/>
          <w:noProof w:val="0"/>
          <w:sz w:val="18"/>
          <w:szCs w:val="18"/>
        </w:rPr>
        <w:t>/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كم</w:t>
      </w:r>
      <w:r w:rsidRPr="00AF16E5">
        <w:rPr>
          <w:rFonts w:ascii="Simplified Arabic" w:hAnsi="Simplified Arabic"/>
          <w:noProof w:val="0"/>
          <w:sz w:val="18"/>
          <w:szCs w:val="18"/>
          <w:vertAlign w:val="superscript"/>
          <w:rtl/>
        </w:rPr>
        <w:t>2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، أما في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قطاع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غزة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 xml:space="preserve"> فبلغت </w:t>
      </w:r>
      <w:r w:rsidRPr="00AF16E5">
        <w:rPr>
          <w:rFonts w:ascii="Simplified Arabic" w:hAnsi="Simplified Arabic" w:hint="cs"/>
          <w:noProof w:val="0"/>
          <w:sz w:val="18"/>
          <w:szCs w:val="18"/>
          <w:rtl/>
        </w:rPr>
        <w:t>5453</w:t>
      </w:r>
      <w:r w:rsidRPr="00AF16E5">
        <w:rPr>
          <w:rFonts w:ascii="Simplified Arabic" w:hAnsi="Simplified Arabic"/>
          <w:noProof w:val="0"/>
          <w:sz w:val="18"/>
          <w:szCs w:val="18"/>
        </w:rPr>
        <w:t xml:space="preserve"> </w:t>
      </w:r>
      <w:r w:rsidRPr="00AF16E5">
        <w:rPr>
          <w:rFonts w:ascii="Simplified Arabic" w:hAnsi="Simplified Arabic" w:hint="cs"/>
          <w:noProof w:val="0"/>
          <w:sz w:val="18"/>
          <w:szCs w:val="18"/>
          <w:rtl/>
        </w:rPr>
        <w:t xml:space="preserve"> 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فرد</w:t>
      </w:r>
      <w:r w:rsidRPr="00AF16E5">
        <w:rPr>
          <w:rFonts w:ascii="Simplified Arabic" w:hAnsi="Simplified Arabic"/>
          <w:noProof w:val="0"/>
          <w:sz w:val="18"/>
          <w:szCs w:val="18"/>
        </w:rPr>
        <w:t>/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كم</w:t>
      </w:r>
      <w:r w:rsidRPr="00AF16E5">
        <w:rPr>
          <w:rFonts w:ascii="Simplified Arabic" w:hAnsi="Simplified Arabic"/>
          <w:noProof w:val="0"/>
          <w:sz w:val="18"/>
          <w:szCs w:val="18"/>
          <w:vertAlign w:val="superscript"/>
          <w:rtl/>
        </w:rPr>
        <w:t>2</w:t>
      </w:r>
      <w:r w:rsidRPr="00AF16E5">
        <w:rPr>
          <w:rFonts w:ascii="Simplified Arabic" w:hAnsi="Simplified Arabic"/>
          <w:noProof w:val="0"/>
          <w:sz w:val="18"/>
          <w:szCs w:val="18"/>
          <w:rtl/>
        </w:rPr>
        <w:t>.</w:t>
      </w:r>
    </w:p>
    <w:p w:rsidR="002E0C63" w:rsidRPr="00AF16E5" w:rsidRDefault="002E0C63" w:rsidP="002E0C63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sz w:val="18"/>
          <w:szCs w:val="18"/>
          <w:rtl/>
        </w:rPr>
      </w:pPr>
    </w:p>
    <w:p w:rsidR="002E0C63" w:rsidRPr="00AF16E5" w:rsidRDefault="002E0C63" w:rsidP="002E0C63">
      <w:pPr>
        <w:pStyle w:val="BodyText3"/>
        <w:rPr>
          <w:rFonts w:ascii="Simplified Arabic" w:hAnsi="Simplified Arabic" w:cs="Simplified Arabic"/>
          <w:color w:val="auto"/>
          <w:rtl/>
        </w:rPr>
      </w:pPr>
    </w:p>
    <w:p w:rsidR="002E0C63" w:rsidRPr="00AF16E5" w:rsidRDefault="002E0C63" w:rsidP="002E0C6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>الكثافة السكانية في فلسطين حسب المنطقة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، منتصف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العام، </w:t>
      </w:r>
      <w:r w:rsidRPr="00AF16E5">
        <w:rPr>
          <w:rFonts w:ascii="Simplified Arabic" w:hAnsi="Simplified Arabic"/>
          <w:b/>
          <w:bCs/>
          <w:sz w:val="18"/>
          <w:szCs w:val="18"/>
        </w:rPr>
        <w:t>2019</w:t>
      </w:r>
    </w:p>
    <w:p w:rsidR="002E0C63" w:rsidRPr="00AF16E5" w:rsidRDefault="002E0C63" w:rsidP="002E0C63">
      <w:pPr>
        <w:pStyle w:val="BodyText"/>
        <w:bidi w:val="0"/>
        <w:ind w:left="720"/>
        <w:jc w:val="center"/>
        <w:rPr>
          <w:rFonts w:ascii="Arial" w:hAnsi="Arial" w:cs="Arial"/>
          <w:sz w:val="18"/>
          <w:szCs w:val="18"/>
        </w:rPr>
      </w:pPr>
      <w:r w:rsidRPr="00AF16E5">
        <w:rPr>
          <w:rFonts w:ascii="Arial" w:hAnsi="Arial" w:cs="Arial"/>
          <w:b/>
          <w:bCs/>
          <w:sz w:val="18"/>
          <w:szCs w:val="18"/>
        </w:rPr>
        <w:t>Population Density in Palestine by Region Mid Year, 2019</w:t>
      </w:r>
    </w:p>
    <w:p w:rsidR="002E0C63" w:rsidRPr="00AF16E5" w:rsidRDefault="002E0C63" w:rsidP="002E0C63">
      <w:pPr>
        <w:jc w:val="right"/>
        <w:rPr>
          <w:rFonts w:ascii="Arial" w:hAnsi="Arial" w:cs="Arial"/>
          <w:b/>
          <w:bCs/>
          <w:noProof w:val="0"/>
          <w:sz w:val="10"/>
          <w:szCs w:val="10"/>
          <w:rtl/>
          <w:lang w:val="en-GB"/>
        </w:rPr>
      </w:pPr>
    </w:p>
    <w:tbl>
      <w:tblPr>
        <w:tblW w:w="7654" w:type="dxa"/>
        <w:jc w:val="center"/>
        <w:tblInd w:w="284" w:type="dxa"/>
        <w:tblLayout w:type="fixed"/>
        <w:tblCellMar>
          <w:left w:w="11" w:type="dxa"/>
          <w:right w:w="11" w:type="dxa"/>
        </w:tblCellMar>
        <w:tblLook w:val="04A0"/>
      </w:tblPr>
      <w:tblGrid>
        <w:gridCol w:w="1560"/>
        <w:gridCol w:w="1664"/>
        <w:gridCol w:w="1386"/>
        <w:gridCol w:w="1585"/>
        <w:gridCol w:w="1459"/>
      </w:tblGrid>
      <w:tr w:rsidR="002E0C63" w:rsidRPr="00AF16E5" w:rsidTr="0029309C">
        <w:trPr>
          <w:cantSplit/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bidi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E0C63" w:rsidRPr="00AF16E5" w:rsidRDefault="002E0C63" w:rsidP="0029309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lang w:eastAsia="ar-SA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الكثافة السكانية</w:t>
            </w:r>
          </w:p>
          <w:p w:rsidR="002E0C63" w:rsidRPr="00AF16E5" w:rsidRDefault="002E0C63" w:rsidP="0029309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(فرد/ كم</w:t>
            </w: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vertAlign w:val="superscript"/>
                <w:rtl/>
              </w:rPr>
              <w:t>2</w:t>
            </w: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  <w:p w:rsidR="002E0C63" w:rsidRPr="00AF16E5" w:rsidRDefault="002E0C63" w:rsidP="0029309C">
            <w:pPr>
              <w:pStyle w:val="BodyTextIndent"/>
              <w:bidi w:val="0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Population Density </w:t>
            </w:r>
          </w:p>
          <w:p w:rsidR="002E0C63" w:rsidRPr="00AF16E5" w:rsidRDefault="002E0C63" w:rsidP="0029309C">
            <w:pPr>
              <w:pStyle w:val="BodyTextIndent"/>
              <w:bidi w:val="0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(Capita</w:t>
            </w:r>
            <w:r w:rsidRPr="00AF16E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/ 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km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E0C63" w:rsidRPr="00AF16E5" w:rsidRDefault="002E0C63" w:rsidP="0029309C">
            <w:pPr>
              <w:spacing w:line="276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عدد السكان</w:t>
            </w:r>
          </w:p>
          <w:p w:rsidR="002E0C63" w:rsidRPr="00AF16E5" w:rsidRDefault="002E0C63" w:rsidP="0029309C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العام </w:t>
            </w:r>
            <w:r w:rsidRPr="00AF16E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  <w:p w:rsidR="002E0C63" w:rsidRPr="00AF16E5" w:rsidRDefault="002E0C63" w:rsidP="0029309C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sz w:val="16"/>
                <w:szCs w:val="16"/>
              </w:rPr>
              <w:t>Population</w:t>
            </w:r>
          </w:p>
          <w:p w:rsidR="002E0C63" w:rsidRPr="00AF16E5" w:rsidRDefault="002E0C63" w:rsidP="0029309C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F16E5">
              <w:rPr>
                <w:rFonts w:ascii="Arial" w:hAnsi="Arial"/>
                <w:b/>
                <w:bCs/>
                <w:sz w:val="16"/>
                <w:szCs w:val="16"/>
              </w:rPr>
              <w:t>Year 2019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E0C63" w:rsidRPr="00AF16E5" w:rsidRDefault="002E0C63" w:rsidP="0029309C">
            <w:pPr>
              <w:spacing w:line="276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المساحة (</w:t>
            </w:r>
            <w:r w:rsidRPr="00AF16E5">
              <w:rPr>
                <w:rFonts w:ascii="Arial" w:hAnsi="Arial" w:cs="Arial"/>
                <w:b/>
                <w:bCs/>
                <w:noProof w:val="0"/>
                <w:sz w:val="14"/>
                <w:szCs w:val="16"/>
                <w:rtl/>
              </w:rPr>
              <w:t>كم</w:t>
            </w:r>
            <w:r w:rsidRPr="00AF16E5">
              <w:rPr>
                <w:rFonts w:ascii="Arial" w:hAnsi="Arial" w:cs="Arial"/>
                <w:b/>
                <w:bCs/>
                <w:noProof w:val="0"/>
                <w:sz w:val="14"/>
                <w:szCs w:val="16"/>
                <w:vertAlign w:val="superscript"/>
                <w:rtl/>
              </w:rPr>
              <w:t>2</w:t>
            </w: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  <w:p w:rsidR="002E0C63" w:rsidRPr="00AF16E5" w:rsidRDefault="002E0C63" w:rsidP="0029309C">
            <w:pPr>
              <w:bidi w:val="0"/>
              <w:spacing w:line="276" w:lineRule="auto"/>
              <w:ind w:right="7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sz w:val="16"/>
                <w:szCs w:val="16"/>
              </w:rPr>
              <w:t>Area (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km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  <w:r w:rsidRPr="00AF16E5">
              <w:rPr>
                <w:rFonts w:ascii="Arial" w:hAnsi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pStyle w:val="Heading1"/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</w:tr>
      <w:tr w:rsidR="002E0C63" w:rsidRPr="00AF16E5" w:rsidTr="002E0C63">
        <w:trPr>
          <w:cantSplit/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826</w:t>
            </w:r>
            <w:r w:rsidR="00DF064A"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4,976,684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 w:cs="Arial"/>
                <w:b/>
                <w:bCs/>
                <w:sz w:val="16"/>
                <w:szCs w:val="16"/>
              </w:rPr>
              <w:t>6,024.82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16E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2E0C63" w:rsidRPr="00AF16E5" w:rsidTr="002E0C63">
        <w:trPr>
          <w:cantSplit/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664" w:type="dxa"/>
            <w:vAlign w:val="center"/>
            <w:hideMark/>
          </w:tcPr>
          <w:p w:rsidR="002E0C63" w:rsidRPr="00AF16E5" w:rsidRDefault="002E0C63" w:rsidP="00DF064A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52</w:t>
            </w:r>
            <w:r w:rsidR="00DF064A">
              <w:rPr>
                <w:rFonts w:ascii="Arial" w:hAnsi="Arial" w:cs="Arial"/>
                <w:sz w:val="16"/>
                <w:szCs w:val="16"/>
              </w:rPr>
              <w:t>7.7</w:t>
            </w:r>
            <w:r w:rsidRPr="00AF16E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2,986,714</w:t>
            </w:r>
          </w:p>
        </w:tc>
        <w:tc>
          <w:tcPr>
            <w:tcW w:w="1585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5,659.91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2E0C63" w:rsidRPr="00AF16E5" w:rsidTr="002E0C63">
        <w:trPr>
          <w:cantSplit/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5,453</w:t>
            </w:r>
            <w:r w:rsidR="00DF064A">
              <w:rPr>
                <w:rFonts w:ascii="Arial" w:hAnsi="Arial" w:cs="Arial"/>
                <w:sz w:val="16"/>
                <w:szCs w:val="16"/>
              </w:rPr>
              <w:t>.3</w:t>
            </w:r>
            <w:r w:rsidRPr="00AF16E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1,989,970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E0C63" w:rsidRPr="00AF16E5" w:rsidRDefault="002E0C63" w:rsidP="002E0C63">
            <w:pPr>
              <w:rPr>
                <w:rFonts w:ascii="Arial" w:hAnsi="Arial" w:cs="Arial"/>
                <w:sz w:val="16"/>
                <w:szCs w:val="16"/>
              </w:rPr>
            </w:pPr>
            <w:r w:rsidRPr="00AF16E5">
              <w:rPr>
                <w:rFonts w:ascii="Arial" w:hAnsi="Arial" w:cs="Arial"/>
                <w:sz w:val="16"/>
                <w:szCs w:val="16"/>
              </w:rPr>
              <w:t>364.91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C63" w:rsidRPr="00AF16E5" w:rsidRDefault="002E0C63" w:rsidP="0029309C">
            <w:pPr>
              <w:ind w:left="113"/>
              <w:rPr>
                <w:rFonts w:ascii="Arial" w:hAnsi="Arial"/>
                <w:noProof w:val="0"/>
                <w:sz w:val="16"/>
                <w:szCs w:val="16"/>
              </w:rPr>
            </w:pPr>
            <w:r w:rsidRPr="00AF16E5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</w:tc>
      </w:tr>
    </w:tbl>
    <w:p w:rsidR="002E0C63" w:rsidRPr="00AF16E5" w:rsidRDefault="002E0C63" w:rsidP="002E0C63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"/>
          <w:szCs w:val="2"/>
        </w:rPr>
      </w:pPr>
      <w:r w:rsidRPr="00AF16E5">
        <w:rPr>
          <w:rFonts w:ascii="Arial" w:hAnsi="Arial" w:cs="Arial"/>
          <w:sz w:val="2"/>
          <w:szCs w:val="2"/>
        </w:rPr>
        <w:t>,</w:t>
      </w:r>
    </w:p>
    <w:p w:rsidR="002E0C63" w:rsidRPr="00AF16E5" w:rsidRDefault="002E0C63" w:rsidP="002E0C63">
      <w:pPr>
        <w:rPr>
          <w:rFonts w:ascii="Arial" w:hAnsi="Arial" w:cs="Arial"/>
          <w:noProof w:val="0"/>
          <w:rtl/>
        </w:rPr>
      </w:pPr>
    </w:p>
    <w:p w:rsidR="002E0C63" w:rsidRPr="00AF16E5" w:rsidRDefault="002E0C63" w:rsidP="002E0C63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"/>
          <w:szCs w:val="2"/>
        </w:rPr>
      </w:pPr>
      <w:r w:rsidRPr="00AF16E5">
        <w:rPr>
          <w:rFonts w:ascii="Arial" w:hAnsi="Arial" w:cs="Arial"/>
          <w:sz w:val="2"/>
          <w:szCs w:val="2"/>
        </w:rPr>
        <w:t>,</w:t>
      </w:r>
    </w:p>
    <w:p w:rsidR="002E0C63" w:rsidRPr="00AF16E5" w:rsidRDefault="002E0C63" w:rsidP="002E0C63">
      <w:pPr>
        <w:rPr>
          <w:rFonts w:ascii="Arial" w:hAnsi="Arial" w:cs="Arial"/>
          <w:noProof w:val="0"/>
          <w:rtl/>
        </w:rPr>
      </w:pPr>
    </w:p>
    <w:p w:rsidR="002E0C63" w:rsidRPr="00AF16E5" w:rsidRDefault="002E0C63" w:rsidP="002E0C63">
      <w:pPr>
        <w:rPr>
          <w:rFonts w:ascii="Arial" w:hAnsi="Arial" w:cs="Arial"/>
          <w:noProof w:val="0"/>
          <w:rtl/>
        </w:rPr>
      </w:pPr>
    </w:p>
    <w:p w:rsidR="002E0C63" w:rsidRPr="00AF16E5" w:rsidRDefault="002E0C63" w:rsidP="002E0C6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>الكثافة السكانية في فلسطين حسب المنطقة</w:t>
      </w:r>
      <w:r w:rsidRPr="00AF16E5">
        <w:rPr>
          <w:rFonts w:ascii="Arial" w:hAnsi="Arial" w:hint="cs"/>
          <w:b/>
          <w:bCs/>
          <w:noProof w:val="0"/>
          <w:sz w:val="18"/>
          <w:szCs w:val="18"/>
          <w:rtl/>
        </w:rPr>
        <w:t>، منتصف</w:t>
      </w:r>
      <w:r w:rsidRPr="00AF16E5">
        <w:rPr>
          <w:rFonts w:ascii="Arial" w:hAnsi="Arial"/>
          <w:b/>
          <w:bCs/>
          <w:noProof w:val="0"/>
          <w:sz w:val="18"/>
          <w:szCs w:val="18"/>
          <w:rtl/>
        </w:rPr>
        <w:t xml:space="preserve"> العام، </w:t>
      </w:r>
      <w:r w:rsidRPr="00AF16E5">
        <w:rPr>
          <w:rFonts w:ascii="Simplified Arabic" w:hAnsi="Simplified Arabic"/>
          <w:b/>
          <w:bCs/>
          <w:sz w:val="18"/>
          <w:szCs w:val="18"/>
        </w:rPr>
        <w:t>2019</w:t>
      </w:r>
    </w:p>
    <w:p w:rsidR="002E0C63" w:rsidRPr="00AF16E5" w:rsidRDefault="002E0C63" w:rsidP="002E0C63">
      <w:pPr>
        <w:pStyle w:val="BodyText"/>
        <w:bidi w:val="0"/>
        <w:jc w:val="center"/>
        <w:rPr>
          <w:rFonts w:ascii="Arial" w:hAnsi="Arial" w:cs="Arial"/>
          <w:sz w:val="18"/>
          <w:szCs w:val="18"/>
          <w:rtl/>
        </w:rPr>
      </w:pPr>
      <w:r w:rsidRPr="00AF16E5">
        <w:rPr>
          <w:rFonts w:ascii="Arial" w:hAnsi="Arial" w:cs="Arial"/>
          <w:b/>
          <w:bCs/>
          <w:sz w:val="18"/>
          <w:szCs w:val="18"/>
        </w:rPr>
        <w:t>Population Density in Palestine by Region –Mid Year, 2019</w:t>
      </w:r>
    </w:p>
    <w:p w:rsidR="002E0C63" w:rsidRPr="00AF16E5" w:rsidRDefault="002E0C63" w:rsidP="002E0C63">
      <w:pPr>
        <w:rPr>
          <w:rFonts w:ascii="Arial" w:hAnsi="Arial" w:cs="Arial"/>
          <w:noProof w:val="0"/>
          <w:sz w:val="10"/>
          <w:szCs w:val="10"/>
          <w:rtl/>
        </w:rPr>
      </w:pPr>
    </w:p>
    <w:p w:rsidR="00DD5B0F" w:rsidRPr="00AF16E5" w:rsidRDefault="002E0C63" w:rsidP="002E0C63">
      <w:pPr>
        <w:rPr>
          <w:rFonts w:ascii="Arial" w:hAnsi="Arial" w:cs="Arial"/>
          <w:noProof w:val="0"/>
          <w:rtl/>
        </w:rPr>
      </w:pPr>
      <w:r w:rsidRPr="00AF16E5">
        <w:rPr>
          <w:rFonts w:ascii="Arial" w:hAnsi="Arial" w:cs="Arial"/>
          <w:bdr w:val="single" w:sz="4" w:space="0" w:color="auto"/>
          <w:rtl/>
        </w:rPr>
        <w:drawing>
          <wp:inline distT="0" distB="0" distL="0" distR="0">
            <wp:extent cx="4680585" cy="2730500"/>
            <wp:effectExtent l="0" t="0" r="0" b="0"/>
            <wp:docPr id="1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D5B0F" w:rsidRPr="00AF16E5" w:rsidRDefault="00DD5B0F" w:rsidP="00DD5B0F">
      <w:pPr>
        <w:rPr>
          <w:rFonts w:ascii="Arial" w:hAnsi="Arial" w:cs="Arial"/>
          <w:noProof w:val="0"/>
          <w:rtl/>
        </w:rPr>
      </w:pPr>
    </w:p>
    <w:p w:rsidR="00DD5B0F" w:rsidRPr="00AF16E5" w:rsidRDefault="00DD5B0F" w:rsidP="00DD5B0F"/>
    <w:p w:rsidR="002E0C63" w:rsidRPr="00AF16E5" w:rsidRDefault="002E0C63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AF16E5">
        <w:rPr>
          <w:rFonts w:ascii="Arial" w:hAnsi="Arial"/>
          <w:noProof w:val="0"/>
          <w:sz w:val="18"/>
          <w:szCs w:val="18"/>
          <w:rtl/>
        </w:rPr>
        <w:br w:type="page"/>
      </w:r>
    </w:p>
    <w:p w:rsidR="008A029A" w:rsidRPr="00730CBA" w:rsidRDefault="008A029A" w:rsidP="008A029A">
      <w:pPr>
        <w:pStyle w:val="Heading1"/>
        <w:jc w:val="center"/>
        <w:rPr>
          <w:rFonts w:ascii="Arial" w:hAnsi="Arial"/>
          <w:noProof w:val="0"/>
          <w:sz w:val="18"/>
          <w:szCs w:val="18"/>
          <w:rtl/>
        </w:rPr>
      </w:pPr>
      <w:r w:rsidRPr="00730CBA">
        <w:rPr>
          <w:rFonts w:ascii="Arial" w:hAnsi="Arial"/>
          <w:noProof w:val="0"/>
          <w:sz w:val="18"/>
          <w:szCs w:val="18"/>
          <w:rtl/>
        </w:rPr>
        <w:lastRenderedPageBreak/>
        <w:t>عدد المستعمرات</w:t>
      </w:r>
      <w:r w:rsidRPr="00730CBA">
        <w:rPr>
          <w:rFonts w:ascii="Arial" w:hAnsi="Arial" w:hint="cs"/>
          <w:noProof w:val="0"/>
          <w:sz w:val="18"/>
          <w:szCs w:val="18"/>
          <w:rtl/>
        </w:rPr>
        <w:t xml:space="preserve"> الإسرائيلية</w:t>
      </w:r>
      <w:r w:rsidRPr="00730CBA">
        <w:rPr>
          <w:rFonts w:ascii="Arial" w:hAnsi="Arial"/>
          <w:noProof w:val="0"/>
          <w:sz w:val="18"/>
          <w:szCs w:val="18"/>
          <w:rtl/>
        </w:rPr>
        <w:t xml:space="preserve"> </w:t>
      </w:r>
      <w:r w:rsidRPr="00730CBA">
        <w:rPr>
          <w:rFonts w:ascii="Arial" w:hAnsi="Arial" w:hint="cs"/>
          <w:noProof w:val="0"/>
          <w:sz w:val="18"/>
          <w:szCs w:val="18"/>
          <w:rtl/>
        </w:rPr>
        <w:t>و</w:t>
      </w:r>
      <w:r w:rsidRPr="00730CBA">
        <w:rPr>
          <w:rFonts w:ascii="Arial" w:hAnsi="Arial"/>
          <w:noProof w:val="0"/>
          <w:sz w:val="18"/>
          <w:szCs w:val="18"/>
          <w:rtl/>
        </w:rPr>
        <w:t xml:space="preserve">المستعمرين في الضفة الغربية حسب المحافظة، </w:t>
      </w:r>
      <w:r>
        <w:rPr>
          <w:rFonts w:ascii="Simplified Arabic" w:hAnsi="Simplified Arabic"/>
          <w:sz w:val="18"/>
          <w:szCs w:val="18"/>
        </w:rPr>
        <w:t>2018</w:t>
      </w:r>
    </w:p>
    <w:p w:rsidR="008A029A" w:rsidRPr="00730CBA" w:rsidRDefault="008A029A" w:rsidP="008A029A">
      <w:pPr>
        <w:pStyle w:val="Heading2"/>
        <w:bidi w:val="0"/>
        <w:jc w:val="center"/>
        <w:rPr>
          <w:rFonts w:ascii="Arial" w:hAnsi="Arial" w:cs="Arial"/>
          <w:noProof w:val="0"/>
          <w:sz w:val="18"/>
          <w:szCs w:val="18"/>
        </w:rPr>
      </w:pPr>
      <w:bookmarkStart w:id="1" w:name="_Toc97255816"/>
      <w:r w:rsidRPr="00730CBA">
        <w:rPr>
          <w:rFonts w:ascii="Arial" w:hAnsi="Arial" w:cs="Arial"/>
          <w:sz w:val="18"/>
          <w:szCs w:val="18"/>
        </w:rPr>
        <w:t xml:space="preserve">Number of Settlements and Settlers in the West Bank by Governorate, </w:t>
      </w:r>
      <w:bookmarkEnd w:id="1"/>
      <w:r>
        <w:rPr>
          <w:rFonts w:ascii="Arial" w:hAnsi="Arial" w:cs="Arial" w:hint="cs"/>
          <w:sz w:val="18"/>
          <w:szCs w:val="18"/>
          <w:rtl/>
        </w:rPr>
        <w:t>2018</w:t>
      </w:r>
    </w:p>
    <w:p w:rsidR="008A029A" w:rsidRPr="00730CBA" w:rsidRDefault="008A029A" w:rsidP="008A029A">
      <w:pPr>
        <w:bidi w:val="0"/>
        <w:rPr>
          <w:rFonts w:ascii="Arial" w:hAnsi="Arial" w:cs="Arial"/>
          <w:sz w:val="10"/>
          <w:szCs w:val="6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29"/>
        <w:gridCol w:w="1134"/>
        <w:gridCol w:w="1275"/>
        <w:gridCol w:w="1985"/>
        <w:gridCol w:w="2015"/>
      </w:tblGrid>
      <w:tr w:rsidR="008A029A" w:rsidRPr="00730CBA" w:rsidTr="0029309C">
        <w:trPr>
          <w:trHeight w:val="312"/>
          <w:jc w:val="center"/>
        </w:trPr>
        <w:tc>
          <w:tcPr>
            <w:tcW w:w="1529" w:type="dxa"/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730CBA" w:rsidRDefault="008A029A" w:rsidP="0029309C">
            <w:pPr>
              <w:ind w:left="57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30CB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8A029A" w:rsidRPr="00730CBA" w:rsidRDefault="008A029A" w:rsidP="0029309C">
            <w:pPr>
              <w:ind w:left="-113" w:right="-113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30CB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عدد المستعمرات</w:t>
            </w:r>
          </w:p>
          <w:p w:rsidR="008A029A" w:rsidRPr="00730CBA" w:rsidRDefault="008A029A" w:rsidP="0029309C">
            <w:pPr>
              <w:bidi w:val="0"/>
              <w:ind w:left="-113" w:right="-11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30CBA">
              <w:rPr>
                <w:rFonts w:ascii="Arial" w:hAnsi="Arial"/>
                <w:b/>
                <w:bCs/>
                <w:sz w:val="16"/>
                <w:szCs w:val="16"/>
              </w:rPr>
              <w:t>Number of Settlements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left w:w="113" w:type="dxa"/>
              <w:right w:w="113" w:type="dxa"/>
            </w:tcMar>
            <w:vAlign w:val="center"/>
          </w:tcPr>
          <w:p w:rsidR="008A029A" w:rsidRPr="00730CBA" w:rsidRDefault="008A029A" w:rsidP="0029309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30CB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عدد المستعمرين</w:t>
            </w:r>
          </w:p>
          <w:p w:rsidR="008A029A" w:rsidRPr="00730CBA" w:rsidRDefault="008A029A" w:rsidP="0029309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0CBA">
              <w:rPr>
                <w:rFonts w:ascii="Arial" w:hAnsi="Arial" w:cs="Arial"/>
                <w:b/>
                <w:bCs/>
                <w:sz w:val="16"/>
                <w:szCs w:val="16"/>
              </w:rPr>
              <w:t>Number of Settlers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A029A" w:rsidRPr="00730CBA" w:rsidRDefault="008A029A" w:rsidP="0029309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30CB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نسبة المستعمرين الى </w:t>
            </w:r>
            <w:r w:rsidRPr="00730CB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  <w:t>السكان الفلسطينيين</w:t>
            </w:r>
            <w:r w:rsidRPr="00730CB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8A029A" w:rsidRPr="00730CBA" w:rsidRDefault="008A029A" w:rsidP="0029309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30C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Ratio of Settlers to</w:t>
            </w:r>
            <w:r w:rsidRPr="00730CB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br/>
              <w:t>Palestinian Population*</w:t>
            </w:r>
          </w:p>
        </w:tc>
        <w:tc>
          <w:tcPr>
            <w:tcW w:w="2015" w:type="dxa"/>
            <w:noWrap/>
            <w:tcMar>
              <w:left w:w="85" w:type="dxa"/>
            </w:tcMar>
            <w:vAlign w:val="center"/>
          </w:tcPr>
          <w:p w:rsidR="008A029A" w:rsidRPr="00730CBA" w:rsidRDefault="008A029A" w:rsidP="0029309C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0CBA">
              <w:rPr>
                <w:rFonts w:ascii="Arial" w:hAnsi="Arial" w:cs="Arial"/>
                <w:sz w:val="16"/>
                <w:szCs w:val="16"/>
              </w:rPr>
              <w:t>Governorate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10655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59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150 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6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671,007 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AE2593" w:rsidRDefault="008A029A" w:rsidP="0029309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593">
              <w:rPr>
                <w:rFonts w:ascii="Arial" w:hAnsi="Arial" w:cs="Arial"/>
                <w:b/>
                <w:bCs/>
                <w:sz w:val="16"/>
                <w:szCs w:val="16"/>
              </w:rPr>
              <w:t>22.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AE25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15" w:type="dxa"/>
            <w:tcBorders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left="5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3,234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CC5415">
            <w:pP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</w:t>
            </w:r>
            <w:r w:rsidR="00CC5415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لأ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غوار الشمالية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2,341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3.7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left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3,944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2.1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19,192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4.8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39,268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34.1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45,446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58.7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132,774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39.4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أريحا </w:t>
            </w:r>
            <w:proofErr w:type="spellStart"/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7,064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13.9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311,462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69.7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228,614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79.3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1529" w:type="dxa"/>
            <w:tcBorders>
              <w:top w:val="nil"/>
              <w:bottom w:val="single" w:sz="4" w:space="0" w:color="auto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8A029A" w:rsidRPr="00110655" w:rsidRDefault="008A029A" w:rsidP="0029309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8A029A" w:rsidRPr="00AE2593" w:rsidRDefault="008A029A" w:rsidP="0029309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8A029A" w:rsidRPr="008A0614" w:rsidRDefault="008A029A" w:rsidP="0029309C">
            <w:pPr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>82,848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340" w:type="dxa"/>
            </w:tcMar>
            <w:vAlign w:val="center"/>
          </w:tcPr>
          <w:p w:rsidR="008A029A" w:rsidRPr="008A0614" w:rsidRDefault="008A029A" w:rsidP="0029309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8A0614">
              <w:rPr>
                <w:rFonts w:ascii="Arial" w:hAnsi="Arial" w:cs="Arial"/>
                <w:sz w:val="16"/>
                <w:szCs w:val="16"/>
              </w:rPr>
              <w:t xml:space="preserve">52.3 </w:t>
            </w:r>
          </w:p>
        </w:tc>
        <w:tc>
          <w:tcPr>
            <w:tcW w:w="2015" w:type="dxa"/>
            <w:tcBorders>
              <w:top w:val="nil"/>
              <w:bottom w:val="single" w:sz="4" w:space="0" w:color="auto"/>
            </w:tcBorders>
            <w:noWrap/>
            <w:tcMar>
              <w:left w:w="85" w:type="dxa"/>
            </w:tcMar>
            <w:vAlign w:val="center"/>
          </w:tcPr>
          <w:p w:rsidR="008A029A" w:rsidRPr="00433CD4" w:rsidRDefault="008A029A" w:rsidP="0029309C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8A029A" w:rsidRPr="00433CD4" w:rsidTr="0029309C">
        <w:trPr>
          <w:trHeight w:val="312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85" w:type="dxa"/>
              <w:right w:w="85" w:type="dxa"/>
            </w:tcMar>
          </w:tcPr>
          <w:p w:rsidR="008A029A" w:rsidRPr="00110655" w:rsidRDefault="008A029A" w:rsidP="0029309C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10655">
              <w:rPr>
                <w:rFonts w:ascii="Simplified Arabic" w:hAnsi="Simplified Arabic"/>
                <w:sz w:val="16"/>
                <w:szCs w:val="16"/>
                <w:rtl/>
              </w:rPr>
              <w:t xml:space="preserve">* نسبة المستعمرين إلى السكان الفلسطينيين: هي عدد المستعمرين مقسوما على عدد الفلسطينيين، فمثلا 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23</w:t>
            </w:r>
            <w:r w:rsidRPr="00110655">
              <w:rPr>
                <w:rFonts w:ascii="Simplified Arabic" w:hAnsi="Simplified Arabic"/>
                <w:sz w:val="16"/>
                <w:szCs w:val="16"/>
                <w:rtl/>
              </w:rPr>
              <w:t xml:space="preserve"> تعني وجود 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23</w:t>
            </w:r>
            <w:r w:rsidRPr="00110655">
              <w:rPr>
                <w:rFonts w:ascii="Simplified Arabic" w:hAnsi="Simplified Arabic"/>
                <w:sz w:val="16"/>
                <w:szCs w:val="16"/>
                <w:rtl/>
              </w:rPr>
              <w:t xml:space="preserve"> مستعمرا مقابل كل 100 فلسطيني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029A" w:rsidRPr="00F91AA2" w:rsidRDefault="008A029A" w:rsidP="0029309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91AA2">
              <w:rPr>
                <w:rFonts w:ascii="Arial" w:hAnsi="Arial" w:cs="Arial"/>
                <w:color w:val="000000"/>
                <w:sz w:val="16"/>
                <w:szCs w:val="16"/>
              </w:rPr>
              <w:t xml:space="preserve">* Ratio of settlers to the Palestinian population: Number of settlers devided by the Palestinian population, for example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  <w:r w:rsidRPr="00F91AA2">
              <w:rPr>
                <w:rFonts w:ascii="Arial" w:hAnsi="Arial" w:cs="Arial"/>
                <w:color w:val="000000"/>
                <w:sz w:val="16"/>
                <w:szCs w:val="16"/>
              </w:rPr>
              <w:t xml:space="preserve"> means the presence of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  <w:r w:rsidRPr="00F91AA2">
              <w:rPr>
                <w:rFonts w:ascii="Arial" w:hAnsi="Arial" w:cs="Arial"/>
                <w:color w:val="000000"/>
                <w:sz w:val="16"/>
                <w:szCs w:val="16"/>
              </w:rPr>
              <w:t xml:space="preserve"> settlers to each 100 Palestinian.</w:t>
            </w:r>
          </w:p>
        </w:tc>
      </w:tr>
    </w:tbl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900AD7" w:rsidRPr="00387BE4" w:rsidRDefault="00900AD7" w:rsidP="00900AD7">
      <w:pPr>
        <w:rPr>
          <w:rFonts w:ascii="Arial" w:hAnsi="Arial" w:cs="Arial"/>
          <w:noProof w:val="0"/>
          <w:color w:val="000000" w:themeColor="text1"/>
          <w:rtl/>
        </w:rPr>
      </w:pPr>
    </w:p>
    <w:p w:rsidR="00730CBA" w:rsidRDefault="00730CBA">
      <w:pPr>
        <w:bidi w:val="0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br w:type="page"/>
      </w:r>
    </w:p>
    <w:p w:rsidR="008A029A" w:rsidRPr="00433CD4" w:rsidRDefault="008A029A" w:rsidP="008A029A">
      <w:pPr>
        <w:pStyle w:val="Heading1"/>
        <w:jc w:val="center"/>
        <w:rPr>
          <w:rFonts w:ascii="Arial" w:hAnsi="Arial"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lastRenderedPageBreak/>
        <w:t xml:space="preserve">نسبة المستعمرين </w:t>
      </w:r>
      <w:r w:rsidRPr="00433CD4">
        <w:rPr>
          <w:rFonts w:ascii="Simplified Arabic" w:hAnsi="Simplified Arabic" w:hint="cs"/>
          <w:noProof w:val="0"/>
          <w:color w:val="000000" w:themeColor="text1"/>
          <w:sz w:val="18"/>
          <w:szCs w:val="18"/>
          <w:rtl/>
        </w:rPr>
        <w:t>إلى</w:t>
      </w: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السكان الفلسطينيين</w:t>
      </w:r>
      <w:r w:rsidRPr="00433CD4">
        <w:rPr>
          <w:rFonts w:ascii="Arial" w:hAnsi="Arial"/>
          <w:noProof w:val="0"/>
          <w:color w:val="000000" w:themeColor="text1"/>
          <w:sz w:val="18"/>
          <w:szCs w:val="18"/>
          <w:rtl/>
        </w:rPr>
        <w:t xml:space="preserve"> في الضفة الغربية حسب المحافظة، </w:t>
      </w:r>
      <w:r>
        <w:rPr>
          <w:rFonts w:ascii="Simplified Arabic" w:hAnsi="Simplified Arabic" w:hint="cs"/>
          <w:color w:val="000000" w:themeColor="text1"/>
          <w:sz w:val="18"/>
          <w:szCs w:val="18"/>
          <w:rtl/>
        </w:rPr>
        <w:t>2018</w:t>
      </w:r>
    </w:p>
    <w:p w:rsidR="008A029A" w:rsidRPr="00433CD4" w:rsidRDefault="008A029A" w:rsidP="008A029A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302F50">
        <w:rPr>
          <w:rFonts w:ascii="Arial" w:hAnsi="Arial" w:cs="Arial"/>
          <w:color w:val="000000" w:themeColor="text1"/>
          <w:sz w:val="18"/>
          <w:szCs w:val="18"/>
        </w:rPr>
        <w:t>Ratio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433CD4">
        <w:rPr>
          <w:rFonts w:ascii="Arial" w:hAnsi="Arial" w:cs="Arial"/>
          <w:color w:val="000000" w:themeColor="text1"/>
          <w:sz w:val="18"/>
          <w:szCs w:val="18"/>
        </w:rPr>
        <w:t xml:space="preserve">of Settlers </w:t>
      </w:r>
      <w:r>
        <w:rPr>
          <w:rFonts w:ascii="Arial" w:hAnsi="Arial" w:cs="Arial"/>
          <w:color w:val="000000" w:themeColor="text1"/>
          <w:sz w:val="18"/>
          <w:szCs w:val="18"/>
        </w:rPr>
        <w:t>to</w:t>
      </w:r>
      <w:r w:rsidRPr="00433CD4">
        <w:rPr>
          <w:rFonts w:ascii="Arial" w:hAnsi="Arial" w:cs="Arial"/>
          <w:color w:val="000000" w:themeColor="text1"/>
          <w:sz w:val="18"/>
          <w:szCs w:val="18"/>
        </w:rPr>
        <w:t xml:space="preserve"> Palestinian Population in the West Bank by Governorate, </w:t>
      </w:r>
      <w:r>
        <w:rPr>
          <w:rFonts w:ascii="Arial" w:hAnsi="Arial" w:cs="Arial" w:hint="cs"/>
          <w:color w:val="000000" w:themeColor="text1"/>
          <w:sz w:val="18"/>
          <w:szCs w:val="18"/>
          <w:rtl/>
        </w:rPr>
        <w:t>2018</w:t>
      </w:r>
    </w:p>
    <w:p w:rsidR="008A029A" w:rsidRPr="00433CD4" w:rsidRDefault="008A029A" w:rsidP="008A029A">
      <w:pPr>
        <w:bidi w:val="0"/>
        <w:rPr>
          <w:color w:val="000000" w:themeColor="text1"/>
          <w:sz w:val="14"/>
          <w:szCs w:val="14"/>
          <w:highlight w:val="yellow"/>
        </w:rPr>
      </w:pPr>
    </w:p>
    <w:p w:rsidR="008A029A" w:rsidRPr="00433CD4" w:rsidRDefault="008A029A" w:rsidP="008A029A">
      <w:pPr>
        <w:bidi w:val="0"/>
        <w:jc w:val="center"/>
        <w:rPr>
          <w:color w:val="000000" w:themeColor="text1"/>
          <w:highlight w:val="yellow"/>
        </w:rPr>
      </w:pPr>
      <w:r w:rsidRPr="00433CD4">
        <w:rPr>
          <w:color w:val="000000" w:themeColor="text1"/>
          <w:bdr w:val="single" w:sz="4" w:space="0" w:color="auto"/>
        </w:rPr>
        <w:drawing>
          <wp:inline distT="0" distB="0" distL="0" distR="0">
            <wp:extent cx="5143500" cy="2438400"/>
            <wp:effectExtent l="0" t="0" r="0" b="0"/>
            <wp:docPr id="3" name="مخطط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A029A" w:rsidRDefault="008A029A" w:rsidP="008A029A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900AD7" w:rsidRDefault="00900AD7" w:rsidP="00900AD7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8A029A" w:rsidRPr="00433CD4" w:rsidRDefault="008A029A" w:rsidP="008A029A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المستعمرين في المستعمرات</w:t>
      </w:r>
      <w:r w:rsidR="00412C00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الإسرائيلية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المنطقة، </w:t>
      </w: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1989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2018</w:t>
      </w:r>
    </w:p>
    <w:p w:rsidR="008A029A" w:rsidRPr="00433CD4" w:rsidRDefault="008A029A" w:rsidP="005F5FE7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Number of Settlers in the</w:t>
      </w:r>
      <w:r w:rsidR="00412C00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Israeli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Settlements in the West Bank by Region,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1989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2018</w:t>
      </w:r>
    </w:p>
    <w:tbl>
      <w:tblPr>
        <w:bidiVisual/>
        <w:tblW w:w="7958" w:type="dxa"/>
        <w:jc w:val="center"/>
        <w:tblCellMar>
          <w:left w:w="28" w:type="dxa"/>
          <w:right w:w="28" w:type="dxa"/>
        </w:tblCellMar>
        <w:tblLook w:val="04A0"/>
      </w:tblPr>
      <w:tblGrid>
        <w:gridCol w:w="20"/>
        <w:gridCol w:w="831"/>
        <w:gridCol w:w="2561"/>
        <w:gridCol w:w="771"/>
        <w:gridCol w:w="1062"/>
        <w:gridCol w:w="1218"/>
        <w:gridCol w:w="1475"/>
        <w:gridCol w:w="20"/>
      </w:tblGrid>
      <w:tr w:rsidR="008A029A" w:rsidRPr="00433CD4" w:rsidTr="0029309C">
        <w:trPr>
          <w:gridAfter w:val="1"/>
          <w:wAfter w:w="20" w:type="dxa"/>
          <w:trHeight w:val="20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9A" w:rsidRPr="00433CD4" w:rsidRDefault="008A029A" w:rsidP="0029309C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029A" w:rsidRPr="00433CD4" w:rsidRDefault="008A029A" w:rsidP="0029309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433CD4" w:rsidRDefault="008A029A" w:rsidP="0029309C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433CD4" w:rsidRDefault="008A029A" w:rsidP="0029309C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8A029A" w:rsidRPr="00433CD4" w:rsidRDefault="008A029A" w:rsidP="0029309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9A" w:rsidRPr="00433CD4" w:rsidRDefault="008A029A" w:rsidP="0029309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8A029A" w:rsidRPr="00433CD4" w:rsidTr="0029309C">
        <w:trPr>
          <w:gridAfter w:val="1"/>
          <w:wAfter w:w="20" w:type="dxa"/>
          <w:trHeight w:val="459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9A" w:rsidRPr="00433CD4" w:rsidRDefault="008A029A" w:rsidP="0029309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9A" w:rsidRDefault="008A029A" w:rsidP="0029309C">
            <w:pPr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الضفة الغربية باستثناء القدس (منطقة </w:t>
            </w: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  <w:t>J1</w:t>
            </w: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8A029A" w:rsidRPr="00433CD4" w:rsidRDefault="008A029A" w:rsidP="0029309C">
            <w:pPr>
              <w:bidi w:val="0"/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C5320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 excluding Jerusalem (Area J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1)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29A" w:rsidRPr="00433CD4" w:rsidRDefault="008A029A" w:rsidP="0029309C">
            <w:pPr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القدس (منطقة 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  <w:t>J1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8A029A" w:rsidRPr="00433CD4" w:rsidRDefault="008A029A" w:rsidP="0029309C">
            <w:pPr>
              <w:bidi w:val="0"/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433CD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33C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(Area  J1)</w:t>
            </w: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29A" w:rsidRPr="00433CD4" w:rsidRDefault="008A029A" w:rsidP="0029309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029A" w:rsidRPr="00433CD4" w:rsidRDefault="008A029A" w:rsidP="0029309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1989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79,824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123,061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202,885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1989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88,888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132,460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221,348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1990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100,729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137,331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238,060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1991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111,673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140,872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252,545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1992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122,320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146,436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268,756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1993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133,572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152,219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285,791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1994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140,235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156,724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296,959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1995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153,974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159,684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313,658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1996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167,124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158,929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326,053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1997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179,087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162,842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341,929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1998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190,750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170,400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361,150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1999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205,113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173,986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379,099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2000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215,062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175,987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391,049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2001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226,712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178,437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405,149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2002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240,313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181,425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421,738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2003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252,737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184,944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437,681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2004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265,049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187,573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452,622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2005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279,479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190,534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470,013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2006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294,133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193,485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487,618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298,961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197,071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496,032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314,101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196,803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510,904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328,774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200,545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529,319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343,350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205,088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548,438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359,571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205,746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565,317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373,995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209,912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583,907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387,949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214,362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602,311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400,988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218,297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619,285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414,127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222,325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636,452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</w:t>
            </w:r>
            <w:r w:rsidRPr="00D5797A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</w:t>
            </w:r>
            <w:r w:rsidRPr="00D5797A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653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  <w:tr w:rsidR="008A029A" w:rsidRPr="00433CD4" w:rsidTr="0029309C">
        <w:trPr>
          <w:gridAfter w:val="1"/>
          <w:wAfter w:w="20" w:type="dxa"/>
          <w:trHeight w:hRule="exact" w:val="284"/>
          <w:jc w:val="center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D5797A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029A" w:rsidRPr="00AE4E64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  <w:r w:rsidRPr="00AE4E6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029A" w:rsidRPr="00AE4E64" w:rsidRDefault="008A029A" w:rsidP="0029309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</w:t>
            </w:r>
            <w:r w:rsidRPr="00AE4E6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AE4E64" w:rsidRDefault="008A029A" w:rsidP="0029309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671</w:t>
            </w:r>
            <w:r w:rsidRPr="00AE4E6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29A" w:rsidRPr="00AE4E64" w:rsidRDefault="008A029A" w:rsidP="0029309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</w:tr>
      <w:tr w:rsidR="008A029A" w:rsidRPr="00433CD4" w:rsidTr="0029309C">
        <w:tblPrEx>
          <w:tblBorders>
            <w:insideH w:val="single" w:sz="4" w:space="0" w:color="auto"/>
          </w:tblBorders>
        </w:tblPrEx>
        <w:trPr>
          <w:gridBefore w:val="1"/>
          <w:wBefore w:w="20" w:type="dxa"/>
          <w:trHeight w:val="898"/>
          <w:jc w:val="center"/>
        </w:trPr>
        <w:tc>
          <w:tcPr>
            <w:tcW w:w="4163" w:type="dxa"/>
            <w:gridSpan w:val="3"/>
            <w:shd w:val="clear" w:color="auto" w:fill="auto"/>
            <w:hideMark/>
          </w:tcPr>
          <w:p w:rsidR="008A029A" w:rsidRPr="001B3604" w:rsidRDefault="008A029A" w:rsidP="0029309C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  <w:t>المصادر</w:t>
            </w: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 xml:space="preserve">: مكتب الإحصاء المركزي الإسرائيلي، الكتاب الإحصائي السنوي الإسرائيلي.  القدس، سنوات مختلفة، (2003 – </w:t>
            </w:r>
            <w:r>
              <w:rPr>
                <w:rFonts w:ascii="Simplified Arabic" w:hAnsi="Simplified Arabic" w:hint="cs"/>
                <w:sz w:val="14"/>
                <w:szCs w:val="14"/>
                <w:rtl/>
              </w:rPr>
              <w:t>2018</w:t>
            </w:r>
            <w:r w:rsidRPr="001B3604">
              <w:rPr>
                <w:rFonts w:ascii="Simplified Arabic" w:hAnsi="Simplified Arabic" w:hint="cs"/>
                <w:sz w:val="14"/>
                <w:szCs w:val="14"/>
                <w:rtl/>
              </w:rPr>
              <w:t>)</w:t>
            </w:r>
            <w:r w:rsidRPr="001B3604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8A029A" w:rsidRPr="001B3604" w:rsidRDefault="008A029A" w:rsidP="0029309C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 xml:space="preserve">معهد القدس للدراسات الإسرائيلية </w:t>
            </w:r>
            <w:r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 xml:space="preserve">، كتاب القدس السنوي الإسرائيلي </w:t>
            </w:r>
            <w:r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 xml:space="preserve"> (رقم </w:t>
            </w:r>
            <w:r>
              <w:rPr>
                <w:rFonts w:ascii="Simplified Arabic" w:hAnsi="Simplified Arabic" w:hint="cs"/>
                <w:sz w:val="14"/>
                <w:szCs w:val="14"/>
                <w:rtl/>
              </w:rPr>
              <w:t>33</w:t>
            </w: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>). القدس</w:t>
            </w:r>
            <w:r w:rsidRPr="001B3604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8A029A" w:rsidRPr="001B3604" w:rsidRDefault="008A029A" w:rsidP="0029309C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 w:hint="cs"/>
                <w:sz w:val="14"/>
                <w:szCs w:val="14"/>
                <w:rtl/>
              </w:rPr>
              <w:t>* البيانات منقحة.</w:t>
            </w:r>
          </w:p>
        </w:tc>
        <w:tc>
          <w:tcPr>
            <w:tcW w:w="3775" w:type="dxa"/>
            <w:gridSpan w:val="4"/>
            <w:shd w:val="clear" w:color="auto" w:fill="auto"/>
            <w:hideMark/>
          </w:tcPr>
          <w:p w:rsidR="008A029A" w:rsidRPr="001B3604" w:rsidRDefault="008A029A" w:rsidP="0029309C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B360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Sources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: Israel Central Bureau of Statistics, Statistical Abstract of Israel.  Jerusalem, Various Years, (2003 -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). </w:t>
            </w:r>
          </w:p>
          <w:p w:rsidR="008A029A" w:rsidRPr="001B3604" w:rsidRDefault="008A029A" w:rsidP="00412C00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The Jerusalem Institute for Israeli Studies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, Statistical Yearbook of Jerusalem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  <w:r w:rsidR="00412C0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>(No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>). Jerusalem.</w:t>
            </w:r>
          </w:p>
          <w:p w:rsidR="008A029A" w:rsidRPr="001B3604" w:rsidRDefault="008A029A" w:rsidP="0029309C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  <w:r w:rsidRPr="001B3604">
              <w:rPr>
                <w:rFonts w:ascii="Arial" w:hAnsi="Arial" w:cs="Arial"/>
                <w:color w:val="000000" w:themeColor="text1"/>
                <w:sz w:val="14"/>
                <w:szCs w:val="14"/>
              </w:rPr>
              <w:t>* Revised data.</w:t>
            </w:r>
          </w:p>
          <w:p w:rsidR="008A029A" w:rsidRPr="001B3604" w:rsidRDefault="008A029A" w:rsidP="0029309C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387BE4" w:rsidRPr="00AF16E5" w:rsidRDefault="00387BE4" w:rsidP="000532D1">
      <w:pPr>
        <w:bidi w:val="0"/>
        <w:rPr>
          <w:noProof w:val="0"/>
          <w:rtl/>
        </w:rPr>
      </w:pPr>
    </w:p>
    <w:sectPr w:rsidR="00387BE4" w:rsidRPr="00AF16E5" w:rsidSect="0045517B">
      <w:headerReference w:type="even" r:id="rId22"/>
      <w:headerReference w:type="default" r:id="rId23"/>
      <w:footerReference w:type="even" r:id="rId24"/>
      <w:footerReference w:type="default" r:id="rId25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8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09C" w:rsidRDefault="0029309C">
      <w:r>
        <w:separator/>
      </w:r>
    </w:p>
  </w:endnote>
  <w:endnote w:type="continuationSeparator" w:id="0">
    <w:p w:rsidR="0029309C" w:rsidRDefault="00293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BE0C3F" w:rsidRDefault="00DC69A1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="0029309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671432">
      <w:rPr>
        <w:sz w:val="16"/>
        <w:szCs w:val="16"/>
        <w:rtl/>
      </w:rPr>
      <w:t>136</w:t>
    </w:r>
    <w:r w:rsidRPr="0048790B">
      <w:rPr>
        <w:sz w:val="16"/>
        <w:szCs w:val="16"/>
      </w:rPr>
      <w:fldChar w:fldCharType="end"/>
    </w:r>
    <w:r w:rsidR="0029309C" w:rsidRPr="00F90D6B">
      <w:rPr>
        <w:noProof w:val="0"/>
        <w:color w:val="000000" w:themeColor="text1"/>
        <w:sz w:val="16"/>
        <w:szCs w:val="16"/>
        <w:rtl/>
      </w:rPr>
      <w:t xml:space="preserve"> </w:t>
    </w:r>
    <w:r w:rsidR="0029309C">
      <w:rPr>
        <w:rFonts w:hint="cs"/>
        <w:noProof w:val="0"/>
        <w:color w:val="000000" w:themeColor="text1"/>
        <w:sz w:val="16"/>
        <w:szCs w:val="16"/>
        <w:rtl/>
      </w:rPr>
      <w:t xml:space="preserve">                                           </w:t>
    </w:r>
    <w:r w:rsidR="0029309C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Default="00DC69A1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="0029309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671432">
      <w:rPr>
        <w:sz w:val="16"/>
        <w:szCs w:val="16"/>
        <w:rtl/>
      </w:rPr>
      <w:t>135</w:t>
    </w:r>
    <w:r w:rsidRPr="0048790B">
      <w:rPr>
        <w:sz w:val="16"/>
        <w:szCs w:val="16"/>
      </w:rPr>
      <w:fldChar w:fldCharType="end"/>
    </w:r>
    <w:r w:rsidR="0029309C">
      <w:rPr>
        <w:noProof w:val="0"/>
        <w:szCs w:val="16"/>
        <w:rtl/>
      </w:rPr>
      <w:t xml:space="preserve">                                           </w:t>
    </w:r>
    <w:r w:rsidR="0029309C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29309C" w:rsidRPr="00226E11" w:rsidRDefault="0029309C" w:rsidP="0020351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BE0C3F" w:rsidRDefault="00DC69A1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="0029309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29309C">
      <w:rPr>
        <w:sz w:val="16"/>
        <w:szCs w:val="16"/>
        <w:rtl/>
      </w:rPr>
      <w:t>144</w:t>
    </w:r>
    <w:r w:rsidRPr="0048790B">
      <w:rPr>
        <w:sz w:val="16"/>
        <w:szCs w:val="16"/>
      </w:rPr>
      <w:fldChar w:fldCharType="end"/>
    </w:r>
    <w:r w:rsidR="0029309C" w:rsidRPr="00F90D6B">
      <w:rPr>
        <w:noProof w:val="0"/>
        <w:szCs w:val="16"/>
        <w:rtl/>
      </w:rPr>
      <w:t xml:space="preserve"> </w:t>
    </w:r>
    <w:r w:rsidR="0029309C">
      <w:rPr>
        <w:rFonts w:hint="cs"/>
        <w:noProof w:val="0"/>
        <w:szCs w:val="16"/>
        <w:rtl/>
      </w:rPr>
      <w:t xml:space="preserve">                                                                                  الزراعة واستعمالات الأراضي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Default="00DC69A1" w:rsidP="00D9500C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="0029309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671432">
      <w:rPr>
        <w:sz w:val="16"/>
        <w:szCs w:val="16"/>
        <w:rtl/>
      </w:rPr>
      <w:t>137</w:t>
    </w:r>
    <w:r w:rsidRPr="0048790B">
      <w:rPr>
        <w:sz w:val="16"/>
        <w:szCs w:val="16"/>
      </w:rPr>
      <w:fldChar w:fldCharType="end"/>
    </w:r>
    <w:r w:rsidR="0029309C">
      <w:rPr>
        <w:noProof w:val="0"/>
        <w:szCs w:val="16"/>
        <w:rtl/>
      </w:rPr>
      <w:t xml:space="preserve">                                  </w:t>
    </w:r>
    <w:r w:rsidR="0029309C">
      <w:rPr>
        <w:rFonts w:hint="cs"/>
        <w:noProof w:val="0"/>
        <w:szCs w:val="16"/>
        <w:rtl/>
      </w:rPr>
      <w:t xml:space="preserve">             </w:t>
    </w:r>
    <w:r w:rsidR="0029309C">
      <w:rPr>
        <w:noProof w:val="0"/>
        <w:szCs w:val="16"/>
        <w:rtl/>
      </w:rPr>
      <w:t xml:space="preserve"> </w:t>
    </w:r>
    <w:r w:rsidR="0029309C">
      <w:rPr>
        <w:rFonts w:hint="cs"/>
        <w:noProof w:val="0"/>
        <w:szCs w:val="16"/>
        <w:rtl/>
      </w:rPr>
      <w:t xml:space="preserve">                    </w:t>
    </w:r>
    <w:r w:rsidR="0029309C">
      <w:rPr>
        <w:noProof w:val="0"/>
        <w:szCs w:val="16"/>
        <w:rtl/>
      </w:rPr>
      <w:t xml:space="preserve">        </w:t>
    </w:r>
    <w:r w:rsidR="0029309C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29309C" w:rsidRPr="00226E11" w:rsidRDefault="0029309C" w:rsidP="00D9500C">
    <w:pPr>
      <w:pStyle w:val="Footer"/>
      <w:jc w:val="right"/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F90D6B" w:rsidRDefault="0029309C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BE0C3F">
      <w:rPr>
        <w:sz w:val="16"/>
        <w:szCs w:val="16"/>
      </w:rPr>
      <w:tab/>
    </w:r>
    <w:r>
      <w:rPr>
        <w:sz w:val="16"/>
        <w:szCs w:val="16"/>
      </w:rPr>
      <w:t xml:space="preserve">        </w:t>
    </w:r>
    <w:r w:rsidR="00DC69A1"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="00DC69A1" w:rsidRPr="0048790B">
      <w:rPr>
        <w:sz w:val="16"/>
        <w:szCs w:val="16"/>
      </w:rPr>
      <w:fldChar w:fldCharType="separate"/>
    </w:r>
    <w:r w:rsidR="00671432">
      <w:rPr>
        <w:sz w:val="16"/>
        <w:szCs w:val="16"/>
        <w:rtl/>
      </w:rPr>
      <w:t>142</w:t>
    </w:r>
    <w:r w:rsidR="00DC69A1"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F90D6B" w:rsidRDefault="00DC69A1" w:rsidP="00F90D6B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29309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671432">
      <w:rPr>
        <w:sz w:val="16"/>
        <w:szCs w:val="16"/>
        <w:rtl/>
      </w:rPr>
      <w:t>141</w:t>
    </w:r>
    <w:r w:rsidRPr="0048790B">
      <w:rPr>
        <w:sz w:val="16"/>
        <w:szCs w:val="16"/>
      </w:rPr>
      <w:fldChar w:fldCharType="end"/>
    </w:r>
    <w:r w:rsidR="0029309C">
      <w:rPr>
        <w:noProof w:val="0"/>
        <w:szCs w:val="16"/>
        <w:rtl/>
      </w:rPr>
      <w:t xml:space="preserve">                                           </w:t>
    </w:r>
    <w:r w:rsidR="0029309C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09C" w:rsidRDefault="0029309C">
      <w:r>
        <w:separator/>
      </w:r>
    </w:p>
  </w:footnote>
  <w:footnote w:type="continuationSeparator" w:id="0">
    <w:p w:rsidR="0029309C" w:rsidRDefault="002930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5E4B6A" w:rsidRDefault="0029309C" w:rsidP="00B4742E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29309C" w:rsidRDefault="002930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5E4B6A" w:rsidRDefault="0029309C" w:rsidP="003A2080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5E4B6A" w:rsidRDefault="0029309C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8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29309C" w:rsidRDefault="0029309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13" w:rsidRPr="005E4B6A" w:rsidRDefault="00F00813" w:rsidP="003A2080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   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9C" w:rsidRPr="005E4B6A" w:rsidRDefault="0029309C" w:rsidP="008A029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</w:t>
    </w:r>
    <w:r>
      <w:rPr>
        <w:rFonts w:hint="cs"/>
        <w:noProof w:val="0"/>
        <w:szCs w:val="16"/>
        <w:rtl/>
      </w:rPr>
      <w:t xml:space="preserve"> 2019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الفلســطينيون في فلسطين</w:t>
    </w:r>
  </w:p>
  <w:p w:rsidR="0029309C" w:rsidRDefault="0029309C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432" w:rsidRPr="005E4B6A" w:rsidRDefault="00671432" w:rsidP="0067143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13BBB"/>
    <w:multiLevelType w:val="multilevel"/>
    <w:tmpl w:val="50D45B6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37E3F12"/>
    <w:multiLevelType w:val="singleLevel"/>
    <w:tmpl w:val="CF8239E6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2C817AF8"/>
    <w:multiLevelType w:val="singleLevel"/>
    <w:tmpl w:val="B5448EA4"/>
    <w:lvl w:ilvl="0">
      <w:numFmt w:val="chosung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Times New Roman" w:hint="default"/>
      </w:rPr>
    </w:lvl>
  </w:abstractNum>
  <w:abstractNum w:abstractNumId="3">
    <w:nsid w:val="41E652B9"/>
    <w:multiLevelType w:val="singleLevel"/>
    <w:tmpl w:val="A4E69D14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>
    <w:nsid w:val="4DB97ABC"/>
    <w:multiLevelType w:val="multilevel"/>
    <w:tmpl w:val="AD7E38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67F203F6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6">
    <w:nsid w:val="6E2C5586"/>
    <w:multiLevelType w:val="multilevel"/>
    <w:tmpl w:val="827AED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6E9347A9"/>
    <w:multiLevelType w:val="singleLevel"/>
    <w:tmpl w:val="A6DCC24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73485877"/>
    <w:multiLevelType w:val="singleLevel"/>
    <w:tmpl w:val="3FC2620C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cs="Times New Roman" w:hint="default"/>
      </w:rPr>
    </w:lvl>
  </w:abstractNum>
  <w:abstractNum w:abstractNumId="9">
    <w:nsid w:val="7FF2363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1857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E6340"/>
    <w:rsid w:val="000004B3"/>
    <w:rsid w:val="00003AB4"/>
    <w:rsid w:val="00003E9B"/>
    <w:rsid w:val="0000427A"/>
    <w:rsid w:val="00005C92"/>
    <w:rsid w:val="000122FC"/>
    <w:rsid w:val="00013673"/>
    <w:rsid w:val="0001414A"/>
    <w:rsid w:val="00014690"/>
    <w:rsid w:val="00015CCA"/>
    <w:rsid w:val="00015E63"/>
    <w:rsid w:val="00015EB1"/>
    <w:rsid w:val="00015F42"/>
    <w:rsid w:val="00016EB9"/>
    <w:rsid w:val="0001773D"/>
    <w:rsid w:val="000203AA"/>
    <w:rsid w:val="00024D14"/>
    <w:rsid w:val="0002524D"/>
    <w:rsid w:val="00025EFB"/>
    <w:rsid w:val="00027356"/>
    <w:rsid w:val="0003037D"/>
    <w:rsid w:val="000310A9"/>
    <w:rsid w:val="000310B8"/>
    <w:rsid w:val="00031FCB"/>
    <w:rsid w:val="00033C79"/>
    <w:rsid w:val="00035764"/>
    <w:rsid w:val="0003593F"/>
    <w:rsid w:val="0003715D"/>
    <w:rsid w:val="00041896"/>
    <w:rsid w:val="00041AD5"/>
    <w:rsid w:val="000420EB"/>
    <w:rsid w:val="00047ACC"/>
    <w:rsid w:val="00047E67"/>
    <w:rsid w:val="000506FD"/>
    <w:rsid w:val="000514BA"/>
    <w:rsid w:val="000515A6"/>
    <w:rsid w:val="000528CF"/>
    <w:rsid w:val="00052A88"/>
    <w:rsid w:val="000532D1"/>
    <w:rsid w:val="000545E3"/>
    <w:rsid w:val="00057F9A"/>
    <w:rsid w:val="000614B5"/>
    <w:rsid w:val="00066084"/>
    <w:rsid w:val="00071190"/>
    <w:rsid w:val="000728A8"/>
    <w:rsid w:val="000768B3"/>
    <w:rsid w:val="000774CC"/>
    <w:rsid w:val="0008098D"/>
    <w:rsid w:val="00083CD1"/>
    <w:rsid w:val="00085284"/>
    <w:rsid w:val="00085717"/>
    <w:rsid w:val="00085D99"/>
    <w:rsid w:val="00091814"/>
    <w:rsid w:val="0009253A"/>
    <w:rsid w:val="00092C8A"/>
    <w:rsid w:val="00094120"/>
    <w:rsid w:val="0009714F"/>
    <w:rsid w:val="00097255"/>
    <w:rsid w:val="00097FF6"/>
    <w:rsid w:val="000A06EA"/>
    <w:rsid w:val="000A0DD9"/>
    <w:rsid w:val="000A2F58"/>
    <w:rsid w:val="000A3876"/>
    <w:rsid w:val="000B2B5E"/>
    <w:rsid w:val="000B4F6B"/>
    <w:rsid w:val="000B682D"/>
    <w:rsid w:val="000B6AAF"/>
    <w:rsid w:val="000B70D8"/>
    <w:rsid w:val="000B7D69"/>
    <w:rsid w:val="000C0020"/>
    <w:rsid w:val="000C1F3D"/>
    <w:rsid w:val="000C351B"/>
    <w:rsid w:val="000C3692"/>
    <w:rsid w:val="000C4951"/>
    <w:rsid w:val="000D32B3"/>
    <w:rsid w:val="000D6027"/>
    <w:rsid w:val="000D681E"/>
    <w:rsid w:val="000E2D42"/>
    <w:rsid w:val="000E523A"/>
    <w:rsid w:val="000E69E7"/>
    <w:rsid w:val="000F0201"/>
    <w:rsid w:val="000F0AFE"/>
    <w:rsid w:val="000F104C"/>
    <w:rsid w:val="000F2336"/>
    <w:rsid w:val="000F38E3"/>
    <w:rsid w:val="000F4DF9"/>
    <w:rsid w:val="000F4E72"/>
    <w:rsid w:val="000F5E42"/>
    <w:rsid w:val="000F6A75"/>
    <w:rsid w:val="000F6CCB"/>
    <w:rsid w:val="000F6E1C"/>
    <w:rsid w:val="000F713D"/>
    <w:rsid w:val="000F7441"/>
    <w:rsid w:val="000F765D"/>
    <w:rsid w:val="000F7CF3"/>
    <w:rsid w:val="0010076A"/>
    <w:rsid w:val="0010098B"/>
    <w:rsid w:val="00100C25"/>
    <w:rsid w:val="00102C5F"/>
    <w:rsid w:val="00105D53"/>
    <w:rsid w:val="00110655"/>
    <w:rsid w:val="00111332"/>
    <w:rsid w:val="0011184E"/>
    <w:rsid w:val="00111DD8"/>
    <w:rsid w:val="00112049"/>
    <w:rsid w:val="00114069"/>
    <w:rsid w:val="001149C1"/>
    <w:rsid w:val="00115E0C"/>
    <w:rsid w:val="00116D0F"/>
    <w:rsid w:val="00117388"/>
    <w:rsid w:val="00117E0F"/>
    <w:rsid w:val="0012022C"/>
    <w:rsid w:val="00121476"/>
    <w:rsid w:val="00124BB6"/>
    <w:rsid w:val="00126601"/>
    <w:rsid w:val="00126CB8"/>
    <w:rsid w:val="00126D72"/>
    <w:rsid w:val="001310DE"/>
    <w:rsid w:val="001328D4"/>
    <w:rsid w:val="0013390D"/>
    <w:rsid w:val="001344E5"/>
    <w:rsid w:val="00147D1B"/>
    <w:rsid w:val="00153CCB"/>
    <w:rsid w:val="0015497B"/>
    <w:rsid w:val="00155187"/>
    <w:rsid w:val="0015588C"/>
    <w:rsid w:val="00160C21"/>
    <w:rsid w:val="001632EC"/>
    <w:rsid w:val="00163808"/>
    <w:rsid w:val="00163D5D"/>
    <w:rsid w:val="00164D3E"/>
    <w:rsid w:val="00164FD3"/>
    <w:rsid w:val="00165AFA"/>
    <w:rsid w:val="00176B13"/>
    <w:rsid w:val="00177609"/>
    <w:rsid w:val="001779F9"/>
    <w:rsid w:val="00181F9A"/>
    <w:rsid w:val="00185476"/>
    <w:rsid w:val="001867EF"/>
    <w:rsid w:val="00187D14"/>
    <w:rsid w:val="00192417"/>
    <w:rsid w:val="00194511"/>
    <w:rsid w:val="00194777"/>
    <w:rsid w:val="0019494A"/>
    <w:rsid w:val="001A1DAC"/>
    <w:rsid w:val="001A3358"/>
    <w:rsid w:val="001A35E4"/>
    <w:rsid w:val="001A45B9"/>
    <w:rsid w:val="001A70A8"/>
    <w:rsid w:val="001A773A"/>
    <w:rsid w:val="001B17D5"/>
    <w:rsid w:val="001B3604"/>
    <w:rsid w:val="001B37B6"/>
    <w:rsid w:val="001B56B5"/>
    <w:rsid w:val="001B59C5"/>
    <w:rsid w:val="001B61A2"/>
    <w:rsid w:val="001B6FDD"/>
    <w:rsid w:val="001C19AB"/>
    <w:rsid w:val="001C1C04"/>
    <w:rsid w:val="001C439A"/>
    <w:rsid w:val="001C669F"/>
    <w:rsid w:val="001C77EB"/>
    <w:rsid w:val="001D0C79"/>
    <w:rsid w:val="001D0F34"/>
    <w:rsid w:val="001D18D9"/>
    <w:rsid w:val="001D28F8"/>
    <w:rsid w:val="001D30DE"/>
    <w:rsid w:val="001D3E02"/>
    <w:rsid w:val="001D42F0"/>
    <w:rsid w:val="001D50FE"/>
    <w:rsid w:val="001D67EC"/>
    <w:rsid w:val="001D6F36"/>
    <w:rsid w:val="001D77EA"/>
    <w:rsid w:val="001E04A3"/>
    <w:rsid w:val="001E1C6A"/>
    <w:rsid w:val="001E30A0"/>
    <w:rsid w:val="001E4A95"/>
    <w:rsid w:val="001E73C3"/>
    <w:rsid w:val="001F153A"/>
    <w:rsid w:val="001F5F14"/>
    <w:rsid w:val="00203514"/>
    <w:rsid w:val="00205987"/>
    <w:rsid w:val="0020688D"/>
    <w:rsid w:val="00206D13"/>
    <w:rsid w:val="002116FA"/>
    <w:rsid w:val="002123A5"/>
    <w:rsid w:val="0021443D"/>
    <w:rsid w:val="002146D9"/>
    <w:rsid w:val="0021486A"/>
    <w:rsid w:val="00215286"/>
    <w:rsid w:val="00215C64"/>
    <w:rsid w:val="00215FD3"/>
    <w:rsid w:val="00216933"/>
    <w:rsid w:val="00220395"/>
    <w:rsid w:val="0022097C"/>
    <w:rsid w:val="002210D0"/>
    <w:rsid w:val="0022145E"/>
    <w:rsid w:val="00222DAB"/>
    <w:rsid w:val="00223D92"/>
    <w:rsid w:val="0022547E"/>
    <w:rsid w:val="002259D1"/>
    <w:rsid w:val="00226E11"/>
    <w:rsid w:val="00226E19"/>
    <w:rsid w:val="002276E0"/>
    <w:rsid w:val="0023127C"/>
    <w:rsid w:val="00231A13"/>
    <w:rsid w:val="00232288"/>
    <w:rsid w:val="002327F4"/>
    <w:rsid w:val="0023400F"/>
    <w:rsid w:val="002354DC"/>
    <w:rsid w:val="00237B50"/>
    <w:rsid w:val="002428C3"/>
    <w:rsid w:val="0024329D"/>
    <w:rsid w:val="00243945"/>
    <w:rsid w:val="00245816"/>
    <w:rsid w:val="00245C67"/>
    <w:rsid w:val="00245F27"/>
    <w:rsid w:val="00251464"/>
    <w:rsid w:val="00252B93"/>
    <w:rsid w:val="002555AB"/>
    <w:rsid w:val="0025561B"/>
    <w:rsid w:val="0025708F"/>
    <w:rsid w:val="002571C5"/>
    <w:rsid w:val="00260D7B"/>
    <w:rsid w:val="00261AEE"/>
    <w:rsid w:val="00262078"/>
    <w:rsid w:val="00262365"/>
    <w:rsid w:val="0026268C"/>
    <w:rsid w:val="00265580"/>
    <w:rsid w:val="0026637E"/>
    <w:rsid w:val="00266A50"/>
    <w:rsid w:val="0026740C"/>
    <w:rsid w:val="00270712"/>
    <w:rsid w:val="00270CEA"/>
    <w:rsid w:val="00270DF1"/>
    <w:rsid w:val="00272D27"/>
    <w:rsid w:val="0027427C"/>
    <w:rsid w:val="002762A8"/>
    <w:rsid w:val="0028253C"/>
    <w:rsid w:val="002848B2"/>
    <w:rsid w:val="002852F2"/>
    <w:rsid w:val="00291493"/>
    <w:rsid w:val="00291912"/>
    <w:rsid w:val="002920A4"/>
    <w:rsid w:val="0029309C"/>
    <w:rsid w:val="0029322A"/>
    <w:rsid w:val="00293A38"/>
    <w:rsid w:val="00295123"/>
    <w:rsid w:val="002955A9"/>
    <w:rsid w:val="0029571D"/>
    <w:rsid w:val="002A064E"/>
    <w:rsid w:val="002A6024"/>
    <w:rsid w:val="002A6A4B"/>
    <w:rsid w:val="002A6C9D"/>
    <w:rsid w:val="002B0EA8"/>
    <w:rsid w:val="002B240E"/>
    <w:rsid w:val="002B57FE"/>
    <w:rsid w:val="002B77CF"/>
    <w:rsid w:val="002C16C2"/>
    <w:rsid w:val="002C2213"/>
    <w:rsid w:val="002C56F3"/>
    <w:rsid w:val="002C6B63"/>
    <w:rsid w:val="002C7201"/>
    <w:rsid w:val="002D0AF9"/>
    <w:rsid w:val="002D1F92"/>
    <w:rsid w:val="002D2833"/>
    <w:rsid w:val="002D3F49"/>
    <w:rsid w:val="002D42F8"/>
    <w:rsid w:val="002E0340"/>
    <w:rsid w:val="002E0C63"/>
    <w:rsid w:val="002E2F13"/>
    <w:rsid w:val="002E5032"/>
    <w:rsid w:val="002F2EB9"/>
    <w:rsid w:val="002F6E9E"/>
    <w:rsid w:val="002F7186"/>
    <w:rsid w:val="002F71CD"/>
    <w:rsid w:val="002F78B2"/>
    <w:rsid w:val="002F7BF8"/>
    <w:rsid w:val="002F7CF7"/>
    <w:rsid w:val="003017E5"/>
    <w:rsid w:val="00301840"/>
    <w:rsid w:val="00301C04"/>
    <w:rsid w:val="0030273C"/>
    <w:rsid w:val="003043AF"/>
    <w:rsid w:val="003044C3"/>
    <w:rsid w:val="003047EC"/>
    <w:rsid w:val="0030540E"/>
    <w:rsid w:val="00305C80"/>
    <w:rsid w:val="0030691D"/>
    <w:rsid w:val="00316D0D"/>
    <w:rsid w:val="00317083"/>
    <w:rsid w:val="00317CBD"/>
    <w:rsid w:val="00320AF8"/>
    <w:rsid w:val="00323307"/>
    <w:rsid w:val="00324DF4"/>
    <w:rsid w:val="00326666"/>
    <w:rsid w:val="0033005C"/>
    <w:rsid w:val="003304F9"/>
    <w:rsid w:val="00332F7A"/>
    <w:rsid w:val="00334EED"/>
    <w:rsid w:val="00335CF6"/>
    <w:rsid w:val="00343C88"/>
    <w:rsid w:val="00344683"/>
    <w:rsid w:val="0034487A"/>
    <w:rsid w:val="00347C52"/>
    <w:rsid w:val="00347D6B"/>
    <w:rsid w:val="00347E69"/>
    <w:rsid w:val="0035516C"/>
    <w:rsid w:val="003551DA"/>
    <w:rsid w:val="00355314"/>
    <w:rsid w:val="00356A22"/>
    <w:rsid w:val="003571C6"/>
    <w:rsid w:val="0035749B"/>
    <w:rsid w:val="00357B1D"/>
    <w:rsid w:val="00361522"/>
    <w:rsid w:val="003626ED"/>
    <w:rsid w:val="0036298C"/>
    <w:rsid w:val="00363BF3"/>
    <w:rsid w:val="00365F91"/>
    <w:rsid w:val="003664E0"/>
    <w:rsid w:val="0036698B"/>
    <w:rsid w:val="00370721"/>
    <w:rsid w:val="00370EA7"/>
    <w:rsid w:val="003718C4"/>
    <w:rsid w:val="00373A9A"/>
    <w:rsid w:val="003743C1"/>
    <w:rsid w:val="00375436"/>
    <w:rsid w:val="003762AA"/>
    <w:rsid w:val="00380299"/>
    <w:rsid w:val="003858FF"/>
    <w:rsid w:val="0038590D"/>
    <w:rsid w:val="0038709B"/>
    <w:rsid w:val="00387BE4"/>
    <w:rsid w:val="003910FC"/>
    <w:rsid w:val="003917D0"/>
    <w:rsid w:val="00391B8E"/>
    <w:rsid w:val="00394FCE"/>
    <w:rsid w:val="003A0BB2"/>
    <w:rsid w:val="003A0EE1"/>
    <w:rsid w:val="003A1577"/>
    <w:rsid w:val="003A2080"/>
    <w:rsid w:val="003A41AD"/>
    <w:rsid w:val="003A502C"/>
    <w:rsid w:val="003A5916"/>
    <w:rsid w:val="003A60E6"/>
    <w:rsid w:val="003B29D3"/>
    <w:rsid w:val="003B4585"/>
    <w:rsid w:val="003B4CE7"/>
    <w:rsid w:val="003B6103"/>
    <w:rsid w:val="003B68AB"/>
    <w:rsid w:val="003C1C5F"/>
    <w:rsid w:val="003C4D95"/>
    <w:rsid w:val="003C5159"/>
    <w:rsid w:val="003C60DF"/>
    <w:rsid w:val="003C641A"/>
    <w:rsid w:val="003C64F1"/>
    <w:rsid w:val="003C7CA1"/>
    <w:rsid w:val="003D07E1"/>
    <w:rsid w:val="003D3A30"/>
    <w:rsid w:val="003D6440"/>
    <w:rsid w:val="003D680D"/>
    <w:rsid w:val="003D7274"/>
    <w:rsid w:val="003E0EFE"/>
    <w:rsid w:val="003E14B1"/>
    <w:rsid w:val="003E2518"/>
    <w:rsid w:val="003E272A"/>
    <w:rsid w:val="003E49F6"/>
    <w:rsid w:val="003E5386"/>
    <w:rsid w:val="003F0218"/>
    <w:rsid w:val="003F06AB"/>
    <w:rsid w:val="003F07A4"/>
    <w:rsid w:val="003F26A8"/>
    <w:rsid w:val="003F2827"/>
    <w:rsid w:val="003F3468"/>
    <w:rsid w:val="003F7C5C"/>
    <w:rsid w:val="004012B1"/>
    <w:rsid w:val="004036F7"/>
    <w:rsid w:val="00404CDD"/>
    <w:rsid w:val="004057F4"/>
    <w:rsid w:val="00406269"/>
    <w:rsid w:val="00406D13"/>
    <w:rsid w:val="00410B4A"/>
    <w:rsid w:val="004112ED"/>
    <w:rsid w:val="00412C00"/>
    <w:rsid w:val="00414EEC"/>
    <w:rsid w:val="00416B2C"/>
    <w:rsid w:val="00416C07"/>
    <w:rsid w:val="00420A7C"/>
    <w:rsid w:val="00420BC4"/>
    <w:rsid w:val="004224A8"/>
    <w:rsid w:val="00425C22"/>
    <w:rsid w:val="0043165A"/>
    <w:rsid w:val="00432AB0"/>
    <w:rsid w:val="00433CD4"/>
    <w:rsid w:val="00436322"/>
    <w:rsid w:val="00437584"/>
    <w:rsid w:val="00437984"/>
    <w:rsid w:val="00437DAC"/>
    <w:rsid w:val="004416CF"/>
    <w:rsid w:val="00443119"/>
    <w:rsid w:val="00447431"/>
    <w:rsid w:val="0045077D"/>
    <w:rsid w:val="00450ADE"/>
    <w:rsid w:val="004529EC"/>
    <w:rsid w:val="00453EF5"/>
    <w:rsid w:val="00454D3E"/>
    <w:rsid w:val="0045517B"/>
    <w:rsid w:val="004571B1"/>
    <w:rsid w:val="0046009F"/>
    <w:rsid w:val="0046088F"/>
    <w:rsid w:val="004629CE"/>
    <w:rsid w:val="00462B3A"/>
    <w:rsid w:val="00463EDA"/>
    <w:rsid w:val="004651AE"/>
    <w:rsid w:val="00465B8C"/>
    <w:rsid w:val="00466A49"/>
    <w:rsid w:val="00466B48"/>
    <w:rsid w:val="004708B0"/>
    <w:rsid w:val="004709F1"/>
    <w:rsid w:val="004714AA"/>
    <w:rsid w:val="00473168"/>
    <w:rsid w:val="0047496B"/>
    <w:rsid w:val="00476CF4"/>
    <w:rsid w:val="00480116"/>
    <w:rsid w:val="004822DF"/>
    <w:rsid w:val="004831A0"/>
    <w:rsid w:val="00484B2D"/>
    <w:rsid w:val="00485A64"/>
    <w:rsid w:val="004865EC"/>
    <w:rsid w:val="00486CC3"/>
    <w:rsid w:val="004870C3"/>
    <w:rsid w:val="004875B9"/>
    <w:rsid w:val="0048790B"/>
    <w:rsid w:val="004927CD"/>
    <w:rsid w:val="00495C21"/>
    <w:rsid w:val="004A3568"/>
    <w:rsid w:val="004A3CDC"/>
    <w:rsid w:val="004B148D"/>
    <w:rsid w:val="004B247C"/>
    <w:rsid w:val="004B3481"/>
    <w:rsid w:val="004B4905"/>
    <w:rsid w:val="004B5D7E"/>
    <w:rsid w:val="004B6FEF"/>
    <w:rsid w:val="004C03B5"/>
    <w:rsid w:val="004C0BAC"/>
    <w:rsid w:val="004C291C"/>
    <w:rsid w:val="004C3D66"/>
    <w:rsid w:val="004C41AF"/>
    <w:rsid w:val="004C4A93"/>
    <w:rsid w:val="004C5F25"/>
    <w:rsid w:val="004C64FE"/>
    <w:rsid w:val="004C699F"/>
    <w:rsid w:val="004D0329"/>
    <w:rsid w:val="004D04FD"/>
    <w:rsid w:val="004D3DB3"/>
    <w:rsid w:val="004D403D"/>
    <w:rsid w:val="004D454B"/>
    <w:rsid w:val="004D5C86"/>
    <w:rsid w:val="004D7986"/>
    <w:rsid w:val="004D7BDB"/>
    <w:rsid w:val="004D7CC8"/>
    <w:rsid w:val="004E169A"/>
    <w:rsid w:val="004E4E05"/>
    <w:rsid w:val="004E6340"/>
    <w:rsid w:val="004F0A49"/>
    <w:rsid w:val="005000DC"/>
    <w:rsid w:val="00500439"/>
    <w:rsid w:val="0050555B"/>
    <w:rsid w:val="00505F38"/>
    <w:rsid w:val="00506D4C"/>
    <w:rsid w:val="00510D73"/>
    <w:rsid w:val="00510E05"/>
    <w:rsid w:val="00511317"/>
    <w:rsid w:val="00511347"/>
    <w:rsid w:val="00523954"/>
    <w:rsid w:val="00524F19"/>
    <w:rsid w:val="00526296"/>
    <w:rsid w:val="0053265F"/>
    <w:rsid w:val="00534084"/>
    <w:rsid w:val="00534455"/>
    <w:rsid w:val="00534809"/>
    <w:rsid w:val="0053584F"/>
    <w:rsid w:val="005400A9"/>
    <w:rsid w:val="00542F47"/>
    <w:rsid w:val="005430C7"/>
    <w:rsid w:val="005431E9"/>
    <w:rsid w:val="00543EEE"/>
    <w:rsid w:val="00544253"/>
    <w:rsid w:val="00547D0E"/>
    <w:rsid w:val="00552051"/>
    <w:rsid w:val="00555C40"/>
    <w:rsid w:val="00556023"/>
    <w:rsid w:val="0056166E"/>
    <w:rsid w:val="00562D3F"/>
    <w:rsid w:val="005633C7"/>
    <w:rsid w:val="00565149"/>
    <w:rsid w:val="00565448"/>
    <w:rsid w:val="00565811"/>
    <w:rsid w:val="00570BF8"/>
    <w:rsid w:val="00572585"/>
    <w:rsid w:val="00573DC5"/>
    <w:rsid w:val="0057544E"/>
    <w:rsid w:val="00576A31"/>
    <w:rsid w:val="00581761"/>
    <w:rsid w:val="00581B92"/>
    <w:rsid w:val="00583AAC"/>
    <w:rsid w:val="00584BF7"/>
    <w:rsid w:val="0058525C"/>
    <w:rsid w:val="005855A0"/>
    <w:rsid w:val="0058646C"/>
    <w:rsid w:val="00587B1E"/>
    <w:rsid w:val="00587E6B"/>
    <w:rsid w:val="0059117D"/>
    <w:rsid w:val="00592CAD"/>
    <w:rsid w:val="00593295"/>
    <w:rsid w:val="00593923"/>
    <w:rsid w:val="005A07EA"/>
    <w:rsid w:val="005A14A1"/>
    <w:rsid w:val="005A1E77"/>
    <w:rsid w:val="005A2882"/>
    <w:rsid w:val="005A3D16"/>
    <w:rsid w:val="005A4E48"/>
    <w:rsid w:val="005A57A0"/>
    <w:rsid w:val="005A5983"/>
    <w:rsid w:val="005A5A17"/>
    <w:rsid w:val="005A6AA6"/>
    <w:rsid w:val="005B2866"/>
    <w:rsid w:val="005B2DC0"/>
    <w:rsid w:val="005B398D"/>
    <w:rsid w:val="005B3C8D"/>
    <w:rsid w:val="005B4067"/>
    <w:rsid w:val="005B43EF"/>
    <w:rsid w:val="005B6523"/>
    <w:rsid w:val="005B6D47"/>
    <w:rsid w:val="005B7278"/>
    <w:rsid w:val="005C1A95"/>
    <w:rsid w:val="005C4178"/>
    <w:rsid w:val="005C471F"/>
    <w:rsid w:val="005C5C89"/>
    <w:rsid w:val="005C71B5"/>
    <w:rsid w:val="005D0EE5"/>
    <w:rsid w:val="005D2E89"/>
    <w:rsid w:val="005D5D19"/>
    <w:rsid w:val="005D7EA4"/>
    <w:rsid w:val="005D7EEA"/>
    <w:rsid w:val="005D7F7B"/>
    <w:rsid w:val="005E0446"/>
    <w:rsid w:val="005E1955"/>
    <w:rsid w:val="005E260A"/>
    <w:rsid w:val="005E4911"/>
    <w:rsid w:val="005E4B6A"/>
    <w:rsid w:val="005E60D8"/>
    <w:rsid w:val="005E736E"/>
    <w:rsid w:val="005E756D"/>
    <w:rsid w:val="005E7C43"/>
    <w:rsid w:val="005F0582"/>
    <w:rsid w:val="005F2AA7"/>
    <w:rsid w:val="005F4CCF"/>
    <w:rsid w:val="005F5AF1"/>
    <w:rsid w:val="005F5FE7"/>
    <w:rsid w:val="005F604A"/>
    <w:rsid w:val="0060082A"/>
    <w:rsid w:val="0060308C"/>
    <w:rsid w:val="00603266"/>
    <w:rsid w:val="00604E31"/>
    <w:rsid w:val="006053CF"/>
    <w:rsid w:val="006053E8"/>
    <w:rsid w:val="00606096"/>
    <w:rsid w:val="00606E5E"/>
    <w:rsid w:val="00607193"/>
    <w:rsid w:val="00607DC2"/>
    <w:rsid w:val="00611464"/>
    <w:rsid w:val="00611BB5"/>
    <w:rsid w:val="00612F58"/>
    <w:rsid w:val="00613294"/>
    <w:rsid w:val="00613467"/>
    <w:rsid w:val="006156DB"/>
    <w:rsid w:val="00615E46"/>
    <w:rsid w:val="00620175"/>
    <w:rsid w:val="00620866"/>
    <w:rsid w:val="006258BA"/>
    <w:rsid w:val="00626327"/>
    <w:rsid w:val="006300DC"/>
    <w:rsid w:val="00630FB9"/>
    <w:rsid w:val="0063412B"/>
    <w:rsid w:val="006409FC"/>
    <w:rsid w:val="00640B83"/>
    <w:rsid w:val="00640F55"/>
    <w:rsid w:val="0064589E"/>
    <w:rsid w:val="00646130"/>
    <w:rsid w:val="00647973"/>
    <w:rsid w:val="00650A6B"/>
    <w:rsid w:val="00650E9B"/>
    <w:rsid w:val="00652CDC"/>
    <w:rsid w:val="00654A18"/>
    <w:rsid w:val="00655E96"/>
    <w:rsid w:val="00655F51"/>
    <w:rsid w:val="00656A4A"/>
    <w:rsid w:val="00661D4C"/>
    <w:rsid w:val="0066299A"/>
    <w:rsid w:val="006630AB"/>
    <w:rsid w:val="00666DE7"/>
    <w:rsid w:val="00671432"/>
    <w:rsid w:val="00672227"/>
    <w:rsid w:val="006723DF"/>
    <w:rsid w:val="00672BC1"/>
    <w:rsid w:val="006733B1"/>
    <w:rsid w:val="00673E29"/>
    <w:rsid w:val="00675F30"/>
    <w:rsid w:val="00675FF4"/>
    <w:rsid w:val="006772C1"/>
    <w:rsid w:val="0068141A"/>
    <w:rsid w:val="00681FA1"/>
    <w:rsid w:val="00682A9F"/>
    <w:rsid w:val="006830A0"/>
    <w:rsid w:val="00683D72"/>
    <w:rsid w:val="00686442"/>
    <w:rsid w:val="00686EB8"/>
    <w:rsid w:val="00687147"/>
    <w:rsid w:val="00687A16"/>
    <w:rsid w:val="006941F2"/>
    <w:rsid w:val="006A5798"/>
    <w:rsid w:val="006B3424"/>
    <w:rsid w:val="006B41D4"/>
    <w:rsid w:val="006B4E77"/>
    <w:rsid w:val="006B55B7"/>
    <w:rsid w:val="006C2469"/>
    <w:rsid w:val="006C6000"/>
    <w:rsid w:val="006C6DD8"/>
    <w:rsid w:val="006C72A2"/>
    <w:rsid w:val="006C7D20"/>
    <w:rsid w:val="006D0675"/>
    <w:rsid w:val="006D1DDD"/>
    <w:rsid w:val="006D3B27"/>
    <w:rsid w:val="006D3BC2"/>
    <w:rsid w:val="006D47EA"/>
    <w:rsid w:val="006D4B62"/>
    <w:rsid w:val="006D7A04"/>
    <w:rsid w:val="006E6BDA"/>
    <w:rsid w:val="006F0AFC"/>
    <w:rsid w:val="006F1CEA"/>
    <w:rsid w:val="006F1D56"/>
    <w:rsid w:val="006F67E7"/>
    <w:rsid w:val="006F6D1A"/>
    <w:rsid w:val="00701098"/>
    <w:rsid w:val="0070283B"/>
    <w:rsid w:val="0070336C"/>
    <w:rsid w:val="00706032"/>
    <w:rsid w:val="00707D9D"/>
    <w:rsid w:val="00710E6C"/>
    <w:rsid w:val="0071175B"/>
    <w:rsid w:val="00711A97"/>
    <w:rsid w:val="00713DC5"/>
    <w:rsid w:val="00713E6C"/>
    <w:rsid w:val="007146AA"/>
    <w:rsid w:val="00715CFB"/>
    <w:rsid w:val="0071767C"/>
    <w:rsid w:val="00725A9E"/>
    <w:rsid w:val="00726552"/>
    <w:rsid w:val="00727B15"/>
    <w:rsid w:val="00727C10"/>
    <w:rsid w:val="00730622"/>
    <w:rsid w:val="00730CBA"/>
    <w:rsid w:val="007323DA"/>
    <w:rsid w:val="00732440"/>
    <w:rsid w:val="007338CA"/>
    <w:rsid w:val="00744368"/>
    <w:rsid w:val="00745776"/>
    <w:rsid w:val="00745CFB"/>
    <w:rsid w:val="007503A5"/>
    <w:rsid w:val="0075298C"/>
    <w:rsid w:val="00755DFD"/>
    <w:rsid w:val="00760F93"/>
    <w:rsid w:val="0076161D"/>
    <w:rsid w:val="007621A7"/>
    <w:rsid w:val="007626C0"/>
    <w:rsid w:val="00762F16"/>
    <w:rsid w:val="00763BA0"/>
    <w:rsid w:val="007653D5"/>
    <w:rsid w:val="00766406"/>
    <w:rsid w:val="00766751"/>
    <w:rsid w:val="00770954"/>
    <w:rsid w:val="00770D99"/>
    <w:rsid w:val="007722E5"/>
    <w:rsid w:val="007756BA"/>
    <w:rsid w:val="00776350"/>
    <w:rsid w:val="0077764B"/>
    <w:rsid w:val="00781E57"/>
    <w:rsid w:val="00781EA9"/>
    <w:rsid w:val="0078482B"/>
    <w:rsid w:val="0078581E"/>
    <w:rsid w:val="00785F4D"/>
    <w:rsid w:val="00786760"/>
    <w:rsid w:val="0078737A"/>
    <w:rsid w:val="00792EA7"/>
    <w:rsid w:val="00794825"/>
    <w:rsid w:val="00795836"/>
    <w:rsid w:val="007A2CEE"/>
    <w:rsid w:val="007A653F"/>
    <w:rsid w:val="007B0E34"/>
    <w:rsid w:val="007B0F4D"/>
    <w:rsid w:val="007B1610"/>
    <w:rsid w:val="007B46E1"/>
    <w:rsid w:val="007B4A54"/>
    <w:rsid w:val="007B743E"/>
    <w:rsid w:val="007C0A7B"/>
    <w:rsid w:val="007D1F0A"/>
    <w:rsid w:val="007D2041"/>
    <w:rsid w:val="007D2AC6"/>
    <w:rsid w:val="007D2B71"/>
    <w:rsid w:val="007D481E"/>
    <w:rsid w:val="007E019B"/>
    <w:rsid w:val="007E082A"/>
    <w:rsid w:val="007E1A06"/>
    <w:rsid w:val="007E1D10"/>
    <w:rsid w:val="007E23D0"/>
    <w:rsid w:val="007E2AEA"/>
    <w:rsid w:val="007E3DA6"/>
    <w:rsid w:val="007E5E42"/>
    <w:rsid w:val="007F1842"/>
    <w:rsid w:val="007F1BBF"/>
    <w:rsid w:val="007F3724"/>
    <w:rsid w:val="007F4BD6"/>
    <w:rsid w:val="007F6AC0"/>
    <w:rsid w:val="007F6E43"/>
    <w:rsid w:val="007F76DC"/>
    <w:rsid w:val="007F798F"/>
    <w:rsid w:val="00802120"/>
    <w:rsid w:val="008021A6"/>
    <w:rsid w:val="00805A9F"/>
    <w:rsid w:val="0081014A"/>
    <w:rsid w:val="0081081A"/>
    <w:rsid w:val="008108BC"/>
    <w:rsid w:val="00814F3A"/>
    <w:rsid w:val="00815DB3"/>
    <w:rsid w:val="00816B02"/>
    <w:rsid w:val="008178FC"/>
    <w:rsid w:val="00817D7E"/>
    <w:rsid w:val="00820FDC"/>
    <w:rsid w:val="00822813"/>
    <w:rsid w:val="00824820"/>
    <w:rsid w:val="00831DD5"/>
    <w:rsid w:val="008336DD"/>
    <w:rsid w:val="00833A1D"/>
    <w:rsid w:val="00833D3A"/>
    <w:rsid w:val="00834DD4"/>
    <w:rsid w:val="00835523"/>
    <w:rsid w:val="00835EA3"/>
    <w:rsid w:val="00836193"/>
    <w:rsid w:val="00837187"/>
    <w:rsid w:val="008410E8"/>
    <w:rsid w:val="008419F0"/>
    <w:rsid w:val="00842A12"/>
    <w:rsid w:val="0084344C"/>
    <w:rsid w:val="00843827"/>
    <w:rsid w:val="00844126"/>
    <w:rsid w:val="008445B1"/>
    <w:rsid w:val="00844C91"/>
    <w:rsid w:val="00844E2D"/>
    <w:rsid w:val="00846B95"/>
    <w:rsid w:val="00846C4A"/>
    <w:rsid w:val="00847597"/>
    <w:rsid w:val="00847D5D"/>
    <w:rsid w:val="0085516D"/>
    <w:rsid w:val="00862FB4"/>
    <w:rsid w:val="00866A0B"/>
    <w:rsid w:val="0087076A"/>
    <w:rsid w:val="00871D94"/>
    <w:rsid w:val="008723DD"/>
    <w:rsid w:val="008741C5"/>
    <w:rsid w:val="008753F3"/>
    <w:rsid w:val="00880CE6"/>
    <w:rsid w:val="00885043"/>
    <w:rsid w:val="00886B5F"/>
    <w:rsid w:val="00887C89"/>
    <w:rsid w:val="00887EE4"/>
    <w:rsid w:val="00891562"/>
    <w:rsid w:val="00893AF9"/>
    <w:rsid w:val="00896198"/>
    <w:rsid w:val="008A029A"/>
    <w:rsid w:val="008A1A6F"/>
    <w:rsid w:val="008A55E6"/>
    <w:rsid w:val="008A68B2"/>
    <w:rsid w:val="008A6A09"/>
    <w:rsid w:val="008A70A3"/>
    <w:rsid w:val="008A7A54"/>
    <w:rsid w:val="008B17FD"/>
    <w:rsid w:val="008B1895"/>
    <w:rsid w:val="008B32CB"/>
    <w:rsid w:val="008B470A"/>
    <w:rsid w:val="008B79BD"/>
    <w:rsid w:val="008C5EA9"/>
    <w:rsid w:val="008C71F9"/>
    <w:rsid w:val="008D1209"/>
    <w:rsid w:val="008D27ED"/>
    <w:rsid w:val="008E09AF"/>
    <w:rsid w:val="008E4A1A"/>
    <w:rsid w:val="008F044C"/>
    <w:rsid w:val="008F14A2"/>
    <w:rsid w:val="008F57FF"/>
    <w:rsid w:val="008F6412"/>
    <w:rsid w:val="009009BD"/>
    <w:rsid w:val="00900AD7"/>
    <w:rsid w:val="00902426"/>
    <w:rsid w:val="00902830"/>
    <w:rsid w:val="009036ED"/>
    <w:rsid w:val="00904BE0"/>
    <w:rsid w:val="00905726"/>
    <w:rsid w:val="009078AF"/>
    <w:rsid w:val="00907D2F"/>
    <w:rsid w:val="00913BD6"/>
    <w:rsid w:val="00913CD5"/>
    <w:rsid w:val="00914F50"/>
    <w:rsid w:val="00915362"/>
    <w:rsid w:val="009153C7"/>
    <w:rsid w:val="009156C0"/>
    <w:rsid w:val="00916A5A"/>
    <w:rsid w:val="0092017C"/>
    <w:rsid w:val="00920367"/>
    <w:rsid w:val="0092185F"/>
    <w:rsid w:val="00923A82"/>
    <w:rsid w:val="00924DAF"/>
    <w:rsid w:val="00924FA7"/>
    <w:rsid w:val="00925078"/>
    <w:rsid w:val="00930239"/>
    <w:rsid w:val="00930295"/>
    <w:rsid w:val="00930A41"/>
    <w:rsid w:val="00930A45"/>
    <w:rsid w:val="00932A09"/>
    <w:rsid w:val="00932E0B"/>
    <w:rsid w:val="009330BB"/>
    <w:rsid w:val="009344B8"/>
    <w:rsid w:val="00934B57"/>
    <w:rsid w:val="00937298"/>
    <w:rsid w:val="009377A4"/>
    <w:rsid w:val="00940386"/>
    <w:rsid w:val="0094215F"/>
    <w:rsid w:val="009433B7"/>
    <w:rsid w:val="009446A7"/>
    <w:rsid w:val="0094580D"/>
    <w:rsid w:val="00945D37"/>
    <w:rsid w:val="009477DE"/>
    <w:rsid w:val="00947FC6"/>
    <w:rsid w:val="00952548"/>
    <w:rsid w:val="00952DF6"/>
    <w:rsid w:val="00954F41"/>
    <w:rsid w:val="009554B6"/>
    <w:rsid w:val="009563E9"/>
    <w:rsid w:val="0095640D"/>
    <w:rsid w:val="0095690C"/>
    <w:rsid w:val="00957C28"/>
    <w:rsid w:val="00960344"/>
    <w:rsid w:val="00960664"/>
    <w:rsid w:val="0096098B"/>
    <w:rsid w:val="009609F8"/>
    <w:rsid w:val="00960F41"/>
    <w:rsid w:val="00960FE1"/>
    <w:rsid w:val="00963576"/>
    <w:rsid w:val="00964D2D"/>
    <w:rsid w:val="00967DBF"/>
    <w:rsid w:val="00972840"/>
    <w:rsid w:val="00972B2B"/>
    <w:rsid w:val="00973018"/>
    <w:rsid w:val="009742E7"/>
    <w:rsid w:val="009746F1"/>
    <w:rsid w:val="00975024"/>
    <w:rsid w:val="0097647B"/>
    <w:rsid w:val="00980C66"/>
    <w:rsid w:val="00981AA6"/>
    <w:rsid w:val="0098413F"/>
    <w:rsid w:val="00984E20"/>
    <w:rsid w:val="009858CC"/>
    <w:rsid w:val="00986819"/>
    <w:rsid w:val="009909D7"/>
    <w:rsid w:val="00991FAA"/>
    <w:rsid w:val="0099244C"/>
    <w:rsid w:val="0099335B"/>
    <w:rsid w:val="00993882"/>
    <w:rsid w:val="00994186"/>
    <w:rsid w:val="0099545E"/>
    <w:rsid w:val="00996F3C"/>
    <w:rsid w:val="0099780D"/>
    <w:rsid w:val="009A01E6"/>
    <w:rsid w:val="009A166C"/>
    <w:rsid w:val="009A1D3A"/>
    <w:rsid w:val="009A6F23"/>
    <w:rsid w:val="009B0C70"/>
    <w:rsid w:val="009B2538"/>
    <w:rsid w:val="009B2E65"/>
    <w:rsid w:val="009B2E89"/>
    <w:rsid w:val="009B44D6"/>
    <w:rsid w:val="009B57EC"/>
    <w:rsid w:val="009B68A6"/>
    <w:rsid w:val="009B79EA"/>
    <w:rsid w:val="009C3197"/>
    <w:rsid w:val="009C36DD"/>
    <w:rsid w:val="009C474B"/>
    <w:rsid w:val="009C6E2E"/>
    <w:rsid w:val="009C7108"/>
    <w:rsid w:val="009D140B"/>
    <w:rsid w:val="009D1514"/>
    <w:rsid w:val="009D2917"/>
    <w:rsid w:val="009D33DA"/>
    <w:rsid w:val="009D7768"/>
    <w:rsid w:val="009E14E6"/>
    <w:rsid w:val="009E1546"/>
    <w:rsid w:val="009E2A4A"/>
    <w:rsid w:val="009E4411"/>
    <w:rsid w:val="009E4E2B"/>
    <w:rsid w:val="009E5D55"/>
    <w:rsid w:val="009E726E"/>
    <w:rsid w:val="009F0D82"/>
    <w:rsid w:val="009F2ADC"/>
    <w:rsid w:val="009F3E18"/>
    <w:rsid w:val="009F5817"/>
    <w:rsid w:val="009F6D2A"/>
    <w:rsid w:val="00A06D29"/>
    <w:rsid w:val="00A12E7E"/>
    <w:rsid w:val="00A131D0"/>
    <w:rsid w:val="00A13DF3"/>
    <w:rsid w:val="00A156BB"/>
    <w:rsid w:val="00A15FE6"/>
    <w:rsid w:val="00A165C8"/>
    <w:rsid w:val="00A20B56"/>
    <w:rsid w:val="00A210A2"/>
    <w:rsid w:val="00A21B1A"/>
    <w:rsid w:val="00A21D2F"/>
    <w:rsid w:val="00A24EC9"/>
    <w:rsid w:val="00A25C93"/>
    <w:rsid w:val="00A26155"/>
    <w:rsid w:val="00A326BF"/>
    <w:rsid w:val="00A331AB"/>
    <w:rsid w:val="00A33876"/>
    <w:rsid w:val="00A343B3"/>
    <w:rsid w:val="00A35468"/>
    <w:rsid w:val="00A4434C"/>
    <w:rsid w:val="00A44DD3"/>
    <w:rsid w:val="00A459EB"/>
    <w:rsid w:val="00A46111"/>
    <w:rsid w:val="00A463B7"/>
    <w:rsid w:val="00A46B60"/>
    <w:rsid w:val="00A52158"/>
    <w:rsid w:val="00A528A7"/>
    <w:rsid w:val="00A5516E"/>
    <w:rsid w:val="00A558D2"/>
    <w:rsid w:val="00A578A3"/>
    <w:rsid w:val="00A578C6"/>
    <w:rsid w:val="00A60D78"/>
    <w:rsid w:val="00A61826"/>
    <w:rsid w:val="00A62BD6"/>
    <w:rsid w:val="00A62CED"/>
    <w:rsid w:val="00A632E1"/>
    <w:rsid w:val="00A63B35"/>
    <w:rsid w:val="00A657D1"/>
    <w:rsid w:val="00A66A38"/>
    <w:rsid w:val="00A708CE"/>
    <w:rsid w:val="00A72D9B"/>
    <w:rsid w:val="00A74995"/>
    <w:rsid w:val="00A74F1F"/>
    <w:rsid w:val="00A805C6"/>
    <w:rsid w:val="00A80EB0"/>
    <w:rsid w:val="00A817A8"/>
    <w:rsid w:val="00A821B0"/>
    <w:rsid w:val="00A82F57"/>
    <w:rsid w:val="00A835D8"/>
    <w:rsid w:val="00A855CF"/>
    <w:rsid w:val="00A85FC0"/>
    <w:rsid w:val="00A92F7D"/>
    <w:rsid w:val="00A93086"/>
    <w:rsid w:val="00A95D5E"/>
    <w:rsid w:val="00A97D30"/>
    <w:rsid w:val="00AA33FB"/>
    <w:rsid w:val="00AA4C4C"/>
    <w:rsid w:val="00AA5B49"/>
    <w:rsid w:val="00AA76FC"/>
    <w:rsid w:val="00AB397C"/>
    <w:rsid w:val="00AB5508"/>
    <w:rsid w:val="00AB75DD"/>
    <w:rsid w:val="00AB77C2"/>
    <w:rsid w:val="00AC1A45"/>
    <w:rsid w:val="00AC3A1B"/>
    <w:rsid w:val="00AC6AC2"/>
    <w:rsid w:val="00AC78DB"/>
    <w:rsid w:val="00AC7CAC"/>
    <w:rsid w:val="00AD0E34"/>
    <w:rsid w:val="00AD11D4"/>
    <w:rsid w:val="00AD2260"/>
    <w:rsid w:val="00AD2BD2"/>
    <w:rsid w:val="00AD3504"/>
    <w:rsid w:val="00AD64DA"/>
    <w:rsid w:val="00AE1C75"/>
    <w:rsid w:val="00AE2B6B"/>
    <w:rsid w:val="00AE316E"/>
    <w:rsid w:val="00AE319A"/>
    <w:rsid w:val="00AF122E"/>
    <w:rsid w:val="00AF1285"/>
    <w:rsid w:val="00AF16E5"/>
    <w:rsid w:val="00AF1BAF"/>
    <w:rsid w:val="00AF5763"/>
    <w:rsid w:val="00AF616E"/>
    <w:rsid w:val="00AF655B"/>
    <w:rsid w:val="00B0016B"/>
    <w:rsid w:val="00B007F7"/>
    <w:rsid w:val="00B01A0F"/>
    <w:rsid w:val="00B01A8B"/>
    <w:rsid w:val="00B021D8"/>
    <w:rsid w:val="00B03C53"/>
    <w:rsid w:val="00B04816"/>
    <w:rsid w:val="00B060E5"/>
    <w:rsid w:val="00B0713B"/>
    <w:rsid w:val="00B07791"/>
    <w:rsid w:val="00B07A27"/>
    <w:rsid w:val="00B1244A"/>
    <w:rsid w:val="00B126E8"/>
    <w:rsid w:val="00B1570C"/>
    <w:rsid w:val="00B161C1"/>
    <w:rsid w:val="00B1671D"/>
    <w:rsid w:val="00B21BF8"/>
    <w:rsid w:val="00B242E0"/>
    <w:rsid w:val="00B253F3"/>
    <w:rsid w:val="00B26524"/>
    <w:rsid w:val="00B26BEC"/>
    <w:rsid w:val="00B278FA"/>
    <w:rsid w:val="00B27984"/>
    <w:rsid w:val="00B279CD"/>
    <w:rsid w:val="00B3245F"/>
    <w:rsid w:val="00B351FA"/>
    <w:rsid w:val="00B36716"/>
    <w:rsid w:val="00B40595"/>
    <w:rsid w:val="00B40A6F"/>
    <w:rsid w:val="00B43270"/>
    <w:rsid w:val="00B46EE9"/>
    <w:rsid w:val="00B4742E"/>
    <w:rsid w:val="00B500EB"/>
    <w:rsid w:val="00B51819"/>
    <w:rsid w:val="00B53BE7"/>
    <w:rsid w:val="00B54FF3"/>
    <w:rsid w:val="00B55EB6"/>
    <w:rsid w:val="00B56D99"/>
    <w:rsid w:val="00B56EA4"/>
    <w:rsid w:val="00B56FE5"/>
    <w:rsid w:val="00B57E69"/>
    <w:rsid w:val="00B61FFC"/>
    <w:rsid w:val="00B6260F"/>
    <w:rsid w:val="00B6490F"/>
    <w:rsid w:val="00B64956"/>
    <w:rsid w:val="00B64E2E"/>
    <w:rsid w:val="00B66933"/>
    <w:rsid w:val="00B66AF2"/>
    <w:rsid w:val="00B70720"/>
    <w:rsid w:val="00B714A0"/>
    <w:rsid w:val="00B72741"/>
    <w:rsid w:val="00B774D5"/>
    <w:rsid w:val="00B80337"/>
    <w:rsid w:val="00B84EC5"/>
    <w:rsid w:val="00B8613D"/>
    <w:rsid w:val="00B8787A"/>
    <w:rsid w:val="00B90031"/>
    <w:rsid w:val="00B9110B"/>
    <w:rsid w:val="00B931B1"/>
    <w:rsid w:val="00B93DE6"/>
    <w:rsid w:val="00B93E1E"/>
    <w:rsid w:val="00B941E0"/>
    <w:rsid w:val="00B9490D"/>
    <w:rsid w:val="00B96013"/>
    <w:rsid w:val="00B97CF3"/>
    <w:rsid w:val="00BA08E7"/>
    <w:rsid w:val="00BA146A"/>
    <w:rsid w:val="00BA15AA"/>
    <w:rsid w:val="00BA4167"/>
    <w:rsid w:val="00BA4FBD"/>
    <w:rsid w:val="00BA609B"/>
    <w:rsid w:val="00BA66C1"/>
    <w:rsid w:val="00BA6C2E"/>
    <w:rsid w:val="00BA77B0"/>
    <w:rsid w:val="00BB3BFA"/>
    <w:rsid w:val="00BB4C7E"/>
    <w:rsid w:val="00BB4DBD"/>
    <w:rsid w:val="00BB562D"/>
    <w:rsid w:val="00BB5CBC"/>
    <w:rsid w:val="00BB64B8"/>
    <w:rsid w:val="00BC0289"/>
    <w:rsid w:val="00BC19E2"/>
    <w:rsid w:val="00BC59AC"/>
    <w:rsid w:val="00BC645F"/>
    <w:rsid w:val="00BC70B4"/>
    <w:rsid w:val="00BC7D66"/>
    <w:rsid w:val="00BC7EF9"/>
    <w:rsid w:val="00BD0E41"/>
    <w:rsid w:val="00BD26B6"/>
    <w:rsid w:val="00BD2F19"/>
    <w:rsid w:val="00BD6C91"/>
    <w:rsid w:val="00BD73C1"/>
    <w:rsid w:val="00BD7626"/>
    <w:rsid w:val="00BE030F"/>
    <w:rsid w:val="00BE0BF5"/>
    <w:rsid w:val="00BE0C3F"/>
    <w:rsid w:val="00BE19E4"/>
    <w:rsid w:val="00BE1A70"/>
    <w:rsid w:val="00BE1E90"/>
    <w:rsid w:val="00BE2D02"/>
    <w:rsid w:val="00BE4B00"/>
    <w:rsid w:val="00BE4EFF"/>
    <w:rsid w:val="00BE5266"/>
    <w:rsid w:val="00BF16DC"/>
    <w:rsid w:val="00BF4BCF"/>
    <w:rsid w:val="00BF4EBE"/>
    <w:rsid w:val="00BF5A6B"/>
    <w:rsid w:val="00BF6CCC"/>
    <w:rsid w:val="00BF6D0F"/>
    <w:rsid w:val="00C0187F"/>
    <w:rsid w:val="00C01A7E"/>
    <w:rsid w:val="00C020D9"/>
    <w:rsid w:val="00C02360"/>
    <w:rsid w:val="00C0277C"/>
    <w:rsid w:val="00C03641"/>
    <w:rsid w:val="00C0409D"/>
    <w:rsid w:val="00C04362"/>
    <w:rsid w:val="00C04413"/>
    <w:rsid w:val="00C0603A"/>
    <w:rsid w:val="00C0625B"/>
    <w:rsid w:val="00C10CD8"/>
    <w:rsid w:val="00C12416"/>
    <w:rsid w:val="00C13D3A"/>
    <w:rsid w:val="00C159AB"/>
    <w:rsid w:val="00C17F87"/>
    <w:rsid w:val="00C21E7C"/>
    <w:rsid w:val="00C233DC"/>
    <w:rsid w:val="00C2488E"/>
    <w:rsid w:val="00C24D67"/>
    <w:rsid w:val="00C252C9"/>
    <w:rsid w:val="00C26F69"/>
    <w:rsid w:val="00C31531"/>
    <w:rsid w:val="00C332DF"/>
    <w:rsid w:val="00C339BD"/>
    <w:rsid w:val="00C34911"/>
    <w:rsid w:val="00C34C89"/>
    <w:rsid w:val="00C37FC6"/>
    <w:rsid w:val="00C42157"/>
    <w:rsid w:val="00C43B93"/>
    <w:rsid w:val="00C46BD9"/>
    <w:rsid w:val="00C50AF4"/>
    <w:rsid w:val="00C51D3E"/>
    <w:rsid w:val="00C52448"/>
    <w:rsid w:val="00C526DF"/>
    <w:rsid w:val="00C53E2D"/>
    <w:rsid w:val="00C54375"/>
    <w:rsid w:val="00C54D0E"/>
    <w:rsid w:val="00C56BB3"/>
    <w:rsid w:val="00C572D6"/>
    <w:rsid w:val="00C65C4E"/>
    <w:rsid w:val="00C71C34"/>
    <w:rsid w:val="00C71E9D"/>
    <w:rsid w:val="00C73E22"/>
    <w:rsid w:val="00C7423E"/>
    <w:rsid w:val="00C756EE"/>
    <w:rsid w:val="00C75E92"/>
    <w:rsid w:val="00C77541"/>
    <w:rsid w:val="00C77659"/>
    <w:rsid w:val="00C80A94"/>
    <w:rsid w:val="00C81911"/>
    <w:rsid w:val="00C909F7"/>
    <w:rsid w:val="00C91C97"/>
    <w:rsid w:val="00C94A96"/>
    <w:rsid w:val="00C94E96"/>
    <w:rsid w:val="00C955C7"/>
    <w:rsid w:val="00C95674"/>
    <w:rsid w:val="00C9614E"/>
    <w:rsid w:val="00CA1407"/>
    <w:rsid w:val="00CA2B42"/>
    <w:rsid w:val="00CA41AC"/>
    <w:rsid w:val="00CA4810"/>
    <w:rsid w:val="00CA7CBE"/>
    <w:rsid w:val="00CB20BB"/>
    <w:rsid w:val="00CB295E"/>
    <w:rsid w:val="00CB57D9"/>
    <w:rsid w:val="00CB674B"/>
    <w:rsid w:val="00CB7CA6"/>
    <w:rsid w:val="00CC05EB"/>
    <w:rsid w:val="00CC105B"/>
    <w:rsid w:val="00CC2456"/>
    <w:rsid w:val="00CC5415"/>
    <w:rsid w:val="00CC57B8"/>
    <w:rsid w:val="00CC64CE"/>
    <w:rsid w:val="00CC7026"/>
    <w:rsid w:val="00CD0560"/>
    <w:rsid w:val="00CD0FDB"/>
    <w:rsid w:val="00CD1535"/>
    <w:rsid w:val="00CD228A"/>
    <w:rsid w:val="00CD24E6"/>
    <w:rsid w:val="00CD2CAD"/>
    <w:rsid w:val="00CD4EDD"/>
    <w:rsid w:val="00CD5BF4"/>
    <w:rsid w:val="00CD69AC"/>
    <w:rsid w:val="00CE3712"/>
    <w:rsid w:val="00CE6EF1"/>
    <w:rsid w:val="00CF2821"/>
    <w:rsid w:val="00CF2BE1"/>
    <w:rsid w:val="00CF3F51"/>
    <w:rsid w:val="00CF5A4C"/>
    <w:rsid w:val="00CF6060"/>
    <w:rsid w:val="00CF6258"/>
    <w:rsid w:val="00CF6D88"/>
    <w:rsid w:val="00CF6E8A"/>
    <w:rsid w:val="00CF75DD"/>
    <w:rsid w:val="00CF7A11"/>
    <w:rsid w:val="00CF7C53"/>
    <w:rsid w:val="00D00626"/>
    <w:rsid w:val="00D006F0"/>
    <w:rsid w:val="00D017B3"/>
    <w:rsid w:val="00D061E9"/>
    <w:rsid w:val="00D06F14"/>
    <w:rsid w:val="00D10AB5"/>
    <w:rsid w:val="00D11A48"/>
    <w:rsid w:val="00D122B5"/>
    <w:rsid w:val="00D127EA"/>
    <w:rsid w:val="00D12D98"/>
    <w:rsid w:val="00D15197"/>
    <w:rsid w:val="00D176F7"/>
    <w:rsid w:val="00D17F1F"/>
    <w:rsid w:val="00D2019E"/>
    <w:rsid w:val="00D23309"/>
    <w:rsid w:val="00D23ACA"/>
    <w:rsid w:val="00D24D58"/>
    <w:rsid w:val="00D2500C"/>
    <w:rsid w:val="00D25F24"/>
    <w:rsid w:val="00D26AC7"/>
    <w:rsid w:val="00D26DCB"/>
    <w:rsid w:val="00D36474"/>
    <w:rsid w:val="00D37ABC"/>
    <w:rsid w:val="00D40B62"/>
    <w:rsid w:val="00D40B95"/>
    <w:rsid w:val="00D41918"/>
    <w:rsid w:val="00D44FF8"/>
    <w:rsid w:val="00D450ED"/>
    <w:rsid w:val="00D45D83"/>
    <w:rsid w:val="00D47A2D"/>
    <w:rsid w:val="00D47A8D"/>
    <w:rsid w:val="00D47DA0"/>
    <w:rsid w:val="00D47DED"/>
    <w:rsid w:val="00D5180D"/>
    <w:rsid w:val="00D51887"/>
    <w:rsid w:val="00D53156"/>
    <w:rsid w:val="00D56530"/>
    <w:rsid w:val="00D57326"/>
    <w:rsid w:val="00D5797A"/>
    <w:rsid w:val="00D57C29"/>
    <w:rsid w:val="00D60B13"/>
    <w:rsid w:val="00D61FF7"/>
    <w:rsid w:val="00D6250E"/>
    <w:rsid w:val="00D636F4"/>
    <w:rsid w:val="00D65041"/>
    <w:rsid w:val="00D65600"/>
    <w:rsid w:val="00D6682E"/>
    <w:rsid w:val="00D6760A"/>
    <w:rsid w:val="00D70713"/>
    <w:rsid w:val="00D72A06"/>
    <w:rsid w:val="00D8001B"/>
    <w:rsid w:val="00D81C50"/>
    <w:rsid w:val="00D828CB"/>
    <w:rsid w:val="00D82C5E"/>
    <w:rsid w:val="00D85B00"/>
    <w:rsid w:val="00D85DCE"/>
    <w:rsid w:val="00D8721D"/>
    <w:rsid w:val="00D879CE"/>
    <w:rsid w:val="00D879FF"/>
    <w:rsid w:val="00D91486"/>
    <w:rsid w:val="00D92B40"/>
    <w:rsid w:val="00D931EC"/>
    <w:rsid w:val="00D937DF"/>
    <w:rsid w:val="00D9500C"/>
    <w:rsid w:val="00D95761"/>
    <w:rsid w:val="00D968E6"/>
    <w:rsid w:val="00D978BF"/>
    <w:rsid w:val="00DA18F9"/>
    <w:rsid w:val="00DA3790"/>
    <w:rsid w:val="00DA3D9A"/>
    <w:rsid w:val="00DA4F2E"/>
    <w:rsid w:val="00DA6DE2"/>
    <w:rsid w:val="00DA7793"/>
    <w:rsid w:val="00DB0C1E"/>
    <w:rsid w:val="00DB1DC0"/>
    <w:rsid w:val="00DB3D5C"/>
    <w:rsid w:val="00DB4B84"/>
    <w:rsid w:val="00DB66DB"/>
    <w:rsid w:val="00DC034B"/>
    <w:rsid w:val="00DC2A2E"/>
    <w:rsid w:val="00DC2D9C"/>
    <w:rsid w:val="00DC4026"/>
    <w:rsid w:val="00DC4FD9"/>
    <w:rsid w:val="00DC53A7"/>
    <w:rsid w:val="00DC69A1"/>
    <w:rsid w:val="00DC7865"/>
    <w:rsid w:val="00DD0159"/>
    <w:rsid w:val="00DD0A6D"/>
    <w:rsid w:val="00DD23F6"/>
    <w:rsid w:val="00DD2FA5"/>
    <w:rsid w:val="00DD5093"/>
    <w:rsid w:val="00DD5B0F"/>
    <w:rsid w:val="00DE2C12"/>
    <w:rsid w:val="00DE2CC2"/>
    <w:rsid w:val="00DE3717"/>
    <w:rsid w:val="00DE6ED8"/>
    <w:rsid w:val="00DF064A"/>
    <w:rsid w:val="00DF1395"/>
    <w:rsid w:val="00DF3BA2"/>
    <w:rsid w:val="00E0352B"/>
    <w:rsid w:val="00E03654"/>
    <w:rsid w:val="00E052C2"/>
    <w:rsid w:val="00E05FA8"/>
    <w:rsid w:val="00E06C5D"/>
    <w:rsid w:val="00E077C9"/>
    <w:rsid w:val="00E07D3A"/>
    <w:rsid w:val="00E10113"/>
    <w:rsid w:val="00E10A51"/>
    <w:rsid w:val="00E10AAF"/>
    <w:rsid w:val="00E122AF"/>
    <w:rsid w:val="00E135D7"/>
    <w:rsid w:val="00E13E1D"/>
    <w:rsid w:val="00E1757C"/>
    <w:rsid w:val="00E17FB5"/>
    <w:rsid w:val="00E24C89"/>
    <w:rsid w:val="00E26463"/>
    <w:rsid w:val="00E268B4"/>
    <w:rsid w:val="00E32C6B"/>
    <w:rsid w:val="00E3585F"/>
    <w:rsid w:val="00E46130"/>
    <w:rsid w:val="00E47410"/>
    <w:rsid w:val="00E4791E"/>
    <w:rsid w:val="00E5046B"/>
    <w:rsid w:val="00E50684"/>
    <w:rsid w:val="00E50E0F"/>
    <w:rsid w:val="00E515AC"/>
    <w:rsid w:val="00E51E31"/>
    <w:rsid w:val="00E52DF3"/>
    <w:rsid w:val="00E533E4"/>
    <w:rsid w:val="00E55AF9"/>
    <w:rsid w:val="00E56FAD"/>
    <w:rsid w:val="00E571B2"/>
    <w:rsid w:val="00E57983"/>
    <w:rsid w:val="00E60623"/>
    <w:rsid w:val="00E6214D"/>
    <w:rsid w:val="00E6408A"/>
    <w:rsid w:val="00E65067"/>
    <w:rsid w:val="00E659B8"/>
    <w:rsid w:val="00E663C9"/>
    <w:rsid w:val="00E6694E"/>
    <w:rsid w:val="00E675E1"/>
    <w:rsid w:val="00E700CD"/>
    <w:rsid w:val="00E7044D"/>
    <w:rsid w:val="00E70EC6"/>
    <w:rsid w:val="00E73443"/>
    <w:rsid w:val="00E73C45"/>
    <w:rsid w:val="00E76FD3"/>
    <w:rsid w:val="00E82C6F"/>
    <w:rsid w:val="00E86143"/>
    <w:rsid w:val="00E86EEF"/>
    <w:rsid w:val="00E87359"/>
    <w:rsid w:val="00E87620"/>
    <w:rsid w:val="00E87667"/>
    <w:rsid w:val="00E87CE7"/>
    <w:rsid w:val="00E87D30"/>
    <w:rsid w:val="00E917DE"/>
    <w:rsid w:val="00E9227C"/>
    <w:rsid w:val="00E94C4A"/>
    <w:rsid w:val="00E94FA8"/>
    <w:rsid w:val="00E97B43"/>
    <w:rsid w:val="00EA05E8"/>
    <w:rsid w:val="00EA15B3"/>
    <w:rsid w:val="00EA3D43"/>
    <w:rsid w:val="00EA3DCA"/>
    <w:rsid w:val="00EA4471"/>
    <w:rsid w:val="00EA61E3"/>
    <w:rsid w:val="00EA6411"/>
    <w:rsid w:val="00EA7403"/>
    <w:rsid w:val="00EA77ED"/>
    <w:rsid w:val="00EB0223"/>
    <w:rsid w:val="00EB0E13"/>
    <w:rsid w:val="00EB1C91"/>
    <w:rsid w:val="00EB1E02"/>
    <w:rsid w:val="00EB26E1"/>
    <w:rsid w:val="00EB43BB"/>
    <w:rsid w:val="00EB53A2"/>
    <w:rsid w:val="00EB5EDA"/>
    <w:rsid w:val="00EB7009"/>
    <w:rsid w:val="00EB7FBF"/>
    <w:rsid w:val="00EC0627"/>
    <w:rsid w:val="00EC163F"/>
    <w:rsid w:val="00EC3DBC"/>
    <w:rsid w:val="00EC3FD4"/>
    <w:rsid w:val="00EC403E"/>
    <w:rsid w:val="00EC4BC0"/>
    <w:rsid w:val="00EC5916"/>
    <w:rsid w:val="00EC5DDA"/>
    <w:rsid w:val="00EC6FA2"/>
    <w:rsid w:val="00EC7CEE"/>
    <w:rsid w:val="00ED05A5"/>
    <w:rsid w:val="00ED0C64"/>
    <w:rsid w:val="00ED16E0"/>
    <w:rsid w:val="00ED2793"/>
    <w:rsid w:val="00ED2F7B"/>
    <w:rsid w:val="00ED473F"/>
    <w:rsid w:val="00ED5268"/>
    <w:rsid w:val="00EE6FA5"/>
    <w:rsid w:val="00EE727B"/>
    <w:rsid w:val="00EE79F2"/>
    <w:rsid w:val="00EF0ED2"/>
    <w:rsid w:val="00EF1843"/>
    <w:rsid w:val="00EF20F2"/>
    <w:rsid w:val="00EF467D"/>
    <w:rsid w:val="00EF4959"/>
    <w:rsid w:val="00EF5132"/>
    <w:rsid w:val="00EF53E0"/>
    <w:rsid w:val="00EF647B"/>
    <w:rsid w:val="00EF6675"/>
    <w:rsid w:val="00EF7582"/>
    <w:rsid w:val="00EF75E5"/>
    <w:rsid w:val="00F00813"/>
    <w:rsid w:val="00F02D2F"/>
    <w:rsid w:val="00F03308"/>
    <w:rsid w:val="00F06537"/>
    <w:rsid w:val="00F11035"/>
    <w:rsid w:val="00F11F85"/>
    <w:rsid w:val="00F12790"/>
    <w:rsid w:val="00F1468F"/>
    <w:rsid w:val="00F148C8"/>
    <w:rsid w:val="00F16F84"/>
    <w:rsid w:val="00F217F5"/>
    <w:rsid w:val="00F25C87"/>
    <w:rsid w:val="00F262BF"/>
    <w:rsid w:val="00F26CA9"/>
    <w:rsid w:val="00F272F2"/>
    <w:rsid w:val="00F27C51"/>
    <w:rsid w:val="00F3427B"/>
    <w:rsid w:val="00F34CBA"/>
    <w:rsid w:val="00F35933"/>
    <w:rsid w:val="00F35B41"/>
    <w:rsid w:val="00F406BA"/>
    <w:rsid w:val="00F41560"/>
    <w:rsid w:val="00F41822"/>
    <w:rsid w:val="00F42E1A"/>
    <w:rsid w:val="00F479BB"/>
    <w:rsid w:val="00F515B0"/>
    <w:rsid w:val="00F6111D"/>
    <w:rsid w:val="00F63396"/>
    <w:rsid w:val="00F63CEF"/>
    <w:rsid w:val="00F65BB8"/>
    <w:rsid w:val="00F6629F"/>
    <w:rsid w:val="00F66F92"/>
    <w:rsid w:val="00F67305"/>
    <w:rsid w:val="00F67A38"/>
    <w:rsid w:val="00F70541"/>
    <w:rsid w:val="00F70DD6"/>
    <w:rsid w:val="00F72B34"/>
    <w:rsid w:val="00F7439C"/>
    <w:rsid w:val="00F74558"/>
    <w:rsid w:val="00F74617"/>
    <w:rsid w:val="00F77081"/>
    <w:rsid w:val="00F801C8"/>
    <w:rsid w:val="00F81C76"/>
    <w:rsid w:val="00F83315"/>
    <w:rsid w:val="00F837FB"/>
    <w:rsid w:val="00F83C3A"/>
    <w:rsid w:val="00F87376"/>
    <w:rsid w:val="00F9002B"/>
    <w:rsid w:val="00F90227"/>
    <w:rsid w:val="00F90BF6"/>
    <w:rsid w:val="00F90D6B"/>
    <w:rsid w:val="00F93E6C"/>
    <w:rsid w:val="00F94D09"/>
    <w:rsid w:val="00F95527"/>
    <w:rsid w:val="00F96D8D"/>
    <w:rsid w:val="00F973C6"/>
    <w:rsid w:val="00F97B6D"/>
    <w:rsid w:val="00FA0142"/>
    <w:rsid w:val="00FA102E"/>
    <w:rsid w:val="00FA1CEB"/>
    <w:rsid w:val="00FA2ECD"/>
    <w:rsid w:val="00FA3408"/>
    <w:rsid w:val="00FA3699"/>
    <w:rsid w:val="00FA3AF8"/>
    <w:rsid w:val="00FA5995"/>
    <w:rsid w:val="00FA65D7"/>
    <w:rsid w:val="00FB13EC"/>
    <w:rsid w:val="00FB2C48"/>
    <w:rsid w:val="00FB3031"/>
    <w:rsid w:val="00FB46A5"/>
    <w:rsid w:val="00FB48F0"/>
    <w:rsid w:val="00FB4F3E"/>
    <w:rsid w:val="00FC0B92"/>
    <w:rsid w:val="00FC0FC9"/>
    <w:rsid w:val="00FC1419"/>
    <w:rsid w:val="00FC3964"/>
    <w:rsid w:val="00FC41DA"/>
    <w:rsid w:val="00FC492F"/>
    <w:rsid w:val="00FC62F8"/>
    <w:rsid w:val="00FC6F46"/>
    <w:rsid w:val="00FC7B5D"/>
    <w:rsid w:val="00FD40AF"/>
    <w:rsid w:val="00FD5E78"/>
    <w:rsid w:val="00FD627B"/>
    <w:rsid w:val="00FE0BF7"/>
    <w:rsid w:val="00FE0D22"/>
    <w:rsid w:val="00FE148B"/>
    <w:rsid w:val="00FE3826"/>
    <w:rsid w:val="00FE4825"/>
    <w:rsid w:val="00FE67F0"/>
    <w:rsid w:val="00FF084D"/>
    <w:rsid w:val="00FF1A52"/>
    <w:rsid w:val="00FF579E"/>
    <w:rsid w:val="00FF61D8"/>
    <w:rsid w:val="00FF6F1D"/>
    <w:rsid w:val="00FF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57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88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DB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15DB3"/>
    <w:pPr>
      <w:keepNext/>
      <w:jc w:val="lowKashida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5DB3"/>
    <w:pPr>
      <w:keepNext/>
      <w:bidi w:val="0"/>
      <w:ind w:left="-108" w:right="-108"/>
      <w:jc w:val="center"/>
      <w:outlineLvl w:val="2"/>
    </w:pPr>
    <w:rPr>
      <w:rFonts w:ascii="Arial" w:hAnsi="Arial" w:cs="Traditional Arabic"/>
      <w:b/>
      <w:bCs/>
      <w:sz w:val="14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5DB3"/>
    <w:pPr>
      <w:keepNext/>
      <w:bidi w:val="0"/>
      <w:jc w:val="center"/>
      <w:outlineLvl w:val="3"/>
    </w:pPr>
    <w:rPr>
      <w:rFonts w:ascii="Arial" w:hAnsi="Arial" w:cs="Traditional Arabic"/>
      <w:b/>
      <w:bCs/>
      <w:sz w:val="13"/>
      <w:szCs w:val="1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5DB3"/>
    <w:pPr>
      <w:keepNext/>
      <w:bidi w:val="0"/>
      <w:ind w:left="-137" w:right="-108"/>
      <w:jc w:val="center"/>
      <w:outlineLvl w:val="4"/>
    </w:pPr>
    <w:rPr>
      <w:rFonts w:ascii="Arial" w:hAnsi="Arial" w:cs="Traditional Arabic"/>
      <w:b/>
      <w:bCs/>
      <w:sz w:val="13"/>
      <w:szCs w:val="15"/>
    </w:rPr>
  </w:style>
  <w:style w:type="paragraph" w:styleId="Heading6">
    <w:name w:val="heading 6"/>
    <w:basedOn w:val="Normal"/>
    <w:next w:val="Normal"/>
    <w:link w:val="Heading6Char"/>
    <w:uiPriority w:val="9"/>
    <w:qFormat/>
    <w:rsid w:val="00815DB3"/>
    <w:pPr>
      <w:keepNext/>
      <w:bidi w:val="0"/>
      <w:ind w:left="-104" w:right="-108"/>
      <w:jc w:val="center"/>
      <w:outlineLvl w:val="5"/>
    </w:pPr>
    <w:rPr>
      <w:rFonts w:ascii="Arial" w:hAnsi="Arial" w:cs="Traditional Arabic"/>
      <w:b/>
      <w:bCs/>
      <w:sz w:val="13"/>
      <w:szCs w:val="15"/>
    </w:rPr>
  </w:style>
  <w:style w:type="paragraph" w:styleId="Heading7">
    <w:name w:val="heading 7"/>
    <w:basedOn w:val="Normal"/>
    <w:next w:val="Normal"/>
    <w:link w:val="Heading7Char"/>
    <w:uiPriority w:val="9"/>
    <w:qFormat/>
    <w:rsid w:val="00815DB3"/>
    <w:pPr>
      <w:keepNext/>
      <w:bidi w:val="0"/>
      <w:ind w:left="-141" w:right="-108"/>
      <w:jc w:val="center"/>
      <w:outlineLvl w:val="6"/>
    </w:pPr>
    <w:rPr>
      <w:rFonts w:ascii="Arial" w:hAnsi="Arial" w:cs="Traditional Arabic"/>
      <w:b/>
      <w:bCs/>
      <w:sz w:val="13"/>
      <w:szCs w:val="15"/>
    </w:rPr>
  </w:style>
  <w:style w:type="paragraph" w:styleId="Heading8">
    <w:name w:val="heading 8"/>
    <w:basedOn w:val="Normal"/>
    <w:next w:val="Normal"/>
    <w:link w:val="Heading8Char"/>
    <w:uiPriority w:val="9"/>
    <w:qFormat/>
    <w:rsid w:val="00815DB3"/>
    <w:pPr>
      <w:keepNext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uiPriority w:val="9"/>
    <w:qFormat/>
    <w:rsid w:val="00815DB3"/>
    <w:pPr>
      <w:keepNext/>
      <w:ind w:left="510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2488E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2488E"/>
    <w:rPr>
      <w:rFonts w:cs="Simplified Arabic"/>
      <w:b/>
      <w:bCs/>
      <w:noProof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21D2F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21D2F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A21D2F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A21D2F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A21D2F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815D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0AAF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815D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3C6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815DB3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D32B3"/>
    <w:rPr>
      <w:rFonts w:cs="Simplified Arabic"/>
      <w:noProof/>
      <w:lang w:bidi="ar-SA"/>
    </w:rPr>
  </w:style>
  <w:style w:type="character" w:styleId="PageNumber">
    <w:name w:val="page number"/>
    <w:basedOn w:val="DefaultParagraphFont"/>
    <w:uiPriority w:val="99"/>
    <w:semiHidden/>
    <w:rsid w:val="00815DB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815DB3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A21D2F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815DB3"/>
    <w:pPr>
      <w:jc w:val="lowKashida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1D2F"/>
    <w:rPr>
      <w:rFonts w:cs="Simplified Arabic"/>
      <w:noProof/>
      <w:sz w:val="24"/>
      <w:lang w:bidi="ar-SA"/>
    </w:rPr>
  </w:style>
  <w:style w:type="paragraph" w:customStyle="1" w:styleId="xl52">
    <w:name w:val="xl52"/>
    <w:basedOn w:val="Normal"/>
    <w:rsid w:val="00815DB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815DB3"/>
    <w:pPr>
      <w:jc w:val="center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1D2F"/>
    <w:rPr>
      <w:rFonts w:cs="Simplified Arabic"/>
      <w:noProof/>
      <w:sz w:val="16"/>
      <w:szCs w:val="16"/>
      <w:lang w:bidi="ar-SA"/>
    </w:rPr>
  </w:style>
  <w:style w:type="paragraph" w:styleId="Caption">
    <w:name w:val="caption"/>
    <w:basedOn w:val="Normal"/>
    <w:next w:val="Normal"/>
    <w:uiPriority w:val="35"/>
    <w:qFormat/>
    <w:rsid w:val="00815DB3"/>
    <w:pPr>
      <w:spacing w:before="120" w:after="120"/>
    </w:pPr>
    <w:rPr>
      <w:rFonts w:cs="Times New Roman"/>
      <w:b/>
      <w:bCs/>
      <w:noProof w:val="0"/>
      <w:sz w:val="20"/>
      <w:lang w:eastAsia="ar-SA"/>
    </w:rPr>
  </w:style>
  <w:style w:type="paragraph" w:customStyle="1" w:styleId="font1">
    <w:name w:val="font1"/>
    <w:basedOn w:val="Normal"/>
    <w:rsid w:val="00815DB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20"/>
      <w:lang w:eastAsia="ar-SA"/>
    </w:rPr>
  </w:style>
  <w:style w:type="paragraph" w:customStyle="1" w:styleId="font7">
    <w:name w:val="font7"/>
    <w:basedOn w:val="Normal"/>
    <w:rsid w:val="00815DB3"/>
    <w:pP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815DB3"/>
    <w:rPr>
      <w:rFonts w:cs="Times New Roman"/>
    </w:rPr>
  </w:style>
  <w:style w:type="paragraph" w:customStyle="1" w:styleId="xl33">
    <w:name w:val="xl33"/>
    <w:basedOn w:val="Normal"/>
    <w:rsid w:val="001D0F34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1D0F34"/>
    <w:pPr>
      <w:bidi w:val="0"/>
      <w:spacing w:before="100" w:beforeAutospacing="1" w:after="100" w:afterAutospacing="1"/>
      <w:jc w:val="center"/>
    </w:pPr>
    <w:rPr>
      <w:b/>
      <w:bCs/>
      <w:noProof w:val="0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C4D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4D95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816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CD5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563E9"/>
  </w:style>
  <w:style w:type="character" w:styleId="Strong">
    <w:name w:val="Strong"/>
    <w:basedOn w:val="DefaultParagraphFont"/>
    <w:uiPriority w:val="22"/>
    <w:qFormat/>
    <w:rsid w:val="00EB0E13"/>
    <w:rPr>
      <w:b/>
      <w:bCs/>
    </w:rPr>
  </w:style>
  <w:style w:type="paragraph" w:styleId="ListParagraph">
    <w:name w:val="List Paragraph"/>
    <w:basedOn w:val="Normal"/>
    <w:uiPriority w:val="34"/>
    <w:qFormat/>
    <w:rsid w:val="0012022C"/>
    <w:pPr>
      <w:ind w:left="720"/>
      <w:contextualSpacing/>
    </w:pPr>
  </w:style>
  <w:style w:type="character" w:customStyle="1" w:styleId="alt-edited1">
    <w:name w:val="alt-edited1"/>
    <w:basedOn w:val="DefaultParagraphFont"/>
    <w:rsid w:val="00573DC5"/>
    <w:rPr>
      <w:color w:val="4D9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chart" Target="charts/chart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4595643726353017"/>
          <c:y val="0.15037584876789795"/>
          <c:w val="0.48214482161021738"/>
          <c:h val="0.81593739041729096"/>
        </c:manualLayout>
      </c:layout>
      <c:pieChart>
        <c:varyColors val="1"/>
        <c:ser>
          <c:idx val="0"/>
          <c:order val="0"/>
          <c:dPt>
            <c:idx val="1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8.2282711072593204E-2"/>
                  <c:y val="-0.43392712550607287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ضأن </a:t>
                    </a:r>
                    <a:r>
                      <a:rPr lang="en-US"/>
                      <a:t>Sheep
74.5%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0.11032362581471576"/>
                  <c:y val="-6.5335841117027033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0.43434502505368688"/>
                  <c:y val="2.631578947368421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أبقار </a:t>
                    </a:r>
                    <a:r>
                      <a:rPr lang="en-US"/>
                      <a:t>Cows
3.5%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ضأن Sheep</c:v>
                </c:pt>
                <c:pt idx="1">
                  <c:v>ماعز Goats </c:v>
                </c:pt>
                <c:pt idx="2">
                  <c:v>أبقار Cattles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730894</c:v>
                </c:pt>
                <c:pt idx="1">
                  <c:v>215335</c:v>
                </c:pt>
                <c:pt idx="2">
                  <c:v>33980</c:v>
                </c:pt>
              </c:numCache>
            </c:numRef>
          </c:val>
        </c:ser>
        <c:dLbls>
          <c:showVal val="1"/>
        </c:dLbls>
        <c:firstSliceAng val="114"/>
      </c:pieChart>
    </c:plotArea>
    <c:plotVisOnly val="1"/>
    <c:dispBlanksAs val="zero"/>
  </c:chart>
  <c:txPr>
    <a:bodyPr/>
    <a:lstStyle/>
    <a:p>
      <a:pPr>
        <a:defRPr sz="9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5"/>
  <c:chart>
    <c:autoTitleDeleted val="1"/>
    <c:plotArea>
      <c:layout>
        <c:manualLayout>
          <c:layoutTarget val="inner"/>
          <c:xMode val="edge"/>
          <c:yMode val="edge"/>
          <c:x val="0.27700831024931138"/>
          <c:y val="0.16593886462882348"/>
          <c:w val="0.46537396121887897"/>
          <c:h val="0.7336244541485518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1st Qtr</c:v>
                </c:pt>
              </c:strCache>
            </c:strRef>
          </c:tx>
          <c:dLbls>
            <c:dLbl>
              <c:idx val="0"/>
              <c:layout>
                <c:manualLayout>
                  <c:x val="2.0396525296097933E-2"/>
                  <c:y val="-2.153876064637220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تربي </a:t>
                    </a:r>
                    <a:r>
                      <a:rPr lang="en-US"/>
                      <a:t>Rearing
10%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5272308315778496"/>
                  <c:y val="-1.8993352326685663E-2"/>
                </c:manualLayout>
              </c:layout>
              <c:tx>
                <c:rich>
                  <a:bodyPr/>
                  <a:lstStyle/>
                  <a:p>
                    <a:r>
                      <a:rPr lang="ar-SA" sz="800">
                        <a:latin typeface="Arial" pitchFamily="34" charset="0"/>
                        <a:cs typeface="Arial" pitchFamily="34" charset="0"/>
                      </a:rPr>
                      <a:t>لا تربي</a:t>
                    </a:r>
                  </a:p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Not</a:t>
                    </a:r>
                    <a:r>
                      <a:rPr lang="en-US" sz="800" baseline="0">
                        <a:latin typeface="Arial" pitchFamily="34" charset="0"/>
                        <a:cs typeface="Arial" pitchFamily="34" charset="0"/>
                      </a:rPr>
                      <a:t> Rearing</a:t>
                    </a:r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
90%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404020893986282"/>
                  <c:y val="3.157741975914005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تربي Rearing</c:v>
                </c:pt>
                <c:pt idx="1">
                  <c:v>  Not Rearing  لا تربي</c:v>
                </c:pt>
              </c:strCache>
            </c:strRef>
          </c:cat>
          <c:val>
            <c:numRef>
              <c:f>Sheet1!$B$2:$C$2</c:f>
              <c:numCache>
                <c:formatCode>#,##0.0;[Red]#,##0.0</c:formatCode>
                <c:ptCount val="2"/>
                <c:pt idx="0">
                  <c:v>10</c:v>
                </c:pt>
                <c:pt idx="1">
                  <c:v>90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7700831024931138"/>
          <c:y val="0.1659388646288239"/>
          <c:w val="0.46537396121887897"/>
          <c:h val="0.7336244541485518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70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1267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2181614792834504E-3"/>
                  <c:y val="4.968631057869901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4967608681860172E-2"/>
                  <c:y val="2.5804607431611892E-2"/>
                </c:manualLayout>
              </c:layout>
              <c:tx>
                <c:rich>
                  <a:bodyPr/>
                  <a:lstStyle/>
                  <a:p>
                    <a:r>
                      <a:rPr lang="ar-SA" sz="800"/>
                      <a:t>غير متوفر           </a:t>
                    </a:r>
                    <a:r>
                      <a:rPr lang="en-US" sz="800"/>
                      <a:t>Not</a:t>
                    </a:r>
                    <a:r>
                      <a:rPr lang="en-US" sz="800" baseline="0"/>
                      <a:t> Available</a:t>
                    </a:r>
                    <a:r>
                      <a:rPr lang="en-US" sz="800"/>
                      <a:t>
72.6%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404020893986282"/>
                  <c:y val="3.157741975914005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متوفر Available</c:v>
                </c:pt>
                <c:pt idx="1">
                  <c:v>غير متوفر  Not Available  </c:v>
                </c:pt>
              </c:strCache>
            </c:strRef>
          </c:cat>
          <c:val>
            <c:numRef>
              <c:f>Sheet1!$B$2:$C$2</c:f>
              <c:numCache>
                <c:formatCode>#,##0.0;[Red]#,##0.0</c:formatCode>
                <c:ptCount val="2"/>
                <c:pt idx="0">
                  <c:v>27.4</c:v>
                </c:pt>
                <c:pt idx="1">
                  <c:v>72.599999999999994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70">
          <a:noFill/>
        </a:ln>
      </c:spPr>
    </c:plotArea>
    <c:plotVisOnly val="1"/>
    <c:dispBlanksAs val="zero"/>
  </c:chart>
  <c:spPr>
    <a:noFill/>
    <a:ln w="6342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0"/>
              <c:layout>
                <c:manualLayout>
                  <c:x val="5.1416649841847448E-3"/>
                  <c:y val="1.39534883720929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826.0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-2.8500710915409293E-4"/>
                  <c:y val="2.32554477201976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527.7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-5.1220093214843923E-3"/>
                  <c:y val="1.58362937190990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5,453.3</a:t>
                    </a:r>
                  </a:p>
                </c:rich>
              </c:tx>
              <c:showVal val="1"/>
            </c:dLbl>
            <c:dLblPos val="ctr"/>
            <c:showVal val="1"/>
          </c:dLbls>
          <c:cat>
            <c:strRef>
              <c:f>Sheet1!$A$2:$A$4</c:f>
              <c:strCache>
                <c:ptCount val="3"/>
                <c:pt idx="0">
                  <c:v>فلسطين Palestine</c:v>
                </c:pt>
                <c:pt idx="1">
                  <c:v>الضفة الغربية West Bank</c:v>
                </c:pt>
                <c:pt idx="2">
                  <c:v>قطاع غزة Gazs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826</c:v>
                </c:pt>
                <c:pt idx="1">
                  <c:v>528</c:v>
                </c:pt>
                <c:pt idx="2" formatCode="#,##0">
                  <c:v>5453</c:v>
                </c:pt>
              </c:numCache>
            </c:numRef>
          </c:val>
        </c:ser>
        <c:dLbls>
          <c:showVal val="1"/>
        </c:dLbls>
        <c:axId val="77845632"/>
        <c:axId val="77847552"/>
      </c:barChart>
      <c:catAx>
        <c:axId val="77845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Region </a:t>
                </a:r>
                <a:r>
                  <a:rPr lang="ar-SA"/>
                  <a:t>المنطقة</a:t>
                </a:r>
                <a:endParaRPr lang="en-US"/>
              </a:p>
            </c:rich>
          </c:tx>
          <c:layout/>
        </c:title>
        <c:tickLblPos val="nextTo"/>
        <c:crossAx val="77847552"/>
        <c:crosses val="autoZero"/>
        <c:auto val="1"/>
        <c:lblAlgn val="ctr"/>
        <c:lblOffset val="100"/>
      </c:catAx>
      <c:valAx>
        <c:axId val="7784755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Population Density </a:t>
                </a:r>
                <a:r>
                  <a:rPr lang="ar-SA"/>
                  <a:t>الكثافة السكانية 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77845632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النسبة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ورقة1!$A$2:$A$12</c:f>
              <c:strCache>
                <c:ptCount val="11"/>
                <c:pt idx="0">
                  <c:v>القدس  Jerusalem</c:v>
                </c:pt>
                <c:pt idx="1">
                  <c:v>سلفيت  Salfit</c:v>
                </c:pt>
                <c:pt idx="2">
                  <c:v>رام الله والبيرة  Ramallah &amp; Al Bireh</c:v>
                </c:pt>
                <c:pt idx="3">
                  <c:v>بيت لحم  Bethlehem</c:v>
                </c:pt>
                <c:pt idx="4">
                  <c:v>قلقيلية  Qalqiliya </c:v>
                </c:pt>
                <c:pt idx="5">
                  <c:v>أريحا والأغوار  Jericho &amp; Al Aghwar</c:v>
                </c:pt>
                <c:pt idx="6">
                  <c:v>نابلس  Nablus</c:v>
                </c:pt>
                <c:pt idx="7">
                  <c:v>طوباس والأغوار الشمالية   Tubas &amp; Northern Valleys </c:v>
                </c:pt>
                <c:pt idx="8">
                  <c:v>الخليل  Hebron</c:v>
                </c:pt>
                <c:pt idx="9">
                  <c:v>طولكرم  Tulkarm</c:v>
                </c:pt>
                <c:pt idx="10">
                  <c:v>جنين  Jenin</c:v>
                </c:pt>
              </c:strCache>
            </c:strRef>
          </c:cat>
          <c:val>
            <c:numRef>
              <c:f>ورقة1!$B$2:$B$12</c:f>
              <c:numCache>
                <c:formatCode>0.0</c:formatCode>
                <c:ptCount val="11"/>
                <c:pt idx="0">
                  <c:v>69.7</c:v>
                </c:pt>
                <c:pt idx="1">
                  <c:v>58.7</c:v>
                </c:pt>
                <c:pt idx="2">
                  <c:v>39.4</c:v>
                </c:pt>
                <c:pt idx="3">
                  <c:v>38.4</c:v>
                </c:pt>
                <c:pt idx="4">
                  <c:v>34.1</c:v>
                </c:pt>
                <c:pt idx="5">
                  <c:v>13.9</c:v>
                </c:pt>
                <c:pt idx="6">
                  <c:v>4.8</c:v>
                </c:pt>
                <c:pt idx="7">
                  <c:v>3.7</c:v>
                </c:pt>
                <c:pt idx="8">
                  <c:v>2.8</c:v>
                </c:pt>
                <c:pt idx="9">
                  <c:v>2.1</c:v>
                </c:pt>
                <c:pt idx="10">
                  <c:v>1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Column1</c:v>
                </c:pt>
              </c:strCache>
            </c:strRef>
          </c:tx>
          <c:cat>
            <c:strRef>
              <c:f>ورقة1!$A$2:$A$12</c:f>
              <c:strCache>
                <c:ptCount val="11"/>
                <c:pt idx="0">
                  <c:v>القدس  Jerusalem</c:v>
                </c:pt>
                <c:pt idx="1">
                  <c:v>سلفيت  Salfit</c:v>
                </c:pt>
                <c:pt idx="2">
                  <c:v>رام الله والبيرة  Ramallah &amp; Al Bireh</c:v>
                </c:pt>
                <c:pt idx="3">
                  <c:v>بيت لحم  Bethlehem</c:v>
                </c:pt>
                <c:pt idx="4">
                  <c:v>قلقيلية  Qalqiliya </c:v>
                </c:pt>
                <c:pt idx="5">
                  <c:v>أريحا والأغوار  Jericho &amp; Al Aghwar</c:v>
                </c:pt>
                <c:pt idx="6">
                  <c:v>نابلس  Nablus</c:v>
                </c:pt>
                <c:pt idx="7">
                  <c:v>طوباس والأغوار الشمالية   Tubas &amp; Northern Valleys </c:v>
                </c:pt>
                <c:pt idx="8">
                  <c:v>الخليل  Hebron</c:v>
                </c:pt>
                <c:pt idx="9">
                  <c:v>طولكرم  Tulkarm</c:v>
                </c:pt>
                <c:pt idx="10">
                  <c:v>جنين  Jenin</c:v>
                </c:pt>
              </c:strCache>
            </c:strRef>
          </c:cat>
          <c:val>
            <c:numRef>
              <c:f>ورقة1!$C$2:$C$12</c:f>
              <c:numCache>
                <c:formatCode>General</c:formatCode>
                <c:ptCount val="11"/>
              </c:numCache>
            </c:numRef>
          </c:val>
        </c:ser>
        <c:dLbls>
          <c:showVal val="1"/>
        </c:dLbls>
        <c:gapWidth val="75"/>
        <c:axId val="77938688"/>
        <c:axId val="77940608"/>
      </c:barChart>
      <c:catAx>
        <c:axId val="779386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المحافظة</a:t>
                </a:r>
                <a:r>
                  <a:rPr lang="ar-SA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en-US" baseline="0">
                    <a:latin typeface="Arial" pitchFamily="34" charset="0"/>
                    <a:cs typeface="Arial" pitchFamily="34" charset="0"/>
                  </a:rPr>
                  <a:t>Governorate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4814814814814815E-2"/>
              <c:y val="0.24814632545931772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77940608"/>
        <c:crosses val="autoZero"/>
        <c:auto val="1"/>
        <c:lblAlgn val="ctr"/>
        <c:lblOffset val="100"/>
      </c:catAx>
      <c:valAx>
        <c:axId val="77940608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النسبة</a:t>
                </a:r>
                <a:r>
                  <a:rPr lang="ar-SA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en-US" baseline="0">
                    <a:latin typeface="Arial" pitchFamily="34" charset="0"/>
                    <a:cs typeface="Arial" pitchFamily="34" charset="0"/>
                  </a:rPr>
                  <a:t>Ratio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64663672596480992"/>
              <c:y val="0.90523416994750605"/>
            </c:manualLayout>
          </c:layout>
        </c:title>
        <c:numFmt formatCode="#,##0;[Red]#,##0" sourceLinked="0"/>
        <c:majorTickMark val="none"/>
        <c:tickLblPos val="nextTo"/>
        <c:crossAx val="77938688"/>
        <c:crosses val="autoZero"/>
        <c:crossBetween val="between"/>
        <c:minorUnit val="0.5"/>
      </c:valAx>
    </c:plotArea>
    <c:plotVisOnly val="1"/>
    <c:dispBlanksAs val="gap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A13E-F08D-4AC1-A2C0-E013389D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16</Pages>
  <Words>2363</Words>
  <Characters>13160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استعمالات الأراضي</vt:lpstr>
      <vt:lpstr>استعمالات الأراضي</vt:lpstr>
    </vt:vector>
  </TitlesOfParts>
  <Company>PCBS</Company>
  <LinksUpToDate>false</LinksUpToDate>
  <CharactersWithSpaces>15493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استعمالات الأراضي</dc:title>
  <dc:creator>YOUSEF MOUSA</dc:creator>
  <cp:lastModifiedBy>rsarawan</cp:lastModifiedBy>
  <cp:revision>189</cp:revision>
  <cp:lastPrinted>2019-12-29T07:22:00Z</cp:lastPrinted>
  <dcterms:created xsi:type="dcterms:W3CDTF">2018-10-08T08:41:00Z</dcterms:created>
  <dcterms:modified xsi:type="dcterms:W3CDTF">2019-12-29T07:22:00Z</dcterms:modified>
</cp:coreProperties>
</file>