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B06F00" w:rsidP="00B06F00">
      <w:pPr>
        <w:bidi w:val="0"/>
        <w:jc w:val="center"/>
        <w:rPr>
          <w:rFonts w:cs="Traditional Arabic"/>
          <w:sz w:val="12"/>
          <w:szCs w:val="12"/>
        </w:rPr>
      </w:pPr>
      <w:r w:rsidRPr="00B06F00">
        <w:rPr>
          <w:rFonts w:cs="Traditional Arabic"/>
          <w:noProof/>
          <w:sz w:val="12"/>
          <w:szCs w:val="12"/>
        </w:rPr>
        <w:drawing>
          <wp:inline distT="0" distB="0" distL="0" distR="0">
            <wp:extent cx="1143000" cy="1609725"/>
            <wp:effectExtent l="19050" t="0" r="0" b="0"/>
            <wp:docPr id="1"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B5351E" w:rsidRDefault="0009372F">
      <w:pPr>
        <w:pStyle w:val="Heading2"/>
        <w:rPr>
          <w:rFonts w:cs="Traditional Arabic"/>
          <w:szCs w:val="40"/>
        </w:rPr>
      </w:pPr>
      <w:r>
        <w:rPr>
          <w:rFonts w:cs="Traditional Arabic"/>
          <w:szCs w:val="40"/>
        </w:rPr>
        <w:t xml:space="preserve">Palestinian </w:t>
      </w:r>
      <w:proofErr w:type="spellStart"/>
      <w:r w:rsidR="00B12D36" w:rsidRPr="00B5351E">
        <w:rPr>
          <w:rFonts w:cs="Traditional Arabic"/>
          <w:szCs w:val="40"/>
        </w:rPr>
        <w:t>Labour</w:t>
      </w:r>
      <w:proofErr w:type="spellEnd"/>
      <w:r w:rsidR="00B12D36" w:rsidRPr="00B5351E">
        <w:rPr>
          <w:rFonts w:cs="Traditional Arabic"/>
          <w:szCs w:val="40"/>
        </w:rPr>
        <w:t xml:space="preserve"> Force Survey </w:t>
      </w:r>
    </w:p>
    <w:p w:rsidR="00B12D36" w:rsidRPr="00F4352A" w:rsidRDefault="00B12D36" w:rsidP="00286C29">
      <w:pPr>
        <w:pStyle w:val="Heading2"/>
        <w:rPr>
          <w:rFonts w:cs="Traditional Arabic"/>
          <w:szCs w:val="40"/>
        </w:rPr>
      </w:pPr>
      <w:r w:rsidRPr="00F4352A">
        <w:rPr>
          <w:rFonts w:cs="Traditional Arabic"/>
          <w:szCs w:val="40"/>
        </w:rPr>
        <w:t xml:space="preserve">Annual Report: </w:t>
      </w:r>
      <w:r w:rsidR="00286C29">
        <w:rPr>
          <w:szCs w:val="40"/>
        </w:rPr>
        <w:t>2018</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705A3B" w:rsidRPr="00373260" w:rsidTr="00462211">
        <w:trPr>
          <w:trHeight w:val="1134"/>
          <w:jc w:val="center"/>
        </w:trPr>
        <w:tc>
          <w:tcPr>
            <w:tcW w:w="4453" w:type="dxa"/>
            <w:vAlign w:val="center"/>
          </w:tcPr>
          <w:p w:rsidR="00705A3B" w:rsidRPr="00C12954" w:rsidRDefault="00705A3B" w:rsidP="00462211">
            <w:pPr>
              <w:rPr>
                <w:rFonts w:ascii="Arial" w:hAnsi="Arial" w:cs="Arial"/>
                <w:sz w:val="12"/>
                <w:szCs w:val="12"/>
                <w:lang w:val="en-US"/>
              </w:rPr>
            </w:pPr>
          </w:p>
          <w:p w:rsidR="00705A3B" w:rsidRPr="00C423D7" w:rsidRDefault="00705A3B" w:rsidP="00705A3B">
            <w:pPr>
              <w:jc w:val="right"/>
              <w:rPr>
                <w:rFonts w:ascii="Times New Roman" w:hAnsi="Times New Roman"/>
                <w:lang w:val="en-US"/>
              </w:rPr>
            </w:pPr>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454" w:type="dxa"/>
            <w:vAlign w:val="center"/>
          </w:tcPr>
          <w:p w:rsidR="00705A3B" w:rsidRPr="00373260" w:rsidRDefault="00705A3B" w:rsidP="00462211">
            <w:pPr>
              <w:pStyle w:val="Heading5"/>
              <w:jc w:val="right"/>
              <w:outlineLvl w:val="4"/>
              <w:rPr>
                <w:rFonts w:ascii="Times New Roman" w:eastAsia="Calibri" w:hAnsi="Times New Roman" w:cs="Times New Roman"/>
                <w:b w:val="0"/>
                <w:bCs w:val="0"/>
                <w:sz w:val="10"/>
                <w:szCs w:val="10"/>
              </w:rPr>
            </w:pPr>
          </w:p>
          <w:p w:rsidR="00705A3B" w:rsidRPr="00C423D7" w:rsidRDefault="00705A3B" w:rsidP="00462211">
            <w:pPr>
              <w:pStyle w:val="Heading5"/>
              <w:jc w:val="right"/>
              <w:outlineLvl w:val="4"/>
              <w:rPr>
                <w:rFonts w:ascii="Times New Roman" w:eastAsia="Calibri" w:hAnsi="Times New Roman" w:cs="Times New Roman"/>
                <w:b w:val="0"/>
                <w:bCs w:val="0"/>
                <w:sz w:val="28"/>
                <w:szCs w:val="28"/>
                <w:lang w:val="en-US"/>
              </w:rPr>
            </w:pPr>
            <w:r w:rsidRPr="00C423D7">
              <w:rPr>
                <w:rFonts w:eastAsia="Calibri" w:cs="Times New Roman"/>
                <w:b w:val="0"/>
                <w:bCs w:val="0"/>
                <w:noProof/>
                <w:sz w:val="28"/>
                <w:szCs w:val="28"/>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705A3B" w:rsidRPr="00C423D7" w:rsidRDefault="00705A3B" w:rsidP="00462211">
            <w:pPr>
              <w:jc w:val="right"/>
              <w:rPr>
                <w:rFonts w:ascii="Times New Roman" w:hAnsi="Times New Roman"/>
                <w:sz w:val="18"/>
                <w:szCs w:val="18"/>
                <w:lang w:val="en-US"/>
              </w:rPr>
            </w:pPr>
          </w:p>
          <w:p w:rsidR="00705A3B" w:rsidRPr="00373260" w:rsidRDefault="00705A3B" w:rsidP="00D96B05">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May, 201</w:t>
            </w:r>
            <w:r w:rsidR="00D96B05">
              <w:rPr>
                <w:rFonts w:ascii="Times New Roman" w:eastAsia="Calibri" w:hAnsi="Times New Roman" w:cs="Times New Roman" w:hint="cs"/>
                <w:sz w:val="28"/>
                <w:szCs w:val="28"/>
                <w:rtl/>
              </w:rPr>
              <w:t>9</w:t>
            </w:r>
          </w:p>
          <w:p w:rsidR="00705A3B" w:rsidRPr="00C423D7" w:rsidRDefault="00705A3B" w:rsidP="00462211">
            <w:pPr>
              <w:jc w:val="right"/>
              <w:rPr>
                <w:rFonts w:ascii="Times New Roman" w:hAnsi="Times New Roman"/>
                <w:sz w:val="14"/>
                <w:szCs w:val="14"/>
                <w:lang w:val="en-US"/>
              </w:rPr>
            </w:pPr>
          </w:p>
        </w:tc>
      </w:tr>
    </w:tbl>
    <w:p w:rsidR="00705A3B" w:rsidRDefault="00705A3B">
      <w:pPr>
        <w:bidi w:val="0"/>
        <w:jc w:val="lowKashida"/>
        <w:rPr>
          <w:rFonts w:cs="Traditional Arabic"/>
          <w:sz w:val="24"/>
        </w:rPr>
      </w:pPr>
    </w:p>
    <w:p w:rsidR="00B12D36" w:rsidRDefault="00B12D36" w:rsidP="00705A3B">
      <w:pPr>
        <w:bidi w:val="0"/>
        <w:jc w:val="lowKashida"/>
        <w:rPr>
          <w:rFonts w:cs="Traditional Arabic"/>
          <w:sz w:val="24"/>
        </w:rPr>
      </w:pPr>
      <w:r>
        <w:rPr>
          <w:rFonts w:cs="Traditional Arabic"/>
          <w:sz w:val="24"/>
        </w:rPr>
        <w:t>PAGE NUMBERS OF ENGLISH TEXT ARE PRINTED IN SQUARE BRACKETS.</w:t>
      </w:r>
    </w:p>
    <w:p w:rsidR="00B12D36" w:rsidRDefault="00B12D36">
      <w:pPr>
        <w:bidi w:val="0"/>
        <w:jc w:val="lowKashida"/>
        <w:rPr>
          <w:rFonts w:cs="Traditional Arabic"/>
          <w:sz w:val="24"/>
        </w:rPr>
      </w:pPr>
      <w:r>
        <w:rPr>
          <w:rFonts w:cs="Traditional Arabic"/>
          <w:sz w:val="24"/>
        </w:rPr>
        <w:t>TABLES ARE PRINTED IN THE ARABIC ORDER (</w:t>
      </w:r>
      <w:r w:rsidR="00343F8B">
        <w:rPr>
          <w:rFonts w:cs="Traditional Arabic"/>
          <w:sz w:val="24"/>
        </w:rPr>
        <w:t>FROM</w:t>
      </w:r>
      <w:r>
        <w:rPr>
          <w:rFonts w:cs="Traditional Arabic"/>
          <w:sz w:val="24"/>
        </w:rPr>
        <w:t xml:space="preserve"> RIGHT TO LEFT).</w:t>
      </w: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B12D36" w:rsidRDefault="00B12D36">
      <w:pPr>
        <w:bidi w:val="0"/>
        <w:jc w:val="lowKashida"/>
        <w:rPr>
          <w:rFonts w:cs="Traditional Arabic"/>
          <w:sz w:val="24"/>
        </w:rPr>
      </w:pPr>
    </w:p>
    <w:p w:rsidR="00B12D36" w:rsidRDefault="001408C8">
      <w:pPr>
        <w:bidi w:val="0"/>
        <w:jc w:val="lowKashida"/>
        <w:rPr>
          <w:rFonts w:cs="Traditional Arabic"/>
          <w:sz w:val="24"/>
        </w:rPr>
      </w:pPr>
      <w:r>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8752" strokeweight="7.75pt">
            <v:stroke linestyle="thickBetweenThin"/>
            <v:textbox>
              <w:txbxContent>
                <w:p w:rsidR="001E29CB" w:rsidRPr="005A522A" w:rsidRDefault="001E29CB"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rsidP="001354C6">
      <w:pPr>
        <w:bidi w:val="0"/>
        <w:jc w:val="center"/>
        <w:rPr>
          <w:rFonts w:cs="Simplified Arabic"/>
          <w:noProof/>
          <w:snapToGrid/>
          <w:sz w:val="22"/>
          <w:szCs w:val="22"/>
        </w:rPr>
      </w:pPr>
    </w:p>
    <w:p w:rsidR="00286C29" w:rsidRDefault="00286C29" w:rsidP="00286C29">
      <w:pPr>
        <w:bidi w:val="0"/>
        <w:jc w:val="center"/>
        <w:rPr>
          <w:rFonts w:cs="Simplified Arabic"/>
          <w:noProof/>
          <w:snapToGrid/>
          <w:sz w:val="22"/>
          <w:szCs w:val="22"/>
        </w:rPr>
      </w:pPr>
    </w:p>
    <w:p w:rsidR="00286C29" w:rsidRDefault="00286C29" w:rsidP="00286C29">
      <w:pPr>
        <w:bidi w:val="0"/>
        <w:jc w:val="center"/>
        <w:rPr>
          <w:rFonts w:cs="Simplified Arabic"/>
          <w:noProof/>
          <w:snapToGrid/>
          <w:sz w:val="22"/>
          <w:szCs w:val="22"/>
        </w:rPr>
      </w:pPr>
    </w:p>
    <w:p w:rsidR="00286C29" w:rsidRDefault="00286C29" w:rsidP="00286C29">
      <w:pPr>
        <w:bidi w:val="0"/>
        <w:jc w:val="center"/>
        <w:rPr>
          <w:rFonts w:cs="Simplified Arabic"/>
          <w:noProof/>
          <w:snapToGrid/>
          <w:sz w:val="22"/>
          <w:szCs w:val="22"/>
        </w:rPr>
      </w:pPr>
    </w:p>
    <w:p w:rsidR="00286C29" w:rsidRDefault="00286C29" w:rsidP="00286C29">
      <w:pPr>
        <w:bidi w:val="0"/>
        <w:jc w:val="center"/>
        <w:rPr>
          <w:rFonts w:cs="Simplified Arabic"/>
          <w:noProof/>
          <w:snapToGrid/>
          <w:sz w:val="22"/>
          <w:szCs w:val="22"/>
        </w:rPr>
      </w:pPr>
    </w:p>
    <w:p w:rsidR="00286C29" w:rsidRDefault="00286C29" w:rsidP="00286C29">
      <w:pPr>
        <w:bidi w:val="0"/>
        <w:jc w:val="center"/>
        <w:rPr>
          <w:rFonts w:cs="Simplified Arabic"/>
          <w:noProof/>
          <w:snapToGrid/>
          <w:sz w:val="22"/>
          <w:szCs w:val="22"/>
        </w:rPr>
      </w:pPr>
    </w:p>
    <w:p w:rsidR="00286C29" w:rsidRDefault="00286C29" w:rsidP="00286C29">
      <w:pPr>
        <w:bidi w:val="0"/>
        <w:jc w:val="center"/>
        <w:rPr>
          <w:rFonts w:cs="Simplified Arabic"/>
          <w:noProof/>
          <w:snapToGrid/>
          <w:sz w:val="22"/>
          <w:szCs w:val="22"/>
        </w:rPr>
      </w:pPr>
    </w:p>
    <w:p w:rsidR="00673076" w:rsidRDefault="00673076" w:rsidP="00673076">
      <w:pPr>
        <w:bidi w:val="0"/>
        <w:jc w:val="center"/>
        <w:rPr>
          <w:rFonts w:cs="Simplified Arabic"/>
          <w:noProof/>
          <w:snapToGrid/>
          <w:sz w:val="22"/>
          <w:szCs w:val="22"/>
        </w:rPr>
      </w:pPr>
    </w:p>
    <w:p w:rsidR="00673076" w:rsidRDefault="00673076" w:rsidP="00673076">
      <w:pPr>
        <w:bidi w:val="0"/>
        <w:jc w:val="center"/>
        <w:rPr>
          <w:rFonts w:cs="Simplified Arabic"/>
          <w:noProof/>
          <w:snapToGrid/>
          <w:sz w:val="22"/>
          <w:szCs w:val="22"/>
        </w:rPr>
      </w:pPr>
    </w:p>
    <w:p w:rsidR="00673076" w:rsidRDefault="00673076" w:rsidP="00673076">
      <w:pPr>
        <w:bidi w:val="0"/>
        <w:jc w:val="center"/>
        <w:rPr>
          <w:rFonts w:cs="Simplified Arabic"/>
          <w:noProof/>
          <w:snapToGrid/>
          <w:sz w:val="22"/>
          <w:szCs w:val="22"/>
        </w:rPr>
      </w:pPr>
    </w:p>
    <w:p w:rsidR="00673076" w:rsidRDefault="00673076" w:rsidP="00673076">
      <w:pPr>
        <w:bidi w:val="0"/>
        <w:jc w:val="center"/>
        <w:rPr>
          <w:rFonts w:cs="Simplified Arabic"/>
          <w:noProof/>
          <w:snapToGrid/>
          <w:sz w:val="22"/>
          <w:szCs w:val="22"/>
        </w:rPr>
      </w:pPr>
    </w:p>
    <w:p w:rsidR="00286C29" w:rsidRDefault="00286C29" w:rsidP="00286C29">
      <w:pPr>
        <w:bidi w:val="0"/>
        <w:jc w:val="center"/>
        <w:rPr>
          <w:rFonts w:cs="Simplified Arabic"/>
          <w:noProof/>
          <w:snapToGrid/>
          <w:sz w:val="22"/>
          <w:szCs w:val="22"/>
        </w:rPr>
      </w:pPr>
    </w:p>
    <w:p w:rsidR="009F487E" w:rsidRDefault="009F487E" w:rsidP="009F487E">
      <w:pPr>
        <w:bidi w:val="0"/>
        <w:jc w:val="lowKashida"/>
        <w:rPr>
          <w:rtl/>
        </w:rPr>
      </w:pPr>
    </w:p>
    <w:p w:rsidR="00D96B05" w:rsidRDefault="00D96B05" w:rsidP="00D96B05">
      <w:pPr>
        <w:bidi w:val="0"/>
        <w:jc w:val="lowKashida"/>
        <w:rPr>
          <w:rtl/>
        </w:rPr>
      </w:pPr>
    </w:p>
    <w:p w:rsidR="009F487E" w:rsidRDefault="009F487E" w:rsidP="009F487E">
      <w:pPr>
        <w:bidi w:val="0"/>
        <w:jc w:val="lowKashida"/>
        <w:rPr>
          <w:rtl/>
        </w:rPr>
      </w:pPr>
    </w:p>
    <w:p w:rsidR="00D96B05" w:rsidRDefault="00D96B05" w:rsidP="00D96B05">
      <w:pPr>
        <w:bidi w:val="0"/>
        <w:jc w:val="lowKashida"/>
        <w:rPr>
          <w:rtl/>
        </w:rPr>
      </w:pPr>
    </w:p>
    <w:p w:rsidR="00B12D36" w:rsidRPr="001C7B66" w:rsidRDefault="00910D27" w:rsidP="009F487E">
      <w:pPr>
        <w:bidi w:val="0"/>
        <w:jc w:val="lowKashida"/>
      </w:pPr>
      <w:r w:rsidRPr="001C7B66">
        <w:sym w:font="Symbol" w:char="F0D3"/>
      </w:r>
      <w:r w:rsidR="005B32DE">
        <w:t>May</w:t>
      </w:r>
      <w:r w:rsidR="00B12D36" w:rsidRPr="001C7B66">
        <w:t xml:space="preserve">, </w:t>
      </w:r>
      <w:r w:rsidR="00286C29">
        <w:rPr>
          <w:rFonts w:hint="cs"/>
          <w:rtl/>
        </w:rPr>
        <w:t>2019</w:t>
      </w:r>
    </w:p>
    <w:p w:rsidR="00B12D36" w:rsidRPr="001C7B66" w:rsidRDefault="00B12D36">
      <w:pPr>
        <w:bidi w:val="0"/>
        <w:jc w:val="lowKashida"/>
        <w:rPr>
          <w:b/>
          <w:bCs/>
        </w:rPr>
      </w:pPr>
      <w:r w:rsidRPr="001C7B66">
        <w:rPr>
          <w:b/>
          <w:bCs/>
        </w:rPr>
        <w:t>All rights reserved</w:t>
      </w:r>
      <w:r w:rsidR="001354C6">
        <w:rPr>
          <w:b/>
          <w:bCs/>
        </w:rPr>
        <w:t>.</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Pr="001C7B66" w:rsidRDefault="00B12D36" w:rsidP="00286C29">
      <w:pPr>
        <w:bidi w:val="0"/>
        <w:rPr>
          <w:sz w:val="24"/>
          <w:szCs w:val="24"/>
        </w:rPr>
      </w:pPr>
      <w:r w:rsidRPr="001C7B66">
        <w:rPr>
          <w:b/>
          <w:bCs/>
          <w:sz w:val="24"/>
          <w:szCs w:val="24"/>
        </w:rPr>
        <w:t xml:space="preserve">Palestinian Central Bureau of Statistics, </w:t>
      </w:r>
      <w:r w:rsidR="00286C29">
        <w:rPr>
          <w:rFonts w:hint="cs"/>
          <w:b/>
          <w:bCs/>
          <w:sz w:val="24"/>
          <w:szCs w:val="24"/>
          <w:rtl/>
          <w:lang w:val="en-AU"/>
        </w:rPr>
        <w:t>2019</w:t>
      </w:r>
      <w:r w:rsidRPr="001C7B66">
        <w:rPr>
          <w:b/>
          <w:bCs/>
          <w:sz w:val="24"/>
          <w:szCs w:val="24"/>
        </w:rPr>
        <w:t xml:space="preserve">.  </w:t>
      </w:r>
      <w:r w:rsidR="002D2950">
        <w:rPr>
          <w:i/>
          <w:iCs/>
          <w:sz w:val="24"/>
          <w:szCs w:val="24"/>
        </w:rPr>
        <w:t xml:space="preserve">Palestinian </w:t>
      </w:r>
      <w:proofErr w:type="spellStart"/>
      <w:r w:rsidRPr="001C7B66">
        <w:rPr>
          <w:i/>
          <w:iCs/>
          <w:sz w:val="24"/>
          <w:szCs w:val="24"/>
        </w:rPr>
        <w:t>Labour</w:t>
      </w:r>
      <w:proofErr w:type="spellEnd"/>
      <w:r w:rsidRPr="001C7B66">
        <w:rPr>
          <w:i/>
          <w:iCs/>
          <w:sz w:val="24"/>
          <w:szCs w:val="24"/>
        </w:rPr>
        <w:t xml:space="preserve"> Force Survey:  Annual Report: </w:t>
      </w:r>
      <w:r w:rsidR="00286C29">
        <w:rPr>
          <w:rFonts w:hint="cs"/>
          <w:i/>
          <w:iCs/>
          <w:sz w:val="24"/>
          <w:szCs w:val="24"/>
          <w:rtl/>
        </w:rPr>
        <w:t>2018</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pPr>
        <w:bidi w:val="0"/>
        <w:jc w:val="lowKashida"/>
        <w:rPr>
          <w:sz w:val="24"/>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9F487E" w:rsidTr="00D96B05">
        <w:trPr>
          <w:trHeight w:val="1404"/>
          <w:jc w:val="center"/>
        </w:trPr>
        <w:tc>
          <w:tcPr>
            <w:tcW w:w="4542" w:type="dxa"/>
            <w:vMerge w:val="restart"/>
          </w:tcPr>
          <w:p w:rsidR="009F487E" w:rsidRPr="00D96B05" w:rsidRDefault="009F487E" w:rsidP="00D96B05">
            <w:pPr>
              <w:pStyle w:val="Title"/>
              <w:bidi w:val="0"/>
              <w:ind w:right="-284"/>
              <w:jc w:val="left"/>
              <w:rPr>
                <w:rFonts w:asciiTheme="majorBidi" w:hAnsiTheme="majorBidi" w:cstheme="majorBidi"/>
                <w:b w:val="0"/>
                <w:bCs w:val="0"/>
                <w:sz w:val="20"/>
                <w:szCs w:val="20"/>
              </w:rPr>
            </w:pPr>
            <w:r w:rsidRPr="00D96B05">
              <w:rPr>
                <w:rFonts w:asciiTheme="majorBidi" w:hAnsiTheme="majorBidi" w:cstheme="majorBidi"/>
                <w:b w:val="0"/>
                <w:bCs w:val="0"/>
                <w:sz w:val="20"/>
                <w:szCs w:val="20"/>
              </w:rPr>
              <w:t xml:space="preserve">All correspondence should be directed to: </w:t>
            </w:r>
          </w:p>
          <w:p w:rsidR="009F487E" w:rsidRPr="00D96B05" w:rsidRDefault="009F487E" w:rsidP="00D96B05">
            <w:pPr>
              <w:pStyle w:val="Title"/>
              <w:bidi w:val="0"/>
              <w:ind w:right="-284"/>
              <w:jc w:val="left"/>
              <w:rPr>
                <w:rFonts w:asciiTheme="majorBidi" w:hAnsiTheme="majorBidi" w:cstheme="majorBidi"/>
                <w:sz w:val="20"/>
                <w:szCs w:val="20"/>
              </w:rPr>
            </w:pPr>
            <w:r w:rsidRPr="00D96B05">
              <w:rPr>
                <w:rFonts w:asciiTheme="majorBidi" w:hAnsiTheme="majorBidi" w:cstheme="majorBidi"/>
                <w:sz w:val="20"/>
                <w:szCs w:val="20"/>
              </w:rPr>
              <w:t>Palestinian Central Bureau of Statistics</w:t>
            </w:r>
          </w:p>
          <w:p w:rsidR="009F487E" w:rsidRPr="00D96B05" w:rsidRDefault="009F487E" w:rsidP="00D96B05">
            <w:pPr>
              <w:pStyle w:val="Title"/>
              <w:bidi w:val="0"/>
              <w:ind w:right="-284"/>
              <w:jc w:val="left"/>
              <w:rPr>
                <w:rFonts w:asciiTheme="majorBidi" w:hAnsiTheme="majorBidi" w:cstheme="majorBidi"/>
                <w:sz w:val="20"/>
                <w:szCs w:val="20"/>
              </w:rPr>
            </w:pPr>
            <w:r w:rsidRPr="00D96B05">
              <w:rPr>
                <w:rFonts w:asciiTheme="majorBidi" w:hAnsiTheme="majorBidi" w:cstheme="majorBidi"/>
                <w:sz w:val="20"/>
                <w:szCs w:val="20"/>
              </w:rPr>
              <w:t>P.O. Box 1647, Ramallah, Palestine.</w:t>
            </w:r>
          </w:p>
          <w:p w:rsidR="009F487E" w:rsidRPr="00D96B05" w:rsidRDefault="009F487E" w:rsidP="00D96B05">
            <w:pPr>
              <w:rPr>
                <w:rFonts w:asciiTheme="majorBidi" w:hAnsiTheme="majorBidi" w:cstheme="majorBidi"/>
                <w:sz w:val="20"/>
                <w:szCs w:val="20"/>
              </w:rPr>
            </w:pPr>
          </w:p>
          <w:p w:rsidR="009F487E" w:rsidRPr="00D96B05" w:rsidRDefault="009F487E" w:rsidP="00D96B05">
            <w:pPr>
              <w:jc w:val="right"/>
              <w:rPr>
                <w:rFonts w:asciiTheme="majorBidi" w:hAnsiTheme="majorBidi" w:cstheme="majorBidi"/>
                <w:sz w:val="20"/>
                <w:szCs w:val="20"/>
              </w:rPr>
            </w:pPr>
            <w:r w:rsidRPr="00D96B05">
              <w:rPr>
                <w:rFonts w:asciiTheme="majorBidi" w:hAnsiTheme="majorBidi" w:cstheme="majorBidi"/>
                <w:sz w:val="20"/>
                <w:szCs w:val="20"/>
              </w:rPr>
              <w:t>Tel: (970/972) 2 298 2700</w:t>
            </w:r>
          </w:p>
          <w:p w:rsidR="009F487E" w:rsidRPr="00D96B05" w:rsidRDefault="009F487E" w:rsidP="00D96B05">
            <w:pPr>
              <w:jc w:val="right"/>
              <w:rPr>
                <w:rFonts w:asciiTheme="majorBidi" w:hAnsiTheme="majorBidi" w:cstheme="majorBidi"/>
                <w:sz w:val="20"/>
                <w:szCs w:val="20"/>
              </w:rPr>
            </w:pPr>
            <w:r w:rsidRPr="00D96B05">
              <w:rPr>
                <w:rFonts w:asciiTheme="majorBidi" w:hAnsiTheme="majorBidi" w:cstheme="majorBidi"/>
                <w:sz w:val="20"/>
                <w:szCs w:val="20"/>
              </w:rPr>
              <w:t>Fax: (970/972) 2 298 2710</w:t>
            </w:r>
          </w:p>
          <w:p w:rsidR="009F487E" w:rsidRPr="00D96B05" w:rsidRDefault="009F487E" w:rsidP="00D96B05">
            <w:pPr>
              <w:jc w:val="right"/>
              <w:rPr>
                <w:rFonts w:asciiTheme="majorBidi" w:hAnsiTheme="majorBidi" w:cstheme="majorBidi"/>
                <w:sz w:val="20"/>
                <w:szCs w:val="20"/>
              </w:rPr>
            </w:pPr>
            <w:r w:rsidRPr="00D96B05">
              <w:rPr>
                <w:rFonts w:asciiTheme="majorBidi" w:hAnsiTheme="majorBidi" w:cstheme="majorBidi"/>
                <w:sz w:val="20"/>
                <w:szCs w:val="20"/>
              </w:rPr>
              <w:t>Toll Free: 1800300300</w:t>
            </w:r>
          </w:p>
          <w:p w:rsidR="009F487E" w:rsidRPr="00D96B05" w:rsidRDefault="009F487E" w:rsidP="00D96B05">
            <w:pPr>
              <w:jc w:val="right"/>
              <w:rPr>
                <w:rFonts w:asciiTheme="majorBidi" w:hAnsiTheme="majorBidi" w:cstheme="majorBidi"/>
                <w:sz w:val="20"/>
                <w:szCs w:val="20"/>
              </w:rPr>
            </w:pPr>
            <w:r w:rsidRPr="00D96B05">
              <w:rPr>
                <w:rFonts w:asciiTheme="majorBidi" w:hAnsiTheme="majorBidi" w:cstheme="majorBidi"/>
                <w:sz w:val="20"/>
                <w:szCs w:val="20"/>
                <w:lang w:eastAsia="fr-FR"/>
              </w:rPr>
              <w:t>E-Mail</w:t>
            </w:r>
            <w:r w:rsidRPr="00D96B05">
              <w:rPr>
                <w:rFonts w:asciiTheme="majorBidi" w:hAnsiTheme="majorBidi" w:cstheme="majorBidi"/>
                <w:sz w:val="20"/>
                <w:szCs w:val="20"/>
              </w:rPr>
              <w:t>:</w:t>
            </w:r>
            <w:r w:rsidRPr="00D96B05">
              <w:rPr>
                <w:rFonts w:asciiTheme="majorBidi" w:hAnsiTheme="majorBidi" w:cstheme="majorBidi"/>
                <w:sz w:val="20"/>
                <w:szCs w:val="20"/>
                <w:rtl/>
                <w:lang w:val="en-AU"/>
              </w:rPr>
              <w:t xml:space="preserve"> </w:t>
            </w:r>
            <w:r w:rsidRPr="00D96B05">
              <w:rPr>
                <w:rFonts w:asciiTheme="majorBidi" w:hAnsiTheme="majorBidi" w:cstheme="majorBidi"/>
                <w:sz w:val="20"/>
                <w:szCs w:val="20"/>
                <w:lang w:eastAsia="fr-FR"/>
              </w:rPr>
              <w:t>diwan@pcbs.gov.ps</w:t>
            </w:r>
          </w:p>
          <w:p w:rsidR="009F487E" w:rsidRPr="00D96B05" w:rsidRDefault="009F487E" w:rsidP="00673076">
            <w:pPr>
              <w:jc w:val="right"/>
            </w:pPr>
            <w:r w:rsidRPr="00D96B05">
              <w:rPr>
                <w:rFonts w:asciiTheme="majorBidi" w:hAnsiTheme="majorBidi" w:cstheme="majorBidi"/>
                <w:sz w:val="20"/>
                <w:szCs w:val="20"/>
              </w:rPr>
              <w:t xml:space="preserve">Website:  </w:t>
            </w:r>
            <w:hyperlink r:id="rId11" w:history="1">
              <w:r w:rsidRPr="00D96B05">
                <w:rPr>
                  <w:rStyle w:val="Hyperlink"/>
                  <w:rFonts w:asciiTheme="majorBidi" w:hAnsiTheme="majorBidi" w:cstheme="majorBidi"/>
                  <w:color w:val="auto"/>
                  <w:sz w:val="20"/>
                  <w:szCs w:val="20"/>
                </w:rPr>
                <w:t>http://www.pcbs.gov.ps</w:t>
              </w:r>
            </w:hyperlink>
            <w:r w:rsidRPr="00D96B05">
              <w:rPr>
                <w:rFonts w:hint="cs"/>
                <w:rtl/>
              </w:rPr>
              <w:t xml:space="preserve"> </w:t>
            </w:r>
          </w:p>
          <w:p w:rsidR="009F487E" w:rsidRPr="00D96B05" w:rsidRDefault="009F487E" w:rsidP="00D96B05">
            <w:pPr>
              <w:pStyle w:val="BlockText"/>
              <w:ind w:left="0" w:right="-2"/>
              <w:jc w:val="right"/>
              <w:rPr>
                <w:b/>
                <w:bCs/>
                <w:sz w:val="20"/>
              </w:rPr>
            </w:pPr>
          </w:p>
          <w:p w:rsidR="009F487E" w:rsidRDefault="009F487E" w:rsidP="00032B5F">
            <w:pPr>
              <w:pStyle w:val="BlockText"/>
              <w:ind w:left="0" w:right="-2"/>
              <w:jc w:val="right"/>
              <w:rPr>
                <w:b/>
                <w:bCs/>
                <w:color w:val="000000" w:themeColor="text1"/>
                <w:sz w:val="20"/>
              </w:rPr>
            </w:pPr>
          </w:p>
          <w:p w:rsidR="009F487E" w:rsidRDefault="009F487E" w:rsidP="00032B5F">
            <w:pPr>
              <w:pStyle w:val="BlockText"/>
              <w:ind w:left="0" w:right="-2"/>
              <w:jc w:val="right"/>
              <w:rPr>
                <w:b/>
                <w:bCs/>
                <w:color w:val="000000" w:themeColor="text1"/>
                <w:sz w:val="20"/>
              </w:rPr>
            </w:pPr>
          </w:p>
          <w:p w:rsidR="009F487E" w:rsidRPr="00673076" w:rsidRDefault="009F487E" w:rsidP="00032B5F">
            <w:pPr>
              <w:pStyle w:val="BlockText"/>
              <w:ind w:left="0" w:right="-2"/>
              <w:jc w:val="right"/>
              <w:rPr>
                <w:b/>
                <w:bCs/>
                <w:sz w:val="20"/>
                <w:rtl/>
              </w:rPr>
            </w:pPr>
            <w:r w:rsidRPr="00673076">
              <w:rPr>
                <w:b/>
                <w:bCs/>
                <w:sz w:val="20"/>
              </w:rPr>
              <w:t xml:space="preserve">Reference ID: </w:t>
            </w:r>
            <w:r w:rsidR="00754AF7">
              <w:rPr>
                <w:b/>
                <w:bCs/>
                <w:sz w:val="20"/>
              </w:rPr>
              <w:t>2433</w:t>
            </w:r>
          </w:p>
          <w:p w:rsidR="009F487E" w:rsidRDefault="009F487E" w:rsidP="001E29CB">
            <w:pPr>
              <w:rPr>
                <w:color w:val="000000" w:themeColor="text1"/>
                <w:rtl/>
              </w:rPr>
            </w:pPr>
          </w:p>
          <w:p w:rsidR="00D96B05" w:rsidRDefault="00D96B05" w:rsidP="001E29CB">
            <w:pPr>
              <w:rPr>
                <w:color w:val="000000" w:themeColor="text1"/>
                <w:rtl/>
              </w:rPr>
            </w:pPr>
          </w:p>
          <w:p w:rsidR="00D96B05" w:rsidRDefault="00D96B05" w:rsidP="001E29CB">
            <w:pPr>
              <w:rPr>
                <w:color w:val="000000" w:themeColor="text1"/>
                <w:rtl/>
              </w:rPr>
            </w:pPr>
          </w:p>
        </w:tc>
        <w:tc>
          <w:tcPr>
            <w:tcW w:w="2403" w:type="dxa"/>
          </w:tcPr>
          <w:p w:rsidR="009F487E" w:rsidRPr="001509FF" w:rsidRDefault="009F487E" w:rsidP="001E29CB">
            <w:pPr>
              <w:jc w:val="right"/>
              <w:rPr>
                <w:color w:val="000000" w:themeColor="text1"/>
                <w:rtl/>
              </w:rPr>
            </w:pPr>
          </w:p>
        </w:tc>
        <w:tc>
          <w:tcPr>
            <w:tcW w:w="2127" w:type="dxa"/>
          </w:tcPr>
          <w:p w:rsidR="009F487E" w:rsidRPr="001509FF" w:rsidRDefault="009F487E" w:rsidP="001E29CB">
            <w:pPr>
              <w:jc w:val="center"/>
              <w:rPr>
                <w:color w:val="000000" w:themeColor="text1"/>
                <w:rtl/>
              </w:rPr>
            </w:pPr>
            <w:r>
              <w:rPr>
                <w:rFonts w:hint="cs"/>
                <w:noProof/>
                <w:color w:val="000000" w:themeColor="text1"/>
                <w:rtl/>
              </w:rPr>
              <w:drawing>
                <wp:inline distT="0" distB="0" distL="0" distR="0">
                  <wp:extent cx="900000" cy="901521"/>
                  <wp:effectExtent l="0" t="0" r="0" b="0"/>
                  <wp:docPr id="8"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9F487E" w:rsidTr="00D96B05">
        <w:trPr>
          <w:trHeight w:val="2829"/>
          <w:jc w:val="center"/>
        </w:trPr>
        <w:tc>
          <w:tcPr>
            <w:tcW w:w="4542" w:type="dxa"/>
            <w:vMerge/>
          </w:tcPr>
          <w:p w:rsidR="009F487E" w:rsidRPr="005A2E8E" w:rsidRDefault="009F487E" w:rsidP="001E29CB">
            <w:pPr>
              <w:jc w:val="lowKashida"/>
              <w:rPr>
                <w:rFonts w:cs="Simplified Arabic"/>
                <w:color w:val="000000" w:themeColor="text1"/>
                <w:rtl/>
              </w:rPr>
            </w:pPr>
          </w:p>
        </w:tc>
        <w:tc>
          <w:tcPr>
            <w:tcW w:w="2403" w:type="dxa"/>
          </w:tcPr>
          <w:p w:rsidR="009F487E" w:rsidRDefault="009F487E" w:rsidP="001E29CB">
            <w:pPr>
              <w:jc w:val="right"/>
              <w:rPr>
                <w:noProof/>
                <w:color w:val="000000" w:themeColor="text1"/>
                <w:rtl/>
              </w:rPr>
            </w:pPr>
          </w:p>
        </w:tc>
        <w:tc>
          <w:tcPr>
            <w:tcW w:w="2127" w:type="dxa"/>
          </w:tcPr>
          <w:p w:rsidR="009F487E" w:rsidRDefault="009F487E" w:rsidP="001E29CB">
            <w:pPr>
              <w:jc w:val="center"/>
              <w:rPr>
                <w:noProof/>
                <w:color w:val="000000" w:themeColor="text1"/>
                <w:rtl/>
              </w:rPr>
            </w:pPr>
            <w:r w:rsidRPr="00C2763E">
              <w:rPr>
                <w:noProof/>
                <w:color w:val="000000" w:themeColor="text1"/>
                <w:rtl/>
              </w:rPr>
              <w:drawing>
                <wp:inline distT="0" distB="0" distL="0" distR="0">
                  <wp:extent cx="818077" cy="1434980"/>
                  <wp:effectExtent l="19050" t="0" r="1073" b="0"/>
                  <wp:docPr id="9"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B12D36" w:rsidRDefault="00B12D36">
      <w:pPr>
        <w:pStyle w:val="BodyText"/>
        <w:rPr>
          <w:sz w:val="28"/>
          <w:szCs w:val="28"/>
        </w:rPr>
      </w:pPr>
      <w:r>
        <w:rPr>
          <w:sz w:val="28"/>
          <w:szCs w:val="28"/>
        </w:rPr>
        <w:lastRenderedPageBreak/>
        <w:t>Acknowledgment</w:t>
      </w:r>
    </w:p>
    <w:p w:rsidR="00D96B05" w:rsidRPr="00D96B05" w:rsidRDefault="00D96B05">
      <w:pPr>
        <w:pStyle w:val="BodyText"/>
        <w:rPr>
          <w:sz w:val="28"/>
          <w:szCs w:val="28"/>
        </w:rPr>
      </w:pPr>
    </w:p>
    <w:p w:rsidR="00B12D36" w:rsidRPr="00F4352A" w:rsidRDefault="00B12D36">
      <w:pPr>
        <w:pStyle w:val="BodyText"/>
        <w:rPr>
          <w:sz w:val="32"/>
          <w:szCs w:val="24"/>
        </w:rPr>
      </w:pPr>
    </w:p>
    <w:p w:rsidR="00B12D36" w:rsidRDefault="00B12D36" w:rsidP="00262B60">
      <w:pPr>
        <w:pStyle w:val="BodyText"/>
        <w:bidi w:val="0"/>
        <w:jc w:val="lowKashida"/>
        <w:rPr>
          <w:szCs w:val="24"/>
        </w:rPr>
      </w:pPr>
      <w:r>
        <w:t>The Palestinian Central Bureau of Statistics (PCBS) extend</w:t>
      </w:r>
      <w:r w:rsidR="00262B60">
        <w:t>s</w:t>
      </w:r>
      <w:r>
        <w:t xml:space="preserve"> its deep appreciation</w:t>
      </w:r>
      <w:r w:rsidR="00262B60">
        <w:t>s</w:t>
      </w:r>
      <w:r>
        <w:t xml:space="preserve"> to all  Palestinian households who contributed to the </w:t>
      </w:r>
      <w:r w:rsidR="00262B60">
        <w:t>success</w:t>
      </w:r>
      <w:r>
        <w:t xml:space="preserve"> of collecting the survey data</w:t>
      </w:r>
      <w:r w:rsidR="00262B60">
        <w:t xml:space="preserve"> and to all workers in the survey</w:t>
      </w:r>
      <w:r>
        <w:t xml:space="preserve"> for being well dedicated in performing their duties</w:t>
      </w:r>
      <w:r>
        <w:rPr>
          <w:szCs w:val="24"/>
        </w:rPr>
        <w:t>.</w:t>
      </w:r>
    </w:p>
    <w:p w:rsidR="00B12D36" w:rsidRDefault="00B12D36">
      <w:pPr>
        <w:pStyle w:val="BodyText"/>
        <w:bidi w:val="0"/>
        <w:jc w:val="lowKashida"/>
        <w:rPr>
          <w:szCs w:val="24"/>
        </w:rPr>
      </w:pPr>
    </w:p>
    <w:p w:rsidR="00262B60" w:rsidRDefault="00B12D36" w:rsidP="00D763FE">
      <w:pPr>
        <w:pStyle w:val="BodyText"/>
        <w:bidi w:val="0"/>
        <w:jc w:val="lowKashida"/>
        <w:rPr>
          <w:szCs w:val="24"/>
        </w:rPr>
      </w:pPr>
      <w:r>
        <w:rPr>
          <w:szCs w:val="24"/>
        </w:rPr>
        <w:t xml:space="preserve">The survey of </w:t>
      </w:r>
      <w:proofErr w:type="spellStart"/>
      <w:r>
        <w:rPr>
          <w:szCs w:val="24"/>
        </w:rPr>
        <w:t>Labour</w:t>
      </w:r>
      <w:proofErr w:type="spellEnd"/>
      <w:r>
        <w:rPr>
          <w:szCs w:val="24"/>
        </w:rPr>
        <w:t xml:space="preserve"> Force</w:t>
      </w:r>
      <w:r w:rsidR="004E4B3B">
        <w:rPr>
          <w:szCs w:val="24"/>
        </w:rPr>
        <w:t xml:space="preserve"> </w:t>
      </w:r>
      <w:r w:rsidR="00286C29">
        <w:rPr>
          <w:szCs w:val="24"/>
        </w:rPr>
        <w:t>2018</w:t>
      </w:r>
      <w:r>
        <w:rPr>
          <w:szCs w:val="24"/>
        </w:rPr>
        <w:t xml:space="preserve"> has been planned and conducted by a technical team </w:t>
      </w:r>
      <w:r w:rsidR="00343F8B">
        <w:rPr>
          <w:szCs w:val="24"/>
        </w:rPr>
        <w:t>from</w:t>
      </w:r>
      <w:r>
        <w:rPr>
          <w:szCs w:val="24"/>
        </w:rPr>
        <w:t xml:space="preserve"> PCBS and with joint funding by the</w:t>
      </w:r>
      <w:r w:rsidR="00E246D1">
        <w:rPr>
          <w:szCs w:val="24"/>
        </w:rPr>
        <w:t xml:space="preserve"> State of</w:t>
      </w:r>
      <w:r>
        <w:rPr>
          <w:szCs w:val="24"/>
        </w:rPr>
        <w:t xml:space="preserve"> Palestin</w:t>
      </w:r>
      <w:r w:rsidR="00E246D1">
        <w:rPr>
          <w:szCs w:val="24"/>
        </w:rPr>
        <w:t>e</w:t>
      </w:r>
      <w:r>
        <w:rPr>
          <w:szCs w:val="24"/>
        </w:rPr>
        <w:t xml:space="preserve"> and the Core Funding Group (CFG) for the year </w:t>
      </w:r>
      <w:r w:rsidR="00286C29">
        <w:rPr>
          <w:rFonts w:hint="cs"/>
          <w:szCs w:val="24"/>
          <w:rtl/>
        </w:rPr>
        <w:t>2018</w:t>
      </w:r>
      <w:r>
        <w:rPr>
          <w:szCs w:val="24"/>
        </w:rPr>
        <w:t xml:space="preserve">.  </w:t>
      </w:r>
      <w:r w:rsidR="00262B60">
        <w:rPr>
          <w:szCs w:val="24"/>
        </w:rPr>
        <w:t>R</w:t>
      </w:r>
      <w:r>
        <w:rPr>
          <w:szCs w:val="24"/>
        </w:rPr>
        <w:t xml:space="preserve">epresented by the Representative Office of Norway to </w:t>
      </w:r>
      <w:r w:rsidR="00262B60">
        <w:rPr>
          <w:szCs w:val="24"/>
        </w:rPr>
        <w:t xml:space="preserve">the </w:t>
      </w:r>
      <w:r w:rsidR="00D763FE">
        <w:rPr>
          <w:szCs w:val="24"/>
        </w:rPr>
        <w:t>State of Palestine.</w:t>
      </w:r>
    </w:p>
    <w:p w:rsidR="00545564" w:rsidRDefault="00545564" w:rsidP="00545564">
      <w:pPr>
        <w:pStyle w:val="BodyText"/>
        <w:bidi w:val="0"/>
        <w:jc w:val="lowKashida"/>
        <w:rPr>
          <w:szCs w:val="24"/>
        </w:rPr>
      </w:pPr>
    </w:p>
    <w:p w:rsidR="00262B60" w:rsidRDefault="00B12D36" w:rsidP="00872590">
      <w:pPr>
        <w:bidi w:val="0"/>
        <w:jc w:val="lowKashida"/>
        <w:rPr>
          <w:rFonts w:cs="Traditional Arabic"/>
          <w:b/>
          <w:bCs/>
          <w:sz w:val="24"/>
        </w:rPr>
      </w:pPr>
      <w:r>
        <w:rPr>
          <w:b/>
          <w:bCs/>
          <w:sz w:val="24"/>
          <w:szCs w:val="24"/>
        </w:rPr>
        <w:t>Moreover</w:t>
      </w:r>
      <w:r w:rsidR="00262B60">
        <w:rPr>
          <w:b/>
          <w:bCs/>
          <w:sz w:val="24"/>
          <w:szCs w:val="24"/>
        </w:rPr>
        <w:t>,</w:t>
      </w:r>
      <w:r>
        <w:rPr>
          <w:b/>
          <w:bCs/>
          <w:sz w:val="24"/>
          <w:szCs w:val="24"/>
        </w:rPr>
        <w:t xml:space="preserve"> PCBS very much appreciates the distinctive efforts of </w:t>
      </w:r>
      <w:r w:rsidR="00262B60">
        <w:rPr>
          <w:b/>
          <w:bCs/>
          <w:sz w:val="24"/>
          <w:szCs w:val="24"/>
        </w:rPr>
        <w:t xml:space="preserve">the </w:t>
      </w:r>
      <w:r>
        <w:rPr>
          <w:b/>
          <w:bCs/>
          <w:sz w:val="24"/>
          <w:szCs w:val="24"/>
        </w:rPr>
        <w:t xml:space="preserve">Core Funding Group (CFG) </w:t>
      </w:r>
      <w:r w:rsidR="00262B60">
        <w:rPr>
          <w:b/>
          <w:bCs/>
          <w:snapToGrid/>
          <w:color w:val="000000"/>
          <w:sz w:val="24"/>
          <w:szCs w:val="24"/>
          <w:lang w:val="en-GB"/>
        </w:rPr>
        <w:t>for their valuable contribution to funding this survey.</w:t>
      </w:r>
    </w:p>
    <w:p w:rsidR="00B12D36" w:rsidRDefault="00B12D36" w:rsidP="00262B60">
      <w:pPr>
        <w:bidi w:val="0"/>
        <w:adjustRightInd w:val="0"/>
        <w:jc w:val="lowKashida"/>
        <w:rPr>
          <w:b/>
          <w:bCs/>
          <w:sz w:val="24"/>
          <w:szCs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116D3F" w:rsidRDefault="00116D3F">
      <w:pPr>
        <w:bidi w:val="0"/>
        <w:rPr>
          <w:b/>
          <w:bCs/>
          <w:sz w:val="28"/>
          <w:szCs w:val="28"/>
        </w:rPr>
      </w:pPr>
      <w:r>
        <w:rPr>
          <w:b/>
          <w:bCs/>
          <w:sz w:val="28"/>
          <w:szCs w:val="28"/>
        </w:rPr>
        <w:lastRenderedPageBreak/>
        <w:br w:type="page"/>
      </w:r>
    </w:p>
    <w:p w:rsidR="00B12D36" w:rsidRDefault="00B12D36" w:rsidP="00CF7B46">
      <w:pPr>
        <w:bidi w:val="0"/>
        <w:ind w:left="709" w:right="-1" w:hanging="709"/>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proofErr w:type="spellStart"/>
      <w:r w:rsidRPr="001F13A7">
        <w:rPr>
          <w:sz w:val="24"/>
          <w:szCs w:val="24"/>
        </w:rPr>
        <w:t>Saadi</w:t>
      </w:r>
      <w:proofErr w:type="spellEnd"/>
      <w:r w:rsidRPr="001F13A7">
        <w:rPr>
          <w:sz w:val="24"/>
          <w:szCs w:val="24"/>
        </w:rPr>
        <w:t xml:space="preserve"> Al-</w:t>
      </w:r>
      <w:proofErr w:type="spellStart"/>
      <w:r w:rsidRPr="001F13A7">
        <w:rPr>
          <w:sz w:val="24"/>
          <w:szCs w:val="24"/>
        </w:rPr>
        <w:t>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C045A5" w:rsidRPr="001F13A7" w:rsidRDefault="00C045A5" w:rsidP="00C045A5">
      <w:pPr>
        <w:bidi w:val="0"/>
        <w:ind w:left="426" w:right="-1"/>
        <w:rPr>
          <w:sz w:val="24"/>
          <w:szCs w:val="24"/>
        </w:rPr>
      </w:pPr>
      <w:r>
        <w:rPr>
          <w:sz w:val="24"/>
          <w:szCs w:val="24"/>
        </w:rPr>
        <w:t xml:space="preserve">Rawan </w:t>
      </w:r>
      <w:proofErr w:type="spellStart"/>
      <w:r>
        <w:rPr>
          <w:sz w:val="24"/>
          <w:szCs w:val="24"/>
        </w:rPr>
        <w:t>AbuFarha</w:t>
      </w:r>
      <w:proofErr w:type="spellEnd"/>
    </w:p>
    <w:p w:rsidR="00936B41" w:rsidRPr="001F13A7" w:rsidRDefault="00872590" w:rsidP="00936B41">
      <w:pPr>
        <w:bidi w:val="0"/>
        <w:ind w:left="426"/>
        <w:rPr>
          <w:b/>
          <w:bCs/>
          <w:sz w:val="24"/>
          <w:szCs w:val="24"/>
          <w:rtl/>
          <w:lang w:val="en-AU"/>
        </w:rPr>
      </w:pPr>
      <w:r>
        <w:rPr>
          <w:sz w:val="24"/>
          <w:szCs w:val="24"/>
        </w:rPr>
        <w:t>Faye</w:t>
      </w:r>
      <w:r w:rsidR="00936B41">
        <w:rPr>
          <w:sz w:val="24"/>
          <w:szCs w:val="24"/>
        </w:rPr>
        <w:t>z Algh</w:t>
      </w:r>
      <w:r>
        <w:rPr>
          <w:sz w:val="24"/>
          <w:szCs w:val="24"/>
        </w:rPr>
        <w:t>a</w:t>
      </w:r>
      <w:r w:rsidR="00936B41">
        <w:rPr>
          <w:sz w:val="24"/>
          <w:szCs w:val="24"/>
        </w:rPr>
        <w:t>dban</w:t>
      </w:r>
      <w:r w:rsidR="00936B41" w:rsidRPr="001F13A7">
        <w:rPr>
          <w:sz w:val="24"/>
          <w:szCs w:val="24"/>
        </w:rPr>
        <w:tab/>
      </w:r>
    </w:p>
    <w:p w:rsidR="00936B41" w:rsidRDefault="00936B41" w:rsidP="00936B41">
      <w:pPr>
        <w:bidi w:val="0"/>
        <w:ind w:left="426"/>
        <w:rPr>
          <w:sz w:val="24"/>
          <w:szCs w:val="24"/>
        </w:rPr>
      </w:pPr>
      <w:r w:rsidRPr="00C045A5">
        <w:rPr>
          <w:sz w:val="24"/>
          <w:szCs w:val="24"/>
        </w:rPr>
        <w:t>Hasan Dwekat</w:t>
      </w:r>
    </w:p>
    <w:p w:rsidR="00936B41" w:rsidRPr="001F13A7" w:rsidRDefault="00936B41" w:rsidP="00936B41">
      <w:pPr>
        <w:bidi w:val="0"/>
        <w:ind w:left="426"/>
        <w:rPr>
          <w:sz w:val="24"/>
          <w:szCs w:val="24"/>
        </w:rPr>
      </w:pPr>
      <w:r>
        <w:rPr>
          <w:sz w:val="24"/>
          <w:szCs w:val="24"/>
        </w:rPr>
        <w:t>Suhair Salhi</w:t>
      </w:r>
    </w:p>
    <w:p w:rsidR="00936B41" w:rsidRDefault="00936B41" w:rsidP="00936B41">
      <w:pPr>
        <w:bidi w:val="0"/>
        <w:ind w:left="426"/>
        <w:rPr>
          <w:sz w:val="24"/>
          <w:szCs w:val="24"/>
        </w:rPr>
      </w:pPr>
      <w:r w:rsidRPr="001F13A7">
        <w:rPr>
          <w:sz w:val="24"/>
          <w:szCs w:val="24"/>
        </w:rPr>
        <w:t>Anas Ahmed</w:t>
      </w:r>
    </w:p>
    <w:p w:rsidR="00936B41" w:rsidRDefault="00936B41" w:rsidP="00936B41">
      <w:pPr>
        <w:bidi w:val="0"/>
        <w:ind w:left="426"/>
        <w:rPr>
          <w:sz w:val="24"/>
          <w:szCs w:val="24"/>
        </w:rPr>
      </w:pPr>
      <w:r>
        <w:rPr>
          <w:sz w:val="24"/>
          <w:szCs w:val="24"/>
        </w:rPr>
        <w:t>Abdullah Azzam</w:t>
      </w:r>
    </w:p>
    <w:p w:rsidR="00936B41" w:rsidRPr="001F13A7" w:rsidRDefault="00936B41" w:rsidP="00936B41">
      <w:pPr>
        <w:bidi w:val="0"/>
        <w:ind w:left="426"/>
        <w:rPr>
          <w:sz w:val="24"/>
          <w:szCs w:val="24"/>
        </w:rPr>
      </w:pPr>
      <w:r>
        <w:rPr>
          <w:sz w:val="24"/>
          <w:szCs w:val="24"/>
        </w:rPr>
        <w:t>Ahmad Ateiah</w:t>
      </w:r>
    </w:p>
    <w:p w:rsidR="00C045A5" w:rsidRPr="00C045A5" w:rsidRDefault="00C045A5" w:rsidP="00C045A5">
      <w:pPr>
        <w:bidi w:val="0"/>
        <w:ind w:left="426"/>
        <w:rPr>
          <w:sz w:val="24"/>
          <w:szCs w:val="24"/>
          <w:rtl/>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286C29" w:rsidRDefault="00286C29" w:rsidP="00286C29">
      <w:pPr>
        <w:bidi w:val="0"/>
        <w:ind w:left="426" w:right="-1"/>
        <w:rPr>
          <w:sz w:val="24"/>
          <w:szCs w:val="24"/>
        </w:rPr>
      </w:pPr>
      <w:r w:rsidRPr="00286C29">
        <w:rPr>
          <w:sz w:val="24"/>
          <w:szCs w:val="24"/>
        </w:rPr>
        <w:t xml:space="preserve">Rawan </w:t>
      </w:r>
      <w:proofErr w:type="spellStart"/>
      <w:r w:rsidRPr="00286C29">
        <w:rPr>
          <w:sz w:val="24"/>
          <w:szCs w:val="24"/>
        </w:rPr>
        <w:t>AbuFarha</w:t>
      </w:r>
      <w:proofErr w:type="spellEnd"/>
    </w:p>
    <w:p w:rsidR="00286C29" w:rsidRDefault="00286C29" w:rsidP="00286C29">
      <w:pPr>
        <w:bidi w:val="0"/>
        <w:ind w:left="426" w:right="-1"/>
        <w:rPr>
          <w:sz w:val="24"/>
          <w:szCs w:val="24"/>
        </w:rPr>
      </w:pPr>
      <w:proofErr w:type="spellStart"/>
      <w:r w:rsidRPr="001F13A7">
        <w:rPr>
          <w:sz w:val="24"/>
          <w:szCs w:val="24"/>
        </w:rPr>
        <w:t>Saadi</w:t>
      </w:r>
      <w:proofErr w:type="spellEnd"/>
      <w:r w:rsidRPr="001F13A7">
        <w:rPr>
          <w:sz w:val="24"/>
          <w:szCs w:val="24"/>
        </w:rPr>
        <w:t xml:space="preserve"> Al-</w:t>
      </w:r>
      <w:proofErr w:type="spellStart"/>
      <w:r w:rsidRPr="001F13A7">
        <w:rPr>
          <w:sz w:val="24"/>
          <w:szCs w:val="24"/>
        </w:rPr>
        <w:t>Masri</w:t>
      </w:r>
      <w:proofErr w:type="spellEnd"/>
      <w:r w:rsidRPr="001F13A7">
        <w:rPr>
          <w:sz w:val="24"/>
          <w:szCs w:val="24"/>
        </w:rPr>
        <w:t xml:space="preserve">    </w:t>
      </w:r>
    </w:p>
    <w:p w:rsidR="00286C29" w:rsidRPr="00286C29" w:rsidRDefault="00286C29" w:rsidP="00286C29">
      <w:pPr>
        <w:bidi w:val="0"/>
        <w:ind w:left="426" w:right="-1"/>
        <w:rPr>
          <w:sz w:val="24"/>
          <w:szCs w:val="24"/>
        </w:rPr>
      </w:pPr>
      <w:r w:rsidRPr="001F13A7">
        <w:rPr>
          <w:sz w:val="24"/>
          <w:szCs w:val="24"/>
        </w:rPr>
        <w:t xml:space="preserve">                </w:t>
      </w:r>
    </w:p>
    <w:p w:rsidR="00286C29" w:rsidRPr="001F13A7" w:rsidRDefault="00286C29" w:rsidP="00286C29">
      <w:pPr>
        <w:numPr>
          <w:ilvl w:val="0"/>
          <w:numId w:val="12"/>
        </w:numPr>
        <w:tabs>
          <w:tab w:val="clear" w:pos="1321"/>
        </w:tabs>
        <w:bidi w:val="0"/>
        <w:ind w:left="426" w:right="-1" w:hanging="284"/>
        <w:rPr>
          <w:b/>
          <w:bCs/>
          <w:sz w:val="24"/>
          <w:szCs w:val="24"/>
          <w:rtl/>
          <w:lang w:val="en-AU"/>
        </w:rPr>
      </w:pPr>
      <w:r w:rsidRPr="00432F39">
        <w:rPr>
          <w:b/>
          <w:bCs/>
          <w:sz w:val="24"/>
          <w:szCs w:val="24"/>
        </w:rPr>
        <w:t>Maps Design</w:t>
      </w:r>
      <w:r w:rsidRPr="001F13A7">
        <w:rPr>
          <w:b/>
          <w:bCs/>
          <w:sz w:val="24"/>
          <w:szCs w:val="24"/>
        </w:rPr>
        <w:tab/>
      </w:r>
    </w:p>
    <w:p w:rsidR="00286C29" w:rsidRDefault="00CA391E" w:rsidP="00286C29">
      <w:pPr>
        <w:pStyle w:val="Heading3"/>
        <w:ind w:left="426"/>
        <w:jc w:val="left"/>
        <w:rPr>
          <w:b w:val="0"/>
          <w:bCs w:val="0"/>
          <w:sz w:val="24"/>
          <w:szCs w:val="24"/>
        </w:rPr>
      </w:pPr>
      <w:r>
        <w:rPr>
          <w:b w:val="0"/>
          <w:bCs w:val="0"/>
          <w:sz w:val="24"/>
          <w:szCs w:val="24"/>
        </w:rPr>
        <w:t>Imtethal Shuaibi</w:t>
      </w:r>
    </w:p>
    <w:p w:rsidR="00286C29" w:rsidRPr="00286C29" w:rsidRDefault="00286C29" w:rsidP="00286C29"/>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Hanan Janajreh</w:t>
      </w:r>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B12D36"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A53EB2" w:rsidRPr="00286C29" w:rsidRDefault="00A53EB2" w:rsidP="00A53EB2">
      <w:pPr>
        <w:tabs>
          <w:tab w:val="left" w:pos="1384"/>
          <w:tab w:val="left" w:pos="5353"/>
          <w:tab w:val="left" w:pos="8472"/>
        </w:tabs>
        <w:bidi w:val="0"/>
        <w:ind w:left="426" w:right="-1"/>
        <w:rPr>
          <w:sz w:val="24"/>
          <w:szCs w:val="24"/>
        </w:rPr>
      </w:pPr>
      <w:proofErr w:type="spellStart"/>
      <w:r w:rsidRPr="00286C29">
        <w:rPr>
          <w:sz w:val="24"/>
          <w:szCs w:val="24"/>
        </w:rPr>
        <w:t>Jawad</w:t>
      </w:r>
      <w:proofErr w:type="spellEnd"/>
      <w:r w:rsidRPr="00286C29">
        <w:rPr>
          <w:sz w:val="24"/>
          <w:szCs w:val="24"/>
        </w:rPr>
        <w:t xml:space="preserve"> AL-Saleh</w:t>
      </w:r>
    </w:p>
    <w:p w:rsidR="00A53EB2" w:rsidRPr="00286C29" w:rsidRDefault="00A53EB2" w:rsidP="00A53EB2">
      <w:pPr>
        <w:tabs>
          <w:tab w:val="left" w:pos="1384"/>
          <w:tab w:val="left" w:pos="5353"/>
          <w:tab w:val="left" w:pos="8472"/>
        </w:tabs>
        <w:bidi w:val="0"/>
        <w:ind w:left="426" w:right="-1"/>
        <w:rPr>
          <w:sz w:val="24"/>
          <w:szCs w:val="24"/>
        </w:rPr>
      </w:pPr>
      <w:r w:rsidRPr="00286C29">
        <w:rPr>
          <w:sz w:val="24"/>
          <w:szCs w:val="24"/>
        </w:rPr>
        <w:t xml:space="preserve">Maher </w:t>
      </w:r>
      <w:proofErr w:type="spellStart"/>
      <w:r w:rsidRPr="00286C29">
        <w:rPr>
          <w:sz w:val="24"/>
          <w:szCs w:val="24"/>
        </w:rPr>
        <w:t>Sbeih</w:t>
      </w:r>
      <w:proofErr w:type="spellEnd"/>
    </w:p>
    <w:p w:rsidR="00A53EB2" w:rsidRPr="00286C29" w:rsidRDefault="00A53EB2" w:rsidP="00A53EB2">
      <w:pPr>
        <w:tabs>
          <w:tab w:val="left" w:pos="1384"/>
          <w:tab w:val="left" w:pos="5353"/>
          <w:tab w:val="left" w:pos="8472"/>
        </w:tabs>
        <w:bidi w:val="0"/>
        <w:ind w:left="426" w:right="-1"/>
        <w:rPr>
          <w:sz w:val="24"/>
          <w:szCs w:val="24"/>
        </w:rPr>
      </w:pPr>
      <w:r w:rsidRPr="00286C29">
        <w:rPr>
          <w:sz w:val="24"/>
          <w:szCs w:val="24"/>
        </w:rPr>
        <w:t>Rania Abu-Ghaboush</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343F8B" w:rsidRDefault="00286C29" w:rsidP="00286C29">
      <w:pPr>
        <w:tabs>
          <w:tab w:val="left" w:pos="1384"/>
          <w:tab w:val="left" w:pos="5353"/>
          <w:tab w:val="left" w:pos="8472"/>
        </w:tabs>
        <w:bidi w:val="0"/>
        <w:ind w:left="426" w:right="-1"/>
        <w:rPr>
          <w:sz w:val="24"/>
          <w:szCs w:val="24"/>
        </w:rPr>
      </w:pPr>
      <w:proofErr w:type="spellStart"/>
      <w:r w:rsidRPr="00286C29">
        <w:rPr>
          <w:sz w:val="24"/>
          <w:szCs w:val="24"/>
        </w:rPr>
        <w:t>Inaya</w:t>
      </w:r>
      <w:proofErr w:type="spellEnd"/>
      <w:r w:rsidRPr="00286C29">
        <w:rPr>
          <w:sz w:val="24"/>
          <w:szCs w:val="24"/>
        </w:rPr>
        <w:t xml:space="preserve"> </w:t>
      </w:r>
      <w:proofErr w:type="spellStart"/>
      <w:r w:rsidRPr="00286C29">
        <w:rPr>
          <w:sz w:val="24"/>
          <w:szCs w:val="24"/>
        </w:rPr>
        <w:t>Zaidan</w:t>
      </w:r>
      <w:proofErr w:type="spellEnd"/>
    </w:p>
    <w:p w:rsidR="00286C29" w:rsidRPr="00286C29" w:rsidRDefault="00286C29" w:rsidP="00286C29">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B12D36" w:rsidP="004E4B3B">
      <w:pPr>
        <w:tabs>
          <w:tab w:val="right" w:pos="3828"/>
        </w:tabs>
        <w:bidi w:val="0"/>
        <w:ind w:left="426"/>
        <w:rPr>
          <w:sz w:val="24"/>
          <w:szCs w:val="24"/>
        </w:rPr>
      </w:pPr>
      <w:r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F86A65" w:rsidRDefault="00F86A65" w:rsidP="00F0328D">
      <w:pPr>
        <w:pStyle w:val="Title"/>
        <w:rPr>
          <w:sz w:val="28"/>
          <w:szCs w:val="28"/>
        </w:rPr>
      </w:pPr>
    </w:p>
    <w:p w:rsidR="00F0328D" w:rsidRDefault="00F0328D" w:rsidP="00F0328D">
      <w:pPr>
        <w:pStyle w:val="Title"/>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F0328D" w:rsidP="00B5351E">
      <w:pPr>
        <w:numPr>
          <w:ilvl w:val="0"/>
          <w:numId w:val="1"/>
        </w:numPr>
        <w:tabs>
          <w:tab w:val="clear" w:pos="648"/>
        </w:tabs>
        <w:bidi w:val="0"/>
        <w:ind w:left="426" w:right="-1" w:hanging="284"/>
        <w:jc w:val="lowKashida"/>
        <w:rPr>
          <w:rFonts w:cs="Traditional Arabic"/>
          <w:sz w:val="24"/>
          <w:szCs w:val="24"/>
        </w:rPr>
      </w:pPr>
      <w:r>
        <w:rPr>
          <w:rFonts w:cs="Traditional Arabic"/>
          <w:sz w:val="24"/>
          <w:szCs w:val="24"/>
        </w:rPr>
        <w:t>(-) in tables means observations are too small.</w:t>
      </w:r>
    </w:p>
    <w:p w:rsidR="00623902" w:rsidRDefault="00623902" w:rsidP="00B5351E">
      <w:pPr>
        <w:bidi w:val="0"/>
        <w:ind w:left="426" w:right="360" w:hanging="284"/>
        <w:jc w:val="lowKashida"/>
        <w:rPr>
          <w:rFonts w:cs="Traditional Arabic"/>
          <w:sz w:val="24"/>
          <w:szCs w:val="24"/>
        </w:rPr>
      </w:pPr>
    </w:p>
    <w:p w:rsidR="00623902" w:rsidRDefault="00623902" w:rsidP="00B5351E">
      <w:pPr>
        <w:numPr>
          <w:ilvl w:val="0"/>
          <w:numId w:val="1"/>
        </w:numPr>
        <w:tabs>
          <w:tab w:val="clear" w:pos="648"/>
        </w:tabs>
        <w:bidi w:val="0"/>
        <w:ind w:left="426" w:right="-1" w:hanging="284"/>
        <w:jc w:val="lowKashida"/>
        <w:rPr>
          <w:rFonts w:cs="Traditional Arabic"/>
          <w:sz w:val="24"/>
          <w:szCs w:val="24"/>
        </w:rPr>
      </w:pPr>
      <w:r>
        <w:rPr>
          <w:rFonts w:cs="Traditional Arabic"/>
          <w:sz w:val="24"/>
          <w:szCs w:val="24"/>
        </w:rPr>
        <w:t>At</w:t>
      </w:r>
      <w:r w:rsidRPr="00623902">
        <w:rPr>
          <w:rFonts w:cs="Traditional Arabic"/>
          <w:sz w:val="24"/>
          <w:szCs w:val="24"/>
        </w:rPr>
        <w:t xml:space="preserve"> the beginning of the year 2015 </w:t>
      </w:r>
      <w:r w:rsidR="00D800DB">
        <w:rPr>
          <w:rFonts w:cs="Traditional Arabic"/>
          <w:sz w:val="24"/>
          <w:szCs w:val="24"/>
        </w:rPr>
        <w:t xml:space="preserve">PCBS was </w:t>
      </w:r>
      <w:r w:rsidRPr="00623902">
        <w:rPr>
          <w:rFonts w:cs="Traditional Arabic"/>
          <w:sz w:val="24"/>
          <w:szCs w:val="24"/>
        </w:rPr>
        <w:t xml:space="preserve">adopted </w:t>
      </w:r>
      <w:r w:rsidR="00D800DB">
        <w:rPr>
          <w:rFonts w:cs="Traditional Arabic"/>
          <w:sz w:val="24"/>
          <w:szCs w:val="24"/>
        </w:rPr>
        <w:t>the resolution</w:t>
      </w:r>
      <w:r w:rsidRPr="00623902">
        <w:rPr>
          <w:rFonts w:cs="Traditional Arabic"/>
          <w:sz w:val="24"/>
          <w:szCs w:val="24"/>
        </w:rPr>
        <w:t xml:space="preserve"> ICIS19</w:t>
      </w:r>
      <w:r w:rsidR="00D800DB" w:rsidRPr="00D800DB">
        <w:rPr>
          <w:rFonts w:cs="Traditional Arabic"/>
          <w:sz w:val="24"/>
          <w:szCs w:val="24"/>
          <w:vertAlign w:val="superscript"/>
        </w:rPr>
        <w:t>th</w:t>
      </w:r>
      <w:r w:rsidRPr="00623902">
        <w:rPr>
          <w:rFonts w:cs="Traditional Arabic"/>
          <w:sz w:val="24"/>
          <w:szCs w:val="24"/>
        </w:rPr>
        <w:t xml:space="preserve"> where </w:t>
      </w:r>
      <w:r w:rsidR="00D800DB">
        <w:rPr>
          <w:rFonts w:cs="Traditional Arabic"/>
          <w:sz w:val="24"/>
          <w:szCs w:val="24"/>
        </w:rPr>
        <w:t>the concept of employment</w:t>
      </w:r>
      <w:r w:rsidRPr="00623902">
        <w:rPr>
          <w:rFonts w:cs="Traditional Arabic"/>
          <w:sz w:val="24"/>
          <w:szCs w:val="24"/>
        </w:rPr>
        <w:t xml:space="preserve"> </w:t>
      </w:r>
      <w:r w:rsidR="00D800DB">
        <w:rPr>
          <w:rFonts w:cs="Traditional Arabic"/>
          <w:sz w:val="24"/>
          <w:szCs w:val="24"/>
        </w:rPr>
        <w:t>was</w:t>
      </w:r>
      <w:r>
        <w:rPr>
          <w:rFonts w:cs="Traditional Arabic"/>
          <w:sz w:val="24"/>
          <w:szCs w:val="24"/>
        </w:rPr>
        <w:t xml:space="preserve"> narrow</w:t>
      </w:r>
      <w:r w:rsidR="00D800DB">
        <w:rPr>
          <w:rFonts w:cs="Traditional Arabic"/>
          <w:sz w:val="24"/>
          <w:szCs w:val="24"/>
        </w:rPr>
        <w:t>ed</w:t>
      </w:r>
      <w:r>
        <w:rPr>
          <w:rFonts w:cs="Traditional Arabic"/>
          <w:sz w:val="24"/>
          <w:szCs w:val="24"/>
        </w:rPr>
        <w:t>,</w:t>
      </w:r>
      <w:r w:rsidRPr="00623902">
        <w:rPr>
          <w:rFonts w:cs="Traditional Arabic"/>
          <w:sz w:val="24"/>
          <w:szCs w:val="24"/>
        </w:rPr>
        <w:t xml:space="preserve"> also </w:t>
      </w:r>
      <w:r w:rsidR="00D800DB">
        <w:rPr>
          <w:rFonts w:cs="Traditional Arabic"/>
          <w:sz w:val="24"/>
          <w:szCs w:val="24"/>
        </w:rPr>
        <w:t xml:space="preserve">the reference period seeking work was expended to </w:t>
      </w:r>
      <w:r w:rsidRPr="00623902">
        <w:rPr>
          <w:rFonts w:cs="Traditional Arabic"/>
          <w:sz w:val="24"/>
          <w:szCs w:val="24"/>
        </w:rPr>
        <w:t>four weeks.</w:t>
      </w:r>
    </w:p>
    <w:p w:rsidR="00F0328D" w:rsidRDefault="00F0328D" w:rsidP="00B5351E">
      <w:pPr>
        <w:bidi w:val="0"/>
        <w:ind w:left="426" w:right="360" w:hanging="284"/>
        <w:jc w:val="lowKashida"/>
        <w:rPr>
          <w:rFonts w:cs="Traditional Arabic"/>
          <w:sz w:val="24"/>
          <w:szCs w:val="24"/>
        </w:rPr>
      </w:pPr>
    </w:p>
    <w:p w:rsidR="00F0328D" w:rsidRDefault="00F0328D" w:rsidP="00971F3D">
      <w:pPr>
        <w:numPr>
          <w:ilvl w:val="0"/>
          <w:numId w:val="1"/>
        </w:numPr>
        <w:tabs>
          <w:tab w:val="clear" w:pos="648"/>
        </w:tabs>
        <w:bidi w:val="0"/>
        <w:ind w:left="426" w:right="-1" w:hanging="284"/>
        <w:jc w:val="lowKashida"/>
        <w:rPr>
          <w:rFonts w:cs="Traditional Arabic"/>
          <w:sz w:val="24"/>
          <w:szCs w:val="24"/>
          <w:lang w:val="en-AU"/>
        </w:rPr>
      </w:pPr>
      <w:r>
        <w:rPr>
          <w:rFonts w:cs="Traditional Arabic"/>
          <w:sz w:val="24"/>
          <w:szCs w:val="24"/>
        </w:rPr>
        <w:t xml:space="preserve">The numbers included </w:t>
      </w:r>
      <w:r w:rsidR="00971F3D">
        <w:rPr>
          <w:rFonts w:cs="Traditional Arabic"/>
          <w:sz w:val="24"/>
          <w:szCs w:val="24"/>
        </w:rPr>
        <w:t>in Table (1) for the Years 2000-</w:t>
      </w:r>
      <w:r w:rsidR="005B32DE">
        <w:rPr>
          <w:rFonts w:cs="Traditional Arabic"/>
          <w:sz w:val="24"/>
          <w:szCs w:val="24"/>
        </w:rPr>
        <w:t>2007</w:t>
      </w:r>
      <w:r>
        <w:rPr>
          <w:rFonts w:cs="Traditional Arabic"/>
          <w:sz w:val="24"/>
          <w:szCs w:val="24"/>
        </w:rPr>
        <w:t xml:space="preserve"> are estimates based on the results of the Population, Housing and Establishment</w:t>
      </w:r>
      <w:r w:rsidR="00971F3D">
        <w:rPr>
          <w:rFonts w:cs="Traditional Arabic"/>
          <w:sz w:val="24"/>
          <w:szCs w:val="24"/>
        </w:rPr>
        <w:t>s</w:t>
      </w:r>
      <w:r>
        <w:rPr>
          <w:rFonts w:cs="Traditional Arabic"/>
          <w:sz w:val="24"/>
          <w:szCs w:val="24"/>
        </w:rPr>
        <w:t xml:space="preserve"> Census, </w:t>
      </w:r>
      <w:r w:rsidR="005B32DE">
        <w:rPr>
          <w:rFonts w:cs="Traditional Arabic" w:hint="cs"/>
          <w:sz w:val="24"/>
          <w:szCs w:val="24"/>
          <w:rtl/>
          <w:lang w:val="en-AU"/>
        </w:rPr>
        <w:t>2007</w:t>
      </w:r>
      <w:r>
        <w:rPr>
          <w:rFonts w:cs="Traditional Arabic"/>
          <w:sz w:val="24"/>
          <w:szCs w:val="24"/>
        </w:rPr>
        <w:t>.</w:t>
      </w:r>
    </w:p>
    <w:p w:rsidR="005B32DE" w:rsidRPr="005B32DE" w:rsidRDefault="005B32DE" w:rsidP="005B32DE">
      <w:pPr>
        <w:bidi w:val="0"/>
        <w:ind w:left="426" w:right="360"/>
        <w:jc w:val="lowKashida"/>
        <w:rPr>
          <w:rFonts w:cs="Traditional Arabic"/>
          <w:sz w:val="24"/>
          <w:szCs w:val="24"/>
          <w:lang w:val="en-AU"/>
        </w:rPr>
      </w:pPr>
    </w:p>
    <w:p w:rsidR="005B32DE" w:rsidRPr="00612968" w:rsidRDefault="005B32DE" w:rsidP="00971F3D">
      <w:pPr>
        <w:numPr>
          <w:ilvl w:val="0"/>
          <w:numId w:val="1"/>
        </w:numPr>
        <w:tabs>
          <w:tab w:val="clear" w:pos="648"/>
        </w:tabs>
        <w:bidi w:val="0"/>
        <w:ind w:left="426" w:right="-1" w:hanging="284"/>
        <w:jc w:val="lowKashida"/>
        <w:rPr>
          <w:rFonts w:cs="Traditional Arabic"/>
          <w:sz w:val="24"/>
          <w:szCs w:val="24"/>
          <w:lang w:val="en-AU"/>
        </w:rPr>
      </w:pPr>
      <w:r>
        <w:rPr>
          <w:rFonts w:cs="Traditional Arabic"/>
          <w:sz w:val="24"/>
          <w:szCs w:val="24"/>
        </w:rPr>
        <w:t>The numbers included in</w:t>
      </w:r>
      <w:r w:rsidR="00971F3D">
        <w:rPr>
          <w:rFonts w:cs="Traditional Arabic"/>
          <w:sz w:val="24"/>
          <w:szCs w:val="24"/>
        </w:rPr>
        <w:t xml:space="preserve"> Table (1) for the Years 2008-</w:t>
      </w:r>
      <w:r>
        <w:rPr>
          <w:rFonts w:cs="Traditional Arabic"/>
          <w:sz w:val="24"/>
          <w:szCs w:val="24"/>
        </w:rPr>
        <w:t>2018 are estimates based on the results of the Population, Housing and Establishment</w:t>
      </w:r>
      <w:r w:rsidR="00971F3D">
        <w:rPr>
          <w:rFonts w:cs="Traditional Arabic"/>
          <w:sz w:val="24"/>
          <w:szCs w:val="24"/>
        </w:rPr>
        <w:t>s</w:t>
      </w:r>
      <w:r>
        <w:rPr>
          <w:rFonts w:cs="Traditional Arabic"/>
          <w:sz w:val="24"/>
          <w:szCs w:val="24"/>
        </w:rPr>
        <w:t xml:space="preserve"> Census, </w:t>
      </w:r>
      <w:r>
        <w:rPr>
          <w:rFonts w:cs="Traditional Arabic" w:hint="cs"/>
          <w:sz w:val="24"/>
          <w:szCs w:val="24"/>
          <w:rtl/>
          <w:lang w:val="en-AU"/>
        </w:rPr>
        <w:t>2017</w:t>
      </w:r>
      <w:r>
        <w:rPr>
          <w:rFonts w:cs="Traditional Arabic"/>
          <w:sz w:val="24"/>
          <w:szCs w:val="24"/>
        </w:rPr>
        <w:t>.</w:t>
      </w:r>
    </w:p>
    <w:p w:rsidR="00612968" w:rsidRPr="005B32DE" w:rsidRDefault="00612968" w:rsidP="005B32DE">
      <w:pPr>
        <w:bidi w:val="0"/>
        <w:ind w:left="426" w:right="-1"/>
        <w:jc w:val="lowKashida"/>
        <w:rPr>
          <w:rFonts w:cs="Traditional Arabic"/>
          <w:sz w:val="24"/>
          <w:szCs w:val="24"/>
          <w:rtl/>
          <w:lang w:val="en-AU"/>
        </w:rPr>
      </w:pPr>
    </w:p>
    <w:p w:rsidR="005B32DE" w:rsidRDefault="005B32DE" w:rsidP="00612968">
      <w:pPr>
        <w:pStyle w:val="ListParagraph"/>
        <w:rPr>
          <w:rFonts w:cs="Traditional Arabic"/>
          <w:sz w:val="24"/>
          <w:szCs w:val="24"/>
          <w:lang w:val="en-AU"/>
        </w:rPr>
      </w:pPr>
    </w:p>
    <w:p w:rsidR="00F0328D" w:rsidRDefault="00F0328D" w:rsidP="00F0328D">
      <w:pPr>
        <w:bidi w:val="0"/>
        <w:ind w:right="360"/>
        <w:jc w:val="lowKashida"/>
        <w:rPr>
          <w:rFonts w:cs="Traditional Arabic"/>
          <w:sz w:val="24"/>
          <w:szCs w:val="24"/>
          <w:lang w:val="en-AU"/>
        </w:rPr>
      </w:pP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tblPr>
      <w:tblGrid>
        <w:gridCol w:w="1701"/>
        <w:gridCol w:w="6096"/>
        <w:gridCol w:w="1349"/>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026593" w:rsidTr="00EE52E6">
        <w:trPr>
          <w:trHeight w:val="340"/>
          <w:jc w:val="center"/>
        </w:trPr>
        <w:tc>
          <w:tcPr>
            <w:tcW w:w="1701" w:type="dxa"/>
            <w:vAlign w:val="center"/>
          </w:tcPr>
          <w:p w:rsidR="00026593" w:rsidRPr="00BA7C4A" w:rsidRDefault="00026593" w:rsidP="00846792">
            <w:pPr>
              <w:bidi w:val="0"/>
              <w:rPr>
                <w:rFonts w:cs="Simplified Arabic"/>
                <w:color w:val="000000" w:themeColor="text1"/>
                <w:sz w:val="24"/>
                <w:szCs w:val="24"/>
                <w:rtl/>
              </w:rPr>
            </w:pPr>
            <w:r w:rsidRPr="00BA7C4A">
              <w:rPr>
                <w:color w:val="000000" w:themeColor="text1"/>
                <w:sz w:val="24"/>
                <w:szCs w:val="24"/>
              </w:rPr>
              <w:t>Chapter One:</w:t>
            </w:r>
          </w:p>
        </w:tc>
        <w:tc>
          <w:tcPr>
            <w:tcW w:w="6096" w:type="dxa"/>
            <w:vAlign w:val="center"/>
          </w:tcPr>
          <w:p w:rsidR="00026593" w:rsidRPr="00BA7C4A" w:rsidRDefault="00CD0C62" w:rsidP="00846792">
            <w:pPr>
              <w:bidi w:val="0"/>
              <w:rPr>
                <w:rFonts w:cs="Simplified Arabic"/>
                <w:b/>
                <w:bCs/>
                <w:color w:val="000000" w:themeColor="text1"/>
                <w:sz w:val="24"/>
                <w:szCs w:val="24"/>
              </w:rPr>
            </w:pPr>
            <w:r>
              <w:rPr>
                <w:rFonts w:cs="Simplified Arabic"/>
                <w:b/>
                <w:bCs/>
                <w:color w:val="000000" w:themeColor="text1"/>
                <w:sz w:val="24"/>
                <w:szCs w:val="24"/>
              </w:rPr>
              <w:t>Concepts</w:t>
            </w:r>
            <w:r w:rsidR="00026593" w:rsidRPr="00BA7C4A">
              <w:rPr>
                <w:rFonts w:cs="Simplified Arabic"/>
                <w:b/>
                <w:bCs/>
                <w:color w:val="000000" w:themeColor="text1"/>
                <w:sz w:val="24"/>
                <w:szCs w:val="24"/>
              </w:rPr>
              <w:t>, Indicators and Classifications</w:t>
            </w:r>
          </w:p>
        </w:tc>
        <w:tc>
          <w:tcPr>
            <w:tcW w:w="1349" w:type="dxa"/>
            <w:vAlign w:val="center"/>
          </w:tcPr>
          <w:p w:rsidR="00026593" w:rsidRDefault="00026593" w:rsidP="00846792">
            <w:pPr>
              <w:bidi w:val="0"/>
              <w:jc w:val="center"/>
              <w:rPr>
                <w:rFonts w:cs="Traditional Arabic"/>
                <w:b/>
                <w:bCs/>
                <w:sz w:val="24"/>
              </w:rPr>
            </w:pPr>
            <w:r>
              <w:rPr>
                <w:rFonts w:cs="Traditional Arabic"/>
                <w:b/>
                <w:bCs/>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themeColor="text1"/>
                <w:sz w:val="24"/>
                <w:szCs w:val="24"/>
                <w:rtl/>
              </w:rPr>
            </w:pPr>
          </w:p>
        </w:tc>
        <w:tc>
          <w:tcPr>
            <w:tcW w:w="6096" w:type="dxa"/>
            <w:vAlign w:val="center"/>
          </w:tcPr>
          <w:p w:rsidR="00026593" w:rsidRPr="00BA7C4A" w:rsidRDefault="00026593" w:rsidP="00CD0C62">
            <w:pPr>
              <w:bidi w:val="0"/>
              <w:ind w:left="370" w:hanging="370"/>
              <w:rPr>
                <w:rFonts w:cs="Simplified Arabic"/>
                <w:color w:val="000000" w:themeColor="text1"/>
                <w:sz w:val="24"/>
                <w:szCs w:val="24"/>
                <w:rtl/>
              </w:rPr>
            </w:pPr>
            <w:r w:rsidRPr="00BA7C4A">
              <w:rPr>
                <w:rFonts w:cs="Simplified Arabic"/>
                <w:color w:val="000000" w:themeColor="text1"/>
                <w:sz w:val="24"/>
                <w:szCs w:val="24"/>
              </w:rPr>
              <w:t xml:space="preserve">1.1  </w:t>
            </w:r>
            <w:r w:rsidR="00CD0C62">
              <w:rPr>
                <w:rFonts w:cs="Simplified Arabic"/>
                <w:color w:val="000000" w:themeColor="text1"/>
                <w:sz w:val="24"/>
                <w:szCs w:val="24"/>
              </w:rPr>
              <w:t>Concepts</w:t>
            </w:r>
            <w:r w:rsidRPr="00BA7C4A">
              <w:rPr>
                <w:rFonts w:cs="Simplified Arabic"/>
                <w:color w:val="000000" w:themeColor="text1"/>
                <w:sz w:val="24"/>
                <w:szCs w:val="24"/>
              </w:rPr>
              <w:t xml:space="preserve"> and Indicators</w:t>
            </w:r>
          </w:p>
        </w:tc>
        <w:tc>
          <w:tcPr>
            <w:tcW w:w="1349" w:type="dxa"/>
            <w:vAlign w:val="center"/>
          </w:tcPr>
          <w:p w:rsidR="00026593" w:rsidRDefault="00026593" w:rsidP="00846792">
            <w:pPr>
              <w:bidi w:val="0"/>
              <w:jc w:val="center"/>
              <w:rPr>
                <w:rFonts w:cs="Traditional Arabic"/>
                <w:sz w:val="24"/>
              </w:rPr>
            </w:pPr>
            <w:r>
              <w:rPr>
                <w:rFonts w:cs="Traditional Arabic"/>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themeColor="text1"/>
                <w:sz w:val="24"/>
                <w:szCs w:val="24"/>
                <w:rtl/>
              </w:rPr>
            </w:pPr>
          </w:p>
        </w:tc>
        <w:tc>
          <w:tcPr>
            <w:tcW w:w="6096" w:type="dxa"/>
            <w:vAlign w:val="center"/>
          </w:tcPr>
          <w:p w:rsidR="00026593" w:rsidRPr="00BA7C4A" w:rsidRDefault="00026593" w:rsidP="00846792">
            <w:pPr>
              <w:bidi w:val="0"/>
              <w:ind w:left="370" w:hanging="370"/>
              <w:rPr>
                <w:rFonts w:cs="Simplified Arabic"/>
                <w:color w:val="000000" w:themeColor="text1"/>
                <w:sz w:val="24"/>
                <w:szCs w:val="24"/>
                <w:rtl/>
              </w:rPr>
            </w:pPr>
            <w:r w:rsidRPr="00BA7C4A">
              <w:rPr>
                <w:rFonts w:cs="Simplified Arabic"/>
                <w:color w:val="000000" w:themeColor="text1"/>
                <w:sz w:val="24"/>
                <w:szCs w:val="24"/>
              </w:rPr>
              <w:t>1.2  Classifications</w:t>
            </w:r>
          </w:p>
        </w:tc>
        <w:tc>
          <w:tcPr>
            <w:tcW w:w="1349" w:type="dxa"/>
            <w:vAlign w:val="center"/>
          </w:tcPr>
          <w:p w:rsidR="00026593" w:rsidRDefault="00026593" w:rsidP="00841A7D">
            <w:pPr>
              <w:bidi w:val="0"/>
              <w:jc w:val="center"/>
              <w:rPr>
                <w:rFonts w:cs="Traditional Arabic"/>
                <w:sz w:val="24"/>
              </w:rPr>
            </w:pPr>
            <w:r>
              <w:rPr>
                <w:rFonts w:cs="Traditional Arabic"/>
                <w:sz w:val="24"/>
              </w:rPr>
              <w:t>[</w:t>
            </w:r>
            <w:r w:rsidR="00841A7D">
              <w:rPr>
                <w:rFonts w:cs="Traditional Arabic"/>
                <w:sz w:val="24"/>
              </w:rPr>
              <w:t>24</w:t>
            </w:r>
            <w:r>
              <w:rPr>
                <w:rFonts w:cs="Traditional Arabic"/>
                <w:sz w:val="24"/>
              </w:rPr>
              <w:t>]</w:t>
            </w:r>
          </w:p>
        </w:tc>
      </w:tr>
      <w:tr w:rsidR="00BA7C4A" w:rsidTr="00EE52E6">
        <w:trPr>
          <w:trHeight w:val="340"/>
          <w:jc w:val="center"/>
        </w:trPr>
        <w:tc>
          <w:tcPr>
            <w:tcW w:w="1701" w:type="dxa"/>
            <w:vAlign w:val="center"/>
          </w:tcPr>
          <w:p w:rsidR="00BA7C4A" w:rsidRDefault="00BA7C4A" w:rsidP="00846792">
            <w:pPr>
              <w:bidi w:val="0"/>
              <w:ind w:right="-108"/>
              <w:rPr>
                <w:sz w:val="24"/>
                <w:szCs w:val="24"/>
              </w:rPr>
            </w:pPr>
            <w:r>
              <w:rPr>
                <w:sz w:val="24"/>
              </w:rPr>
              <w:t>Chapter Two:</w:t>
            </w:r>
          </w:p>
        </w:tc>
        <w:tc>
          <w:tcPr>
            <w:tcW w:w="6096" w:type="dxa"/>
            <w:vAlign w:val="center"/>
          </w:tcPr>
          <w:p w:rsidR="00BA7C4A" w:rsidRDefault="00BA7C4A">
            <w:pPr>
              <w:bidi w:val="0"/>
              <w:jc w:val="lowKashida"/>
              <w:rPr>
                <w:rFonts w:cs="Traditional Arabic"/>
                <w:sz w:val="24"/>
              </w:rPr>
            </w:pPr>
            <w:r>
              <w:rPr>
                <w:rFonts w:cs="Traditional Arabic"/>
                <w:b/>
                <w:bCs/>
                <w:sz w:val="24"/>
              </w:rPr>
              <w:t>Main Findings</w:t>
            </w:r>
          </w:p>
        </w:tc>
        <w:tc>
          <w:tcPr>
            <w:tcW w:w="1349" w:type="dxa"/>
            <w:vAlign w:val="center"/>
          </w:tcPr>
          <w:p w:rsidR="00BA7C4A" w:rsidRDefault="00BA7C4A" w:rsidP="00841A7D">
            <w:pPr>
              <w:bidi w:val="0"/>
              <w:jc w:val="center"/>
              <w:rPr>
                <w:rFonts w:cs="Traditional Arabic"/>
                <w:b/>
                <w:bCs/>
                <w:sz w:val="24"/>
              </w:rPr>
            </w:pPr>
            <w:r>
              <w:rPr>
                <w:rFonts w:cs="Traditional Arabic"/>
                <w:b/>
                <w:bCs/>
                <w:sz w:val="24"/>
              </w:rPr>
              <w:t>[</w:t>
            </w:r>
            <w:r w:rsidR="00841A7D">
              <w:rPr>
                <w:rFonts w:cs="Traditional Arabic"/>
                <w:b/>
                <w:bCs/>
                <w:sz w:val="24"/>
              </w:rPr>
              <w:t>25</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pPr>
              <w:bidi w:val="0"/>
              <w:rPr>
                <w:rFonts w:cs="Traditional Arabic"/>
                <w:sz w:val="24"/>
              </w:rPr>
            </w:pPr>
            <w:r>
              <w:rPr>
                <w:sz w:val="24"/>
                <w:szCs w:val="26"/>
              </w:rPr>
              <w:t>2</w:t>
            </w:r>
            <w:r w:rsidR="00F0328D">
              <w:rPr>
                <w:sz w:val="24"/>
                <w:szCs w:val="26"/>
              </w:rPr>
              <w:t xml:space="preserve">.1 </w:t>
            </w:r>
            <w:proofErr w:type="spellStart"/>
            <w:r w:rsidR="00F0328D">
              <w:rPr>
                <w:sz w:val="24"/>
                <w:szCs w:val="26"/>
              </w:rPr>
              <w:t>Labour</w:t>
            </w:r>
            <w:proofErr w:type="spellEnd"/>
            <w:r w:rsidR="00F0328D">
              <w:rPr>
                <w:sz w:val="24"/>
                <w:szCs w:val="26"/>
              </w:rPr>
              <w:t xml:space="preserve"> Force Participation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BA7C4A" w:rsidP="00040E9B">
            <w:pPr>
              <w:bidi w:val="0"/>
              <w:rPr>
                <w:rFonts w:asciiTheme="majorBidi" w:hAnsiTheme="majorBidi" w:cstheme="majorBidi"/>
                <w:sz w:val="24"/>
                <w:szCs w:val="24"/>
              </w:rPr>
            </w:pPr>
            <w:r>
              <w:rPr>
                <w:rFonts w:asciiTheme="majorBidi" w:hAnsiTheme="majorBidi" w:cstheme="majorBidi"/>
                <w:sz w:val="24"/>
                <w:szCs w:val="24"/>
              </w:rPr>
              <w:t>2</w:t>
            </w:r>
            <w:r w:rsidR="000C0200" w:rsidRPr="000C0200">
              <w:rPr>
                <w:rFonts w:asciiTheme="majorBidi" w:hAnsiTheme="majorBidi" w:cstheme="majorBidi"/>
                <w:sz w:val="24"/>
                <w:szCs w:val="24"/>
              </w:rPr>
              <w:t>.</w:t>
            </w:r>
            <w:r w:rsidR="00040E9B">
              <w:rPr>
                <w:rFonts w:asciiTheme="majorBidi" w:hAnsiTheme="majorBidi" w:cstheme="majorBidi"/>
                <w:sz w:val="24"/>
                <w:szCs w:val="24"/>
              </w:rPr>
              <w:t>2</w:t>
            </w:r>
            <w:r w:rsidR="000C0200" w:rsidRPr="000C0200">
              <w:rPr>
                <w:rFonts w:asciiTheme="majorBidi" w:hAnsiTheme="majorBidi" w:cstheme="majorBidi"/>
                <w:sz w:val="24"/>
                <w:szCs w:val="24"/>
              </w:rPr>
              <w:t xml:space="preserve"> </w:t>
            </w:r>
            <w:proofErr w:type="spellStart"/>
            <w:r w:rsidR="000C0200" w:rsidRPr="000C0200">
              <w:rPr>
                <w:rFonts w:asciiTheme="majorBidi" w:hAnsiTheme="majorBidi" w:cstheme="majorBidi"/>
                <w:sz w:val="24"/>
                <w:szCs w:val="24"/>
              </w:rPr>
              <w:t>Labour</w:t>
            </w:r>
            <w:proofErr w:type="spellEnd"/>
            <w:r w:rsidR="000C0200" w:rsidRPr="000C0200">
              <w:rPr>
                <w:rFonts w:asciiTheme="majorBidi" w:hAnsiTheme="majorBidi" w:cstheme="majorBidi"/>
                <w:sz w:val="24"/>
                <w:szCs w:val="24"/>
              </w:rPr>
              <w:t xml:space="preserve"> Force Status (ILO Standards)</w:t>
            </w:r>
          </w:p>
        </w:tc>
        <w:tc>
          <w:tcPr>
            <w:tcW w:w="1349" w:type="dxa"/>
            <w:vAlign w:val="center"/>
          </w:tcPr>
          <w:p w:rsidR="000C0200" w:rsidRDefault="000C0200"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3</w:t>
            </w:r>
            <w:r w:rsidR="00F0328D">
              <w:rPr>
                <w:sz w:val="24"/>
              </w:rPr>
              <w:t xml:space="preserve"> Employment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4</w:t>
            </w:r>
            <w:r w:rsidR="00F0328D">
              <w:rPr>
                <w:sz w:val="24"/>
              </w:rPr>
              <w:t xml:space="preserve"> Unemployment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26</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BA7C4A" w:rsidP="00040E9B">
            <w:pPr>
              <w:bidi w:val="0"/>
              <w:rPr>
                <w:rFonts w:cs="Traditional Arabic"/>
                <w:sz w:val="24"/>
              </w:rPr>
            </w:pPr>
            <w:r>
              <w:rPr>
                <w:rFonts w:cs="Traditional Arabic"/>
                <w:sz w:val="24"/>
              </w:rPr>
              <w:t>2</w:t>
            </w:r>
            <w:r w:rsidR="00F0328D">
              <w:rPr>
                <w:rFonts w:cs="Traditional Arabic"/>
                <w:sz w:val="24"/>
              </w:rPr>
              <w:t>.</w:t>
            </w:r>
            <w:r w:rsidR="00040E9B">
              <w:rPr>
                <w:rFonts w:cs="Traditional Arabic"/>
                <w:sz w:val="24"/>
              </w:rPr>
              <w:t>5</w:t>
            </w:r>
            <w:r w:rsidR="00F0328D">
              <w:rPr>
                <w:rFonts w:cs="Traditional Arabic"/>
                <w:sz w:val="24"/>
              </w:rPr>
              <w:t xml:space="preserve"> </w:t>
            </w:r>
            <w:r w:rsidR="00846792" w:rsidRPr="00846792">
              <w:rPr>
                <w:rFonts w:cs="Traditional Arabic"/>
                <w:sz w:val="24"/>
              </w:rPr>
              <w:t xml:space="preserve">Individuals </w:t>
            </w:r>
            <w:r w:rsidR="00F0328D">
              <w:rPr>
                <w:rFonts w:cs="Traditional Arabic"/>
                <w:sz w:val="24"/>
              </w:rPr>
              <w:t xml:space="preserve">Outside </w:t>
            </w:r>
            <w:proofErr w:type="spellStart"/>
            <w:r w:rsidR="00F0328D">
              <w:rPr>
                <w:rFonts w:cs="Traditional Arabic"/>
                <w:sz w:val="24"/>
              </w:rPr>
              <w:t>Labour</w:t>
            </w:r>
            <w:proofErr w:type="spellEnd"/>
            <w:r w:rsidR="00F0328D">
              <w:rPr>
                <w:rFonts w:cs="Traditional Arabic"/>
                <w:sz w:val="24"/>
              </w:rPr>
              <w:t xml:space="preserve"> Force (ILO Standards)</w:t>
            </w:r>
          </w:p>
        </w:tc>
        <w:tc>
          <w:tcPr>
            <w:tcW w:w="1349" w:type="dxa"/>
            <w:vAlign w:val="center"/>
          </w:tcPr>
          <w:p w:rsidR="00F0328D" w:rsidRDefault="00F0328D" w:rsidP="005D7CF1">
            <w:pPr>
              <w:bidi w:val="0"/>
              <w:jc w:val="center"/>
              <w:rPr>
                <w:rFonts w:cs="Traditional Arabic"/>
                <w:sz w:val="24"/>
              </w:rPr>
            </w:pPr>
            <w:r>
              <w:rPr>
                <w:rFonts w:cs="Traditional Arabic"/>
                <w:sz w:val="24"/>
              </w:rPr>
              <w:t>[</w:t>
            </w:r>
            <w:r w:rsidR="005D7CF1">
              <w:rPr>
                <w:rFonts w:cs="Traditional Arabic"/>
                <w:sz w:val="24"/>
              </w:rPr>
              <w:t>26</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BA7C4A" w:rsidTr="00EE52E6">
        <w:trPr>
          <w:trHeight w:val="340"/>
          <w:jc w:val="center"/>
        </w:trPr>
        <w:tc>
          <w:tcPr>
            <w:tcW w:w="1701" w:type="dxa"/>
            <w:vAlign w:val="center"/>
          </w:tcPr>
          <w:p w:rsidR="00BA7C4A" w:rsidRPr="00F0328D" w:rsidRDefault="00BA7C4A" w:rsidP="00BA7C4A">
            <w:pPr>
              <w:bidi w:val="0"/>
              <w:rPr>
                <w:rtl/>
              </w:rPr>
            </w:pPr>
            <w:r>
              <w:rPr>
                <w:sz w:val="24"/>
                <w:szCs w:val="24"/>
              </w:rPr>
              <w:t>Chapter Three:</w:t>
            </w:r>
          </w:p>
        </w:tc>
        <w:tc>
          <w:tcPr>
            <w:tcW w:w="6096" w:type="dxa"/>
            <w:vAlign w:val="center"/>
          </w:tcPr>
          <w:p w:rsidR="00BA7C4A" w:rsidRPr="00F0328D" w:rsidRDefault="00BA7C4A" w:rsidP="00BA7C4A">
            <w:pPr>
              <w:bidi w:val="0"/>
              <w:rPr>
                <w:rFonts w:cs="Traditional Arabic"/>
                <w:b/>
                <w:bCs/>
                <w:sz w:val="24"/>
              </w:rPr>
            </w:pPr>
            <w:r w:rsidRPr="00F0328D">
              <w:rPr>
                <w:rFonts w:cs="Traditional Arabic"/>
                <w:b/>
                <w:bCs/>
                <w:sz w:val="24"/>
              </w:rPr>
              <w:t>Methodology</w:t>
            </w:r>
          </w:p>
        </w:tc>
        <w:tc>
          <w:tcPr>
            <w:tcW w:w="1349" w:type="dxa"/>
            <w:vAlign w:val="center"/>
          </w:tcPr>
          <w:p w:rsidR="00BA7C4A" w:rsidRDefault="00BA7C4A" w:rsidP="005D7CF1">
            <w:pPr>
              <w:bidi w:val="0"/>
              <w:jc w:val="center"/>
              <w:rPr>
                <w:rFonts w:cs="Traditional Arabic"/>
                <w:b/>
                <w:bCs/>
                <w:sz w:val="24"/>
              </w:rPr>
            </w:pPr>
            <w:r>
              <w:rPr>
                <w:rFonts w:cs="Traditional Arabic"/>
                <w:b/>
                <w:bCs/>
                <w:sz w:val="24"/>
              </w:rPr>
              <w:t>[</w:t>
            </w:r>
            <w:r w:rsidR="005D7CF1">
              <w:rPr>
                <w:rFonts w:cs="Traditional Arabic"/>
                <w:b/>
                <w:bCs/>
                <w:sz w:val="24"/>
              </w:rPr>
              <w:t>27</w:t>
            </w:r>
            <w:r>
              <w:rPr>
                <w:rFonts w:cs="Traditional Arabic"/>
                <w:b/>
                <w:bCs/>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pPr>
              <w:bidi w:val="0"/>
              <w:rPr>
                <w:rFonts w:cs="Traditional Arabic"/>
                <w:color w:val="000000" w:themeColor="text1"/>
                <w:sz w:val="24"/>
              </w:rPr>
            </w:pPr>
            <w:r w:rsidRPr="00BA7C4A">
              <w:rPr>
                <w:rFonts w:cs="Simplified Arabic"/>
                <w:color w:val="000000" w:themeColor="text1"/>
                <w:sz w:val="24"/>
                <w:szCs w:val="24"/>
              </w:rPr>
              <w:t>3.1  Survey Objectives</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27</w:t>
            </w:r>
            <w:r>
              <w:rPr>
                <w:rFonts w:cs="Traditional Arabic"/>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themeColor="text1"/>
                <w:sz w:val="24"/>
              </w:rPr>
            </w:pPr>
            <w:r w:rsidRPr="00BA7C4A">
              <w:rPr>
                <w:rFonts w:cs="Traditional Arabic"/>
                <w:color w:val="000000" w:themeColor="text1"/>
                <w:sz w:val="24"/>
              </w:rPr>
              <w:t>3.</w:t>
            </w:r>
            <w:r w:rsidR="00846792">
              <w:rPr>
                <w:rFonts w:cs="Traditional Arabic"/>
                <w:color w:val="000000" w:themeColor="text1"/>
                <w:sz w:val="24"/>
              </w:rPr>
              <w:t>2</w:t>
            </w:r>
            <w:r w:rsidRPr="00BA7C4A">
              <w:rPr>
                <w:rFonts w:cs="Traditional Arabic"/>
                <w:color w:val="000000" w:themeColor="text1"/>
                <w:sz w:val="24"/>
              </w:rPr>
              <w:t xml:space="preserve"> Questionnaire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27</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rPr>
            </w:pPr>
            <w:r>
              <w:rPr>
                <w:rFonts w:cs="Traditional Arabic"/>
                <w:color w:val="000000" w:themeColor="text1"/>
                <w:sz w:val="24"/>
              </w:rPr>
              <w:t>3.3</w:t>
            </w:r>
            <w:r w:rsidR="00841A7D" w:rsidRPr="00BA7C4A">
              <w:rPr>
                <w:rFonts w:cs="Traditional Arabic"/>
                <w:color w:val="000000" w:themeColor="text1"/>
                <w:sz w:val="24"/>
              </w:rPr>
              <w:t xml:space="preserve"> Sample and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themeColor="text1"/>
                <w:sz w:val="24"/>
                <w:szCs w:val="24"/>
              </w:rPr>
            </w:pPr>
            <w:r w:rsidRPr="00BA7C4A">
              <w:rPr>
                <w:rFonts w:cs="Traditional Arabic"/>
                <w:color w:val="000000" w:themeColor="text1"/>
                <w:sz w:val="24"/>
                <w:szCs w:val="24"/>
              </w:rPr>
              <w:t xml:space="preserve">      3.</w:t>
            </w:r>
            <w:r w:rsidR="00846792">
              <w:rPr>
                <w:rFonts w:cs="Traditional Arabic"/>
                <w:color w:val="000000" w:themeColor="text1"/>
                <w:sz w:val="24"/>
                <w:szCs w:val="24"/>
              </w:rPr>
              <w:t>3</w:t>
            </w:r>
            <w:r w:rsidRPr="00BA7C4A">
              <w:rPr>
                <w:rFonts w:cs="Traditional Arabic"/>
                <w:color w:val="000000" w:themeColor="text1"/>
                <w:sz w:val="24"/>
                <w:szCs w:val="24"/>
              </w:rPr>
              <w:t>.1</w:t>
            </w:r>
            <w:r w:rsidRPr="00BA7C4A">
              <w:rPr>
                <w:rFonts w:cs="Simplified Arabic"/>
                <w:color w:val="000000" w:themeColor="text1"/>
                <w:sz w:val="24"/>
                <w:szCs w:val="24"/>
              </w:rPr>
              <w:t xml:space="preserve"> Target Population</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szCs w:val="24"/>
              </w:rPr>
            </w:pPr>
            <w:r>
              <w:rPr>
                <w:rFonts w:cs="Traditional Arabic"/>
                <w:color w:val="000000" w:themeColor="text1"/>
                <w:sz w:val="24"/>
                <w:szCs w:val="24"/>
              </w:rPr>
              <w:t xml:space="preserve">      3.3</w:t>
            </w:r>
            <w:r w:rsidR="00841A7D" w:rsidRPr="00BA7C4A">
              <w:rPr>
                <w:rFonts w:cs="Traditional Arabic"/>
                <w:color w:val="000000" w:themeColor="text1"/>
                <w:sz w:val="24"/>
                <w:szCs w:val="24"/>
              </w:rPr>
              <w:t>.2 Sampling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szCs w:val="24"/>
              </w:rPr>
            </w:pPr>
            <w:r>
              <w:rPr>
                <w:rFonts w:cs="Traditional Arabic"/>
                <w:color w:val="000000" w:themeColor="text1"/>
                <w:sz w:val="24"/>
                <w:szCs w:val="24"/>
              </w:rPr>
              <w:t xml:space="preserve">      3.3</w:t>
            </w:r>
            <w:r w:rsidR="00841A7D" w:rsidRPr="00BA7C4A">
              <w:rPr>
                <w:rFonts w:cs="Traditional Arabic"/>
                <w:color w:val="000000" w:themeColor="text1"/>
                <w:sz w:val="24"/>
                <w:szCs w:val="24"/>
              </w:rPr>
              <w:t>.3 Sample Size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szCs w:val="24"/>
              </w:rPr>
            </w:pPr>
            <w:r>
              <w:rPr>
                <w:rFonts w:cs="Traditional Arabic"/>
                <w:color w:val="000000" w:themeColor="text1"/>
                <w:sz w:val="24"/>
                <w:szCs w:val="24"/>
              </w:rPr>
              <w:t xml:space="preserve">      3.3</w:t>
            </w:r>
            <w:r w:rsidR="00841A7D" w:rsidRPr="00BA7C4A">
              <w:rPr>
                <w:rFonts w:cs="Traditional Arabic"/>
                <w:color w:val="000000" w:themeColor="text1"/>
                <w:sz w:val="24"/>
                <w:szCs w:val="24"/>
              </w:rPr>
              <w:t>.4 Sampling Design</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BA7C4A">
            <w:pPr>
              <w:bidi w:val="0"/>
              <w:ind w:firstLine="356"/>
              <w:rPr>
                <w:rFonts w:cs="Simplified Arabic"/>
                <w:color w:val="000000" w:themeColor="text1"/>
                <w:sz w:val="24"/>
                <w:szCs w:val="24"/>
                <w:rtl/>
              </w:rPr>
            </w:pPr>
            <w:r w:rsidRPr="00BA7C4A">
              <w:rPr>
                <w:rFonts w:cs="Simplified Arabic"/>
                <w:color w:val="000000" w:themeColor="text1"/>
                <w:sz w:val="24"/>
                <w:szCs w:val="24"/>
              </w:rPr>
              <w:t xml:space="preserve">3.3.5  Sample Strata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themeColor="text1"/>
                <w:sz w:val="24"/>
                <w:szCs w:val="24"/>
                <w:rtl/>
              </w:rPr>
            </w:pPr>
            <w:r w:rsidRPr="00BA7C4A">
              <w:rPr>
                <w:rFonts w:cs="Simplified Arabic"/>
                <w:color w:val="000000" w:themeColor="text1"/>
                <w:sz w:val="24"/>
                <w:szCs w:val="24"/>
              </w:rPr>
              <w:t xml:space="preserve">3.3.6  Domains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themeColor="text1"/>
                <w:sz w:val="24"/>
                <w:szCs w:val="24"/>
                <w:rtl/>
              </w:rPr>
            </w:pPr>
            <w:r w:rsidRPr="00BA7C4A">
              <w:rPr>
                <w:rFonts w:cs="Simplified Arabic"/>
                <w:color w:val="000000" w:themeColor="text1"/>
                <w:sz w:val="24"/>
                <w:szCs w:val="24"/>
              </w:rPr>
              <w:t>3.3.7  Weights Calculation</w:t>
            </w:r>
            <w:r w:rsidR="00846792" w:rsidRPr="006408D2">
              <w:rPr>
                <w:b/>
                <w:bCs/>
              </w:rPr>
              <w:t xml:space="preserve"> </w:t>
            </w:r>
            <w:r w:rsidR="00846792" w:rsidRPr="00846792">
              <w:rPr>
                <w:rFonts w:cs="Simplified Arabic"/>
                <w:color w:val="000000" w:themeColor="text1"/>
                <w:sz w:val="24"/>
                <w:szCs w:val="24"/>
              </w:rPr>
              <w:t>of Households</w:t>
            </w:r>
            <w:r w:rsidRPr="00BA7C4A">
              <w:rPr>
                <w:rFonts w:cs="Simplified Arabic"/>
                <w:color w:val="000000" w:themeColor="text1"/>
                <w:sz w:val="24"/>
                <w:szCs w:val="24"/>
              </w:rPr>
              <w:t xml:space="preserve"> </w:t>
            </w:r>
          </w:p>
        </w:tc>
        <w:tc>
          <w:tcPr>
            <w:tcW w:w="1349" w:type="dxa"/>
            <w:vAlign w:val="center"/>
          </w:tcPr>
          <w:p w:rsidR="00943FFF" w:rsidRDefault="00943FFF" w:rsidP="008419B7">
            <w:pPr>
              <w:bidi w:val="0"/>
              <w:jc w:val="center"/>
              <w:rPr>
                <w:rFonts w:cs="Traditional Arabic"/>
                <w:sz w:val="24"/>
              </w:rPr>
            </w:pPr>
            <w:r>
              <w:rPr>
                <w:rFonts w:cs="Traditional Arabic"/>
                <w:sz w:val="24"/>
              </w:rPr>
              <w:t>[</w:t>
            </w:r>
            <w:r w:rsidR="00872590">
              <w:rPr>
                <w:rFonts w:cs="Traditional Arabic"/>
                <w:sz w:val="24"/>
              </w:rPr>
              <w:t>2</w:t>
            </w:r>
            <w:r w:rsidR="008419B7">
              <w:rPr>
                <w:rFonts w:cs="Traditional Arabic"/>
                <w:sz w:val="24"/>
              </w:rPr>
              <w:t>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rPr>
                <w:rFonts w:cs="Simplified Arabic"/>
                <w:color w:val="000000" w:themeColor="text1"/>
                <w:sz w:val="24"/>
                <w:szCs w:val="24"/>
                <w:rtl/>
              </w:rPr>
            </w:pPr>
            <w:r w:rsidRPr="00BA7C4A">
              <w:rPr>
                <w:rFonts w:cs="Simplified Arabic"/>
                <w:color w:val="000000" w:themeColor="text1"/>
                <w:sz w:val="24"/>
                <w:szCs w:val="24"/>
              </w:rPr>
              <w:t xml:space="preserve">3.4  Field </w:t>
            </w:r>
            <w:r w:rsidR="00846792" w:rsidRPr="00846792">
              <w:rPr>
                <w:rFonts w:cs="Simplified Arabic"/>
                <w:color w:val="000000" w:themeColor="text1"/>
                <w:sz w:val="24"/>
                <w:szCs w:val="24"/>
              </w:rPr>
              <w:t xml:space="preserve">work </w:t>
            </w:r>
            <w:r w:rsidRPr="00BA7C4A">
              <w:rPr>
                <w:rFonts w:cs="Simplified Arabic"/>
                <w:color w:val="000000" w:themeColor="text1"/>
                <w:sz w:val="24"/>
                <w:szCs w:val="24"/>
              </w:rPr>
              <w:t>Operations</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3.4.1  Training and Hiring  </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3.4.2  Data Collection</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3.4.3  Field Editing and Supervising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3.4.4  Office Editing and Coding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rPr>
                <w:color w:val="000000" w:themeColor="text1"/>
                <w:sz w:val="24"/>
                <w:szCs w:val="24"/>
                <w:rtl/>
              </w:rPr>
            </w:pPr>
            <w:r w:rsidRPr="00BA7C4A">
              <w:rPr>
                <w:rFonts w:cs="Simplified Arabic"/>
                <w:color w:val="000000" w:themeColor="text1"/>
                <w:sz w:val="24"/>
                <w:szCs w:val="24"/>
              </w:rPr>
              <w:t xml:space="preserve">3.5  </w:t>
            </w:r>
            <w:r w:rsidRPr="00BA7C4A">
              <w:rPr>
                <w:color w:val="000000" w:themeColor="text1"/>
                <w:sz w:val="24"/>
                <w:szCs w:val="24"/>
              </w:rPr>
              <w:t>Data Processing</w:t>
            </w:r>
          </w:p>
        </w:tc>
        <w:tc>
          <w:tcPr>
            <w:tcW w:w="1349" w:type="dxa"/>
            <w:vAlign w:val="center"/>
          </w:tcPr>
          <w:p w:rsidR="00943FFF" w:rsidRDefault="00943FFF" w:rsidP="008419B7">
            <w:pPr>
              <w:bidi w:val="0"/>
              <w:jc w:val="center"/>
              <w:rPr>
                <w:rFonts w:cs="Traditional Arabic"/>
                <w:sz w:val="24"/>
              </w:rPr>
            </w:pPr>
            <w:r>
              <w:rPr>
                <w:rFonts w:cs="Traditional Arabic"/>
                <w:sz w:val="24"/>
              </w:rPr>
              <w:t>[</w:t>
            </w:r>
            <w:r w:rsidR="008419B7">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keepNext/>
              <w:bidi w:val="0"/>
              <w:ind w:firstLine="463"/>
              <w:rPr>
                <w:rFonts w:cs="Simplified Arabic"/>
                <w:color w:val="000000" w:themeColor="text1"/>
                <w:sz w:val="24"/>
                <w:szCs w:val="24"/>
                <w:rtl/>
              </w:rPr>
            </w:pPr>
            <w:r w:rsidRPr="00BA7C4A">
              <w:rPr>
                <w:rFonts w:cs="Simplified Arabic"/>
                <w:color w:val="000000" w:themeColor="text1"/>
                <w:sz w:val="24"/>
                <w:szCs w:val="24"/>
              </w:rPr>
              <w:t>3.5.1  Programming Consistency Check</w:t>
            </w:r>
          </w:p>
        </w:tc>
        <w:tc>
          <w:tcPr>
            <w:tcW w:w="1349" w:type="dxa"/>
            <w:vAlign w:val="center"/>
          </w:tcPr>
          <w:p w:rsidR="00943FFF" w:rsidRDefault="00943FFF" w:rsidP="008419B7">
            <w:pPr>
              <w:bidi w:val="0"/>
              <w:jc w:val="center"/>
              <w:rPr>
                <w:rFonts w:cs="Traditional Arabic"/>
                <w:sz w:val="24"/>
              </w:rPr>
            </w:pPr>
            <w:r>
              <w:rPr>
                <w:rFonts w:cs="Traditional Arabic"/>
                <w:sz w:val="24"/>
              </w:rPr>
              <w:t>[</w:t>
            </w:r>
            <w:r w:rsidR="008419B7">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keepNext/>
              <w:bidi w:val="0"/>
              <w:ind w:firstLine="463"/>
              <w:rPr>
                <w:rFonts w:cs="Simplified Arabic"/>
                <w:color w:val="000000" w:themeColor="text1"/>
                <w:sz w:val="24"/>
                <w:szCs w:val="24"/>
                <w:rtl/>
              </w:rPr>
            </w:pPr>
            <w:r w:rsidRPr="00BA7C4A">
              <w:rPr>
                <w:rFonts w:cs="Simplified Arabic"/>
                <w:color w:val="000000" w:themeColor="text1"/>
                <w:sz w:val="24"/>
                <w:szCs w:val="24"/>
              </w:rPr>
              <w:t>3.5.2  Data Cleaning</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3.5.3  Tabulation</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30</w:t>
            </w:r>
            <w:r>
              <w:rPr>
                <w:rFonts w:cs="Traditional Arabic"/>
                <w:sz w:val="24"/>
              </w:rPr>
              <w:t>]</w:t>
            </w:r>
          </w:p>
        </w:tc>
      </w:tr>
      <w:tr w:rsidR="00943FFF" w:rsidTr="005D7CF1">
        <w:trPr>
          <w:trHeight w:val="519"/>
          <w:jc w:val="center"/>
        </w:trPr>
        <w:tc>
          <w:tcPr>
            <w:tcW w:w="1701" w:type="dxa"/>
            <w:vAlign w:val="center"/>
          </w:tcPr>
          <w:p w:rsidR="00943FFF" w:rsidRPr="00BA7C4A" w:rsidRDefault="00943FFF" w:rsidP="00846792">
            <w:pPr>
              <w:bidi w:val="0"/>
              <w:rPr>
                <w:rFonts w:cs="Simplified Arabic"/>
                <w:color w:val="000000" w:themeColor="text1"/>
                <w:sz w:val="24"/>
                <w:szCs w:val="24"/>
                <w:rtl/>
              </w:rPr>
            </w:pPr>
            <w:r w:rsidRPr="00BA7C4A">
              <w:rPr>
                <w:color w:val="000000" w:themeColor="text1"/>
                <w:sz w:val="24"/>
                <w:szCs w:val="24"/>
              </w:rPr>
              <w:t>Chapter Four:</w:t>
            </w:r>
          </w:p>
        </w:tc>
        <w:tc>
          <w:tcPr>
            <w:tcW w:w="6096" w:type="dxa"/>
            <w:vAlign w:val="center"/>
          </w:tcPr>
          <w:p w:rsidR="00943FFF" w:rsidRPr="00BA7C4A" w:rsidRDefault="00943FFF" w:rsidP="00846792">
            <w:pPr>
              <w:bidi w:val="0"/>
              <w:rPr>
                <w:rFonts w:cs="Simplified Arabic"/>
                <w:b/>
                <w:bCs/>
                <w:color w:val="000000" w:themeColor="text1"/>
                <w:sz w:val="24"/>
                <w:szCs w:val="24"/>
                <w:rtl/>
              </w:rPr>
            </w:pPr>
            <w:r w:rsidRPr="00BA7C4A">
              <w:rPr>
                <w:rFonts w:cs="Simplified Arabic"/>
                <w:b/>
                <w:bCs/>
                <w:color w:val="000000" w:themeColor="text1"/>
                <w:sz w:val="24"/>
                <w:szCs w:val="24"/>
              </w:rPr>
              <w:t>Quality</w:t>
            </w:r>
          </w:p>
        </w:tc>
        <w:tc>
          <w:tcPr>
            <w:tcW w:w="1349" w:type="dxa"/>
            <w:vAlign w:val="center"/>
          </w:tcPr>
          <w:p w:rsidR="00943FFF" w:rsidRPr="00943FFF" w:rsidRDefault="00943FFF" w:rsidP="005D7CF1">
            <w:pPr>
              <w:bidi w:val="0"/>
              <w:jc w:val="center"/>
              <w:rPr>
                <w:rFonts w:cs="Traditional Arabic"/>
                <w:b/>
                <w:bCs/>
                <w:sz w:val="24"/>
              </w:rPr>
            </w:pPr>
            <w:r w:rsidRPr="00943FFF">
              <w:rPr>
                <w:rFonts w:cs="Traditional Arabic"/>
                <w:b/>
                <w:bCs/>
                <w:sz w:val="24"/>
              </w:rPr>
              <w:t>[</w:t>
            </w:r>
            <w:r w:rsidR="005D7CF1">
              <w:rPr>
                <w:rFonts w:cs="Traditional Arabic"/>
                <w:b/>
                <w:bCs/>
                <w:sz w:val="24"/>
              </w:rPr>
              <w:t>31</w:t>
            </w:r>
            <w:r w:rsidRPr="00943FFF">
              <w:rPr>
                <w:rFonts w:cs="Traditional Arabic"/>
                <w:b/>
                <w:bCs/>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rPr>
                <w:rFonts w:cs="Simplified Arabic"/>
                <w:color w:val="000000" w:themeColor="text1"/>
                <w:sz w:val="24"/>
                <w:szCs w:val="24"/>
                <w:rtl/>
              </w:rPr>
            </w:pPr>
            <w:r w:rsidRPr="00BA7C4A">
              <w:rPr>
                <w:rFonts w:cs="Simplified Arabic"/>
                <w:color w:val="000000" w:themeColor="text1"/>
                <w:sz w:val="24"/>
                <w:szCs w:val="24"/>
              </w:rPr>
              <w:t xml:space="preserve">4.1  Accuracy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4.1.1  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pStyle w:val="NormalWeb"/>
              <w:bidi w:val="0"/>
              <w:rPr>
                <w:color w:val="000000" w:themeColor="text1"/>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4.1.2  Non 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EE52E6">
        <w:trPr>
          <w:trHeight w:hRule="exact" w:val="377"/>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4.1.3  Response Rate</w:t>
            </w:r>
          </w:p>
        </w:tc>
        <w:tc>
          <w:tcPr>
            <w:tcW w:w="1349" w:type="dxa"/>
            <w:vAlign w:val="center"/>
          </w:tcPr>
          <w:p w:rsidR="00943FFF" w:rsidRDefault="00943FFF" w:rsidP="00872590">
            <w:pPr>
              <w:bidi w:val="0"/>
              <w:jc w:val="center"/>
              <w:rPr>
                <w:rFonts w:cs="Traditional Arabic"/>
                <w:sz w:val="24"/>
              </w:rPr>
            </w:pPr>
            <w:r>
              <w:rPr>
                <w:rFonts w:cs="Traditional Arabic"/>
                <w:sz w:val="24"/>
              </w:rPr>
              <w:t>[</w:t>
            </w:r>
            <w:r w:rsidR="00872590">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left="-1"/>
              <w:rPr>
                <w:rFonts w:cs="Simplified Arabic"/>
                <w:color w:val="000000" w:themeColor="text1"/>
                <w:sz w:val="24"/>
                <w:szCs w:val="24"/>
                <w:rtl/>
              </w:rPr>
            </w:pPr>
            <w:r w:rsidRPr="00BA7C4A">
              <w:rPr>
                <w:rFonts w:cs="Simplified Arabic"/>
                <w:color w:val="000000" w:themeColor="text1"/>
                <w:sz w:val="24"/>
                <w:szCs w:val="24"/>
              </w:rPr>
              <w:t>4.2  Comparability</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33</w:t>
            </w:r>
            <w:r>
              <w:rPr>
                <w:rFonts w:cs="Traditional Arabic"/>
                <w:sz w:val="24"/>
              </w:rPr>
              <w:t>]</w:t>
            </w:r>
          </w:p>
        </w:tc>
      </w:tr>
      <w:tr w:rsidR="00943FFF" w:rsidTr="00EE52E6">
        <w:trPr>
          <w:trHeight w:val="80"/>
          <w:jc w:val="center"/>
        </w:trPr>
        <w:tc>
          <w:tcPr>
            <w:tcW w:w="1701" w:type="dxa"/>
            <w:vAlign w:val="center"/>
          </w:tcPr>
          <w:p w:rsidR="00943FFF" w:rsidRPr="00BA7C4A" w:rsidRDefault="00943FFF">
            <w:pPr>
              <w:pStyle w:val="Title"/>
              <w:rPr>
                <w:color w:val="000000" w:themeColor="text1"/>
                <w:sz w:val="8"/>
                <w:szCs w:val="8"/>
              </w:rPr>
            </w:pPr>
          </w:p>
        </w:tc>
        <w:tc>
          <w:tcPr>
            <w:tcW w:w="6096" w:type="dxa"/>
            <w:vAlign w:val="center"/>
          </w:tcPr>
          <w:p w:rsidR="00943FFF" w:rsidRPr="00BA7C4A" w:rsidRDefault="00943FFF">
            <w:pPr>
              <w:bidi w:val="0"/>
              <w:jc w:val="lowKashida"/>
              <w:rPr>
                <w:rFonts w:cs="Traditional Arabic"/>
                <w:color w:val="000000" w:themeColor="text1"/>
                <w:sz w:val="8"/>
                <w:szCs w:val="8"/>
              </w:rPr>
            </w:pPr>
          </w:p>
        </w:tc>
        <w:tc>
          <w:tcPr>
            <w:tcW w:w="1349" w:type="dxa"/>
            <w:vAlign w:val="center"/>
          </w:tcPr>
          <w:p w:rsidR="00943FFF" w:rsidRDefault="00943FFF">
            <w:pPr>
              <w:bidi w:val="0"/>
              <w:jc w:val="center"/>
              <w:rPr>
                <w:rFonts w:cs="Traditional Arabic"/>
                <w:sz w:val="8"/>
                <w:szCs w:val="8"/>
              </w:rPr>
            </w:pPr>
          </w:p>
        </w:tc>
      </w:tr>
      <w:tr w:rsidR="00943FFF" w:rsidTr="00EE52E6">
        <w:trPr>
          <w:trHeight w:val="340"/>
          <w:jc w:val="center"/>
        </w:trPr>
        <w:tc>
          <w:tcPr>
            <w:tcW w:w="1701" w:type="dxa"/>
            <w:vAlign w:val="center"/>
          </w:tcPr>
          <w:p w:rsidR="00943FFF" w:rsidRPr="00BA7C4A" w:rsidRDefault="00943FFF" w:rsidP="00F0328D">
            <w:pPr>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24"/>
                <w:szCs w:val="24"/>
              </w:rPr>
            </w:pPr>
            <w:r w:rsidRPr="00BA7C4A">
              <w:rPr>
                <w:rFonts w:cs="Simplified Arabic"/>
                <w:b/>
                <w:bCs/>
                <w:color w:val="000000" w:themeColor="text1"/>
                <w:sz w:val="24"/>
                <w:szCs w:val="24"/>
              </w:rPr>
              <w:t xml:space="preserve">References </w:t>
            </w:r>
          </w:p>
        </w:tc>
        <w:tc>
          <w:tcPr>
            <w:tcW w:w="1349" w:type="dxa"/>
            <w:vAlign w:val="center"/>
          </w:tcPr>
          <w:p w:rsidR="00943FFF" w:rsidRDefault="00943FFF" w:rsidP="005D7CF1">
            <w:pPr>
              <w:bidi w:val="0"/>
              <w:jc w:val="center"/>
              <w:rPr>
                <w:rFonts w:cs="Traditional Arabic"/>
                <w:b/>
                <w:bCs/>
                <w:sz w:val="24"/>
              </w:rPr>
            </w:pPr>
            <w:r>
              <w:rPr>
                <w:rFonts w:cs="Traditional Arabic"/>
                <w:b/>
                <w:bCs/>
                <w:sz w:val="24"/>
              </w:rPr>
              <w:t>[</w:t>
            </w:r>
            <w:r w:rsidR="005D7CF1">
              <w:rPr>
                <w:rFonts w:cs="Traditional Arabic"/>
                <w:b/>
                <w:bCs/>
                <w:sz w:val="24"/>
              </w:rPr>
              <w:t>35</w:t>
            </w:r>
            <w:r>
              <w:rPr>
                <w:rFonts w:cs="Traditional Arabic"/>
                <w:b/>
                <w:bCs/>
                <w:sz w:val="24"/>
              </w:rPr>
              <w:t>]</w:t>
            </w:r>
          </w:p>
        </w:tc>
      </w:tr>
      <w:tr w:rsidR="00943FFF" w:rsidTr="00134DDC">
        <w:trPr>
          <w:trHeight w:hRule="exact" w:val="113"/>
          <w:jc w:val="center"/>
        </w:trPr>
        <w:tc>
          <w:tcPr>
            <w:tcW w:w="1701" w:type="dxa"/>
            <w:vAlign w:val="center"/>
          </w:tcPr>
          <w:p w:rsidR="00943FFF" w:rsidRPr="00BA7C4A" w:rsidRDefault="00943FFF">
            <w:pPr>
              <w:pStyle w:val="Title"/>
              <w:rPr>
                <w:color w:val="000000" w:themeColor="text1"/>
                <w:sz w:val="8"/>
                <w:szCs w:val="8"/>
              </w:rPr>
            </w:pPr>
          </w:p>
        </w:tc>
        <w:tc>
          <w:tcPr>
            <w:tcW w:w="6096" w:type="dxa"/>
            <w:vAlign w:val="center"/>
          </w:tcPr>
          <w:p w:rsidR="00943FFF" w:rsidRPr="00BA7C4A" w:rsidRDefault="00943FFF" w:rsidP="00846792">
            <w:pPr>
              <w:bidi w:val="0"/>
              <w:rPr>
                <w:rFonts w:ascii="Arial" w:hAnsi="Arial" w:cs="Arial"/>
                <w:b/>
                <w:bCs/>
                <w:color w:val="000000" w:themeColor="text1"/>
                <w:sz w:val="12"/>
                <w:szCs w:val="12"/>
                <w:rtl/>
              </w:rPr>
            </w:pPr>
          </w:p>
        </w:tc>
        <w:tc>
          <w:tcPr>
            <w:tcW w:w="1349" w:type="dxa"/>
            <w:vAlign w:val="center"/>
          </w:tcPr>
          <w:p w:rsidR="00943FFF" w:rsidRDefault="00943FFF">
            <w:pPr>
              <w:bidi w:val="0"/>
              <w:jc w:val="center"/>
              <w:rPr>
                <w:rFonts w:cs="Traditional Arabic"/>
                <w:b/>
                <w:bCs/>
                <w:sz w:val="8"/>
                <w:szCs w:val="8"/>
              </w:rPr>
            </w:pPr>
          </w:p>
        </w:tc>
      </w:tr>
      <w:tr w:rsidR="00943FFF" w:rsidTr="00134DDC">
        <w:trPr>
          <w:trHeight w:val="340"/>
          <w:jc w:val="center"/>
        </w:trPr>
        <w:tc>
          <w:tcPr>
            <w:tcW w:w="1701" w:type="dxa"/>
            <w:vAlign w:val="center"/>
          </w:tcPr>
          <w:p w:rsidR="00943FFF" w:rsidRPr="00BA7C4A" w:rsidRDefault="00943FFF">
            <w:pPr>
              <w:pStyle w:val="Title"/>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24"/>
                <w:szCs w:val="24"/>
                <w:rtl/>
              </w:rPr>
            </w:pPr>
            <w:r w:rsidRPr="00BA7C4A">
              <w:rPr>
                <w:rFonts w:cs="Simplified Arabic"/>
                <w:b/>
                <w:bCs/>
                <w:color w:val="000000" w:themeColor="text1"/>
                <w:sz w:val="24"/>
                <w:szCs w:val="24"/>
              </w:rPr>
              <w:t xml:space="preserve">Statistical Tables </w:t>
            </w:r>
          </w:p>
        </w:tc>
        <w:tc>
          <w:tcPr>
            <w:tcW w:w="1349" w:type="dxa"/>
            <w:vAlign w:val="center"/>
          </w:tcPr>
          <w:p w:rsidR="00943FFF" w:rsidRDefault="00872590" w:rsidP="00041C00">
            <w:pPr>
              <w:bidi w:val="0"/>
              <w:jc w:val="center"/>
              <w:rPr>
                <w:rFonts w:cs="Traditional Arabic"/>
                <w:b/>
                <w:bCs/>
                <w:sz w:val="24"/>
              </w:rPr>
            </w:pPr>
            <w:r>
              <w:rPr>
                <w:rFonts w:asciiTheme="majorBidi" w:hAnsiTheme="majorBidi" w:cstheme="majorBidi" w:hint="cs"/>
                <w:b/>
                <w:bCs/>
                <w:sz w:val="24"/>
                <w:szCs w:val="24"/>
                <w:rtl/>
              </w:rPr>
              <w:t>5</w:t>
            </w:r>
            <w:r w:rsidR="002E68FC">
              <w:rPr>
                <w:rFonts w:asciiTheme="majorBidi" w:hAnsiTheme="majorBidi" w:cstheme="majorBidi"/>
                <w:b/>
                <w:bCs/>
                <w:sz w:val="24"/>
                <w:szCs w:val="24"/>
              </w:rPr>
              <w:t>7</w:t>
            </w:r>
          </w:p>
        </w:tc>
      </w:tr>
      <w:tr w:rsidR="00943FFF" w:rsidTr="00134DDC">
        <w:trPr>
          <w:trHeight w:hRule="exact" w:val="113"/>
          <w:jc w:val="center"/>
        </w:trPr>
        <w:tc>
          <w:tcPr>
            <w:tcW w:w="1701" w:type="dxa"/>
            <w:vAlign w:val="center"/>
          </w:tcPr>
          <w:p w:rsidR="00943FFF" w:rsidRPr="00BA7C4A" w:rsidRDefault="00943FFF">
            <w:pPr>
              <w:pStyle w:val="Title"/>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8"/>
                <w:szCs w:val="8"/>
                <w:rtl/>
              </w:rPr>
            </w:pPr>
          </w:p>
        </w:tc>
        <w:tc>
          <w:tcPr>
            <w:tcW w:w="1349" w:type="dxa"/>
            <w:vAlign w:val="center"/>
          </w:tcPr>
          <w:p w:rsidR="00943FFF" w:rsidRDefault="00943FFF">
            <w:pPr>
              <w:bidi w:val="0"/>
              <w:jc w:val="center"/>
              <w:rPr>
                <w:rFonts w:cs="Traditional Arabic"/>
                <w:b/>
                <w:bCs/>
                <w:sz w:val="24"/>
              </w:rPr>
            </w:pPr>
          </w:p>
        </w:tc>
      </w:tr>
      <w:tr w:rsidR="00943FFF" w:rsidTr="00134DDC">
        <w:trPr>
          <w:trHeight w:val="340"/>
          <w:jc w:val="center"/>
        </w:trPr>
        <w:tc>
          <w:tcPr>
            <w:tcW w:w="1701" w:type="dxa"/>
            <w:vAlign w:val="center"/>
          </w:tcPr>
          <w:p w:rsidR="00943FFF" w:rsidRPr="00BA7C4A" w:rsidRDefault="00943FFF">
            <w:pPr>
              <w:pStyle w:val="Title"/>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24"/>
                <w:szCs w:val="24"/>
                <w:rtl/>
              </w:rPr>
            </w:pPr>
            <w:r w:rsidRPr="00BA7C4A">
              <w:rPr>
                <w:rFonts w:cs="Simplified Arabic"/>
                <w:b/>
                <w:bCs/>
                <w:color w:val="000000" w:themeColor="text1"/>
                <w:sz w:val="24"/>
                <w:szCs w:val="24"/>
              </w:rPr>
              <w:t xml:space="preserve">Annexes </w:t>
            </w:r>
          </w:p>
        </w:tc>
        <w:tc>
          <w:tcPr>
            <w:tcW w:w="1349" w:type="dxa"/>
            <w:vAlign w:val="center"/>
          </w:tcPr>
          <w:p w:rsidR="00943FFF" w:rsidRDefault="00F312C3" w:rsidP="00041C00">
            <w:pPr>
              <w:bidi w:val="0"/>
              <w:jc w:val="center"/>
              <w:rPr>
                <w:rFonts w:cs="Traditional Arabic"/>
                <w:b/>
                <w:bCs/>
                <w:sz w:val="24"/>
              </w:rPr>
            </w:pPr>
            <w:r>
              <w:rPr>
                <w:rFonts w:cs="Traditional Arabic"/>
                <w:b/>
                <w:bCs/>
                <w:sz w:val="24"/>
              </w:rPr>
              <w:t>13</w:t>
            </w:r>
            <w:r w:rsidR="00F11FEA">
              <w:rPr>
                <w:rFonts w:cs="Traditional Arabic"/>
                <w:b/>
                <w:bCs/>
                <w:sz w:val="24"/>
              </w:rPr>
              <w:t>7</w:t>
            </w:r>
          </w:p>
        </w:tc>
      </w:tr>
      <w:tr w:rsidR="00943FFF" w:rsidRPr="00134DDC" w:rsidTr="00134DDC">
        <w:trPr>
          <w:trHeight w:val="70"/>
          <w:jc w:val="center"/>
        </w:trPr>
        <w:tc>
          <w:tcPr>
            <w:tcW w:w="1701" w:type="dxa"/>
            <w:vAlign w:val="center"/>
          </w:tcPr>
          <w:p w:rsidR="00943FFF" w:rsidRPr="00134DDC" w:rsidRDefault="00943FFF">
            <w:pPr>
              <w:pStyle w:val="Title"/>
              <w:rPr>
                <w:sz w:val="10"/>
                <w:szCs w:val="6"/>
              </w:rPr>
            </w:pPr>
          </w:p>
        </w:tc>
        <w:tc>
          <w:tcPr>
            <w:tcW w:w="6096" w:type="dxa"/>
            <w:vAlign w:val="center"/>
          </w:tcPr>
          <w:p w:rsidR="00943FFF" w:rsidRPr="001121FE" w:rsidRDefault="00943FFF" w:rsidP="00846792">
            <w:pPr>
              <w:bidi w:val="0"/>
              <w:rPr>
                <w:rFonts w:cs="Simplified Arabic"/>
                <w:b/>
                <w:bCs/>
                <w:color w:val="0000FF"/>
                <w:sz w:val="24"/>
                <w:szCs w:val="24"/>
                <w:rtl/>
              </w:rPr>
            </w:pPr>
          </w:p>
        </w:tc>
        <w:tc>
          <w:tcPr>
            <w:tcW w:w="1349" w:type="dxa"/>
            <w:vAlign w:val="center"/>
          </w:tcPr>
          <w:p w:rsidR="00943FFF" w:rsidRPr="00134DDC" w:rsidRDefault="00943FFF" w:rsidP="00133C7C">
            <w:pPr>
              <w:bidi w:val="0"/>
              <w:jc w:val="center"/>
              <w:rPr>
                <w:rFonts w:cs="Traditional Arabic"/>
                <w:b/>
                <w:bCs/>
                <w:sz w:val="10"/>
                <w:szCs w:val="6"/>
              </w:rPr>
            </w:pPr>
          </w:p>
        </w:tc>
      </w:tr>
      <w:tr w:rsidR="00943FFF" w:rsidTr="00134DDC">
        <w:trPr>
          <w:trHeight w:val="340"/>
          <w:jc w:val="center"/>
        </w:trPr>
        <w:tc>
          <w:tcPr>
            <w:tcW w:w="1701" w:type="dxa"/>
            <w:vAlign w:val="center"/>
          </w:tcPr>
          <w:p w:rsidR="00943FFF" w:rsidRDefault="00943FFF">
            <w:pPr>
              <w:pStyle w:val="Title"/>
            </w:pPr>
          </w:p>
        </w:tc>
        <w:tc>
          <w:tcPr>
            <w:tcW w:w="6096" w:type="dxa"/>
            <w:vAlign w:val="center"/>
          </w:tcPr>
          <w:p w:rsidR="00943FFF" w:rsidRPr="001121FE" w:rsidRDefault="00943FFF" w:rsidP="00846792">
            <w:pPr>
              <w:bidi w:val="0"/>
              <w:rPr>
                <w:rFonts w:ascii="Arial" w:hAnsi="Arial" w:cs="Arial"/>
                <w:b/>
                <w:bCs/>
                <w:color w:val="0000FF"/>
                <w:sz w:val="12"/>
                <w:szCs w:val="12"/>
                <w:rtl/>
              </w:rPr>
            </w:pPr>
          </w:p>
        </w:tc>
        <w:tc>
          <w:tcPr>
            <w:tcW w:w="1349" w:type="dxa"/>
            <w:vAlign w:val="center"/>
          </w:tcPr>
          <w:p w:rsidR="00943FFF" w:rsidRDefault="00943FFF" w:rsidP="00133C7C">
            <w:pPr>
              <w:bidi w:val="0"/>
              <w:jc w:val="center"/>
              <w:rPr>
                <w:rFonts w:cs="Traditional Arabic"/>
                <w:b/>
                <w:bCs/>
                <w:sz w:val="24"/>
              </w:rPr>
            </w:pPr>
          </w:p>
        </w:tc>
      </w:tr>
      <w:tr w:rsidR="00943FFF" w:rsidTr="00134DDC">
        <w:trPr>
          <w:trHeight w:hRule="exact" w:val="113"/>
          <w:jc w:val="center"/>
        </w:trPr>
        <w:tc>
          <w:tcPr>
            <w:tcW w:w="1701" w:type="dxa"/>
            <w:vAlign w:val="center"/>
          </w:tcPr>
          <w:p w:rsidR="00943FFF" w:rsidRDefault="00943FFF">
            <w:pPr>
              <w:pStyle w:val="Title"/>
            </w:pPr>
          </w:p>
        </w:tc>
        <w:tc>
          <w:tcPr>
            <w:tcW w:w="6096" w:type="dxa"/>
            <w:vAlign w:val="center"/>
          </w:tcPr>
          <w:p w:rsidR="00943FFF" w:rsidRDefault="00943FFF">
            <w:pPr>
              <w:bidi w:val="0"/>
              <w:jc w:val="lowKashida"/>
              <w:rPr>
                <w:rFonts w:cs="Traditional Arabic"/>
                <w:b/>
                <w:bCs/>
                <w:sz w:val="24"/>
              </w:rPr>
            </w:pPr>
          </w:p>
        </w:tc>
        <w:tc>
          <w:tcPr>
            <w:tcW w:w="1349" w:type="dxa"/>
            <w:vAlign w:val="center"/>
          </w:tcPr>
          <w:p w:rsidR="00943FFF" w:rsidRDefault="00943FFF">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CF7B46"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rPr>
          <w:rFonts w:cs="Simplified Arabic"/>
          <w:b/>
          <w:bCs/>
          <w:sz w:val="28"/>
          <w:szCs w:val="28"/>
        </w:rPr>
      </w:pPr>
    </w:p>
    <w:p w:rsidR="00B12D36" w:rsidRDefault="00B12D36" w:rsidP="00B5203E">
      <w:pPr>
        <w:pStyle w:val="Caption"/>
      </w:pPr>
      <w:r>
        <w:lastRenderedPageBreak/>
        <w:t>List of Tables</w:t>
      </w:r>
    </w:p>
    <w:p w:rsidR="00B12D36" w:rsidRDefault="00B12D36"/>
    <w:tbl>
      <w:tblPr>
        <w:tblW w:w="9570" w:type="dxa"/>
        <w:jc w:val="center"/>
        <w:tblInd w:w="1" w:type="dxa"/>
        <w:tblLayout w:type="fixed"/>
        <w:tblCellMar>
          <w:left w:w="107" w:type="dxa"/>
          <w:right w:w="107" w:type="dxa"/>
        </w:tblCellMar>
        <w:tblLook w:val="0000"/>
      </w:tblPr>
      <w:tblGrid>
        <w:gridCol w:w="1236"/>
        <w:gridCol w:w="8"/>
        <w:gridCol w:w="7617"/>
        <w:gridCol w:w="709"/>
      </w:tblGrid>
      <w:tr w:rsidR="00B12D36" w:rsidTr="00F35891">
        <w:trPr>
          <w:trHeight w:hRule="exact" w:val="454"/>
          <w:tblHeader/>
          <w:jc w:val="center"/>
        </w:trPr>
        <w:tc>
          <w:tcPr>
            <w:tcW w:w="1244" w:type="dxa"/>
            <w:gridSpan w:val="2"/>
            <w:vAlign w:val="center"/>
          </w:tcPr>
          <w:p w:rsidR="00B12D36" w:rsidRDefault="00B12D36" w:rsidP="005A522A">
            <w:pPr>
              <w:bidi w:val="0"/>
              <w:rPr>
                <w:rFonts w:cs="Simplified Arabic"/>
                <w:b/>
                <w:bCs/>
                <w:sz w:val="24"/>
                <w:szCs w:val="24"/>
                <w:rtl/>
              </w:rPr>
            </w:pPr>
            <w:r>
              <w:rPr>
                <w:b/>
                <w:bCs/>
                <w:sz w:val="24"/>
                <w:szCs w:val="24"/>
              </w:rPr>
              <w:t>Table</w:t>
            </w:r>
          </w:p>
        </w:tc>
        <w:tc>
          <w:tcPr>
            <w:tcW w:w="7617" w:type="dxa"/>
            <w:vAlign w:val="center"/>
          </w:tcPr>
          <w:p w:rsidR="00B12D36" w:rsidRDefault="00B12D36">
            <w:pPr>
              <w:bidi w:val="0"/>
              <w:rPr>
                <w:rFonts w:cs="Simplified Arabic"/>
                <w:b/>
                <w:bCs/>
                <w:sz w:val="24"/>
                <w:rtl/>
              </w:rPr>
            </w:pPr>
          </w:p>
        </w:tc>
        <w:tc>
          <w:tcPr>
            <w:tcW w:w="709"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DD60C1" w:rsidTr="00F35891">
        <w:trPr>
          <w:trHeight w:hRule="exact" w:val="55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1:</w:t>
            </w:r>
          </w:p>
        </w:tc>
        <w:tc>
          <w:tcPr>
            <w:tcW w:w="7617" w:type="dxa"/>
          </w:tcPr>
          <w:p w:rsidR="00DD60C1" w:rsidRDefault="00DD60C1" w:rsidP="00343F8B">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Above from Palestine by Region and </w:t>
            </w:r>
            <w:proofErr w:type="spellStart"/>
            <w:r w:rsidRPr="006868DE">
              <w:rPr>
                <w:rFonts w:cs="Simplified Arabic"/>
                <w:b w:val="0"/>
                <w:bCs w:val="0"/>
              </w:rPr>
              <w:t>Labour</w:t>
            </w:r>
            <w:proofErr w:type="spellEnd"/>
            <w:r w:rsidRPr="006868DE">
              <w:rPr>
                <w:rFonts w:cs="Simplified Arabic"/>
                <w:b w:val="0"/>
                <w:bCs w:val="0"/>
              </w:rPr>
              <w:t xml:space="preserve"> Force Status, 2000-</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59</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0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2:</w:t>
            </w:r>
          </w:p>
        </w:tc>
        <w:tc>
          <w:tcPr>
            <w:tcW w:w="7617" w:type="dxa"/>
          </w:tcPr>
          <w:p w:rsidR="00DD60C1" w:rsidRDefault="00DD60C1" w:rsidP="002648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Above in Palestine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62</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6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3:</w:t>
            </w:r>
          </w:p>
        </w:tc>
        <w:tc>
          <w:tcPr>
            <w:tcW w:w="7617" w:type="dxa"/>
          </w:tcPr>
          <w:p w:rsidR="00DD60C1" w:rsidRDefault="00DD60C1" w:rsidP="002648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Above in the West Bank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63</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6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4:</w:t>
            </w:r>
          </w:p>
        </w:tc>
        <w:tc>
          <w:tcPr>
            <w:tcW w:w="7617" w:type="dxa"/>
          </w:tcPr>
          <w:p w:rsidR="00DD60C1" w:rsidRDefault="00DD60C1" w:rsidP="002648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Above in Gaza Strip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64</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5:</w:t>
            </w:r>
          </w:p>
        </w:tc>
        <w:tc>
          <w:tcPr>
            <w:tcW w:w="7617" w:type="dxa"/>
          </w:tcPr>
          <w:p w:rsidR="00DD60C1" w:rsidRPr="00B456C6" w:rsidRDefault="00DD60C1" w:rsidP="004962B0">
            <w:pPr>
              <w:pStyle w:val="BodyText"/>
              <w:bidi w:val="0"/>
              <w:jc w:val="lowKashida"/>
              <w:rPr>
                <w:rFonts w:cs="Simplified Arabic"/>
                <w:b w:val="0"/>
                <w:bCs w:val="0"/>
                <w:rtl/>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Above in Palestine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65</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9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6:</w:t>
            </w:r>
          </w:p>
        </w:tc>
        <w:tc>
          <w:tcPr>
            <w:tcW w:w="7617" w:type="dxa"/>
          </w:tcPr>
          <w:p w:rsidR="00DD60C1" w:rsidRDefault="00DD60C1" w:rsidP="00C2572D">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Above in the West Bank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5B32DE">
              <w:rPr>
                <w:rFonts w:cs="Simplified Arabic"/>
                <w:b w:val="0"/>
                <w:bCs w:val="0"/>
              </w:rPr>
              <w:t>2018</w:t>
            </w:r>
          </w:p>
        </w:tc>
        <w:tc>
          <w:tcPr>
            <w:tcW w:w="709" w:type="dxa"/>
          </w:tcPr>
          <w:p w:rsidR="00DD60C1" w:rsidRPr="00DD60C1" w:rsidRDefault="007A506B"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66</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9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7:</w:t>
            </w:r>
          </w:p>
        </w:tc>
        <w:tc>
          <w:tcPr>
            <w:tcW w:w="7617" w:type="dxa"/>
          </w:tcPr>
          <w:p w:rsidR="00DD60C1" w:rsidRDefault="00DD60C1" w:rsidP="004962B0">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Above in Gaza Strip by Sex, Years of Schooling and </w:t>
            </w:r>
            <w:proofErr w:type="spellStart"/>
            <w:r w:rsidRPr="00F25607">
              <w:rPr>
                <w:rFonts w:cs="Simplified Arabic"/>
                <w:b w:val="0"/>
                <w:bCs w:val="0"/>
              </w:rPr>
              <w:t>Labour</w:t>
            </w:r>
            <w:proofErr w:type="spellEnd"/>
            <w:r w:rsidRPr="00F25607">
              <w:rPr>
                <w:rFonts w:cs="Simplified Arabic"/>
                <w:b w:val="0"/>
                <w:bCs w:val="0"/>
              </w:rPr>
              <w:t xml:space="preserve"> Force Status, </w:t>
            </w:r>
            <w:r w:rsidR="005B32DE">
              <w:rPr>
                <w:rFonts w:cs="Simplified Arabic"/>
                <w:b w:val="0"/>
                <w:bCs w:val="0"/>
              </w:rPr>
              <w:t>2018</w:t>
            </w:r>
          </w:p>
        </w:tc>
        <w:tc>
          <w:tcPr>
            <w:tcW w:w="709" w:type="dxa"/>
          </w:tcPr>
          <w:p w:rsidR="00DD60C1" w:rsidRPr="00DD60C1" w:rsidRDefault="007A506B"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67</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4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8:</w:t>
            </w:r>
          </w:p>
        </w:tc>
        <w:tc>
          <w:tcPr>
            <w:tcW w:w="7617" w:type="dxa"/>
          </w:tcPr>
          <w:p w:rsidR="00DD60C1" w:rsidRDefault="00DD60C1" w:rsidP="004962B0">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Above in Palestine by Region, Governorate, </w:t>
            </w:r>
            <w:proofErr w:type="spellStart"/>
            <w:r w:rsidRPr="00F25607">
              <w:rPr>
                <w:rFonts w:cs="Simplified Arabic"/>
                <w:b w:val="0"/>
                <w:bCs w:val="0"/>
              </w:rPr>
              <w:t>Labour</w:t>
            </w:r>
            <w:proofErr w:type="spellEnd"/>
            <w:r w:rsidRPr="00F25607">
              <w:rPr>
                <w:rFonts w:cs="Simplified Arabic"/>
                <w:b w:val="0"/>
                <w:bCs w:val="0"/>
              </w:rPr>
              <w:t xml:space="preserve"> Force Status and Sex, </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68</w:t>
            </w:r>
          </w:p>
        </w:tc>
      </w:tr>
      <w:tr w:rsidR="00DD60C1" w:rsidRPr="00FE4923" w:rsidTr="00F35891">
        <w:trPr>
          <w:trHeight w:hRule="exact" w:val="78"/>
          <w:jc w:val="center"/>
        </w:trPr>
        <w:tc>
          <w:tcPr>
            <w:tcW w:w="1244" w:type="dxa"/>
            <w:gridSpan w:val="2"/>
          </w:tcPr>
          <w:p w:rsidR="00DD60C1" w:rsidRPr="00FE4923" w:rsidRDefault="00DD60C1">
            <w:pPr>
              <w:bidi w:val="0"/>
              <w:rPr>
                <w:rFonts w:cs="Traditional Arabic"/>
                <w:b/>
                <w:bCs/>
                <w:color w:val="000000"/>
                <w:sz w:val="12"/>
                <w:szCs w:val="12"/>
              </w:rPr>
            </w:pPr>
          </w:p>
        </w:tc>
        <w:tc>
          <w:tcPr>
            <w:tcW w:w="7617" w:type="dxa"/>
          </w:tcPr>
          <w:p w:rsidR="00DD60C1" w:rsidRPr="00D55FF4" w:rsidRDefault="00DD60C1">
            <w:pPr>
              <w:pStyle w:val="BodyText"/>
              <w:bidi w:val="0"/>
              <w:jc w:val="lowKashida"/>
              <w:rPr>
                <w:rFonts w:cs="Simplified Arabic"/>
                <w:b w:val="0"/>
                <w:bCs w:val="0"/>
                <w:szCs w:val="24"/>
              </w:rPr>
            </w:pPr>
          </w:p>
        </w:tc>
        <w:tc>
          <w:tcPr>
            <w:tcW w:w="709" w:type="dxa"/>
          </w:tcPr>
          <w:p w:rsidR="00DD60C1" w:rsidRPr="00FE4923" w:rsidRDefault="00DD60C1" w:rsidP="00DD60C1">
            <w:pPr>
              <w:tabs>
                <w:tab w:val="right" w:pos="8223"/>
              </w:tabs>
              <w:bidi w:val="0"/>
              <w:ind w:right="-66"/>
              <w:jc w:val="center"/>
              <w:rPr>
                <w:rFonts w:cs="Simplified Arabic"/>
                <w:b/>
                <w:bCs/>
                <w:sz w:val="12"/>
                <w:szCs w:val="12"/>
                <w:rtl/>
                <w:lang w:val="en-AU"/>
              </w:rPr>
            </w:pPr>
          </w:p>
        </w:tc>
      </w:tr>
      <w:tr w:rsidR="00DD60C1" w:rsidTr="00F35891">
        <w:trPr>
          <w:trHeight w:hRule="exact" w:val="57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9:</w:t>
            </w:r>
          </w:p>
        </w:tc>
        <w:tc>
          <w:tcPr>
            <w:tcW w:w="7617" w:type="dxa"/>
          </w:tcPr>
          <w:p w:rsidR="00DD60C1" w:rsidRDefault="00DD60C1" w:rsidP="00F22E04">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w:t>
            </w:r>
            <w:r w:rsidR="00D87AA7">
              <w:rPr>
                <w:rFonts w:cs="Simplified Arabic"/>
                <w:b w:val="0"/>
                <w:bCs w:val="0"/>
              </w:rPr>
              <w:t>Individuals</w:t>
            </w:r>
            <w:r w:rsidRPr="00F25607">
              <w:rPr>
                <w:rFonts w:cs="Simplified Arabic"/>
                <w:b w:val="0"/>
                <w:bCs w:val="0"/>
              </w:rPr>
              <w:t xml:space="preserve"> Aged 15 Years and Above in Palestine by Sex and Age, 2000- </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69</w:t>
            </w:r>
          </w:p>
        </w:tc>
      </w:tr>
      <w:tr w:rsidR="00DD60C1" w:rsidTr="00F35891">
        <w:trPr>
          <w:trHeight w:hRule="exact" w:val="139"/>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Pr="00F25607" w:rsidRDefault="00DD60C1" w:rsidP="00F22E04">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1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10:</w:t>
            </w:r>
          </w:p>
        </w:tc>
        <w:tc>
          <w:tcPr>
            <w:tcW w:w="7617" w:type="dxa"/>
          </w:tcPr>
          <w:p w:rsidR="00DD60C1" w:rsidRDefault="00DD60C1">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w:t>
            </w:r>
            <w:r w:rsidR="00D87AA7">
              <w:rPr>
                <w:rFonts w:cs="Simplified Arabic"/>
                <w:b w:val="0"/>
                <w:bCs w:val="0"/>
              </w:rPr>
              <w:t>Individuals</w:t>
            </w:r>
            <w:r w:rsidRPr="00F25607">
              <w:rPr>
                <w:rFonts w:cs="Simplified Arabic"/>
                <w:b w:val="0"/>
                <w:bCs w:val="0"/>
              </w:rPr>
              <w:t xml:space="preserve"> Aged 15 Years and Above in Palestine by Sex and Years of  Schooling, 2000-</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70</w:t>
            </w:r>
          </w:p>
        </w:tc>
      </w:tr>
      <w:tr w:rsidR="00DD60C1" w:rsidTr="00F35891">
        <w:trPr>
          <w:trHeight w:hRule="exact" w:val="61"/>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11:</w:t>
            </w:r>
          </w:p>
        </w:tc>
        <w:tc>
          <w:tcPr>
            <w:tcW w:w="7617" w:type="dxa"/>
          </w:tcPr>
          <w:p w:rsidR="00DD60C1" w:rsidRPr="00E91003" w:rsidRDefault="00DD60C1" w:rsidP="00D55FF4">
            <w:pPr>
              <w:bidi w:val="0"/>
              <w:ind w:right="125"/>
              <w:jc w:val="lowKashida"/>
              <w:rPr>
                <w:rFonts w:cs="Simplified Arabic"/>
                <w:color w:val="000000" w:themeColor="text1"/>
                <w:sz w:val="24"/>
                <w:rtl/>
                <w:lang w:val="en-AU"/>
              </w:rPr>
            </w:pPr>
            <w:r w:rsidRPr="00E91003">
              <w:rPr>
                <w:rFonts w:cs="Simplified Arabic"/>
                <w:color w:val="000000" w:themeColor="text1"/>
                <w:sz w:val="24"/>
              </w:rPr>
              <w:t xml:space="preserve">Percentage Distribution of </w:t>
            </w:r>
            <w:r w:rsidR="00D87AA7">
              <w:rPr>
                <w:rFonts w:cs="Simplified Arabic"/>
                <w:color w:val="000000" w:themeColor="text1"/>
                <w:sz w:val="24"/>
              </w:rPr>
              <w:t>Individuals</w:t>
            </w:r>
            <w:r w:rsidRPr="00E91003">
              <w:rPr>
                <w:rFonts w:cs="Simplified Arabic"/>
                <w:color w:val="000000" w:themeColor="text1"/>
                <w:sz w:val="24"/>
              </w:rPr>
              <w:t xml:space="preserve"> Aged 15 Years and Above Participants in the </w:t>
            </w:r>
            <w:proofErr w:type="spellStart"/>
            <w:r w:rsidRPr="00E91003">
              <w:rPr>
                <w:rFonts w:cs="Simplified Arabic"/>
                <w:color w:val="000000" w:themeColor="text1"/>
                <w:sz w:val="24"/>
              </w:rPr>
              <w:t>Labour</w:t>
            </w:r>
            <w:proofErr w:type="spellEnd"/>
            <w:r w:rsidRPr="00E91003">
              <w:rPr>
                <w:rFonts w:cs="Simplified Arabic"/>
                <w:color w:val="000000" w:themeColor="text1"/>
                <w:sz w:val="24"/>
              </w:rPr>
              <w:t xml:space="preserve"> Force in Palestine</w:t>
            </w:r>
            <w:r w:rsidR="00D55FF4">
              <w:rPr>
                <w:rFonts w:cs="Simplified Arabic"/>
                <w:color w:val="000000" w:themeColor="text1"/>
                <w:sz w:val="24"/>
              </w:rPr>
              <w:t xml:space="preserve"> by Sex, Years of Schooling and </w:t>
            </w:r>
            <w:r w:rsidRPr="00E91003">
              <w:rPr>
                <w:rFonts w:cs="Simplified Arabic"/>
                <w:color w:val="000000" w:themeColor="text1"/>
                <w:sz w:val="24"/>
              </w:rPr>
              <w:t xml:space="preserve">Age, </w:t>
            </w:r>
            <w:r w:rsidR="005B32DE">
              <w:rPr>
                <w:rFonts w:cs="Simplified Arabic"/>
                <w:color w:val="000000" w:themeColor="text1"/>
                <w:sz w:val="24"/>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71</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5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12:</w:t>
            </w:r>
          </w:p>
        </w:tc>
        <w:tc>
          <w:tcPr>
            <w:tcW w:w="7617" w:type="dxa"/>
          </w:tcPr>
          <w:p w:rsidR="00DD60C1" w:rsidRDefault="00DD60C1" w:rsidP="00227455">
            <w:pPr>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Above Participants in the </w:t>
            </w:r>
            <w:proofErr w:type="spellStart"/>
            <w:r w:rsidRPr="00F25607">
              <w:rPr>
                <w:rFonts w:cs="Simplified Arabic"/>
                <w:sz w:val="24"/>
              </w:rPr>
              <w:t>Labour</w:t>
            </w:r>
            <w:proofErr w:type="spellEnd"/>
            <w:r w:rsidRPr="00F25607">
              <w:rPr>
                <w:rFonts w:cs="Simplified Arabic"/>
                <w:sz w:val="24"/>
              </w:rPr>
              <w:t xml:space="preserve"> Force in the West Bank by Sex, Years of Schooling and Age, </w:t>
            </w:r>
            <w:r w:rsidR="005B32DE">
              <w:rPr>
                <w:rFonts w:cs="Simplified Arabic"/>
                <w:sz w:val="24"/>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72</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7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13:</w:t>
            </w:r>
          </w:p>
        </w:tc>
        <w:tc>
          <w:tcPr>
            <w:tcW w:w="7617" w:type="dxa"/>
          </w:tcPr>
          <w:p w:rsidR="00DD60C1" w:rsidRDefault="00DD60C1" w:rsidP="00486D1A">
            <w:pPr>
              <w:pStyle w:val="BodyText"/>
              <w:bidi w:val="0"/>
              <w:ind w:right="125"/>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Above Participants in the </w:t>
            </w:r>
            <w:proofErr w:type="spellStart"/>
            <w:r w:rsidRPr="00F25607">
              <w:rPr>
                <w:rFonts w:cs="Simplified Arabic"/>
                <w:b w:val="0"/>
                <w:bCs w:val="0"/>
              </w:rPr>
              <w:t>Labour</w:t>
            </w:r>
            <w:proofErr w:type="spellEnd"/>
            <w:r w:rsidRPr="00F25607">
              <w:rPr>
                <w:rFonts w:cs="Simplified Arabic"/>
                <w:b w:val="0"/>
                <w:bCs w:val="0"/>
              </w:rPr>
              <w:t xml:space="preserve"> Force in Gaza Strip by Sex, Years of Schooling and Age, </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73</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lang w:val="en-AU"/>
              </w:rPr>
            </w:pPr>
          </w:p>
        </w:tc>
      </w:tr>
      <w:tr w:rsidR="00DD60C1" w:rsidTr="00F35891">
        <w:trPr>
          <w:trHeight w:hRule="exact" w:val="88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14:</w:t>
            </w:r>
          </w:p>
        </w:tc>
        <w:tc>
          <w:tcPr>
            <w:tcW w:w="7617" w:type="dxa"/>
          </w:tcPr>
          <w:p w:rsidR="00DD60C1" w:rsidRDefault="00DD60C1" w:rsidP="00D55FF4">
            <w:pPr>
              <w:tabs>
                <w:tab w:val="right" w:pos="8223"/>
              </w:tabs>
              <w:bidi w:val="0"/>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Above P</w:t>
            </w:r>
            <w:r w:rsidR="00D55FF4">
              <w:rPr>
                <w:rFonts w:cs="Simplified Arabic"/>
                <w:sz w:val="24"/>
              </w:rPr>
              <w:t xml:space="preserve">articipants in the </w:t>
            </w:r>
            <w:proofErr w:type="spellStart"/>
            <w:r w:rsidR="00D55FF4">
              <w:rPr>
                <w:rFonts w:cs="Simplified Arabic"/>
                <w:sz w:val="24"/>
              </w:rPr>
              <w:t>Labour</w:t>
            </w:r>
            <w:proofErr w:type="spellEnd"/>
            <w:r w:rsidR="00D55FF4">
              <w:rPr>
                <w:rFonts w:cs="Simplified Arabic"/>
                <w:sz w:val="24"/>
              </w:rPr>
              <w:t xml:space="preserve"> Force </w:t>
            </w:r>
            <w:r w:rsidRPr="00F25607">
              <w:rPr>
                <w:rFonts w:cs="Simplified Arabic"/>
                <w:sz w:val="24"/>
              </w:rPr>
              <w:t xml:space="preserve">in Palestine by Sex, Marital Status and Age, </w:t>
            </w:r>
            <w:r w:rsidR="005B32DE">
              <w:rPr>
                <w:rFonts w:cs="Simplified Arabic"/>
                <w:sz w:val="24"/>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lang w:val="en-AU"/>
              </w:rPr>
            </w:pPr>
            <w:r>
              <w:rPr>
                <w:rFonts w:cs="Simplified Arabic"/>
                <w:b/>
                <w:bCs/>
                <w:sz w:val="24"/>
                <w:szCs w:val="24"/>
                <w:lang w:val="en-AU"/>
              </w:rPr>
              <w:t>74</w:t>
            </w:r>
          </w:p>
        </w:tc>
      </w:tr>
      <w:tr w:rsidR="00B12D36" w:rsidTr="00F35891">
        <w:trPr>
          <w:trHeight w:hRule="exact" w:val="80"/>
          <w:jc w:val="center"/>
        </w:trPr>
        <w:tc>
          <w:tcPr>
            <w:tcW w:w="1244" w:type="dxa"/>
            <w:gridSpan w:val="2"/>
          </w:tcPr>
          <w:p w:rsidR="00B12D36" w:rsidRDefault="00B12D36">
            <w:pPr>
              <w:bidi w:val="0"/>
              <w:rPr>
                <w:rFonts w:cs="Traditional Arabic"/>
                <w:b/>
                <w:bCs/>
                <w:color w:val="000000"/>
                <w:sz w:val="24"/>
                <w:szCs w:val="24"/>
              </w:rPr>
            </w:pPr>
          </w:p>
        </w:tc>
        <w:tc>
          <w:tcPr>
            <w:tcW w:w="7617" w:type="dxa"/>
          </w:tcPr>
          <w:p w:rsidR="00B12D36" w:rsidRDefault="00B12D36">
            <w:pPr>
              <w:pStyle w:val="BodyText"/>
              <w:bidi w:val="0"/>
              <w:ind w:right="125"/>
              <w:jc w:val="lowKashida"/>
              <w:rPr>
                <w:rFonts w:cs="Simplified Arabic"/>
                <w:b w:val="0"/>
                <w:bCs w:val="0"/>
              </w:rPr>
            </w:pPr>
          </w:p>
        </w:tc>
        <w:tc>
          <w:tcPr>
            <w:tcW w:w="709" w:type="dxa"/>
          </w:tcPr>
          <w:p w:rsidR="00B12D36" w:rsidRPr="00F25607" w:rsidRDefault="00B12D36" w:rsidP="00F25607">
            <w:pPr>
              <w:tabs>
                <w:tab w:val="right" w:pos="8223"/>
              </w:tabs>
              <w:bidi w:val="0"/>
              <w:jc w:val="center"/>
              <w:rPr>
                <w:rFonts w:cs="Simplified Arabic"/>
                <w:b/>
                <w:bCs/>
                <w:sz w:val="24"/>
                <w:szCs w:val="24"/>
                <w:rtl/>
                <w:lang w:val="en-AU"/>
              </w:rPr>
            </w:pPr>
          </w:p>
        </w:tc>
      </w:tr>
      <w:tr w:rsidR="00DD60C1" w:rsidTr="00F35891">
        <w:trPr>
          <w:trHeight w:hRule="exact" w:val="846"/>
          <w:jc w:val="center"/>
        </w:trPr>
        <w:tc>
          <w:tcPr>
            <w:tcW w:w="1244" w:type="dxa"/>
            <w:gridSpan w:val="2"/>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15:</w:t>
            </w:r>
          </w:p>
        </w:tc>
        <w:tc>
          <w:tcPr>
            <w:tcW w:w="7617" w:type="dxa"/>
          </w:tcPr>
          <w:p w:rsidR="00DD60C1" w:rsidRDefault="00DD60C1" w:rsidP="00486D1A">
            <w:pPr>
              <w:tabs>
                <w:tab w:val="right" w:pos="8223"/>
              </w:tabs>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Above Participants in the </w:t>
            </w:r>
            <w:proofErr w:type="spellStart"/>
            <w:r w:rsidRPr="00F25607">
              <w:rPr>
                <w:rFonts w:cs="Simplified Arabic"/>
                <w:sz w:val="24"/>
              </w:rPr>
              <w:t>Labour</w:t>
            </w:r>
            <w:proofErr w:type="spellEnd"/>
            <w:r w:rsidRPr="00F25607">
              <w:rPr>
                <w:rFonts w:cs="Simplified Arabic"/>
                <w:sz w:val="24"/>
              </w:rPr>
              <w:t xml:space="preserve"> Force in the West Bank by Sex, Marital Status and</w:t>
            </w:r>
            <w:r w:rsidR="00FE4923">
              <w:rPr>
                <w:rFonts w:cs="Simplified Arabic"/>
                <w:sz w:val="24"/>
              </w:rPr>
              <w:t xml:space="preserve"> </w:t>
            </w:r>
            <w:r w:rsidRPr="00F25607">
              <w:rPr>
                <w:rFonts w:cs="Simplified Arabic"/>
                <w:sz w:val="24"/>
              </w:rPr>
              <w:t xml:space="preserve">Age, </w:t>
            </w:r>
            <w:r w:rsidR="005B32DE">
              <w:rPr>
                <w:rFonts w:cs="Simplified Arabic"/>
                <w:sz w:val="24"/>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74</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51"/>
          <w:jc w:val="center"/>
        </w:trPr>
        <w:tc>
          <w:tcPr>
            <w:tcW w:w="1236" w:type="dxa"/>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16:</w:t>
            </w:r>
          </w:p>
        </w:tc>
        <w:tc>
          <w:tcPr>
            <w:tcW w:w="7625" w:type="dxa"/>
            <w:gridSpan w:val="2"/>
          </w:tcPr>
          <w:p w:rsidR="00DD60C1" w:rsidRDefault="00DD60C1" w:rsidP="00486D1A">
            <w:pPr>
              <w:pStyle w:val="BodyText"/>
              <w:bidi w:val="0"/>
              <w:jc w:val="both"/>
              <w:rPr>
                <w:rFonts w:cs="Simplified Arabic"/>
                <w:b w:val="0"/>
                <w:bCs w:val="0"/>
                <w:rtl/>
                <w:lang w:val="en-AU"/>
              </w:rPr>
            </w:pPr>
            <w:r w:rsidRPr="009B48EA">
              <w:rPr>
                <w:rFonts w:cs="Simplified Arabic"/>
                <w:b w:val="0"/>
                <w:bCs w:val="0"/>
              </w:rPr>
              <w:t xml:space="preserve">Percentage Distribution of </w:t>
            </w:r>
            <w:r w:rsidR="00D87AA7">
              <w:rPr>
                <w:rFonts w:cs="Simplified Arabic"/>
                <w:b w:val="0"/>
                <w:bCs w:val="0"/>
              </w:rPr>
              <w:t>Individuals</w:t>
            </w:r>
            <w:r w:rsidRPr="009B48EA">
              <w:rPr>
                <w:rFonts w:cs="Simplified Arabic"/>
                <w:b w:val="0"/>
                <w:bCs w:val="0"/>
              </w:rPr>
              <w:t xml:space="preserve"> Aged 15 Years and Above Participants in the </w:t>
            </w:r>
            <w:proofErr w:type="spellStart"/>
            <w:r w:rsidRPr="009B48EA">
              <w:rPr>
                <w:rFonts w:cs="Simplified Arabic"/>
                <w:b w:val="0"/>
                <w:bCs w:val="0"/>
              </w:rPr>
              <w:t>Labour</w:t>
            </w:r>
            <w:proofErr w:type="spellEnd"/>
            <w:r w:rsidRPr="009B48EA">
              <w:rPr>
                <w:rFonts w:cs="Simplified Arabic"/>
                <w:b w:val="0"/>
                <w:bCs w:val="0"/>
              </w:rPr>
              <w:t xml:space="preserve"> Force in Gaza Strip by Sex, Marital Status and Age, </w:t>
            </w:r>
            <w:r w:rsidR="005B32DE">
              <w:rPr>
                <w:rFonts w:cs="Simplified Arabic"/>
                <w:b w:val="0"/>
                <w:bCs w:val="0"/>
              </w:rPr>
              <w:t>2018</w:t>
            </w:r>
          </w:p>
        </w:tc>
        <w:tc>
          <w:tcPr>
            <w:tcW w:w="709" w:type="dxa"/>
          </w:tcPr>
          <w:p w:rsidR="00DD60C1" w:rsidRPr="00DD60C1" w:rsidRDefault="007A506B"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75</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87"/>
          <w:jc w:val="center"/>
        </w:trPr>
        <w:tc>
          <w:tcPr>
            <w:tcW w:w="1236" w:type="dxa"/>
          </w:tcPr>
          <w:p w:rsidR="00DD60C1" w:rsidRDefault="00DD60C1">
            <w:pPr>
              <w:keepNext/>
              <w:bidi w:val="0"/>
              <w:rPr>
                <w:rFonts w:cs="Traditional Arabic"/>
                <w:b/>
                <w:bCs/>
                <w:color w:val="000000"/>
                <w:sz w:val="24"/>
                <w:szCs w:val="24"/>
                <w:rtl/>
              </w:rPr>
            </w:pPr>
            <w:r>
              <w:rPr>
                <w:rFonts w:cs="Traditional Arabic"/>
                <w:b/>
                <w:bCs/>
                <w:color w:val="000000"/>
                <w:sz w:val="24"/>
                <w:szCs w:val="24"/>
              </w:rPr>
              <w:lastRenderedPageBreak/>
              <w:t>Table 17:</w:t>
            </w:r>
          </w:p>
        </w:tc>
        <w:tc>
          <w:tcPr>
            <w:tcW w:w="7625" w:type="dxa"/>
            <w:gridSpan w:val="2"/>
          </w:tcPr>
          <w:p w:rsidR="00DD60C1" w:rsidRDefault="00DD60C1" w:rsidP="00F22E04">
            <w:pPr>
              <w:pStyle w:val="BodyText"/>
              <w:bidi w:val="0"/>
              <w:ind w:right="125"/>
              <w:jc w:val="lowKashida"/>
              <w:rPr>
                <w:rFonts w:cs="Simplified Arabic"/>
                <w:b w:val="0"/>
                <w:bCs w:val="0"/>
              </w:rPr>
            </w:pPr>
            <w:proofErr w:type="spellStart"/>
            <w:r w:rsidRPr="009B48EA">
              <w:rPr>
                <w:rFonts w:cs="Simplified Arabic"/>
                <w:b w:val="0"/>
                <w:bCs w:val="0"/>
              </w:rPr>
              <w:t>Labour</w:t>
            </w:r>
            <w:proofErr w:type="spellEnd"/>
            <w:r w:rsidRPr="009B48EA">
              <w:rPr>
                <w:rFonts w:cs="Simplified Arabic"/>
                <w:b w:val="0"/>
                <w:bCs w:val="0"/>
              </w:rPr>
              <w:t xml:space="preserve"> Force Participation Rate of </w:t>
            </w:r>
            <w:r w:rsidR="00D87AA7">
              <w:rPr>
                <w:rFonts w:cs="Simplified Arabic"/>
                <w:b w:val="0"/>
                <w:bCs w:val="0"/>
              </w:rPr>
              <w:t>Individuals</w:t>
            </w:r>
            <w:r w:rsidRPr="009B48EA">
              <w:rPr>
                <w:rFonts w:cs="Simplified Arabic"/>
                <w:b w:val="0"/>
                <w:bCs w:val="0"/>
              </w:rPr>
              <w:t xml:space="preserve"> Aged 15 Years and Above in Palestine by Sex and Governorate, 2000-</w:t>
            </w:r>
            <w:r w:rsidR="005B32DE">
              <w:rPr>
                <w:rFonts w:cs="Simplified Arabic"/>
                <w:b w:val="0"/>
                <w:bCs w:val="0"/>
              </w:rPr>
              <w:t>2018</w:t>
            </w:r>
          </w:p>
        </w:tc>
        <w:tc>
          <w:tcPr>
            <w:tcW w:w="709" w:type="dxa"/>
          </w:tcPr>
          <w:p w:rsidR="00DD60C1" w:rsidRPr="00DD60C1" w:rsidRDefault="007A506B" w:rsidP="00DD60C1">
            <w:pPr>
              <w:tabs>
                <w:tab w:val="right" w:pos="8223"/>
              </w:tabs>
              <w:bidi w:val="0"/>
              <w:ind w:right="-66"/>
              <w:jc w:val="center"/>
              <w:rPr>
                <w:rFonts w:cs="Simplified Arabic"/>
                <w:b/>
                <w:bCs/>
                <w:sz w:val="24"/>
                <w:szCs w:val="24"/>
              </w:rPr>
            </w:pPr>
            <w:r>
              <w:rPr>
                <w:rFonts w:cs="Simplified Arabic"/>
                <w:b/>
                <w:bCs/>
                <w:sz w:val="24"/>
                <w:szCs w:val="24"/>
                <w:lang w:val="en-AU"/>
              </w:rPr>
              <w:t>76</w:t>
            </w:r>
          </w:p>
        </w:tc>
      </w:tr>
      <w:tr w:rsidR="00B12D36" w:rsidTr="00F35891">
        <w:trPr>
          <w:trHeight w:hRule="exact" w:val="113"/>
          <w:jc w:val="center"/>
        </w:trPr>
        <w:tc>
          <w:tcPr>
            <w:tcW w:w="1236" w:type="dxa"/>
          </w:tcPr>
          <w:p w:rsidR="00B12D36" w:rsidRDefault="00B12D36">
            <w:pPr>
              <w:bidi w:val="0"/>
              <w:rPr>
                <w:rFonts w:cs="Traditional Arabic"/>
                <w:b/>
                <w:bCs/>
                <w:color w:val="000000"/>
                <w:sz w:val="24"/>
                <w:szCs w:val="24"/>
              </w:rPr>
            </w:pPr>
          </w:p>
        </w:tc>
        <w:tc>
          <w:tcPr>
            <w:tcW w:w="7625" w:type="dxa"/>
            <w:gridSpan w:val="2"/>
          </w:tcPr>
          <w:p w:rsidR="00B12D36" w:rsidRDefault="00B12D36">
            <w:pPr>
              <w:pStyle w:val="BodyText"/>
              <w:bidi w:val="0"/>
              <w:ind w:right="125"/>
              <w:jc w:val="left"/>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DD60C1" w:rsidTr="00F35891">
        <w:trPr>
          <w:trHeight w:hRule="exact" w:val="535"/>
          <w:jc w:val="center"/>
        </w:trPr>
        <w:tc>
          <w:tcPr>
            <w:tcW w:w="123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7625" w:type="dxa"/>
            <w:gridSpan w:val="2"/>
          </w:tcPr>
          <w:p w:rsidR="00DD60C1" w:rsidRDefault="00D55FF4" w:rsidP="00F35891">
            <w:pPr>
              <w:pStyle w:val="BodyText"/>
              <w:bidi w:val="0"/>
              <w:ind w:right="125"/>
              <w:jc w:val="both"/>
              <w:rPr>
                <w:rFonts w:cs="Simplified Arabic"/>
                <w:b w:val="0"/>
                <w:bCs w:val="0"/>
              </w:rPr>
            </w:pPr>
            <w:r>
              <w:rPr>
                <w:rFonts w:cs="Simplified Arabic"/>
                <w:b w:val="0"/>
                <w:bCs w:val="0"/>
              </w:rPr>
              <w:t xml:space="preserve">Unemployment Rate Among </w:t>
            </w:r>
            <w:proofErr w:type="spellStart"/>
            <w:r>
              <w:rPr>
                <w:rFonts w:cs="Simplified Arabic"/>
                <w:b w:val="0"/>
                <w:bCs w:val="0"/>
              </w:rPr>
              <w:t>L</w:t>
            </w:r>
            <w:r w:rsidR="00DD60C1" w:rsidRPr="009B48EA">
              <w:rPr>
                <w:rFonts w:cs="Simplified Arabic"/>
                <w:b w:val="0"/>
                <w:bCs w:val="0"/>
              </w:rPr>
              <w:t>abour</w:t>
            </w:r>
            <w:proofErr w:type="spellEnd"/>
            <w:r w:rsidR="00DD60C1" w:rsidRPr="009B48EA">
              <w:rPr>
                <w:rFonts w:cs="Simplified Arabic"/>
                <w:b w:val="0"/>
                <w:bCs w:val="0"/>
              </w:rPr>
              <w:t xml:space="preserve"> Force Participants of </w:t>
            </w:r>
            <w:r w:rsidR="00D87AA7">
              <w:rPr>
                <w:rFonts w:cs="Simplified Arabic"/>
                <w:b w:val="0"/>
                <w:bCs w:val="0"/>
              </w:rPr>
              <w:t>Individuals</w:t>
            </w:r>
            <w:r w:rsidR="00DD60C1" w:rsidRPr="009B48EA">
              <w:rPr>
                <w:rFonts w:cs="Simplified Arabic"/>
                <w:b w:val="0"/>
                <w:bCs w:val="0"/>
              </w:rPr>
              <w:t xml:space="preserve"> Aged 15 Years an</w:t>
            </w:r>
            <w:r w:rsidR="00F35891">
              <w:rPr>
                <w:rFonts w:cs="Simplified Arabic"/>
                <w:b w:val="0"/>
                <w:bCs w:val="0"/>
              </w:rPr>
              <w:t xml:space="preserve">d Above in Palestine by Sex and </w:t>
            </w:r>
            <w:r w:rsidR="00DD60C1" w:rsidRPr="009B48EA">
              <w:rPr>
                <w:rFonts w:cs="Simplified Arabic"/>
                <w:b w:val="0"/>
                <w:bCs w:val="0"/>
              </w:rPr>
              <w:t>Governorate, 2000-</w:t>
            </w:r>
            <w:r w:rsidR="005B32DE">
              <w:rPr>
                <w:rFonts w:cs="Simplified Arabic"/>
                <w:b w:val="0"/>
                <w:bCs w:val="0"/>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79</w:t>
            </w:r>
          </w:p>
        </w:tc>
      </w:tr>
      <w:tr w:rsidR="00DD60C1" w:rsidTr="00F35891">
        <w:trPr>
          <w:trHeight w:hRule="exact" w:val="145"/>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Pr="00B5351E" w:rsidRDefault="00DD60C1">
            <w:pPr>
              <w:pStyle w:val="BodyText"/>
              <w:bidi w:val="0"/>
              <w:jc w:val="lowKashida"/>
              <w:rPr>
                <w:rFonts w:cs="Simplified Arabic"/>
                <w:b w:val="0"/>
                <w:bCs w:val="0"/>
                <w:sz w:val="14"/>
                <w:szCs w:val="1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842"/>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19:</w:t>
            </w:r>
          </w:p>
        </w:tc>
        <w:tc>
          <w:tcPr>
            <w:tcW w:w="7625" w:type="dxa"/>
            <w:gridSpan w:val="2"/>
          </w:tcPr>
          <w:p w:rsidR="00DD60C1" w:rsidRDefault="00DD60C1" w:rsidP="00F35891">
            <w:pPr>
              <w:pStyle w:val="BodyText"/>
              <w:tabs>
                <w:tab w:val="right" w:pos="7340"/>
              </w:tabs>
              <w:bidi w:val="0"/>
              <w:ind w:right="125"/>
              <w:jc w:val="lowKashida"/>
              <w:rPr>
                <w:rFonts w:cs="Simplified Arabic"/>
                <w:b w:val="0"/>
                <w:bCs w:val="0"/>
              </w:rPr>
            </w:pPr>
            <w:proofErr w:type="spellStart"/>
            <w:r w:rsidRPr="00F06BAD">
              <w:rPr>
                <w:rFonts w:cs="Simplified Arabic"/>
                <w:b w:val="0"/>
                <w:bCs w:val="0"/>
              </w:rPr>
              <w:t>Labour</w:t>
            </w:r>
            <w:proofErr w:type="spellEnd"/>
            <w:r w:rsidRPr="00F06BAD">
              <w:rPr>
                <w:rFonts w:cs="Simplified Arabic"/>
                <w:b w:val="0"/>
                <w:bCs w:val="0"/>
              </w:rPr>
              <w:t xml:space="preserve"> Force Participation Rate and Unemployment Rate Among </w:t>
            </w:r>
            <w:proofErr w:type="spellStart"/>
            <w:r w:rsidRPr="00F06BAD">
              <w:rPr>
                <w:rFonts w:cs="Simplified Arabic"/>
                <w:b w:val="0"/>
                <w:bCs w:val="0"/>
              </w:rPr>
              <w:t>labour</w:t>
            </w:r>
            <w:proofErr w:type="spellEnd"/>
            <w:r w:rsidRPr="00F06BAD">
              <w:rPr>
                <w:rFonts w:cs="Simplified Arabic"/>
                <w:b w:val="0"/>
                <w:bCs w:val="0"/>
              </w:rPr>
              <w:t xml:space="preserve"> Force Participants of </w:t>
            </w:r>
            <w:r w:rsidR="00D87AA7">
              <w:rPr>
                <w:rFonts w:cs="Simplified Arabic"/>
                <w:b w:val="0"/>
                <w:bCs w:val="0"/>
              </w:rPr>
              <w:t>Individuals</w:t>
            </w:r>
            <w:r w:rsidRPr="00F06BAD">
              <w:rPr>
                <w:rFonts w:cs="Simplified Arabic"/>
                <w:b w:val="0"/>
                <w:bCs w:val="0"/>
              </w:rPr>
              <w:t xml:space="preserve"> Aged 15 Years and Above in Palestine by Region, Refugee Status, Type of locality and Sex, </w:t>
            </w:r>
            <w:r w:rsidR="005B32DE">
              <w:rPr>
                <w:rFonts w:cs="Simplified Arabic"/>
                <w:b w:val="0"/>
                <w:bCs w:val="0"/>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82</w:t>
            </w:r>
          </w:p>
        </w:tc>
      </w:tr>
      <w:tr w:rsidR="00DD60C1" w:rsidTr="00F35891">
        <w:trPr>
          <w:trHeight w:hRule="exact" w:val="113"/>
          <w:jc w:val="center"/>
        </w:trPr>
        <w:tc>
          <w:tcPr>
            <w:tcW w:w="1236" w:type="dxa"/>
          </w:tcPr>
          <w:p w:rsidR="00DD60C1" w:rsidRDefault="00DD60C1">
            <w:pPr>
              <w:keepNext/>
              <w:bidi w:val="0"/>
              <w:rPr>
                <w:rFonts w:cs="Traditional Arabic"/>
                <w:b/>
                <w:bCs/>
                <w:color w:val="000000"/>
                <w:sz w:val="24"/>
                <w:szCs w:val="24"/>
              </w:rPr>
            </w:pPr>
          </w:p>
        </w:tc>
        <w:tc>
          <w:tcPr>
            <w:tcW w:w="7625" w:type="dxa"/>
            <w:gridSpan w:val="2"/>
          </w:tcPr>
          <w:p w:rsidR="00DD60C1" w:rsidRDefault="00DD60C1">
            <w:pPr>
              <w:pStyle w:val="BodyText"/>
              <w:keepN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546"/>
          <w:jc w:val="center"/>
        </w:trPr>
        <w:tc>
          <w:tcPr>
            <w:tcW w:w="1236" w:type="dxa"/>
          </w:tcPr>
          <w:p w:rsidR="00DD60C1" w:rsidRDefault="00DD60C1">
            <w:pPr>
              <w:keepNext/>
              <w:bidi w:val="0"/>
              <w:rPr>
                <w:rFonts w:cs="Traditional Arabic"/>
                <w:b/>
                <w:bCs/>
                <w:color w:val="000000"/>
                <w:sz w:val="24"/>
                <w:szCs w:val="24"/>
                <w:rtl/>
              </w:rPr>
            </w:pPr>
            <w:r>
              <w:rPr>
                <w:rFonts w:cs="Traditional Arabic"/>
                <w:b/>
                <w:bCs/>
                <w:color w:val="000000"/>
                <w:sz w:val="24"/>
                <w:szCs w:val="24"/>
              </w:rPr>
              <w:t>Table 20:</w:t>
            </w:r>
          </w:p>
        </w:tc>
        <w:tc>
          <w:tcPr>
            <w:tcW w:w="7625" w:type="dxa"/>
            <w:gridSpan w:val="2"/>
          </w:tcPr>
          <w:p w:rsidR="00DD60C1" w:rsidRPr="007271BB" w:rsidRDefault="00DD60C1" w:rsidP="00343F8B">
            <w:pPr>
              <w:pStyle w:val="BodyText"/>
              <w:keepNext/>
              <w:bidi w:val="0"/>
              <w:jc w:val="lowKashida"/>
              <w:rPr>
                <w:rFonts w:cs="Simplified Arabic"/>
                <w:b w:val="0"/>
                <w:bCs w:val="0"/>
                <w:rtl/>
              </w:rPr>
            </w:pPr>
            <w:r w:rsidRPr="009B48EA">
              <w:rPr>
                <w:rFonts w:cs="Simplified Arabic"/>
                <w:b w:val="0"/>
                <w:bCs w:val="0"/>
              </w:rPr>
              <w:t xml:space="preserve">Percentage Distribution of Employed </w:t>
            </w:r>
            <w:r w:rsidR="00D87AA7">
              <w:rPr>
                <w:rFonts w:cs="Simplified Arabic"/>
                <w:b w:val="0"/>
                <w:bCs w:val="0"/>
              </w:rPr>
              <w:t>Individuals</w:t>
            </w:r>
            <w:r w:rsidRPr="009B48EA">
              <w:rPr>
                <w:rFonts w:cs="Simplified Arabic"/>
                <w:b w:val="0"/>
                <w:bCs w:val="0"/>
              </w:rPr>
              <w:t xml:space="preserve"> Aged 15 Years and Above from Palestine by Region, Sex and Place of Work, 2000-</w:t>
            </w:r>
            <w:r w:rsidR="005B32DE">
              <w:rPr>
                <w:rFonts w:cs="Simplified Arabic"/>
                <w:b w:val="0"/>
                <w:bCs w:val="0"/>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83</w:t>
            </w:r>
          </w:p>
        </w:tc>
      </w:tr>
      <w:tr w:rsidR="00DD60C1" w:rsidTr="00F35891">
        <w:trPr>
          <w:trHeight w:hRule="exact" w:val="80"/>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567"/>
          <w:jc w:val="center"/>
        </w:trPr>
        <w:tc>
          <w:tcPr>
            <w:tcW w:w="123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7625" w:type="dxa"/>
            <w:gridSpan w:val="2"/>
          </w:tcPr>
          <w:p w:rsidR="00DD60C1" w:rsidRPr="00343F8B" w:rsidRDefault="00DD60C1" w:rsidP="00F22E04">
            <w:pPr>
              <w:pStyle w:val="BodyText"/>
              <w:bidi w:val="0"/>
              <w:jc w:val="lowKashida"/>
              <w:rPr>
                <w:rFonts w:cs="Simplified Arabic"/>
                <w:b w:val="0"/>
                <w:bCs w:val="0"/>
                <w:rtl/>
              </w:rPr>
            </w:pPr>
            <w:r w:rsidRPr="009B48EA">
              <w:rPr>
                <w:rFonts w:cs="Simplified Arabic"/>
                <w:b w:val="0"/>
                <w:bCs w:val="0"/>
              </w:rPr>
              <w:t xml:space="preserve">Percentage Distribution of Employed </w:t>
            </w:r>
            <w:r w:rsidR="00D87AA7">
              <w:rPr>
                <w:rFonts w:cs="Simplified Arabic"/>
                <w:b w:val="0"/>
                <w:bCs w:val="0"/>
              </w:rPr>
              <w:t>Individuals</w:t>
            </w:r>
            <w:r w:rsidRPr="009B48EA">
              <w:rPr>
                <w:rFonts w:cs="Simplified Arabic"/>
                <w:b w:val="0"/>
                <w:bCs w:val="0"/>
              </w:rPr>
              <w:t xml:space="preserve"> Aged 15 Years and Above from Palestine by Sex and Economic Activity, 2000-</w:t>
            </w:r>
            <w:r w:rsidR="005B32DE">
              <w:rPr>
                <w:rFonts w:cs="Simplified Arabic"/>
                <w:b w:val="0"/>
                <w:bCs w:val="0"/>
              </w:rPr>
              <w:t>2018</w:t>
            </w:r>
          </w:p>
        </w:tc>
        <w:tc>
          <w:tcPr>
            <w:tcW w:w="709" w:type="dxa"/>
          </w:tcPr>
          <w:p w:rsidR="00DD60C1" w:rsidRPr="00DD60C1" w:rsidRDefault="007A506B" w:rsidP="00DD60C1">
            <w:pPr>
              <w:bidi w:val="0"/>
              <w:jc w:val="center"/>
              <w:rPr>
                <w:rFonts w:cs="Traditional Arabic"/>
                <w:b/>
                <w:bCs/>
                <w:color w:val="000000"/>
                <w:sz w:val="24"/>
                <w:szCs w:val="24"/>
                <w:lang w:val="en-AU"/>
              </w:rPr>
            </w:pPr>
            <w:r>
              <w:rPr>
                <w:rFonts w:cs="Traditional Arabic"/>
                <w:b/>
                <w:bCs/>
                <w:color w:val="000000"/>
                <w:sz w:val="24"/>
                <w:szCs w:val="24"/>
                <w:lang w:val="en-AU"/>
              </w:rPr>
              <w:t>86</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35891">
        <w:trPr>
          <w:trHeight w:hRule="exact" w:val="545"/>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22:</w:t>
            </w:r>
          </w:p>
        </w:tc>
        <w:tc>
          <w:tcPr>
            <w:tcW w:w="7625" w:type="dxa"/>
            <w:gridSpan w:val="2"/>
          </w:tcPr>
          <w:p w:rsidR="00DD60C1" w:rsidRDefault="00DD60C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Palestine by Sex, Economic Activity and Place of Work, </w:t>
            </w:r>
            <w:r w:rsidR="005B32DE">
              <w:rPr>
                <w:rFonts w:cs="Traditional Arabic"/>
                <w:color w:val="000000"/>
                <w:sz w:val="24"/>
                <w:szCs w:val="24"/>
              </w:rPr>
              <w:t>2018</w:t>
            </w:r>
          </w:p>
        </w:tc>
        <w:tc>
          <w:tcPr>
            <w:tcW w:w="709" w:type="dxa"/>
          </w:tcPr>
          <w:p w:rsidR="00DD60C1" w:rsidRPr="00DD60C1" w:rsidRDefault="007A506B" w:rsidP="00DD60C1">
            <w:pPr>
              <w:bidi w:val="0"/>
              <w:jc w:val="center"/>
              <w:rPr>
                <w:rFonts w:cs="Traditional Arabic"/>
                <w:b/>
                <w:bCs/>
                <w:color w:val="000000"/>
                <w:sz w:val="24"/>
                <w:szCs w:val="24"/>
                <w:rtl/>
                <w:lang w:val="en-AU"/>
              </w:rPr>
            </w:pPr>
            <w:r>
              <w:rPr>
                <w:rFonts w:cs="Traditional Arabic"/>
                <w:b/>
                <w:bCs/>
                <w:color w:val="000000"/>
                <w:sz w:val="24"/>
                <w:szCs w:val="24"/>
                <w:lang w:val="en-AU"/>
              </w:rPr>
              <w:t>87</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596"/>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23:</w:t>
            </w:r>
          </w:p>
        </w:tc>
        <w:tc>
          <w:tcPr>
            <w:tcW w:w="7625" w:type="dxa"/>
            <w:gridSpan w:val="2"/>
          </w:tcPr>
          <w:p w:rsidR="00DD60C1" w:rsidRDefault="00DD60C1" w:rsidP="009B48EA">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the West Bank by Sex, Economic Activity and Place of Work, </w:t>
            </w:r>
            <w:r w:rsidR="005B32DE">
              <w:rPr>
                <w:rFonts w:cs="Traditional Arabic"/>
                <w:color w:val="000000"/>
                <w:sz w:val="24"/>
                <w:szCs w:val="24"/>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88</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35891">
        <w:trPr>
          <w:trHeight w:hRule="exact" w:val="597"/>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24:</w:t>
            </w:r>
          </w:p>
        </w:tc>
        <w:tc>
          <w:tcPr>
            <w:tcW w:w="7625" w:type="dxa"/>
            <w:gridSpan w:val="2"/>
          </w:tcPr>
          <w:p w:rsidR="00DD60C1" w:rsidRDefault="00DD60C1" w:rsidP="005A4C0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Gaza Strip by Economic Activity and </w:t>
            </w:r>
            <w:r>
              <w:rPr>
                <w:rFonts w:cs="Traditional Arabic"/>
                <w:color w:val="000000"/>
                <w:sz w:val="24"/>
                <w:szCs w:val="24"/>
              </w:rPr>
              <w:t>Sex</w:t>
            </w:r>
            <w:r w:rsidRPr="009B48EA">
              <w:rPr>
                <w:rFonts w:cs="Traditional Arabic"/>
                <w:color w:val="000000"/>
                <w:sz w:val="24"/>
                <w:szCs w:val="24"/>
              </w:rPr>
              <w:t xml:space="preserve">, </w:t>
            </w:r>
            <w:r w:rsidR="005B32DE">
              <w:rPr>
                <w:rFonts w:cs="Traditional Arabic"/>
                <w:color w:val="000000"/>
                <w:sz w:val="24"/>
                <w:szCs w:val="24"/>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88</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35891">
        <w:trPr>
          <w:trHeight w:hRule="exact" w:val="5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25:</w:t>
            </w:r>
          </w:p>
        </w:tc>
        <w:tc>
          <w:tcPr>
            <w:tcW w:w="7625" w:type="dxa"/>
            <w:gridSpan w:val="2"/>
          </w:tcPr>
          <w:p w:rsidR="00DD60C1" w:rsidRDefault="00DD60C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Palestine by Sex, Years of Schooling and Place of Work, </w:t>
            </w:r>
            <w:r w:rsidR="005B32DE">
              <w:rPr>
                <w:rFonts w:cs="Traditional Arabic"/>
                <w:color w:val="000000"/>
                <w:sz w:val="24"/>
                <w:szCs w:val="24"/>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89</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576"/>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26:</w:t>
            </w:r>
          </w:p>
        </w:tc>
        <w:tc>
          <w:tcPr>
            <w:tcW w:w="7625" w:type="dxa"/>
            <w:gridSpan w:val="2"/>
          </w:tcPr>
          <w:p w:rsidR="00DD60C1" w:rsidRDefault="00DD60C1">
            <w:pPr>
              <w:bidi w:val="0"/>
              <w:jc w:val="lowKashida"/>
              <w:rPr>
                <w:rFonts w:cs="Traditional Arabic"/>
                <w:color w:val="000000"/>
                <w:sz w:val="24"/>
                <w:szCs w:val="24"/>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w:t>
            </w:r>
            <w:r w:rsidR="00D55FF4">
              <w:rPr>
                <w:rFonts w:cs="Traditional Arabic"/>
                <w:color w:val="000000"/>
                <w:sz w:val="24"/>
                <w:szCs w:val="24"/>
              </w:rPr>
              <w:t xml:space="preserve">the </w:t>
            </w:r>
            <w:r w:rsidRPr="009B48EA">
              <w:rPr>
                <w:rFonts w:cs="Traditional Arabic"/>
                <w:color w:val="000000"/>
                <w:sz w:val="24"/>
                <w:szCs w:val="24"/>
              </w:rPr>
              <w:t xml:space="preserve">West Bank by Sex, Years of Schooling and Place of Work, </w:t>
            </w:r>
            <w:r w:rsidR="005B32DE">
              <w:rPr>
                <w:rFonts w:cs="Traditional Arabic"/>
                <w:color w:val="000000"/>
                <w:sz w:val="24"/>
                <w:szCs w:val="24"/>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35891">
        <w:trPr>
          <w:trHeight w:val="397"/>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27:</w:t>
            </w:r>
          </w:p>
        </w:tc>
        <w:tc>
          <w:tcPr>
            <w:tcW w:w="7625" w:type="dxa"/>
            <w:gridSpan w:val="2"/>
          </w:tcPr>
          <w:p w:rsidR="00DD60C1" w:rsidRDefault="00DD60C1" w:rsidP="00D55FF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Gaza Strip by Years of Schooling and </w:t>
            </w:r>
            <w:r>
              <w:rPr>
                <w:rFonts w:cs="Traditional Arabic"/>
                <w:color w:val="000000"/>
                <w:sz w:val="24"/>
                <w:szCs w:val="24"/>
              </w:rPr>
              <w:t>Sex</w:t>
            </w:r>
            <w:r w:rsidRPr="009B48EA">
              <w:rPr>
                <w:rFonts w:cs="Traditional Arabic"/>
                <w:color w:val="000000"/>
                <w:sz w:val="24"/>
                <w:szCs w:val="24"/>
              </w:rPr>
              <w:t xml:space="preserve">, </w:t>
            </w:r>
            <w:r w:rsidR="005B32DE">
              <w:rPr>
                <w:rFonts w:cs="Traditional Arabic"/>
                <w:color w:val="000000"/>
                <w:sz w:val="24"/>
                <w:szCs w:val="24"/>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53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28:</w:t>
            </w:r>
          </w:p>
        </w:tc>
        <w:tc>
          <w:tcPr>
            <w:tcW w:w="7625" w:type="dxa"/>
            <w:gridSpan w:val="2"/>
          </w:tcPr>
          <w:p w:rsidR="00DD60C1" w:rsidRPr="00343F8B" w:rsidRDefault="00DD60C1">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Palestine by Region, Employment Status and Sex, </w:t>
            </w:r>
            <w:r w:rsidR="005B32DE">
              <w:rPr>
                <w:rFonts w:cs="Traditional Arabic"/>
                <w:color w:val="000000"/>
                <w:sz w:val="24"/>
                <w:szCs w:val="24"/>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91</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vAlign w:val="center"/>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590"/>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29:</w:t>
            </w:r>
          </w:p>
        </w:tc>
        <w:tc>
          <w:tcPr>
            <w:tcW w:w="7625" w:type="dxa"/>
            <w:gridSpan w:val="2"/>
          </w:tcPr>
          <w:p w:rsidR="00DD60C1" w:rsidRPr="00343F8B" w:rsidRDefault="00DD60C1" w:rsidP="00D243C5">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Palestine by Sex, Occupation and Place of Work, </w:t>
            </w:r>
            <w:r w:rsidR="005B32DE">
              <w:rPr>
                <w:rFonts w:cs="Traditional Arabic"/>
                <w:color w:val="000000"/>
                <w:sz w:val="24"/>
                <w:szCs w:val="24"/>
              </w:rPr>
              <w:t>2018</w:t>
            </w:r>
          </w:p>
        </w:tc>
        <w:tc>
          <w:tcPr>
            <w:tcW w:w="709" w:type="dxa"/>
          </w:tcPr>
          <w:p w:rsidR="00DD60C1" w:rsidRPr="00DD60C1" w:rsidRDefault="007A506B" w:rsidP="0099077A">
            <w:pPr>
              <w:bidi w:val="0"/>
              <w:jc w:val="center"/>
              <w:rPr>
                <w:rFonts w:cs="Traditional Arabic"/>
                <w:b/>
                <w:bCs/>
                <w:color w:val="000000"/>
                <w:sz w:val="24"/>
                <w:szCs w:val="24"/>
                <w:rtl/>
                <w:lang w:val="en-AU"/>
              </w:rPr>
            </w:pPr>
            <w:r>
              <w:rPr>
                <w:rFonts w:cs="Traditional Arabic"/>
                <w:b/>
                <w:bCs/>
                <w:color w:val="000000"/>
                <w:sz w:val="24"/>
                <w:szCs w:val="24"/>
                <w:lang w:val="en-AU"/>
              </w:rPr>
              <w:t>92</w:t>
            </w:r>
          </w:p>
        </w:tc>
      </w:tr>
      <w:tr w:rsidR="00B12D36" w:rsidTr="00F35891">
        <w:trPr>
          <w:trHeight w:hRule="exact" w:val="113"/>
          <w:jc w:val="center"/>
        </w:trPr>
        <w:tc>
          <w:tcPr>
            <w:tcW w:w="1236" w:type="dxa"/>
          </w:tcPr>
          <w:p w:rsidR="00B12D36" w:rsidRDefault="00B12D36">
            <w:pPr>
              <w:bidi w:val="0"/>
              <w:rPr>
                <w:rFonts w:cs="Traditional Arabic"/>
                <w:b/>
                <w:bCs/>
                <w:color w:val="000000"/>
                <w:sz w:val="24"/>
                <w:szCs w:val="24"/>
              </w:rPr>
            </w:pPr>
          </w:p>
        </w:tc>
        <w:tc>
          <w:tcPr>
            <w:tcW w:w="7625"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DD60C1" w:rsidTr="00F35891">
        <w:trPr>
          <w:trHeight w:hRule="exact" w:val="631"/>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30:</w:t>
            </w:r>
          </w:p>
        </w:tc>
        <w:tc>
          <w:tcPr>
            <w:tcW w:w="7625" w:type="dxa"/>
            <w:gridSpan w:val="2"/>
          </w:tcPr>
          <w:p w:rsidR="00DD60C1" w:rsidRDefault="00DD60C1">
            <w:pPr>
              <w:bidi w:val="0"/>
              <w:jc w:val="lowKashida"/>
              <w:rPr>
                <w:rFonts w:cs="Traditional Arabic"/>
                <w:b/>
                <w:bCs/>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the West Bank by Sex, Economic Activity and Governorate,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lang w:val="en-AU"/>
              </w:rPr>
            </w:pPr>
            <w:r>
              <w:rPr>
                <w:rFonts w:cs="Traditional Arabic"/>
                <w:b/>
                <w:bCs/>
                <w:color w:val="000000"/>
                <w:sz w:val="24"/>
                <w:szCs w:val="24"/>
                <w:lang w:val="en-AU"/>
              </w:rPr>
              <w:t>93</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vAlign w:val="center"/>
          </w:tcPr>
          <w:p w:rsidR="00DD60C1" w:rsidRPr="00DD60C1" w:rsidRDefault="00DD60C1" w:rsidP="00DD60C1">
            <w:pPr>
              <w:bidi w:val="0"/>
              <w:rPr>
                <w:rFonts w:cs="Traditional Arabic"/>
                <w:b/>
                <w:bCs/>
                <w:color w:val="000000"/>
                <w:sz w:val="24"/>
                <w:szCs w:val="24"/>
                <w:lang w:val="en-AU"/>
              </w:rPr>
            </w:pPr>
          </w:p>
        </w:tc>
      </w:tr>
      <w:tr w:rsidR="00DD60C1" w:rsidTr="00F35891">
        <w:trPr>
          <w:trHeight w:hRule="exact" w:val="586"/>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31:</w:t>
            </w:r>
          </w:p>
        </w:tc>
        <w:tc>
          <w:tcPr>
            <w:tcW w:w="7625" w:type="dxa"/>
            <w:gridSpan w:val="2"/>
          </w:tcPr>
          <w:p w:rsidR="00DD60C1" w:rsidRPr="00343F8B" w:rsidRDefault="00DD60C1">
            <w:pPr>
              <w:bidi w:val="0"/>
              <w:jc w:val="lowKashida"/>
              <w:rPr>
                <w:rFonts w:cs="Traditional Arabic"/>
                <w:color w:val="000000"/>
                <w:sz w:val="24"/>
                <w:szCs w:val="24"/>
                <w:rtl/>
              </w:rPr>
            </w:pPr>
            <w:r w:rsidRPr="00E74740">
              <w:rPr>
                <w:rFonts w:cs="Traditional Arabic"/>
                <w:color w:val="000000"/>
                <w:sz w:val="24"/>
                <w:szCs w:val="24"/>
              </w:rPr>
              <w:t xml:space="preserve">Percentage Distribution of Employed </w:t>
            </w:r>
            <w:r w:rsidR="00D87AA7">
              <w:rPr>
                <w:rFonts w:cs="Traditional Arabic"/>
                <w:color w:val="000000"/>
                <w:sz w:val="24"/>
                <w:szCs w:val="24"/>
              </w:rPr>
              <w:t>Individuals</w:t>
            </w:r>
            <w:r w:rsidRPr="00E74740">
              <w:rPr>
                <w:rFonts w:cs="Traditional Arabic"/>
                <w:color w:val="000000"/>
                <w:sz w:val="24"/>
                <w:szCs w:val="24"/>
              </w:rPr>
              <w:t xml:space="preserve"> Aged 15 Years and Above from Gaza Strip by Sex, Governorate and Economic Activity,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lang w:val="en-AU"/>
              </w:rPr>
            </w:pPr>
            <w:r>
              <w:rPr>
                <w:rFonts w:cs="Traditional Arabic"/>
                <w:b/>
                <w:bCs/>
                <w:color w:val="000000"/>
                <w:sz w:val="24"/>
                <w:szCs w:val="24"/>
                <w:lang w:val="en-AU"/>
              </w:rPr>
              <w:t>94</w:t>
            </w:r>
          </w:p>
        </w:tc>
      </w:tr>
      <w:tr w:rsidR="00DD60C1" w:rsidTr="00F35891">
        <w:trPr>
          <w:trHeight w:hRule="exact" w:val="80"/>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561"/>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32:</w:t>
            </w:r>
          </w:p>
        </w:tc>
        <w:tc>
          <w:tcPr>
            <w:tcW w:w="7625" w:type="dxa"/>
            <w:gridSpan w:val="2"/>
          </w:tcPr>
          <w:p w:rsidR="00DD60C1" w:rsidRDefault="00DD60C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Palestine by Sex, Economic Activity and Years of Schooling,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b/>
                <w:bCs/>
                <w:color w:val="000000"/>
                <w:sz w:val="24"/>
                <w:szCs w:val="24"/>
                <w:lang w:val="en-AU"/>
              </w:rPr>
              <w:t>95</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35891">
        <w:trPr>
          <w:trHeight w:hRule="exact" w:val="587"/>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33:</w:t>
            </w:r>
          </w:p>
        </w:tc>
        <w:tc>
          <w:tcPr>
            <w:tcW w:w="7625" w:type="dxa"/>
            <w:gridSpan w:val="2"/>
          </w:tcPr>
          <w:p w:rsidR="00DD60C1" w:rsidRPr="00343F8B" w:rsidRDefault="00DD60C1">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Palestine by Sex, Occupation and Years of Schooling, </w:t>
            </w:r>
            <w:r w:rsidR="005B32DE">
              <w:rPr>
                <w:rFonts w:cs="Traditional Arabic"/>
                <w:color w:val="000000"/>
                <w:sz w:val="24"/>
                <w:szCs w:val="24"/>
              </w:rPr>
              <w:t>2018</w:t>
            </w:r>
          </w:p>
        </w:tc>
        <w:tc>
          <w:tcPr>
            <w:tcW w:w="709" w:type="dxa"/>
          </w:tcPr>
          <w:p w:rsidR="00DD60C1" w:rsidRPr="00DD60C1" w:rsidRDefault="007A506B" w:rsidP="00DD60C1">
            <w:pPr>
              <w:bidi w:val="0"/>
              <w:jc w:val="center"/>
              <w:rPr>
                <w:rFonts w:cs="Traditional Arabic"/>
                <w:b/>
                <w:bCs/>
                <w:color w:val="000000"/>
                <w:sz w:val="24"/>
                <w:szCs w:val="24"/>
                <w:rtl/>
                <w:lang w:val="en-AU"/>
              </w:rPr>
            </w:pPr>
            <w:r>
              <w:rPr>
                <w:rFonts w:cs="Traditional Arabic"/>
                <w:b/>
                <w:bCs/>
                <w:color w:val="000000"/>
                <w:sz w:val="24"/>
                <w:szCs w:val="24"/>
                <w:lang w:val="en-AU"/>
              </w:rPr>
              <w:t>96</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35891">
        <w:trPr>
          <w:trHeight w:hRule="exact" w:val="581"/>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34:</w:t>
            </w:r>
          </w:p>
        </w:tc>
        <w:tc>
          <w:tcPr>
            <w:tcW w:w="7625" w:type="dxa"/>
            <w:gridSpan w:val="2"/>
          </w:tcPr>
          <w:p w:rsidR="00DD60C1" w:rsidRDefault="00DD60C1" w:rsidP="00077AFA">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Palestine by Region, Occupation and Years of Schooling, </w:t>
            </w:r>
            <w:r w:rsidR="005B32DE">
              <w:rPr>
                <w:rFonts w:cs="Traditional Arabic"/>
                <w:color w:val="000000"/>
                <w:sz w:val="24"/>
                <w:szCs w:val="24"/>
              </w:rPr>
              <w:t>2018</w:t>
            </w:r>
          </w:p>
        </w:tc>
        <w:tc>
          <w:tcPr>
            <w:tcW w:w="709" w:type="dxa"/>
          </w:tcPr>
          <w:p w:rsidR="00DD60C1" w:rsidRPr="00DD60C1" w:rsidRDefault="007A506B" w:rsidP="00DD60C1">
            <w:pPr>
              <w:bidi w:val="0"/>
              <w:jc w:val="center"/>
              <w:rPr>
                <w:rFonts w:cs="Traditional Arabic"/>
                <w:b/>
                <w:bCs/>
                <w:color w:val="000000"/>
                <w:sz w:val="24"/>
                <w:szCs w:val="24"/>
                <w:lang w:val="en-AU"/>
              </w:rPr>
            </w:pPr>
            <w:r>
              <w:rPr>
                <w:rFonts w:cs="Traditional Arabic"/>
                <w:b/>
                <w:bCs/>
                <w:color w:val="000000"/>
                <w:sz w:val="24"/>
                <w:szCs w:val="24"/>
                <w:lang w:val="en-AU"/>
              </w:rPr>
              <w:t>97</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35891">
        <w:trPr>
          <w:trHeight w:hRule="exact" w:val="591"/>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35:</w:t>
            </w:r>
          </w:p>
        </w:tc>
        <w:tc>
          <w:tcPr>
            <w:tcW w:w="7625" w:type="dxa"/>
            <w:gridSpan w:val="2"/>
          </w:tcPr>
          <w:p w:rsidR="00DD60C1" w:rsidRDefault="00DD60C1" w:rsidP="006B2387">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the West Bank by Sex, Occupation and Years of Schooling,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b/>
                <w:bCs/>
                <w:color w:val="000000"/>
                <w:sz w:val="24"/>
                <w:szCs w:val="24"/>
                <w:lang w:val="en-AU"/>
              </w:rPr>
              <w:t>98</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35891">
        <w:trPr>
          <w:trHeight w:hRule="exact" w:val="572"/>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lastRenderedPageBreak/>
              <w:t>Table 36:</w:t>
            </w:r>
          </w:p>
        </w:tc>
        <w:tc>
          <w:tcPr>
            <w:tcW w:w="7625" w:type="dxa"/>
            <w:gridSpan w:val="2"/>
          </w:tcPr>
          <w:p w:rsidR="00DD60C1" w:rsidRPr="00343F8B" w:rsidRDefault="00DD60C1" w:rsidP="00C658A2">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Gaza Strip by Sex, Occupation and Years of Schooling, </w:t>
            </w:r>
            <w:r w:rsidR="005B32DE">
              <w:rPr>
                <w:rFonts w:cs="Traditional Arabic"/>
                <w:color w:val="000000"/>
                <w:sz w:val="24"/>
                <w:szCs w:val="24"/>
              </w:rPr>
              <w:t>2018</w:t>
            </w:r>
          </w:p>
        </w:tc>
        <w:tc>
          <w:tcPr>
            <w:tcW w:w="709" w:type="dxa"/>
          </w:tcPr>
          <w:p w:rsidR="00DD60C1" w:rsidRPr="00DD60C1" w:rsidRDefault="007A506B" w:rsidP="00DD60C1">
            <w:pPr>
              <w:bidi w:val="0"/>
              <w:jc w:val="center"/>
              <w:rPr>
                <w:rFonts w:cs="Traditional Arabic"/>
                <w:b/>
                <w:bCs/>
                <w:color w:val="000000"/>
                <w:sz w:val="24"/>
                <w:szCs w:val="24"/>
                <w:rtl/>
                <w:lang w:val="en-AU"/>
              </w:rPr>
            </w:pPr>
            <w:r>
              <w:rPr>
                <w:rFonts w:cs="Traditional Arabic"/>
                <w:b/>
                <w:bCs/>
                <w:color w:val="000000"/>
                <w:sz w:val="24"/>
                <w:szCs w:val="24"/>
                <w:lang w:val="en-AU"/>
              </w:rPr>
              <w:t>99</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Default="00DD60C1">
            <w:pPr>
              <w:bidi w:val="0"/>
              <w:jc w:val="center"/>
              <w:rPr>
                <w:rFonts w:cs="Simplified Arabic"/>
                <w:b/>
                <w:bCs/>
                <w:sz w:val="24"/>
                <w:szCs w:val="24"/>
                <w:rtl/>
              </w:rPr>
            </w:pPr>
          </w:p>
        </w:tc>
      </w:tr>
      <w:tr w:rsidR="00DD60C1" w:rsidTr="00F35891">
        <w:trPr>
          <w:trHeight w:hRule="exact" w:val="596"/>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37:</w:t>
            </w:r>
          </w:p>
        </w:tc>
        <w:tc>
          <w:tcPr>
            <w:tcW w:w="7625" w:type="dxa"/>
            <w:gridSpan w:val="2"/>
          </w:tcPr>
          <w:p w:rsidR="00DD60C1" w:rsidRDefault="00DD60C1" w:rsidP="009351D6">
            <w:pPr>
              <w:bidi w:val="0"/>
              <w:jc w:val="lowKashida"/>
              <w:rPr>
                <w:rFonts w:cs="Traditional Arabic"/>
                <w:color w:val="000000"/>
                <w:sz w:val="24"/>
                <w:szCs w:val="24"/>
                <w:rtl/>
                <w:lang w:val="en-AU"/>
              </w:rPr>
            </w:pPr>
            <w:r w:rsidRPr="00FE66C2">
              <w:rPr>
                <w:rFonts w:cs="Traditional Arabic"/>
                <w:color w:val="000000"/>
                <w:sz w:val="24"/>
                <w:szCs w:val="24"/>
              </w:rPr>
              <w:t xml:space="preserve">Percentage Distribution of Employed </w:t>
            </w:r>
            <w:r w:rsidR="00D87AA7">
              <w:rPr>
                <w:rFonts w:cs="Traditional Arabic"/>
                <w:color w:val="000000"/>
                <w:sz w:val="24"/>
                <w:szCs w:val="24"/>
              </w:rPr>
              <w:t>Individuals</w:t>
            </w:r>
            <w:r w:rsidRPr="00FE66C2">
              <w:rPr>
                <w:rFonts w:cs="Traditional Arabic"/>
                <w:color w:val="000000"/>
                <w:sz w:val="24"/>
                <w:szCs w:val="24"/>
              </w:rPr>
              <w:t xml:space="preserve"> Aged 15 Years and Above from Palestine by Region, Governorate and Years of Schooling,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b/>
                <w:bCs/>
                <w:color w:val="000000"/>
                <w:sz w:val="24"/>
                <w:szCs w:val="24"/>
                <w:lang w:val="en-AU"/>
              </w:rPr>
              <w:t>100</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57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38:</w:t>
            </w:r>
          </w:p>
        </w:tc>
        <w:tc>
          <w:tcPr>
            <w:tcW w:w="7625" w:type="dxa"/>
            <w:gridSpan w:val="2"/>
          </w:tcPr>
          <w:p w:rsidR="00DD60C1" w:rsidRPr="00C6472D" w:rsidRDefault="00DD60C1" w:rsidP="0072224F">
            <w:pPr>
              <w:bidi w:val="0"/>
              <w:jc w:val="lowKashida"/>
              <w:rPr>
                <w:rFonts w:cs="Traditional Arabic"/>
                <w:color w:val="000000"/>
                <w:sz w:val="24"/>
                <w:szCs w:val="24"/>
                <w:rtl/>
              </w:rPr>
            </w:pPr>
            <w:r w:rsidRPr="00C6472D">
              <w:rPr>
                <w:rFonts w:cs="Traditional Arabic"/>
                <w:color w:val="000000"/>
                <w:sz w:val="24"/>
                <w:szCs w:val="24"/>
              </w:rPr>
              <w:t xml:space="preserve">Percentage Distribution of Employed </w:t>
            </w:r>
            <w:r w:rsidR="00D87AA7">
              <w:rPr>
                <w:rFonts w:cs="Traditional Arabic"/>
                <w:color w:val="000000"/>
                <w:sz w:val="24"/>
                <w:szCs w:val="24"/>
              </w:rPr>
              <w:t>Individuals</w:t>
            </w:r>
            <w:r w:rsidRPr="00C6472D">
              <w:rPr>
                <w:rFonts w:cs="Traditional Arabic"/>
                <w:color w:val="000000"/>
                <w:sz w:val="24"/>
                <w:szCs w:val="24"/>
              </w:rPr>
              <w:t xml:space="preserve"> Aged 15 Years and Above from Palestine by Region, Governorate and Employment Status,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b/>
                <w:bCs/>
                <w:color w:val="000000"/>
                <w:sz w:val="24"/>
                <w:szCs w:val="24"/>
                <w:lang w:val="en-AU"/>
              </w:rPr>
              <w:t>101</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825"/>
          <w:jc w:val="center"/>
        </w:trPr>
        <w:tc>
          <w:tcPr>
            <w:tcW w:w="123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7625" w:type="dxa"/>
            <w:gridSpan w:val="2"/>
          </w:tcPr>
          <w:p w:rsidR="00DD60C1" w:rsidRDefault="00DD60C1" w:rsidP="008C2F66">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sidR="00D87AA7">
              <w:rPr>
                <w:rFonts w:cs="Traditional Arabic"/>
                <w:color w:val="000000"/>
                <w:sz w:val="24"/>
                <w:szCs w:val="24"/>
              </w:rPr>
              <w:t>Individuals</w:t>
            </w:r>
            <w:r w:rsidRPr="009B48EA">
              <w:rPr>
                <w:rFonts w:cs="Traditional Arabic"/>
                <w:color w:val="000000"/>
                <w:sz w:val="24"/>
                <w:szCs w:val="24"/>
              </w:rPr>
              <w:t xml:space="preserve"> Aged 15 Years and Above from Palestine by Sex, Economic Activity and Actual Weekly Work </w:t>
            </w:r>
            <w:r w:rsidR="00FE4923">
              <w:rPr>
                <w:rFonts w:cs="Traditional Arabic"/>
                <w:color w:val="000000"/>
                <w:sz w:val="24"/>
                <w:szCs w:val="24"/>
              </w:rPr>
              <w:t xml:space="preserve">           </w:t>
            </w:r>
            <w:r w:rsidRPr="009B48EA">
              <w:rPr>
                <w:rFonts w:cs="Traditional Arabic"/>
                <w:color w:val="000000"/>
                <w:sz w:val="24"/>
                <w:szCs w:val="24"/>
              </w:rPr>
              <w:t xml:space="preserve">Hours,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b/>
                <w:bCs/>
                <w:color w:val="000000"/>
                <w:sz w:val="24"/>
                <w:szCs w:val="24"/>
                <w:lang w:val="en-AU"/>
              </w:rPr>
              <w:t>102</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35891">
        <w:trPr>
          <w:trHeight w:hRule="exact" w:val="582"/>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40:</w:t>
            </w:r>
          </w:p>
        </w:tc>
        <w:tc>
          <w:tcPr>
            <w:tcW w:w="7625"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Above from Palestine by Sex, Occupation and Actual Weekly Work Hours,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b/>
                <w:bCs/>
                <w:color w:val="000000"/>
                <w:sz w:val="24"/>
                <w:szCs w:val="24"/>
                <w:lang w:val="en-AU"/>
              </w:rPr>
              <w:t>103</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84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41:</w:t>
            </w:r>
          </w:p>
        </w:tc>
        <w:tc>
          <w:tcPr>
            <w:tcW w:w="7625" w:type="dxa"/>
            <w:gridSpan w:val="2"/>
          </w:tcPr>
          <w:p w:rsidR="00DD60C1" w:rsidRDefault="00DD60C1" w:rsidP="00B456C6">
            <w:pPr>
              <w:bidi w:val="0"/>
              <w:jc w:val="lowKashida"/>
              <w:rPr>
                <w:rFonts w:cs="Traditional Arabic"/>
                <w:color w:val="000000"/>
                <w:sz w:val="24"/>
                <w:szCs w:val="24"/>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Above and Average Daily Wage in NIS for Wage Employees from Palestine by Region and Sector, 2000-</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hint="cs"/>
                <w:b/>
                <w:bCs/>
                <w:color w:val="000000"/>
                <w:sz w:val="24"/>
                <w:szCs w:val="24"/>
                <w:rtl/>
                <w:lang w:val="en-AU"/>
              </w:rPr>
              <w:t>104</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87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42:</w:t>
            </w:r>
          </w:p>
        </w:tc>
        <w:tc>
          <w:tcPr>
            <w:tcW w:w="7625"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from All Regions by Sex and Economic Activity,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hint="cs"/>
                <w:b/>
                <w:bCs/>
                <w:color w:val="000000"/>
                <w:sz w:val="24"/>
                <w:szCs w:val="24"/>
                <w:rtl/>
                <w:lang w:val="en-AU"/>
              </w:rPr>
              <w:t>105</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43:</w:t>
            </w:r>
          </w:p>
        </w:tc>
        <w:tc>
          <w:tcPr>
            <w:tcW w:w="7625" w:type="dxa"/>
            <w:gridSpan w:val="2"/>
          </w:tcPr>
          <w:p w:rsidR="00DD60C1" w:rsidRPr="004E2CFF" w:rsidRDefault="00DD60C1" w:rsidP="00C658A2">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in the West Bank by Sex and Economic Activity, </w:t>
            </w:r>
            <w:r w:rsidR="005B32DE">
              <w:rPr>
                <w:rFonts w:cs="Traditional Arabic"/>
                <w:color w:val="000000"/>
                <w:sz w:val="24"/>
                <w:szCs w:val="24"/>
              </w:rPr>
              <w:t>2018</w:t>
            </w:r>
          </w:p>
        </w:tc>
        <w:tc>
          <w:tcPr>
            <w:tcW w:w="709" w:type="dxa"/>
          </w:tcPr>
          <w:p w:rsidR="00DD60C1" w:rsidRPr="00DD60C1" w:rsidRDefault="007A506B" w:rsidP="00DD60C1">
            <w:pPr>
              <w:bidi w:val="0"/>
              <w:jc w:val="center"/>
              <w:rPr>
                <w:rFonts w:cs="Traditional Arabic"/>
                <w:b/>
                <w:bCs/>
                <w:color w:val="000000"/>
                <w:sz w:val="24"/>
                <w:szCs w:val="24"/>
                <w:rtl/>
                <w:lang w:val="en-AU"/>
              </w:rPr>
            </w:pPr>
            <w:r>
              <w:rPr>
                <w:rFonts w:cs="Traditional Arabic"/>
                <w:b/>
                <w:bCs/>
                <w:color w:val="000000"/>
                <w:sz w:val="24"/>
                <w:szCs w:val="24"/>
                <w:lang w:val="en-AU"/>
              </w:rPr>
              <w:t>106</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Default="00DD60C1" w:rsidP="00846792">
            <w:pPr>
              <w:jc w:val="center"/>
              <w:rPr>
                <w:rFonts w:cs="Simplified Arabic"/>
                <w:b/>
                <w:bCs/>
                <w:rtl/>
              </w:rPr>
            </w:pPr>
          </w:p>
        </w:tc>
      </w:tr>
      <w:tr w:rsidR="00DD60C1" w:rsidRPr="00A01504" w:rsidTr="00F35891">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44:</w:t>
            </w:r>
          </w:p>
        </w:tc>
        <w:tc>
          <w:tcPr>
            <w:tcW w:w="7625"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Average Weekly Work Hours, Monthly Work Days and Daily Wage in NIS for Wage Employees Aged 15 Years and Above Working in Gaza</w:t>
            </w:r>
            <w:r w:rsidR="00825CBA">
              <w:rPr>
                <w:rFonts w:cs="Traditional Arabic"/>
                <w:color w:val="000000"/>
                <w:sz w:val="24"/>
                <w:szCs w:val="24"/>
              </w:rPr>
              <w:t xml:space="preserve"> Strip</w:t>
            </w:r>
            <w:r w:rsidRPr="004E2CFF">
              <w:rPr>
                <w:rFonts w:cs="Traditional Arabic"/>
                <w:color w:val="000000"/>
                <w:sz w:val="24"/>
                <w:szCs w:val="24"/>
              </w:rPr>
              <w:t xml:space="preserve"> by Sex and Economic Activity, </w:t>
            </w:r>
            <w:r w:rsidR="005B32DE">
              <w:rPr>
                <w:rFonts w:cs="Traditional Arabic"/>
                <w:color w:val="000000"/>
                <w:sz w:val="24"/>
                <w:szCs w:val="24"/>
              </w:rPr>
              <w:t>2018</w:t>
            </w:r>
          </w:p>
        </w:tc>
        <w:tc>
          <w:tcPr>
            <w:tcW w:w="709" w:type="dxa"/>
          </w:tcPr>
          <w:p w:rsidR="00DD60C1" w:rsidRPr="00DD60C1" w:rsidRDefault="007A506B" w:rsidP="00DD60C1">
            <w:pPr>
              <w:bidi w:val="0"/>
              <w:jc w:val="center"/>
              <w:rPr>
                <w:rFonts w:cs="Traditional Arabic"/>
                <w:b/>
                <w:bCs/>
                <w:color w:val="000000"/>
                <w:sz w:val="24"/>
                <w:szCs w:val="24"/>
                <w:rtl/>
                <w:lang w:val="en-AU"/>
              </w:rPr>
            </w:pPr>
            <w:r>
              <w:rPr>
                <w:rFonts w:cs="Traditional Arabic"/>
                <w:b/>
                <w:bCs/>
                <w:color w:val="000000"/>
                <w:sz w:val="24"/>
                <w:szCs w:val="24"/>
                <w:lang w:val="en-AU"/>
              </w:rPr>
              <w:t>107</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35891">
        <w:trPr>
          <w:trHeight w:hRule="exact" w:val="873"/>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45:</w:t>
            </w:r>
          </w:p>
        </w:tc>
        <w:tc>
          <w:tcPr>
            <w:tcW w:w="7625"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in </w:t>
            </w:r>
            <w:proofErr w:type="spellStart"/>
            <w:r w:rsidRPr="004E2CFF">
              <w:rPr>
                <w:rFonts w:cs="Traditional Arabic"/>
                <w:color w:val="000000"/>
                <w:sz w:val="24"/>
                <w:szCs w:val="24"/>
              </w:rPr>
              <w:t>Isreal</w:t>
            </w:r>
            <w:proofErr w:type="spellEnd"/>
            <w:r w:rsidRPr="004E2CFF">
              <w:rPr>
                <w:rFonts w:cs="Traditional Arabic"/>
                <w:color w:val="000000"/>
                <w:sz w:val="24"/>
                <w:szCs w:val="24"/>
              </w:rPr>
              <w:t xml:space="preserve"> and Settlements by Sex and Economic Activity,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hint="cs"/>
                <w:b/>
                <w:bCs/>
                <w:color w:val="000000"/>
                <w:sz w:val="24"/>
                <w:szCs w:val="24"/>
                <w:rtl/>
                <w:lang w:val="en-AU"/>
              </w:rPr>
              <w:t>108</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35891">
        <w:trPr>
          <w:trHeight w:hRule="exact" w:val="87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46:</w:t>
            </w:r>
          </w:p>
        </w:tc>
        <w:tc>
          <w:tcPr>
            <w:tcW w:w="7625" w:type="dxa"/>
            <w:gridSpan w:val="2"/>
          </w:tcPr>
          <w:p w:rsidR="00DD60C1" w:rsidRPr="0093794B" w:rsidRDefault="00DD60C1" w:rsidP="006A459E">
            <w:pPr>
              <w:bidi w:val="0"/>
              <w:jc w:val="lowKashida"/>
              <w:rPr>
                <w:rFonts w:cs="Traditional Arabic"/>
                <w:color w:val="000000"/>
                <w:sz w:val="24"/>
                <w:szCs w:val="24"/>
                <w:rtl/>
              </w:rPr>
            </w:pPr>
            <w:r w:rsidRPr="0093794B">
              <w:rPr>
                <w:rFonts w:cs="Traditional Arabic"/>
                <w:color w:val="000000"/>
                <w:sz w:val="24"/>
                <w:szCs w:val="24"/>
              </w:rPr>
              <w:t>Average Weekly Work Hours, Monthly Work Days and Daily Wage in NIS for Wage Employees Aged 15 Years and Above from Palestine by Place of Work, 2000-</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hint="cs"/>
                <w:b/>
                <w:bCs/>
                <w:color w:val="000000"/>
                <w:sz w:val="24"/>
                <w:szCs w:val="24"/>
                <w:rtl/>
                <w:lang w:val="en-AU"/>
              </w:rPr>
              <w:t>109</w:t>
            </w:r>
          </w:p>
        </w:tc>
      </w:tr>
      <w:tr w:rsidR="00DD60C1" w:rsidRPr="00A01504" w:rsidTr="00F35891">
        <w:trPr>
          <w:trHeight w:hRule="exact" w:val="57"/>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35891">
        <w:trPr>
          <w:trHeight w:hRule="exact" w:val="833"/>
          <w:jc w:val="center"/>
        </w:trPr>
        <w:tc>
          <w:tcPr>
            <w:tcW w:w="1236" w:type="dxa"/>
          </w:tcPr>
          <w:p w:rsidR="00DD60C1" w:rsidRPr="003378F6" w:rsidRDefault="00DD60C1">
            <w:pPr>
              <w:bidi w:val="0"/>
              <w:rPr>
                <w:rFonts w:cs="Traditional Arabic"/>
                <w:b/>
                <w:bCs/>
                <w:color w:val="000000"/>
                <w:sz w:val="24"/>
                <w:szCs w:val="24"/>
                <w:rtl/>
              </w:rPr>
            </w:pPr>
            <w:r w:rsidRPr="003378F6">
              <w:rPr>
                <w:rFonts w:cs="Traditional Arabic"/>
                <w:b/>
                <w:bCs/>
                <w:color w:val="000000"/>
                <w:sz w:val="24"/>
                <w:szCs w:val="24"/>
              </w:rPr>
              <w:t>Table 47:</w:t>
            </w:r>
          </w:p>
        </w:tc>
        <w:tc>
          <w:tcPr>
            <w:tcW w:w="7625" w:type="dxa"/>
            <w:gridSpan w:val="2"/>
          </w:tcPr>
          <w:p w:rsidR="00DD60C1" w:rsidRPr="003378F6" w:rsidRDefault="00DD60C1" w:rsidP="00825CBA">
            <w:pPr>
              <w:bidi w:val="0"/>
              <w:jc w:val="both"/>
              <w:rPr>
                <w:rFonts w:cs="Traditional Arabic"/>
                <w:color w:val="000000"/>
                <w:sz w:val="24"/>
                <w:szCs w:val="24"/>
              </w:rPr>
            </w:pPr>
            <w:r w:rsidRPr="00F03C5C">
              <w:rPr>
                <w:rFonts w:cs="Traditional Arabic"/>
                <w:color w:val="000000"/>
                <w:sz w:val="24"/>
                <w:szCs w:val="24"/>
              </w:rPr>
              <w:t>Average Daily Wage in NIS for Wage Employees Aged 15 Years and Above in Palestine by Region and Governorate (Israel and Settlements are Excluded), 2000-</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hint="cs"/>
                <w:b/>
                <w:bCs/>
                <w:color w:val="000000"/>
                <w:sz w:val="24"/>
                <w:szCs w:val="24"/>
                <w:rtl/>
                <w:lang w:val="en-AU"/>
              </w:rPr>
              <w:t>112</w:t>
            </w:r>
          </w:p>
        </w:tc>
      </w:tr>
      <w:tr w:rsidR="00DD60C1" w:rsidRPr="00A01504" w:rsidTr="00F35891">
        <w:trPr>
          <w:trHeight w:hRule="exact" w:val="122"/>
          <w:jc w:val="center"/>
        </w:trPr>
        <w:tc>
          <w:tcPr>
            <w:tcW w:w="1236" w:type="dxa"/>
          </w:tcPr>
          <w:p w:rsidR="00DD60C1" w:rsidRPr="00814999" w:rsidRDefault="00DD60C1">
            <w:pPr>
              <w:bidi w:val="0"/>
              <w:rPr>
                <w:rFonts w:cs="Traditional Arabic"/>
                <w:b/>
                <w:bCs/>
                <w:color w:val="000000"/>
                <w:sz w:val="16"/>
                <w:szCs w:val="16"/>
              </w:rPr>
            </w:pPr>
          </w:p>
        </w:tc>
        <w:tc>
          <w:tcPr>
            <w:tcW w:w="7625" w:type="dxa"/>
            <w:gridSpan w:val="2"/>
          </w:tcPr>
          <w:p w:rsidR="00DD60C1" w:rsidRPr="00814999" w:rsidRDefault="00DD60C1" w:rsidP="00122C45">
            <w:pPr>
              <w:bidi w:val="0"/>
              <w:jc w:val="lowKashida"/>
              <w:rPr>
                <w:rFonts w:cs="Traditional Arabic"/>
                <w:color w:val="000000"/>
                <w:sz w:val="16"/>
                <w:szCs w:val="16"/>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35891">
        <w:trPr>
          <w:trHeight w:hRule="exact" w:val="1113"/>
          <w:jc w:val="center"/>
        </w:trPr>
        <w:tc>
          <w:tcPr>
            <w:tcW w:w="1236" w:type="dxa"/>
          </w:tcPr>
          <w:p w:rsidR="00DD60C1" w:rsidRDefault="00DD60C1" w:rsidP="00D120A0">
            <w:pPr>
              <w:bidi w:val="0"/>
              <w:rPr>
                <w:rFonts w:cs="Traditional Arabic"/>
                <w:b/>
                <w:bCs/>
                <w:color w:val="000000"/>
                <w:sz w:val="24"/>
                <w:szCs w:val="24"/>
                <w:rtl/>
                <w:lang w:val="en-AU"/>
              </w:rPr>
            </w:pPr>
            <w:r>
              <w:rPr>
                <w:rFonts w:cs="Traditional Arabic"/>
                <w:b/>
                <w:bCs/>
                <w:color w:val="000000"/>
                <w:sz w:val="24"/>
                <w:szCs w:val="24"/>
              </w:rPr>
              <w:t>Table 48:</w:t>
            </w:r>
          </w:p>
        </w:tc>
        <w:tc>
          <w:tcPr>
            <w:tcW w:w="7625" w:type="dxa"/>
            <w:gridSpan w:val="2"/>
          </w:tcPr>
          <w:p w:rsidR="00DD60C1" w:rsidRPr="002E0A85" w:rsidRDefault="00DD60C1" w:rsidP="00E8044F">
            <w:pPr>
              <w:bidi w:val="0"/>
              <w:jc w:val="lowKashida"/>
              <w:rPr>
                <w:rFonts w:cs="Traditional Arabic"/>
                <w:color w:val="000000"/>
                <w:sz w:val="24"/>
                <w:szCs w:val="24"/>
                <w:rtl/>
              </w:rPr>
            </w:pPr>
            <w:r w:rsidRPr="002E0A85">
              <w:rPr>
                <w:rFonts w:cs="Traditional Arabic"/>
                <w:color w:val="000000"/>
                <w:sz w:val="24"/>
                <w:szCs w:val="24"/>
              </w:rPr>
              <w:t>Number of Wage Employees in the Private Sector and Average Monthly Wage in NIS and Number of Wage Employees in the Private Sector Who Receive Less Than Minimum Monthly W</w:t>
            </w:r>
            <w:r>
              <w:rPr>
                <w:rFonts w:cs="Traditional Arabic"/>
                <w:color w:val="000000"/>
                <w:sz w:val="24"/>
                <w:szCs w:val="24"/>
              </w:rPr>
              <w:t>a</w:t>
            </w:r>
            <w:r w:rsidRPr="002E0A85">
              <w:rPr>
                <w:rFonts w:cs="Traditional Arabic"/>
                <w:color w:val="000000"/>
                <w:sz w:val="24"/>
                <w:szCs w:val="24"/>
              </w:rPr>
              <w:t xml:space="preserve">ge in Palestine by Region, Governorate and Sex (Israel and Settlements are Excluded),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hint="cs"/>
                <w:b/>
                <w:bCs/>
                <w:color w:val="000000"/>
                <w:sz w:val="24"/>
                <w:szCs w:val="24"/>
                <w:rtl/>
                <w:lang w:val="en-AU"/>
              </w:rPr>
              <w:t>113</w:t>
            </w:r>
          </w:p>
        </w:tc>
      </w:tr>
      <w:tr w:rsidR="00DD60C1" w:rsidRPr="00E3157E" w:rsidTr="00F35891">
        <w:trPr>
          <w:trHeight w:hRule="exact" w:val="155"/>
          <w:jc w:val="center"/>
        </w:trPr>
        <w:tc>
          <w:tcPr>
            <w:tcW w:w="1236" w:type="dxa"/>
          </w:tcPr>
          <w:p w:rsidR="00DD60C1" w:rsidRPr="00E3157E" w:rsidRDefault="00DD60C1">
            <w:pPr>
              <w:bidi w:val="0"/>
              <w:rPr>
                <w:rFonts w:cs="Traditional Arabic"/>
                <w:b/>
                <w:bCs/>
                <w:color w:val="000000"/>
                <w:sz w:val="10"/>
                <w:szCs w:val="10"/>
              </w:rPr>
            </w:pPr>
          </w:p>
        </w:tc>
        <w:tc>
          <w:tcPr>
            <w:tcW w:w="7625" w:type="dxa"/>
            <w:gridSpan w:val="2"/>
          </w:tcPr>
          <w:p w:rsidR="00DD60C1" w:rsidRPr="00E3157E" w:rsidRDefault="00DD60C1">
            <w:pPr>
              <w:pStyle w:val="BodyText"/>
              <w:bidi w:val="0"/>
              <w:jc w:val="lowKashida"/>
              <w:rPr>
                <w:rFonts w:cs="Simplified Arabic"/>
                <w:b w:val="0"/>
                <w:bCs w:val="0"/>
                <w:sz w:val="10"/>
                <w:szCs w:val="1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35891">
        <w:trPr>
          <w:trHeight w:hRule="exact" w:val="561"/>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49:</w:t>
            </w:r>
          </w:p>
        </w:tc>
        <w:tc>
          <w:tcPr>
            <w:tcW w:w="7625" w:type="dxa"/>
            <w:gridSpan w:val="2"/>
          </w:tcPr>
          <w:p w:rsidR="00DD60C1" w:rsidRPr="0093794B" w:rsidRDefault="00DD60C1">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Self Employed from Palestine by Economic Activity and Region,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b/>
                <w:bCs/>
                <w:color w:val="000000"/>
                <w:sz w:val="24"/>
                <w:szCs w:val="24"/>
                <w:lang w:val="en-AU"/>
              </w:rPr>
              <w:t>114</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35891">
        <w:trPr>
          <w:trHeight w:hRule="exact" w:val="633"/>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50:</w:t>
            </w:r>
          </w:p>
        </w:tc>
        <w:tc>
          <w:tcPr>
            <w:tcW w:w="7625" w:type="dxa"/>
            <w:gridSpan w:val="2"/>
          </w:tcPr>
          <w:p w:rsidR="00DD60C1" w:rsidRPr="0093794B" w:rsidRDefault="00DD60C1">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Self Employed from Palestine by Economic Activity and Sex,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hint="cs"/>
                <w:b/>
                <w:bCs/>
                <w:color w:val="000000"/>
                <w:sz w:val="24"/>
                <w:szCs w:val="24"/>
                <w:rtl/>
                <w:lang w:val="en-AU"/>
              </w:rPr>
              <w:t>114</w:t>
            </w:r>
          </w:p>
        </w:tc>
      </w:tr>
      <w:tr w:rsidR="00DD60C1" w:rsidRPr="00B23B23" w:rsidTr="00F35891">
        <w:trPr>
          <w:trHeight w:hRule="exact" w:val="143"/>
          <w:jc w:val="center"/>
        </w:trPr>
        <w:tc>
          <w:tcPr>
            <w:tcW w:w="1236" w:type="dxa"/>
          </w:tcPr>
          <w:p w:rsidR="00DD60C1" w:rsidRPr="00B23B23" w:rsidRDefault="00DD60C1" w:rsidP="00B23B23">
            <w:pPr>
              <w:rPr>
                <w:rFonts w:cs="Traditional Arabic"/>
                <w:b/>
                <w:bCs/>
                <w:color w:val="000000"/>
                <w:sz w:val="14"/>
                <w:szCs w:val="14"/>
              </w:rPr>
            </w:pPr>
          </w:p>
        </w:tc>
        <w:tc>
          <w:tcPr>
            <w:tcW w:w="7625" w:type="dxa"/>
            <w:gridSpan w:val="2"/>
          </w:tcPr>
          <w:p w:rsidR="00DD60C1" w:rsidRPr="00B23B23" w:rsidRDefault="00DD60C1" w:rsidP="00B23B23">
            <w:pPr>
              <w:jc w:val="lowKashida"/>
              <w:rPr>
                <w:rFonts w:cs="Traditional Arabic"/>
                <w:color w:val="000000"/>
                <w:sz w:val="14"/>
                <w:szCs w:val="14"/>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35891">
        <w:trPr>
          <w:trHeight w:hRule="exact" w:val="833"/>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lastRenderedPageBreak/>
              <w:t>Table 51:</w:t>
            </w:r>
          </w:p>
          <w:p w:rsidR="00DD60C1" w:rsidRDefault="00DD60C1" w:rsidP="00B23B23">
            <w:pPr>
              <w:bidi w:val="0"/>
              <w:rPr>
                <w:rFonts w:cs="Traditional Arabic"/>
                <w:sz w:val="24"/>
              </w:rPr>
            </w:pPr>
          </w:p>
        </w:tc>
        <w:tc>
          <w:tcPr>
            <w:tcW w:w="7625" w:type="dxa"/>
            <w:gridSpan w:val="2"/>
          </w:tcPr>
          <w:p w:rsidR="00DD60C1" w:rsidRDefault="005D110D" w:rsidP="00B23B23">
            <w:pPr>
              <w:bidi w:val="0"/>
              <w:jc w:val="lowKashida"/>
              <w:rPr>
                <w:rFonts w:cs="Traditional Arabic"/>
                <w:color w:val="000000"/>
                <w:sz w:val="24"/>
                <w:szCs w:val="24"/>
              </w:rPr>
            </w:pP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Participation Rate and Unemployment Rate for Graduates Participated in </w:t>
            </w: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who Hold Associate Diploma Certificate and Above in Palestine by Specialization, Region and Sex, 2018</w:t>
            </w:r>
          </w:p>
        </w:tc>
        <w:tc>
          <w:tcPr>
            <w:tcW w:w="709" w:type="dxa"/>
          </w:tcPr>
          <w:p w:rsidR="00DD60C1" w:rsidRPr="00DD60C1" w:rsidRDefault="007A506B" w:rsidP="001E29CB">
            <w:pPr>
              <w:bidi w:val="0"/>
              <w:jc w:val="center"/>
              <w:rPr>
                <w:rFonts w:cs="Traditional Arabic"/>
                <w:b/>
                <w:bCs/>
                <w:color w:val="000000"/>
                <w:sz w:val="24"/>
                <w:szCs w:val="24"/>
                <w:rtl/>
                <w:lang w:val="en-AU"/>
              </w:rPr>
            </w:pPr>
            <w:r>
              <w:rPr>
                <w:rFonts w:cs="Traditional Arabic"/>
                <w:b/>
                <w:bCs/>
                <w:color w:val="000000"/>
                <w:sz w:val="24"/>
                <w:szCs w:val="24"/>
                <w:lang w:val="en-AU"/>
              </w:rPr>
              <w:t>115</w:t>
            </w:r>
          </w:p>
        </w:tc>
      </w:tr>
      <w:tr w:rsidR="00DD60C1" w:rsidRPr="00B23B23" w:rsidTr="00F35891">
        <w:trPr>
          <w:trHeight w:hRule="exact" w:val="68"/>
          <w:jc w:val="center"/>
        </w:trPr>
        <w:tc>
          <w:tcPr>
            <w:tcW w:w="1236" w:type="dxa"/>
          </w:tcPr>
          <w:p w:rsidR="00DD60C1" w:rsidRPr="00B23B23" w:rsidRDefault="00DD60C1" w:rsidP="00B23B23">
            <w:pPr>
              <w:bidi w:val="0"/>
              <w:rPr>
                <w:rFonts w:cs="Traditional Arabic"/>
                <w:b/>
                <w:bCs/>
                <w:color w:val="000000"/>
                <w:sz w:val="12"/>
                <w:szCs w:val="12"/>
              </w:rPr>
            </w:pPr>
          </w:p>
        </w:tc>
        <w:tc>
          <w:tcPr>
            <w:tcW w:w="7625" w:type="dxa"/>
            <w:gridSpan w:val="2"/>
          </w:tcPr>
          <w:p w:rsidR="00DD60C1" w:rsidRPr="00B23B23" w:rsidRDefault="00DD60C1" w:rsidP="00B23B23">
            <w:pPr>
              <w:pStyle w:val="BodyText"/>
              <w:bidi w:val="0"/>
              <w:jc w:val="lowKashida"/>
              <w:rPr>
                <w:rFonts w:cs="Simplified Arabic"/>
                <w:b w:val="0"/>
                <w:bCs w:val="0"/>
                <w:sz w:val="12"/>
                <w:szCs w:val="12"/>
              </w:rPr>
            </w:pPr>
          </w:p>
        </w:tc>
        <w:tc>
          <w:tcPr>
            <w:tcW w:w="709" w:type="dxa"/>
          </w:tcPr>
          <w:p w:rsidR="00DD60C1" w:rsidRPr="00B23B23" w:rsidRDefault="00DD60C1" w:rsidP="00396039">
            <w:pPr>
              <w:bidi w:val="0"/>
              <w:jc w:val="center"/>
              <w:rPr>
                <w:rFonts w:cs="Traditional Arabic"/>
                <w:b/>
                <w:bCs/>
                <w:color w:val="000000"/>
                <w:sz w:val="12"/>
                <w:szCs w:val="12"/>
              </w:rPr>
            </w:pPr>
          </w:p>
        </w:tc>
      </w:tr>
      <w:tr w:rsidR="00DD60C1" w:rsidRPr="00A01504" w:rsidTr="00F35891">
        <w:trPr>
          <w:trHeight w:hRule="exact" w:val="849"/>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52:</w:t>
            </w:r>
          </w:p>
        </w:tc>
        <w:tc>
          <w:tcPr>
            <w:tcW w:w="7625" w:type="dxa"/>
            <w:gridSpan w:val="2"/>
          </w:tcPr>
          <w:p w:rsidR="00DD60C1" w:rsidRDefault="005D110D" w:rsidP="00B23B23">
            <w:pPr>
              <w:bidi w:val="0"/>
              <w:jc w:val="lowKashida"/>
              <w:rPr>
                <w:rFonts w:cs="Traditional Arabic"/>
                <w:color w:val="000000"/>
                <w:sz w:val="24"/>
                <w:szCs w:val="24"/>
              </w:rPr>
            </w:pPr>
            <w:r w:rsidRPr="005D110D">
              <w:rPr>
                <w:rFonts w:cs="Traditional Arabic"/>
                <w:color w:val="000000"/>
                <w:sz w:val="24"/>
                <w:szCs w:val="24"/>
              </w:rPr>
              <w:t>Average Daily Wage in NIS for Wage Employees for Graduates  Who Hold Associate Diploma Certificate and Above From Palestine by Specialization, Region and Sex, 2018</w:t>
            </w:r>
          </w:p>
        </w:tc>
        <w:tc>
          <w:tcPr>
            <w:tcW w:w="709" w:type="dxa"/>
          </w:tcPr>
          <w:p w:rsidR="00DD60C1" w:rsidRPr="00DD60C1" w:rsidRDefault="007A506B" w:rsidP="001E29CB">
            <w:pPr>
              <w:bidi w:val="0"/>
              <w:jc w:val="center"/>
              <w:rPr>
                <w:rFonts w:cs="Traditional Arabic"/>
                <w:b/>
                <w:bCs/>
                <w:color w:val="000000"/>
                <w:sz w:val="24"/>
                <w:szCs w:val="24"/>
                <w:rtl/>
              </w:rPr>
            </w:pPr>
            <w:r>
              <w:rPr>
                <w:rFonts w:cs="Traditional Arabic"/>
                <w:b/>
                <w:bCs/>
                <w:color w:val="000000"/>
                <w:sz w:val="24"/>
                <w:szCs w:val="24"/>
              </w:rPr>
              <w:t>116</w:t>
            </w:r>
          </w:p>
        </w:tc>
      </w:tr>
      <w:tr w:rsidR="00DD60C1" w:rsidRPr="00A01504" w:rsidTr="00F35891">
        <w:trPr>
          <w:trHeight w:hRule="exact" w:val="138"/>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rPr>
            </w:pPr>
          </w:p>
        </w:tc>
      </w:tr>
      <w:tr w:rsidR="00DD60C1" w:rsidRPr="00A01504" w:rsidTr="00F35891">
        <w:trPr>
          <w:trHeight w:hRule="exact" w:val="83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53:</w:t>
            </w:r>
          </w:p>
        </w:tc>
        <w:tc>
          <w:tcPr>
            <w:tcW w:w="7625"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Unemployment Rate and Average Daily Wage in NIS for Graduates Youth </w:t>
            </w:r>
            <w:r>
              <w:rPr>
                <w:rFonts w:cs="Traditional Arabic"/>
                <w:color w:val="000000"/>
                <w:sz w:val="24"/>
                <w:szCs w:val="24"/>
              </w:rPr>
              <w:t xml:space="preserve">Aged (19-29) Years </w:t>
            </w:r>
            <w:r w:rsidRPr="0090447C">
              <w:rPr>
                <w:rFonts w:cs="Traditional Arabic"/>
                <w:color w:val="000000"/>
                <w:sz w:val="24"/>
                <w:szCs w:val="24"/>
              </w:rPr>
              <w:t xml:space="preserve">who Hold Associate Diploma Certificate and Above in Palestine by Specialization, Region ,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rPr>
            </w:pPr>
            <w:r>
              <w:rPr>
                <w:rFonts w:cs="Traditional Arabic"/>
                <w:b/>
                <w:bCs/>
                <w:color w:val="000000"/>
                <w:sz w:val="24"/>
                <w:szCs w:val="24"/>
              </w:rPr>
              <w:t>117</w:t>
            </w:r>
          </w:p>
        </w:tc>
      </w:tr>
      <w:tr w:rsidR="00DD60C1" w:rsidRPr="00A01504" w:rsidTr="00F35891">
        <w:trPr>
          <w:trHeight w:hRule="exact" w:val="142"/>
          <w:jc w:val="center"/>
        </w:trPr>
        <w:tc>
          <w:tcPr>
            <w:tcW w:w="1236" w:type="dxa"/>
          </w:tcPr>
          <w:p w:rsidR="00DD60C1" w:rsidRPr="00B23B23" w:rsidRDefault="00DD60C1" w:rsidP="00B23B23">
            <w:pPr>
              <w:bidi w:val="0"/>
              <w:rPr>
                <w:rFonts w:cs="Traditional Arabic"/>
                <w:b/>
                <w:bCs/>
                <w:color w:val="000000"/>
                <w:sz w:val="6"/>
                <w:szCs w:val="6"/>
              </w:rPr>
            </w:pPr>
          </w:p>
        </w:tc>
        <w:tc>
          <w:tcPr>
            <w:tcW w:w="7625"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54:</w:t>
            </w:r>
          </w:p>
        </w:tc>
        <w:tc>
          <w:tcPr>
            <w:tcW w:w="7625" w:type="dxa"/>
            <w:gridSpan w:val="2"/>
          </w:tcPr>
          <w:p w:rsidR="00DD60C1" w:rsidRDefault="00DD60C1" w:rsidP="00E2517B">
            <w:pPr>
              <w:bidi w:val="0"/>
              <w:jc w:val="lowKashida"/>
              <w:rPr>
                <w:rFonts w:cs="Traditional Arabic"/>
                <w:color w:val="000000"/>
                <w:sz w:val="24"/>
                <w:szCs w:val="24"/>
              </w:rPr>
            </w:pPr>
            <w:r w:rsidRPr="0090447C">
              <w:rPr>
                <w:rFonts w:cs="Traditional Arabic"/>
                <w:color w:val="000000"/>
                <w:sz w:val="24"/>
                <w:szCs w:val="24"/>
              </w:rPr>
              <w:t xml:space="preserve">Wage Employees Aged 15 Years and Above in Private Sector in Palestine by Selected Indicators of Work </w:t>
            </w:r>
            <w:r w:rsidR="00E2517B">
              <w:rPr>
                <w:rFonts w:cs="Traditional Arabic"/>
                <w:color w:val="000000"/>
                <w:sz w:val="24"/>
                <w:szCs w:val="24"/>
              </w:rPr>
              <w:t>Benefits</w:t>
            </w:r>
            <w:r w:rsidRPr="0090447C">
              <w:rPr>
                <w:rFonts w:cs="Traditional Arabic"/>
                <w:color w:val="000000"/>
                <w:sz w:val="24"/>
                <w:szCs w:val="24"/>
              </w:rPr>
              <w:t xml:space="preserve"> and Region,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rPr>
            </w:pPr>
            <w:r>
              <w:rPr>
                <w:rFonts w:cs="Traditional Arabic" w:hint="cs"/>
                <w:b/>
                <w:bCs/>
                <w:color w:val="000000"/>
                <w:sz w:val="24"/>
                <w:szCs w:val="24"/>
                <w:rtl/>
              </w:rPr>
              <w:t>118</w:t>
            </w:r>
          </w:p>
        </w:tc>
      </w:tr>
      <w:tr w:rsidR="00DD60C1" w:rsidRPr="00A01504" w:rsidTr="00F35891">
        <w:trPr>
          <w:trHeight w:hRule="exact" w:val="81"/>
          <w:jc w:val="center"/>
        </w:trPr>
        <w:tc>
          <w:tcPr>
            <w:tcW w:w="1236" w:type="dxa"/>
          </w:tcPr>
          <w:p w:rsidR="00DD60C1" w:rsidRPr="00B23B23" w:rsidRDefault="00DD60C1" w:rsidP="00B23B23">
            <w:pPr>
              <w:bidi w:val="0"/>
              <w:rPr>
                <w:rFonts w:cs="Traditional Arabic"/>
                <w:b/>
                <w:bCs/>
                <w:color w:val="000000"/>
                <w:sz w:val="6"/>
                <w:szCs w:val="6"/>
              </w:rPr>
            </w:pPr>
          </w:p>
        </w:tc>
        <w:tc>
          <w:tcPr>
            <w:tcW w:w="7625"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84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55:</w:t>
            </w:r>
          </w:p>
        </w:tc>
        <w:tc>
          <w:tcPr>
            <w:tcW w:w="7625"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Percentage Distribution of Employed </w:t>
            </w:r>
            <w:r w:rsidR="00D87AA7">
              <w:rPr>
                <w:rFonts w:cs="Traditional Arabic"/>
                <w:color w:val="000000"/>
                <w:sz w:val="24"/>
                <w:szCs w:val="24"/>
              </w:rPr>
              <w:t>Individuals</w:t>
            </w:r>
            <w:r w:rsidRPr="0090447C">
              <w:rPr>
                <w:rFonts w:cs="Traditional Arabic"/>
                <w:color w:val="000000"/>
                <w:sz w:val="24"/>
                <w:szCs w:val="24"/>
              </w:rPr>
              <w:t xml:space="preserve"> Aged 15 Years and Above from Palestine by Sex, Affiliation to Workers Vocational Union and Region,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tl/>
              </w:rPr>
            </w:pPr>
            <w:r>
              <w:rPr>
                <w:rFonts w:cs="Traditional Arabic" w:hint="cs"/>
                <w:b/>
                <w:bCs/>
                <w:color w:val="000000"/>
                <w:sz w:val="24"/>
                <w:szCs w:val="24"/>
                <w:rtl/>
              </w:rPr>
              <w:t>119</w:t>
            </w:r>
          </w:p>
        </w:tc>
      </w:tr>
      <w:tr w:rsidR="00DD60C1" w:rsidRPr="00A01504" w:rsidTr="00F35891">
        <w:trPr>
          <w:trHeight w:hRule="exact" w:val="137"/>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56:</w:t>
            </w:r>
          </w:p>
        </w:tc>
        <w:tc>
          <w:tcPr>
            <w:tcW w:w="7625" w:type="dxa"/>
            <w:gridSpan w:val="2"/>
          </w:tcPr>
          <w:p w:rsidR="00DD60C1" w:rsidRPr="004A249D" w:rsidRDefault="00DD60C1" w:rsidP="00B23B23">
            <w:pPr>
              <w:bidi w:val="0"/>
              <w:jc w:val="lowKashida"/>
              <w:rPr>
                <w:rFonts w:cs="Traditional Arabic"/>
                <w:color w:val="000000"/>
                <w:sz w:val="24"/>
                <w:szCs w:val="24"/>
              </w:rPr>
            </w:pPr>
            <w:r w:rsidRPr="00B23B23">
              <w:rPr>
                <w:rFonts w:cs="Traditional Arabic"/>
                <w:color w:val="000000"/>
                <w:sz w:val="24"/>
                <w:szCs w:val="24"/>
              </w:rPr>
              <w:t xml:space="preserve">Share of Women in Paid Jobs in the Non-Agricultural Sector from Palestine by Region,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Pr>
            </w:pPr>
            <w:r>
              <w:rPr>
                <w:rFonts w:cs="Traditional Arabic" w:hint="cs"/>
                <w:b/>
                <w:bCs/>
                <w:color w:val="000000"/>
                <w:sz w:val="24"/>
                <w:szCs w:val="24"/>
                <w:rtl/>
              </w:rPr>
              <w:t>119</w:t>
            </w:r>
          </w:p>
        </w:tc>
      </w:tr>
      <w:tr w:rsidR="00DD60C1" w:rsidRPr="00A01504" w:rsidTr="00F35891">
        <w:trPr>
          <w:trHeight w:hRule="exact" w:val="78"/>
          <w:jc w:val="center"/>
        </w:trPr>
        <w:tc>
          <w:tcPr>
            <w:tcW w:w="1236" w:type="dxa"/>
          </w:tcPr>
          <w:p w:rsidR="00DD60C1" w:rsidRDefault="00DD60C1" w:rsidP="00B23B23">
            <w:pPr>
              <w:bidi w:val="0"/>
              <w:rPr>
                <w:rFonts w:cs="Traditional Arabic"/>
                <w:sz w:val="24"/>
              </w:rPr>
            </w:pPr>
          </w:p>
        </w:tc>
        <w:tc>
          <w:tcPr>
            <w:tcW w:w="7625" w:type="dxa"/>
            <w:gridSpan w:val="2"/>
          </w:tcPr>
          <w:p w:rsidR="00DD60C1" w:rsidRDefault="00DD60C1" w:rsidP="00B23B23">
            <w:pPr>
              <w:bidi w:val="0"/>
              <w:jc w:val="lowKashida"/>
              <w:rPr>
                <w:rFonts w:cs="Traditional Arabic"/>
                <w:color w:val="000000"/>
                <w:sz w:val="24"/>
                <w:szCs w:val="24"/>
              </w:rPr>
            </w:pPr>
          </w:p>
        </w:tc>
        <w:tc>
          <w:tcPr>
            <w:tcW w:w="709" w:type="dxa"/>
          </w:tcPr>
          <w:p w:rsidR="00DD60C1" w:rsidRDefault="00DD60C1" w:rsidP="00396039">
            <w:pPr>
              <w:bidi w:val="0"/>
              <w:jc w:val="center"/>
              <w:rPr>
                <w:rFonts w:cs="Traditional Arabic"/>
                <w:b/>
                <w:bCs/>
                <w:color w:val="000000"/>
                <w:sz w:val="24"/>
                <w:szCs w:val="24"/>
              </w:rPr>
            </w:pPr>
          </w:p>
        </w:tc>
      </w:tr>
      <w:tr w:rsidR="00DD60C1" w:rsidRPr="00A01504" w:rsidTr="00F35891">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57:</w:t>
            </w:r>
          </w:p>
        </w:tc>
        <w:tc>
          <w:tcPr>
            <w:tcW w:w="7625" w:type="dxa"/>
            <w:gridSpan w:val="2"/>
          </w:tcPr>
          <w:p w:rsidR="00DD60C1" w:rsidRPr="004A249D"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Percentage Distribution </w:t>
            </w:r>
            <w:r>
              <w:rPr>
                <w:rFonts w:cs="Traditional Arabic"/>
                <w:color w:val="000000"/>
                <w:sz w:val="24"/>
                <w:szCs w:val="24"/>
              </w:rPr>
              <w:t>for</w:t>
            </w:r>
            <w:r w:rsidRPr="0090447C">
              <w:rPr>
                <w:rFonts w:cs="Traditional Arabic"/>
                <w:color w:val="000000"/>
                <w:sz w:val="24"/>
                <w:szCs w:val="24"/>
              </w:rPr>
              <w:t xml:space="preserve"> </w:t>
            </w:r>
            <w:r>
              <w:rPr>
                <w:rFonts w:cs="Traditional Arabic"/>
                <w:color w:val="000000"/>
                <w:sz w:val="24"/>
                <w:szCs w:val="24"/>
              </w:rPr>
              <w:t>Wage Employees</w:t>
            </w:r>
            <w:r w:rsidRPr="0090447C">
              <w:rPr>
                <w:rFonts w:cs="Traditional Arabic"/>
                <w:color w:val="000000"/>
                <w:sz w:val="24"/>
                <w:szCs w:val="24"/>
              </w:rPr>
              <w:t xml:space="preserve"> Aged 15 Years and Above from Palestine Who Exposed to </w:t>
            </w:r>
            <w:proofErr w:type="spellStart"/>
            <w:r w:rsidRPr="0090447C">
              <w:rPr>
                <w:rFonts w:cs="Traditional Arabic"/>
                <w:color w:val="000000"/>
                <w:sz w:val="24"/>
                <w:szCs w:val="24"/>
              </w:rPr>
              <w:t>Labour</w:t>
            </w:r>
            <w:proofErr w:type="spellEnd"/>
            <w:r w:rsidRPr="0090447C">
              <w:rPr>
                <w:rFonts w:cs="Traditional Arabic"/>
                <w:color w:val="000000"/>
                <w:sz w:val="24"/>
                <w:szCs w:val="24"/>
              </w:rPr>
              <w:t xml:space="preserve"> Injury by Occupation, </w:t>
            </w:r>
            <w:r w:rsidR="005B32DE">
              <w:rPr>
                <w:rFonts w:cs="Traditional Arabic"/>
                <w:color w:val="000000"/>
                <w:sz w:val="24"/>
                <w:szCs w:val="24"/>
              </w:rPr>
              <w:t>2018</w:t>
            </w:r>
          </w:p>
        </w:tc>
        <w:tc>
          <w:tcPr>
            <w:tcW w:w="709" w:type="dxa"/>
          </w:tcPr>
          <w:p w:rsidR="00DD60C1" w:rsidRPr="00DD60C1" w:rsidRDefault="007A506B" w:rsidP="001E29CB">
            <w:pPr>
              <w:bidi w:val="0"/>
              <w:jc w:val="center"/>
              <w:rPr>
                <w:rFonts w:cs="Traditional Arabic"/>
                <w:b/>
                <w:bCs/>
                <w:color w:val="000000"/>
                <w:sz w:val="24"/>
                <w:szCs w:val="24"/>
              </w:rPr>
            </w:pPr>
            <w:r>
              <w:rPr>
                <w:rFonts w:cs="Traditional Arabic" w:hint="cs"/>
                <w:b/>
                <w:bCs/>
                <w:color w:val="000000"/>
                <w:sz w:val="24"/>
                <w:szCs w:val="24"/>
                <w:rtl/>
              </w:rPr>
              <w:t>119</w:t>
            </w:r>
          </w:p>
        </w:tc>
      </w:tr>
      <w:tr w:rsidR="00DD60C1" w:rsidRPr="00A01504" w:rsidTr="00F35891">
        <w:trPr>
          <w:trHeight w:hRule="exact" w:val="78"/>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8"/>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833"/>
          <w:jc w:val="center"/>
        </w:trPr>
        <w:tc>
          <w:tcPr>
            <w:tcW w:w="1236" w:type="dxa"/>
          </w:tcPr>
          <w:p w:rsidR="00DD60C1" w:rsidRDefault="00DD60C1" w:rsidP="00067D94">
            <w:pPr>
              <w:keepNext/>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58</w:t>
            </w:r>
            <w:r>
              <w:rPr>
                <w:rFonts w:cs="Traditional Arabic"/>
                <w:b/>
                <w:bCs/>
                <w:color w:val="000000"/>
                <w:sz w:val="24"/>
                <w:szCs w:val="24"/>
              </w:rPr>
              <w:t>:</w:t>
            </w:r>
          </w:p>
        </w:tc>
        <w:tc>
          <w:tcPr>
            <w:tcW w:w="7625" w:type="dxa"/>
            <w:gridSpan w:val="2"/>
          </w:tcPr>
          <w:p w:rsidR="00DD60C1" w:rsidRPr="0093794B" w:rsidRDefault="00DD60C1" w:rsidP="00B5351E">
            <w:pPr>
              <w:keepNext/>
              <w:bidi w:val="0"/>
              <w:jc w:val="lowKashida"/>
              <w:rPr>
                <w:rFonts w:cs="Traditional Arabic"/>
                <w:color w:val="000000"/>
                <w:sz w:val="24"/>
                <w:szCs w:val="24"/>
                <w:rtl/>
              </w:rPr>
            </w:pPr>
            <w:r w:rsidRPr="0093794B">
              <w:rPr>
                <w:rFonts w:cs="Traditional Arabic"/>
                <w:color w:val="000000"/>
                <w:sz w:val="24"/>
                <w:szCs w:val="24"/>
              </w:rPr>
              <w:t xml:space="preserve">Percentage Distribution of Employed </w:t>
            </w:r>
            <w:r w:rsidR="00D87AA7">
              <w:rPr>
                <w:rFonts w:cs="Traditional Arabic"/>
                <w:color w:val="000000"/>
                <w:sz w:val="24"/>
                <w:szCs w:val="24"/>
              </w:rPr>
              <w:t>Individuals</w:t>
            </w:r>
            <w:r w:rsidR="005D110D">
              <w:rPr>
                <w:rFonts w:cs="Traditional Arabic"/>
                <w:color w:val="000000"/>
                <w:sz w:val="24"/>
                <w:szCs w:val="24"/>
              </w:rPr>
              <w:t xml:space="preserve"> Aged 15 Years and Above W</w:t>
            </w:r>
            <w:r w:rsidRPr="0093794B">
              <w:rPr>
                <w:rFonts w:cs="Traditional Arabic"/>
                <w:color w:val="000000"/>
                <w:sz w:val="24"/>
                <w:szCs w:val="24"/>
              </w:rPr>
              <w:t xml:space="preserve">ho are Absent from Work from Palestine by Sex, Reason of Absence and Region, </w:t>
            </w:r>
            <w:r w:rsidR="005B32DE">
              <w:rPr>
                <w:rFonts w:cs="Traditional Arabic"/>
                <w:color w:val="000000"/>
                <w:sz w:val="24"/>
                <w:szCs w:val="24"/>
              </w:rPr>
              <w:t>2018</w:t>
            </w:r>
          </w:p>
        </w:tc>
        <w:tc>
          <w:tcPr>
            <w:tcW w:w="709" w:type="dxa"/>
          </w:tcPr>
          <w:p w:rsidR="00DD60C1" w:rsidRPr="00DD60C1" w:rsidRDefault="007A506B" w:rsidP="00067D94">
            <w:pPr>
              <w:bidi w:val="0"/>
              <w:jc w:val="center"/>
              <w:rPr>
                <w:rFonts w:cs="Traditional Arabic"/>
                <w:b/>
                <w:bCs/>
                <w:color w:val="000000"/>
                <w:sz w:val="24"/>
                <w:szCs w:val="24"/>
              </w:rPr>
            </w:pPr>
            <w:r>
              <w:rPr>
                <w:rFonts w:cs="Traditional Arabic" w:hint="cs"/>
                <w:b/>
                <w:bCs/>
                <w:color w:val="000000"/>
                <w:sz w:val="24"/>
                <w:szCs w:val="24"/>
                <w:rtl/>
              </w:rPr>
              <w:t>120</w:t>
            </w:r>
          </w:p>
        </w:tc>
      </w:tr>
      <w:tr w:rsidR="00DD60C1" w:rsidRPr="00A01504" w:rsidTr="00F35891">
        <w:trPr>
          <w:trHeight w:hRule="exact" w:val="113"/>
          <w:jc w:val="center"/>
        </w:trPr>
        <w:tc>
          <w:tcPr>
            <w:tcW w:w="1236" w:type="dxa"/>
          </w:tcPr>
          <w:p w:rsidR="00DD60C1" w:rsidRDefault="00DD60C1" w:rsidP="00B5351E">
            <w:pPr>
              <w:keepNext/>
              <w:bidi w:val="0"/>
              <w:rPr>
                <w:rFonts w:cs="Traditional Arabic"/>
                <w:b/>
                <w:bCs/>
                <w:color w:val="000000"/>
                <w:sz w:val="24"/>
                <w:szCs w:val="24"/>
              </w:rPr>
            </w:pPr>
          </w:p>
        </w:tc>
        <w:tc>
          <w:tcPr>
            <w:tcW w:w="7625" w:type="dxa"/>
            <w:gridSpan w:val="2"/>
          </w:tcPr>
          <w:p w:rsidR="00DD60C1" w:rsidRDefault="00DD60C1" w:rsidP="00B5351E">
            <w:pPr>
              <w:pStyle w:val="BodyText"/>
              <w:keepN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37"/>
          <w:jc w:val="center"/>
        </w:trPr>
        <w:tc>
          <w:tcPr>
            <w:tcW w:w="1236" w:type="dxa"/>
          </w:tcPr>
          <w:p w:rsidR="00DD60C1" w:rsidRDefault="00DD60C1" w:rsidP="00067D94">
            <w:pPr>
              <w:keepNext/>
              <w:bidi w:val="0"/>
              <w:rPr>
                <w:rFonts w:cs="Traditional Arabic"/>
                <w:b/>
                <w:bCs/>
                <w:color w:val="000000"/>
                <w:sz w:val="24"/>
                <w:szCs w:val="24"/>
                <w:rtl/>
              </w:rPr>
            </w:pPr>
            <w:r>
              <w:rPr>
                <w:rFonts w:cs="Traditional Arabic"/>
                <w:b/>
                <w:bCs/>
                <w:color w:val="000000"/>
                <w:sz w:val="24"/>
                <w:szCs w:val="24"/>
              </w:rPr>
              <w:t xml:space="preserve">Table </w:t>
            </w:r>
            <w:r w:rsidR="00067D94">
              <w:rPr>
                <w:rFonts w:cs="Traditional Arabic"/>
                <w:b/>
                <w:bCs/>
                <w:color w:val="000000"/>
                <w:sz w:val="24"/>
                <w:szCs w:val="24"/>
              </w:rPr>
              <w:t>59</w:t>
            </w:r>
            <w:r>
              <w:rPr>
                <w:rFonts w:cs="Traditional Arabic"/>
                <w:b/>
                <w:bCs/>
                <w:color w:val="000000"/>
                <w:sz w:val="24"/>
                <w:szCs w:val="24"/>
              </w:rPr>
              <w:t>:</w:t>
            </w:r>
          </w:p>
        </w:tc>
        <w:tc>
          <w:tcPr>
            <w:tcW w:w="7625" w:type="dxa"/>
            <w:gridSpan w:val="2"/>
          </w:tcPr>
          <w:p w:rsidR="00DD60C1" w:rsidRPr="00846792" w:rsidRDefault="00846792" w:rsidP="0067150B">
            <w:pPr>
              <w:keepNext/>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in Palestine by Region, </w:t>
            </w:r>
            <w:r w:rsidR="0067150B">
              <w:rPr>
                <w:rFonts w:cs="Traditional Arabic"/>
                <w:color w:val="000000"/>
                <w:sz w:val="24"/>
                <w:szCs w:val="24"/>
              </w:rPr>
              <w:t>Unemployed</w:t>
            </w:r>
            <w:r w:rsidRPr="00846792">
              <w:rPr>
                <w:rFonts w:cs="Traditional Arabic"/>
                <w:color w:val="000000"/>
                <w:sz w:val="24"/>
                <w:szCs w:val="24"/>
              </w:rPr>
              <w:t xml:space="preserve"> Status and Sex, </w:t>
            </w:r>
            <w:r w:rsidR="005B32DE">
              <w:rPr>
                <w:rFonts w:cs="Traditional Arabic"/>
                <w:color w:val="000000"/>
                <w:sz w:val="24"/>
                <w:szCs w:val="24"/>
              </w:rPr>
              <w:t>2018</w:t>
            </w:r>
          </w:p>
        </w:tc>
        <w:tc>
          <w:tcPr>
            <w:tcW w:w="709" w:type="dxa"/>
          </w:tcPr>
          <w:p w:rsidR="00DD60C1" w:rsidRPr="00DD60C1" w:rsidRDefault="007A506B" w:rsidP="00067D94">
            <w:pPr>
              <w:bidi w:val="0"/>
              <w:jc w:val="center"/>
              <w:rPr>
                <w:rFonts w:cs="Traditional Arabic"/>
                <w:b/>
                <w:bCs/>
                <w:color w:val="000000"/>
                <w:sz w:val="24"/>
                <w:szCs w:val="24"/>
              </w:rPr>
            </w:pPr>
            <w:r>
              <w:rPr>
                <w:rFonts w:cs="Traditional Arabic" w:hint="cs"/>
                <w:b/>
                <w:bCs/>
                <w:color w:val="000000"/>
                <w:sz w:val="24"/>
                <w:szCs w:val="24"/>
                <w:rtl/>
              </w:rPr>
              <w:t>121</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77"/>
          <w:jc w:val="center"/>
        </w:trPr>
        <w:tc>
          <w:tcPr>
            <w:tcW w:w="123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DD60C1" w:rsidRPr="00846792" w:rsidRDefault="00846792">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in Palestine by Region, Years of Schooling and Sex, </w:t>
            </w:r>
            <w:r w:rsidR="005B32DE">
              <w:rPr>
                <w:rFonts w:cs="Traditional Arabic"/>
                <w:color w:val="000000"/>
                <w:sz w:val="24"/>
                <w:szCs w:val="24"/>
              </w:rPr>
              <w:t>2018</w:t>
            </w:r>
          </w:p>
        </w:tc>
        <w:tc>
          <w:tcPr>
            <w:tcW w:w="709" w:type="dxa"/>
          </w:tcPr>
          <w:p w:rsidR="00DD60C1" w:rsidRPr="00DD60C1" w:rsidRDefault="007A506B" w:rsidP="007A506B">
            <w:pPr>
              <w:bidi w:val="0"/>
              <w:jc w:val="center"/>
              <w:rPr>
                <w:rFonts w:cs="Traditional Arabic"/>
                <w:b/>
                <w:bCs/>
                <w:color w:val="000000"/>
                <w:sz w:val="24"/>
                <w:szCs w:val="24"/>
              </w:rPr>
            </w:pPr>
            <w:r>
              <w:rPr>
                <w:rFonts w:cs="Traditional Arabic" w:hint="cs"/>
                <w:b/>
                <w:bCs/>
                <w:color w:val="000000"/>
                <w:sz w:val="24"/>
                <w:szCs w:val="24"/>
                <w:rtl/>
              </w:rPr>
              <w:t>121</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81"/>
          <w:jc w:val="center"/>
        </w:trPr>
        <w:tc>
          <w:tcPr>
            <w:tcW w:w="123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1</w:t>
            </w:r>
            <w:r>
              <w:rPr>
                <w:rFonts w:cs="Traditional Arabic"/>
                <w:b/>
                <w:bCs/>
                <w:color w:val="000000"/>
                <w:sz w:val="24"/>
                <w:szCs w:val="24"/>
              </w:rPr>
              <w:t>:</w:t>
            </w:r>
          </w:p>
        </w:tc>
        <w:tc>
          <w:tcPr>
            <w:tcW w:w="7625" w:type="dxa"/>
            <w:gridSpan w:val="2"/>
          </w:tcPr>
          <w:p w:rsidR="00DD60C1" w:rsidRPr="00846792" w:rsidRDefault="00846792" w:rsidP="00D0525A">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in Palestine by Region, Age and Sex, </w:t>
            </w:r>
            <w:r w:rsidR="005B32DE">
              <w:rPr>
                <w:rFonts w:cs="Traditional Arabic"/>
                <w:color w:val="000000"/>
                <w:sz w:val="24"/>
                <w:szCs w:val="24"/>
              </w:rPr>
              <w:t>2018</w:t>
            </w:r>
          </w:p>
        </w:tc>
        <w:tc>
          <w:tcPr>
            <w:tcW w:w="709" w:type="dxa"/>
          </w:tcPr>
          <w:p w:rsidR="00DD60C1" w:rsidRPr="00DD60C1" w:rsidRDefault="007A506B" w:rsidP="007A506B">
            <w:pPr>
              <w:bidi w:val="0"/>
              <w:jc w:val="center"/>
              <w:rPr>
                <w:rFonts w:cs="Traditional Arabic"/>
                <w:b/>
                <w:bCs/>
                <w:color w:val="000000"/>
                <w:sz w:val="24"/>
                <w:szCs w:val="24"/>
              </w:rPr>
            </w:pPr>
            <w:r>
              <w:rPr>
                <w:rFonts w:cs="Traditional Arabic" w:hint="cs"/>
                <w:b/>
                <w:bCs/>
                <w:color w:val="000000"/>
                <w:sz w:val="24"/>
                <w:szCs w:val="24"/>
                <w:rtl/>
              </w:rPr>
              <w:t>122</w:t>
            </w:r>
          </w:p>
        </w:tc>
      </w:tr>
      <w:tr w:rsidR="00DD60C1" w:rsidRPr="00A01504" w:rsidTr="00F35891">
        <w:trPr>
          <w:trHeight w:hRule="exact" w:val="80"/>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898"/>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2</w:t>
            </w:r>
            <w:r>
              <w:rPr>
                <w:rFonts w:cs="Traditional Arabic"/>
                <w:b/>
                <w:bCs/>
                <w:color w:val="000000"/>
                <w:sz w:val="24"/>
                <w:szCs w:val="24"/>
              </w:rPr>
              <w:t>:</w:t>
            </w:r>
          </w:p>
        </w:tc>
        <w:tc>
          <w:tcPr>
            <w:tcW w:w="7625" w:type="dxa"/>
            <w:gridSpan w:val="2"/>
          </w:tcPr>
          <w:p w:rsidR="00DD60C1" w:rsidRPr="00846792" w:rsidRDefault="00846792">
            <w:pPr>
              <w:bidi w:val="0"/>
              <w:jc w:val="lowKashida"/>
              <w:rPr>
                <w:rFonts w:cs="Traditional Arabic"/>
                <w:color w:val="000000"/>
                <w:sz w:val="24"/>
                <w:szCs w:val="24"/>
                <w:rtl/>
              </w:rPr>
            </w:pPr>
            <w:r w:rsidRPr="00846792">
              <w:rPr>
                <w:rFonts w:cs="Traditional Arabic"/>
                <w:color w:val="000000"/>
                <w:sz w:val="24"/>
                <w:szCs w:val="24"/>
              </w:rPr>
              <w:t>Percentage Distribution of Unemployed Individuals Aged 15 Years and Above in Palestine by Region, Action were Taken for Seeking Job and</w:t>
            </w:r>
            <w:r w:rsidR="00392B7C">
              <w:rPr>
                <w:rFonts w:cs="Traditional Arabic"/>
                <w:color w:val="000000"/>
                <w:sz w:val="24"/>
                <w:szCs w:val="24"/>
              </w:rPr>
              <w:t xml:space="preserve">         </w:t>
            </w:r>
            <w:r w:rsidRPr="00846792">
              <w:rPr>
                <w:rFonts w:cs="Traditional Arabic"/>
                <w:color w:val="000000"/>
                <w:sz w:val="24"/>
                <w:szCs w:val="24"/>
              </w:rPr>
              <w:t xml:space="preserve"> Sex, </w:t>
            </w:r>
            <w:r w:rsidR="005B32DE">
              <w:rPr>
                <w:rFonts w:cs="Traditional Arabic"/>
                <w:color w:val="000000"/>
                <w:sz w:val="24"/>
                <w:szCs w:val="24"/>
              </w:rPr>
              <w:t>2018</w:t>
            </w:r>
          </w:p>
        </w:tc>
        <w:tc>
          <w:tcPr>
            <w:tcW w:w="709" w:type="dxa"/>
          </w:tcPr>
          <w:p w:rsidR="00DD60C1" w:rsidRPr="00DD60C1" w:rsidRDefault="007A506B" w:rsidP="007A506B">
            <w:pPr>
              <w:bidi w:val="0"/>
              <w:jc w:val="center"/>
              <w:rPr>
                <w:rFonts w:cs="Traditional Arabic"/>
                <w:b/>
                <w:bCs/>
                <w:color w:val="000000"/>
                <w:sz w:val="24"/>
                <w:szCs w:val="24"/>
              </w:rPr>
            </w:pPr>
            <w:r>
              <w:rPr>
                <w:rFonts w:cs="Traditional Arabic" w:hint="cs"/>
                <w:b/>
                <w:bCs/>
                <w:color w:val="000000"/>
                <w:sz w:val="24"/>
                <w:szCs w:val="24"/>
                <w:rtl/>
              </w:rPr>
              <w:t>123</w:t>
            </w:r>
          </w:p>
        </w:tc>
      </w:tr>
      <w:tr w:rsidR="00DD60C1" w:rsidRPr="00A01504" w:rsidTr="00F35891">
        <w:trPr>
          <w:trHeight w:hRule="exact" w:val="78"/>
          <w:jc w:val="center"/>
        </w:trPr>
        <w:tc>
          <w:tcPr>
            <w:tcW w:w="1236" w:type="dxa"/>
          </w:tcPr>
          <w:p w:rsidR="00DD60C1" w:rsidRDefault="00DD60C1" w:rsidP="006768D6">
            <w:pPr>
              <w:bidi w:val="0"/>
              <w:rPr>
                <w:rFonts w:cs="Traditional Arabic"/>
                <w:b/>
                <w:bCs/>
                <w:color w:val="000000"/>
                <w:sz w:val="24"/>
                <w:szCs w:val="24"/>
              </w:rPr>
            </w:pPr>
          </w:p>
        </w:tc>
        <w:tc>
          <w:tcPr>
            <w:tcW w:w="7625"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896"/>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3</w:t>
            </w:r>
            <w:r>
              <w:rPr>
                <w:rFonts w:cs="Traditional Arabic"/>
                <w:b/>
                <w:bCs/>
                <w:color w:val="000000"/>
                <w:sz w:val="24"/>
                <w:szCs w:val="24"/>
              </w:rPr>
              <w:t>:</w:t>
            </w:r>
          </w:p>
        </w:tc>
        <w:tc>
          <w:tcPr>
            <w:tcW w:w="7625" w:type="dxa"/>
            <w:gridSpan w:val="2"/>
          </w:tcPr>
          <w:p w:rsidR="00DD60C1" w:rsidRPr="00F5254E" w:rsidRDefault="001804A9">
            <w:pPr>
              <w:bidi w:val="0"/>
              <w:jc w:val="lowKashida"/>
              <w:rPr>
                <w:rFonts w:cs="Traditional Arabic"/>
                <w:color w:val="000000"/>
                <w:sz w:val="24"/>
                <w:szCs w:val="24"/>
              </w:rPr>
            </w:pPr>
            <w:r w:rsidRPr="001804A9">
              <w:rPr>
                <w:rFonts w:cs="Traditional Arabic"/>
                <w:color w:val="000000"/>
                <w:sz w:val="24"/>
                <w:szCs w:val="24"/>
              </w:rPr>
              <w:t>Long Term Unemployment Rate (12 Months and Above) of Indiv</w:t>
            </w:r>
            <w:r w:rsidR="005D110D">
              <w:rPr>
                <w:rFonts w:cs="Traditional Arabic"/>
                <w:color w:val="000000"/>
                <w:sz w:val="24"/>
                <w:szCs w:val="24"/>
              </w:rPr>
              <w:t>iduals Aged 15 Years and Above W</w:t>
            </w:r>
            <w:r w:rsidRPr="001804A9">
              <w:rPr>
                <w:rFonts w:cs="Traditional Arabic"/>
                <w:color w:val="000000"/>
                <w:sz w:val="24"/>
                <w:szCs w:val="24"/>
              </w:rPr>
              <w:t xml:space="preserve">ho are unemployed from Palestine by Region and Sex, </w:t>
            </w:r>
            <w:r w:rsidR="005B32DE">
              <w:rPr>
                <w:rFonts w:cs="Traditional Arabic"/>
                <w:color w:val="000000"/>
                <w:sz w:val="24"/>
                <w:szCs w:val="24"/>
              </w:rPr>
              <w:t>2018</w:t>
            </w:r>
          </w:p>
        </w:tc>
        <w:tc>
          <w:tcPr>
            <w:tcW w:w="709" w:type="dxa"/>
          </w:tcPr>
          <w:p w:rsidR="00DD60C1" w:rsidRPr="00DD60C1" w:rsidRDefault="007A506B" w:rsidP="00067D94">
            <w:pPr>
              <w:bidi w:val="0"/>
              <w:jc w:val="center"/>
              <w:rPr>
                <w:rFonts w:cs="Traditional Arabic"/>
                <w:b/>
                <w:bCs/>
                <w:color w:val="000000"/>
                <w:sz w:val="24"/>
                <w:szCs w:val="24"/>
              </w:rPr>
            </w:pPr>
            <w:r>
              <w:rPr>
                <w:rFonts w:cs="Traditional Arabic" w:hint="cs"/>
                <w:b/>
                <w:bCs/>
                <w:color w:val="000000"/>
                <w:sz w:val="24"/>
                <w:szCs w:val="24"/>
                <w:rtl/>
              </w:rPr>
              <w:t>124</w:t>
            </w:r>
          </w:p>
        </w:tc>
      </w:tr>
      <w:tr w:rsidR="00DD60C1" w:rsidRPr="00A01504" w:rsidTr="00F35891">
        <w:trPr>
          <w:trHeight w:hRule="exact" w:val="133"/>
          <w:jc w:val="center"/>
        </w:trPr>
        <w:tc>
          <w:tcPr>
            <w:tcW w:w="1236" w:type="dxa"/>
          </w:tcPr>
          <w:p w:rsidR="00DD60C1" w:rsidRDefault="00DD60C1" w:rsidP="006768D6">
            <w:pPr>
              <w:bidi w:val="0"/>
              <w:rPr>
                <w:rFonts w:cs="Traditional Arabic"/>
                <w:b/>
                <w:bCs/>
                <w:color w:val="000000"/>
                <w:sz w:val="24"/>
                <w:szCs w:val="24"/>
              </w:rPr>
            </w:pPr>
          </w:p>
        </w:tc>
        <w:tc>
          <w:tcPr>
            <w:tcW w:w="7625"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681"/>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4</w:t>
            </w:r>
            <w:r>
              <w:rPr>
                <w:rFonts w:cs="Traditional Arabic"/>
                <w:b/>
                <w:bCs/>
                <w:color w:val="000000"/>
                <w:sz w:val="24"/>
                <w:szCs w:val="24"/>
              </w:rPr>
              <w:t>:</w:t>
            </w:r>
          </w:p>
        </w:tc>
        <w:tc>
          <w:tcPr>
            <w:tcW w:w="7625" w:type="dxa"/>
            <w:gridSpan w:val="2"/>
          </w:tcPr>
          <w:p w:rsidR="00DD60C1" w:rsidRPr="00F5254E" w:rsidRDefault="001804A9">
            <w:pPr>
              <w:bidi w:val="0"/>
              <w:jc w:val="lowKashida"/>
              <w:rPr>
                <w:rFonts w:cs="Traditional Arabic"/>
                <w:color w:val="000000"/>
                <w:sz w:val="24"/>
                <w:szCs w:val="24"/>
              </w:rPr>
            </w:pPr>
            <w:r w:rsidRPr="001804A9">
              <w:rPr>
                <w:rFonts w:cs="Traditional Arabic"/>
                <w:color w:val="000000"/>
                <w:sz w:val="24"/>
                <w:szCs w:val="24"/>
              </w:rPr>
              <w:t>Long Term Unemployment Rate (12 Months and Ab</w:t>
            </w:r>
            <w:r w:rsidR="005D110D">
              <w:rPr>
                <w:rFonts w:cs="Traditional Arabic"/>
                <w:color w:val="000000"/>
                <w:sz w:val="24"/>
                <w:szCs w:val="24"/>
              </w:rPr>
              <w:t>ove) of Youth Aged 15-29 Years W</w:t>
            </w:r>
            <w:r w:rsidRPr="001804A9">
              <w:rPr>
                <w:rFonts w:cs="Traditional Arabic"/>
                <w:color w:val="000000"/>
                <w:sz w:val="24"/>
                <w:szCs w:val="24"/>
              </w:rPr>
              <w:t xml:space="preserve">ho are unemployed from Palestine by Region and Sex, </w:t>
            </w:r>
            <w:r w:rsidR="005B32DE">
              <w:rPr>
                <w:rFonts w:cs="Traditional Arabic"/>
                <w:color w:val="000000"/>
                <w:sz w:val="24"/>
                <w:szCs w:val="24"/>
              </w:rPr>
              <w:t>2018</w:t>
            </w:r>
          </w:p>
        </w:tc>
        <w:tc>
          <w:tcPr>
            <w:tcW w:w="709" w:type="dxa"/>
          </w:tcPr>
          <w:p w:rsidR="00DD60C1" w:rsidRPr="00DD60C1" w:rsidRDefault="007A506B" w:rsidP="00067D94">
            <w:pPr>
              <w:bidi w:val="0"/>
              <w:jc w:val="center"/>
              <w:rPr>
                <w:rFonts w:cs="Traditional Arabic"/>
                <w:b/>
                <w:bCs/>
                <w:color w:val="000000"/>
                <w:sz w:val="24"/>
                <w:szCs w:val="24"/>
              </w:rPr>
            </w:pPr>
            <w:r>
              <w:rPr>
                <w:rFonts w:cs="Traditional Arabic" w:hint="cs"/>
                <w:b/>
                <w:bCs/>
                <w:color w:val="000000"/>
                <w:sz w:val="24"/>
                <w:szCs w:val="24"/>
                <w:rtl/>
              </w:rPr>
              <w:t>124</w:t>
            </w:r>
          </w:p>
        </w:tc>
      </w:tr>
      <w:tr w:rsidR="003513E4" w:rsidRPr="00A01504" w:rsidTr="00F35891">
        <w:trPr>
          <w:trHeight w:hRule="exact" w:val="567"/>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5</w:t>
            </w:r>
            <w:r>
              <w:rPr>
                <w:rFonts w:cs="Traditional Arabic"/>
                <w:b/>
                <w:bCs/>
                <w:color w:val="000000"/>
                <w:sz w:val="24"/>
                <w:szCs w:val="24"/>
              </w:rPr>
              <w:t>:</w:t>
            </w:r>
          </w:p>
        </w:tc>
        <w:tc>
          <w:tcPr>
            <w:tcW w:w="7625" w:type="dxa"/>
            <w:gridSpan w:val="2"/>
          </w:tcPr>
          <w:p w:rsidR="003513E4" w:rsidRPr="001804A9" w:rsidRDefault="003513E4">
            <w:pPr>
              <w:bidi w:val="0"/>
              <w:jc w:val="lowKashida"/>
              <w:rPr>
                <w:rFonts w:cs="Traditional Arabic"/>
                <w:color w:val="000000"/>
                <w:sz w:val="24"/>
                <w:szCs w:val="24"/>
              </w:rPr>
            </w:pPr>
            <w:r w:rsidRPr="003513E4">
              <w:rPr>
                <w:rFonts w:cs="Traditional Arabic"/>
                <w:color w:val="000000"/>
                <w:sz w:val="24"/>
                <w:szCs w:val="24"/>
              </w:rPr>
              <w:t xml:space="preserve">The Average of Unemployment Duration in Months in Palestine by Region and Sex,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Pr>
                <w:rFonts w:cs="Traditional Arabic"/>
                <w:b/>
                <w:bCs/>
                <w:color w:val="000000"/>
                <w:sz w:val="24"/>
                <w:szCs w:val="24"/>
              </w:rPr>
              <w:t>1</w:t>
            </w:r>
            <w:r w:rsidR="007A506B">
              <w:rPr>
                <w:rFonts w:cs="Traditional Arabic" w:hint="cs"/>
                <w:b/>
                <w:bCs/>
                <w:color w:val="000000"/>
                <w:sz w:val="24"/>
                <w:szCs w:val="24"/>
                <w:rtl/>
              </w:rPr>
              <w:t>24</w:t>
            </w:r>
          </w:p>
        </w:tc>
      </w:tr>
      <w:tr w:rsidR="003513E4" w:rsidRPr="00A01504" w:rsidTr="00F35891">
        <w:trPr>
          <w:trHeight w:hRule="exact" w:val="113"/>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35891">
        <w:trPr>
          <w:trHeight w:hRule="exact" w:val="591"/>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6</w:t>
            </w:r>
            <w:r>
              <w:rPr>
                <w:rFonts w:cs="Traditional Arabic"/>
                <w:b/>
                <w:bCs/>
                <w:color w:val="000000"/>
                <w:sz w:val="24"/>
                <w:szCs w:val="24"/>
              </w:rPr>
              <w:t>:</w:t>
            </w:r>
          </w:p>
        </w:tc>
        <w:tc>
          <w:tcPr>
            <w:tcW w:w="7625" w:type="dxa"/>
            <w:gridSpan w:val="2"/>
          </w:tcPr>
          <w:p w:rsidR="003513E4" w:rsidRDefault="003513E4" w:rsidP="0089712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Who are 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Above in Palestine by Region, Governorate and Reason,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sidRPr="00DD60C1">
              <w:rPr>
                <w:rFonts w:cs="Traditional Arabic" w:hint="cs"/>
                <w:b/>
                <w:bCs/>
                <w:color w:val="000000"/>
                <w:sz w:val="24"/>
                <w:szCs w:val="24"/>
                <w:rtl/>
              </w:rPr>
              <w:t>1</w:t>
            </w:r>
            <w:r w:rsidR="007A506B">
              <w:rPr>
                <w:rFonts w:cs="Traditional Arabic" w:hint="cs"/>
                <w:b/>
                <w:bCs/>
                <w:color w:val="000000"/>
                <w:sz w:val="24"/>
                <w:szCs w:val="24"/>
                <w:rtl/>
              </w:rPr>
              <w:t>25</w:t>
            </w:r>
          </w:p>
        </w:tc>
      </w:tr>
      <w:tr w:rsidR="003513E4" w:rsidRPr="00A01504" w:rsidTr="00F35891">
        <w:trPr>
          <w:trHeight w:hRule="exact" w:val="100"/>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35891">
        <w:trPr>
          <w:trHeight w:hRule="exact" w:val="842"/>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lastRenderedPageBreak/>
              <w:t xml:space="preserve">Table </w:t>
            </w:r>
            <w:r w:rsidR="00067D94">
              <w:rPr>
                <w:rFonts w:cs="Traditional Arabic"/>
                <w:b/>
                <w:bCs/>
                <w:color w:val="000000"/>
                <w:sz w:val="24"/>
                <w:szCs w:val="24"/>
              </w:rPr>
              <w:t>67</w:t>
            </w:r>
            <w:r>
              <w:rPr>
                <w:rFonts w:cs="Traditional Arabic"/>
                <w:b/>
                <w:bCs/>
                <w:color w:val="000000"/>
                <w:sz w:val="24"/>
                <w:szCs w:val="24"/>
              </w:rPr>
              <w:t>:</w:t>
            </w:r>
          </w:p>
        </w:tc>
        <w:tc>
          <w:tcPr>
            <w:tcW w:w="7625" w:type="dxa"/>
            <w:gridSpan w:val="2"/>
          </w:tcPr>
          <w:p w:rsidR="003513E4" w:rsidRDefault="003513E4" w:rsidP="00B472BB">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Who are 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Above in Palestine by Sex, Reason and Years of </w:t>
            </w:r>
            <w:r>
              <w:rPr>
                <w:rFonts w:cs="Traditional Arabic"/>
                <w:color w:val="000000"/>
                <w:sz w:val="24"/>
                <w:szCs w:val="24"/>
              </w:rPr>
              <w:t xml:space="preserve">       </w:t>
            </w:r>
            <w:r w:rsidRPr="00846792">
              <w:rPr>
                <w:rFonts w:cs="Traditional Arabic"/>
                <w:color w:val="000000"/>
                <w:sz w:val="24"/>
                <w:szCs w:val="24"/>
              </w:rPr>
              <w:t xml:space="preserve">Schooling,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sidRPr="00DD60C1">
              <w:rPr>
                <w:rFonts w:cs="Traditional Arabic" w:hint="cs"/>
                <w:b/>
                <w:bCs/>
                <w:color w:val="000000"/>
                <w:sz w:val="24"/>
                <w:szCs w:val="24"/>
                <w:rtl/>
              </w:rPr>
              <w:t>1</w:t>
            </w:r>
            <w:r w:rsidR="007A506B">
              <w:rPr>
                <w:rFonts w:cs="Traditional Arabic" w:hint="cs"/>
                <w:b/>
                <w:bCs/>
                <w:color w:val="000000"/>
                <w:sz w:val="24"/>
                <w:szCs w:val="24"/>
                <w:rtl/>
              </w:rPr>
              <w:t>26</w:t>
            </w:r>
          </w:p>
        </w:tc>
      </w:tr>
      <w:tr w:rsidR="003513E4" w:rsidRPr="00A01504" w:rsidTr="00F35891">
        <w:trPr>
          <w:trHeight w:hRule="exact" w:val="68"/>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hRule="exact" w:val="907"/>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68</w:t>
            </w:r>
            <w:r>
              <w:rPr>
                <w:rFonts w:cs="Traditional Arabic"/>
                <w:b/>
                <w:bCs/>
                <w:color w:val="000000"/>
                <w:sz w:val="24"/>
                <w:szCs w:val="24"/>
              </w:rPr>
              <w:t>:</w:t>
            </w:r>
          </w:p>
        </w:tc>
        <w:tc>
          <w:tcPr>
            <w:tcW w:w="7625" w:type="dxa"/>
            <w:gridSpan w:val="2"/>
          </w:tcPr>
          <w:p w:rsidR="003513E4" w:rsidRPr="00846792" w:rsidRDefault="003513E4" w:rsidP="003F7B9E">
            <w:pPr>
              <w:bidi w:val="0"/>
              <w:jc w:val="lowKashida"/>
              <w:rPr>
                <w:rFonts w:cs="Traditional Arabic"/>
                <w:color w:val="000000" w:themeColor="text1"/>
                <w:sz w:val="24"/>
                <w:szCs w:val="24"/>
                <w:rtl/>
              </w:rPr>
            </w:pPr>
            <w:r w:rsidRPr="00846792">
              <w:rPr>
                <w:rFonts w:cs="Traditional Arabic"/>
                <w:color w:val="000000" w:themeColor="text1"/>
                <w:sz w:val="24"/>
                <w:szCs w:val="24"/>
              </w:rPr>
              <w:t xml:space="preserve">Percentage Distribution of Individuals Who are Outside </w:t>
            </w:r>
            <w:proofErr w:type="spellStart"/>
            <w:r w:rsidRPr="00846792">
              <w:rPr>
                <w:rFonts w:cs="Traditional Arabic"/>
                <w:color w:val="000000" w:themeColor="text1"/>
                <w:sz w:val="24"/>
                <w:szCs w:val="24"/>
              </w:rPr>
              <w:t>Labour</w:t>
            </w:r>
            <w:proofErr w:type="spellEnd"/>
            <w:r w:rsidRPr="00846792">
              <w:rPr>
                <w:rFonts w:cs="Traditional Arabic"/>
                <w:color w:val="000000" w:themeColor="text1"/>
                <w:sz w:val="24"/>
                <w:szCs w:val="24"/>
              </w:rPr>
              <w:t xml:space="preserve"> Force Aged 15 Years and Above in the West Bank by Sex, Reason and Years of Schooling, </w:t>
            </w:r>
            <w:r w:rsidR="005B32DE">
              <w:rPr>
                <w:rFonts w:cs="Traditional Arabic"/>
                <w:color w:val="000000" w:themeColor="text1"/>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sidRPr="00DD60C1">
              <w:rPr>
                <w:rFonts w:cs="Traditional Arabic" w:hint="cs"/>
                <w:b/>
                <w:bCs/>
                <w:color w:val="000000"/>
                <w:sz w:val="24"/>
                <w:szCs w:val="24"/>
                <w:rtl/>
              </w:rPr>
              <w:t>1</w:t>
            </w:r>
            <w:r w:rsidR="007A506B">
              <w:rPr>
                <w:rFonts w:cs="Traditional Arabic" w:hint="cs"/>
                <w:b/>
                <w:bCs/>
                <w:color w:val="000000"/>
                <w:sz w:val="24"/>
                <w:szCs w:val="24"/>
                <w:rtl/>
              </w:rPr>
              <w:t>27</w:t>
            </w:r>
          </w:p>
        </w:tc>
      </w:tr>
      <w:tr w:rsidR="003513E4" w:rsidRPr="00A01504" w:rsidTr="00F35891">
        <w:trPr>
          <w:trHeight w:hRule="exact" w:val="113"/>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hRule="exact" w:val="928"/>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067D94">
              <w:rPr>
                <w:rFonts w:cs="Traditional Arabic"/>
                <w:b/>
                <w:bCs/>
                <w:color w:val="000000"/>
                <w:sz w:val="24"/>
                <w:szCs w:val="24"/>
                <w:lang w:val="fr-FR"/>
              </w:rPr>
              <w:t>69</w:t>
            </w:r>
            <w:r>
              <w:rPr>
                <w:rFonts w:cs="Traditional Arabic"/>
                <w:b/>
                <w:bCs/>
                <w:color w:val="000000"/>
                <w:sz w:val="24"/>
                <w:szCs w:val="24"/>
                <w:lang w:val="fr-FR"/>
              </w:rPr>
              <w:t>:</w:t>
            </w:r>
          </w:p>
        </w:tc>
        <w:tc>
          <w:tcPr>
            <w:tcW w:w="7625" w:type="dxa"/>
            <w:gridSpan w:val="2"/>
          </w:tcPr>
          <w:p w:rsidR="003513E4" w:rsidRPr="00846792" w:rsidRDefault="003513E4" w:rsidP="003F7B9E">
            <w:pPr>
              <w:bidi w:val="0"/>
              <w:jc w:val="lowKashida"/>
              <w:rPr>
                <w:rFonts w:cs="Traditional Arabic"/>
                <w:color w:val="000000" w:themeColor="text1"/>
                <w:sz w:val="24"/>
                <w:szCs w:val="24"/>
                <w:rtl/>
                <w:lang w:val="en-AU"/>
              </w:rPr>
            </w:pPr>
            <w:r w:rsidRPr="00846792">
              <w:rPr>
                <w:rFonts w:cs="Traditional Arabic"/>
                <w:color w:val="000000" w:themeColor="text1"/>
                <w:sz w:val="24"/>
                <w:szCs w:val="24"/>
                <w:lang w:val="en-AU"/>
              </w:rPr>
              <w:t xml:space="preserve">Percentage Distribution of Individuals Who are Outside Labour Force Aged 15 Years and Above in Gaza Strip by Sex, Reason and Years of </w:t>
            </w:r>
            <w:r>
              <w:rPr>
                <w:rFonts w:cs="Traditional Arabic"/>
                <w:color w:val="000000" w:themeColor="text1"/>
                <w:sz w:val="24"/>
                <w:szCs w:val="24"/>
                <w:lang w:val="en-AU"/>
              </w:rPr>
              <w:t xml:space="preserve">    </w:t>
            </w:r>
            <w:r w:rsidRPr="00846792">
              <w:rPr>
                <w:rFonts w:cs="Traditional Arabic"/>
                <w:color w:val="000000" w:themeColor="text1"/>
                <w:sz w:val="24"/>
                <w:szCs w:val="24"/>
                <w:lang w:val="en-AU"/>
              </w:rPr>
              <w:t xml:space="preserve">Schooling, </w:t>
            </w:r>
            <w:r w:rsidR="005B32DE">
              <w:rPr>
                <w:rFonts w:cs="Traditional Arabic"/>
                <w:color w:val="000000" w:themeColor="text1"/>
                <w:sz w:val="24"/>
                <w:szCs w:val="24"/>
                <w:lang w:val="en-AU"/>
              </w:rPr>
              <w:t>2018</w:t>
            </w:r>
          </w:p>
        </w:tc>
        <w:tc>
          <w:tcPr>
            <w:tcW w:w="709" w:type="dxa"/>
          </w:tcPr>
          <w:p w:rsidR="003513E4" w:rsidRPr="00DD60C1" w:rsidRDefault="003513E4" w:rsidP="007A506B">
            <w:pPr>
              <w:bidi w:val="0"/>
              <w:jc w:val="center"/>
              <w:rPr>
                <w:rFonts w:cs="Traditional Arabic"/>
                <w:b/>
                <w:bCs/>
                <w:color w:val="000000"/>
                <w:sz w:val="24"/>
                <w:szCs w:val="24"/>
                <w:rtl/>
              </w:rPr>
            </w:pPr>
            <w:r w:rsidRPr="00DD60C1">
              <w:rPr>
                <w:rFonts w:cs="Traditional Arabic" w:hint="cs"/>
                <w:b/>
                <w:bCs/>
                <w:color w:val="000000"/>
                <w:sz w:val="24"/>
                <w:szCs w:val="24"/>
                <w:rtl/>
              </w:rPr>
              <w:t>1</w:t>
            </w:r>
            <w:r w:rsidR="007A506B">
              <w:rPr>
                <w:rFonts w:cs="Traditional Arabic" w:hint="cs"/>
                <w:b/>
                <w:bCs/>
                <w:color w:val="000000"/>
                <w:sz w:val="24"/>
                <w:szCs w:val="24"/>
                <w:rtl/>
              </w:rPr>
              <w:t>28</w:t>
            </w:r>
          </w:p>
        </w:tc>
      </w:tr>
      <w:tr w:rsidR="003513E4" w:rsidRPr="00A01504" w:rsidTr="00F35891">
        <w:trPr>
          <w:trHeight w:hRule="exact" w:val="80"/>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A01504" w:rsidRDefault="003513E4" w:rsidP="00A01504">
            <w:pPr>
              <w:bidi w:val="0"/>
              <w:jc w:val="center"/>
              <w:rPr>
                <w:rFonts w:cs="Traditional Arabic"/>
                <w:b/>
                <w:bCs/>
                <w:color w:val="000000"/>
                <w:sz w:val="24"/>
                <w:szCs w:val="24"/>
              </w:rPr>
            </w:pPr>
          </w:p>
        </w:tc>
      </w:tr>
      <w:tr w:rsidR="003513E4" w:rsidRPr="00A01504" w:rsidTr="00F35891">
        <w:trPr>
          <w:trHeight w:hRule="exact" w:val="569"/>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3513E4" w:rsidRPr="00846792" w:rsidRDefault="003513E4" w:rsidP="003F7B9E">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Who are 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Above in Palestine by Sex, Reason and Age,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sidRPr="00DD60C1">
              <w:rPr>
                <w:rFonts w:cs="Traditional Arabic" w:hint="cs"/>
                <w:b/>
                <w:bCs/>
                <w:color w:val="000000"/>
                <w:sz w:val="24"/>
                <w:szCs w:val="24"/>
                <w:rtl/>
              </w:rPr>
              <w:t>1</w:t>
            </w:r>
            <w:r w:rsidR="007A506B">
              <w:rPr>
                <w:rFonts w:cs="Traditional Arabic" w:hint="cs"/>
                <w:b/>
                <w:bCs/>
                <w:color w:val="000000"/>
                <w:sz w:val="24"/>
                <w:szCs w:val="24"/>
                <w:rtl/>
              </w:rPr>
              <w:t>29</w:t>
            </w:r>
          </w:p>
        </w:tc>
      </w:tr>
      <w:tr w:rsidR="003513E4" w:rsidRPr="00A01504" w:rsidTr="00F35891">
        <w:trPr>
          <w:trHeight w:hRule="exact" w:val="113"/>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val="397"/>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1</w:t>
            </w:r>
            <w:r>
              <w:rPr>
                <w:rFonts w:cs="Traditional Arabic"/>
                <w:b/>
                <w:bCs/>
                <w:color w:val="000000"/>
                <w:sz w:val="24"/>
                <w:szCs w:val="24"/>
              </w:rPr>
              <w:t>:</w:t>
            </w:r>
          </w:p>
        </w:tc>
        <w:tc>
          <w:tcPr>
            <w:tcW w:w="7625" w:type="dxa"/>
            <w:gridSpan w:val="2"/>
          </w:tcPr>
          <w:p w:rsidR="003513E4" w:rsidRPr="00846792" w:rsidRDefault="003513E4" w:rsidP="003F7B9E">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Who are 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Above in the West Bank by Sex, Reason and Age,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sidRPr="00DD60C1">
              <w:rPr>
                <w:rFonts w:cs="Traditional Arabic" w:hint="cs"/>
                <w:b/>
                <w:bCs/>
                <w:color w:val="000000"/>
                <w:sz w:val="24"/>
                <w:szCs w:val="24"/>
                <w:rtl/>
              </w:rPr>
              <w:t>1</w:t>
            </w:r>
            <w:r w:rsidR="007A506B">
              <w:rPr>
                <w:rFonts w:cs="Traditional Arabic" w:hint="cs"/>
                <w:b/>
                <w:bCs/>
                <w:color w:val="000000"/>
                <w:sz w:val="24"/>
                <w:szCs w:val="24"/>
                <w:rtl/>
              </w:rPr>
              <w:t>30</w:t>
            </w:r>
          </w:p>
        </w:tc>
      </w:tr>
      <w:tr w:rsidR="003513E4" w:rsidRPr="00A01504" w:rsidTr="00F35891">
        <w:trPr>
          <w:trHeight w:hRule="exact" w:val="113"/>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val="628"/>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2</w:t>
            </w:r>
            <w:r>
              <w:rPr>
                <w:rFonts w:cs="Traditional Arabic"/>
                <w:b/>
                <w:bCs/>
                <w:color w:val="000000"/>
                <w:sz w:val="24"/>
                <w:szCs w:val="24"/>
              </w:rPr>
              <w:t>:</w:t>
            </w:r>
          </w:p>
          <w:p w:rsidR="003513E4" w:rsidRDefault="003513E4" w:rsidP="004510BA">
            <w:pPr>
              <w:bidi w:val="0"/>
              <w:rPr>
                <w:rFonts w:cs="Traditional Arabic"/>
                <w:b/>
                <w:bCs/>
                <w:color w:val="000000"/>
                <w:sz w:val="24"/>
                <w:szCs w:val="24"/>
                <w:rtl/>
                <w:lang w:val="en-AU"/>
              </w:rPr>
            </w:pPr>
          </w:p>
        </w:tc>
        <w:tc>
          <w:tcPr>
            <w:tcW w:w="7625" w:type="dxa"/>
            <w:gridSpan w:val="2"/>
          </w:tcPr>
          <w:p w:rsidR="003513E4" w:rsidRPr="0008338E" w:rsidRDefault="003513E4" w:rsidP="003F7B9E">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Who are Outside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Aged 15 Years and Above in Gaza Strip by Sex, Reason and Age,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sidRPr="00DD60C1">
              <w:rPr>
                <w:rFonts w:cs="Traditional Arabic" w:hint="cs"/>
                <w:b/>
                <w:bCs/>
                <w:color w:val="000000"/>
                <w:sz w:val="24"/>
                <w:szCs w:val="24"/>
                <w:rtl/>
              </w:rPr>
              <w:t>1</w:t>
            </w:r>
            <w:r w:rsidR="007A506B">
              <w:rPr>
                <w:rFonts w:cs="Traditional Arabic" w:hint="cs"/>
                <w:b/>
                <w:bCs/>
                <w:color w:val="000000"/>
                <w:sz w:val="24"/>
                <w:szCs w:val="24"/>
                <w:rtl/>
              </w:rPr>
              <w:t>31</w:t>
            </w:r>
          </w:p>
        </w:tc>
      </w:tr>
      <w:tr w:rsidR="003513E4" w:rsidRPr="00A01504" w:rsidTr="00F35891">
        <w:trPr>
          <w:trHeight w:hRule="exact" w:val="61"/>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hRule="exact" w:val="866"/>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3</w:t>
            </w:r>
            <w:r>
              <w:rPr>
                <w:rFonts w:cs="Traditional Arabic"/>
                <w:b/>
                <w:bCs/>
                <w:color w:val="000000"/>
                <w:sz w:val="24"/>
                <w:szCs w:val="24"/>
              </w:rPr>
              <w:t>:</w:t>
            </w:r>
          </w:p>
          <w:p w:rsidR="003513E4" w:rsidRDefault="003513E4" w:rsidP="003513E4">
            <w:pPr>
              <w:bidi w:val="0"/>
              <w:rPr>
                <w:rFonts w:cs="Traditional Arabic"/>
                <w:b/>
                <w:bCs/>
                <w:color w:val="000000"/>
                <w:sz w:val="24"/>
                <w:szCs w:val="24"/>
                <w:rtl/>
                <w:lang w:val="en-AU"/>
              </w:rPr>
            </w:pPr>
          </w:p>
        </w:tc>
        <w:tc>
          <w:tcPr>
            <w:tcW w:w="7625" w:type="dxa"/>
            <w:gridSpan w:val="2"/>
          </w:tcPr>
          <w:p w:rsidR="003513E4" w:rsidRPr="0008338E" w:rsidRDefault="003513E4" w:rsidP="003F7B9E">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Above 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Status and </w:t>
            </w:r>
            <w:r>
              <w:rPr>
                <w:rFonts w:cs="Traditional Arabic"/>
                <w:color w:val="000000"/>
                <w:sz w:val="24"/>
                <w:szCs w:val="24"/>
              </w:rPr>
              <w:t xml:space="preserve">         </w:t>
            </w:r>
            <w:r w:rsidRPr="0008338E">
              <w:rPr>
                <w:rFonts w:cs="Traditional Arabic"/>
                <w:color w:val="000000"/>
                <w:sz w:val="24"/>
                <w:szCs w:val="24"/>
              </w:rPr>
              <w:t xml:space="preserve">Region,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sidRPr="00DD60C1">
              <w:rPr>
                <w:rFonts w:cs="Traditional Arabic" w:hint="cs"/>
                <w:b/>
                <w:bCs/>
                <w:color w:val="000000"/>
                <w:sz w:val="24"/>
                <w:szCs w:val="24"/>
                <w:rtl/>
              </w:rPr>
              <w:t>1</w:t>
            </w:r>
            <w:r w:rsidR="007A506B">
              <w:rPr>
                <w:rFonts w:cs="Traditional Arabic" w:hint="cs"/>
                <w:b/>
                <w:bCs/>
                <w:color w:val="000000"/>
                <w:sz w:val="24"/>
                <w:szCs w:val="24"/>
                <w:rtl/>
              </w:rPr>
              <w:t>32</w:t>
            </w:r>
          </w:p>
        </w:tc>
      </w:tr>
      <w:tr w:rsidR="003513E4" w:rsidRPr="00A01504" w:rsidTr="00F35891">
        <w:trPr>
          <w:trHeight w:hRule="exact" w:val="68"/>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FE4923" w:rsidRPr="00FE4923" w:rsidTr="00F35891">
        <w:trPr>
          <w:trHeight w:hRule="exact" w:val="61"/>
          <w:jc w:val="center"/>
        </w:trPr>
        <w:tc>
          <w:tcPr>
            <w:tcW w:w="1236" w:type="dxa"/>
          </w:tcPr>
          <w:p w:rsidR="00FE4923" w:rsidRPr="00FE4923" w:rsidRDefault="00FE4923" w:rsidP="001E29CB">
            <w:pPr>
              <w:bidi w:val="0"/>
              <w:rPr>
                <w:rFonts w:cs="Traditional Arabic"/>
                <w:b/>
                <w:bCs/>
                <w:color w:val="000000"/>
                <w:sz w:val="8"/>
                <w:szCs w:val="8"/>
              </w:rPr>
            </w:pPr>
          </w:p>
        </w:tc>
        <w:tc>
          <w:tcPr>
            <w:tcW w:w="7625" w:type="dxa"/>
            <w:gridSpan w:val="2"/>
          </w:tcPr>
          <w:p w:rsidR="00FE4923" w:rsidRPr="00FE4923" w:rsidRDefault="00FE4923" w:rsidP="003F7B9E">
            <w:pPr>
              <w:bidi w:val="0"/>
              <w:jc w:val="lowKashida"/>
              <w:rPr>
                <w:rFonts w:cs="Traditional Arabic"/>
                <w:color w:val="000000"/>
                <w:sz w:val="8"/>
                <w:szCs w:val="8"/>
              </w:rPr>
            </w:pPr>
          </w:p>
        </w:tc>
        <w:tc>
          <w:tcPr>
            <w:tcW w:w="709" w:type="dxa"/>
          </w:tcPr>
          <w:p w:rsidR="00FE4923" w:rsidRPr="00FE4923" w:rsidRDefault="00FE4923" w:rsidP="00DD60C1">
            <w:pPr>
              <w:bidi w:val="0"/>
              <w:jc w:val="center"/>
              <w:rPr>
                <w:rFonts w:cs="Traditional Arabic"/>
                <w:b/>
                <w:bCs/>
                <w:color w:val="000000"/>
                <w:sz w:val="8"/>
                <w:szCs w:val="8"/>
                <w:rtl/>
              </w:rPr>
            </w:pPr>
          </w:p>
        </w:tc>
      </w:tr>
      <w:tr w:rsidR="003513E4" w:rsidRPr="00A01504" w:rsidTr="00F35891">
        <w:trPr>
          <w:trHeight w:hRule="exact" w:val="103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4</w:t>
            </w:r>
            <w:r>
              <w:rPr>
                <w:rFonts w:cs="Traditional Arabic"/>
                <w:b/>
                <w:bCs/>
                <w:color w:val="000000"/>
                <w:sz w:val="24"/>
                <w:szCs w:val="24"/>
              </w:rPr>
              <w:t>:</w:t>
            </w:r>
          </w:p>
        </w:tc>
        <w:tc>
          <w:tcPr>
            <w:tcW w:w="7625" w:type="dxa"/>
            <w:gridSpan w:val="2"/>
          </w:tcPr>
          <w:p w:rsidR="003513E4" w:rsidRPr="0008338E" w:rsidRDefault="003513E4" w:rsidP="003F7B9E">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Above 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Components and Region,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sidRPr="00DD60C1">
              <w:rPr>
                <w:rFonts w:cs="Traditional Arabic" w:hint="cs"/>
                <w:b/>
                <w:bCs/>
                <w:color w:val="000000"/>
                <w:sz w:val="24"/>
                <w:szCs w:val="24"/>
                <w:rtl/>
              </w:rPr>
              <w:t>1</w:t>
            </w:r>
            <w:r w:rsidR="007A506B">
              <w:rPr>
                <w:rFonts w:cs="Traditional Arabic" w:hint="cs"/>
                <w:b/>
                <w:bCs/>
                <w:color w:val="000000"/>
                <w:sz w:val="24"/>
                <w:szCs w:val="24"/>
                <w:rtl/>
              </w:rPr>
              <w:t>33</w:t>
            </w:r>
          </w:p>
        </w:tc>
      </w:tr>
      <w:tr w:rsidR="003513E4" w:rsidRPr="00A01504" w:rsidTr="00F35891">
        <w:trPr>
          <w:trHeight w:hRule="exact" w:val="996"/>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5</w:t>
            </w:r>
            <w:r>
              <w:rPr>
                <w:rFonts w:cs="Traditional Arabic"/>
                <w:b/>
                <w:bCs/>
                <w:color w:val="000000"/>
                <w:sz w:val="24"/>
                <w:szCs w:val="24"/>
              </w:rPr>
              <w:t>:</w:t>
            </w:r>
          </w:p>
        </w:tc>
        <w:tc>
          <w:tcPr>
            <w:tcW w:w="7625" w:type="dxa"/>
            <w:gridSpan w:val="2"/>
          </w:tcPr>
          <w:p w:rsidR="003513E4" w:rsidRPr="00E91003" w:rsidRDefault="003513E4" w:rsidP="00E46523">
            <w:pPr>
              <w:bidi w:val="0"/>
              <w:jc w:val="lowKashida"/>
              <w:rPr>
                <w:rFonts w:cs="Traditional Arabic"/>
                <w:color w:val="000000" w:themeColor="text1"/>
                <w:sz w:val="24"/>
                <w:szCs w:val="24"/>
              </w:rPr>
            </w:pPr>
            <w:r w:rsidRPr="0008338E">
              <w:rPr>
                <w:rFonts w:cs="Traditional Arabic"/>
                <w:color w:val="000000" w:themeColor="text1"/>
                <w:sz w:val="24"/>
                <w:szCs w:val="24"/>
              </w:rPr>
              <w:t xml:space="preserve">Percentage of Individuals Aged 15 Years and </w:t>
            </w:r>
            <w:r w:rsidR="00E46523">
              <w:rPr>
                <w:rFonts w:cs="Traditional Arabic"/>
                <w:color w:val="000000" w:themeColor="text1"/>
                <w:sz w:val="24"/>
                <w:szCs w:val="24"/>
              </w:rPr>
              <w:t>A</w:t>
            </w:r>
            <w:r w:rsidRPr="0008338E">
              <w:rPr>
                <w:rFonts w:cs="Traditional Arabic"/>
                <w:color w:val="000000" w:themeColor="text1"/>
                <w:sz w:val="24"/>
                <w:szCs w:val="24"/>
              </w:rPr>
              <w:t xml:space="preserve">bove </w:t>
            </w:r>
            <w:r w:rsidR="00E46523">
              <w:rPr>
                <w:rFonts w:cs="Traditional Arabic"/>
                <w:color w:val="000000" w:themeColor="text1"/>
                <w:sz w:val="24"/>
                <w:szCs w:val="24"/>
              </w:rPr>
              <w:t>W</w:t>
            </w:r>
            <w:r w:rsidRPr="0008338E">
              <w:rPr>
                <w:rFonts w:cs="Traditional Arabic"/>
                <w:color w:val="000000" w:themeColor="text1"/>
                <w:sz w:val="24"/>
                <w:szCs w:val="24"/>
              </w:rPr>
              <w:t xml:space="preserve">ho Participated in Unpaid Activities from Palestine by Type of Unpaid Activity and </w:t>
            </w:r>
            <w:r>
              <w:rPr>
                <w:rFonts w:cs="Traditional Arabic"/>
                <w:color w:val="000000" w:themeColor="text1"/>
                <w:sz w:val="24"/>
                <w:szCs w:val="24"/>
              </w:rPr>
              <w:t xml:space="preserve">     </w:t>
            </w:r>
            <w:r w:rsidRPr="0008338E">
              <w:rPr>
                <w:rFonts w:cs="Traditional Arabic"/>
                <w:color w:val="000000" w:themeColor="text1"/>
                <w:sz w:val="24"/>
                <w:szCs w:val="24"/>
              </w:rPr>
              <w:t xml:space="preserve">Region, </w:t>
            </w:r>
            <w:r w:rsidR="005B32DE">
              <w:rPr>
                <w:rFonts w:cs="Traditional Arabic"/>
                <w:color w:val="000000" w:themeColor="text1"/>
                <w:sz w:val="24"/>
                <w:szCs w:val="24"/>
              </w:rPr>
              <w:t>2018</w:t>
            </w:r>
          </w:p>
        </w:tc>
        <w:tc>
          <w:tcPr>
            <w:tcW w:w="709" w:type="dxa"/>
          </w:tcPr>
          <w:p w:rsidR="003513E4" w:rsidRPr="00DD60C1" w:rsidRDefault="003513E4" w:rsidP="007A506B">
            <w:pPr>
              <w:bidi w:val="0"/>
              <w:jc w:val="center"/>
              <w:rPr>
                <w:rFonts w:cs="Traditional Arabic"/>
                <w:b/>
                <w:bCs/>
                <w:color w:val="000000"/>
                <w:sz w:val="24"/>
                <w:szCs w:val="24"/>
              </w:rPr>
            </w:pPr>
            <w:r>
              <w:rPr>
                <w:rFonts w:cs="Traditional Arabic"/>
                <w:b/>
                <w:bCs/>
                <w:color w:val="000000"/>
                <w:sz w:val="24"/>
                <w:szCs w:val="24"/>
              </w:rPr>
              <w:t>1</w:t>
            </w:r>
            <w:r w:rsidR="007A506B">
              <w:rPr>
                <w:rFonts w:cs="Traditional Arabic" w:hint="cs"/>
                <w:b/>
                <w:bCs/>
                <w:color w:val="000000"/>
                <w:sz w:val="24"/>
                <w:szCs w:val="24"/>
                <w:rtl/>
              </w:rPr>
              <w:t>34</w:t>
            </w:r>
          </w:p>
        </w:tc>
      </w:tr>
      <w:tr w:rsidR="003513E4" w:rsidRPr="00A01504" w:rsidTr="00F35891">
        <w:trPr>
          <w:trHeight w:hRule="exact" w:val="127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6</w:t>
            </w:r>
            <w:r>
              <w:rPr>
                <w:rFonts w:cs="Traditional Arabic"/>
                <w:b/>
                <w:bCs/>
                <w:color w:val="000000"/>
                <w:sz w:val="24"/>
                <w:szCs w:val="24"/>
              </w:rPr>
              <w:t>:</w:t>
            </w:r>
          </w:p>
        </w:tc>
        <w:tc>
          <w:tcPr>
            <w:tcW w:w="7625" w:type="dxa"/>
            <w:gridSpan w:val="2"/>
          </w:tcPr>
          <w:p w:rsidR="003513E4" w:rsidRPr="00E91003" w:rsidRDefault="003513E4" w:rsidP="00E46523">
            <w:pPr>
              <w:bidi w:val="0"/>
              <w:jc w:val="lowKashida"/>
              <w:rPr>
                <w:rFonts w:cs="Traditional Arabic"/>
                <w:color w:val="000000" w:themeColor="text1"/>
                <w:sz w:val="24"/>
                <w:szCs w:val="24"/>
              </w:rPr>
            </w:pPr>
            <w:r w:rsidRPr="0008338E">
              <w:rPr>
                <w:rFonts w:cs="Traditional Arabic"/>
                <w:color w:val="000000" w:themeColor="text1"/>
                <w:sz w:val="24"/>
                <w:szCs w:val="24"/>
              </w:rPr>
              <w:t xml:space="preserve">Percentage Distribution of Individuals Aged 15 Years and </w:t>
            </w:r>
            <w:r w:rsidR="00E46523">
              <w:rPr>
                <w:rFonts w:cs="Traditional Arabic"/>
                <w:color w:val="000000" w:themeColor="text1"/>
                <w:sz w:val="24"/>
                <w:szCs w:val="24"/>
              </w:rPr>
              <w:t>A</w:t>
            </w:r>
            <w:r w:rsidRPr="0008338E">
              <w:rPr>
                <w:rFonts w:cs="Traditional Arabic"/>
                <w:color w:val="000000" w:themeColor="text1"/>
                <w:sz w:val="24"/>
                <w:szCs w:val="24"/>
              </w:rPr>
              <w:t xml:space="preserve">bove </w:t>
            </w:r>
            <w:r w:rsidR="00E46523">
              <w:rPr>
                <w:rFonts w:cs="Traditional Arabic"/>
                <w:color w:val="000000" w:themeColor="text1"/>
                <w:sz w:val="24"/>
                <w:szCs w:val="24"/>
              </w:rPr>
              <w:t>W</w:t>
            </w:r>
            <w:r w:rsidRPr="0008338E">
              <w:rPr>
                <w:rFonts w:cs="Traditional Arabic"/>
                <w:color w:val="000000" w:themeColor="text1"/>
                <w:sz w:val="24"/>
                <w:szCs w:val="24"/>
              </w:rPr>
              <w:t xml:space="preserve">ho Participated in Unpaid Activities from Palestine by Type of Unpaid Activity, Number of Weakly Usual Hours Spent in the Activity and </w:t>
            </w:r>
            <w:r>
              <w:rPr>
                <w:rFonts w:cs="Traditional Arabic"/>
                <w:color w:val="000000" w:themeColor="text1"/>
                <w:sz w:val="24"/>
                <w:szCs w:val="24"/>
              </w:rPr>
              <w:t xml:space="preserve">  </w:t>
            </w:r>
            <w:r w:rsidRPr="0008338E">
              <w:rPr>
                <w:rFonts w:cs="Traditional Arabic"/>
                <w:color w:val="000000" w:themeColor="text1"/>
                <w:sz w:val="24"/>
                <w:szCs w:val="24"/>
              </w:rPr>
              <w:t xml:space="preserve">Region, </w:t>
            </w:r>
            <w:r w:rsidR="005B32DE">
              <w:rPr>
                <w:rFonts w:cs="Traditional Arabic"/>
                <w:color w:val="000000" w:themeColor="text1"/>
                <w:sz w:val="24"/>
                <w:szCs w:val="24"/>
              </w:rPr>
              <w:t>2018</w:t>
            </w:r>
          </w:p>
        </w:tc>
        <w:tc>
          <w:tcPr>
            <w:tcW w:w="709" w:type="dxa"/>
          </w:tcPr>
          <w:p w:rsidR="003513E4" w:rsidRPr="00DD60C1" w:rsidRDefault="003513E4" w:rsidP="007A506B">
            <w:pPr>
              <w:bidi w:val="0"/>
              <w:jc w:val="center"/>
              <w:rPr>
                <w:rFonts w:cs="Traditional Arabic"/>
                <w:b/>
                <w:bCs/>
                <w:color w:val="000000"/>
                <w:sz w:val="24"/>
                <w:szCs w:val="24"/>
              </w:rPr>
            </w:pPr>
            <w:r>
              <w:rPr>
                <w:rFonts w:cs="Traditional Arabic"/>
                <w:b/>
                <w:bCs/>
                <w:color w:val="000000"/>
                <w:sz w:val="24"/>
                <w:szCs w:val="24"/>
              </w:rPr>
              <w:t>1</w:t>
            </w:r>
            <w:r w:rsidR="007A506B">
              <w:rPr>
                <w:rFonts w:cs="Traditional Arabic" w:hint="cs"/>
                <w:b/>
                <w:bCs/>
                <w:color w:val="000000"/>
                <w:sz w:val="24"/>
                <w:szCs w:val="24"/>
                <w:rtl/>
              </w:rPr>
              <w:t>34</w:t>
            </w:r>
          </w:p>
        </w:tc>
      </w:tr>
      <w:tr w:rsidR="003513E4" w:rsidRPr="00A01504" w:rsidTr="00F35891">
        <w:trPr>
          <w:trHeight w:hRule="exact" w:val="710"/>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77</w:t>
            </w:r>
            <w:r>
              <w:rPr>
                <w:rFonts w:cs="Traditional Arabic"/>
                <w:b/>
                <w:bCs/>
                <w:color w:val="000000"/>
                <w:sz w:val="24"/>
                <w:szCs w:val="24"/>
              </w:rPr>
              <w:t>:</w:t>
            </w:r>
          </w:p>
        </w:tc>
        <w:tc>
          <w:tcPr>
            <w:tcW w:w="7625" w:type="dxa"/>
            <w:gridSpan w:val="2"/>
          </w:tcPr>
          <w:p w:rsidR="003513E4" w:rsidRPr="00147A74" w:rsidRDefault="003513E4" w:rsidP="00E46523">
            <w:pPr>
              <w:bidi w:val="0"/>
              <w:jc w:val="lowKashida"/>
              <w:rPr>
                <w:rFonts w:cs="Traditional Arabic"/>
                <w:color w:val="000000"/>
                <w:sz w:val="24"/>
                <w:szCs w:val="24"/>
              </w:rPr>
            </w:pPr>
            <w:r w:rsidRPr="001804A9">
              <w:rPr>
                <w:rFonts w:cs="Traditional Arabic"/>
                <w:color w:val="000000"/>
                <w:sz w:val="24"/>
                <w:szCs w:val="24"/>
              </w:rPr>
              <w:t xml:space="preserve">Percentage of Youth Aged 15-29 Years </w:t>
            </w:r>
            <w:r w:rsidR="00E46523">
              <w:rPr>
                <w:rFonts w:cs="Traditional Arabic"/>
                <w:color w:val="000000"/>
                <w:sz w:val="24"/>
                <w:szCs w:val="24"/>
              </w:rPr>
              <w:t>W</w:t>
            </w:r>
            <w:r w:rsidRPr="001804A9">
              <w:rPr>
                <w:rFonts w:cs="Traditional Arabic"/>
                <w:color w:val="000000"/>
                <w:sz w:val="24"/>
                <w:szCs w:val="24"/>
              </w:rPr>
              <w:t>ho are not in Employment, Education</w:t>
            </w:r>
            <w:r w:rsidR="00720465">
              <w:rPr>
                <w:rFonts w:cs="Traditional Arabic"/>
                <w:color w:val="000000"/>
                <w:sz w:val="24"/>
                <w:szCs w:val="24"/>
              </w:rPr>
              <w:t>\</w:t>
            </w:r>
            <w:r w:rsidRPr="001804A9">
              <w:rPr>
                <w:rFonts w:cs="Traditional Arabic"/>
                <w:color w:val="000000"/>
                <w:sz w:val="24"/>
                <w:szCs w:val="24"/>
              </w:rPr>
              <w:t xml:space="preserve"> Training from Palestine by Region and Sex,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Pr>
            </w:pPr>
            <w:r>
              <w:rPr>
                <w:rFonts w:cs="Traditional Arabic"/>
                <w:b/>
                <w:bCs/>
                <w:color w:val="000000"/>
                <w:sz w:val="24"/>
                <w:szCs w:val="24"/>
              </w:rPr>
              <w:t>1</w:t>
            </w:r>
            <w:r w:rsidR="007A506B">
              <w:rPr>
                <w:rFonts w:cs="Traditional Arabic" w:hint="cs"/>
                <w:b/>
                <w:bCs/>
                <w:color w:val="000000"/>
                <w:sz w:val="24"/>
                <w:szCs w:val="24"/>
                <w:rtl/>
              </w:rPr>
              <w:t>35</w:t>
            </w:r>
          </w:p>
        </w:tc>
      </w:tr>
      <w:tr w:rsidR="003513E4" w:rsidRPr="00A01504" w:rsidTr="00F35891">
        <w:trPr>
          <w:trHeight w:hRule="exact" w:val="79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78</w:t>
            </w:r>
            <w:r>
              <w:rPr>
                <w:rFonts w:cs="Traditional Arabic"/>
                <w:b/>
                <w:bCs/>
                <w:color w:val="000000"/>
                <w:sz w:val="24"/>
                <w:szCs w:val="24"/>
              </w:rPr>
              <w:t>:</w:t>
            </w:r>
          </w:p>
        </w:tc>
        <w:tc>
          <w:tcPr>
            <w:tcW w:w="7625" w:type="dxa"/>
            <w:gridSpan w:val="2"/>
          </w:tcPr>
          <w:p w:rsidR="003513E4" w:rsidRPr="004510BA" w:rsidRDefault="003513E4" w:rsidP="00E46523">
            <w:pPr>
              <w:bidi w:val="0"/>
              <w:jc w:val="lowKashida"/>
              <w:rPr>
                <w:rFonts w:cs="Traditional Arabic"/>
                <w:color w:val="000000"/>
                <w:sz w:val="24"/>
                <w:szCs w:val="24"/>
              </w:rPr>
            </w:pPr>
            <w:r w:rsidRPr="004510BA">
              <w:rPr>
                <w:rFonts w:cs="Traditional Arabic"/>
                <w:color w:val="000000"/>
                <w:sz w:val="24"/>
                <w:szCs w:val="24"/>
              </w:rPr>
              <w:t xml:space="preserve">Percentage of Individuals Aged  15 Years and Above </w:t>
            </w:r>
            <w:r w:rsidR="00E46523">
              <w:rPr>
                <w:rFonts w:cs="Traditional Arabic"/>
                <w:color w:val="000000"/>
                <w:sz w:val="24"/>
                <w:szCs w:val="24"/>
              </w:rPr>
              <w:t>W</w:t>
            </w:r>
            <w:r w:rsidRPr="004510BA">
              <w:rPr>
                <w:rFonts w:cs="Traditional Arabic"/>
                <w:color w:val="000000"/>
                <w:sz w:val="24"/>
                <w:szCs w:val="24"/>
              </w:rPr>
              <w:t xml:space="preserve">ho are Attendance of </w:t>
            </w:r>
            <w:r w:rsidR="00E46523">
              <w:rPr>
                <w:rFonts w:cs="Traditional Arabic"/>
                <w:color w:val="000000"/>
                <w:sz w:val="24"/>
                <w:szCs w:val="24"/>
              </w:rPr>
              <w:t xml:space="preserve"> Vocational </w:t>
            </w:r>
            <w:proofErr w:type="spellStart"/>
            <w:r w:rsidRPr="004510BA">
              <w:rPr>
                <w:rFonts w:cs="Traditional Arabic"/>
                <w:color w:val="000000"/>
                <w:sz w:val="24"/>
                <w:szCs w:val="24"/>
              </w:rPr>
              <w:t>Traning</w:t>
            </w:r>
            <w:proofErr w:type="spellEnd"/>
            <w:r w:rsidRPr="004510BA">
              <w:rPr>
                <w:rFonts w:cs="Traditional Arabic"/>
                <w:color w:val="000000"/>
                <w:sz w:val="24"/>
                <w:szCs w:val="24"/>
              </w:rPr>
              <w:t xml:space="preserve"> Course during last 12 months from Palestine by Region and </w:t>
            </w:r>
            <w:r>
              <w:rPr>
                <w:rFonts w:cs="Traditional Arabic"/>
                <w:color w:val="000000"/>
                <w:sz w:val="24"/>
                <w:szCs w:val="24"/>
              </w:rPr>
              <w:t xml:space="preserve"> </w:t>
            </w:r>
            <w:r w:rsidRPr="004510BA">
              <w:rPr>
                <w:rFonts w:cs="Traditional Arabic"/>
                <w:color w:val="000000"/>
                <w:sz w:val="24"/>
                <w:szCs w:val="24"/>
              </w:rPr>
              <w:t xml:space="preserve">Sex,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tl/>
              </w:rPr>
            </w:pPr>
            <w:r>
              <w:rPr>
                <w:rFonts w:cs="Traditional Arabic"/>
                <w:b/>
                <w:bCs/>
                <w:color w:val="000000"/>
                <w:sz w:val="24"/>
                <w:szCs w:val="24"/>
              </w:rPr>
              <w:t>1</w:t>
            </w:r>
            <w:r w:rsidR="007A506B">
              <w:rPr>
                <w:rFonts w:cs="Traditional Arabic" w:hint="cs"/>
                <w:b/>
                <w:bCs/>
                <w:color w:val="000000"/>
                <w:sz w:val="24"/>
                <w:szCs w:val="24"/>
                <w:rtl/>
              </w:rPr>
              <w:t>35</w:t>
            </w:r>
          </w:p>
        </w:tc>
      </w:tr>
      <w:tr w:rsidR="003513E4" w:rsidRPr="00A01504" w:rsidTr="00F35891">
        <w:trPr>
          <w:trHeight w:hRule="exact" w:val="80"/>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35891">
        <w:trPr>
          <w:trHeight w:hRule="exact" w:val="678"/>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79</w:t>
            </w:r>
            <w:r>
              <w:rPr>
                <w:rFonts w:cs="Traditional Arabic"/>
                <w:b/>
                <w:bCs/>
                <w:color w:val="000000"/>
                <w:sz w:val="24"/>
                <w:szCs w:val="24"/>
              </w:rPr>
              <w:t>:</w:t>
            </w:r>
          </w:p>
        </w:tc>
        <w:tc>
          <w:tcPr>
            <w:tcW w:w="7625" w:type="dxa"/>
            <w:gridSpan w:val="2"/>
          </w:tcPr>
          <w:p w:rsidR="003513E4" w:rsidRPr="0042295B" w:rsidRDefault="003513E4" w:rsidP="00E46523">
            <w:pPr>
              <w:bidi w:val="0"/>
              <w:jc w:val="lowKashida"/>
              <w:rPr>
                <w:rFonts w:cs="Traditional Arabic"/>
                <w:color w:val="000000"/>
                <w:sz w:val="24"/>
                <w:szCs w:val="24"/>
              </w:rPr>
            </w:pPr>
            <w:r w:rsidRPr="0090447C">
              <w:rPr>
                <w:rFonts w:cs="Traditional Arabic"/>
                <w:color w:val="000000"/>
                <w:sz w:val="24"/>
                <w:szCs w:val="24"/>
              </w:rPr>
              <w:t xml:space="preserve">Percentage of </w:t>
            </w:r>
            <w:r w:rsidR="00E46523">
              <w:rPr>
                <w:rFonts w:cs="Traditional Arabic"/>
                <w:color w:val="000000"/>
                <w:sz w:val="24"/>
                <w:szCs w:val="24"/>
              </w:rPr>
              <w:t>Employed</w:t>
            </w:r>
            <w:r w:rsidRPr="0090447C">
              <w:rPr>
                <w:rFonts w:cs="Traditional Arabic"/>
                <w:color w:val="000000"/>
                <w:sz w:val="24"/>
                <w:szCs w:val="24"/>
              </w:rPr>
              <w:t xml:space="preserve"> Children Age</w:t>
            </w:r>
            <w:r>
              <w:rPr>
                <w:rFonts w:cs="Traditional Arabic"/>
                <w:color w:val="000000"/>
                <w:sz w:val="24"/>
                <w:szCs w:val="24"/>
              </w:rPr>
              <w:t xml:space="preserve">d 10-17 Years from Palestine by </w:t>
            </w:r>
            <w:r w:rsidRPr="0090447C">
              <w:rPr>
                <w:rFonts w:cs="Traditional Arabic"/>
                <w:color w:val="000000"/>
                <w:sz w:val="24"/>
                <w:szCs w:val="24"/>
              </w:rPr>
              <w:t xml:space="preserve">Age and Region,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Pr>
            </w:pPr>
            <w:r>
              <w:rPr>
                <w:rFonts w:cs="Traditional Arabic"/>
                <w:b/>
                <w:bCs/>
                <w:color w:val="000000"/>
                <w:sz w:val="24"/>
                <w:szCs w:val="24"/>
              </w:rPr>
              <w:t>1</w:t>
            </w:r>
            <w:r w:rsidR="007A506B">
              <w:rPr>
                <w:rFonts w:cs="Traditional Arabic" w:hint="cs"/>
                <w:b/>
                <w:bCs/>
                <w:color w:val="000000"/>
                <w:sz w:val="24"/>
                <w:szCs w:val="24"/>
                <w:rtl/>
              </w:rPr>
              <w:t>36</w:t>
            </w:r>
          </w:p>
        </w:tc>
      </w:tr>
      <w:tr w:rsidR="003513E4" w:rsidRPr="00A01504" w:rsidTr="00F35891">
        <w:trPr>
          <w:trHeight w:hRule="exact" w:val="55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8</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3513E4" w:rsidRPr="0042295B" w:rsidRDefault="003513E4" w:rsidP="00E46523">
            <w:pPr>
              <w:bidi w:val="0"/>
              <w:jc w:val="lowKashida"/>
              <w:rPr>
                <w:rFonts w:cs="Traditional Arabic"/>
                <w:color w:val="000000"/>
                <w:sz w:val="24"/>
                <w:szCs w:val="24"/>
              </w:rPr>
            </w:pPr>
            <w:r w:rsidRPr="004A0B2A">
              <w:rPr>
                <w:rFonts w:cs="Traditional Arabic"/>
                <w:color w:val="000000"/>
                <w:sz w:val="24"/>
                <w:szCs w:val="24"/>
              </w:rPr>
              <w:t xml:space="preserve">Percentage Distribution of </w:t>
            </w:r>
            <w:r w:rsidR="00E46523">
              <w:rPr>
                <w:rFonts w:cs="Traditional Arabic"/>
                <w:color w:val="000000"/>
                <w:sz w:val="24"/>
                <w:szCs w:val="24"/>
              </w:rPr>
              <w:t>Employed</w:t>
            </w:r>
            <w:r w:rsidRPr="004A0B2A">
              <w:rPr>
                <w:rFonts w:cs="Traditional Arabic"/>
                <w:color w:val="000000"/>
                <w:sz w:val="24"/>
                <w:szCs w:val="24"/>
              </w:rPr>
              <w:t xml:space="preserve"> Children Aged 10-17 Years from Palestine by Sex, Educational Attendance and Region, </w:t>
            </w:r>
            <w:r w:rsidR="005B32DE">
              <w:rPr>
                <w:rFonts w:cs="Traditional Arabic"/>
                <w:color w:val="000000"/>
                <w:sz w:val="24"/>
                <w:szCs w:val="24"/>
              </w:rPr>
              <w:t>2018</w:t>
            </w:r>
          </w:p>
        </w:tc>
        <w:tc>
          <w:tcPr>
            <w:tcW w:w="709" w:type="dxa"/>
          </w:tcPr>
          <w:p w:rsidR="003513E4" w:rsidRPr="00DD60C1" w:rsidRDefault="003513E4" w:rsidP="007A506B">
            <w:pPr>
              <w:bidi w:val="0"/>
              <w:jc w:val="center"/>
              <w:rPr>
                <w:rFonts w:cs="Traditional Arabic"/>
                <w:b/>
                <w:bCs/>
                <w:color w:val="000000"/>
                <w:sz w:val="24"/>
                <w:szCs w:val="24"/>
              </w:rPr>
            </w:pPr>
            <w:r>
              <w:rPr>
                <w:rFonts w:cs="Traditional Arabic"/>
                <w:b/>
                <w:bCs/>
                <w:color w:val="000000"/>
                <w:sz w:val="24"/>
                <w:szCs w:val="24"/>
              </w:rPr>
              <w:t>1</w:t>
            </w:r>
            <w:r w:rsidR="007A506B">
              <w:rPr>
                <w:rFonts w:cs="Traditional Arabic" w:hint="cs"/>
                <w:b/>
                <w:bCs/>
                <w:color w:val="000000"/>
                <w:sz w:val="24"/>
                <w:szCs w:val="24"/>
                <w:rtl/>
              </w:rPr>
              <w:t>36</w:t>
            </w: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Pr="00DE5E41" w:rsidRDefault="00B12D36">
      <w:pPr>
        <w:bidi w:val="0"/>
        <w:jc w:val="center"/>
        <w:rPr>
          <w:rFonts w:cs="Simplified Arabic"/>
          <w:b/>
          <w:bCs/>
          <w:sz w:val="72"/>
          <w:szCs w:val="72"/>
          <w:rtl/>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721BE3">
      <w:pPr>
        <w:bidi w:val="0"/>
        <w:ind w:right="-1"/>
        <w:jc w:val="lowKashida"/>
        <w:rPr>
          <w:sz w:val="24"/>
          <w:szCs w:val="24"/>
        </w:rPr>
      </w:pPr>
      <w:r w:rsidRPr="00D2590B">
        <w:rPr>
          <w:sz w:val="24"/>
          <w:szCs w:val="24"/>
        </w:rPr>
        <w:t xml:space="preserve">The PCBS is pleased to present the </w:t>
      </w:r>
      <w:r w:rsidR="00186E47">
        <w:rPr>
          <w:sz w:val="24"/>
          <w:szCs w:val="24"/>
        </w:rPr>
        <w:t>t</w:t>
      </w:r>
      <w:r w:rsidR="00186E47" w:rsidRPr="00186E47">
        <w:rPr>
          <w:sz w:val="24"/>
          <w:szCs w:val="24"/>
        </w:rPr>
        <w:t xml:space="preserve">wenty </w:t>
      </w:r>
      <w:r w:rsidR="00721BE3">
        <w:rPr>
          <w:sz w:val="24"/>
          <w:szCs w:val="24"/>
        </w:rPr>
        <w:t>four</w:t>
      </w:r>
      <w:r w:rsidR="002627F8" w:rsidRPr="002627F8">
        <w:rPr>
          <w:sz w:val="24"/>
          <w:szCs w:val="24"/>
        </w:rPr>
        <w:t xml:space="preserve"> </w:t>
      </w:r>
      <w:r w:rsidRPr="00D2590B">
        <w:rPr>
          <w:sz w:val="24"/>
          <w:szCs w:val="24"/>
        </w:rPr>
        <w:t>annual report on the Palestinian Labour Force Survey Programme. This programme consists of an integrated series of labour force surveys, the first of which was issued in October 1995.  The Palestinian Labour Force Survey Programme conducts surveys quarterly.</w:t>
      </w:r>
    </w:p>
    <w:p w:rsidR="00D2590B" w:rsidRPr="00D2590B" w:rsidRDefault="00D2590B" w:rsidP="00D2590B">
      <w:pPr>
        <w:bidi w:val="0"/>
        <w:ind w:left="709" w:right="849"/>
        <w:jc w:val="lowKashida"/>
        <w:rPr>
          <w:sz w:val="24"/>
          <w:szCs w:val="24"/>
        </w:rPr>
      </w:pPr>
    </w:p>
    <w:p w:rsidR="00D2590B" w:rsidRPr="00D2590B" w:rsidRDefault="00D2590B" w:rsidP="0006761A">
      <w:pPr>
        <w:bidi w:val="0"/>
        <w:ind w:right="-1"/>
        <w:jc w:val="lowKashida"/>
        <w:rPr>
          <w:sz w:val="24"/>
          <w:szCs w:val="24"/>
        </w:rPr>
      </w:pPr>
      <w:r w:rsidRPr="00D2590B">
        <w:rPr>
          <w:sz w:val="24"/>
          <w:szCs w:val="24"/>
        </w:rPr>
        <w:t xml:space="preserve">The main objective of collecting data on the Palestinian labour force including components of employment, unemployment and </w:t>
      </w:r>
      <w:r w:rsidR="0006761A">
        <w:rPr>
          <w:sz w:val="24"/>
          <w:szCs w:val="24"/>
        </w:rPr>
        <w:t>t</w:t>
      </w:r>
      <w:r w:rsidR="0006761A" w:rsidRPr="0006761A">
        <w:rPr>
          <w:sz w:val="24"/>
          <w:szCs w:val="24"/>
        </w:rPr>
        <w:t xml:space="preserve">ime </w:t>
      </w:r>
      <w:r w:rsidR="0006761A">
        <w:rPr>
          <w:sz w:val="24"/>
          <w:szCs w:val="24"/>
        </w:rPr>
        <w:t>r</w:t>
      </w:r>
      <w:r w:rsidR="0006761A" w:rsidRPr="0006761A">
        <w:rPr>
          <w:sz w:val="24"/>
          <w:szCs w:val="24"/>
        </w:rPr>
        <w:t xml:space="preserve">elated </w:t>
      </w:r>
      <w:r w:rsidRPr="00D2590B">
        <w:rPr>
          <w:sz w:val="24"/>
          <w:szCs w:val="24"/>
        </w:rPr>
        <w:t>underemployment, is to provide basic information on the relative size and structure of the Palestinian labour force.  Data collected at different points in time provide a basis for monitoring current trends and changes in the labour market and in employment.  These data supported with information on other aspects of the economy provide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7B033B">
      <w:pPr>
        <w:pStyle w:val="BodyText3"/>
        <w:rPr>
          <w:rFonts w:cs="Times New Roman"/>
          <w:szCs w:val="24"/>
        </w:rPr>
      </w:pPr>
      <w:r w:rsidRPr="00D2590B">
        <w:rPr>
          <w:rFonts w:cs="Times New Roman"/>
          <w:szCs w:val="24"/>
        </w:rPr>
        <w:t xml:space="preserve">This report provides data on labour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D2590B">
      <w:pPr>
        <w:bidi w:val="0"/>
        <w:ind w:right="-1"/>
        <w:jc w:val="lowKashida"/>
        <w:rPr>
          <w:sz w:val="24"/>
          <w:szCs w:val="24"/>
        </w:rPr>
      </w:pPr>
      <w:r w:rsidRPr="00D2590B">
        <w:rPr>
          <w:sz w:val="24"/>
          <w:szCs w:val="24"/>
        </w:rPr>
        <w:t>We hope that this report will provide Palestinian planners, researchers and decision makers with revised and accurate statistical data on the Palestinian labour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tblPr>
      <w:tblGrid>
        <w:gridCol w:w="4906"/>
        <w:gridCol w:w="4273"/>
      </w:tblGrid>
      <w:tr w:rsidR="00D2590B" w:rsidRPr="00D2590B" w:rsidTr="009509C8">
        <w:tc>
          <w:tcPr>
            <w:tcW w:w="4906" w:type="dxa"/>
          </w:tcPr>
          <w:p w:rsidR="00D2590B" w:rsidRPr="00D2590B" w:rsidRDefault="005B32DE" w:rsidP="00721BE3">
            <w:pPr>
              <w:bidi w:val="0"/>
              <w:ind w:right="-22"/>
              <w:rPr>
                <w:sz w:val="24"/>
                <w:szCs w:val="24"/>
                <w:rtl/>
              </w:rPr>
            </w:pPr>
            <w:r>
              <w:rPr>
                <w:b/>
                <w:bCs/>
                <w:sz w:val="24"/>
                <w:szCs w:val="24"/>
              </w:rPr>
              <w:t>May</w:t>
            </w:r>
            <w:r w:rsidR="00D2590B" w:rsidRPr="00D2590B">
              <w:rPr>
                <w:b/>
                <w:bCs/>
                <w:sz w:val="24"/>
                <w:szCs w:val="24"/>
              </w:rPr>
              <w:t xml:space="preserve">, </w:t>
            </w:r>
            <w:r w:rsidR="00721BE3">
              <w:rPr>
                <w:b/>
                <w:bCs/>
                <w:sz w:val="24"/>
                <w:szCs w:val="24"/>
                <w:lang w:val="en-AU"/>
              </w:rPr>
              <w:t>2019</w:t>
            </w:r>
          </w:p>
        </w:tc>
        <w:tc>
          <w:tcPr>
            <w:tcW w:w="4273" w:type="dxa"/>
          </w:tcPr>
          <w:p w:rsidR="00D2590B" w:rsidRPr="00D2590B" w:rsidRDefault="001F13A7" w:rsidP="001F13A7">
            <w:pPr>
              <w:tabs>
                <w:tab w:val="right" w:pos="4057"/>
              </w:tabs>
              <w:bidi w:val="0"/>
              <w:ind w:right="-1" w:firstLine="1223"/>
              <w:jc w:val="center"/>
              <w:rPr>
                <w:b/>
                <w:bCs/>
                <w:sz w:val="24"/>
                <w:szCs w:val="24"/>
              </w:rPr>
            </w:pPr>
            <w:r>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F4352A" w:rsidP="001C1729">
      <w:pPr>
        <w:bidi w:val="0"/>
        <w:ind w:right="-107"/>
        <w:jc w:val="center"/>
        <w:rPr>
          <w:rFonts w:cs="Traditional Arabic"/>
          <w:b/>
          <w:bCs/>
          <w:sz w:val="32"/>
          <w:szCs w:val="32"/>
          <w:rtl/>
        </w:rPr>
      </w:pPr>
      <w:r w:rsidRPr="001C1729">
        <w:rPr>
          <w:rFonts w:cs="Traditional Arabic" w:hint="cs"/>
          <w:b/>
          <w:bCs/>
          <w:sz w:val="32"/>
          <w:szCs w:val="32"/>
          <w:rtl/>
        </w:rPr>
        <w:lastRenderedPageBreak/>
        <w:t>الشجرة</w:t>
      </w:r>
    </w:p>
    <w:sectPr w:rsidR="001C1729" w:rsidRPr="001C1729" w:rsidSect="00D211FE">
      <w:headerReference w:type="default" r:id="rId14"/>
      <w:footerReference w:type="even" r:id="rId15"/>
      <w:footerReference w:type="default" r:id="rId16"/>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7F4" w:rsidRDefault="00EE37F4">
      <w:r>
        <w:separator/>
      </w:r>
    </w:p>
  </w:endnote>
  <w:endnote w:type="continuationSeparator" w:id="0">
    <w:p w:rsidR="00EE37F4" w:rsidRDefault="00EE37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9CB" w:rsidRDefault="001408C8">
    <w:pPr>
      <w:pStyle w:val="Footer"/>
      <w:framePr w:wrap="around" w:vAnchor="text" w:hAnchor="margin" w:xAlign="center" w:y="1"/>
      <w:rPr>
        <w:rStyle w:val="PageNumber"/>
        <w:rtl/>
      </w:rPr>
    </w:pPr>
    <w:r>
      <w:rPr>
        <w:rStyle w:val="PageNumber"/>
        <w:rtl/>
      </w:rPr>
      <w:fldChar w:fldCharType="begin"/>
    </w:r>
    <w:r w:rsidR="001E29CB">
      <w:rPr>
        <w:rStyle w:val="PageNumber"/>
      </w:rPr>
      <w:instrText xml:space="preserve">PAGE  </w:instrText>
    </w:r>
    <w:r>
      <w:rPr>
        <w:rStyle w:val="PageNumber"/>
        <w:rtl/>
      </w:rPr>
      <w:fldChar w:fldCharType="end"/>
    </w:r>
  </w:p>
  <w:p w:rsidR="001E29CB" w:rsidRDefault="001E29CB">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9CB" w:rsidRDefault="001E29CB">
    <w:pPr>
      <w:pStyle w:val="Footer"/>
      <w:framePr w:wrap="around" w:vAnchor="text" w:hAnchor="margin" w:xAlign="center" w:y="1"/>
      <w:rPr>
        <w:rStyle w:val="PageNumber"/>
        <w:rtl/>
      </w:rPr>
    </w:pPr>
  </w:p>
  <w:p w:rsidR="001E29CB" w:rsidRDefault="001E29CB">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7F4" w:rsidRDefault="00EE37F4">
      <w:r>
        <w:separator/>
      </w:r>
    </w:p>
  </w:footnote>
  <w:footnote w:type="continuationSeparator" w:id="0">
    <w:p w:rsidR="00EE37F4" w:rsidRDefault="00EE37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9CB" w:rsidRPr="00CD0CCE" w:rsidRDefault="001E29CB" w:rsidP="0079222C">
    <w:pPr>
      <w:pStyle w:val="Header"/>
      <w:jc w:val="right"/>
      <w:rPr>
        <w:rFonts w:ascii="Arial" w:hAnsi="Arial" w:cs="Arial"/>
        <w:sz w:val="16"/>
        <w:szCs w:val="16"/>
      </w:rPr>
    </w:pPr>
    <w:r w:rsidRPr="00CD0CCE">
      <w:rPr>
        <w:rFonts w:ascii="Arial" w:hAnsi="Arial" w:cs="Arial"/>
        <w:sz w:val="16"/>
        <w:szCs w:val="16"/>
      </w:rPr>
      <w:t xml:space="preserve">PCBS: </w:t>
    </w:r>
    <w:r w:rsidR="0079222C">
      <w:rPr>
        <w:rFonts w:ascii="Arial" w:hAnsi="Arial" w:cs="Arial"/>
        <w:sz w:val="16"/>
        <w:szCs w:val="16"/>
      </w:rPr>
      <w:t xml:space="preserve">Palestinian </w:t>
    </w:r>
    <w:proofErr w:type="spellStart"/>
    <w:r w:rsidRPr="00CD0CCE">
      <w:rPr>
        <w:rFonts w:ascii="Arial" w:hAnsi="Arial" w:cs="Arial"/>
        <w:sz w:val="16"/>
        <w:szCs w:val="16"/>
      </w:rPr>
      <w:t>Labour</w:t>
    </w:r>
    <w:proofErr w:type="spellEnd"/>
    <w:r w:rsidRPr="00CD0CCE">
      <w:rPr>
        <w:rFonts w:ascii="Arial" w:hAnsi="Arial" w:cs="Arial"/>
        <w:sz w:val="16"/>
        <w:szCs w:val="16"/>
      </w:rPr>
      <w:t xml:space="preserve"> Force</w:t>
    </w:r>
    <w:r w:rsidR="0079222C">
      <w:rPr>
        <w:rFonts w:ascii="Arial" w:hAnsi="Arial" w:cs="Arial"/>
        <w:sz w:val="16"/>
        <w:szCs w:val="16"/>
      </w:rPr>
      <w:t xml:space="preserve"> Survey</w:t>
    </w:r>
    <w:r w:rsidRPr="00CD0CCE">
      <w:rPr>
        <w:rFonts w:ascii="Arial" w:hAnsi="Arial" w:cs="Arial"/>
        <w:sz w:val="16"/>
        <w:szCs w:val="16"/>
      </w:rPr>
      <w:t xml:space="preserve"> </w:t>
    </w:r>
    <w:r>
      <w:rPr>
        <w:rFonts w:ascii="Arial" w:hAnsi="Arial" w:cs="Arial"/>
        <w:sz w:val="16"/>
        <w:szCs w:val="16"/>
      </w:rPr>
      <w:t>2018</w:t>
    </w:r>
    <w:r w:rsidR="0079222C">
      <w:rPr>
        <w:rFonts w:ascii="Arial" w:hAnsi="Arial" w:cs="Arial"/>
        <w:sz w:val="16"/>
        <w:szCs w:val="16"/>
      </w:rPr>
      <w:t xml:space="preserve"> – Annual Report</w:t>
    </w:r>
  </w:p>
  <w:p w:rsidR="001E29CB" w:rsidRPr="00D1229C" w:rsidRDefault="001E29CB"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4">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 w:numId="14">
    <w:abstractNumId w:val="9"/>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62497"/>
  </w:hdrShapeDefaults>
  <w:footnotePr>
    <w:footnote w:id="-1"/>
    <w:footnote w:id="0"/>
  </w:footnotePr>
  <w:endnotePr>
    <w:numFmt w:val="lowerLetter"/>
    <w:endnote w:id="-1"/>
    <w:endnote w:id="0"/>
  </w:endnotePr>
  <w:compat/>
  <w:rsids>
    <w:rsidRoot w:val="009306EA"/>
    <w:rsid w:val="000001E1"/>
    <w:rsid w:val="000017D5"/>
    <w:rsid w:val="00003D79"/>
    <w:rsid w:val="00004A59"/>
    <w:rsid w:val="00007C5C"/>
    <w:rsid w:val="000123A5"/>
    <w:rsid w:val="000146AA"/>
    <w:rsid w:val="00026593"/>
    <w:rsid w:val="00031BF5"/>
    <w:rsid w:val="00032B5F"/>
    <w:rsid w:val="00040685"/>
    <w:rsid w:val="00040E9B"/>
    <w:rsid w:val="00041C00"/>
    <w:rsid w:val="00051FBB"/>
    <w:rsid w:val="00052FEE"/>
    <w:rsid w:val="00054FFD"/>
    <w:rsid w:val="00057FEC"/>
    <w:rsid w:val="0006761A"/>
    <w:rsid w:val="00067D94"/>
    <w:rsid w:val="00072854"/>
    <w:rsid w:val="00077AFA"/>
    <w:rsid w:val="0008187B"/>
    <w:rsid w:val="0008338E"/>
    <w:rsid w:val="00086E73"/>
    <w:rsid w:val="00090DF1"/>
    <w:rsid w:val="0009372F"/>
    <w:rsid w:val="000B0EB5"/>
    <w:rsid w:val="000B500D"/>
    <w:rsid w:val="000C0200"/>
    <w:rsid w:val="000C633E"/>
    <w:rsid w:val="000C6894"/>
    <w:rsid w:val="000D3FDD"/>
    <w:rsid w:val="000E3043"/>
    <w:rsid w:val="000E527E"/>
    <w:rsid w:val="000F14F7"/>
    <w:rsid w:val="000F6568"/>
    <w:rsid w:val="00104DAA"/>
    <w:rsid w:val="00110CA9"/>
    <w:rsid w:val="00111DBF"/>
    <w:rsid w:val="00112F0C"/>
    <w:rsid w:val="001132D0"/>
    <w:rsid w:val="001155FD"/>
    <w:rsid w:val="00116D3F"/>
    <w:rsid w:val="00122238"/>
    <w:rsid w:val="00122C45"/>
    <w:rsid w:val="001335F7"/>
    <w:rsid w:val="00133C7C"/>
    <w:rsid w:val="00134DDC"/>
    <w:rsid w:val="001351AF"/>
    <w:rsid w:val="001354C6"/>
    <w:rsid w:val="001408C8"/>
    <w:rsid w:val="00144BC4"/>
    <w:rsid w:val="001464AB"/>
    <w:rsid w:val="00147A74"/>
    <w:rsid w:val="00150D8C"/>
    <w:rsid w:val="00155EF6"/>
    <w:rsid w:val="00157EB3"/>
    <w:rsid w:val="001658D0"/>
    <w:rsid w:val="001707B1"/>
    <w:rsid w:val="00170C8B"/>
    <w:rsid w:val="00177774"/>
    <w:rsid w:val="001804A9"/>
    <w:rsid w:val="00183A6A"/>
    <w:rsid w:val="00185D81"/>
    <w:rsid w:val="00186E47"/>
    <w:rsid w:val="00196AA3"/>
    <w:rsid w:val="001A37F3"/>
    <w:rsid w:val="001A4B1E"/>
    <w:rsid w:val="001A7D3E"/>
    <w:rsid w:val="001B2317"/>
    <w:rsid w:val="001B3E71"/>
    <w:rsid w:val="001B5F64"/>
    <w:rsid w:val="001C1729"/>
    <w:rsid w:val="001C6BA7"/>
    <w:rsid w:val="001C7B66"/>
    <w:rsid w:val="001D68E6"/>
    <w:rsid w:val="001E29CB"/>
    <w:rsid w:val="001E447E"/>
    <w:rsid w:val="001F13A7"/>
    <w:rsid w:val="001F34E1"/>
    <w:rsid w:val="0021464F"/>
    <w:rsid w:val="00215B9C"/>
    <w:rsid w:val="0022196F"/>
    <w:rsid w:val="00227455"/>
    <w:rsid w:val="00230B63"/>
    <w:rsid w:val="002316BF"/>
    <w:rsid w:val="00236C9B"/>
    <w:rsid w:val="00247B6E"/>
    <w:rsid w:val="002562A2"/>
    <w:rsid w:val="002625B3"/>
    <w:rsid w:val="002627F8"/>
    <w:rsid w:val="00262B60"/>
    <w:rsid w:val="00264854"/>
    <w:rsid w:val="00270F91"/>
    <w:rsid w:val="0027280C"/>
    <w:rsid w:val="002866FE"/>
    <w:rsid w:val="00286C29"/>
    <w:rsid w:val="002A1807"/>
    <w:rsid w:val="002A4934"/>
    <w:rsid w:val="002B0C1E"/>
    <w:rsid w:val="002C56DF"/>
    <w:rsid w:val="002D2950"/>
    <w:rsid w:val="002D544F"/>
    <w:rsid w:val="002D59A6"/>
    <w:rsid w:val="002E0A85"/>
    <w:rsid w:val="002E24BD"/>
    <w:rsid w:val="002E3F20"/>
    <w:rsid w:val="002E68FC"/>
    <w:rsid w:val="002E6934"/>
    <w:rsid w:val="002E7584"/>
    <w:rsid w:val="002F71AB"/>
    <w:rsid w:val="00302181"/>
    <w:rsid w:val="00317994"/>
    <w:rsid w:val="0033176F"/>
    <w:rsid w:val="003378F6"/>
    <w:rsid w:val="00337FCE"/>
    <w:rsid w:val="00343F8B"/>
    <w:rsid w:val="003440A9"/>
    <w:rsid w:val="003451E5"/>
    <w:rsid w:val="003513E4"/>
    <w:rsid w:val="00356952"/>
    <w:rsid w:val="003571F5"/>
    <w:rsid w:val="00360C6B"/>
    <w:rsid w:val="00371B65"/>
    <w:rsid w:val="00371D52"/>
    <w:rsid w:val="00382F68"/>
    <w:rsid w:val="0038350D"/>
    <w:rsid w:val="003860D2"/>
    <w:rsid w:val="00391E26"/>
    <w:rsid w:val="00392B7C"/>
    <w:rsid w:val="003939EB"/>
    <w:rsid w:val="00396039"/>
    <w:rsid w:val="00396CD0"/>
    <w:rsid w:val="003A6E3E"/>
    <w:rsid w:val="003B2AA3"/>
    <w:rsid w:val="003C2F37"/>
    <w:rsid w:val="003C6772"/>
    <w:rsid w:val="003C702E"/>
    <w:rsid w:val="003D26E9"/>
    <w:rsid w:val="003E0336"/>
    <w:rsid w:val="003E0FC0"/>
    <w:rsid w:val="003E5B12"/>
    <w:rsid w:val="003F7B9E"/>
    <w:rsid w:val="0040219A"/>
    <w:rsid w:val="004037B1"/>
    <w:rsid w:val="004116E3"/>
    <w:rsid w:val="00414502"/>
    <w:rsid w:val="00420639"/>
    <w:rsid w:val="00420D41"/>
    <w:rsid w:val="0042295B"/>
    <w:rsid w:val="00430A56"/>
    <w:rsid w:val="00432CE7"/>
    <w:rsid w:val="004369FE"/>
    <w:rsid w:val="00441DFC"/>
    <w:rsid w:val="00443742"/>
    <w:rsid w:val="004510BA"/>
    <w:rsid w:val="0045583F"/>
    <w:rsid w:val="004563C0"/>
    <w:rsid w:val="0045792E"/>
    <w:rsid w:val="00463D24"/>
    <w:rsid w:val="0046693B"/>
    <w:rsid w:val="00477EA5"/>
    <w:rsid w:val="00485EC4"/>
    <w:rsid w:val="00486D1A"/>
    <w:rsid w:val="004962B0"/>
    <w:rsid w:val="00496DA4"/>
    <w:rsid w:val="004A0B2A"/>
    <w:rsid w:val="004A1580"/>
    <w:rsid w:val="004A249D"/>
    <w:rsid w:val="004A62B0"/>
    <w:rsid w:val="004B5F15"/>
    <w:rsid w:val="004C0667"/>
    <w:rsid w:val="004D797A"/>
    <w:rsid w:val="004E2CFF"/>
    <w:rsid w:val="004E4B3B"/>
    <w:rsid w:val="004E4C29"/>
    <w:rsid w:val="004F09A4"/>
    <w:rsid w:val="004F3B3A"/>
    <w:rsid w:val="00501A0E"/>
    <w:rsid w:val="00503568"/>
    <w:rsid w:val="00504AAC"/>
    <w:rsid w:val="00516706"/>
    <w:rsid w:val="00516806"/>
    <w:rsid w:val="00516887"/>
    <w:rsid w:val="00521932"/>
    <w:rsid w:val="005228CE"/>
    <w:rsid w:val="0053181C"/>
    <w:rsid w:val="00541442"/>
    <w:rsid w:val="00545564"/>
    <w:rsid w:val="00546EF2"/>
    <w:rsid w:val="005470CE"/>
    <w:rsid w:val="00550620"/>
    <w:rsid w:val="00551547"/>
    <w:rsid w:val="005550E5"/>
    <w:rsid w:val="005613DD"/>
    <w:rsid w:val="00564922"/>
    <w:rsid w:val="00566190"/>
    <w:rsid w:val="0057284D"/>
    <w:rsid w:val="00576328"/>
    <w:rsid w:val="0058044B"/>
    <w:rsid w:val="0058751D"/>
    <w:rsid w:val="0059065B"/>
    <w:rsid w:val="00595078"/>
    <w:rsid w:val="005A4C01"/>
    <w:rsid w:val="005A522A"/>
    <w:rsid w:val="005B0B25"/>
    <w:rsid w:val="005B22AB"/>
    <w:rsid w:val="005B301B"/>
    <w:rsid w:val="005B32DE"/>
    <w:rsid w:val="005B5949"/>
    <w:rsid w:val="005C594F"/>
    <w:rsid w:val="005D110D"/>
    <w:rsid w:val="005D7CF1"/>
    <w:rsid w:val="005E60C9"/>
    <w:rsid w:val="005E60D7"/>
    <w:rsid w:val="005E60DC"/>
    <w:rsid w:val="005E6663"/>
    <w:rsid w:val="005E6FBD"/>
    <w:rsid w:val="005F513B"/>
    <w:rsid w:val="0060490D"/>
    <w:rsid w:val="006103A1"/>
    <w:rsid w:val="00612968"/>
    <w:rsid w:val="00623902"/>
    <w:rsid w:val="00634E6B"/>
    <w:rsid w:val="00644FBF"/>
    <w:rsid w:val="00646506"/>
    <w:rsid w:val="00662A27"/>
    <w:rsid w:val="00664B4C"/>
    <w:rsid w:val="0067150B"/>
    <w:rsid w:val="00672030"/>
    <w:rsid w:val="00673076"/>
    <w:rsid w:val="00673F09"/>
    <w:rsid w:val="006740E6"/>
    <w:rsid w:val="006768D6"/>
    <w:rsid w:val="006868DE"/>
    <w:rsid w:val="00686D29"/>
    <w:rsid w:val="00695D50"/>
    <w:rsid w:val="006A1721"/>
    <w:rsid w:val="006A1D6C"/>
    <w:rsid w:val="006A459E"/>
    <w:rsid w:val="006B155C"/>
    <w:rsid w:val="006B2387"/>
    <w:rsid w:val="006C3EE7"/>
    <w:rsid w:val="006C5D23"/>
    <w:rsid w:val="006C76E4"/>
    <w:rsid w:val="006D23F8"/>
    <w:rsid w:val="006F0DAC"/>
    <w:rsid w:val="006F3088"/>
    <w:rsid w:val="00700F4B"/>
    <w:rsid w:val="00705A3B"/>
    <w:rsid w:val="00715BB3"/>
    <w:rsid w:val="00720465"/>
    <w:rsid w:val="00721BE3"/>
    <w:rsid w:val="0072224F"/>
    <w:rsid w:val="0072358F"/>
    <w:rsid w:val="0072515D"/>
    <w:rsid w:val="007271BB"/>
    <w:rsid w:val="00731FAB"/>
    <w:rsid w:val="00746348"/>
    <w:rsid w:val="00754AF7"/>
    <w:rsid w:val="00756DFD"/>
    <w:rsid w:val="00756E2A"/>
    <w:rsid w:val="00761B1A"/>
    <w:rsid w:val="00765EAC"/>
    <w:rsid w:val="00776AF5"/>
    <w:rsid w:val="00787478"/>
    <w:rsid w:val="0079222C"/>
    <w:rsid w:val="007A506B"/>
    <w:rsid w:val="007B033B"/>
    <w:rsid w:val="007B3A1E"/>
    <w:rsid w:val="007D79F2"/>
    <w:rsid w:val="007E3538"/>
    <w:rsid w:val="007F23D0"/>
    <w:rsid w:val="00814999"/>
    <w:rsid w:val="00822616"/>
    <w:rsid w:val="00825CBA"/>
    <w:rsid w:val="00833E31"/>
    <w:rsid w:val="0083488A"/>
    <w:rsid w:val="008419B7"/>
    <w:rsid w:val="00841A7D"/>
    <w:rsid w:val="00846792"/>
    <w:rsid w:val="00854063"/>
    <w:rsid w:val="00855FC7"/>
    <w:rsid w:val="0085650C"/>
    <w:rsid w:val="00860040"/>
    <w:rsid w:val="0086042F"/>
    <w:rsid w:val="00864E1C"/>
    <w:rsid w:val="0087087C"/>
    <w:rsid w:val="00872590"/>
    <w:rsid w:val="0087606C"/>
    <w:rsid w:val="00881D62"/>
    <w:rsid w:val="0088748C"/>
    <w:rsid w:val="00890DFC"/>
    <w:rsid w:val="00892563"/>
    <w:rsid w:val="0089712A"/>
    <w:rsid w:val="00897F67"/>
    <w:rsid w:val="008A1BAC"/>
    <w:rsid w:val="008A5ED9"/>
    <w:rsid w:val="008A7FC7"/>
    <w:rsid w:val="008B0572"/>
    <w:rsid w:val="008B0B17"/>
    <w:rsid w:val="008B18F4"/>
    <w:rsid w:val="008C27FE"/>
    <w:rsid w:val="008C2F66"/>
    <w:rsid w:val="008D0233"/>
    <w:rsid w:val="008E032C"/>
    <w:rsid w:val="0090009A"/>
    <w:rsid w:val="009034AD"/>
    <w:rsid w:val="009041E3"/>
    <w:rsid w:val="0090447C"/>
    <w:rsid w:val="00904943"/>
    <w:rsid w:val="009105B2"/>
    <w:rsid w:val="00910D27"/>
    <w:rsid w:val="00920FDC"/>
    <w:rsid w:val="009239E3"/>
    <w:rsid w:val="00923D59"/>
    <w:rsid w:val="00925E7F"/>
    <w:rsid w:val="00927875"/>
    <w:rsid w:val="009306EA"/>
    <w:rsid w:val="009351D6"/>
    <w:rsid w:val="00936B41"/>
    <w:rsid w:val="0093794B"/>
    <w:rsid w:val="00943FFF"/>
    <w:rsid w:val="00946351"/>
    <w:rsid w:val="009463AC"/>
    <w:rsid w:val="009509C8"/>
    <w:rsid w:val="00962E1B"/>
    <w:rsid w:val="00971F3D"/>
    <w:rsid w:val="00973B17"/>
    <w:rsid w:val="0098165F"/>
    <w:rsid w:val="0099077A"/>
    <w:rsid w:val="009911DA"/>
    <w:rsid w:val="00992077"/>
    <w:rsid w:val="009A32B0"/>
    <w:rsid w:val="009A61A8"/>
    <w:rsid w:val="009A6AC3"/>
    <w:rsid w:val="009B48EA"/>
    <w:rsid w:val="009B7EE5"/>
    <w:rsid w:val="009D4BFB"/>
    <w:rsid w:val="009F0A62"/>
    <w:rsid w:val="009F1711"/>
    <w:rsid w:val="009F20B3"/>
    <w:rsid w:val="009F2B73"/>
    <w:rsid w:val="009F487E"/>
    <w:rsid w:val="009F5D7A"/>
    <w:rsid w:val="009F6514"/>
    <w:rsid w:val="00A01504"/>
    <w:rsid w:val="00A06C10"/>
    <w:rsid w:val="00A16B01"/>
    <w:rsid w:val="00A20A0B"/>
    <w:rsid w:val="00A2120B"/>
    <w:rsid w:val="00A217D4"/>
    <w:rsid w:val="00A27329"/>
    <w:rsid w:val="00A5235F"/>
    <w:rsid w:val="00A53EB2"/>
    <w:rsid w:val="00A638C0"/>
    <w:rsid w:val="00A674E3"/>
    <w:rsid w:val="00A722C8"/>
    <w:rsid w:val="00A912B5"/>
    <w:rsid w:val="00A96306"/>
    <w:rsid w:val="00A971F3"/>
    <w:rsid w:val="00AC6D30"/>
    <w:rsid w:val="00AD3F01"/>
    <w:rsid w:val="00AD47B7"/>
    <w:rsid w:val="00AE6AC2"/>
    <w:rsid w:val="00AF234F"/>
    <w:rsid w:val="00B029A3"/>
    <w:rsid w:val="00B06F00"/>
    <w:rsid w:val="00B12D36"/>
    <w:rsid w:val="00B12DC4"/>
    <w:rsid w:val="00B23B23"/>
    <w:rsid w:val="00B3210D"/>
    <w:rsid w:val="00B3744A"/>
    <w:rsid w:val="00B4393E"/>
    <w:rsid w:val="00B456C6"/>
    <w:rsid w:val="00B472BB"/>
    <w:rsid w:val="00B5203E"/>
    <w:rsid w:val="00B530DE"/>
    <w:rsid w:val="00B5351E"/>
    <w:rsid w:val="00B56302"/>
    <w:rsid w:val="00B57924"/>
    <w:rsid w:val="00B62D05"/>
    <w:rsid w:val="00B63D62"/>
    <w:rsid w:val="00B671F5"/>
    <w:rsid w:val="00B74764"/>
    <w:rsid w:val="00B774CF"/>
    <w:rsid w:val="00B81D41"/>
    <w:rsid w:val="00B82023"/>
    <w:rsid w:val="00B926DD"/>
    <w:rsid w:val="00BA6C1A"/>
    <w:rsid w:val="00BA7C4A"/>
    <w:rsid w:val="00BC67C9"/>
    <w:rsid w:val="00BE118F"/>
    <w:rsid w:val="00BE17CA"/>
    <w:rsid w:val="00BF0121"/>
    <w:rsid w:val="00BF1CCB"/>
    <w:rsid w:val="00C0118B"/>
    <w:rsid w:val="00C045A5"/>
    <w:rsid w:val="00C045CE"/>
    <w:rsid w:val="00C05BBF"/>
    <w:rsid w:val="00C22240"/>
    <w:rsid w:val="00C2435E"/>
    <w:rsid w:val="00C2572D"/>
    <w:rsid w:val="00C27D7F"/>
    <w:rsid w:val="00C30B3F"/>
    <w:rsid w:val="00C54FDD"/>
    <w:rsid w:val="00C6472D"/>
    <w:rsid w:val="00C658A2"/>
    <w:rsid w:val="00C65EDB"/>
    <w:rsid w:val="00C712C8"/>
    <w:rsid w:val="00C72C99"/>
    <w:rsid w:val="00C75639"/>
    <w:rsid w:val="00C80937"/>
    <w:rsid w:val="00C8237A"/>
    <w:rsid w:val="00C859F5"/>
    <w:rsid w:val="00C9269F"/>
    <w:rsid w:val="00C9563B"/>
    <w:rsid w:val="00CA391E"/>
    <w:rsid w:val="00CA3968"/>
    <w:rsid w:val="00CA3DA1"/>
    <w:rsid w:val="00CB32E2"/>
    <w:rsid w:val="00CB475F"/>
    <w:rsid w:val="00CB4E6E"/>
    <w:rsid w:val="00CC3152"/>
    <w:rsid w:val="00CC6604"/>
    <w:rsid w:val="00CC7CDD"/>
    <w:rsid w:val="00CD0C62"/>
    <w:rsid w:val="00CD0CCE"/>
    <w:rsid w:val="00CD1554"/>
    <w:rsid w:val="00CD34D3"/>
    <w:rsid w:val="00CE6ED7"/>
    <w:rsid w:val="00CE7E85"/>
    <w:rsid w:val="00CF7B46"/>
    <w:rsid w:val="00D02EB5"/>
    <w:rsid w:val="00D0525A"/>
    <w:rsid w:val="00D120A0"/>
    <w:rsid w:val="00D1229C"/>
    <w:rsid w:val="00D13A82"/>
    <w:rsid w:val="00D1469C"/>
    <w:rsid w:val="00D158E1"/>
    <w:rsid w:val="00D211FE"/>
    <w:rsid w:val="00D243C5"/>
    <w:rsid w:val="00D2590B"/>
    <w:rsid w:val="00D2685E"/>
    <w:rsid w:val="00D3311B"/>
    <w:rsid w:val="00D45B2B"/>
    <w:rsid w:val="00D55FF4"/>
    <w:rsid w:val="00D57D2E"/>
    <w:rsid w:val="00D611CC"/>
    <w:rsid w:val="00D66B02"/>
    <w:rsid w:val="00D7419A"/>
    <w:rsid w:val="00D763FE"/>
    <w:rsid w:val="00D800DB"/>
    <w:rsid w:val="00D82F1B"/>
    <w:rsid w:val="00D86632"/>
    <w:rsid w:val="00D8679C"/>
    <w:rsid w:val="00D87229"/>
    <w:rsid w:val="00D87AA7"/>
    <w:rsid w:val="00D96B05"/>
    <w:rsid w:val="00D978DD"/>
    <w:rsid w:val="00DB669A"/>
    <w:rsid w:val="00DB7189"/>
    <w:rsid w:val="00DC2175"/>
    <w:rsid w:val="00DC3B6D"/>
    <w:rsid w:val="00DC519A"/>
    <w:rsid w:val="00DC62C6"/>
    <w:rsid w:val="00DD4011"/>
    <w:rsid w:val="00DD60C1"/>
    <w:rsid w:val="00DE52B9"/>
    <w:rsid w:val="00DE5E41"/>
    <w:rsid w:val="00E00BEC"/>
    <w:rsid w:val="00E02059"/>
    <w:rsid w:val="00E032B8"/>
    <w:rsid w:val="00E038F3"/>
    <w:rsid w:val="00E21906"/>
    <w:rsid w:val="00E238BE"/>
    <w:rsid w:val="00E246D1"/>
    <w:rsid w:val="00E2517B"/>
    <w:rsid w:val="00E3157E"/>
    <w:rsid w:val="00E315A8"/>
    <w:rsid w:val="00E32AB4"/>
    <w:rsid w:val="00E33FA9"/>
    <w:rsid w:val="00E437C6"/>
    <w:rsid w:val="00E438A6"/>
    <w:rsid w:val="00E43ACE"/>
    <w:rsid w:val="00E4550E"/>
    <w:rsid w:val="00E46523"/>
    <w:rsid w:val="00E47EBF"/>
    <w:rsid w:val="00E517FB"/>
    <w:rsid w:val="00E54F60"/>
    <w:rsid w:val="00E57D83"/>
    <w:rsid w:val="00E6320F"/>
    <w:rsid w:val="00E63A6D"/>
    <w:rsid w:val="00E704A4"/>
    <w:rsid w:val="00E74740"/>
    <w:rsid w:val="00E756EF"/>
    <w:rsid w:val="00E8044F"/>
    <w:rsid w:val="00E8436A"/>
    <w:rsid w:val="00E91003"/>
    <w:rsid w:val="00E93F6A"/>
    <w:rsid w:val="00EA3390"/>
    <w:rsid w:val="00EB1871"/>
    <w:rsid w:val="00EB291C"/>
    <w:rsid w:val="00EB5034"/>
    <w:rsid w:val="00EC4B12"/>
    <w:rsid w:val="00ED309A"/>
    <w:rsid w:val="00ED324F"/>
    <w:rsid w:val="00EE2957"/>
    <w:rsid w:val="00EE37F4"/>
    <w:rsid w:val="00EE52E6"/>
    <w:rsid w:val="00EF673A"/>
    <w:rsid w:val="00EF6AA5"/>
    <w:rsid w:val="00F002D7"/>
    <w:rsid w:val="00F01BA6"/>
    <w:rsid w:val="00F0328D"/>
    <w:rsid w:val="00F03C5C"/>
    <w:rsid w:val="00F06BAD"/>
    <w:rsid w:val="00F11008"/>
    <w:rsid w:val="00F11FEA"/>
    <w:rsid w:val="00F15826"/>
    <w:rsid w:val="00F16A17"/>
    <w:rsid w:val="00F17DDB"/>
    <w:rsid w:val="00F20AC9"/>
    <w:rsid w:val="00F22E04"/>
    <w:rsid w:val="00F25607"/>
    <w:rsid w:val="00F312C3"/>
    <w:rsid w:val="00F31FFF"/>
    <w:rsid w:val="00F35891"/>
    <w:rsid w:val="00F40344"/>
    <w:rsid w:val="00F4352A"/>
    <w:rsid w:val="00F50647"/>
    <w:rsid w:val="00F5254E"/>
    <w:rsid w:val="00F54AE4"/>
    <w:rsid w:val="00F54EA9"/>
    <w:rsid w:val="00F61645"/>
    <w:rsid w:val="00F66387"/>
    <w:rsid w:val="00F741C8"/>
    <w:rsid w:val="00F84D27"/>
    <w:rsid w:val="00F866FC"/>
    <w:rsid w:val="00F86A65"/>
    <w:rsid w:val="00FA4AA3"/>
    <w:rsid w:val="00FB4113"/>
    <w:rsid w:val="00FB475B"/>
    <w:rsid w:val="00FB543C"/>
    <w:rsid w:val="00FB56B1"/>
    <w:rsid w:val="00FC03A7"/>
    <w:rsid w:val="00FD1F51"/>
    <w:rsid w:val="00FD35A0"/>
    <w:rsid w:val="00FD3674"/>
    <w:rsid w:val="00FE4923"/>
    <w:rsid w:val="00FE66C2"/>
    <w:rsid w:val="00FF3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2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link w:val="TitleChar"/>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 w:type="table" w:styleId="TableGrid">
    <w:name w:val="Table Grid"/>
    <w:basedOn w:val="TableNormal"/>
    <w:uiPriority w:val="59"/>
    <w:rsid w:val="009F487E"/>
    <w:rPr>
      <w:rFonts w:asciiTheme="minorHAnsi" w:eastAsiaTheme="minorEastAsia" w:hAnsiTheme="minorHAnsi" w:cstheme="minorBid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9F487E"/>
    <w:rPr>
      <w:rFonts w:cs="Times New Roman"/>
      <w:b/>
      <w:bCs/>
      <w:snapToGrid w:val="0"/>
      <w:sz w:val="24"/>
    </w:rPr>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A84378-A8C2-4F00-857D-661262C9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19</Pages>
  <Words>2783</Words>
  <Characters>15672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18419</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saadi</cp:lastModifiedBy>
  <cp:revision>182</cp:revision>
  <cp:lastPrinted>2019-04-09T10:07:00Z</cp:lastPrinted>
  <dcterms:created xsi:type="dcterms:W3CDTF">2014-04-03T10:48:00Z</dcterms:created>
  <dcterms:modified xsi:type="dcterms:W3CDTF">2019-05-02T09:25:00Z</dcterms:modified>
</cp:coreProperties>
</file>