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41" w:rsidRPr="00DD5F07" w:rsidRDefault="00B11F41" w:rsidP="00B11F41">
      <w:pPr>
        <w:pStyle w:val="Heading1"/>
        <w:jc w:val="center"/>
        <w:rPr>
          <w:rFonts w:cs="Simplified Arabic"/>
          <w:szCs w:val="24"/>
          <w:rtl/>
        </w:rPr>
      </w:pPr>
      <w:r w:rsidRPr="00DD5F07">
        <w:rPr>
          <w:rFonts w:cs="Simplified Arabic"/>
          <w:szCs w:val="24"/>
          <w:rtl/>
        </w:rPr>
        <w:t>مقدمة</w:t>
      </w:r>
    </w:p>
    <w:p w:rsidR="00B11F41" w:rsidRPr="00DD5F07" w:rsidRDefault="00B11F41" w:rsidP="00B11F41">
      <w:pPr>
        <w:jc w:val="both"/>
        <w:outlineLvl w:val="0"/>
        <w:rPr>
          <w:rFonts w:cs="Simplified Arabic"/>
          <w:sz w:val="16"/>
          <w:szCs w:val="16"/>
          <w:rtl/>
          <w:lang w:eastAsia="en-US"/>
        </w:rPr>
      </w:pPr>
    </w:p>
    <w:p w:rsidR="00B11F41" w:rsidRPr="00DD5F07" w:rsidRDefault="00B11F41" w:rsidP="00E13D2E">
      <w:pPr>
        <w:ind w:left="-18"/>
        <w:jc w:val="both"/>
        <w:outlineLvl w:val="0"/>
        <w:rPr>
          <w:rFonts w:cs="Simplified Arabic"/>
          <w:sz w:val="20"/>
          <w:szCs w:val="20"/>
          <w:rtl/>
          <w:lang w:eastAsia="en-US"/>
        </w:rPr>
      </w:pPr>
      <w:r>
        <w:rPr>
          <w:rFonts w:cs="Simplified Arabic" w:hint="cs"/>
          <w:sz w:val="20"/>
          <w:szCs w:val="20"/>
          <w:rtl/>
          <w:lang w:eastAsia="en-US"/>
        </w:rPr>
        <w:t xml:space="preserve">يعمل الجهاز ومنذ تأسيسه على توفير البيانات الاحصائية المصنفة حسب </w:t>
      </w:r>
      <w:proofErr w:type="spellStart"/>
      <w:r>
        <w:rPr>
          <w:rFonts w:cs="Simplified Arabic" w:hint="cs"/>
          <w:sz w:val="20"/>
          <w:szCs w:val="20"/>
          <w:rtl/>
          <w:lang w:eastAsia="en-US"/>
        </w:rPr>
        <w:t>الجنس</w:t>
      </w:r>
      <w:r w:rsidR="00E13D2E">
        <w:rPr>
          <w:rFonts w:cs="Simplified Arabic" w:hint="cs"/>
          <w:sz w:val="20"/>
          <w:szCs w:val="20"/>
          <w:rtl/>
          <w:lang w:eastAsia="en-US"/>
        </w:rPr>
        <w:t>،</w:t>
      </w:r>
      <w:proofErr w:type="spellEnd"/>
      <w:r w:rsidR="00E13D2E">
        <w:rPr>
          <w:rFonts w:cs="Simplified Arabic" w:hint="cs"/>
          <w:sz w:val="20"/>
          <w:szCs w:val="20"/>
          <w:rtl/>
          <w:lang w:eastAsia="en-US"/>
        </w:rPr>
        <w:t xml:space="preserve"> وقد تم تطوير </w:t>
      </w:r>
      <w:r>
        <w:rPr>
          <w:rFonts w:cs="Simplified Arabic" w:hint="cs"/>
          <w:sz w:val="20"/>
          <w:szCs w:val="20"/>
          <w:rtl/>
          <w:lang w:eastAsia="en-US"/>
        </w:rPr>
        <w:t xml:space="preserve"> عمله تماشياً مع مفهوم النوع الاجتماعي الذي يقوم على أساس أ</w:t>
      </w:r>
      <w:r w:rsidRPr="00DD5F07">
        <w:rPr>
          <w:rFonts w:cs="Simplified Arabic"/>
          <w:sz w:val="20"/>
          <w:szCs w:val="20"/>
          <w:rtl/>
          <w:lang w:eastAsia="en-US"/>
        </w:rPr>
        <w:t>ن</w:t>
      </w:r>
      <w:r>
        <w:rPr>
          <w:rFonts w:cs="Simplified Arabic" w:hint="cs"/>
          <w:sz w:val="20"/>
          <w:szCs w:val="20"/>
          <w:rtl/>
          <w:lang w:eastAsia="en-US"/>
        </w:rPr>
        <w:t xml:space="preserve"> </w:t>
      </w:r>
      <w:r w:rsidRPr="00DD5F07">
        <w:rPr>
          <w:rFonts w:cs="Simplified Arabic"/>
          <w:sz w:val="20"/>
          <w:szCs w:val="20"/>
          <w:rtl/>
          <w:lang w:eastAsia="en-US"/>
        </w:rPr>
        <w:t xml:space="preserve">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 فرص العمل والأجور </w:t>
      </w:r>
      <w:proofErr w:type="spellStart"/>
      <w:r w:rsidRPr="00DD5F07">
        <w:rPr>
          <w:rFonts w:cs="Simplified Arabic"/>
          <w:sz w:val="20"/>
          <w:szCs w:val="20"/>
          <w:rtl/>
          <w:lang w:eastAsia="en-US"/>
        </w:rPr>
        <w:t>والتدريب،</w:t>
      </w:r>
      <w:proofErr w:type="spellEnd"/>
      <w:r w:rsidRPr="00DD5F07">
        <w:rPr>
          <w:rFonts w:cs="Simplified Arabic"/>
          <w:sz w:val="20"/>
          <w:szCs w:val="20"/>
          <w:rtl/>
          <w:lang w:eastAsia="en-US"/>
        </w:rPr>
        <w:t xml:space="preserve"> </w:t>
      </w:r>
      <w:r>
        <w:rPr>
          <w:rFonts w:cs="Simplified Arabic" w:hint="cs"/>
          <w:sz w:val="20"/>
          <w:szCs w:val="20"/>
          <w:rtl/>
          <w:lang w:eastAsia="en-US"/>
        </w:rPr>
        <w:t>ف</w:t>
      </w:r>
      <w:r>
        <w:rPr>
          <w:rFonts w:cs="Simplified Arabic"/>
          <w:sz w:val="20"/>
          <w:szCs w:val="20"/>
          <w:rtl/>
          <w:lang w:eastAsia="en-US"/>
        </w:rPr>
        <w:t xml:space="preserve">المرأة عنصر أساسي في </w:t>
      </w:r>
      <w:proofErr w:type="spellStart"/>
      <w:r>
        <w:rPr>
          <w:rFonts w:cs="Simplified Arabic"/>
          <w:sz w:val="20"/>
          <w:szCs w:val="20"/>
          <w:rtl/>
          <w:lang w:eastAsia="en-US"/>
        </w:rPr>
        <w:t>التنمية,</w:t>
      </w:r>
      <w:proofErr w:type="spellEnd"/>
      <w:r>
        <w:rPr>
          <w:rFonts w:cs="Simplified Arabic"/>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النهضة الوطنية لا </w:t>
      </w:r>
      <w:r>
        <w:rPr>
          <w:rFonts w:cs="Simplified Arabic" w:hint="cs"/>
          <w:sz w:val="20"/>
          <w:szCs w:val="20"/>
          <w:rtl/>
          <w:lang w:eastAsia="en-US"/>
        </w:rPr>
        <w:t xml:space="preserve">يمكن إحداثها من خلال </w:t>
      </w:r>
      <w:r w:rsidRPr="00DD5F07">
        <w:rPr>
          <w:rFonts w:cs="Simplified Arabic"/>
          <w:sz w:val="20"/>
          <w:szCs w:val="20"/>
          <w:rtl/>
          <w:lang w:eastAsia="en-US"/>
        </w:rPr>
        <w:t xml:space="preserve">الرجل منفرداً سواء على الصعيد السياسي أو </w:t>
      </w:r>
      <w:proofErr w:type="spellStart"/>
      <w:r w:rsidRPr="00DD5F07">
        <w:rPr>
          <w:rFonts w:cs="Simplified Arabic"/>
          <w:sz w:val="20"/>
          <w:szCs w:val="20"/>
          <w:rtl/>
          <w:lang w:eastAsia="en-US"/>
        </w:rPr>
        <w:t>الاجتماعي،</w:t>
      </w:r>
      <w:proofErr w:type="spellEnd"/>
      <w:r w:rsidRPr="00DD5F07">
        <w:rPr>
          <w:rFonts w:cs="Simplified Arabic"/>
          <w:sz w:val="20"/>
          <w:szCs w:val="20"/>
          <w:rtl/>
          <w:lang w:eastAsia="en-US"/>
        </w:rPr>
        <w:t xml:space="preserve"> ولذلك فإن تمكين المرأة اجتماعياً وسياسياً واقتصادياً هو شرط أساسي لقيام نهضة وطنية وتنمية شاملة. </w:t>
      </w:r>
    </w:p>
    <w:p w:rsidR="00B11F41" w:rsidRPr="00DD5F07" w:rsidRDefault="00B11F41" w:rsidP="00B11F41">
      <w:pPr>
        <w:ind w:left="30" w:right="-720"/>
        <w:jc w:val="both"/>
        <w:outlineLvl w:val="0"/>
        <w:rPr>
          <w:rFonts w:cs="Simplified Arabic"/>
          <w:sz w:val="20"/>
          <w:szCs w:val="20"/>
          <w:rtl/>
          <w:lang w:eastAsia="en-US"/>
        </w:rPr>
      </w:pPr>
    </w:p>
    <w:p w:rsidR="00B11F41" w:rsidRPr="00DD5F07" w:rsidRDefault="00B11F41" w:rsidP="00B11F41">
      <w:pPr>
        <w:ind w:left="-18"/>
        <w:jc w:val="both"/>
        <w:outlineLvl w:val="0"/>
        <w:rPr>
          <w:rFonts w:cs="Simplified Arabic"/>
          <w:sz w:val="20"/>
          <w:szCs w:val="20"/>
          <w:rtl/>
          <w:lang w:eastAsia="en-US"/>
        </w:rPr>
      </w:pPr>
      <w:r w:rsidRPr="00DD5F07">
        <w:rPr>
          <w:rFonts w:cs="Simplified Arabic"/>
          <w:sz w:val="20"/>
          <w:szCs w:val="20"/>
          <w:rtl/>
          <w:lang w:eastAsia="en-US"/>
        </w:rPr>
        <w:t>يعتبر هذا التقرير أحد التقارير التي يصدرها الجهاز ضمن سلسلة من التقارير المتخصصة بقضايا النوع الاجتماعي</w:t>
      </w:r>
      <w:r>
        <w:rPr>
          <w:rFonts w:cs="Simplified Arabic" w:hint="cs"/>
          <w:sz w:val="20"/>
          <w:szCs w:val="20"/>
          <w:rtl/>
          <w:lang w:eastAsia="en-US"/>
        </w:rPr>
        <w:t xml:space="preserve"> والتي يمكن العودة اليها لمزيد من التفاصيل عبر الموقع الالكتروني للجهاز أو من خلال التواصل المباشر مع </w:t>
      </w:r>
      <w:proofErr w:type="spellStart"/>
      <w:r>
        <w:rPr>
          <w:rFonts w:cs="Simplified Arabic" w:hint="cs"/>
          <w:sz w:val="20"/>
          <w:szCs w:val="20"/>
          <w:rtl/>
          <w:lang w:eastAsia="en-US"/>
        </w:rPr>
        <w:t>الجهاز</w:t>
      </w:r>
      <w:r w:rsidRPr="00DD5F07">
        <w:rPr>
          <w:rFonts w:cs="Simplified Arabic"/>
          <w:sz w:val="20"/>
          <w:szCs w:val="20"/>
          <w:rtl/>
          <w:lang w:eastAsia="en-US"/>
        </w:rPr>
        <w:t>،</w:t>
      </w:r>
      <w:proofErr w:type="spellEnd"/>
      <w:r w:rsidRPr="00DD5F07">
        <w:rPr>
          <w:rFonts w:cs="Simplified Arabic"/>
          <w:sz w:val="20"/>
          <w:szCs w:val="20"/>
          <w:rtl/>
          <w:lang w:eastAsia="en-US"/>
        </w:rPr>
        <w:t xml:space="preserve"> بهدف الوقوف على واقع المرأة والرجل في المجتمع الفلسطيني وتوفير البيانات الكافية والضرورية لرسم السياسات حولها. </w:t>
      </w:r>
    </w:p>
    <w:p w:rsidR="00B11F41" w:rsidRPr="00DD5F07" w:rsidRDefault="00B11F41" w:rsidP="00B11F41">
      <w:pPr>
        <w:ind w:left="-18"/>
        <w:jc w:val="both"/>
        <w:outlineLvl w:val="0"/>
        <w:rPr>
          <w:rFonts w:cs="Simplified Arabic"/>
          <w:sz w:val="20"/>
          <w:szCs w:val="20"/>
          <w:rtl/>
          <w:lang w:eastAsia="en-US"/>
        </w:rPr>
      </w:pPr>
    </w:p>
    <w:p w:rsidR="00B11F41" w:rsidRDefault="00B11F41" w:rsidP="00365826">
      <w:pPr>
        <w:ind w:left="-18"/>
        <w:jc w:val="both"/>
        <w:outlineLvl w:val="0"/>
        <w:rPr>
          <w:rFonts w:cs="Simplified Arabic"/>
          <w:sz w:val="20"/>
          <w:szCs w:val="20"/>
          <w:rtl/>
          <w:lang w:eastAsia="en-US"/>
        </w:rPr>
      </w:pPr>
      <w:r w:rsidRPr="00DD5F07">
        <w:rPr>
          <w:rFonts w:cs="Simplified Arabic"/>
          <w:sz w:val="20"/>
          <w:szCs w:val="20"/>
          <w:rtl/>
          <w:lang w:eastAsia="en-US"/>
        </w:rPr>
        <w:t>يعرض التقرير مجموعة مختارة من المؤشرات الأس</w:t>
      </w:r>
      <w:r>
        <w:rPr>
          <w:rFonts w:cs="Simplified Arabic"/>
          <w:sz w:val="20"/>
          <w:szCs w:val="20"/>
          <w:rtl/>
          <w:lang w:eastAsia="en-US"/>
        </w:rPr>
        <w:t xml:space="preserve">اسية الخاصة بواقع المرأة </w:t>
      </w:r>
      <w:proofErr w:type="spellStart"/>
      <w:r>
        <w:rPr>
          <w:rFonts w:cs="Simplified Arabic"/>
          <w:sz w:val="20"/>
          <w:szCs w:val="20"/>
          <w:rtl/>
          <w:lang w:eastAsia="en-US"/>
        </w:rPr>
        <w:t>والرجل</w:t>
      </w:r>
      <w:r w:rsidRPr="00DD5F07">
        <w:rPr>
          <w:rFonts w:cs="Simplified Arabic"/>
          <w:sz w:val="20"/>
          <w:szCs w:val="20"/>
          <w:rtl/>
          <w:lang w:eastAsia="en-US"/>
        </w:rPr>
        <w:t>،</w:t>
      </w:r>
      <w:proofErr w:type="spellEnd"/>
      <w:r w:rsidRPr="00DD5F07">
        <w:rPr>
          <w:rFonts w:cs="Simplified Arabic"/>
          <w:sz w:val="20"/>
          <w:szCs w:val="20"/>
          <w:rtl/>
          <w:lang w:eastAsia="en-US"/>
        </w:rPr>
        <w:t xml:space="preserve"> ويحمل بين طيات</w:t>
      </w:r>
      <w:r w:rsidRPr="00DD5F07">
        <w:rPr>
          <w:rFonts w:cs="Simplified Arabic" w:hint="cs"/>
          <w:sz w:val="20"/>
          <w:szCs w:val="20"/>
          <w:rtl/>
          <w:lang w:eastAsia="en-US"/>
        </w:rPr>
        <w:t>ه</w:t>
      </w:r>
      <w:r w:rsidRPr="00DD5F07">
        <w:rPr>
          <w:rFonts w:cs="Simplified Arabic"/>
          <w:sz w:val="20"/>
          <w:szCs w:val="20"/>
          <w:rtl/>
          <w:lang w:eastAsia="en-US"/>
        </w:rPr>
        <w:t xml:space="preserve"> </w:t>
      </w:r>
      <w:r w:rsidRPr="00DD5F07">
        <w:rPr>
          <w:rFonts w:cs="Simplified Arabic" w:hint="cs"/>
          <w:sz w:val="20"/>
          <w:szCs w:val="20"/>
          <w:rtl/>
          <w:lang w:eastAsia="en-US"/>
        </w:rPr>
        <w:t>عدة</w:t>
      </w:r>
      <w:r>
        <w:rPr>
          <w:rFonts w:cs="Simplified Arabic"/>
          <w:sz w:val="20"/>
          <w:szCs w:val="20"/>
          <w:rtl/>
          <w:lang w:eastAsia="en-US"/>
        </w:rPr>
        <w:t xml:space="preserve"> قضايا</w:t>
      </w:r>
      <w:r w:rsidRPr="00DD5F07">
        <w:rPr>
          <w:rFonts w:cs="Simplified Arabic"/>
          <w:sz w:val="20"/>
          <w:szCs w:val="20"/>
          <w:rtl/>
          <w:lang w:eastAsia="en-US"/>
        </w:rPr>
        <w:t xml:space="preserve"> </w:t>
      </w:r>
      <w:r>
        <w:rPr>
          <w:rFonts w:cs="Simplified Arabic" w:hint="cs"/>
          <w:sz w:val="20"/>
          <w:szCs w:val="20"/>
          <w:rtl/>
          <w:lang w:eastAsia="en-US"/>
        </w:rPr>
        <w:t>إذ</w:t>
      </w:r>
      <w:r w:rsidRPr="00DD5F07">
        <w:rPr>
          <w:rFonts w:cs="Simplified Arabic"/>
          <w:sz w:val="20"/>
          <w:szCs w:val="20"/>
          <w:rtl/>
          <w:lang w:eastAsia="en-US"/>
        </w:rPr>
        <w:t xml:space="preserve"> </w:t>
      </w:r>
      <w:r>
        <w:rPr>
          <w:rFonts w:cs="Simplified Arabic" w:hint="cs"/>
          <w:sz w:val="20"/>
          <w:szCs w:val="20"/>
          <w:rtl/>
          <w:lang w:eastAsia="en-US"/>
        </w:rPr>
        <w:t>ي</w:t>
      </w:r>
      <w:r w:rsidRPr="00DD5F07">
        <w:rPr>
          <w:rFonts w:cs="Simplified Arabic"/>
          <w:sz w:val="20"/>
          <w:szCs w:val="20"/>
          <w:rtl/>
          <w:lang w:eastAsia="en-US"/>
        </w:rPr>
        <w:t xml:space="preserve">تناول المؤشرات </w:t>
      </w:r>
      <w:proofErr w:type="spellStart"/>
      <w:r w:rsidRPr="00DD5F07">
        <w:rPr>
          <w:rFonts w:cs="Simplified Arabic"/>
          <w:sz w:val="20"/>
          <w:szCs w:val="20"/>
          <w:rtl/>
          <w:lang w:eastAsia="en-US"/>
        </w:rPr>
        <w:t>الديمغرافية</w:t>
      </w:r>
      <w:proofErr w:type="spellEnd"/>
      <w:r w:rsidRPr="00DD5F07">
        <w:rPr>
          <w:rFonts w:cs="Simplified Arabic"/>
          <w:sz w:val="20"/>
          <w:szCs w:val="20"/>
          <w:rtl/>
          <w:lang w:eastAsia="en-US"/>
        </w:rPr>
        <w:t xml:space="preserve"> للمرأة </w:t>
      </w:r>
      <w:proofErr w:type="spellStart"/>
      <w:r w:rsidRPr="00DD5F07">
        <w:rPr>
          <w:rFonts w:cs="Simplified Arabic"/>
          <w:sz w:val="20"/>
          <w:szCs w:val="20"/>
          <w:rtl/>
          <w:lang w:eastAsia="en-US"/>
        </w:rPr>
        <w:t>والرجل،</w:t>
      </w:r>
      <w:proofErr w:type="spellEnd"/>
      <w:r w:rsidRPr="00DD5F07">
        <w:rPr>
          <w:rFonts w:cs="Simplified Arabic"/>
          <w:sz w:val="20"/>
          <w:szCs w:val="20"/>
          <w:rtl/>
          <w:lang w:eastAsia="en-US"/>
        </w:rPr>
        <w:t xml:space="preserve"> ومؤشرات حول الواقع </w:t>
      </w:r>
      <w:proofErr w:type="spellStart"/>
      <w:r w:rsidRPr="00DD5F07">
        <w:rPr>
          <w:rFonts w:cs="Simplified Arabic"/>
          <w:sz w:val="20"/>
          <w:szCs w:val="20"/>
          <w:rtl/>
          <w:lang w:eastAsia="en-US"/>
        </w:rPr>
        <w:t>التعليمي،</w:t>
      </w:r>
      <w:proofErr w:type="spellEnd"/>
      <w:r w:rsidRPr="00DD5F07">
        <w:rPr>
          <w:rFonts w:cs="Simplified Arabic" w:hint="cs"/>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الواقع </w:t>
      </w:r>
      <w:r w:rsidRPr="00DD5F07">
        <w:rPr>
          <w:rFonts w:cs="Simplified Arabic" w:hint="cs"/>
          <w:sz w:val="20"/>
          <w:szCs w:val="20"/>
          <w:rtl/>
          <w:lang w:eastAsia="en-US"/>
        </w:rPr>
        <w:t>الصحي</w:t>
      </w:r>
      <w:r w:rsidR="000A47E8">
        <w:rPr>
          <w:rFonts w:cs="Simplified Arabic" w:hint="cs"/>
          <w:sz w:val="20"/>
          <w:szCs w:val="20"/>
          <w:rtl/>
          <w:lang w:eastAsia="en-US"/>
        </w:rPr>
        <w:t xml:space="preserve"> </w:t>
      </w:r>
      <w:proofErr w:type="spellStart"/>
      <w:r w:rsidR="000A47E8">
        <w:rPr>
          <w:rFonts w:cs="Simplified Arabic" w:hint="cs"/>
          <w:sz w:val="20"/>
          <w:szCs w:val="20"/>
          <w:rtl/>
          <w:lang w:eastAsia="en-US"/>
        </w:rPr>
        <w:t>والإعاقه</w:t>
      </w:r>
      <w:r w:rsidRPr="00DD5F07">
        <w:rPr>
          <w:rFonts w:cs="Simplified Arabic" w:hint="cs"/>
          <w:sz w:val="20"/>
          <w:szCs w:val="20"/>
          <w:rtl/>
          <w:lang w:eastAsia="en-US"/>
        </w:rPr>
        <w:t>،</w:t>
      </w:r>
      <w:proofErr w:type="spellEnd"/>
      <w:r w:rsidRPr="00DD5F07">
        <w:rPr>
          <w:rFonts w:cs="Simplified Arabic"/>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القوى </w:t>
      </w:r>
      <w:proofErr w:type="spellStart"/>
      <w:r w:rsidRPr="00DD5F07">
        <w:rPr>
          <w:rFonts w:cs="Simplified Arabic"/>
          <w:sz w:val="20"/>
          <w:szCs w:val="20"/>
          <w:rtl/>
          <w:lang w:eastAsia="en-US"/>
        </w:rPr>
        <w:t>العاملة</w:t>
      </w:r>
      <w:r w:rsidRPr="00DD5F07">
        <w:rPr>
          <w:rFonts w:cs="Simplified Arabic" w:hint="cs"/>
          <w:sz w:val="20"/>
          <w:szCs w:val="20"/>
          <w:rtl/>
          <w:lang w:eastAsia="en-US"/>
        </w:rPr>
        <w:t>،</w:t>
      </w:r>
      <w:proofErr w:type="spellEnd"/>
      <w:r w:rsidR="000A47E8">
        <w:rPr>
          <w:rFonts w:cs="Simplified Arabic" w:hint="cs"/>
          <w:sz w:val="20"/>
          <w:szCs w:val="20"/>
          <w:rtl/>
          <w:lang w:eastAsia="en-US"/>
        </w:rPr>
        <w:t xml:space="preserve"> </w:t>
      </w:r>
      <w:proofErr w:type="spellStart"/>
      <w:r w:rsidR="000A47E8">
        <w:rPr>
          <w:rFonts w:cs="Simplified Arabic" w:hint="cs"/>
          <w:sz w:val="20"/>
          <w:szCs w:val="20"/>
          <w:rtl/>
          <w:lang w:eastAsia="en-US"/>
        </w:rPr>
        <w:t>والفقر،</w:t>
      </w:r>
      <w:proofErr w:type="spellEnd"/>
      <w:r w:rsidRPr="00DD5F07">
        <w:rPr>
          <w:rFonts w:cs="Simplified Arabic" w:hint="cs"/>
          <w:sz w:val="20"/>
          <w:szCs w:val="20"/>
          <w:rtl/>
          <w:lang w:eastAsia="en-US"/>
        </w:rPr>
        <w:t xml:space="preserve"> </w:t>
      </w:r>
      <w:r>
        <w:rPr>
          <w:rFonts w:cs="Simplified Arabic" w:hint="cs"/>
          <w:sz w:val="20"/>
          <w:szCs w:val="20"/>
          <w:rtl/>
          <w:lang w:eastAsia="en-US"/>
        </w:rPr>
        <w:t>إضافة الى</w:t>
      </w:r>
      <w:r w:rsidRPr="00DD5F07">
        <w:rPr>
          <w:rFonts w:cs="Simplified Arabic" w:hint="cs"/>
          <w:sz w:val="20"/>
          <w:szCs w:val="20"/>
          <w:rtl/>
          <w:lang w:eastAsia="en-US"/>
        </w:rPr>
        <w:t xml:space="preserve"> مؤشرات حول </w:t>
      </w:r>
      <w:r w:rsidRPr="00DD5F07">
        <w:rPr>
          <w:rFonts w:cs="Simplified Arabic"/>
          <w:sz w:val="20"/>
          <w:szCs w:val="20"/>
          <w:rtl/>
          <w:lang w:eastAsia="en-US"/>
        </w:rPr>
        <w:t>الحياة العامة</w:t>
      </w:r>
      <w:r>
        <w:rPr>
          <w:rFonts w:cs="Simplified Arabic" w:hint="cs"/>
          <w:sz w:val="20"/>
          <w:szCs w:val="20"/>
          <w:rtl/>
          <w:lang w:eastAsia="en-US"/>
        </w:rPr>
        <w:t xml:space="preserve"> آخذين في الاعتبار المؤشرات التي وردت في الاطار الوطني للنوع الاجتماعي </w:t>
      </w:r>
      <w:r w:rsidR="00E13D2E">
        <w:rPr>
          <w:rFonts w:cs="Simplified Arabic" w:hint="cs"/>
          <w:sz w:val="20"/>
          <w:szCs w:val="20"/>
          <w:rtl/>
          <w:lang w:eastAsia="en-US"/>
        </w:rPr>
        <w:t>وما يتسق معه من الأطر ال</w:t>
      </w:r>
      <w:r w:rsidR="00365826">
        <w:rPr>
          <w:rFonts w:cs="Simplified Arabic" w:hint="cs"/>
          <w:sz w:val="20"/>
          <w:szCs w:val="20"/>
          <w:rtl/>
          <w:lang w:eastAsia="en-US"/>
        </w:rPr>
        <w:t>إ</w:t>
      </w:r>
      <w:r w:rsidR="00E13D2E">
        <w:rPr>
          <w:rFonts w:cs="Simplified Arabic" w:hint="cs"/>
          <w:sz w:val="20"/>
          <w:szCs w:val="20"/>
          <w:rtl/>
          <w:lang w:eastAsia="en-US"/>
        </w:rPr>
        <w:t>قليمية والدولية</w:t>
      </w:r>
      <w:r w:rsidR="00EB0A09">
        <w:rPr>
          <w:rFonts w:cs="Simplified Arabic" w:hint="cs"/>
          <w:sz w:val="20"/>
          <w:szCs w:val="20"/>
          <w:rtl/>
          <w:lang w:eastAsia="en-US"/>
        </w:rPr>
        <w:t xml:space="preserve"> ومؤشرات التنمية المستدامة </w:t>
      </w:r>
      <w:r w:rsidR="00EB0A09">
        <w:rPr>
          <w:rFonts w:cs="Simplified Arabic"/>
          <w:sz w:val="20"/>
          <w:szCs w:val="20"/>
          <w:lang w:eastAsia="en-US"/>
        </w:rPr>
        <w:t>SDGs</w:t>
      </w:r>
      <w:r w:rsidR="00E13D2E">
        <w:rPr>
          <w:rFonts w:cs="Simplified Arabic" w:hint="cs"/>
          <w:sz w:val="20"/>
          <w:szCs w:val="20"/>
          <w:rtl/>
          <w:lang w:eastAsia="en-US"/>
        </w:rPr>
        <w:t>.</w:t>
      </w:r>
    </w:p>
    <w:p w:rsidR="00B11F41" w:rsidRDefault="00B11F41" w:rsidP="00B11F41">
      <w:pPr>
        <w:ind w:left="-18"/>
        <w:jc w:val="both"/>
        <w:outlineLvl w:val="0"/>
        <w:rPr>
          <w:rFonts w:cs="Simplified Arabic"/>
          <w:sz w:val="20"/>
          <w:szCs w:val="20"/>
          <w:rtl/>
          <w:lang w:eastAsia="en-US"/>
        </w:rPr>
      </w:pPr>
    </w:p>
    <w:p w:rsidR="00B11F41" w:rsidRDefault="00B11F41" w:rsidP="00E13D2E">
      <w:pPr>
        <w:ind w:left="-18"/>
        <w:jc w:val="both"/>
        <w:outlineLvl w:val="0"/>
        <w:rPr>
          <w:rFonts w:cs="Simplified Arabic"/>
          <w:sz w:val="20"/>
          <w:szCs w:val="20"/>
          <w:rtl/>
          <w:lang w:eastAsia="en-US"/>
        </w:rPr>
      </w:pPr>
      <w:r>
        <w:rPr>
          <w:rFonts w:cs="Simplified Arabic" w:hint="cs"/>
          <w:sz w:val="20"/>
          <w:szCs w:val="20"/>
          <w:rtl/>
          <w:lang w:eastAsia="en-US"/>
        </w:rPr>
        <w:t>تعتمد البيانا</w:t>
      </w:r>
      <w:r>
        <w:rPr>
          <w:rFonts w:cs="Simplified Arabic" w:hint="eastAsia"/>
          <w:sz w:val="20"/>
          <w:szCs w:val="20"/>
          <w:rtl/>
          <w:lang w:eastAsia="en-US"/>
        </w:rPr>
        <w:t>ت</w:t>
      </w:r>
      <w:r>
        <w:rPr>
          <w:rFonts w:cs="Simplified Arabic" w:hint="cs"/>
          <w:sz w:val="20"/>
          <w:szCs w:val="20"/>
          <w:rtl/>
          <w:lang w:eastAsia="en-US"/>
        </w:rPr>
        <w:t xml:space="preserve"> الواردة في هذا التقرير على نتائج بعض المسوح التي ينفذها الجهاز اضافة الى السجلات الادارية للمؤسسات الحكومية </w:t>
      </w:r>
      <w:r w:rsidR="00E13D2E">
        <w:rPr>
          <w:rFonts w:cs="Simplified Arabic" w:hint="cs"/>
          <w:sz w:val="20"/>
          <w:szCs w:val="20"/>
          <w:rtl/>
          <w:lang w:eastAsia="en-US"/>
        </w:rPr>
        <w:t>والخاصة</w:t>
      </w:r>
      <w:r>
        <w:rPr>
          <w:rFonts w:cs="Simplified Arabic" w:hint="cs"/>
          <w:sz w:val="20"/>
          <w:szCs w:val="20"/>
          <w:rtl/>
          <w:lang w:eastAsia="en-US"/>
        </w:rPr>
        <w:t xml:space="preserve">.  نأمل أن يشكل هذا التقرير أداة اضافية لتسهيل عمل صانعي السياسات ومتخذي القرارات في مجال تمكين </w:t>
      </w:r>
      <w:r w:rsidR="00AC1FF6">
        <w:rPr>
          <w:rFonts w:cs="Simplified Arabic" w:hint="cs"/>
          <w:sz w:val="20"/>
          <w:szCs w:val="20"/>
          <w:rtl/>
          <w:lang w:eastAsia="en-US"/>
        </w:rPr>
        <w:t>المرأة</w:t>
      </w:r>
      <w:r>
        <w:rPr>
          <w:rFonts w:cs="Simplified Arabic" w:hint="cs"/>
          <w:sz w:val="20"/>
          <w:szCs w:val="20"/>
          <w:rtl/>
          <w:lang w:eastAsia="en-US"/>
        </w:rPr>
        <w:t xml:space="preserve"> </w:t>
      </w:r>
      <w:r w:rsidR="00E13D2E">
        <w:rPr>
          <w:rFonts w:cs="Simplified Arabic" w:hint="cs"/>
          <w:sz w:val="20"/>
          <w:szCs w:val="20"/>
          <w:rtl/>
          <w:lang w:eastAsia="en-US"/>
        </w:rPr>
        <w:t xml:space="preserve">الفلسطينية </w:t>
      </w:r>
      <w:r>
        <w:rPr>
          <w:rFonts w:cs="Simplified Arabic" w:hint="cs"/>
          <w:sz w:val="20"/>
          <w:szCs w:val="20"/>
          <w:rtl/>
          <w:lang w:eastAsia="en-US"/>
        </w:rPr>
        <w:t>والمساواة بين الجنسيين.</w:t>
      </w:r>
    </w:p>
    <w:p w:rsidR="00B11F41" w:rsidRDefault="00B11F41" w:rsidP="00B11F41">
      <w:pPr>
        <w:ind w:left="-18"/>
        <w:jc w:val="both"/>
        <w:outlineLvl w:val="0"/>
        <w:rPr>
          <w:rFonts w:cs="Simplified Arabic"/>
          <w:sz w:val="20"/>
          <w:szCs w:val="20"/>
          <w:rtl/>
          <w:lang w:eastAsia="en-US"/>
        </w:rPr>
      </w:pPr>
    </w:p>
    <w:p w:rsidR="00B11F41" w:rsidRDefault="00B11F41" w:rsidP="00B11F41">
      <w:pPr>
        <w:ind w:left="-18"/>
        <w:jc w:val="center"/>
        <w:outlineLvl w:val="0"/>
        <w:rPr>
          <w:rFonts w:cs="Simplified Arabic"/>
          <w:sz w:val="20"/>
          <w:szCs w:val="20"/>
          <w:rtl/>
          <w:lang w:eastAsia="en-US"/>
        </w:rPr>
      </w:pPr>
      <w:r>
        <w:rPr>
          <w:rFonts w:cs="Simplified Arabic" w:hint="cs"/>
          <w:sz w:val="20"/>
          <w:szCs w:val="20"/>
          <w:rtl/>
          <w:lang w:eastAsia="en-US"/>
        </w:rPr>
        <w:t xml:space="preserve">والله </w:t>
      </w:r>
      <w:proofErr w:type="spellStart"/>
      <w:r>
        <w:rPr>
          <w:rFonts w:cs="Simplified Arabic" w:hint="cs"/>
          <w:sz w:val="20"/>
          <w:szCs w:val="20"/>
          <w:rtl/>
          <w:lang w:eastAsia="en-US"/>
        </w:rPr>
        <w:t>الموفق،،،،</w:t>
      </w:r>
      <w:proofErr w:type="spellEnd"/>
    </w:p>
    <w:p w:rsidR="00B11F41" w:rsidRPr="00731DDD" w:rsidRDefault="00B11F41" w:rsidP="00B11F41">
      <w:pPr>
        <w:ind w:left="-18"/>
        <w:jc w:val="center"/>
        <w:outlineLvl w:val="0"/>
        <w:rPr>
          <w:rFonts w:cs="Simplified Arabic"/>
          <w:sz w:val="16"/>
          <w:szCs w:val="16"/>
          <w:rtl/>
          <w:lang w:eastAsia="en-US"/>
        </w:rPr>
      </w:pPr>
    </w:p>
    <w:p w:rsidR="00B11F41" w:rsidRPr="008F64CC" w:rsidRDefault="006A7348" w:rsidP="00731DDD">
      <w:pPr>
        <w:ind w:left="-18" w:right="142"/>
        <w:outlineLvl w:val="0"/>
        <w:rPr>
          <w:rFonts w:cs="Simplified Arabic"/>
          <w:b/>
          <w:bCs/>
          <w:sz w:val="20"/>
          <w:szCs w:val="20"/>
          <w:rtl/>
          <w:lang w:eastAsia="en-US"/>
        </w:rPr>
      </w:pPr>
      <w:r>
        <w:rPr>
          <w:rFonts w:cs="Simplified Arabic" w:hint="cs"/>
          <w:b/>
          <w:bCs/>
          <w:sz w:val="20"/>
          <w:szCs w:val="20"/>
          <w:rtl/>
          <w:lang w:eastAsia="en-US"/>
        </w:rPr>
        <w:t xml:space="preserve">                                                                </w:t>
      </w:r>
      <w:r w:rsidR="00731DDD">
        <w:rPr>
          <w:rFonts w:cs="Simplified Arabic" w:hint="cs"/>
          <w:b/>
          <w:bCs/>
          <w:sz w:val="20"/>
          <w:szCs w:val="20"/>
          <w:rtl/>
          <w:lang w:eastAsia="en-US"/>
        </w:rPr>
        <w:t xml:space="preserve">                  </w:t>
      </w:r>
      <w:r>
        <w:rPr>
          <w:rFonts w:cs="Simplified Arabic" w:hint="cs"/>
          <w:b/>
          <w:bCs/>
          <w:sz w:val="20"/>
          <w:szCs w:val="20"/>
          <w:rtl/>
          <w:lang w:eastAsia="en-US"/>
        </w:rPr>
        <w:t xml:space="preserve"> </w:t>
      </w:r>
      <w:r w:rsidR="00B11F41" w:rsidRPr="008F64CC">
        <w:rPr>
          <w:rFonts w:cs="Simplified Arabic" w:hint="cs"/>
          <w:b/>
          <w:bCs/>
          <w:sz w:val="20"/>
          <w:szCs w:val="20"/>
          <w:rtl/>
          <w:lang w:eastAsia="en-US"/>
        </w:rPr>
        <w:t>علا عوض</w:t>
      </w:r>
    </w:p>
    <w:p w:rsidR="00B11F41" w:rsidRPr="008F64CC" w:rsidRDefault="00731DDD" w:rsidP="00731DDD">
      <w:pPr>
        <w:bidi w:val="0"/>
        <w:ind w:left="-18"/>
        <w:jc w:val="right"/>
        <w:outlineLvl w:val="0"/>
        <w:rPr>
          <w:rFonts w:cs="Simplified Arabic"/>
          <w:b/>
          <w:bCs/>
          <w:sz w:val="20"/>
          <w:szCs w:val="20"/>
          <w:lang w:eastAsia="en-US"/>
        </w:rPr>
      </w:pPr>
      <w:r>
        <w:rPr>
          <w:rFonts w:cs="Simplified Arabic" w:hint="cs"/>
          <w:b/>
          <w:bCs/>
          <w:sz w:val="20"/>
          <w:szCs w:val="20"/>
          <w:rtl/>
          <w:lang w:eastAsia="en-US"/>
        </w:rPr>
        <w:t xml:space="preserve">كانون </w:t>
      </w:r>
      <w:proofErr w:type="spellStart"/>
      <w:r>
        <w:rPr>
          <w:rFonts w:cs="Simplified Arabic" w:hint="cs"/>
          <w:b/>
          <w:bCs/>
          <w:sz w:val="20"/>
          <w:szCs w:val="20"/>
          <w:rtl/>
          <w:lang w:eastAsia="en-US"/>
        </w:rPr>
        <w:t>أول,</w:t>
      </w:r>
      <w:proofErr w:type="spellEnd"/>
      <w:r>
        <w:rPr>
          <w:rFonts w:cs="Simplified Arabic" w:hint="cs"/>
          <w:b/>
          <w:bCs/>
          <w:sz w:val="20"/>
          <w:szCs w:val="20"/>
          <w:rtl/>
          <w:lang w:eastAsia="en-US"/>
        </w:rPr>
        <w:t xml:space="preserve"> 2018                                                                </w:t>
      </w:r>
      <w:r w:rsidR="00B11F41" w:rsidRPr="008F64CC">
        <w:rPr>
          <w:rFonts w:cs="Simplified Arabic" w:hint="cs"/>
          <w:b/>
          <w:bCs/>
          <w:sz w:val="20"/>
          <w:szCs w:val="20"/>
          <w:rtl/>
          <w:lang w:eastAsia="en-US"/>
        </w:rPr>
        <w:t>رئيس الجهاز</w:t>
      </w:r>
    </w:p>
    <w:p w:rsidR="00B11F41" w:rsidRDefault="00B11F41" w:rsidP="00B11F41">
      <w:pPr>
        <w:bidi w:val="0"/>
        <w:spacing w:after="200" w:line="276" w:lineRule="auto"/>
        <w:jc w:val="center"/>
        <w:rPr>
          <w:rFonts w:cs="Simplified Arabic"/>
          <w:b/>
          <w:bCs/>
          <w:rtl/>
          <w:lang w:eastAsia="en-US"/>
        </w:rPr>
      </w:pPr>
    </w:p>
    <w:p w:rsidR="00B11F41" w:rsidRDefault="00B11F41" w:rsidP="00B11F41">
      <w:pPr>
        <w:bidi w:val="0"/>
        <w:spacing w:after="200" w:line="276" w:lineRule="auto"/>
        <w:jc w:val="center"/>
        <w:rPr>
          <w:rFonts w:cs="Simplified Arabic"/>
          <w:b/>
          <w:bCs/>
          <w:rtl/>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296B11" w:rsidRDefault="00296B11" w:rsidP="00B11F41">
      <w:pPr>
        <w:bidi w:val="0"/>
        <w:spacing w:after="200" w:line="276" w:lineRule="auto"/>
        <w:jc w:val="center"/>
        <w:rPr>
          <w:rFonts w:ascii="Arial" w:hAnsi="Arial" w:cs="Arial"/>
          <w:b/>
          <w:bCs/>
          <w:sz w:val="26"/>
          <w:szCs w:val="26"/>
          <w:lang w:eastAsia="en-US"/>
        </w:rPr>
        <w:sectPr w:rsidR="00296B11" w:rsidSect="00427197">
          <w:footerReference w:type="default" r:id="rId8"/>
          <w:pgSz w:w="8391" w:h="11907" w:code="11"/>
          <w:pgMar w:top="851" w:right="1134" w:bottom="851" w:left="1134" w:header="510" w:footer="510" w:gutter="0"/>
          <w:pgNumType w:start="17"/>
          <w:cols w:space="708"/>
          <w:bidi/>
          <w:rtlGutter/>
          <w:docGrid w:linePitch="360"/>
        </w:sectPr>
      </w:pPr>
    </w:p>
    <w:p w:rsidR="00B11F41" w:rsidRPr="00127BBE" w:rsidRDefault="00127BBE" w:rsidP="00127BBE">
      <w:pPr>
        <w:bidi w:val="0"/>
        <w:spacing w:after="200"/>
        <w:jc w:val="center"/>
        <w:rPr>
          <w:rFonts w:ascii="Simplified Arabic" w:hAnsi="Simplified Arabic" w:cs="Simplified Arabic"/>
          <w:b/>
          <w:bCs/>
          <w:lang w:eastAsia="en-US"/>
        </w:rPr>
      </w:pPr>
      <w:r w:rsidRPr="00127BBE">
        <w:rPr>
          <w:rFonts w:ascii="Simplified Arabic" w:hAnsi="Simplified Arabic" w:cs="Simplified Arabic"/>
          <w:b/>
          <w:bCs/>
          <w:rtl/>
          <w:lang w:eastAsia="en-US"/>
        </w:rPr>
        <w:lastRenderedPageBreak/>
        <w:t>المؤشرات الرئيسية</w:t>
      </w:r>
    </w:p>
    <w:tbl>
      <w:tblPr>
        <w:tblStyle w:val="1"/>
        <w:tblW w:w="7451" w:type="dxa"/>
        <w:jc w:val="center"/>
        <w:shd w:val="clear" w:color="auto" w:fill="FFFFFF" w:themeFill="background1"/>
        <w:tblLayout w:type="fixed"/>
        <w:tblLook w:val="04A0"/>
      </w:tblPr>
      <w:tblGrid>
        <w:gridCol w:w="1090"/>
        <w:gridCol w:w="567"/>
        <w:gridCol w:w="995"/>
        <w:gridCol w:w="992"/>
        <w:gridCol w:w="992"/>
        <w:gridCol w:w="2815"/>
      </w:tblGrid>
      <w:tr w:rsidR="00127BBE" w:rsidRPr="00225EA5" w:rsidTr="009409DF">
        <w:trPr>
          <w:trHeight w:hRule="exact" w:val="404"/>
          <w:jc w:val="center"/>
        </w:trPr>
        <w:tc>
          <w:tcPr>
            <w:tcW w:w="731" w:type="pct"/>
            <w:shd w:val="clear" w:color="auto" w:fill="FFFFFF" w:themeFill="background1"/>
            <w:vAlign w:val="center"/>
          </w:tcPr>
          <w:p w:rsidR="00127BBE" w:rsidRPr="00225EA5" w:rsidRDefault="00127BBE" w:rsidP="00127BBE">
            <w:pPr>
              <w:jc w:val="center"/>
              <w:rPr>
                <w:rFonts w:ascii="Arial" w:hAnsi="Arial"/>
                <w:b/>
                <w:bCs/>
                <w:sz w:val="16"/>
                <w:szCs w:val="16"/>
                <w:rtl/>
              </w:rPr>
            </w:pPr>
            <w:r w:rsidRPr="00225EA5">
              <w:rPr>
                <w:rFonts w:ascii="Arial" w:hAnsi="Arial"/>
                <w:b/>
                <w:bCs/>
                <w:sz w:val="16"/>
                <w:szCs w:val="16"/>
                <w:rtl/>
              </w:rPr>
              <w:t>السنة</w:t>
            </w:r>
          </w:p>
        </w:tc>
        <w:tc>
          <w:tcPr>
            <w:tcW w:w="380" w:type="pct"/>
            <w:shd w:val="clear" w:color="auto" w:fill="FFFFFF" w:themeFill="background1"/>
            <w:vAlign w:val="center"/>
          </w:tcPr>
          <w:p w:rsidR="00127BBE" w:rsidRPr="00225EA5" w:rsidRDefault="00127BBE" w:rsidP="00127BBE">
            <w:pPr>
              <w:jc w:val="center"/>
              <w:rPr>
                <w:rFonts w:ascii="Arial" w:hAnsi="Arial"/>
                <w:b/>
                <w:bCs/>
                <w:sz w:val="16"/>
                <w:szCs w:val="16"/>
                <w:rtl/>
              </w:rPr>
            </w:pPr>
            <w:r w:rsidRPr="00225EA5">
              <w:rPr>
                <w:rFonts w:ascii="Arial" w:hAnsi="Arial"/>
                <w:b/>
                <w:bCs/>
                <w:sz w:val="16"/>
                <w:szCs w:val="16"/>
                <w:rtl/>
              </w:rPr>
              <w:t>وحدة القياس</w:t>
            </w:r>
          </w:p>
        </w:tc>
        <w:tc>
          <w:tcPr>
            <w:tcW w:w="668" w:type="pct"/>
            <w:shd w:val="clear" w:color="auto" w:fill="FFFFFF" w:themeFill="background1"/>
            <w:vAlign w:val="center"/>
          </w:tcPr>
          <w:p w:rsidR="00127BBE" w:rsidRPr="00225EA5" w:rsidRDefault="00127BBE" w:rsidP="00127BBE">
            <w:pPr>
              <w:jc w:val="center"/>
              <w:rPr>
                <w:rFonts w:ascii="Arial" w:hAnsi="Arial"/>
                <w:b/>
                <w:bCs/>
                <w:sz w:val="16"/>
                <w:szCs w:val="16"/>
                <w:rtl/>
              </w:rPr>
            </w:pPr>
            <w:r w:rsidRPr="00225EA5">
              <w:rPr>
                <w:rFonts w:ascii="Arial" w:hAnsi="Arial"/>
                <w:b/>
                <w:bCs/>
                <w:sz w:val="16"/>
                <w:szCs w:val="16"/>
                <w:rtl/>
              </w:rPr>
              <w:t>المجموع</w:t>
            </w:r>
          </w:p>
        </w:tc>
        <w:tc>
          <w:tcPr>
            <w:tcW w:w="666" w:type="pct"/>
            <w:shd w:val="clear" w:color="auto" w:fill="FFFFFF" w:themeFill="background1"/>
            <w:vAlign w:val="center"/>
          </w:tcPr>
          <w:p w:rsidR="00127BBE" w:rsidRPr="00225EA5" w:rsidRDefault="00127BBE" w:rsidP="00127BBE">
            <w:pPr>
              <w:jc w:val="center"/>
              <w:rPr>
                <w:rFonts w:ascii="Arial" w:hAnsi="Arial"/>
                <w:b/>
                <w:bCs/>
                <w:sz w:val="16"/>
                <w:szCs w:val="16"/>
              </w:rPr>
            </w:pPr>
            <w:r w:rsidRPr="00225EA5">
              <w:rPr>
                <w:rFonts w:ascii="Arial" w:hAnsi="Arial"/>
                <w:b/>
                <w:bCs/>
                <w:sz w:val="16"/>
                <w:szCs w:val="16"/>
                <w:rtl/>
              </w:rPr>
              <w:t>اناث</w:t>
            </w:r>
          </w:p>
        </w:tc>
        <w:tc>
          <w:tcPr>
            <w:tcW w:w="666" w:type="pct"/>
            <w:shd w:val="clear" w:color="auto" w:fill="FFFFFF" w:themeFill="background1"/>
            <w:vAlign w:val="center"/>
          </w:tcPr>
          <w:p w:rsidR="00127BBE" w:rsidRPr="00225EA5" w:rsidRDefault="00127BBE" w:rsidP="00127BBE">
            <w:pPr>
              <w:jc w:val="center"/>
              <w:rPr>
                <w:rFonts w:ascii="Arial" w:hAnsi="Arial"/>
                <w:b/>
                <w:bCs/>
                <w:sz w:val="16"/>
                <w:szCs w:val="16"/>
              </w:rPr>
            </w:pPr>
            <w:r w:rsidRPr="00225EA5">
              <w:rPr>
                <w:rFonts w:ascii="Arial" w:hAnsi="Arial"/>
                <w:b/>
                <w:bCs/>
                <w:sz w:val="16"/>
                <w:szCs w:val="16"/>
                <w:rtl/>
              </w:rPr>
              <w:t>ذكور</w:t>
            </w:r>
          </w:p>
        </w:tc>
        <w:tc>
          <w:tcPr>
            <w:tcW w:w="1889" w:type="pct"/>
            <w:shd w:val="clear" w:color="auto" w:fill="FFFFFF" w:themeFill="background1"/>
            <w:vAlign w:val="center"/>
          </w:tcPr>
          <w:p w:rsidR="00127BBE" w:rsidRPr="00225EA5" w:rsidRDefault="00127BBE" w:rsidP="00127BBE">
            <w:pPr>
              <w:jc w:val="center"/>
              <w:rPr>
                <w:rFonts w:ascii="Arial" w:hAnsi="Arial"/>
                <w:b/>
                <w:bCs/>
                <w:sz w:val="16"/>
                <w:szCs w:val="16"/>
                <w:rtl/>
              </w:rPr>
            </w:pPr>
            <w:r w:rsidRPr="00225EA5">
              <w:rPr>
                <w:rFonts w:ascii="Arial" w:hAnsi="Arial"/>
                <w:b/>
                <w:bCs/>
                <w:sz w:val="16"/>
                <w:szCs w:val="16"/>
                <w:rtl/>
              </w:rPr>
              <w:t>المؤشر</w:t>
            </w:r>
          </w:p>
        </w:tc>
      </w:tr>
      <w:tr w:rsidR="00127BBE" w:rsidRPr="00225EA5" w:rsidTr="004E0F36">
        <w:trPr>
          <w:trHeight w:hRule="exact" w:val="454"/>
          <w:jc w:val="center"/>
        </w:trPr>
        <w:tc>
          <w:tcPr>
            <w:tcW w:w="731" w:type="pct"/>
            <w:tcBorders>
              <w:bottom w:val="single" w:sz="4" w:space="0" w:color="auto"/>
            </w:tcBorders>
            <w:shd w:val="clear" w:color="auto" w:fill="FFFFFF" w:themeFill="background1"/>
            <w:vAlign w:val="center"/>
          </w:tcPr>
          <w:p w:rsidR="00127BBE" w:rsidRPr="00225EA5" w:rsidRDefault="00127BBE" w:rsidP="004E0F36">
            <w:pPr>
              <w:rPr>
                <w:rFonts w:ascii="Arial" w:hAnsi="Arial"/>
                <w:b/>
                <w:bCs/>
                <w:sz w:val="16"/>
                <w:szCs w:val="16"/>
              </w:rPr>
            </w:pPr>
            <w:r w:rsidRPr="00225EA5">
              <w:rPr>
                <w:rFonts w:ascii="Arial" w:hAnsi="Arial"/>
                <w:b/>
                <w:bCs/>
                <w:sz w:val="16"/>
                <w:szCs w:val="16"/>
                <w:rtl/>
              </w:rPr>
              <w:t>2017</w:t>
            </w:r>
          </w:p>
        </w:tc>
        <w:tc>
          <w:tcPr>
            <w:tcW w:w="380" w:type="pct"/>
            <w:tcBorders>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Pr>
            </w:pPr>
            <w:r w:rsidRPr="00225EA5">
              <w:rPr>
                <w:rFonts w:ascii="Arial" w:hAnsi="Arial"/>
                <w:b/>
                <w:bCs/>
                <w:sz w:val="16"/>
                <w:szCs w:val="16"/>
                <w:rtl/>
              </w:rPr>
              <w:t>فرد</w:t>
            </w:r>
          </w:p>
        </w:tc>
        <w:tc>
          <w:tcPr>
            <w:tcW w:w="668"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Pr>
              <w:t>4,781,248</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Pr>
              <w:t>2,348,052</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Pr>
              <w:t>2,433,196</w:t>
            </w:r>
          </w:p>
        </w:tc>
        <w:tc>
          <w:tcPr>
            <w:tcW w:w="1889" w:type="pct"/>
            <w:tcBorders>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Pr>
            </w:pPr>
            <w:r w:rsidRPr="00225EA5">
              <w:rPr>
                <w:rFonts w:ascii="Arial" w:hAnsi="Arial"/>
                <w:b/>
                <w:bCs/>
                <w:sz w:val="16"/>
                <w:szCs w:val="16"/>
                <w:rtl/>
              </w:rPr>
              <w:t xml:space="preserve">عدد السكان الإجمالي في فلسطين </w:t>
            </w:r>
          </w:p>
        </w:tc>
      </w:tr>
      <w:tr w:rsidR="00127BBE" w:rsidRPr="00225EA5" w:rsidTr="004E0F36">
        <w:trPr>
          <w:trHeight w:hRule="exact" w:val="340"/>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Pr>
            </w:pPr>
            <w:r w:rsidRPr="00225EA5">
              <w:rPr>
                <w:rFonts w:ascii="Arial" w:hAnsi="Arial"/>
                <w:sz w:val="16"/>
                <w:szCs w:val="16"/>
                <w:rtl/>
              </w:rPr>
              <w:t>فرد</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Pr>
              <w:t>2,881,957</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1,411,664</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1,470,293</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الضفة الغربية</w:t>
            </w:r>
          </w:p>
        </w:tc>
      </w:tr>
      <w:tr w:rsidR="00127BBE" w:rsidRPr="00225EA5" w:rsidTr="004E0F36">
        <w:trPr>
          <w:trHeight w:hRule="exact" w:val="267"/>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Pr>
            </w:pPr>
            <w:r w:rsidRPr="00225EA5">
              <w:rPr>
                <w:rFonts w:ascii="Arial" w:hAnsi="Arial"/>
                <w:sz w:val="16"/>
                <w:szCs w:val="16"/>
                <w:rtl/>
              </w:rPr>
              <w:t>فرد</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1,899,291</w:t>
            </w:r>
          </w:p>
          <w:p w:rsidR="00127BBE" w:rsidRPr="00225EA5" w:rsidRDefault="00127BBE" w:rsidP="00127BBE">
            <w:pPr>
              <w:rPr>
                <w:rFonts w:ascii="Arial" w:hAnsi="Arial"/>
                <w:sz w:val="16"/>
                <w:szCs w:val="16"/>
                <w:rtl/>
              </w:rPr>
            </w:pP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936,388</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Pr>
              <w:t>962,903</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قطاع غزة</w:t>
            </w:r>
          </w:p>
        </w:tc>
      </w:tr>
      <w:tr w:rsidR="00127BBE" w:rsidRPr="00225EA5" w:rsidTr="004E0F36">
        <w:trPr>
          <w:trHeight w:hRule="exact" w:val="454"/>
          <w:jc w:val="center"/>
        </w:trPr>
        <w:tc>
          <w:tcPr>
            <w:tcW w:w="731" w:type="pct"/>
            <w:tcBorders>
              <w:top w:val="single" w:sz="4" w:space="0" w:color="auto"/>
            </w:tcBorders>
            <w:shd w:val="clear" w:color="auto" w:fill="FFFFFF" w:themeFill="background1"/>
            <w:vAlign w:val="center"/>
          </w:tcPr>
          <w:p w:rsidR="00127BBE" w:rsidRPr="00225EA5" w:rsidRDefault="00127BBE" w:rsidP="004E0F36">
            <w:pPr>
              <w:rPr>
                <w:rFonts w:ascii="Arial" w:hAnsi="Arial"/>
                <w:b/>
                <w:bCs/>
                <w:sz w:val="16"/>
                <w:szCs w:val="16"/>
              </w:rPr>
            </w:pPr>
            <w:r w:rsidRPr="00225EA5">
              <w:rPr>
                <w:rFonts w:ascii="Arial" w:hAnsi="Arial"/>
                <w:b/>
                <w:bCs/>
                <w:sz w:val="16"/>
                <w:szCs w:val="16"/>
                <w:rtl/>
              </w:rPr>
              <w:t>2017</w:t>
            </w:r>
          </w:p>
        </w:tc>
        <w:tc>
          <w:tcPr>
            <w:tcW w:w="380" w:type="pct"/>
            <w:tcBorders>
              <w:top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نسبة</w:t>
            </w:r>
          </w:p>
        </w:tc>
        <w:tc>
          <w:tcPr>
            <w:tcW w:w="668"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103.6</w:t>
            </w:r>
          </w:p>
        </w:tc>
        <w:tc>
          <w:tcPr>
            <w:tcW w:w="666"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proofErr w:type="spellStart"/>
            <w:r w:rsidRPr="00225EA5">
              <w:rPr>
                <w:rFonts w:ascii="Arial" w:hAnsi="Arial"/>
                <w:b/>
                <w:bCs/>
                <w:sz w:val="16"/>
                <w:szCs w:val="16"/>
                <w:rtl/>
              </w:rPr>
              <w:t>-</w:t>
            </w:r>
            <w:proofErr w:type="spellEnd"/>
          </w:p>
        </w:tc>
        <w:tc>
          <w:tcPr>
            <w:tcW w:w="666"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proofErr w:type="spellStart"/>
            <w:r w:rsidRPr="00225EA5">
              <w:rPr>
                <w:rFonts w:ascii="Arial" w:hAnsi="Arial"/>
                <w:b/>
                <w:bCs/>
                <w:sz w:val="16"/>
                <w:szCs w:val="16"/>
                <w:rtl/>
              </w:rPr>
              <w:t>-</w:t>
            </w:r>
            <w:proofErr w:type="spellEnd"/>
          </w:p>
        </w:tc>
        <w:tc>
          <w:tcPr>
            <w:tcW w:w="1889" w:type="pct"/>
            <w:tcBorders>
              <w:top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rPr>
              <w:t>نسبة الجنس (ذكر لكل 100 أنثى</w:t>
            </w:r>
            <w:proofErr w:type="spellStart"/>
            <w:r w:rsidRPr="00225EA5">
              <w:rPr>
                <w:rFonts w:ascii="Arial" w:hAnsi="Arial"/>
                <w:b/>
                <w:bCs/>
                <w:sz w:val="16"/>
                <w:szCs w:val="16"/>
                <w:rtl/>
              </w:rPr>
              <w:t>)</w:t>
            </w:r>
            <w:proofErr w:type="spellEnd"/>
            <w:r w:rsidRPr="00225EA5">
              <w:rPr>
                <w:rFonts w:ascii="Arial" w:hAnsi="Arial"/>
                <w:b/>
                <w:bCs/>
                <w:sz w:val="16"/>
                <w:szCs w:val="16"/>
                <w:rtl/>
              </w:rPr>
              <w:t xml:space="preserve"> في فلسطين                                </w:t>
            </w:r>
          </w:p>
        </w:tc>
      </w:tr>
      <w:tr w:rsidR="00127BBE" w:rsidRPr="00225EA5" w:rsidTr="004E0F36">
        <w:trPr>
          <w:trHeight w:hRule="exact" w:val="454"/>
          <w:jc w:val="center"/>
        </w:trPr>
        <w:tc>
          <w:tcPr>
            <w:tcW w:w="731" w:type="pct"/>
            <w:tcBorders>
              <w:bottom w:val="single" w:sz="4" w:space="0" w:color="auto"/>
            </w:tcBorders>
            <w:shd w:val="clear" w:color="auto" w:fill="FFFFFF" w:themeFill="background1"/>
            <w:vAlign w:val="center"/>
          </w:tcPr>
          <w:p w:rsidR="00127BBE" w:rsidRPr="00225EA5" w:rsidRDefault="00127BBE" w:rsidP="004E0F36">
            <w:pPr>
              <w:rPr>
                <w:rFonts w:ascii="Arial" w:hAnsi="Arial"/>
                <w:b/>
                <w:bCs/>
                <w:sz w:val="16"/>
                <w:szCs w:val="16"/>
              </w:rPr>
            </w:pPr>
            <w:r w:rsidRPr="00225EA5">
              <w:rPr>
                <w:rFonts w:ascii="Arial" w:hAnsi="Arial"/>
                <w:b/>
                <w:bCs/>
                <w:sz w:val="16"/>
                <w:szCs w:val="16"/>
                <w:rtl/>
              </w:rPr>
              <w:t xml:space="preserve">2017  </w:t>
            </w:r>
          </w:p>
        </w:tc>
        <w:tc>
          <w:tcPr>
            <w:tcW w:w="380" w:type="pct"/>
            <w:tcBorders>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سنة</w:t>
            </w:r>
          </w:p>
        </w:tc>
        <w:tc>
          <w:tcPr>
            <w:tcW w:w="668"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Pr>
              <w:t>73.8</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Pr>
              <w:t>75.0</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Pr>
              <w:t>72.7</w:t>
            </w:r>
          </w:p>
        </w:tc>
        <w:tc>
          <w:tcPr>
            <w:tcW w:w="1889" w:type="pct"/>
            <w:tcBorders>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Pr>
            </w:pPr>
            <w:r w:rsidRPr="00225EA5">
              <w:rPr>
                <w:rFonts w:ascii="Arial" w:hAnsi="Arial"/>
                <w:b/>
                <w:bCs/>
                <w:sz w:val="16"/>
                <w:szCs w:val="16"/>
                <w:rtl/>
              </w:rPr>
              <w:t xml:space="preserve">توقع البقاء على قيد الحياة عند الولادة في فلسطين </w:t>
            </w:r>
          </w:p>
        </w:tc>
      </w:tr>
      <w:tr w:rsidR="00127BBE" w:rsidRPr="00225EA5" w:rsidTr="004E0F36">
        <w:trPr>
          <w:trHeight w:hRule="exact" w:val="321"/>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E0F36">
            <w:pPr>
              <w:rPr>
                <w:rFonts w:ascii="Arial" w:hAnsi="Arial"/>
                <w:sz w:val="16"/>
                <w:szCs w:val="16"/>
                <w:rtl/>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Pr>
            </w:pPr>
            <w:r w:rsidRPr="00225EA5">
              <w:rPr>
                <w:rFonts w:ascii="Arial" w:hAnsi="Arial"/>
                <w:sz w:val="16"/>
                <w:szCs w:val="16"/>
                <w:rtl/>
              </w:rPr>
              <w:t>سنة</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74.1</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75.3</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73.0</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الضفة الغربية  </w:t>
            </w:r>
          </w:p>
        </w:tc>
      </w:tr>
      <w:tr w:rsidR="00127BBE" w:rsidRPr="00225EA5" w:rsidTr="004E0F36">
        <w:trPr>
          <w:trHeight w:hRule="exact" w:val="321"/>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Pr>
            </w:pPr>
            <w:r w:rsidRPr="00225EA5">
              <w:rPr>
                <w:rFonts w:ascii="Arial" w:hAnsi="Arial"/>
                <w:sz w:val="16"/>
                <w:szCs w:val="16"/>
                <w:rtl/>
              </w:rPr>
              <w:t>سنة</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73.4</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74.5</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72.3</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قطاع غزة</w:t>
            </w:r>
          </w:p>
        </w:tc>
      </w:tr>
      <w:tr w:rsidR="00127BBE" w:rsidRPr="00225EA5" w:rsidTr="004E0F36">
        <w:trPr>
          <w:trHeight w:hRule="exact" w:val="483"/>
          <w:jc w:val="center"/>
        </w:trPr>
        <w:tc>
          <w:tcPr>
            <w:tcW w:w="731" w:type="pct"/>
            <w:tcBorders>
              <w:top w:val="single" w:sz="4" w:space="0" w:color="auto"/>
              <w:bottom w:val="single" w:sz="4" w:space="0" w:color="auto"/>
            </w:tcBorders>
            <w:shd w:val="clear" w:color="auto" w:fill="FFFFFF" w:themeFill="background1"/>
            <w:vAlign w:val="center"/>
          </w:tcPr>
          <w:p w:rsidR="00127BBE" w:rsidRPr="00225EA5" w:rsidRDefault="00127BBE" w:rsidP="004E0F36">
            <w:pPr>
              <w:rPr>
                <w:rFonts w:ascii="Arial" w:hAnsi="Arial"/>
                <w:b/>
                <w:bCs/>
                <w:sz w:val="16"/>
                <w:szCs w:val="16"/>
              </w:rPr>
            </w:pPr>
            <w:r w:rsidRPr="00225EA5">
              <w:rPr>
                <w:rFonts w:ascii="Arial" w:hAnsi="Arial"/>
                <w:b/>
                <w:bCs/>
                <w:sz w:val="16"/>
                <w:szCs w:val="16"/>
                <w:rtl/>
              </w:rPr>
              <w:t>2017</w:t>
            </w:r>
          </w:p>
        </w:tc>
        <w:tc>
          <w:tcPr>
            <w:tcW w:w="380" w:type="pct"/>
            <w:tcBorders>
              <w:top w:val="single" w:sz="4" w:space="0" w:color="auto"/>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نسبة</w:t>
            </w:r>
          </w:p>
        </w:tc>
        <w:tc>
          <w:tcPr>
            <w:tcW w:w="668"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100</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10.0</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90.0</w:t>
            </w:r>
          </w:p>
        </w:tc>
        <w:tc>
          <w:tcPr>
            <w:tcW w:w="1889" w:type="pct"/>
            <w:tcBorders>
              <w:top w:val="single" w:sz="4" w:space="0" w:color="auto"/>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rPr>
              <w:t>التوزيع النسبي للأسر في فلسطين حسب جنس رب الاسرة</w:t>
            </w:r>
          </w:p>
        </w:tc>
      </w:tr>
      <w:tr w:rsidR="00127BBE" w:rsidRPr="00225EA5" w:rsidTr="004E0F36">
        <w:trPr>
          <w:trHeight w:hRule="exact" w:val="321"/>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100</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10.4</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89.6</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الضفة الغربية</w:t>
            </w:r>
          </w:p>
        </w:tc>
      </w:tr>
      <w:tr w:rsidR="00127BBE" w:rsidRPr="00225EA5" w:rsidTr="004E0F36">
        <w:trPr>
          <w:trHeight w:hRule="exact" w:val="321"/>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100</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Pr>
              <w:t>9.4</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90.6</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 قطاع غزة</w:t>
            </w:r>
          </w:p>
        </w:tc>
      </w:tr>
      <w:tr w:rsidR="00127BBE" w:rsidRPr="00225EA5" w:rsidTr="009409DF">
        <w:trPr>
          <w:trHeight w:hRule="exact" w:val="485"/>
          <w:jc w:val="center"/>
        </w:trPr>
        <w:tc>
          <w:tcPr>
            <w:tcW w:w="731" w:type="pct"/>
            <w:tcBorders>
              <w:top w:val="single" w:sz="4" w:space="0" w:color="auto"/>
            </w:tcBorders>
            <w:shd w:val="clear" w:color="auto" w:fill="FFFFFF" w:themeFill="background1"/>
            <w:vAlign w:val="center"/>
          </w:tcPr>
          <w:p w:rsidR="00127BBE" w:rsidRPr="00225EA5" w:rsidRDefault="00127BBE" w:rsidP="009C7570">
            <w:pPr>
              <w:rPr>
                <w:rFonts w:ascii="Arial" w:hAnsi="Arial"/>
                <w:b/>
                <w:bCs/>
                <w:sz w:val="16"/>
                <w:szCs w:val="16"/>
              </w:rPr>
            </w:pPr>
            <w:r w:rsidRPr="00225EA5">
              <w:rPr>
                <w:rFonts w:ascii="Arial" w:hAnsi="Arial"/>
                <w:b/>
                <w:bCs/>
                <w:sz w:val="16"/>
                <w:szCs w:val="16"/>
                <w:rtl/>
              </w:rPr>
              <w:t>2017</w:t>
            </w:r>
          </w:p>
        </w:tc>
        <w:tc>
          <w:tcPr>
            <w:tcW w:w="380" w:type="pct"/>
            <w:tcBorders>
              <w:top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معدل</w:t>
            </w:r>
          </w:p>
        </w:tc>
        <w:tc>
          <w:tcPr>
            <w:tcW w:w="668"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97.0</w:t>
            </w:r>
          </w:p>
        </w:tc>
        <w:tc>
          <w:tcPr>
            <w:tcW w:w="666"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95.0</w:t>
            </w:r>
          </w:p>
        </w:tc>
        <w:tc>
          <w:tcPr>
            <w:tcW w:w="666" w:type="pct"/>
            <w:tcBorders>
              <w:top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98.3</w:t>
            </w:r>
          </w:p>
        </w:tc>
        <w:tc>
          <w:tcPr>
            <w:tcW w:w="1889" w:type="pct"/>
            <w:tcBorders>
              <w:top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vertAlign w:val="superscript"/>
              </w:rPr>
            </w:pPr>
            <w:r w:rsidRPr="00225EA5">
              <w:rPr>
                <w:rFonts w:ascii="Arial" w:hAnsi="Arial"/>
                <w:b/>
                <w:bCs/>
                <w:sz w:val="16"/>
                <w:szCs w:val="16"/>
                <w:rtl/>
              </w:rPr>
              <w:t>معدل معرفة القراءة والكتابة بين السكان (15 سنة فأكثر</w:t>
            </w:r>
            <w:proofErr w:type="spellStart"/>
            <w:r w:rsidRPr="00225EA5">
              <w:rPr>
                <w:rFonts w:ascii="Arial" w:hAnsi="Arial"/>
                <w:b/>
                <w:bCs/>
                <w:sz w:val="16"/>
                <w:szCs w:val="16"/>
                <w:rtl/>
              </w:rPr>
              <w:t>)</w:t>
            </w:r>
            <w:proofErr w:type="spellEnd"/>
            <w:r w:rsidRPr="00225EA5">
              <w:rPr>
                <w:rFonts w:ascii="Arial" w:hAnsi="Arial"/>
                <w:b/>
                <w:bCs/>
                <w:sz w:val="16"/>
                <w:szCs w:val="16"/>
                <w:rtl/>
              </w:rPr>
              <w:t xml:space="preserve"> في فلسطين </w:t>
            </w:r>
          </w:p>
        </w:tc>
      </w:tr>
      <w:tr w:rsidR="00127BBE" w:rsidRPr="00225EA5" w:rsidTr="009409DF">
        <w:trPr>
          <w:trHeight w:hRule="exact" w:val="435"/>
          <w:jc w:val="center"/>
        </w:trPr>
        <w:tc>
          <w:tcPr>
            <w:tcW w:w="731" w:type="pct"/>
            <w:shd w:val="clear" w:color="auto" w:fill="FFFFFF" w:themeFill="background1"/>
            <w:vAlign w:val="center"/>
          </w:tcPr>
          <w:p w:rsidR="00127BBE" w:rsidRPr="00225EA5" w:rsidRDefault="00127BBE" w:rsidP="009C7570">
            <w:pPr>
              <w:rPr>
                <w:rFonts w:ascii="Arial" w:hAnsi="Arial"/>
                <w:b/>
                <w:bCs/>
                <w:sz w:val="16"/>
                <w:szCs w:val="16"/>
              </w:rPr>
            </w:pPr>
            <w:r w:rsidRPr="00225EA5">
              <w:rPr>
                <w:rFonts w:ascii="Arial" w:hAnsi="Arial"/>
                <w:b/>
                <w:bCs/>
                <w:sz w:val="16"/>
                <w:szCs w:val="16"/>
                <w:rtl/>
              </w:rPr>
              <w:t>2016/</w:t>
            </w:r>
            <w:r w:rsidR="009C7570" w:rsidRPr="00225EA5">
              <w:rPr>
                <w:rFonts w:ascii="Arial" w:hAnsi="Arial"/>
                <w:b/>
                <w:bCs/>
                <w:sz w:val="16"/>
                <w:szCs w:val="16"/>
                <w:rtl/>
              </w:rPr>
              <w:t>2017</w:t>
            </w:r>
          </w:p>
        </w:tc>
        <w:tc>
          <w:tcPr>
            <w:tcW w:w="380" w:type="pct"/>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معدل</w:t>
            </w:r>
          </w:p>
        </w:tc>
        <w:tc>
          <w:tcPr>
            <w:tcW w:w="668" w:type="pct"/>
            <w:shd w:val="clear" w:color="auto" w:fill="FFFFFF" w:themeFill="background1"/>
            <w:vAlign w:val="center"/>
          </w:tcPr>
          <w:p w:rsidR="00127BBE" w:rsidRPr="00225EA5" w:rsidRDefault="00127BBE" w:rsidP="009C7570">
            <w:pPr>
              <w:rPr>
                <w:rFonts w:ascii="Arial" w:hAnsi="Arial"/>
                <w:b/>
                <w:bCs/>
                <w:sz w:val="16"/>
                <w:szCs w:val="16"/>
              </w:rPr>
            </w:pPr>
            <w:r w:rsidRPr="00225EA5">
              <w:rPr>
                <w:rFonts w:ascii="Arial" w:hAnsi="Arial"/>
                <w:b/>
                <w:bCs/>
                <w:sz w:val="16"/>
                <w:szCs w:val="16"/>
              </w:rPr>
              <w:t>0.71</w:t>
            </w:r>
          </w:p>
        </w:tc>
        <w:tc>
          <w:tcPr>
            <w:tcW w:w="666" w:type="pct"/>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Pr>
              <w:t>0.53</w:t>
            </w:r>
          </w:p>
        </w:tc>
        <w:tc>
          <w:tcPr>
            <w:tcW w:w="666" w:type="pct"/>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0.89</w:t>
            </w:r>
          </w:p>
        </w:tc>
        <w:tc>
          <w:tcPr>
            <w:tcW w:w="1889" w:type="pct"/>
            <w:shd w:val="clear" w:color="auto" w:fill="FFFFFF" w:themeFill="background1"/>
            <w:vAlign w:val="center"/>
          </w:tcPr>
          <w:p w:rsidR="00127BBE" w:rsidRPr="00225EA5" w:rsidRDefault="00127BBE" w:rsidP="00286448">
            <w:pPr>
              <w:pStyle w:val="NormalWeb"/>
              <w:bidi/>
              <w:spacing w:after="0"/>
              <w:ind w:right="105"/>
              <w:jc w:val="both"/>
              <w:rPr>
                <w:rFonts w:ascii="Arial" w:hAnsi="Arial"/>
                <w:b/>
                <w:bCs/>
                <w:sz w:val="16"/>
                <w:szCs w:val="16"/>
                <w:rtl/>
              </w:rPr>
            </w:pPr>
            <w:r w:rsidRPr="00225EA5">
              <w:rPr>
                <w:rFonts w:ascii="Arial" w:hAnsi="Arial"/>
                <w:b/>
                <w:bCs/>
                <w:sz w:val="16"/>
                <w:szCs w:val="16"/>
                <w:rtl/>
              </w:rPr>
              <w:t xml:space="preserve">معدل التسرب في المرحلة الأساسية في فلسطين  </w:t>
            </w:r>
          </w:p>
        </w:tc>
      </w:tr>
      <w:tr w:rsidR="00127BBE" w:rsidRPr="00225EA5" w:rsidTr="009409DF">
        <w:trPr>
          <w:trHeight w:hRule="exact" w:val="442"/>
          <w:jc w:val="center"/>
        </w:trPr>
        <w:tc>
          <w:tcPr>
            <w:tcW w:w="731" w:type="pct"/>
            <w:shd w:val="clear" w:color="auto" w:fill="FFFFFF" w:themeFill="background1"/>
            <w:vAlign w:val="center"/>
          </w:tcPr>
          <w:p w:rsidR="00127BBE" w:rsidRPr="00225EA5" w:rsidRDefault="00127BBE" w:rsidP="009C7570">
            <w:pPr>
              <w:rPr>
                <w:rFonts w:ascii="Arial" w:hAnsi="Arial"/>
                <w:b/>
                <w:bCs/>
                <w:sz w:val="16"/>
                <w:szCs w:val="16"/>
              </w:rPr>
            </w:pPr>
            <w:r w:rsidRPr="00225EA5">
              <w:rPr>
                <w:rFonts w:ascii="Arial" w:hAnsi="Arial"/>
                <w:b/>
                <w:bCs/>
                <w:sz w:val="16"/>
                <w:szCs w:val="16"/>
                <w:rtl/>
              </w:rPr>
              <w:t>2016/2017</w:t>
            </w:r>
          </w:p>
        </w:tc>
        <w:tc>
          <w:tcPr>
            <w:tcW w:w="380" w:type="pct"/>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معدل</w:t>
            </w:r>
          </w:p>
        </w:tc>
        <w:tc>
          <w:tcPr>
            <w:tcW w:w="668" w:type="pct"/>
            <w:shd w:val="clear" w:color="auto" w:fill="FFFFFF" w:themeFill="background1"/>
            <w:vAlign w:val="center"/>
          </w:tcPr>
          <w:p w:rsidR="00127BBE" w:rsidRPr="00225EA5" w:rsidRDefault="00127BBE" w:rsidP="009C7570">
            <w:pPr>
              <w:rPr>
                <w:rFonts w:ascii="Arial" w:hAnsi="Arial"/>
                <w:b/>
                <w:bCs/>
                <w:sz w:val="16"/>
                <w:szCs w:val="16"/>
                <w:rtl/>
              </w:rPr>
            </w:pPr>
            <w:r w:rsidRPr="00225EA5">
              <w:rPr>
                <w:rFonts w:ascii="Arial" w:hAnsi="Arial"/>
                <w:b/>
                <w:bCs/>
                <w:sz w:val="16"/>
                <w:szCs w:val="16"/>
              </w:rPr>
              <w:t>2.44</w:t>
            </w:r>
          </w:p>
        </w:tc>
        <w:tc>
          <w:tcPr>
            <w:tcW w:w="666" w:type="pct"/>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Pr>
              <w:t>2.41</w:t>
            </w:r>
          </w:p>
        </w:tc>
        <w:tc>
          <w:tcPr>
            <w:tcW w:w="666" w:type="pct"/>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2.48</w:t>
            </w:r>
          </w:p>
        </w:tc>
        <w:tc>
          <w:tcPr>
            <w:tcW w:w="1889" w:type="pct"/>
            <w:shd w:val="clear" w:color="auto" w:fill="FFFFFF" w:themeFill="background1"/>
            <w:vAlign w:val="center"/>
          </w:tcPr>
          <w:p w:rsidR="00127BBE" w:rsidRPr="00225EA5" w:rsidRDefault="00127BBE" w:rsidP="00286448">
            <w:pPr>
              <w:pStyle w:val="NormalWeb"/>
              <w:bidi/>
              <w:spacing w:before="0" w:beforeAutospacing="0" w:after="0" w:afterAutospacing="0"/>
              <w:ind w:right="105"/>
              <w:jc w:val="both"/>
              <w:rPr>
                <w:rFonts w:ascii="Arial" w:hAnsi="Arial"/>
                <w:b/>
                <w:bCs/>
                <w:sz w:val="16"/>
                <w:szCs w:val="16"/>
                <w:rtl/>
              </w:rPr>
            </w:pPr>
            <w:r w:rsidRPr="00225EA5">
              <w:rPr>
                <w:rFonts w:ascii="Arial" w:hAnsi="Arial"/>
                <w:b/>
                <w:bCs/>
                <w:sz w:val="16"/>
                <w:szCs w:val="16"/>
                <w:rtl/>
              </w:rPr>
              <w:t xml:space="preserve">معدل التسرب في المرحلة الثانوية في فلسطين  </w:t>
            </w:r>
          </w:p>
        </w:tc>
      </w:tr>
      <w:tr w:rsidR="00127BBE" w:rsidRPr="00225EA5" w:rsidTr="009409DF">
        <w:trPr>
          <w:trHeight w:hRule="exact" w:val="391"/>
          <w:jc w:val="center"/>
        </w:trPr>
        <w:tc>
          <w:tcPr>
            <w:tcW w:w="731" w:type="pct"/>
            <w:shd w:val="clear" w:color="auto" w:fill="FFFFFF" w:themeFill="background1"/>
            <w:vAlign w:val="center"/>
          </w:tcPr>
          <w:p w:rsidR="00127BBE" w:rsidRPr="00225EA5" w:rsidRDefault="00127BBE" w:rsidP="009C7570">
            <w:pPr>
              <w:rPr>
                <w:rFonts w:ascii="Arial" w:hAnsi="Arial"/>
                <w:b/>
                <w:bCs/>
                <w:sz w:val="16"/>
                <w:szCs w:val="16"/>
              </w:rPr>
            </w:pPr>
            <w:r w:rsidRPr="00225EA5">
              <w:rPr>
                <w:rFonts w:ascii="Arial" w:hAnsi="Arial"/>
                <w:b/>
                <w:bCs/>
                <w:sz w:val="16"/>
                <w:szCs w:val="16"/>
                <w:rtl/>
              </w:rPr>
              <w:t xml:space="preserve">2017/2018          </w:t>
            </w:r>
          </w:p>
        </w:tc>
        <w:tc>
          <w:tcPr>
            <w:tcW w:w="380" w:type="pct"/>
            <w:shd w:val="clear" w:color="auto" w:fill="FFFFFF" w:themeFill="background1"/>
            <w:vAlign w:val="center"/>
          </w:tcPr>
          <w:p w:rsidR="00127BBE" w:rsidRPr="00225EA5" w:rsidRDefault="00286448" w:rsidP="009C7570">
            <w:pPr>
              <w:jc w:val="center"/>
              <w:rPr>
                <w:rFonts w:ascii="Arial" w:hAnsi="Arial"/>
                <w:b/>
                <w:bCs/>
                <w:sz w:val="16"/>
                <w:szCs w:val="16"/>
                <w:rtl/>
              </w:rPr>
            </w:pPr>
            <w:r w:rsidRPr="00225EA5">
              <w:rPr>
                <w:rFonts w:ascii="Arial" w:hAnsi="Arial"/>
                <w:b/>
                <w:bCs/>
                <w:sz w:val="16"/>
                <w:szCs w:val="16"/>
                <w:rtl/>
              </w:rPr>
              <w:t xml:space="preserve">معلم </w:t>
            </w:r>
          </w:p>
        </w:tc>
        <w:tc>
          <w:tcPr>
            <w:tcW w:w="668" w:type="pct"/>
            <w:shd w:val="clear" w:color="auto" w:fill="FFFFFF" w:themeFill="background1"/>
            <w:vAlign w:val="center"/>
          </w:tcPr>
          <w:p w:rsidR="00127BBE" w:rsidRPr="00225EA5" w:rsidRDefault="00127BBE" w:rsidP="009C7570">
            <w:pPr>
              <w:rPr>
                <w:rFonts w:ascii="Arial" w:hAnsi="Arial"/>
                <w:b/>
                <w:bCs/>
                <w:sz w:val="16"/>
                <w:szCs w:val="16"/>
                <w:rtl/>
              </w:rPr>
            </w:pPr>
            <w:r w:rsidRPr="00225EA5">
              <w:rPr>
                <w:rFonts w:ascii="Arial" w:hAnsi="Arial"/>
                <w:b/>
                <w:bCs/>
                <w:sz w:val="16"/>
                <w:szCs w:val="16"/>
              </w:rPr>
              <w:t>39,026</w:t>
            </w:r>
          </w:p>
        </w:tc>
        <w:tc>
          <w:tcPr>
            <w:tcW w:w="666" w:type="pct"/>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22,693</w:t>
            </w:r>
          </w:p>
        </w:tc>
        <w:tc>
          <w:tcPr>
            <w:tcW w:w="666" w:type="pct"/>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16,333</w:t>
            </w:r>
          </w:p>
        </w:tc>
        <w:tc>
          <w:tcPr>
            <w:tcW w:w="1889" w:type="pct"/>
            <w:shd w:val="clear" w:color="auto" w:fill="FFFFFF" w:themeFill="background1"/>
            <w:vAlign w:val="center"/>
          </w:tcPr>
          <w:p w:rsidR="00127BBE" w:rsidRPr="00225EA5" w:rsidRDefault="00127BBE" w:rsidP="00286448">
            <w:pPr>
              <w:pStyle w:val="NormalWeb"/>
              <w:bidi/>
              <w:spacing w:before="0" w:beforeAutospacing="0" w:after="0" w:afterAutospacing="0"/>
              <w:ind w:right="105"/>
              <w:jc w:val="both"/>
              <w:rPr>
                <w:rFonts w:ascii="Arial" w:hAnsi="Arial"/>
                <w:b/>
                <w:bCs/>
                <w:sz w:val="16"/>
                <w:szCs w:val="16"/>
                <w:rtl/>
              </w:rPr>
            </w:pPr>
            <w:r w:rsidRPr="00225EA5">
              <w:rPr>
                <w:rFonts w:ascii="Arial" w:hAnsi="Arial"/>
                <w:b/>
                <w:bCs/>
                <w:sz w:val="16"/>
                <w:szCs w:val="16"/>
                <w:rtl/>
              </w:rPr>
              <w:t>المعلمون في المدارس الحكومية في فلسطين</w:t>
            </w:r>
          </w:p>
        </w:tc>
      </w:tr>
      <w:tr w:rsidR="00127BBE" w:rsidRPr="00225EA5" w:rsidTr="009409DF">
        <w:trPr>
          <w:trHeight w:hRule="exact" w:val="453"/>
          <w:jc w:val="center"/>
        </w:trPr>
        <w:tc>
          <w:tcPr>
            <w:tcW w:w="731"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2017</w:t>
            </w:r>
          </w:p>
        </w:tc>
        <w:tc>
          <w:tcPr>
            <w:tcW w:w="380" w:type="pct"/>
            <w:tcBorders>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نسبة</w:t>
            </w:r>
          </w:p>
        </w:tc>
        <w:tc>
          <w:tcPr>
            <w:tcW w:w="668"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100</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17.0</w:t>
            </w:r>
          </w:p>
        </w:tc>
        <w:tc>
          <w:tcPr>
            <w:tcW w:w="666" w:type="pct"/>
            <w:tcBorders>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83.0</w:t>
            </w:r>
          </w:p>
        </w:tc>
        <w:tc>
          <w:tcPr>
            <w:tcW w:w="1889" w:type="pct"/>
            <w:tcBorders>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rPr>
              <w:t xml:space="preserve">النساء والرجال الأطباء </w:t>
            </w:r>
            <w:proofErr w:type="spellStart"/>
            <w:r w:rsidRPr="00225EA5">
              <w:rPr>
                <w:rFonts w:ascii="Arial" w:hAnsi="Arial"/>
                <w:b/>
                <w:bCs/>
                <w:sz w:val="16"/>
                <w:szCs w:val="16"/>
                <w:rtl/>
              </w:rPr>
              <w:t>البشريون</w:t>
            </w:r>
            <w:proofErr w:type="spellEnd"/>
            <w:r w:rsidRPr="00225EA5">
              <w:rPr>
                <w:rFonts w:ascii="Arial" w:hAnsi="Arial"/>
                <w:b/>
                <w:bCs/>
                <w:sz w:val="16"/>
                <w:szCs w:val="16"/>
                <w:rtl/>
              </w:rPr>
              <w:t xml:space="preserve"> في فلسطين</w:t>
            </w:r>
          </w:p>
        </w:tc>
      </w:tr>
      <w:tr w:rsidR="00127BBE" w:rsidRPr="00225EA5" w:rsidTr="004E0F36">
        <w:trPr>
          <w:trHeight w:hRule="exact" w:val="321"/>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100</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20.8</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79.2</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225EA5" w:rsidTr="004E0F36">
        <w:trPr>
          <w:trHeight w:hRule="exact" w:val="321"/>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100</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13.3</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86.7</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قطاع غزة</w:t>
            </w:r>
          </w:p>
        </w:tc>
      </w:tr>
      <w:tr w:rsidR="00127BBE" w:rsidRPr="00225EA5" w:rsidTr="009409DF">
        <w:trPr>
          <w:trHeight w:hRule="exact" w:val="454"/>
          <w:jc w:val="center"/>
        </w:trPr>
        <w:tc>
          <w:tcPr>
            <w:tcW w:w="731"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2017</w:t>
            </w:r>
          </w:p>
        </w:tc>
        <w:tc>
          <w:tcPr>
            <w:tcW w:w="380" w:type="pct"/>
            <w:tcBorders>
              <w:top w:val="single" w:sz="4" w:space="0" w:color="auto"/>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نسبة</w:t>
            </w:r>
          </w:p>
        </w:tc>
        <w:tc>
          <w:tcPr>
            <w:tcW w:w="668"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100</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60.2</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tl/>
              </w:rPr>
            </w:pPr>
            <w:r w:rsidRPr="00225EA5">
              <w:rPr>
                <w:rFonts w:ascii="Arial" w:hAnsi="Arial"/>
                <w:b/>
                <w:bCs/>
                <w:sz w:val="16"/>
                <w:szCs w:val="16"/>
                <w:rtl/>
              </w:rPr>
              <w:t>39.8</w:t>
            </w:r>
          </w:p>
        </w:tc>
        <w:tc>
          <w:tcPr>
            <w:tcW w:w="1889" w:type="pct"/>
            <w:tcBorders>
              <w:top w:val="single" w:sz="4" w:space="0" w:color="auto"/>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rPr>
              <w:t>النساء والرجال الصيادلة في فلسطين</w:t>
            </w:r>
          </w:p>
        </w:tc>
      </w:tr>
      <w:tr w:rsidR="00127BBE" w:rsidRPr="00225EA5" w:rsidTr="009409DF">
        <w:trPr>
          <w:trHeight w:hRule="exact" w:val="321"/>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100</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60.9</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39.1</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225EA5" w:rsidTr="009409DF">
        <w:trPr>
          <w:trHeight w:hRule="exact" w:val="321"/>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100</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59.2</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40.8</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قطاع غزة</w:t>
            </w:r>
          </w:p>
        </w:tc>
      </w:tr>
      <w:tr w:rsidR="00127BBE" w:rsidRPr="00225EA5" w:rsidTr="009409DF">
        <w:trPr>
          <w:trHeight w:hRule="exact" w:val="454"/>
          <w:jc w:val="center"/>
        </w:trPr>
        <w:tc>
          <w:tcPr>
            <w:tcW w:w="731"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2017</w:t>
            </w:r>
          </w:p>
        </w:tc>
        <w:tc>
          <w:tcPr>
            <w:tcW w:w="380" w:type="pct"/>
            <w:tcBorders>
              <w:top w:val="single" w:sz="4" w:space="0" w:color="auto"/>
              <w:bottom w:val="single" w:sz="4" w:space="0" w:color="auto"/>
            </w:tcBorders>
            <w:shd w:val="clear" w:color="auto" w:fill="FFFFFF" w:themeFill="background1"/>
            <w:vAlign w:val="center"/>
          </w:tcPr>
          <w:p w:rsidR="00127BBE" w:rsidRPr="00225EA5" w:rsidRDefault="00127BBE" w:rsidP="009C7570">
            <w:pPr>
              <w:jc w:val="center"/>
              <w:rPr>
                <w:rFonts w:ascii="Arial" w:hAnsi="Arial"/>
                <w:b/>
                <w:bCs/>
                <w:sz w:val="16"/>
                <w:szCs w:val="16"/>
                <w:rtl/>
              </w:rPr>
            </w:pPr>
            <w:r w:rsidRPr="00225EA5">
              <w:rPr>
                <w:rFonts w:ascii="Arial" w:hAnsi="Arial"/>
                <w:b/>
                <w:bCs/>
                <w:sz w:val="16"/>
                <w:szCs w:val="16"/>
                <w:rtl/>
              </w:rPr>
              <w:t>نسبة</w:t>
            </w:r>
          </w:p>
        </w:tc>
        <w:tc>
          <w:tcPr>
            <w:tcW w:w="668"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2.1</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1.9</w:t>
            </w:r>
          </w:p>
        </w:tc>
        <w:tc>
          <w:tcPr>
            <w:tcW w:w="666" w:type="pct"/>
            <w:tcBorders>
              <w:top w:val="single" w:sz="4" w:space="0" w:color="auto"/>
              <w:bottom w:val="single" w:sz="4" w:space="0" w:color="auto"/>
            </w:tcBorders>
            <w:shd w:val="clear" w:color="auto" w:fill="FFFFFF" w:themeFill="background1"/>
            <w:vAlign w:val="center"/>
          </w:tcPr>
          <w:p w:rsidR="00127BBE" w:rsidRPr="00225EA5" w:rsidRDefault="00127BBE" w:rsidP="00127BBE">
            <w:pPr>
              <w:rPr>
                <w:rFonts w:ascii="Arial" w:hAnsi="Arial"/>
                <w:b/>
                <w:bCs/>
                <w:sz w:val="16"/>
                <w:szCs w:val="16"/>
              </w:rPr>
            </w:pPr>
            <w:r w:rsidRPr="00225EA5">
              <w:rPr>
                <w:rFonts w:ascii="Arial" w:hAnsi="Arial"/>
                <w:b/>
                <w:bCs/>
                <w:sz w:val="16"/>
                <w:szCs w:val="16"/>
                <w:rtl/>
              </w:rPr>
              <w:t>2.3</w:t>
            </w:r>
          </w:p>
        </w:tc>
        <w:tc>
          <w:tcPr>
            <w:tcW w:w="1889" w:type="pct"/>
            <w:tcBorders>
              <w:top w:val="single" w:sz="4" w:space="0" w:color="auto"/>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Pr>
            </w:pPr>
            <w:r w:rsidRPr="00225EA5">
              <w:rPr>
                <w:rFonts w:ascii="Arial" w:hAnsi="Arial"/>
                <w:b/>
                <w:bCs/>
                <w:sz w:val="16"/>
                <w:szCs w:val="16"/>
                <w:rtl/>
              </w:rPr>
              <w:t>نسبة الأفراد ذوي الإعاقة في فلسطين</w:t>
            </w:r>
          </w:p>
        </w:tc>
      </w:tr>
      <w:tr w:rsidR="00127BBE" w:rsidRPr="00225EA5" w:rsidTr="004E0F36">
        <w:trPr>
          <w:trHeight w:hRule="exact" w:val="321"/>
          <w:jc w:val="center"/>
        </w:trPr>
        <w:tc>
          <w:tcPr>
            <w:tcW w:w="731"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1.8</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tl/>
              </w:rPr>
              <w:t>1.6</w:t>
            </w:r>
          </w:p>
        </w:tc>
        <w:tc>
          <w:tcPr>
            <w:tcW w:w="666"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tl/>
              </w:rPr>
              <w:t>1.9</w:t>
            </w:r>
          </w:p>
        </w:tc>
        <w:tc>
          <w:tcPr>
            <w:tcW w:w="18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225EA5" w:rsidTr="004E0F36">
        <w:trPr>
          <w:trHeight w:hRule="exact" w:val="321"/>
          <w:jc w:val="center"/>
        </w:trPr>
        <w:tc>
          <w:tcPr>
            <w:tcW w:w="731"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E0F36">
            <w:pPr>
              <w:rPr>
                <w:rFonts w:ascii="Arial" w:hAnsi="Arial"/>
                <w:sz w:val="16"/>
                <w:szCs w:val="16"/>
              </w:rPr>
            </w:pPr>
            <w:r w:rsidRPr="00225EA5">
              <w:rPr>
                <w:rFonts w:ascii="Arial" w:hAnsi="Arial"/>
                <w:sz w:val="16"/>
                <w:szCs w:val="16"/>
                <w:rtl/>
              </w:rPr>
              <w:t>2017</w:t>
            </w:r>
          </w:p>
        </w:tc>
        <w:tc>
          <w:tcPr>
            <w:tcW w:w="380"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9C7570">
            <w:pPr>
              <w:jc w:val="center"/>
              <w:rPr>
                <w:rFonts w:ascii="Arial" w:hAnsi="Arial"/>
                <w:sz w:val="16"/>
                <w:szCs w:val="16"/>
                <w:rtl/>
              </w:rPr>
            </w:pPr>
            <w:r w:rsidRPr="00225EA5">
              <w:rPr>
                <w:rFonts w:ascii="Arial" w:hAnsi="Arial"/>
                <w:sz w:val="16"/>
                <w:szCs w:val="16"/>
                <w:rtl/>
              </w:rPr>
              <w:t>نسبة</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2.6</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tl/>
              </w:rPr>
            </w:pPr>
            <w:r w:rsidRPr="00225EA5">
              <w:rPr>
                <w:rFonts w:ascii="Arial" w:hAnsi="Arial"/>
                <w:sz w:val="16"/>
                <w:szCs w:val="16"/>
                <w:rtl/>
              </w:rPr>
              <w:t>2.3</w:t>
            </w:r>
          </w:p>
        </w:tc>
        <w:tc>
          <w:tcPr>
            <w:tcW w:w="666"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127BBE">
            <w:pPr>
              <w:rPr>
                <w:rFonts w:ascii="Arial" w:hAnsi="Arial"/>
                <w:sz w:val="16"/>
                <w:szCs w:val="16"/>
              </w:rPr>
            </w:pPr>
            <w:r w:rsidRPr="00225EA5">
              <w:rPr>
                <w:rFonts w:ascii="Arial" w:hAnsi="Arial"/>
                <w:sz w:val="16"/>
                <w:szCs w:val="16"/>
                <w:rtl/>
              </w:rPr>
              <w:t>2.9</w:t>
            </w:r>
          </w:p>
        </w:tc>
        <w:tc>
          <w:tcPr>
            <w:tcW w:w="18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قطاع غزة</w:t>
            </w:r>
          </w:p>
        </w:tc>
      </w:tr>
    </w:tbl>
    <w:p w:rsidR="009409DF" w:rsidRDefault="009409DF">
      <w:pPr>
        <w:bidi w:val="0"/>
      </w:pPr>
      <w:r>
        <w:br w:type="page"/>
      </w:r>
    </w:p>
    <w:tbl>
      <w:tblPr>
        <w:tblStyle w:val="1"/>
        <w:tblW w:w="7451" w:type="dxa"/>
        <w:jc w:val="center"/>
        <w:shd w:val="clear" w:color="auto" w:fill="FFFFFF" w:themeFill="background1"/>
        <w:tblLayout w:type="fixed"/>
        <w:tblLook w:val="04A0"/>
      </w:tblPr>
      <w:tblGrid>
        <w:gridCol w:w="878"/>
        <w:gridCol w:w="767"/>
        <w:gridCol w:w="1006"/>
        <w:gridCol w:w="1031"/>
        <w:gridCol w:w="811"/>
        <w:gridCol w:w="2958"/>
      </w:tblGrid>
      <w:tr w:rsidR="00127BBE" w:rsidRPr="00466A48" w:rsidTr="00A629FA">
        <w:trPr>
          <w:trHeight w:hRule="exact" w:val="403"/>
          <w:jc w:val="center"/>
        </w:trPr>
        <w:tc>
          <w:tcPr>
            <w:tcW w:w="589"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lastRenderedPageBreak/>
              <w:t>السنة</w:t>
            </w:r>
          </w:p>
        </w:tc>
        <w:tc>
          <w:tcPr>
            <w:tcW w:w="515"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وحدة القياس</w:t>
            </w:r>
          </w:p>
        </w:tc>
        <w:tc>
          <w:tcPr>
            <w:tcW w:w="675"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المجموع</w:t>
            </w:r>
          </w:p>
        </w:tc>
        <w:tc>
          <w:tcPr>
            <w:tcW w:w="692"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Pr>
            </w:pPr>
            <w:r w:rsidRPr="009C7570">
              <w:rPr>
                <w:rFonts w:asciiTheme="minorBidi" w:hAnsiTheme="minorBidi" w:cstheme="minorBidi"/>
                <w:b/>
                <w:bCs/>
                <w:sz w:val="16"/>
                <w:szCs w:val="16"/>
                <w:rtl/>
              </w:rPr>
              <w:t>اناث</w:t>
            </w:r>
          </w:p>
        </w:tc>
        <w:tc>
          <w:tcPr>
            <w:tcW w:w="544"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Pr>
            </w:pPr>
            <w:r w:rsidRPr="009C7570">
              <w:rPr>
                <w:rFonts w:asciiTheme="minorBidi" w:hAnsiTheme="minorBidi" w:cstheme="minorBidi"/>
                <w:b/>
                <w:bCs/>
                <w:sz w:val="16"/>
                <w:szCs w:val="16"/>
                <w:rtl/>
              </w:rPr>
              <w:t>ذكور</w:t>
            </w:r>
          </w:p>
        </w:tc>
        <w:tc>
          <w:tcPr>
            <w:tcW w:w="1985"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المؤشر</w:t>
            </w:r>
          </w:p>
        </w:tc>
      </w:tr>
      <w:tr w:rsidR="009409DF" w:rsidRPr="00466A48" w:rsidTr="009409DF">
        <w:trPr>
          <w:trHeight w:hRule="exact" w:val="437"/>
          <w:jc w:val="center"/>
        </w:trPr>
        <w:tc>
          <w:tcPr>
            <w:tcW w:w="589"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tl/>
              </w:rPr>
              <w:t>2017</w:t>
            </w:r>
          </w:p>
        </w:tc>
        <w:tc>
          <w:tcPr>
            <w:tcW w:w="515" w:type="pct"/>
            <w:tcBorders>
              <w:bottom w:val="single" w:sz="4" w:space="0" w:color="auto"/>
            </w:tcBorders>
            <w:shd w:val="clear" w:color="auto" w:fill="FFFFFF" w:themeFill="background1"/>
            <w:vAlign w:val="center"/>
          </w:tcPr>
          <w:p w:rsidR="009409DF" w:rsidRPr="00225EA5" w:rsidRDefault="009409DF" w:rsidP="00C674CF">
            <w:pPr>
              <w:jc w:val="center"/>
              <w:rPr>
                <w:rFonts w:ascii="Arial" w:hAnsi="Arial"/>
                <w:b/>
                <w:bCs/>
                <w:sz w:val="16"/>
                <w:szCs w:val="16"/>
                <w:rtl/>
              </w:rPr>
            </w:pPr>
            <w:r w:rsidRPr="00225EA5">
              <w:rPr>
                <w:rFonts w:ascii="Arial" w:hAnsi="Arial"/>
                <w:b/>
                <w:bCs/>
                <w:sz w:val="16"/>
                <w:szCs w:val="16"/>
                <w:rtl/>
              </w:rPr>
              <w:t>نسبة</w:t>
            </w:r>
          </w:p>
        </w:tc>
        <w:tc>
          <w:tcPr>
            <w:tcW w:w="675"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Pr>
              <w:t>45.7</w:t>
            </w:r>
          </w:p>
        </w:tc>
        <w:tc>
          <w:tcPr>
            <w:tcW w:w="692"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tl/>
              </w:rPr>
              <w:t>19.2</w:t>
            </w:r>
          </w:p>
        </w:tc>
        <w:tc>
          <w:tcPr>
            <w:tcW w:w="544"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Pr>
              <w:t>71.6</w:t>
            </w:r>
          </w:p>
        </w:tc>
        <w:tc>
          <w:tcPr>
            <w:tcW w:w="1985" w:type="pct"/>
            <w:tcBorders>
              <w:bottom w:val="single" w:sz="4" w:space="0" w:color="auto"/>
            </w:tcBorders>
            <w:shd w:val="clear" w:color="auto" w:fill="FFFFFF" w:themeFill="background1"/>
            <w:vAlign w:val="center"/>
          </w:tcPr>
          <w:p w:rsidR="009409DF" w:rsidRPr="00225EA5" w:rsidRDefault="009409DF" w:rsidP="00C674CF">
            <w:pPr>
              <w:jc w:val="both"/>
              <w:rPr>
                <w:rFonts w:ascii="Arial" w:hAnsi="Arial"/>
                <w:b/>
                <w:bCs/>
                <w:sz w:val="16"/>
                <w:szCs w:val="16"/>
                <w:rtl/>
              </w:rPr>
            </w:pPr>
            <w:r w:rsidRPr="00225EA5">
              <w:rPr>
                <w:rFonts w:ascii="Arial" w:hAnsi="Arial"/>
                <w:b/>
                <w:bCs/>
                <w:sz w:val="16"/>
                <w:szCs w:val="16"/>
                <w:rtl/>
              </w:rPr>
              <w:t>نسبة الأفراد المشاركون في القوى العاملة      (15 سنة فأكثر</w:t>
            </w:r>
            <w:proofErr w:type="spellStart"/>
            <w:r w:rsidRPr="00225EA5">
              <w:rPr>
                <w:rFonts w:ascii="Arial" w:hAnsi="Arial"/>
                <w:b/>
                <w:bCs/>
                <w:sz w:val="16"/>
                <w:szCs w:val="16"/>
                <w:rtl/>
              </w:rPr>
              <w:t>)</w:t>
            </w:r>
            <w:proofErr w:type="spellEnd"/>
            <w:r w:rsidRPr="00225EA5">
              <w:rPr>
                <w:rFonts w:ascii="Arial" w:hAnsi="Arial"/>
                <w:b/>
                <w:bCs/>
                <w:sz w:val="16"/>
                <w:szCs w:val="16"/>
                <w:rtl/>
              </w:rPr>
              <w:t xml:space="preserve"> في فلسطين</w:t>
            </w:r>
          </w:p>
        </w:tc>
      </w:tr>
      <w:tr w:rsidR="009409DF" w:rsidRPr="00466A48" w:rsidTr="009409DF">
        <w:trPr>
          <w:trHeight w:hRule="exact" w:val="437"/>
          <w:jc w:val="center"/>
        </w:trPr>
        <w:tc>
          <w:tcPr>
            <w:tcW w:w="589"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tl/>
              </w:rPr>
              <w:t>2017</w:t>
            </w:r>
          </w:p>
        </w:tc>
        <w:tc>
          <w:tcPr>
            <w:tcW w:w="515" w:type="pct"/>
            <w:tcBorders>
              <w:bottom w:val="single" w:sz="4" w:space="0" w:color="auto"/>
            </w:tcBorders>
            <w:shd w:val="clear" w:color="auto" w:fill="FFFFFF" w:themeFill="background1"/>
            <w:vAlign w:val="center"/>
          </w:tcPr>
          <w:p w:rsidR="009409DF" w:rsidRPr="00225EA5" w:rsidRDefault="009409DF" w:rsidP="00C674CF">
            <w:pPr>
              <w:jc w:val="center"/>
              <w:rPr>
                <w:rFonts w:ascii="Arial" w:hAnsi="Arial"/>
                <w:b/>
                <w:bCs/>
                <w:sz w:val="16"/>
                <w:szCs w:val="16"/>
                <w:rtl/>
              </w:rPr>
            </w:pPr>
            <w:r w:rsidRPr="00225EA5">
              <w:rPr>
                <w:rFonts w:ascii="Arial" w:hAnsi="Arial"/>
                <w:b/>
                <w:bCs/>
                <w:sz w:val="16"/>
                <w:szCs w:val="16"/>
                <w:rtl/>
              </w:rPr>
              <w:t>معدل</w:t>
            </w:r>
          </w:p>
        </w:tc>
        <w:tc>
          <w:tcPr>
            <w:tcW w:w="675"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tl/>
              </w:rPr>
            </w:pPr>
            <w:r w:rsidRPr="00225EA5">
              <w:rPr>
                <w:rFonts w:ascii="Arial" w:hAnsi="Arial"/>
                <w:b/>
                <w:bCs/>
                <w:sz w:val="16"/>
                <w:szCs w:val="16"/>
                <w:rtl/>
              </w:rPr>
              <w:t>28.4</w:t>
            </w:r>
          </w:p>
        </w:tc>
        <w:tc>
          <w:tcPr>
            <w:tcW w:w="692"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Pr>
              <w:t>48.2</w:t>
            </w:r>
          </w:p>
        </w:tc>
        <w:tc>
          <w:tcPr>
            <w:tcW w:w="544" w:type="pct"/>
            <w:tcBorders>
              <w:bottom w:val="single" w:sz="4" w:space="0" w:color="auto"/>
            </w:tcBorders>
            <w:shd w:val="clear" w:color="auto" w:fill="FFFFFF" w:themeFill="background1"/>
            <w:vAlign w:val="center"/>
          </w:tcPr>
          <w:p w:rsidR="009409DF" w:rsidRPr="00225EA5" w:rsidRDefault="009409DF" w:rsidP="00C674CF">
            <w:pPr>
              <w:rPr>
                <w:rFonts w:ascii="Arial" w:hAnsi="Arial"/>
                <w:b/>
                <w:bCs/>
                <w:sz w:val="16"/>
                <w:szCs w:val="16"/>
              </w:rPr>
            </w:pPr>
            <w:r w:rsidRPr="00225EA5">
              <w:rPr>
                <w:rFonts w:ascii="Arial" w:hAnsi="Arial"/>
                <w:b/>
                <w:bCs/>
                <w:sz w:val="16"/>
                <w:szCs w:val="16"/>
                <w:rtl/>
              </w:rPr>
              <w:t>23.2</w:t>
            </w:r>
          </w:p>
        </w:tc>
        <w:tc>
          <w:tcPr>
            <w:tcW w:w="1985" w:type="pct"/>
            <w:tcBorders>
              <w:bottom w:val="single" w:sz="4" w:space="0" w:color="auto"/>
            </w:tcBorders>
            <w:shd w:val="clear" w:color="auto" w:fill="FFFFFF" w:themeFill="background1"/>
            <w:vAlign w:val="center"/>
          </w:tcPr>
          <w:p w:rsidR="009409DF" w:rsidRPr="00225EA5" w:rsidRDefault="009409DF" w:rsidP="00C674CF">
            <w:pPr>
              <w:pStyle w:val="NormalWeb"/>
              <w:bidi/>
              <w:spacing w:before="0" w:beforeAutospacing="0" w:after="0" w:afterAutospacing="0"/>
              <w:ind w:right="105"/>
              <w:jc w:val="both"/>
              <w:rPr>
                <w:rFonts w:ascii="Arial" w:eastAsiaTheme="minorHAnsi" w:hAnsi="Arial"/>
                <w:b/>
                <w:bCs/>
                <w:sz w:val="16"/>
                <w:szCs w:val="16"/>
                <w:rtl/>
              </w:rPr>
            </w:pPr>
            <w:r w:rsidRPr="00225EA5">
              <w:rPr>
                <w:rFonts w:ascii="Arial" w:eastAsiaTheme="minorHAnsi" w:hAnsi="Arial"/>
                <w:b/>
                <w:bCs/>
                <w:sz w:val="16"/>
                <w:szCs w:val="16"/>
                <w:rtl/>
              </w:rPr>
              <w:t xml:space="preserve">معدل البطالة  للأفراد </w:t>
            </w:r>
            <w:r w:rsidRPr="00225EA5">
              <w:rPr>
                <w:rFonts w:ascii="Arial" w:hAnsi="Arial"/>
                <w:b/>
                <w:bCs/>
                <w:sz w:val="16"/>
                <w:szCs w:val="16"/>
                <w:rtl/>
              </w:rPr>
              <w:t>(15 سنة فأكثر</w:t>
            </w:r>
            <w:proofErr w:type="spellStart"/>
            <w:r w:rsidRPr="00225EA5">
              <w:rPr>
                <w:rFonts w:ascii="Arial" w:hAnsi="Arial"/>
                <w:b/>
                <w:bCs/>
                <w:sz w:val="16"/>
                <w:szCs w:val="16"/>
                <w:rtl/>
              </w:rPr>
              <w:t>)</w:t>
            </w:r>
            <w:proofErr w:type="spellEnd"/>
            <w:r w:rsidRPr="00225EA5">
              <w:rPr>
                <w:rFonts w:ascii="Arial" w:hAnsi="Arial"/>
                <w:b/>
                <w:bCs/>
                <w:sz w:val="16"/>
                <w:szCs w:val="16"/>
                <w:rtl/>
              </w:rPr>
              <w:t xml:space="preserve">             </w:t>
            </w:r>
            <w:r w:rsidRPr="00225EA5">
              <w:rPr>
                <w:rFonts w:ascii="Arial" w:eastAsiaTheme="minorHAnsi" w:hAnsi="Arial"/>
                <w:b/>
                <w:bCs/>
                <w:sz w:val="16"/>
                <w:szCs w:val="16"/>
                <w:rtl/>
              </w:rPr>
              <w:t xml:space="preserve">في فلسطين </w:t>
            </w:r>
          </w:p>
        </w:tc>
      </w:tr>
      <w:tr w:rsidR="00127BBE" w:rsidRPr="00466A48" w:rsidTr="009409DF">
        <w:trPr>
          <w:trHeight w:hRule="exact" w:val="437"/>
          <w:jc w:val="center"/>
        </w:trPr>
        <w:tc>
          <w:tcPr>
            <w:tcW w:w="589" w:type="pct"/>
            <w:tcBorders>
              <w:bottom w:val="single" w:sz="4" w:space="0" w:color="auto"/>
            </w:tcBorders>
            <w:shd w:val="clear" w:color="auto" w:fill="FFFFFF" w:themeFill="background1"/>
            <w:vAlign w:val="center"/>
          </w:tcPr>
          <w:p w:rsidR="00127BBE" w:rsidRPr="009C7570" w:rsidRDefault="00127BBE" w:rsidP="009C7570">
            <w:pPr>
              <w:rPr>
                <w:rFonts w:asciiTheme="minorBidi" w:hAnsiTheme="minorBidi" w:cstheme="minorBidi"/>
                <w:b/>
                <w:bCs/>
                <w:sz w:val="16"/>
                <w:szCs w:val="16"/>
              </w:rPr>
            </w:pPr>
            <w:r w:rsidRPr="009C7570">
              <w:rPr>
                <w:rFonts w:asciiTheme="minorBidi" w:hAnsiTheme="minorBidi" w:cstheme="minorBidi"/>
                <w:b/>
                <w:bCs/>
                <w:sz w:val="16"/>
                <w:szCs w:val="16"/>
                <w:rtl/>
              </w:rPr>
              <w:t>2017</w:t>
            </w:r>
          </w:p>
        </w:tc>
        <w:tc>
          <w:tcPr>
            <w:tcW w:w="515"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نسبة</w:t>
            </w:r>
          </w:p>
        </w:tc>
        <w:tc>
          <w:tcPr>
            <w:tcW w:w="675" w:type="pct"/>
            <w:tcBorders>
              <w:bottom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b/>
                <w:bCs/>
                <w:sz w:val="16"/>
                <w:szCs w:val="16"/>
                <w:rtl/>
              </w:rPr>
            </w:pPr>
            <w:r w:rsidRPr="009C7570">
              <w:rPr>
                <w:rFonts w:asciiTheme="minorBidi" w:hAnsiTheme="minorBidi" w:cstheme="minorBidi"/>
                <w:b/>
                <w:bCs/>
                <w:sz w:val="16"/>
                <w:szCs w:val="16"/>
              </w:rPr>
              <w:t>-</w:t>
            </w:r>
          </w:p>
        </w:tc>
        <w:tc>
          <w:tcPr>
            <w:tcW w:w="692" w:type="pct"/>
            <w:tcBorders>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Pr>
            </w:pPr>
            <w:r w:rsidRPr="009C7570">
              <w:rPr>
                <w:rFonts w:asciiTheme="minorBidi" w:hAnsiTheme="minorBidi" w:cstheme="minorBidi"/>
                <w:b/>
                <w:bCs/>
                <w:sz w:val="16"/>
                <w:szCs w:val="16"/>
              </w:rPr>
              <w:t>22.0</w:t>
            </w:r>
          </w:p>
        </w:tc>
        <w:tc>
          <w:tcPr>
            <w:tcW w:w="544" w:type="pct"/>
            <w:tcBorders>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Pr>
            </w:pPr>
            <w:proofErr w:type="spellStart"/>
            <w:r w:rsidRPr="009C7570">
              <w:rPr>
                <w:rFonts w:asciiTheme="minorBidi" w:hAnsiTheme="minorBidi" w:cstheme="minorBidi"/>
                <w:b/>
                <w:bCs/>
                <w:sz w:val="16"/>
                <w:szCs w:val="16"/>
                <w:rtl/>
              </w:rPr>
              <w:t>-</w:t>
            </w:r>
            <w:proofErr w:type="spellEnd"/>
          </w:p>
        </w:tc>
        <w:tc>
          <w:tcPr>
            <w:tcW w:w="1985" w:type="pct"/>
            <w:tcBorders>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rPr>
              <w:t>نسبة النساء (20-24 سنة</w:t>
            </w:r>
            <w:proofErr w:type="spellStart"/>
            <w:r w:rsidRPr="00225EA5">
              <w:rPr>
                <w:rFonts w:ascii="Arial" w:hAnsi="Arial"/>
                <w:b/>
                <w:bCs/>
                <w:sz w:val="16"/>
                <w:szCs w:val="16"/>
                <w:rtl/>
              </w:rPr>
              <w:t>)</w:t>
            </w:r>
            <w:proofErr w:type="spellEnd"/>
            <w:r w:rsidRPr="00225EA5">
              <w:rPr>
                <w:rFonts w:ascii="Arial" w:hAnsi="Arial"/>
                <w:b/>
                <w:bCs/>
                <w:sz w:val="16"/>
                <w:szCs w:val="16"/>
                <w:rtl/>
              </w:rPr>
              <w:t xml:space="preserve"> اللواتي انجبن مولوداً قبل بلوغهن 18 سنة في فلسطين</w:t>
            </w:r>
          </w:p>
        </w:tc>
      </w:tr>
      <w:tr w:rsidR="00127BBE" w:rsidRPr="00466A48" w:rsidTr="004E0F36">
        <w:trPr>
          <w:trHeight w:hRule="exact" w:val="321"/>
          <w:jc w:val="center"/>
        </w:trPr>
        <w:tc>
          <w:tcPr>
            <w:tcW w:w="5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tl/>
              </w:rPr>
            </w:pPr>
            <w:r w:rsidRPr="009C7570">
              <w:rPr>
                <w:rFonts w:asciiTheme="minorBidi" w:hAnsiTheme="minorBidi" w:cstheme="minorBidi"/>
                <w:sz w:val="16"/>
                <w:szCs w:val="16"/>
                <w:rtl/>
              </w:rPr>
              <w:t>2017</w:t>
            </w:r>
          </w:p>
        </w:tc>
        <w:tc>
          <w:tcPr>
            <w:tcW w:w="51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proofErr w:type="spellStart"/>
            <w:r w:rsidRPr="009C7570">
              <w:rPr>
                <w:rFonts w:asciiTheme="minorBidi" w:hAnsiTheme="minorBidi" w:cstheme="minorBidi"/>
                <w:sz w:val="16"/>
                <w:szCs w:val="16"/>
                <w:rtl/>
              </w:rPr>
              <w:t>-</w:t>
            </w:r>
            <w:proofErr w:type="spellEnd"/>
          </w:p>
        </w:tc>
        <w:tc>
          <w:tcPr>
            <w:tcW w:w="692"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19.6</w:t>
            </w:r>
          </w:p>
        </w:tc>
        <w:tc>
          <w:tcPr>
            <w:tcW w:w="544"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proofErr w:type="spellStart"/>
            <w:r w:rsidRPr="009C7570">
              <w:rPr>
                <w:rFonts w:asciiTheme="minorBidi" w:hAnsiTheme="minorBidi" w:cstheme="minorBidi"/>
                <w:sz w:val="16"/>
                <w:szCs w:val="16"/>
                <w:rtl/>
              </w:rPr>
              <w:t>-</w:t>
            </w:r>
            <w:proofErr w:type="spellEnd"/>
          </w:p>
        </w:tc>
        <w:tc>
          <w:tcPr>
            <w:tcW w:w="198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466A48" w:rsidTr="004E0F36">
        <w:trPr>
          <w:trHeight w:hRule="exact" w:val="321"/>
          <w:jc w:val="center"/>
        </w:trPr>
        <w:tc>
          <w:tcPr>
            <w:tcW w:w="5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Pr>
            </w:pPr>
            <w:r w:rsidRPr="009C7570">
              <w:rPr>
                <w:rFonts w:asciiTheme="minorBidi" w:hAnsiTheme="minorBidi" w:cstheme="minorBidi"/>
                <w:sz w:val="16"/>
                <w:szCs w:val="16"/>
                <w:rtl/>
              </w:rPr>
              <w:t>2017</w:t>
            </w:r>
          </w:p>
        </w:tc>
        <w:tc>
          <w:tcPr>
            <w:tcW w:w="51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proofErr w:type="spellStart"/>
            <w:r w:rsidRPr="009C7570">
              <w:rPr>
                <w:rFonts w:asciiTheme="minorBidi" w:hAnsiTheme="minorBidi" w:cstheme="minorBidi"/>
                <w:sz w:val="16"/>
                <w:szCs w:val="16"/>
                <w:rtl/>
              </w:rPr>
              <w:t>-</w:t>
            </w:r>
            <w:proofErr w:type="spellEnd"/>
          </w:p>
        </w:tc>
        <w:tc>
          <w:tcPr>
            <w:tcW w:w="692"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25.1</w:t>
            </w:r>
          </w:p>
        </w:tc>
        <w:tc>
          <w:tcPr>
            <w:tcW w:w="544"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proofErr w:type="spellStart"/>
            <w:r w:rsidRPr="009C7570">
              <w:rPr>
                <w:rFonts w:asciiTheme="minorBidi" w:hAnsiTheme="minorBidi" w:cstheme="minorBidi"/>
                <w:sz w:val="16"/>
                <w:szCs w:val="16"/>
                <w:rtl/>
              </w:rPr>
              <w:t>-</w:t>
            </w:r>
            <w:proofErr w:type="spellEnd"/>
          </w:p>
        </w:tc>
        <w:tc>
          <w:tcPr>
            <w:tcW w:w="198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قطاع غزة </w:t>
            </w:r>
          </w:p>
        </w:tc>
      </w:tr>
      <w:tr w:rsidR="00127BBE" w:rsidRPr="00466A48" w:rsidTr="004E0F36">
        <w:trPr>
          <w:trHeight w:hRule="exact" w:val="626"/>
          <w:jc w:val="center"/>
        </w:trPr>
        <w:tc>
          <w:tcPr>
            <w:tcW w:w="589" w:type="pct"/>
            <w:tcBorders>
              <w:top w:val="single" w:sz="4" w:space="0" w:color="auto"/>
              <w:bottom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b/>
                <w:bCs/>
                <w:sz w:val="16"/>
                <w:szCs w:val="16"/>
              </w:rPr>
            </w:pPr>
            <w:r w:rsidRPr="009C7570">
              <w:rPr>
                <w:rFonts w:asciiTheme="minorBidi" w:hAnsiTheme="minorBidi" w:cstheme="minorBidi"/>
                <w:b/>
                <w:bCs/>
                <w:sz w:val="16"/>
                <w:szCs w:val="16"/>
                <w:rtl/>
              </w:rPr>
              <w:t>2017</w:t>
            </w:r>
          </w:p>
        </w:tc>
        <w:tc>
          <w:tcPr>
            <w:tcW w:w="515" w:type="pct"/>
            <w:tcBorders>
              <w:top w:val="single" w:sz="4" w:space="0" w:color="auto"/>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نسبة</w:t>
            </w:r>
          </w:p>
        </w:tc>
        <w:tc>
          <w:tcPr>
            <w:tcW w:w="675" w:type="pct"/>
            <w:tcBorders>
              <w:top w:val="single" w:sz="4" w:space="0" w:color="auto"/>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Pr>
            </w:pPr>
            <w:r w:rsidRPr="009C7570">
              <w:rPr>
                <w:rFonts w:asciiTheme="minorBidi" w:hAnsiTheme="minorBidi" w:cstheme="minorBidi"/>
                <w:b/>
                <w:bCs/>
                <w:sz w:val="16"/>
                <w:szCs w:val="16"/>
                <w:rtl/>
              </w:rPr>
              <w:t>29.2</w:t>
            </w:r>
          </w:p>
        </w:tc>
        <w:tc>
          <w:tcPr>
            <w:tcW w:w="692" w:type="pct"/>
            <w:tcBorders>
              <w:top w:val="single" w:sz="4" w:space="0" w:color="auto"/>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Pr>
            </w:pPr>
            <w:r w:rsidRPr="009C7570">
              <w:rPr>
                <w:rFonts w:asciiTheme="minorBidi" w:hAnsiTheme="minorBidi" w:cstheme="minorBidi"/>
                <w:b/>
                <w:bCs/>
                <w:sz w:val="16"/>
                <w:szCs w:val="16"/>
                <w:rtl/>
              </w:rPr>
              <w:t>29.7</w:t>
            </w:r>
          </w:p>
        </w:tc>
        <w:tc>
          <w:tcPr>
            <w:tcW w:w="544" w:type="pct"/>
            <w:tcBorders>
              <w:top w:val="single" w:sz="4" w:space="0" w:color="auto"/>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tl/>
              </w:rPr>
            </w:pPr>
            <w:r w:rsidRPr="009C7570">
              <w:rPr>
                <w:rFonts w:asciiTheme="minorBidi" w:hAnsiTheme="minorBidi" w:cstheme="minorBidi"/>
                <w:b/>
                <w:bCs/>
                <w:sz w:val="16"/>
                <w:szCs w:val="16"/>
                <w:rtl/>
              </w:rPr>
              <w:t>28.8</w:t>
            </w:r>
          </w:p>
        </w:tc>
        <w:tc>
          <w:tcPr>
            <w:tcW w:w="1985" w:type="pct"/>
            <w:tcBorders>
              <w:top w:val="single" w:sz="4" w:space="0" w:color="auto"/>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lang w:bidi="ar-LB"/>
              </w:rPr>
            </w:pPr>
            <w:r w:rsidRPr="00225EA5">
              <w:rPr>
                <w:rFonts w:ascii="Arial" w:hAnsi="Arial"/>
                <w:b/>
                <w:bCs/>
                <w:sz w:val="16"/>
                <w:szCs w:val="16"/>
                <w:rtl/>
                <w:lang w:bidi="ar-LB"/>
              </w:rPr>
              <w:t>نسبة الفقر بين الأفراد وفقاً لأنماط الاستهلاك الشهري في فلسطين</w:t>
            </w:r>
          </w:p>
        </w:tc>
      </w:tr>
      <w:tr w:rsidR="00127BBE" w:rsidRPr="00466A48" w:rsidTr="004E0F36">
        <w:trPr>
          <w:trHeight w:hRule="exact" w:val="321"/>
          <w:jc w:val="center"/>
        </w:trPr>
        <w:tc>
          <w:tcPr>
            <w:tcW w:w="5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Pr>
            </w:pPr>
            <w:r w:rsidRPr="009C7570">
              <w:rPr>
                <w:rFonts w:asciiTheme="minorBidi" w:hAnsiTheme="minorBidi" w:cstheme="minorBidi"/>
                <w:sz w:val="16"/>
                <w:szCs w:val="16"/>
                <w:rtl/>
              </w:rPr>
              <w:t>2017</w:t>
            </w:r>
          </w:p>
        </w:tc>
        <w:tc>
          <w:tcPr>
            <w:tcW w:w="51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13.9</w:t>
            </w:r>
          </w:p>
        </w:tc>
        <w:tc>
          <w:tcPr>
            <w:tcW w:w="692"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Pr>
            </w:pPr>
            <w:r w:rsidRPr="009C7570">
              <w:rPr>
                <w:rFonts w:asciiTheme="minorBidi" w:hAnsiTheme="minorBidi" w:cstheme="minorBidi"/>
                <w:sz w:val="16"/>
                <w:szCs w:val="16"/>
                <w:rtl/>
              </w:rPr>
              <w:t>14.4</w:t>
            </w:r>
          </w:p>
        </w:tc>
        <w:tc>
          <w:tcPr>
            <w:tcW w:w="544"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Pr>
            </w:pPr>
            <w:r w:rsidRPr="009C7570">
              <w:rPr>
                <w:rFonts w:asciiTheme="minorBidi" w:hAnsiTheme="minorBidi" w:cstheme="minorBidi"/>
                <w:sz w:val="16"/>
                <w:szCs w:val="16"/>
                <w:rtl/>
              </w:rPr>
              <w:t>13.3</w:t>
            </w:r>
          </w:p>
        </w:tc>
        <w:tc>
          <w:tcPr>
            <w:tcW w:w="198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466A48" w:rsidTr="004E0F36">
        <w:trPr>
          <w:trHeight w:hRule="exact" w:val="321"/>
          <w:jc w:val="center"/>
        </w:trPr>
        <w:tc>
          <w:tcPr>
            <w:tcW w:w="5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Pr>
            </w:pPr>
            <w:r w:rsidRPr="009C7570">
              <w:rPr>
                <w:rFonts w:asciiTheme="minorBidi" w:hAnsiTheme="minorBidi" w:cstheme="minorBidi"/>
                <w:sz w:val="16"/>
                <w:szCs w:val="16"/>
                <w:rtl/>
              </w:rPr>
              <w:t>2017</w:t>
            </w:r>
          </w:p>
        </w:tc>
        <w:tc>
          <w:tcPr>
            <w:tcW w:w="51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53.0</w:t>
            </w:r>
          </w:p>
        </w:tc>
        <w:tc>
          <w:tcPr>
            <w:tcW w:w="692"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Pr>
            </w:pPr>
            <w:r w:rsidRPr="009C7570">
              <w:rPr>
                <w:rFonts w:asciiTheme="minorBidi" w:hAnsiTheme="minorBidi" w:cstheme="minorBidi"/>
                <w:sz w:val="16"/>
                <w:szCs w:val="16"/>
                <w:rtl/>
              </w:rPr>
              <w:t>53.8</w:t>
            </w:r>
          </w:p>
        </w:tc>
        <w:tc>
          <w:tcPr>
            <w:tcW w:w="544"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Pr>
            </w:pPr>
            <w:r w:rsidRPr="009C7570">
              <w:rPr>
                <w:rFonts w:asciiTheme="minorBidi" w:hAnsiTheme="minorBidi" w:cstheme="minorBidi"/>
                <w:sz w:val="16"/>
                <w:szCs w:val="16"/>
                <w:rtl/>
              </w:rPr>
              <w:t>52.3</w:t>
            </w:r>
          </w:p>
        </w:tc>
        <w:tc>
          <w:tcPr>
            <w:tcW w:w="198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قطاع غزة </w:t>
            </w:r>
          </w:p>
        </w:tc>
      </w:tr>
      <w:tr w:rsidR="00127BBE" w:rsidRPr="00466A48" w:rsidTr="004E0F36">
        <w:trPr>
          <w:trHeight w:hRule="exact" w:val="454"/>
          <w:jc w:val="center"/>
        </w:trPr>
        <w:tc>
          <w:tcPr>
            <w:tcW w:w="589" w:type="pct"/>
            <w:tcBorders>
              <w:top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b/>
                <w:bCs/>
                <w:sz w:val="16"/>
                <w:szCs w:val="16"/>
              </w:rPr>
            </w:pPr>
            <w:r w:rsidRPr="009C7570">
              <w:rPr>
                <w:rFonts w:asciiTheme="minorBidi" w:hAnsiTheme="minorBidi" w:cstheme="minorBidi"/>
                <w:b/>
                <w:bCs/>
                <w:sz w:val="16"/>
                <w:szCs w:val="16"/>
                <w:rtl/>
              </w:rPr>
              <w:t>2017</w:t>
            </w:r>
            <w:r w:rsidR="00047A6C">
              <w:rPr>
                <w:rFonts w:asciiTheme="minorBidi" w:hAnsiTheme="minorBidi" w:cstheme="minorBidi" w:hint="cs"/>
                <w:b/>
                <w:bCs/>
                <w:sz w:val="16"/>
                <w:szCs w:val="16"/>
                <w:rtl/>
              </w:rPr>
              <w:t>/2018</w:t>
            </w:r>
          </w:p>
        </w:tc>
        <w:tc>
          <w:tcPr>
            <w:tcW w:w="515" w:type="pct"/>
            <w:tcBorders>
              <w:top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نسبة</w:t>
            </w:r>
          </w:p>
        </w:tc>
        <w:tc>
          <w:tcPr>
            <w:tcW w:w="675" w:type="pct"/>
            <w:tcBorders>
              <w:top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tl/>
              </w:rPr>
            </w:pPr>
            <w:r w:rsidRPr="009C7570">
              <w:rPr>
                <w:rFonts w:asciiTheme="minorBidi" w:hAnsiTheme="minorBidi" w:cstheme="minorBidi"/>
                <w:b/>
                <w:bCs/>
                <w:sz w:val="16"/>
                <w:szCs w:val="16"/>
                <w:rtl/>
              </w:rPr>
              <w:t>100</w:t>
            </w:r>
          </w:p>
        </w:tc>
        <w:tc>
          <w:tcPr>
            <w:tcW w:w="692" w:type="pct"/>
            <w:tcBorders>
              <w:top w:val="single" w:sz="4" w:space="0" w:color="auto"/>
            </w:tcBorders>
            <w:shd w:val="clear" w:color="auto" w:fill="FFFFFF" w:themeFill="background1"/>
            <w:vAlign w:val="center"/>
          </w:tcPr>
          <w:p w:rsidR="00127BBE" w:rsidRPr="009C7570" w:rsidRDefault="00286448" w:rsidP="00374335">
            <w:pPr>
              <w:rPr>
                <w:rFonts w:asciiTheme="minorBidi" w:hAnsiTheme="minorBidi" w:cstheme="minorBidi"/>
                <w:b/>
                <w:bCs/>
                <w:sz w:val="16"/>
                <w:szCs w:val="16"/>
              </w:rPr>
            </w:pPr>
            <w:r>
              <w:rPr>
                <w:rFonts w:asciiTheme="minorBidi" w:hAnsiTheme="minorBidi" w:cstheme="minorBidi" w:hint="cs"/>
                <w:b/>
                <w:bCs/>
                <w:sz w:val="16"/>
                <w:szCs w:val="16"/>
                <w:rtl/>
              </w:rPr>
              <w:t>21</w:t>
            </w:r>
            <w:r w:rsidR="00127BBE" w:rsidRPr="009C7570">
              <w:rPr>
                <w:rFonts w:asciiTheme="minorBidi" w:hAnsiTheme="minorBidi" w:cstheme="minorBidi"/>
                <w:b/>
                <w:bCs/>
                <w:sz w:val="16"/>
                <w:szCs w:val="16"/>
                <w:rtl/>
              </w:rPr>
              <w:t>.</w:t>
            </w:r>
            <w:r w:rsidR="00374335">
              <w:rPr>
                <w:rFonts w:asciiTheme="minorBidi" w:hAnsiTheme="minorBidi" w:cstheme="minorBidi" w:hint="cs"/>
                <w:b/>
                <w:bCs/>
                <w:sz w:val="16"/>
                <w:szCs w:val="16"/>
                <w:rtl/>
              </w:rPr>
              <w:t>2</w:t>
            </w:r>
          </w:p>
        </w:tc>
        <w:tc>
          <w:tcPr>
            <w:tcW w:w="544" w:type="pct"/>
            <w:tcBorders>
              <w:top w:val="single" w:sz="4" w:space="0" w:color="auto"/>
            </w:tcBorders>
            <w:shd w:val="clear" w:color="auto" w:fill="FFFFFF" w:themeFill="background1"/>
            <w:vAlign w:val="center"/>
          </w:tcPr>
          <w:p w:rsidR="00127BBE" w:rsidRPr="009C7570" w:rsidRDefault="00127BBE" w:rsidP="00374335">
            <w:pPr>
              <w:rPr>
                <w:rFonts w:asciiTheme="minorBidi" w:hAnsiTheme="minorBidi" w:cstheme="minorBidi"/>
                <w:b/>
                <w:bCs/>
                <w:sz w:val="16"/>
                <w:szCs w:val="16"/>
                <w:rtl/>
              </w:rPr>
            </w:pPr>
            <w:r w:rsidRPr="009C7570">
              <w:rPr>
                <w:rFonts w:asciiTheme="minorBidi" w:hAnsiTheme="minorBidi" w:cstheme="minorBidi"/>
                <w:b/>
                <w:bCs/>
                <w:sz w:val="16"/>
                <w:szCs w:val="16"/>
                <w:rtl/>
              </w:rPr>
              <w:t>78.</w:t>
            </w:r>
            <w:r w:rsidR="00374335">
              <w:rPr>
                <w:rFonts w:asciiTheme="minorBidi" w:hAnsiTheme="minorBidi" w:cstheme="minorBidi" w:hint="cs"/>
                <w:b/>
                <w:bCs/>
                <w:sz w:val="16"/>
                <w:szCs w:val="16"/>
                <w:rtl/>
              </w:rPr>
              <w:t>8</w:t>
            </w:r>
          </w:p>
        </w:tc>
        <w:tc>
          <w:tcPr>
            <w:tcW w:w="1985" w:type="pct"/>
            <w:tcBorders>
              <w:top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Pr>
            </w:pPr>
            <w:r w:rsidRPr="00225EA5">
              <w:rPr>
                <w:rFonts w:ascii="Arial" w:hAnsi="Arial"/>
                <w:b/>
                <w:bCs/>
                <w:sz w:val="16"/>
                <w:szCs w:val="16"/>
                <w:rtl/>
              </w:rPr>
              <w:t xml:space="preserve">النساء والرجال في الهيئات المحلية في الضفة </w:t>
            </w:r>
            <w:r w:rsidR="009C7570" w:rsidRPr="00225EA5">
              <w:rPr>
                <w:rFonts w:ascii="Arial" w:hAnsi="Arial"/>
                <w:b/>
                <w:bCs/>
                <w:sz w:val="16"/>
                <w:szCs w:val="16"/>
                <w:rtl/>
              </w:rPr>
              <w:t>ا</w:t>
            </w:r>
            <w:r w:rsidRPr="00225EA5">
              <w:rPr>
                <w:rFonts w:ascii="Arial" w:hAnsi="Arial"/>
                <w:b/>
                <w:bCs/>
                <w:sz w:val="16"/>
                <w:szCs w:val="16"/>
                <w:rtl/>
              </w:rPr>
              <w:t xml:space="preserve">لغربية  </w:t>
            </w:r>
          </w:p>
        </w:tc>
      </w:tr>
      <w:tr w:rsidR="00127BBE" w:rsidRPr="00466A48" w:rsidTr="004E0F36">
        <w:trPr>
          <w:trHeight w:hRule="exact" w:val="454"/>
          <w:jc w:val="center"/>
        </w:trPr>
        <w:tc>
          <w:tcPr>
            <w:tcW w:w="589" w:type="pct"/>
            <w:tcBorders>
              <w:bottom w:val="single" w:sz="4" w:space="0" w:color="auto"/>
            </w:tcBorders>
            <w:shd w:val="clear" w:color="auto" w:fill="FFFFFF" w:themeFill="background1"/>
            <w:vAlign w:val="bottom"/>
          </w:tcPr>
          <w:p w:rsidR="00127BBE" w:rsidRPr="004E0F36" w:rsidRDefault="00127BBE" w:rsidP="004E0F36">
            <w:pPr>
              <w:rPr>
                <w:rFonts w:asciiTheme="minorBidi" w:hAnsiTheme="minorBidi" w:cstheme="minorBidi"/>
                <w:b/>
                <w:bCs/>
                <w:sz w:val="10"/>
                <w:szCs w:val="10"/>
                <w:rtl/>
              </w:rPr>
            </w:pPr>
          </w:p>
          <w:p w:rsidR="004E0F36" w:rsidRPr="009C7570" w:rsidRDefault="004E0F36" w:rsidP="004E0F36">
            <w:pPr>
              <w:rPr>
                <w:rFonts w:asciiTheme="minorBidi" w:hAnsiTheme="minorBidi" w:cstheme="minorBidi"/>
                <w:b/>
                <w:bCs/>
                <w:sz w:val="16"/>
                <w:szCs w:val="16"/>
                <w:rtl/>
              </w:rPr>
            </w:pPr>
            <w:r>
              <w:rPr>
                <w:rFonts w:asciiTheme="minorBidi" w:hAnsiTheme="minorBidi" w:cstheme="minorBidi"/>
                <w:b/>
                <w:bCs/>
                <w:sz w:val="16"/>
                <w:szCs w:val="16"/>
                <w:rtl/>
              </w:rPr>
              <w:t>201</w:t>
            </w:r>
            <w:r>
              <w:rPr>
                <w:rFonts w:asciiTheme="minorBidi" w:hAnsiTheme="minorBidi" w:cstheme="minorBidi" w:hint="cs"/>
                <w:b/>
                <w:bCs/>
                <w:sz w:val="16"/>
                <w:szCs w:val="16"/>
                <w:rtl/>
              </w:rPr>
              <w:t>7</w:t>
            </w:r>
          </w:p>
          <w:p w:rsidR="00127BBE" w:rsidRPr="009C7570" w:rsidRDefault="00127BBE" w:rsidP="004E0F36">
            <w:pPr>
              <w:rPr>
                <w:rFonts w:asciiTheme="minorBidi" w:hAnsiTheme="minorBidi" w:cstheme="minorBidi"/>
                <w:b/>
                <w:bCs/>
                <w:sz w:val="16"/>
                <w:szCs w:val="16"/>
                <w:rtl/>
              </w:rPr>
            </w:pPr>
          </w:p>
          <w:p w:rsidR="00127BBE" w:rsidRPr="009C7570" w:rsidRDefault="00127BBE" w:rsidP="004E0F36">
            <w:pPr>
              <w:rPr>
                <w:rFonts w:asciiTheme="minorBidi" w:hAnsiTheme="minorBidi" w:cstheme="minorBidi"/>
                <w:b/>
                <w:bCs/>
                <w:sz w:val="16"/>
                <w:szCs w:val="16"/>
                <w:rtl/>
              </w:rPr>
            </w:pPr>
          </w:p>
          <w:p w:rsidR="00127BBE" w:rsidRPr="009C7570" w:rsidRDefault="00127BBE" w:rsidP="004E0F36">
            <w:pPr>
              <w:rPr>
                <w:rFonts w:asciiTheme="minorBidi" w:hAnsiTheme="minorBidi" w:cstheme="minorBidi"/>
                <w:b/>
                <w:bCs/>
                <w:sz w:val="16"/>
                <w:szCs w:val="16"/>
                <w:rtl/>
              </w:rPr>
            </w:pPr>
          </w:p>
          <w:p w:rsidR="00127BBE" w:rsidRPr="009C7570" w:rsidRDefault="00127BBE" w:rsidP="004E0F36">
            <w:pPr>
              <w:rPr>
                <w:rFonts w:asciiTheme="minorBidi" w:hAnsiTheme="minorBidi" w:cstheme="minorBidi"/>
                <w:b/>
                <w:bCs/>
                <w:sz w:val="16"/>
                <w:szCs w:val="16"/>
                <w:rtl/>
              </w:rPr>
            </w:pPr>
          </w:p>
          <w:p w:rsidR="00127BBE" w:rsidRPr="009C7570" w:rsidRDefault="00127BBE" w:rsidP="004E0F36">
            <w:pPr>
              <w:rPr>
                <w:rFonts w:asciiTheme="minorBidi" w:hAnsiTheme="minorBidi" w:cstheme="minorBidi"/>
                <w:b/>
                <w:bCs/>
                <w:sz w:val="16"/>
                <w:szCs w:val="16"/>
                <w:rtl/>
              </w:rPr>
            </w:pPr>
          </w:p>
          <w:p w:rsidR="00127BBE" w:rsidRPr="009C7570" w:rsidRDefault="00127BBE" w:rsidP="004E0F36">
            <w:pPr>
              <w:rPr>
                <w:rFonts w:asciiTheme="minorBidi" w:hAnsiTheme="minorBidi" w:cstheme="minorBidi"/>
                <w:b/>
                <w:bCs/>
                <w:sz w:val="16"/>
                <w:szCs w:val="16"/>
              </w:rPr>
            </w:pPr>
          </w:p>
        </w:tc>
        <w:tc>
          <w:tcPr>
            <w:tcW w:w="515" w:type="pct"/>
            <w:tcBorders>
              <w:bottom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b/>
                <w:bCs/>
                <w:sz w:val="16"/>
                <w:szCs w:val="16"/>
                <w:rtl/>
              </w:rPr>
            </w:pPr>
            <w:r w:rsidRPr="009C7570">
              <w:rPr>
                <w:rFonts w:asciiTheme="minorBidi" w:hAnsiTheme="minorBidi" w:cstheme="minorBidi"/>
                <w:b/>
                <w:bCs/>
                <w:sz w:val="16"/>
                <w:szCs w:val="16"/>
                <w:rtl/>
              </w:rPr>
              <w:t>نسبة</w:t>
            </w:r>
          </w:p>
        </w:tc>
        <w:tc>
          <w:tcPr>
            <w:tcW w:w="675" w:type="pct"/>
            <w:tcBorders>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tl/>
              </w:rPr>
            </w:pPr>
            <w:r w:rsidRPr="009C7570">
              <w:rPr>
                <w:rFonts w:asciiTheme="minorBidi" w:hAnsiTheme="minorBidi" w:cstheme="minorBidi"/>
                <w:b/>
                <w:bCs/>
                <w:sz w:val="16"/>
                <w:szCs w:val="16"/>
                <w:rtl/>
              </w:rPr>
              <w:t>100</w:t>
            </w:r>
          </w:p>
        </w:tc>
        <w:tc>
          <w:tcPr>
            <w:tcW w:w="692" w:type="pct"/>
            <w:tcBorders>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Pr>
            </w:pPr>
            <w:r w:rsidRPr="009C7570">
              <w:rPr>
                <w:rFonts w:asciiTheme="minorBidi" w:hAnsiTheme="minorBidi" w:cstheme="minorBidi"/>
                <w:b/>
                <w:bCs/>
                <w:sz w:val="16"/>
                <w:szCs w:val="16"/>
                <w:rtl/>
              </w:rPr>
              <w:t>18.3</w:t>
            </w:r>
          </w:p>
        </w:tc>
        <w:tc>
          <w:tcPr>
            <w:tcW w:w="544" w:type="pct"/>
            <w:tcBorders>
              <w:bottom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b/>
                <w:bCs/>
                <w:sz w:val="16"/>
                <w:szCs w:val="16"/>
                <w:rtl/>
              </w:rPr>
            </w:pPr>
            <w:r w:rsidRPr="009C7570">
              <w:rPr>
                <w:rFonts w:asciiTheme="minorBidi" w:hAnsiTheme="minorBidi" w:cstheme="minorBidi"/>
                <w:b/>
                <w:bCs/>
                <w:sz w:val="16"/>
                <w:szCs w:val="16"/>
                <w:rtl/>
              </w:rPr>
              <w:t>81.7</w:t>
            </w:r>
          </w:p>
        </w:tc>
        <w:tc>
          <w:tcPr>
            <w:tcW w:w="1985" w:type="pct"/>
            <w:tcBorders>
              <w:bottom w:val="single" w:sz="4" w:space="0" w:color="auto"/>
            </w:tcBorders>
            <w:shd w:val="clear" w:color="auto" w:fill="FFFFFF" w:themeFill="background1"/>
            <w:vAlign w:val="center"/>
          </w:tcPr>
          <w:p w:rsidR="00127BBE" w:rsidRPr="00225EA5" w:rsidRDefault="00127BBE" w:rsidP="00286448">
            <w:pPr>
              <w:jc w:val="both"/>
              <w:rPr>
                <w:rFonts w:ascii="Arial" w:hAnsi="Arial"/>
                <w:b/>
                <w:bCs/>
                <w:sz w:val="16"/>
                <w:szCs w:val="16"/>
                <w:rtl/>
              </w:rPr>
            </w:pPr>
            <w:r w:rsidRPr="00225EA5">
              <w:rPr>
                <w:rFonts w:ascii="Arial" w:hAnsi="Arial"/>
                <w:b/>
                <w:bCs/>
                <w:sz w:val="16"/>
                <w:szCs w:val="16"/>
                <w:rtl/>
                <w:lang w:bidi="ar-LB"/>
              </w:rPr>
              <w:t>النساء والرجال في القضاء في فلسطين</w:t>
            </w:r>
          </w:p>
        </w:tc>
      </w:tr>
      <w:tr w:rsidR="00127BBE" w:rsidRPr="00466A48" w:rsidTr="004E0F36">
        <w:trPr>
          <w:trHeight w:hRule="exact" w:val="272"/>
          <w:jc w:val="center"/>
        </w:trPr>
        <w:tc>
          <w:tcPr>
            <w:tcW w:w="589"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tl/>
              </w:rPr>
            </w:pPr>
            <w:r w:rsidRPr="009C7570">
              <w:rPr>
                <w:rFonts w:asciiTheme="minorBidi" w:hAnsiTheme="minorBidi" w:cstheme="minorBidi"/>
                <w:sz w:val="16"/>
                <w:szCs w:val="16"/>
                <w:rtl/>
              </w:rPr>
              <w:t>2017</w:t>
            </w: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tl/>
              </w:rPr>
            </w:pPr>
          </w:p>
          <w:p w:rsidR="00127BBE" w:rsidRPr="009C7570" w:rsidRDefault="00127BBE" w:rsidP="004E0F36">
            <w:pPr>
              <w:rPr>
                <w:rFonts w:asciiTheme="minorBidi" w:hAnsiTheme="minorBidi" w:cstheme="minorBidi"/>
                <w:sz w:val="16"/>
                <w:szCs w:val="16"/>
              </w:rPr>
            </w:pPr>
          </w:p>
        </w:tc>
        <w:tc>
          <w:tcPr>
            <w:tcW w:w="51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100</w:t>
            </w:r>
          </w:p>
        </w:tc>
        <w:tc>
          <w:tcPr>
            <w:tcW w:w="692"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19.9</w:t>
            </w:r>
          </w:p>
        </w:tc>
        <w:tc>
          <w:tcPr>
            <w:tcW w:w="544"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Pr>
              <w:t>1</w:t>
            </w:r>
            <w:r w:rsidRPr="009C7570">
              <w:rPr>
                <w:rFonts w:asciiTheme="minorBidi" w:hAnsiTheme="minorBidi" w:cstheme="minorBidi"/>
                <w:sz w:val="16"/>
                <w:szCs w:val="16"/>
                <w:rtl/>
              </w:rPr>
              <w:t>.80</w:t>
            </w:r>
          </w:p>
        </w:tc>
        <w:tc>
          <w:tcPr>
            <w:tcW w:w="1985" w:type="pct"/>
            <w:tcBorders>
              <w:top w:val="single" w:sz="4" w:space="0" w:color="auto"/>
              <w:left w:val="single" w:sz="4" w:space="0" w:color="auto"/>
              <w:bottom w:val="nil"/>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الضفة الغربية </w:t>
            </w:r>
          </w:p>
        </w:tc>
      </w:tr>
      <w:tr w:rsidR="00127BBE" w:rsidRPr="00466A48" w:rsidTr="004E0F36">
        <w:trPr>
          <w:trHeight w:hRule="exact" w:val="296"/>
          <w:jc w:val="center"/>
        </w:trPr>
        <w:tc>
          <w:tcPr>
            <w:tcW w:w="589"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4E0F36">
            <w:pPr>
              <w:rPr>
                <w:rFonts w:asciiTheme="minorBidi" w:hAnsiTheme="minorBidi" w:cstheme="minorBidi"/>
                <w:sz w:val="16"/>
                <w:szCs w:val="16"/>
              </w:rPr>
            </w:pPr>
            <w:r w:rsidRPr="009C7570">
              <w:rPr>
                <w:rFonts w:asciiTheme="minorBidi" w:hAnsiTheme="minorBidi" w:cstheme="minorBidi"/>
                <w:sz w:val="16"/>
                <w:szCs w:val="16"/>
                <w:rtl/>
              </w:rPr>
              <w:t>2017</w:t>
            </w:r>
          </w:p>
        </w:tc>
        <w:tc>
          <w:tcPr>
            <w:tcW w:w="51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9C7570">
            <w:pPr>
              <w:jc w:val="center"/>
              <w:rPr>
                <w:rFonts w:asciiTheme="minorBidi" w:hAnsiTheme="minorBidi" w:cstheme="minorBidi"/>
                <w:sz w:val="16"/>
                <w:szCs w:val="16"/>
                <w:rtl/>
              </w:rPr>
            </w:pPr>
            <w:r w:rsidRPr="009C7570">
              <w:rPr>
                <w:rFonts w:asciiTheme="minorBidi" w:hAnsiTheme="minorBidi" w:cstheme="minorBidi"/>
                <w:sz w:val="16"/>
                <w:szCs w:val="16"/>
                <w:rtl/>
              </w:rPr>
              <w:t>نسبة</w:t>
            </w:r>
          </w:p>
        </w:tc>
        <w:tc>
          <w:tcPr>
            <w:tcW w:w="67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100</w:t>
            </w:r>
          </w:p>
        </w:tc>
        <w:tc>
          <w:tcPr>
            <w:tcW w:w="692"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Pr>
            </w:pPr>
            <w:r w:rsidRPr="009C7570">
              <w:rPr>
                <w:rFonts w:asciiTheme="minorBidi" w:hAnsiTheme="minorBidi" w:cstheme="minorBidi"/>
                <w:sz w:val="16"/>
                <w:szCs w:val="16"/>
                <w:rtl/>
              </w:rPr>
              <w:t>10.3</w:t>
            </w:r>
          </w:p>
        </w:tc>
        <w:tc>
          <w:tcPr>
            <w:tcW w:w="544"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9C7570" w:rsidRDefault="00127BBE" w:rsidP="00127BBE">
            <w:pPr>
              <w:rPr>
                <w:rFonts w:asciiTheme="minorBidi" w:hAnsiTheme="minorBidi" w:cstheme="minorBidi"/>
                <w:sz w:val="16"/>
                <w:szCs w:val="16"/>
                <w:rtl/>
              </w:rPr>
            </w:pPr>
            <w:r w:rsidRPr="009C7570">
              <w:rPr>
                <w:rFonts w:asciiTheme="minorBidi" w:hAnsiTheme="minorBidi" w:cstheme="minorBidi"/>
                <w:sz w:val="16"/>
                <w:szCs w:val="16"/>
                <w:rtl/>
              </w:rPr>
              <w:t>89.7</w:t>
            </w:r>
          </w:p>
        </w:tc>
        <w:tc>
          <w:tcPr>
            <w:tcW w:w="1985" w:type="pct"/>
            <w:tcBorders>
              <w:top w:val="nil"/>
              <w:left w:val="single" w:sz="4" w:space="0" w:color="auto"/>
              <w:bottom w:val="single" w:sz="4" w:space="0" w:color="auto"/>
              <w:right w:val="single" w:sz="4" w:space="0" w:color="auto"/>
            </w:tcBorders>
            <w:shd w:val="clear" w:color="auto" w:fill="FFFFFF" w:themeFill="background1"/>
            <w:vAlign w:val="center"/>
          </w:tcPr>
          <w:p w:rsidR="00127BBE" w:rsidRPr="00225EA5" w:rsidRDefault="00127BBE" w:rsidP="00444B62">
            <w:pPr>
              <w:rPr>
                <w:rFonts w:ascii="Arial" w:hAnsi="Arial"/>
                <w:sz w:val="16"/>
                <w:szCs w:val="16"/>
                <w:rtl/>
              </w:rPr>
            </w:pPr>
            <w:r w:rsidRPr="00225EA5">
              <w:rPr>
                <w:rFonts w:ascii="Arial" w:hAnsi="Arial"/>
                <w:sz w:val="16"/>
                <w:szCs w:val="16"/>
                <w:rtl/>
              </w:rPr>
              <w:t xml:space="preserve">قطاع غزة </w:t>
            </w:r>
          </w:p>
        </w:tc>
      </w:tr>
    </w:tbl>
    <w:p w:rsidR="00127BBE" w:rsidRDefault="00127BBE" w:rsidP="00B11F41">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127BBE" w:rsidRDefault="00127BBE" w:rsidP="00127BBE">
      <w:pPr>
        <w:bidi w:val="0"/>
        <w:spacing w:after="200" w:line="276" w:lineRule="auto"/>
        <w:jc w:val="center"/>
        <w:rPr>
          <w:rFonts w:ascii="Arial" w:hAnsi="Arial" w:cs="Arial"/>
          <w:b/>
          <w:bCs/>
          <w:sz w:val="26"/>
          <w:szCs w:val="26"/>
          <w:rtl/>
          <w:lang w:eastAsia="en-US"/>
        </w:rPr>
      </w:pPr>
    </w:p>
    <w:p w:rsidR="00B11F41" w:rsidRPr="00DD5F07" w:rsidRDefault="00B11F41" w:rsidP="00127BBE">
      <w:pPr>
        <w:bidi w:val="0"/>
        <w:spacing w:after="200" w:line="276" w:lineRule="auto"/>
        <w:jc w:val="center"/>
        <w:rPr>
          <w:rFonts w:ascii="Arial" w:hAnsi="Arial" w:cs="Arial"/>
          <w:b/>
          <w:bCs/>
          <w:sz w:val="26"/>
          <w:szCs w:val="26"/>
          <w:lang w:eastAsia="en-US"/>
        </w:rPr>
      </w:pPr>
      <w:r>
        <w:rPr>
          <w:rFonts w:cs="Simplified Arabic" w:hint="cs"/>
          <w:b/>
          <w:bCs/>
          <w:rtl/>
          <w:lang w:eastAsia="en-US"/>
        </w:rPr>
        <w:t>ا</w:t>
      </w:r>
      <w:r w:rsidRPr="00DD5F07">
        <w:rPr>
          <w:rFonts w:cs="Simplified Arabic"/>
          <w:b/>
          <w:bCs/>
          <w:rtl/>
          <w:lang w:eastAsia="en-US"/>
        </w:rPr>
        <w:t>لسكان</w:t>
      </w:r>
    </w:p>
    <w:p w:rsidR="003E450F" w:rsidRPr="00DD5F07" w:rsidRDefault="003E450F">
      <w:pPr>
        <w:pStyle w:val="Heading2"/>
        <w:spacing w:before="0" w:after="0"/>
        <w:rPr>
          <w:rFonts w:ascii="Arial" w:hAnsi="Arial" w:cs="Arial"/>
          <w:rtl/>
        </w:rPr>
      </w:pPr>
      <w:r w:rsidRPr="00DD5F07">
        <w:rPr>
          <w:rFonts w:ascii="Arial" w:hAnsi="Arial" w:cs="Arial"/>
        </w:rPr>
        <w:t>Population</w:t>
      </w:r>
    </w:p>
    <w:p w:rsidR="003E450F" w:rsidRPr="00DD5F07" w:rsidRDefault="003E450F">
      <w:pPr>
        <w:rPr>
          <w:sz w:val="16"/>
          <w:szCs w:val="16"/>
          <w:rtl/>
          <w:lang w:eastAsia="en-US"/>
        </w:rPr>
      </w:pPr>
    </w:p>
    <w:p w:rsidR="003E450F" w:rsidRPr="00283766" w:rsidRDefault="003E450F" w:rsidP="00D71ACC">
      <w:pPr>
        <w:pStyle w:val="Heading3"/>
        <w:rPr>
          <w:rFonts w:ascii="Simplified Arabic" w:hAnsi="Simplified Arabic" w:cs="Simplified Arabic"/>
          <w:b/>
          <w:bCs/>
          <w:color w:val="000000" w:themeColor="text1"/>
          <w:sz w:val="20"/>
          <w:szCs w:val="20"/>
          <w:rtl/>
        </w:rPr>
      </w:pPr>
      <w:r w:rsidRPr="00283766">
        <w:rPr>
          <w:rFonts w:ascii="Simplified Arabic" w:hAnsi="Simplified Arabic" w:cs="Simplified Arabic"/>
          <w:b/>
          <w:bCs/>
          <w:color w:val="000000" w:themeColor="text1"/>
          <w:sz w:val="20"/>
          <w:szCs w:val="20"/>
          <w:rtl/>
        </w:rPr>
        <w:t xml:space="preserve">جدول </w:t>
      </w:r>
      <w:r w:rsidR="00FD2C23" w:rsidRPr="00283766">
        <w:rPr>
          <w:rFonts w:ascii="Simplified Arabic" w:hAnsi="Simplified Arabic" w:cs="Simplified Arabic"/>
          <w:b/>
          <w:bCs/>
          <w:color w:val="000000" w:themeColor="text1"/>
          <w:sz w:val="20"/>
          <w:szCs w:val="20"/>
          <w:rtl/>
        </w:rPr>
        <w:t>(</w:t>
      </w:r>
      <w:r w:rsidRPr="00283766">
        <w:rPr>
          <w:rFonts w:ascii="Simplified Arabic" w:hAnsi="Simplified Arabic" w:cs="Simplified Arabic"/>
          <w:b/>
          <w:bCs/>
          <w:color w:val="000000" w:themeColor="text1"/>
          <w:sz w:val="20"/>
          <w:szCs w:val="20"/>
          <w:rtl/>
        </w:rPr>
        <w:t>1</w:t>
      </w:r>
      <w:proofErr w:type="spellStart"/>
      <w:r w:rsidR="00FD2C23" w:rsidRPr="00283766">
        <w:rPr>
          <w:rFonts w:ascii="Simplified Arabic" w:hAnsi="Simplified Arabic" w:cs="Simplified Arabic"/>
          <w:b/>
          <w:bCs/>
          <w:color w:val="000000" w:themeColor="text1"/>
          <w:sz w:val="20"/>
          <w:szCs w:val="20"/>
          <w:rtl/>
        </w:rPr>
        <w:t>)</w:t>
      </w:r>
      <w:r w:rsidRPr="00283766">
        <w:rPr>
          <w:rFonts w:ascii="Simplified Arabic" w:hAnsi="Simplified Arabic" w:cs="Simplified Arabic"/>
          <w:b/>
          <w:bCs/>
          <w:color w:val="000000" w:themeColor="text1"/>
          <w:sz w:val="20"/>
          <w:szCs w:val="20"/>
          <w:rtl/>
        </w:rPr>
        <w:t>:</w:t>
      </w:r>
      <w:proofErr w:type="spellEnd"/>
      <w:r w:rsidRPr="00283766">
        <w:rPr>
          <w:rFonts w:ascii="Simplified Arabic" w:hAnsi="Simplified Arabic" w:cs="Simplified Arabic"/>
          <w:b/>
          <w:bCs/>
          <w:color w:val="000000" w:themeColor="text1"/>
          <w:sz w:val="20"/>
          <w:szCs w:val="20"/>
          <w:rtl/>
        </w:rPr>
        <w:t xml:space="preserve"> </w:t>
      </w:r>
      <w:r w:rsidR="008C71AF">
        <w:rPr>
          <w:rFonts w:ascii="Simplified Arabic" w:hAnsi="Simplified Arabic" w:cs="Simplified Arabic" w:hint="cs"/>
          <w:b/>
          <w:bCs/>
          <w:color w:val="000000" w:themeColor="text1"/>
          <w:sz w:val="20"/>
          <w:szCs w:val="20"/>
          <w:rtl/>
        </w:rPr>
        <w:t>التوزيع النسبي للسكان حسب</w:t>
      </w:r>
      <w:r w:rsidR="007D1599">
        <w:rPr>
          <w:rFonts w:ascii="Simplified Arabic" w:hAnsi="Simplified Arabic" w:cs="Simplified Arabic" w:hint="cs"/>
          <w:b/>
          <w:bCs/>
          <w:color w:val="000000" w:themeColor="text1"/>
          <w:sz w:val="20"/>
          <w:szCs w:val="20"/>
          <w:rtl/>
        </w:rPr>
        <w:t xml:space="preserve"> </w:t>
      </w:r>
      <w:proofErr w:type="spellStart"/>
      <w:r w:rsidR="007D1599">
        <w:rPr>
          <w:rFonts w:ascii="Simplified Arabic" w:hAnsi="Simplified Arabic" w:cs="Simplified Arabic" w:hint="cs"/>
          <w:b/>
          <w:bCs/>
          <w:color w:val="000000" w:themeColor="text1"/>
          <w:sz w:val="20"/>
          <w:szCs w:val="20"/>
          <w:rtl/>
        </w:rPr>
        <w:t>الجنس،</w:t>
      </w:r>
      <w:proofErr w:type="spellEnd"/>
      <w:r w:rsidR="008C71AF">
        <w:rPr>
          <w:rFonts w:ascii="Simplified Arabic" w:hAnsi="Simplified Arabic" w:cs="Simplified Arabic" w:hint="cs"/>
          <w:b/>
          <w:bCs/>
          <w:color w:val="000000" w:themeColor="text1"/>
          <w:sz w:val="20"/>
          <w:szCs w:val="20"/>
          <w:rtl/>
        </w:rPr>
        <w:t xml:space="preserve"> </w:t>
      </w:r>
      <w:r w:rsidRPr="00283766">
        <w:rPr>
          <w:rFonts w:ascii="Simplified Arabic" w:hAnsi="Simplified Arabic" w:cs="Simplified Arabic"/>
          <w:b/>
          <w:bCs/>
          <w:color w:val="000000" w:themeColor="text1"/>
          <w:sz w:val="20"/>
          <w:szCs w:val="20"/>
          <w:rtl/>
        </w:rPr>
        <w:t>نسبة الجنس</w:t>
      </w:r>
      <w:r w:rsidR="003F28D4" w:rsidRPr="00283766">
        <w:rPr>
          <w:rFonts w:ascii="Simplified Arabic" w:hAnsi="Simplified Arabic" w:cs="Simplified Arabic"/>
          <w:color w:val="000000" w:themeColor="text1"/>
          <w:sz w:val="20"/>
          <w:szCs w:val="20"/>
          <w:rtl/>
        </w:rPr>
        <w:t xml:space="preserve"> </w:t>
      </w:r>
      <w:r w:rsidR="003F28D4" w:rsidRPr="00283766">
        <w:rPr>
          <w:rFonts w:ascii="Simplified Arabic" w:hAnsi="Simplified Arabic" w:cs="Simplified Arabic"/>
          <w:b/>
          <w:bCs/>
          <w:color w:val="000000" w:themeColor="text1"/>
          <w:sz w:val="20"/>
          <w:szCs w:val="20"/>
          <w:rtl/>
        </w:rPr>
        <w:t xml:space="preserve">في </w:t>
      </w:r>
      <w:proofErr w:type="spellStart"/>
      <w:r w:rsidR="003F28D4" w:rsidRPr="00283766">
        <w:rPr>
          <w:rFonts w:ascii="Simplified Arabic" w:hAnsi="Simplified Arabic" w:cs="Simplified Arabic"/>
          <w:b/>
          <w:bCs/>
          <w:color w:val="000000" w:themeColor="text1"/>
          <w:sz w:val="20"/>
          <w:szCs w:val="20"/>
          <w:rtl/>
        </w:rPr>
        <w:t>فلسطين</w:t>
      </w:r>
      <w:r w:rsidRPr="00283766">
        <w:rPr>
          <w:rFonts w:ascii="Simplified Arabic" w:hAnsi="Simplified Arabic" w:cs="Simplified Arabic"/>
          <w:b/>
          <w:bCs/>
          <w:color w:val="000000" w:themeColor="text1"/>
          <w:sz w:val="20"/>
          <w:szCs w:val="20"/>
          <w:rtl/>
        </w:rPr>
        <w:t>،</w:t>
      </w:r>
      <w:proofErr w:type="spellEnd"/>
      <w:r w:rsidRPr="00283766">
        <w:rPr>
          <w:rFonts w:ascii="Simplified Arabic" w:hAnsi="Simplified Arabic" w:cs="Simplified Arabic"/>
          <w:b/>
          <w:bCs/>
          <w:color w:val="000000" w:themeColor="text1"/>
          <w:sz w:val="20"/>
          <w:szCs w:val="20"/>
          <w:rtl/>
        </w:rPr>
        <w:t xml:space="preserve"> </w:t>
      </w:r>
      <w:r w:rsidR="008C71AF">
        <w:rPr>
          <w:rFonts w:ascii="Simplified Arabic" w:hAnsi="Simplified Arabic" w:cs="Simplified Arabic" w:hint="cs"/>
          <w:b/>
          <w:bCs/>
          <w:color w:val="000000" w:themeColor="text1"/>
          <w:sz w:val="20"/>
          <w:szCs w:val="20"/>
          <w:rtl/>
        </w:rPr>
        <w:t>ل</w:t>
      </w:r>
      <w:r w:rsidR="00D71ACC" w:rsidRPr="00283766">
        <w:rPr>
          <w:rFonts w:ascii="Simplified Arabic" w:hAnsi="Simplified Arabic" w:cs="Simplified Arabic" w:hint="cs"/>
          <w:b/>
          <w:bCs/>
          <w:color w:val="000000" w:themeColor="text1"/>
          <w:sz w:val="20"/>
          <w:szCs w:val="20"/>
          <w:rtl/>
        </w:rPr>
        <w:t>سنوات مختارة</w:t>
      </w:r>
    </w:p>
    <w:p w:rsidR="00D71ACC" w:rsidRPr="00283766" w:rsidRDefault="003E450F" w:rsidP="00134A7F">
      <w:pPr>
        <w:pStyle w:val="Heading3"/>
        <w:bidi w:val="0"/>
        <w:rPr>
          <w:rFonts w:ascii="Arial" w:hAnsi="Arial" w:cs="Arial"/>
          <w:b/>
          <w:bCs/>
          <w:color w:val="000000" w:themeColor="text1"/>
          <w:sz w:val="20"/>
          <w:szCs w:val="20"/>
        </w:rPr>
      </w:pPr>
      <w:r w:rsidRPr="00283766">
        <w:rPr>
          <w:rFonts w:ascii="Arial" w:hAnsi="Arial" w:cs="Arial"/>
          <w:b/>
          <w:bCs/>
          <w:color w:val="000000" w:themeColor="text1"/>
          <w:sz w:val="20"/>
          <w:szCs w:val="20"/>
        </w:rPr>
        <w:t xml:space="preserve">Table </w:t>
      </w:r>
      <w:r w:rsidR="00FD2C23" w:rsidRPr="00283766">
        <w:rPr>
          <w:rFonts w:ascii="Arial" w:hAnsi="Arial" w:cs="Arial"/>
          <w:b/>
          <w:bCs/>
          <w:color w:val="000000" w:themeColor="text1"/>
          <w:sz w:val="20"/>
          <w:szCs w:val="20"/>
        </w:rPr>
        <w:t>(</w:t>
      </w:r>
      <w:r w:rsidRPr="00283766">
        <w:rPr>
          <w:rFonts w:ascii="Arial" w:hAnsi="Arial" w:cs="Arial"/>
          <w:b/>
          <w:bCs/>
          <w:color w:val="000000" w:themeColor="text1"/>
          <w:sz w:val="20"/>
          <w:szCs w:val="20"/>
        </w:rPr>
        <w:t>1</w:t>
      </w:r>
      <w:r w:rsidR="00FD2C23" w:rsidRPr="00283766">
        <w:rPr>
          <w:rFonts w:ascii="Arial" w:hAnsi="Arial" w:cs="Arial"/>
          <w:b/>
          <w:bCs/>
          <w:color w:val="000000" w:themeColor="text1"/>
          <w:sz w:val="20"/>
          <w:szCs w:val="20"/>
        </w:rPr>
        <w:t>)</w:t>
      </w:r>
      <w:r w:rsidRPr="00283766">
        <w:rPr>
          <w:rFonts w:ascii="Arial" w:hAnsi="Arial" w:cs="Arial"/>
          <w:b/>
          <w:bCs/>
          <w:color w:val="000000" w:themeColor="text1"/>
          <w:sz w:val="20"/>
          <w:szCs w:val="20"/>
        </w:rPr>
        <w:t xml:space="preserve">: </w:t>
      </w:r>
      <w:r w:rsidR="00134A7F" w:rsidRPr="00134A7F">
        <w:rPr>
          <w:rFonts w:ascii="Arial" w:hAnsi="Arial" w:cs="Arial"/>
          <w:b/>
          <w:bCs/>
          <w:color w:val="000000" w:themeColor="text1"/>
          <w:sz w:val="20"/>
          <w:szCs w:val="20"/>
        </w:rPr>
        <w:t>Percentage Distribution of Population by Sex, Sex Ratio in Palestine, for Selected Years</w:t>
      </w:r>
    </w:p>
    <w:p w:rsidR="003E450F" w:rsidRPr="001D12F6" w:rsidRDefault="003E450F">
      <w:pPr>
        <w:bidi w:val="0"/>
        <w:jc w:val="center"/>
        <w:rPr>
          <w:rFonts w:ascii="Arial" w:hAnsi="Arial" w:cs="Arial"/>
          <w:b/>
          <w:bCs/>
          <w:color w:val="000000" w:themeColor="text1"/>
          <w:sz w:val="12"/>
          <w:szCs w:val="12"/>
          <w:lang w:eastAsia="en-US"/>
        </w:rPr>
      </w:pPr>
    </w:p>
    <w:tbl>
      <w:tblPr>
        <w:bidiVisual/>
        <w:tblW w:w="4561" w:type="pct"/>
        <w:jc w:val="center"/>
        <w:tblBorders>
          <w:top w:val="single" w:sz="4" w:space="0" w:color="auto"/>
          <w:left w:val="single" w:sz="4" w:space="0" w:color="auto"/>
          <w:bottom w:val="single" w:sz="4" w:space="0" w:color="auto"/>
          <w:right w:val="single" w:sz="4" w:space="0" w:color="auto"/>
        </w:tblBorders>
        <w:tblLook w:val="0000"/>
      </w:tblPr>
      <w:tblGrid>
        <w:gridCol w:w="1241"/>
        <w:gridCol w:w="1504"/>
        <w:gridCol w:w="1470"/>
        <w:gridCol w:w="1567"/>
      </w:tblGrid>
      <w:tr w:rsidR="003E450F" w:rsidRPr="00283766" w:rsidTr="00075857">
        <w:trPr>
          <w:trHeight w:val="582"/>
          <w:jc w:val="center"/>
        </w:trPr>
        <w:tc>
          <w:tcPr>
            <w:tcW w:w="1241" w:type="dxa"/>
            <w:tcBorders>
              <w:top w:val="single" w:sz="4" w:space="0" w:color="auto"/>
              <w:bottom w:val="single" w:sz="4" w:space="0" w:color="auto"/>
              <w:right w:val="single" w:sz="4" w:space="0" w:color="auto"/>
            </w:tcBorders>
            <w:vAlign w:val="center"/>
          </w:tcPr>
          <w:p w:rsidR="003E450F" w:rsidRPr="00283766" w:rsidRDefault="003E450F">
            <w:pPr>
              <w:jc w:val="center"/>
              <w:rPr>
                <w:b/>
                <w:bCs/>
                <w:color w:val="000000" w:themeColor="text1"/>
                <w:sz w:val="18"/>
                <w:szCs w:val="18"/>
                <w:rtl/>
                <w:lang w:eastAsia="en-US"/>
              </w:rPr>
            </w:pPr>
            <w:r w:rsidRPr="00283766">
              <w:rPr>
                <w:rFonts w:cs="Simplified Arabic"/>
                <w:b/>
                <w:bCs/>
                <w:color w:val="000000" w:themeColor="text1"/>
                <w:sz w:val="18"/>
                <w:szCs w:val="18"/>
                <w:rtl/>
              </w:rPr>
              <w:t>السنة</w:t>
            </w:r>
          </w:p>
          <w:p w:rsidR="003E450F" w:rsidRPr="00283766" w:rsidRDefault="003E450F">
            <w:pPr>
              <w:jc w:val="center"/>
              <w:rPr>
                <w:color w:val="000000" w:themeColor="text1"/>
                <w:sz w:val="18"/>
                <w:szCs w:val="18"/>
                <w:rtl/>
              </w:rPr>
            </w:pPr>
            <w:r w:rsidRPr="00283766">
              <w:rPr>
                <w:rFonts w:ascii="Arial" w:hAnsi="Arial" w:cs="Arial"/>
                <w:b/>
                <w:bCs/>
                <w:color w:val="000000" w:themeColor="text1"/>
                <w:sz w:val="18"/>
                <w:szCs w:val="18"/>
                <w:lang w:eastAsia="en-US"/>
              </w:rPr>
              <w:t>Year</w:t>
            </w:r>
          </w:p>
        </w:tc>
        <w:tc>
          <w:tcPr>
            <w:tcW w:w="1504" w:type="dxa"/>
            <w:tcBorders>
              <w:top w:val="single" w:sz="4" w:space="0" w:color="auto"/>
              <w:left w:val="single" w:sz="4" w:space="0" w:color="auto"/>
              <w:bottom w:val="single" w:sz="4" w:space="0" w:color="auto"/>
              <w:right w:val="single" w:sz="4" w:space="0" w:color="auto"/>
            </w:tcBorders>
            <w:vAlign w:val="center"/>
          </w:tcPr>
          <w:p w:rsidR="003E450F" w:rsidRPr="00283766" w:rsidRDefault="003E450F">
            <w:pPr>
              <w:pStyle w:val="Heading2"/>
              <w:rPr>
                <w:rFonts w:cs="Simplified Arabic"/>
                <w:color w:val="000000" w:themeColor="text1"/>
                <w:sz w:val="18"/>
                <w:szCs w:val="18"/>
                <w:rtl/>
              </w:rPr>
            </w:pPr>
            <w:r w:rsidRPr="00283766">
              <w:rPr>
                <w:rFonts w:cs="Simplified Arabic"/>
                <w:color w:val="000000" w:themeColor="text1"/>
                <w:sz w:val="18"/>
                <w:szCs w:val="18"/>
                <w:rtl/>
              </w:rPr>
              <w:t>ذكور</w:t>
            </w:r>
          </w:p>
          <w:p w:rsidR="003E450F" w:rsidRPr="00283766" w:rsidRDefault="000A655C">
            <w:pPr>
              <w:jc w:val="center"/>
              <w:rPr>
                <w:b/>
                <w:bCs/>
                <w:color w:val="000000" w:themeColor="text1"/>
                <w:sz w:val="18"/>
                <w:szCs w:val="18"/>
                <w:lang w:eastAsia="en-US"/>
              </w:rPr>
            </w:pPr>
            <w:r w:rsidRPr="00283766">
              <w:rPr>
                <w:rFonts w:ascii="Arial" w:hAnsi="Arial" w:cs="Arial"/>
                <w:b/>
                <w:bCs/>
                <w:color w:val="000000" w:themeColor="text1"/>
                <w:sz w:val="18"/>
                <w:szCs w:val="18"/>
                <w:lang w:eastAsia="en-US"/>
              </w:rPr>
              <w:t>M</w:t>
            </w:r>
            <w:r w:rsidR="003E450F" w:rsidRPr="00283766">
              <w:rPr>
                <w:rFonts w:ascii="Arial" w:hAnsi="Arial" w:cs="Arial"/>
                <w:b/>
                <w:bCs/>
                <w:color w:val="000000" w:themeColor="text1"/>
                <w:sz w:val="18"/>
                <w:szCs w:val="18"/>
                <w:lang w:eastAsia="en-US"/>
              </w:rPr>
              <w:t>ales</w:t>
            </w:r>
          </w:p>
        </w:tc>
        <w:tc>
          <w:tcPr>
            <w:tcW w:w="1470" w:type="dxa"/>
            <w:tcBorders>
              <w:top w:val="single" w:sz="4" w:space="0" w:color="auto"/>
              <w:left w:val="single" w:sz="4" w:space="0" w:color="auto"/>
              <w:bottom w:val="single" w:sz="4" w:space="0" w:color="auto"/>
              <w:right w:val="single" w:sz="4" w:space="0" w:color="auto"/>
            </w:tcBorders>
            <w:vAlign w:val="center"/>
          </w:tcPr>
          <w:p w:rsidR="003E450F" w:rsidRPr="00283766" w:rsidRDefault="003E450F">
            <w:pPr>
              <w:pStyle w:val="Heading2"/>
              <w:rPr>
                <w:rFonts w:cs="Simplified Arabic"/>
                <w:color w:val="000000" w:themeColor="text1"/>
                <w:sz w:val="18"/>
                <w:szCs w:val="18"/>
                <w:rtl/>
              </w:rPr>
            </w:pPr>
            <w:r w:rsidRPr="00283766">
              <w:rPr>
                <w:rFonts w:cs="Simplified Arabic"/>
                <w:color w:val="000000" w:themeColor="text1"/>
                <w:sz w:val="18"/>
                <w:szCs w:val="18"/>
                <w:rtl/>
              </w:rPr>
              <w:t>إناث</w:t>
            </w:r>
          </w:p>
          <w:p w:rsidR="003E450F" w:rsidRPr="00283766" w:rsidRDefault="000A655C">
            <w:pPr>
              <w:jc w:val="center"/>
              <w:rPr>
                <w:b/>
                <w:bCs/>
                <w:color w:val="000000" w:themeColor="text1"/>
                <w:sz w:val="18"/>
                <w:szCs w:val="18"/>
                <w:rtl/>
                <w:lang w:eastAsia="en-US"/>
              </w:rPr>
            </w:pPr>
            <w:r w:rsidRPr="00283766">
              <w:rPr>
                <w:rFonts w:ascii="Arial" w:hAnsi="Arial" w:cs="Arial"/>
                <w:b/>
                <w:bCs/>
                <w:color w:val="000000" w:themeColor="text1"/>
                <w:sz w:val="18"/>
                <w:szCs w:val="18"/>
                <w:lang w:eastAsia="en-US"/>
              </w:rPr>
              <w:t>F</w:t>
            </w:r>
            <w:r w:rsidR="003E450F" w:rsidRPr="00283766">
              <w:rPr>
                <w:rFonts w:ascii="Arial" w:hAnsi="Arial" w:cs="Arial"/>
                <w:b/>
                <w:bCs/>
                <w:color w:val="000000" w:themeColor="text1"/>
                <w:sz w:val="18"/>
                <w:szCs w:val="18"/>
                <w:lang w:eastAsia="en-US"/>
              </w:rPr>
              <w:t>emales</w:t>
            </w:r>
          </w:p>
        </w:tc>
        <w:tc>
          <w:tcPr>
            <w:tcW w:w="1567" w:type="dxa"/>
            <w:tcBorders>
              <w:top w:val="single" w:sz="4" w:space="0" w:color="auto"/>
              <w:left w:val="single" w:sz="4" w:space="0" w:color="auto"/>
              <w:bottom w:val="single" w:sz="4" w:space="0" w:color="auto"/>
            </w:tcBorders>
            <w:vAlign w:val="center"/>
          </w:tcPr>
          <w:p w:rsidR="003E450F" w:rsidRPr="00283766" w:rsidRDefault="003E450F">
            <w:pPr>
              <w:pStyle w:val="Heading2"/>
              <w:rPr>
                <w:rFonts w:cs="Simplified Arabic"/>
                <w:color w:val="000000" w:themeColor="text1"/>
                <w:sz w:val="18"/>
                <w:szCs w:val="18"/>
                <w:rtl/>
              </w:rPr>
            </w:pPr>
            <w:r w:rsidRPr="00283766">
              <w:rPr>
                <w:rFonts w:cs="Simplified Arabic"/>
                <w:color w:val="000000" w:themeColor="text1"/>
                <w:sz w:val="18"/>
                <w:szCs w:val="18"/>
                <w:rtl/>
              </w:rPr>
              <w:t>نسبة الجنس</w:t>
            </w:r>
          </w:p>
          <w:p w:rsidR="003E450F" w:rsidRPr="00283766" w:rsidRDefault="005F41D3" w:rsidP="0063638B">
            <w:pPr>
              <w:pStyle w:val="Heading2"/>
              <w:rPr>
                <w:color w:val="000000" w:themeColor="text1"/>
                <w:sz w:val="18"/>
                <w:szCs w:val="18"/>
                <w:rtl/>
                <w:lang w:bidi="ar-JO"/>
              </w:rPr>
            </w:pPr>
            <w:r w:rsidRPr="00283766">
              <w:rPr>
                <w:rFonts w:ascii="Arial" w:hAnsi="Arial" w:cs="Arial"/>
                <w:color w:val="000000" w:themeColor="text1"/>
                <w:sz w:val="18"/>
                <w:szCs w:val="18"/>
              </w:rPr>
              <w:t xml:space="preserve">Sex </w:t>
            </w:r>
            <w:r w:rsidR="0063638B">
              <w:rPr>
                <w:rFonts w:ascii="Arial" w:hAnsi="Arial" w:cs="Arial"/>
                <w:color w:val="000000" w:themeColor="text1"/>
                <w:sz w:val="18"/>
                <w:szCs w:val="18"/>
              </w:rPr>
              <w:t>R</w:t>
            </w:r>
            <w:r w:rsidRPr="00283766">
              <w:rPr>
                <w:rFonts w:ascii="Arial" w:hAnsi="Arial" w:cs="Arial"/>
                <w:color w:val="000000" w:themeColor="text1"/>
                <w:sz w:val="18"/>
                <w:szCs w:val="18"/>
              </w:rPr>
              <w:t>atio</w:t>
            </w:r>
          </w:p>
        </w:tc>
      </w:tr>
      <w:tr w:rsidR="003E450F" w:rsidRPr="00283766" w:rsidTr="00075857">
        <w:trPr>
          <w:trHeight w:val="284"/>
          <w:jc w:val="center"/>
        </w:trPr>
        <w:tc>
          <w:tcPr>
            <w:tcW w:w="1241" w:type="dxa"/>
            <w:tcBorders>
              <w:top w:val="nil"/>
              <w:bottom w:val="nil"/>
              <w:right w:val="single" w:sz="4" w:space="0" w:color="auto"/>
            </w:tcBorders>
            <w:vAlign w:val="center"/>
          </w:tcPr>
          <w:p w:rsidR="003E450F" w:rsidRPr="00283766" w:rsidRDefault="002A096E" w:rsidP="008C55C4">
            <w:pPr>
              <w:pStyle w:val="Heading2"/>
              <w:ind w:left="233"/>
              <w:jc w:val="left"/>
              <w:rPr>
                <w:rFonts w:ascii="Arial" w:hAnsi="Arial" w:cs="Arial"/>
                <w:b w:val="0"/>
                <w:bCs w:val="0"/>
                <w:color w:val="000000" w:themeColor="text1"/>
                <w:sz w:val="18"/>
                <w:szCs w:val="18"/>
                <w:rtl/>
              </w:rPr>
            </w:pPr>
            <w:r w:rsidRPr="00283766">
              <w:rPr>
                <w:rFonts w:ascii="Arial" w:hAnsi="Arial" w:cs="Arial" w:hint="cs"/>
                <w:b w:val="0"/>
                <w:bCs w:val="0"/>
                <w:color w:val="000000" w:themeColor="text1"/>
                <w:sz w:val="18"/>
                <w:szCs w:val="18"/>
                <w:rtl/>
              </w:rPr>
              <w:t>1997</w:t>
            </w:r>
          </w:p>
        </w:tc>
        <w:tc>
          <w:tcPr>
            <w:tcW w:w="1504" w:type="dxa"/>
            <w:tcBorders>
              <w:top w:val="nil"/>
              <w:left w:val="nil"/>
              <w:bottom w:val="nil"/>
              <w:right w:val="nil"/>
            </w:tcBorders>
            <w:vAlign w:val="center"/>
          </w:tcPr>
          <w:p w:rsidR="003E450F" w:rsidRPr="00283766" w:rsidRDefault="002A096E" w:rsidP="002A096E">
            <w:pPr>
              <w:pStyle w:val="Heading2"/>
              <w:ind w:left="468"/>
              <w:jc w:val="left"/>
              <w:rPr>
                <w:rFonts w:ascii="Arial" w:hAnsi="Arial" w:cs="Arial"/>
                <w:b w:val="0"/>
                <w:bCs w:val="0"/>
                <w:color w:val="000000" w:themeColor="text1"/>
                <w:sz w:val="18"/>
                <w:szCs w:val="18"/>
              </w:rPr>
            </w:pPr>
            <w:r w:rsidRPr="00283766">
              <w:rPr>
                <w:rFonts w:ascii="Arial" w:hAnsi="Arial" w:cs="Arial"/>
                <w:b w:val="0"/>
                <w:bCs w:val="0"/>
                <w:color w:val="000000" w:themeColor="text1"/>
                <w:sz w:val="18"/>
                <w:szCs w:val="18"/>
              </w:rPr>
              <w:t>50.8</w:t>
            </w:r>
          </w:p>
        </w:tc>
        <w:tc>
          <w:tcPr>
            <w:tcW w:w="1470" w:type="dxa"/>
            <w:tcBorders>
              <w:top w:val="nil"/>
              <w:left w:val="nil"/>
              <w:bottom w:val="nil"/>
              <w:right w:val="nil"/>
            </w:tcBorders>
            <w:vAlign w:val="center"/>
          </w:tcPr>
          <w:p w:rsidR="003E450F" w:rsidRPr="00283766" w:rsidRDefault="002A096E" w:rsidP="002A096E">
            <w:pPr>
              <w:pStyle w:val="Heading2"/>
              <w:ind w:left="468"/>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Pr>
              <w:t>49.2</w:t>
            </w:r>
          </w:p>
        </w:tc>
        <w:tc>
          <w:tcPr>
            <w:tcW w:w="1567" w:type="dxa"/>
            <w:tcBorders>
              <w:top w:val="nil"/>
              <w:left w:val="nil"/>
              <w:bottom w:val="nil"/>
            </w:tcBorders>
            <w:vAlign w:val="center"/>
          </w:tcPr>
          <w:p w:rsidR="003E450F" w:rsidRPr="00283766" w:rsidRDefault="002A096E" w:rsidP="003D5980">
            <w:pPr>
              <w:pStyle w:val="Heading2"/>
              <w:ind w:left="354"/>
              <w:jc w:val="left"/>
              <w:rPr>
                <w:rFonts w:ascii="Arial" w:hAnsi="Arial" w:cs="Arial"/>
                <w:b w:val="0"/>
                <w:bCs w:val="0"/>
                <w:color w:val="000000" w:themeColor="text1"/>
                <w:sz w:val="18"/>
                <w:szCs w:val="18"/>
                <w:rtl/>
              </w:rPr>
            </w:pPr>
            <w:r w:rsidRPr="00283766">
              <w:rPr>
                <w:rFonts w:ascii="Arial" w:hAnsi="Arial" w:cs="Arial" w:hint="cs"/>
                <w:b w:val="0"/>
                <w:bCs w:val="0"/>
                <w:color w:val="000000" w:themeColor="text1"/>
                <w:sz w:val="18"/>
                <w:szCs w:val="18"/>
                <w:rtl/>
              </w:rPr>
              <w:t>103.2</w:t>
            </w:r>
          </w:p>
        </w:tc>
      </w:tr>
      <w:tr w:rsidR="003E450F" w:rsidRPr="00283766" w:rsidTr="00075857">
        <w:trPr>
          <w:trHeight w:val="284"/>
          <w:jc w:val="center"/>
        </w:trPr>
        <w:tc>
          <w:tcPr>
            <w:tcW w:w="1241" w:type="dxa"/>
            <w:tcBorders>
              <w:top w:val="nil"/>
              <w:bottom w:val="nil"/>
              <w:right w:val="single" w:sz="4" w:space="0" w:color="auto"/>
            </w:tcBorders>
            <w:vAlign w:val="center"/>
          </w:tcPr>
          <w:p w:rsidR="003E450F" w:rsidRPr="00283766" w:rsidRDefault="003E450F" w:rsidP="008C55C4">
            <w:pPr>
              <w:pStyle w:val="Heading2"/>
              <w:ind w:left="233"/>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tl/>
              </w:rPr>
              <w:t>2007</w:t>
            </w:r>
          </w:p>
        </w:tc>
        <w:tc>
          <w:tcPr>
            <w:tcW w:w="1504" w:type="dxa"/>
            <w:tcBorders>
              <w:top w:val="nil"/>
              <w:left w:val="nil"/>
              <w:bottom w:val="nil"/>
              <w:right w:val="nil"/>
            </w:tcBorders>
            <w:vAlign w:val="center"/>
          </w:tcPr>
          <w:p w:rsidR="003E450F" w:rsidRPr="00283766" w:rsidRDefault="002A096E" w:rsidP="002A096E">
            <w:pPr>
              <w:pStyle w:val="Heading2"/>
              <w:ind w:left="468"/>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Pr>
              <w:t>50.7</w:t>
            </w:r>
          </w:p>
        </w:tc>
        <w:tc>
          <w:tcPr>
            <w:tcW w:w="1470" w:type="dxa"/>
            <w:tcBorders>
              <w:top w:val="nil"/>
              <w:left w:val="nil"/>
              <w:bottom w:val="nil"/>
              <w:right w:val="nil"/>
            </w:tcBorders>
            <w:vAlign w:val="center"/>
          </w:tcPr>
          <w:p w:rsidR="003E450F" w:rsidRPr="00283766" w:rsidRDefault="002A096E" w:rsidP="002A096E">
            <w:pPr>
              <w:pStyle w:val="Heading2"/>
              <w:ind w:left="468"/>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Pr>
              <w:t>49.3</w:t>
            </w:r>
          </w:p>
        </w:tc>
        <w:tc>
          <w:tcPr>
            <w:tcW w:w="1567" w:type="dxa"/>
            <w:tcBorders>
              <w:top w:val="nil"/>
              <w:left w:val="nil"/>
              <w:bottom w:val="nil"/>
            </w:tcBorders>
            <w:vAlign w:val="center"/>
          </w:tcPr>
          <w:p w:rsidR="003E450F" w:rsidRPr="00283766" w:rsidRDefault="002A096E" w:rsidP="003D5980">
            <w:pPr>
              <w:pStyle w:val="Heading2"/>
              <w:ind w:left="354"/>
              <w:jc w:val="left"/>
              <w:rPr>
                <w:rFonts w:ascii="Arial" w:hAnsi="Arial" w:cs="Arial"/>
                <w:b w:val="0"/>
                <w:bCs w:val="0"/>
                <w:color w:val="000000" w:themeColor="text1"/>
                <w:sz w:val="18"/>
                <w:szCs w:val="18"/>
                <w:rtl/>
              </w:rPr>
            </w:pPr>
            <w:r w:rsidRPr="00283766">
              <w:rPr>
                <w:rFonts w:ascii="Arial" w:hAnsi="Arial" w:cs="Arial" w:hint="cs"/>
                <w:b w:val="0"/>
                <w:bCs w:val="0"/>
                <w:color w:val="000000" w:themeColor="text1"/>
                <w:sz w:val="18"/>
                <w:szCs w:val="18"/>
                <w:rtl/>
              </w:rPr>
              <w:t>103.0</w:t>
            </w:r>
          </w:p>
        </w:tc>
      </w:tr>
      <w:tr w:rsidR="00EE1A9E" w:rsidRPr="00283766" w:rsidTr="00075857">
        <w:trPr>
          <w:trHeight w:val="284"/>
          <w:jc w:val="center"/>
        </w:trPr>
        <w:tc>
          <w:tcPr>
            <w:tcW w:w="1241" w:type="dxa"/>
            <w:tcBorders>
              <w:top w:val="nil"/>
              <w:bottom w:val="single" w:sz="4" w:space="0" w:color="auto"/>
              <w:right w:val="single" w:sz="4" w:space="0" w:color="auto"/>
            </w:tcBorders>
            <w:vAlign w:val="center"/>
          </w:tcPr>
          <w:p w:rsidR="00EE1A9E" w:rsidRPr="00283766" w:rsidRDefault="00EE1A9E" w:rsidP="00FD0A42">
            <w:pPr>
              <w:pStyle w:val="Heading2"/>
              <w:ind w:left="233"/>
              <w:jc w:val="left"/>
              <w:rPr>
                <w:rFonts w:ascii="Arial" w:hAnsi="Arial" w:cs="Arial"/>
                <w:b w:val="0"/>
                <w:bCs w:val="0"/>
                <w:color w:val="000000" w:themeColor="text1"/>
                <w:sz w:val="18"/>
                <w:szCs w:val="18"/>
                <w:rtl/>
              </w:rPr>
            </w:pPr>
            <w:r w:rsidRPr="00283766">
              <w:rPr>
                <w:rFonts w:ascii="Arial" w:hAnsi="Arial" w:cs="Arial" w:hint="cs"/>
                <w:b w:val="0"/>
                <w:bCs w:val="0"/>
                <w:color w:val="000000" w:themeColor="text1"/>
                <w:sz w:val="18"/>
                <w:szCs w:val="18"/>
                <w:rtl/>
              </w:rPr>
              <w:t>2017</w:t>
            </w:r>
          </w:p>
        </w:tc>
        <w:tc>
          <w:tcPr>
            <w:tcW w:w="1504" w:type="dxa"/>
            <w:tcBorders>
              <w:top w:val="nil"/>
              <w:left w:val="nil"/>
              <w:bottom w:val="single" w:sz="4" w:space="0" w:color="auto"/>
              <w:right w:val="nil"/>
            </w:tcBorders>
            <w:vAlign w:val="center"/>
          </w:tcPr>
          <w:p w:rsidR="00EE1A9E" w:rsidRPr="00283766" w:rsidRDefault="002A096E" w:rsidP="002A096E">
            <w:pPr>
              <w:pStyle w:val="Heading2"/>
              <w:ind w:left="468"/>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Pr>
              <w:t>50.9</w:t>
            </w:r>
          </w:p>
        </w:tc>
        <w:tc>
          <w:tcPr>
            <w:tcW w:w="1470" w:type="dxa"/>
            <w:tcBorders>
              <w:top w:val="nil"/>
              <w:left w:val="nil"/>
              <w:bottom w:val="single" w:sz="4" w:space="0" w:color="auto"/>
              <w:right w:val="nil"/>
            </w:tcBorders>
            <w:vAlign w:val="center"/>
          </w:tcPr>
          <w:p w:rsidR="00EE1A9E" w:rsidRPr="00283766" w:rsidRDefault="002A096E" w:rsidP="002A096E">
            <w:pPr>
              <w:pStyle w:val="Heading2"/>
              <w:ind w:left="468"/>
              <w:jc w:val="left"/>
              <w:rPr>
                <w:rFonts w:ascii="Arial" w:hAnsi="Arial" w:cs="Arial"/>
                <w:b w:val="0"/>
                <w:bCs w:val="0"/>
                <w:color w:val="000000" w:themeColor="text1"/>
                <w:sz w:val="18"/>
                <w:szCs w:val="18"/>
                <w:rtl/>
              </w:rPr>
            </w:pPr>
            <w:r w:rsidRPr="00283766">
              <w:rPr>
                <w:rFonts w:ascii="Arial" w:hAnsi="Arial" w:cs="Arial"/>
                <w:b w:val="0"/>
                <w:bCs w:val="0"/>
                <w:color w:val="000000" w:themeColor="text1"/>
                <w:sz w:val="18"/>
                <w:szCs w:val="18"/>
              </w:rPr>
              <w:t>49.1</w:t>
            </w:r>
          </w:p>
        </w:tc>
        <w:tc>
          <w:tcPr>
            <w:tcW w:w="1567" w:type="dxa"/>
            <w:tcBorders>
              <w:top w:val="nil"/>
              <w:left w:val="nil"/>
              <w:bottom w:val="single" w:sz="4" w:space="0" w:color="auto"/>
            </w:tcBorders>
            <w:vAlign w:val="center"/>
          </w:tcPr>
          <w:p w:rsidR="00EE1A9E" w:rsidRPr="00283766" w:rsidRDefault="002A096E" w:rsidP="005E64F8">
            <w:pPr>
              <w:pStyle w:val="Heading2"/>
              <w:ind w:left="354"/>
              <w:jc w:val="left"/>
              <w:rPr>
                <w:rFonts w:ascii="Arial" w:hAnsi="Arial" w:cs="Arial"/>
                <w:b w:val="0"/>
                <w:bCs w:val="0"/>
                <w:color w:val="000000" w:themeColor="text1"/>
                <w:sz w:val="18"/>
                <w:szCs w:val="18"/>
                <w:rtl/>
              </w:rPr>
            </w:pPr>
            <w:r w:rsidRPr="00283766">
              <w:rPr>
                <w:rFonts w:ascii="Arial" w:hAnsi="Arial" w:cs="Arial" w:hint="cs"/>
                <w:b w:val="0"/>
                <w:bCs w:val="0"/>
                <w:color w:val="000000" w:themeColor="text1"/>
                <w:sz w:val="18"/>
                <w:szCs w:val="18"/>
                <w:rtl/>
              </w:rPr>
              <w:t>103.6</w:t>
            </w:r>
          </w:p>
        </w:tc>
      </w:tr>
    </w:tbl>
    <w:p w:rsidR="003E450F" w:rsidRDefault="003E450F">
      <w:pPr>
        <w:jc w:val="both"/>
        <w:rPr>
          <w:rFonts w:cs="Simplified Arabic"/>
          <w:color w:val="000000" w:themeColor="text1"/>
          <w:kern w:val="32"/>
          <w:sz w:val="20"/>
          <w:szCs w:val="20"/>
          <w:rtl/>
        </w:rPr>
      </w:pPr>
    </w:p>
    <w:p w:rsidR="00697176" w:rsidRPr="00365826" w:rsidRDefault="00697176" w:rsidP="00697176">
      <w:pPr>
        <w:jc w:val="both"/>
        <w:rPr>
          <w:sz w:val="20"/>
          <w:szCs w:val="20"/>
          <w:rtl/>
        </w:rPr>
      </w:pPr>
      <w:r>
        <w:rPr>
          <w:rFonts w:ascii="Simplified Arabic" w:hAnsi="Simplified Arabic" w:cs="Simplified Arabic" w:hint="cs"/>
          <w:sz w:val="20"/>
          <w:szCs w:val="20"/>
          <w:rtl/>
        </w:rPr>
        <w:t>بناء على</w:t>
      </w:r>
      <w:r w:rsidRPr="00365826">
        <w:rPr>
          <w:rFonts w:ascii="Simplified Arabic" w:hAnsi="Simplified Arabic" w:cs="Simplified Arabic"/>
          <w:sz w:val="20"/>
          <w:szCs w:val="20"/>
          <w:rtl/>
        </w:rPr>
        <w:t xml:space="preserve"> نتائج التعداد العام للسكان والمساكن والمنشآت </w:t>
      </w:r>
      <w:proofErr w:type="spellStart"/>
      <w:r w:rsidRPr="00365826">
        <w:rPr>
          <w:rFonts w:ascii="Simplified Arabic" w:hAnsi="Simplified Arabic" w:cs="Simplified Arabic" w:hint="cs"/>
          <w:sz w:val="20"/>
          <w:szCs w:val="20"/>
          <w:rtl/>
        </w:rPr>
        <w:t>2017،</w:t>
      </w:r>
      <w:proofErr w:type="spellEnd"/>
      <w:r w:rsidRPr="00365826">
        <w:rPr>
          <w:rFonts w:ascii="Simplified Arabic" w:hAnsi="Simplified Arabic" w:cs="Simplified Arabic" w:hint="cs"/>
          <w:sz w:val="20"/>
          <w:szCs w:val="20"/>
          <w:rtl/>
        </w:rPr>
        <w:t xml:space="preserve"> </w:t>
      </w:r>
      <w:r>
        <w:rPr>
          <w:rFonts w:ascii="Simplified Arabic" w:hAnsi="Simplified Arabic" w:cs="Simplified Arabic" w:hint="cs"/>
          <w:sz w:val="20"/>
          <w:szCs w:val="20"/>
          <w:rtl/>
        </w:rPr>
        <w:t xml:space="preserve">فقد </w:t>
      </w:r>
      <w:r w:rsidRPr="00365826">
        <w:rPr>
          <w:rFonts w:ascii="Simplified Arabic" w:hAnsi="Simplified Arabic" w:cs="Simplified Arabic" w:hint="cs"/>
          <w:sz w:val="20"/>
          <w:szCs w:val="20"/>
          <w:rtl/>
        </w:rPr>
        <w:t>بلغ عدد السكان</w:t>
      </w:r>
      <w:r>
        <w:rPr>
          <w:rFonts w:ascii="Simplified Arabic" w:hAnsi="Simplified Arabic" w:cs="Simplified Arabic" w:hint="cs"/>
          <w:sz w:val="20"/>
          <w:szCs w:val="20"/>
          <w:rtl/>
        </w:rPr>
        <w:t xml:space="preserve"> </w:t>
      </w:r>
      <w:r w:rsidRPr="00365826">
        <w:rPr>
          <w:rFonts w:ascii="Simplified Arabic" w:hAnsi="Simplified Arabic" w:cs="Simplified Arabic" w:hint="cs"/>
          <w:sz w:val="20"/>
          <w:szCs w:val="20"/>
          <w:rtl/>
        </w:rPr>
        <w:t xml:space="preserve">في </w:t>
      </w:r>
      <w:proofErr w:type="spellStart"/>
      <w:r w:rsidRPr="00365826">
        <w:rPr>
          <w:rFonts w:ascii="Simplified Arabic" w:hAnsi="Simplified Arabic" w:cs="Simplified Arabic" w:hint="cs"/>
          <w:sz w:val="20"/>
          <w:szCs w:val="20"/>
          <w:rtl/>
        </w:rPr>
        <w:t>فلسطين</w:t>
      </w:r>
      <w:r w:rsidRPr="00365826">
        <w:rPr>
          <w:rFonts w:ascii="Simplified Arabic" w:hAnsi="Simplified Arabic" w:cs="Simplified Arabic"/>
          <w:sz w:val="20"/>
          <w:szCs w:val="20"/>
          <w:rtl/>
        </w:rPr>
        <w:t>،</w:t>
      </w:r>
      <w:proofErr w:type="spellEnd"/>
      <w:r w:rsidRPr="00365826">
        <w:rPr>
          <w:rFonts w:ascii="Simplified Arabic" w:hAnsi="Simplified Arabic" w:cs="Simplified Arabic" w:hint="cs"/>
          <w:sz w:val="20"/>
          <w:szCs w:val="20"/>
          <w:rtl/>
        </w:rPr>
        <w:t xml:space="preserve"> </w:t>
      </w:r>
      <w:r w:rsidRPr="00365826">
        <w:rPr>
          <w:rFonts w:ascii="Simplified Arabic" w:hAnsi="Simplified Arabic" w:cs="Simplified Arabic"/>
          <w:sz w:val="20"/>
          <w:szCs w:val="20"/>
          <w:rtl/>
        </w:rPr>
        <w:t xml:space="preserve">4.78 مليون </w:t>
      </w:r>
      <w:proofErr w:type="spellStart"/>
      <w:r w:rsidRPr="00365826">
        <w:rPr>
          <w:rFonts w:ascii="Simplified Arabic" w:hAnsi="Simplified Arabic" w:cs="Simplified Arabic"/>
          <w:sz w:val="20"/>
          <w:szCs w:val="20"/>
          <w:rtl/>
        </w:rPr>
        <w:t>نسمة،</w:t>
      </w:r>
      <w:proofErr w:type="spellEnd"/>
      <w:r w:rsidRPr="00365826">
        <w:rPr>
          <w:rFonts w:ascii="Simplified Arabic" w:hAnsi="Simplified Arabic" w:cs="Simplified Arabic"/>
          <w:sz w:val="20"/>
          <w:szCs w:val="20"/>
          <w:rtl/>
        </w:rPr>
        <w:t xml:space="preserve"> منهم 2.43 مليون ذكراً </w:t>
      </w:r>
      <w:proofErr w:type="spellStart"/>
      <w:r w:rsidRPr="00365826">
        <w:rPr>
          <w:rFonts w:ascii="Simplified Arabic" w:hAnsi="Simplified Arabic" w:cs="Simplified Arabic"/>
          <w:sz w:val="20"/>
          <w:szCs w:val="20"/>
          <w:rtl/>
        </w:rPr>
        <w:t>و2</w:t>
      </w:r>
      <w:proofErr w:type="spellEnd"/>
      <w:r w:rsidRPr="00365826">
        <w:rPr>
          <w:rFonts w:ascii="Simplified Arabic" w:hAnsi="Simplified Arabic" w:cs="Simplified Arabic"/>
          <w:sz w:val="20"/>
          <w:szCs w:val="20"/>
          <w:rtl/>
        </w:rPr>
        <w:t xml:space="preserve">.35 مليون </w:t>
      </w:r>
      <w:proofErr w:type="spellStart"/>
      <w:r w:rsidRPr="00365826">
        <w:rPr>
          <w:rFonts w:ascii="Simplified Arabic" w:hAnsi="Simplified Arabic" w:cs="Simplified Arabic"/>
          <w:sz w:val="20"/>
          <w:szCs w:val="20"/>
          <w:rtl/>
        </w:rPr>
        <w:t>أنثى</w:t>
      </w:r>
      <w:r>
        <w:rPr>
          <w:rFonts w:ascii="Simplified Arabic" w:hAnsi="Simplified Arabic" w:cs="Simplified Arabic" w:hint="cs"/>
          <w:sz w:val="20"/>
          <w:szCs w:val="20"/>
          <w:rtl/>
        </w:rPr>
        <w:t>،</w:t>
      </w:r>
      <w:proofErr w:type="spellEnd"/>
      <w:r w:rsidRPr="00365826">
        <w:rPr>
          <w:rFonts w:ascii="Simplified Arabic" w:hAnsi="Simplified Arabic" w:cs="Simplified Arabic"/>
          <w:sz w:val="20"/>
          <w:szCs w:val="20"/>
          <w:rtl/>
        </w:rPr>
        <w:t xml:space="preserve"> </w:t>
      </w:r>
      <w:r w:rsidRPr="00365826">
        <w:rPr>
          <w:rFonts w:ascii="Simplified Arabic" w:hAnsi="Simplified Arabic" w:cs="Simplified Arabic" w:hint="cs"/>
          <w:sz w:val="20"/>
          <w:szCs w:val="20"/>
          <w:rtl/>
        </w:rPr>
        <w:t xml:space="preserve">تتوزع </w:t>
      </w:r>
      <w:proofErr w:type="spellStart"/>
      <w:r w:rsidRPr="00365826">
        <w:rPr>
          <w:rFonts w:ascii="Simplified Arabic" w:hAnsi="Simplified Arabic" w:cs="Simplified Arabic" w:hint="cs"/>
          <w:sz w:val="20"/>
          <w:szCs w:val="20"/>
          <w:rtl/>
        </w:rPr>
        <w:t>بواقع؛</w:t>
      </w:r>
      <w:proofErr w:type="spellEnd"/>
      <w:r w:rsidRPr="00365826">
        <w:rPr>
          <w:rFonts w:ascii="Simplified Arabic" w:hAnsi="Simplified Arabic" w:cs="Simplified Arabic"/>
          <w:sz w:val="20"/>
          <w:szCs w:val="20"/>
          <w:rtl/>
        </w:rPr>
        <w:t xml:space="preserve"> 2.88 مليون نسمة</w:t>
      </w:r>
      <w:r w:rsidRPr="00365826">
        <w:rPr>
          <w:rFonts w:ascii="Simplified Arabic" w:hAnsi="Simplified Arabic" w:cs="Simplified Arabic" w:hint="cs"/>
          <w:sz w:val="20"/>
          <w:szCs w:val="20"/>
          <w:rtl/>
        </w:rPr>
        <w:t xml:space="preserve"> في</w:t>
      </w:r>
      <w:r w:rsidRPr="00365826">
        <w:rPr>
          <w:rFonts w:ascii="Simplified Arabic" w:hAnsi="Simplified Arabic" w:cs="Simplified Arabic"/>
          <w:sz w:val="20"/>
          <w:szCs w:val="20"/>
          <w:rtl/>
        </w:rPr>
        <w:t xml:space="preserve"> الضفة </w:t>
      </w:r>
      <w:proofErr w:type="spellStart"/>
      <w:r w:rsidRPr="00365826">
        <w:rPr>
          <w:rFonts w:ascii="Simplified Arabic" w:hAnsi="Simplified Arabic" w:cs="Simplified Arabic"/>
          <w:sz w:val="20"/>
          <w:szCs w:val="20"/>
          <w:rtl/>
        </w:rPr>
        <w:t>الغربية،</w:t>
      </w:r>
      <w:proofErr w:type="spellEnd"/>
      <w:r w:rsidRPr="00365826">
        <w:rPr>
          <w:rFonts w:ascii="Simplified Arabic" w:hAnsi="Simplified Arabic" w:cs="Simplified Arabic"/>
          <w:sz w:val="20"/>
          <w:szCs w:val="20"/>
          <w:rtl/>
        </w:rPr>
        <w:t xml:space="preserve"> منهم 1.47 مليون ذكراً </w:t>
      </w:r>
      <w:proofErr w:type="spellStart"/>
      <w:r w:rsidRPr="00365826">
        <w:rPr>
          <w:rFonts w:ascii="Simplified Arabic" w:hAnsi="Simplified Arabic" w:cs="Simplified Arabic"/>
          <w:sz w:val="20"/>
          <w:szCs w:val="20"/>
          <w:rtl/>
        </w:rPr>
        <w:t>و1</w:t>
      </w:r>
      <w:proofErr w:type="spellEnd"/>
      <w:r w:rsidRPr="00365826">
        <w:rPr>
          <w:rFonts w:ascii="Simplified Arabic" w:hAnsi="Simplified Arabic" w:cs="Simplified Arabic"/>
          <w:sz w:val="20"/>
          <w:szCs w:val="20"/>
          <w:rtl/>
        </w:rPr>
        <w:t xml:space="preserve">.41 مليون </w:t>
      </w:r>
      <w:proofErr w:type="spellStart"/>
      <w:r w:rsidRPr="00365826">
        <w:rPr>
          <w:rFonts w:ascii="Simplified Arabic" w:hAnsi="Simplified Arabic" w:cs="Simplified Arabic"/>
          <w:sz w:val="20"/>
          <w:szCs w:val="20"/>
          <w:rtl/>
        </w:rPr>
        <w:t>أنثى</w:t>
      </w:r>
      <w:r w:rsidRPr="00365826">
        <w:rPr>
          <w:rFonts w:ascii="Simplified Arabic" w:hAnsi="Simplified Arabic" w:cs="Simplified Arabic" w:hint="cs"/>
          <w:sz w:val="20"/>
          <w:szCs w:val="20"/>
          <w:rtl/>
        </w:rPr>
        <w:t>،</w:t>
      </w:r>
      <w:proofErr w:type="spellEnd"/>
      <w:r w:rsidRPr="00365826">
        <w:rPr>
          <w:rFonts w:ascii="Simplified Arabic" w:hAnsi="Simplified Arabic" w:cs="Simplified Arabic" w:hint="cs"/>
          <w:sz w:val="20"/>
          <w:szCs w:val="20"/>
          <w:rtl/>
        </w:rPr>
        <w:t xml:space="preserve"> </w:t>
      </w:r>
      <w:proofErr w:type="spellStart"/>
      <w:r w:rsidRPr="00365826">
        <w:rPr>
          <w:rFonts w:ascii="Simplified Arabic" w:hAnsi="Simplified Arabic" w:cs="Simplified Arabic" w:hint="cs"/>
          <w:sz w:val="20"/>
          <w:szCs w:val="20"/>
          <w:rtl/>
        </w:rPr>
        <w:t>و</w:t>
      </w:r>
      <w:r w:rsidRPr="00365826">
        <w:rPr>
          <w:rFonts w:ascii="Simplified Arabic" w:hAnsi="Simplified Arabic" w:cs="Simplified Arabic"/>
          <w:sz w:val="20"/>
          <w:szCs w:val="20"/>
          <w:rtl/>
        </w:rPr>
        <w:t>1</w:t>
      </w:r>
      <w:proofErr w:type="spellEnd"/>
      <w:r w:rsidRPr="00365826">
        <w:rPr>
          <w:rFonts w:ascii="Simplified Arabic" w:hAnsi="Simplified Arabic" w:cs="Simplified Arabic"/>
          <w:sz w:val="20"/>
          <w:szCs w:val="20"/>
          <w:rtl/>
        </w:rPr>
        <w:t>.90 مليون نسمة</w:t>
      </w:r>
      <w:r w:rsidRPr="00365826">
        <w:rPr>
          <w:rFonts w:ascii="Simplified Arabic" w:hAnsi="Simplified Arabic" w:cs="Simplified Arabic" w:hint="cs"/>
          <w:sz w:val="20"/>
          <w:szCs w:val="20"/>
          <w:rtl/>
        </w:rPr>
        <w:t xml:space="preserve"> في </w:t>
      </w:r>
      <w:r w:rsidRPr="00365826">
        <w:rPr>
          <w:rFonts w:ascii="Simplified Arabic" w:hAnsi="Simplified Arabic" w:cs="Simplified Arabic"/>
          <w:sz w:val="20"/>
          <w:szCs w:val="20"/>
          <w:rtl/>
        </w:rPr>
        <w:t xml:space="preserve">قطاع </w:t>
      </w:r>
      <w:proofErr w:type="spellStart"/>
      <w:r w:rsidRPr="00365826">
        <w:rPr>
          <w:rFonts w:ascii="Simplified Arabic" w:hAnsi="Simplified Arabic" w:cs="Simplified Arabic"/>
          <w:sz w:val="20"/>
          <w:szCs w:val="20"/>
          <w:rtl/>
        </w:rPr>
        <w:t>غزة</w:t>
      </w:r>
      <w:r w:rsidRPr="00365826">
        <w:rPr>
          <w:rFonts w:ascii="Simplified Arabic" w:hAnsi="Simplified Arabic" w:cs="Simplified Arabic" w:hint="cs"/>
          <w:sz w:val="20"/>
          <w:szCs w:val="20"/>
          <w:rtl/>
        </w:rPr>
        <w:t>؛</w:t>
      </w:r>
      <w:proofErr w:type="spellEnd"/>
      <w:r w:rsidRPr="00365826">
        <w:rPr>
          <w:rFonts w:ascii="Simplified Arabic" w:hAnsi="Simplified Arabic" w:cs="Simplified Arabic"/>
          <w:sz w:val="20"/>
          <w:szCs w:val="20"/>
          <w:rtl/>
        </w:rPr>
        <w:t xml:space="preserve">  منهم 963 ألف ذكراً </w:t>
      </w:r>
      <w:proofErr w:type="spellStart"/>
      <w:r w:rsidRPr="00365826">
        <w:rPr>
          <w:rFonts w:ascii="Simplified Arabic" w:hAnsi="Simplified Arabic" w:cs="Simplified Arabic"/>
          <w:sz w:val="20"/>
          <w:szCs w:val="20"/>
          <w:rtl/>
        </w:rPr>
        <w:t>و936</w:t>
      </w:r>
      <w:proofErr w:type="spellEnd"/>
      <w:r w:rsidRPr="00365826">
        <w:rPr>
          <w:rFonts w:hint="cs"/>
          <w:sz w:val="20"/>
          <w:szCs w:val="20"/>
        </w:rPr>
        <w:t xml:space="preserve"> </w:t>
      </w:r>
      <w:r w:rsidRPr="00365826">
        <w:rPr>
          <w:rFonts w:ascii="Simplified Arabic" w:hAnsi="Simplified Arabic" w:cs="Simplified Arabic"/>
          <w:sz w:val="20"/>
          <w:szCs w:val="20"/>
          <w:rtl/>
        </w:rPr>
        <w:t xml:space="preserve">ألف </w:t>
      </w:r>
      <w:proofErr w:type="spellStart"/>
      <w:r w:rsidRPr="00365826">
        <w:rPr>
          <w:rFonts w:ascii="Simplified Arabic" w:hAnsi="Simplified Arabic" w:cs="Simplified Arabic"/>
          <w:sz w:val="20"/>
          <w:szCs w:val="20"/>
          <w:rtl/>
        </w:rPr>
        <w:t>أنثى</w:t>
      </w:r>
      <w:r w:rsidRPr="00365826">
        <w:rPr>
          <w:rFonts w:ascii="Simplified Arabic" w:hAnsi="Simplified Arabic" w:cs="Simplified Arabic" w:hint="cs"/>
          <w:sz w:val="20"/>
          <w:szCs w:val="20"/>
          <w:rtl/>
        </w:rPr>
        <w:t>،</w:t>
      </w:r>
      <w:proofErr w:type="spellEnd"/>
      <w:r w:rsidRPr="00365826">
        <w:rPr>
          <w:rFonts w:ascii="Simplified Arabic" w:hAnsi="Simplified Arabic" w:cs="Simplified Arabic" w:hint="cs"/>
          <w:sz w:val="20"/>
          <w:szCs w:val="20"/>
          <w:rtl/>
        </w:rPr>
        <w:t xml:space="preserve"> حيث كانت نسبة الجنس 103.6</w:t>
      </w:r>
      <w:r w:rsidRPr="00365826">
        <w:rPr>
          <w:rFonts w:cs="Simplified Arabic" w:hint="cs"/>
          <w:sz w:val="20"/>
          <w:szCs w:val="20"/>
          <w:rtl/>
        </w:rPr>
        <w:t xml:space="preserve"> ذكر لكل مئة انثى في فلسطين. </w:t>
      </w:r>
    </w:p>
    <w:p w:rsidR="00697176" w:rsidRDefault="00697176" w:rsidP="00697176">
      <w:pPr>
        <w:jc w:val="both"/>
        <w:rPr>
          <w:rtl/>
        </w:rPr>
      </w:pPr>
    </w:p>
    <w:p w:rsidR="00697176" w:rsidRPr="00153559" w:rsidRDefault="00697176" w:rsidP="00697176">
      <w:pPr>
        <w:pStyle w:val="BodyText3"/>
        <w:bidi w:val="0"/>
        <w:jc w:val="both"/>
        <w:rPr>
          <w:rFonts w:cs="Simplified Arabic"/>
          <w:color w:val="000000" w:themeColor="text1"/>
          <w:sz w:val="20"/>
          <w:szCs w:val="20"/>
        </w:rPr>
      </w:pPr>
      <w:bookmarkStart w:id="0" w:name="OLE_LINK1"/>
      <w:r w:rsidRPr="00153559">
        <w:rPr>
          <w:rFonts w:cs="Simplified Arabic"/>
          <w:color w:val="000000" w:themeColor="text1"/>
          <w:sz w:val="20"/>
          <w:szCs w:val="20"/>
          <w:lang w:val="en-IE"/>
        </w:rPr>
        <w:t xml:space="preserve">Based on </w:t>
      </w:r>
      <w:bookmarkEnd w:id="0"/>
      <w:r w:rsidRPr="00153559">
        <w:rPr>
          <w:rFonts w:cs="Simplified Arabic"/>
          <w:color w:val="000000" w:themeColor="text1"/>
          <w:sz w:val="20"/>
          <w:szCs w:val="20"/>
          <w:lang w:val="en-IE"/>
        </w:rPr>
        <w:t>the results of the Population, Housing and Establishments Census 2017, the total population of  Palestine in 2017 was about 4.78 million; 2.43 million males and 2.35 million females. The number of population of the West Bank was 2.88 million of which 1.47 million males and 1.41 million females, while the number of  population of Gaza Strip was 1.90 million of which 963 thousand males and 936 thousand females. Sex Ratio about 103.6 males per hundred females in Palestine</w:t>
      </w:r>
      <w:r>
        <w:rPr>
          <w:rFonts w:cs="Simplified Arabic"/>
          <w:color w:val="000000" w:themeColor="text1"/>
          <w:sz w:val="20"/>
          <w:szCs w:val="20"/>
          <w:lang w:val="en-IE"/>
        </w:rPr>
        <w:t>.</w:t>
      </w:r>
    </w:p>
    <w:p w:rsidR="00EA50AD" w:rsidRPr="00EA50AD" w:rsidRDefault="00EA50AD" w:rsidP="00EA50AD">
      <w:pPr>
        <w:jc w:val="both"/>
        <w:rPr>
          <w:rtl/>
        </w:rPr>
      </w:pPr>
    </w:p>
    <w:p w:rsidR="00E13D2E" w:rsidRDefault="00E13D2E">
      <w:pPr>
        <w:jc w:val="both"/>
        <w:rPr>
          <w:rFonts w:cs="Simplified Arabic"/>
          <w:color w:val="000000" w:themeColor="text1"/>
          <w:kern w:val="32"/>
          <w:sz w:val="20"/>
          <w:szCs w:val="20"/>
          <w:rtl/>
        </w:rPr>
      </w:pPr>
    </w:p>
    <w:p w:rsidR="00365826" w:rsidRDefault="00365826">
      <w:pPr>
        <w:jc w:val="both"/>
        <w:rPr>
          <w:rFonts w:cs="Simplified Arabic"/>
          <w:color w:val="000000" w:themeColor="text1"/>
          <w:kern w:val="32"/>
          <w:sz w:val="20"/>
          <w:szCs w:val="20"/>
          <w:rtl/>
        </w:rPr>
      </w:pPr>
    </w:p>
    <w:p w:rsidR="00365826" w:rsidRDefault="00365826">
      <w:pPr>
        <w:jc w:val="both"/>
        <w:rPr>
          <w:rFonts w:cs="Simplified Arabic"/>
          <w:color w:val="000000" w:themeColor="text1"/>
          <w:kern w:val="32"/>
          <w:sz w:val="20"/>
          <w:szCs w:val="20"/>
          <w:rtl/>
        </w:rPr>
      </w:pPr>
    </w:p>
    <w:p w:rsidR="009C7570" w:rsidRDefault="009C7570">
      <w:pPr>
        <w:jc w:val="both"/>
        <w:rPr>
          <w:rFonts w:cs="Simplified Arabic"/>
          <w:color w:val="000000" w:themeColor="text1"/>
          <w:kern w:val="32"/>
          <w:sz w:val="20"/>
          <w:szCs w:val="20"/>
          <w:rtl/>
        </w:rPr>
      </w:pPr>
    </w:p>
    <w:p w:rsidR="009C7570" w:rsidRDefault="009C7570">
      <w:pPr>
        <w:jc w:val="both"/>
        <w:rPr>
          <w:rFonts w:cs="Simplified Arabic"/>
          <w:color w:val="000000" w:themeColor="text1"/>
          <w:kern w:val="32"/>
          <w:sz w:val="20"/>
          <w:szCs w:val="20"/>
          <w:rtl/>
        </w:rPr>
      </w:pPr>
    </w:p>
    <w:p w:rsidR="00365826" w:rsidRDefault="00365826">
      <w:pPr>
        <w:jc w:val="both"/>
        <w:rPr>
          <w:rFonts w:cs="Simplified Arabic"/>
          <w:color w:val="000000" w:themeColor="text1"/>
          <w:kern w:val="32"/>
          <w:sz w:val="20"/>
          <w:szCs w:val="20"/>
          <w:rtl/>
        </w:rPr>
      </w:pPr>
    </w:p>
    <w:p w:rsidR="00EB0A09" w:rsidRDefault="00EB0A09">
      <w:pPr>
        <w:jc w:val="both"/>
        <w:rPr>
          <w:rFonts w:cs="Simplified Arabic"/>
          <w:color w:val="000000" w:themeColor="text1"/>
          <w:kern w:val="32"/>
          <w:sz w:val="20"/>
          <w:szCs w:val="20"/>
          <w:rtl/>
        </w:rPr>
      </w:pPr>
    </w:p>
    <w:p w:rsidR="00B93788" w:rsidRPr="00283766" w:rsidRDefault="00B93788" w:rsidP="001C609E">
      <w:pPr>
        <w:pStyle w:val="BodyText"/>
        <w:bidi/>
        <w:ind w:right="-1"/>
        <w:jc w:val="center"/>
        <w:rPr>
          <w:color w:val="000000" w:themeColor="text1"/>
        </w:rPr>
      </w:pPr>
      <w:r w:rsidRPr="00283766">
        <w:rPr>
          <w:rFonts w:cs="Simplified Arabic"/>
          <w:b/>
          <w:bCs/>
          <w:color w:val="000000" w:themeColor="text1"/>
          <w:rtl/>
        </w:rPr>
        <w:t xml:space="preserve">شكل </w:t>
      </w:r>
      <w:r w:rsidRPr="00283766">
        <w:rPr>
          <w:rFonts w:cs="Simplified Arabic" w:hint="cs"/>
          <w:b/>
          <w:bCs/>
          <w:color w:val="000000" w:themeColor="text1"/>
          <w:rtl/>
        </w:rPr>
        <w:t>(1</w:t>
      </w:r>
      <w:proofErr w:type="spellStart"/>
      <w:r w:rsidRPr="00283766">
        <w:rPr>
          <w:rFonts w:cs="Simplified Arabic" w:hint="cs"/>
          <w:b/>
          <w:bCs/>
          <w:color w:val="000000" w:themeColor="text1"/>
          <w:rtl/>
        </w:rPr>
        <w:t>)</w:t>
      </w:r>
      <w:r w:rsidRPr="00283766">
        <w:rPr>
          <w:rFonts w:cs="Simplified Arabic"/>
          <w:b/>
          <w:bCs/>
          <w:color w:val="000000" w:themeColor="text1"/>
          <w:rtl/>
        </w:rPr>
        <w:t>:</w:t>
      </w:r>
      <w:proofErr w:type="spellEnd"/>
      <w:r w:rsidRPr="00283766">
        <w:rPr>
          <w:rFonts w:cs="Simplified Arabic"/>
          <w:b/>
          <w:bCs/>
          <w:color w:val="000000" w:themeColor="text1"/>
          <w:rtl/>
        </w:rPr>
        <w:t xml:space="preserve"> الهرم السكاني</w:t>
      </w:r>
      <w:r w:rsidRPr="00283766">
        <w:rPr>
          <w:rFonts w:cs="Simplified Arabic" w:hint="cs"/>
          <w:b/>
          <w:bCs/>
          <w:color w:val="000000" w:themeColor="text1"/>
          <w:rtl/>
        </w:rPr>
        <w:t xml:space="preserve"> في </w:t>
      </w:r>
      <w:r w:rsidR="001C609E" w:rsidRPr="00283766">
        <w:rPr>
          <w:rFonts w:cs="Simplified Arabic" w:hint="cs"/>
          <w:b/>
          <w:bCs/>
          <w:color w:val="000000" w:themeColor="text1"/>
          <w:rtl/>
        </w:rPr>
        <w:t>فلسطين</w:t>
      </w:r>
      <w:r w:rsidRPr="00283766">
        <w:rPr>
          <w:rFonts w:cs="Simplified Arabic" w:hint="cs"/>
          <w:b/>
          <w:bCs/>
          <w:color w:val="000000" w:themeColor="text1"/>
          <w:rtl/>
        </w:rPr>
        <w:t>،2017</w:t>
      </w:r>
    </w:p>
    <w:p w:rsidR="00B93788" w:rsidRPr="00283766" w:rsidRDefault="00B93788" w:rsidP="00F92A3B">
      <w:pPr>
        <w:pStyle w:val="Heading3"/>
        <w:bidi w:val="0"/>
        <w:rPr>
          <w:rFonts w:ascii="Arial" w:hAnsi="Arial" w:cs="Arial"/>
          <w:b/>
          <w:bCs/>
          <w:color w:val="000000" w:themeColor="text1"/>
          <w:sz w:val="20"/>
          <w:szCs w:val="20"/>
        </w:rPr>
      </w:pPr>
      <w:r w:rsidRPr="00283766">
        <w:rPr>
          <w:rFonts w:ascii="Arial" w:hAnsi="Arial" w:cs="Arial"/>
          <w:b/>
          <w:bCs/>
          <w:color w:val="000000" w:themeColor="text1"/>
          <w:sz w:val="20"/>
          <w:szCs w:val="20"/>
        </w:rPr>
        <w:t>Figure (</w:t>
      </w:r>
      <w:r w:rsidR="001C609E" w:rsidRPr="00283766">
        <w:rPr>
          <w:rFonts w:ascii="Arial" w:hAnsi="Arial" w:cs="Arial" w:hint="cs"/>
          <w:b/>
          <w:bCs/>
          <w:color w:val="000000" w:themeColor="text1"/>
          <w:sz w:val="20"/>
          <w:szCs w:val="20"/>
          <w:rtl/>
        </w:rPr>
        <w:t>1</w:t>
      </w:r>
      <w:r w:rsidRPr="00283766">
        <w:rPr>
          <w:rFonts w:ascii="Arial" w:hAnsi="Arial" w:cs="Arial"/>
          <w:b/>
          <w:bCs/>
          <w:color w:val="000000" w:themeColor="text1"/>
          <w:sz w:val="20"/>
          <w:szCs w:val="20"/>
        </w:rPr>
        <w:t>): Population Pyramid in</w:t>
      </w:r>
      <w:r w:rsidR="00F92A3B">
        <w:rPr>
          <w:rFonts w:ascii="Arial" w:hAnsi="Arial" w:cs="Arial"/>
          <w:b/>
          <w:bCs/>
          <w:color w:val="000000" w:themeColor="text1"/>
          <w:sz w:val="20"/>
          <w:szCs w:val="20"/>
        </w:rPr>
        <w:t xml:space="preserve"> </w:t>
      </w:r>
      <w:r w:rsidRPr="00283766">
        <w:rPr>
          <w:rFonts w:ascii="Arial" w:hAnsi="Arial" w:cs="Arial"/>
          <w:b/>
          <w:bCs/>
          <w:color w:val="000000" w:themeColor="text1"/>
          <w:sz w:val="20"/>
          <w:szCs w:val="20"/>
        </w:rPr>
        <w:t>Palestine, 2017</w:t>
      </w:r>
    </w:p>
    <w:p w:rsidR="00B93788" w:rsidRPr="00283766" w:rsidRDefault="00B93788" w:rsidP="002A096E">
      <w:pPr>
        <w:pStyle w:val="Heading3"/>
        <w:rPr>
          <w:rFonts w:cs="Simplified Arabic"/>
          <w:b/>
          <w:bCs/>
          <w:color w:val="000000" w:themeColor="text1"/>
          <w:sz w:val="20"/>
          <w:szCs w:val="20"/>
          <w:rtl/>
        </w:rPr>
      </w:pPr>
      <w:r w:rsidRPr="00283766">
        <w:rPr>
          <w:rFonts w:cs="Simplified Arabic"/>
          <w:b/>
          <w:bCs/>
          <w:noProof/>
          <w:color w:val="000000" w:themeColor="text1"/>
          <w:sz w:val="20"/>
          <w:szCs w:val="20"/>
          <w:rtl/>
        </w:rPr>
        <w:drawing>
          <wp:inline distT="0" distB="0" distL="0" distR="0">
            <wp:extent cx="3887932" cy="3176649"/>
            <wp:effectExtent l="19050" t="0" r="17318" b="4701"/>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23F3C" w:rsidRPr="00283766" w:rsidRDefault="00323F3C" w:rsidP="00723866">
      <w:pPr>
        <w:pStyle w:val="Heading3"/>
        <w:tabs>
          <w:tab w:val="left" w:pos="6641"/>
        </w:tabs>
        <w:ind w:left="210" w:right="142"/>
        <w:jc w:val="both"/>
        <w:rPr>
          <w:rFonts w:cs="Simplified Arabic"/>
          <w:color w:val="000000" w:themeColor="text1"/>
          <w:kern w:val="32"/>
          <w:sz w:val="20"/>
          <w:szCs w:val="20"/>
          <w:rtl/>
          <w:lang w:eastAsia="ar-SA"/>
        </w:rPr>
      </w:pPr>
      <w:r w:rsidRPr="00723866">
        <w:rPr>
          <w:rFonts w:cs="Simplified Arabic"/>
          <w:color w:val="000000" w:themeColor="text1"/>
          <w:kern w:val="32"/>
          <w:sz w:val="20"/>
          <w:szCs w:val="20"/>
          <w:rtl/>
          <w:lang w:eastAsia="ar-SA"/>
        </w:rPr>
        <w:t xml:space="preserve">يتسم المجتمع الفلسطيني بأنه مجتمع </w:t>
      </w:r>
      <w:proofErr w:type="spellStart"/>
      <w:r w:rsidRPr="00723866">
        <w:rPr>
          <w:rFonts w:cs="Simplified Arabic"/>
          <w:color w:val="000000" w:themeColor="text1"/>
          <w:kern w:val="32"/>
          <w:sz w:val="20"/>
          <w:szCs w:val="20"/>
          <w:rtl/>
          <w:lang w:eastAsia="ar-SA"/>
        </w:rPr>
        <w:t>فتي،</w:t>
      </w:r>
      <w:proofErr w:type="spellEnd"/>
      <w:r w:rsidRPr="00723866">
        <w:rPr>
          <w:rFonts w:cs="Simplified Arabic"/>
          <w:color w:val="000000" w:themeColor="text1"/>
          <w:kern w:val="32"/>
          <w:sz w:val="20"/>
          <w:szCs w:val="20"/>
          <w:rtl/>
          <w:lang w:eastAsia="ar-SA"/>
        </w:rPr>
        <w:t xml:space="preserve"> حيث</w:t>
      </w:r>
      <w:r w:rsidR="00EA50AD" w:rsidRPr="00723866">
        <w:rPr>
          <w:rFonts w:cs="Simplified Arabic" w:hint="cs"/>
          <w:color w:val="000000" w:themeColor="text1"/>
          <w:kern w:val="32"/>
          <w:sz w:val="20"/>
          <w:szCs w:val="20"/>
          <w:rtl/>
          <w:lang w:eastAsia="ar-SA"/>
        </w:rPr>
        <w:t xml:space="preserve"> أشارت بيانات التعداد </w:t>
      </w:r>
      <w:r w:rsidR="00EA50AD" w:rsidRPr="00723866">
        <w:rPr>
          <w:rFonts w:cs="Simplified Arabic"/>
          <w:color w:val="000000" w:themeColor="text1"/>
          <w:kern w:val="32"/>
          <w:sz w:val="20"/>
          <w:szCs w:val="20"/>
          <w:rtl/>
          <w:lang w:eastAsia="ar-SA"/>
        </w:rPr>
        <w:t xml:space="preserve">العام للسكان والمساكن </w:t>
      </w:r>
      <w:proofErr w:type="spellStart"/>
      <w:r w:rsidR="00EA50AD" w:rsidRPr="00723866">
        <w:rPr>
          <w:rFonts w:cs="Simplified Arabic"/>
          <w:color w:val="000000" w:themeColor="text1"/>
          <w:kern w:val="32"/>
          <w:sz w:val="20"/>
          <w:szCs w:val="20"/>
          <w:rtl/>
          <w:lang w:eastAsia="ar-SA"/>
        </w:rPr>
        <w:t>والمنشآت</w:t>
      </w:r>
      <w:r w:rsidR="00195CCB" w:rsidRPr="00723866">
        <w:rPr>
          <w:rFonts w:cs="Simplified Arabic" w:hint="cs"/>
          <w:color w:val="000000" w:themeColor="text1"/>
          <w:kern w:val="32"/>
          <w:sz w:val="20"/>
          <w:szCs w:val="20"/>
          <w:rtl/>
          <w:lang w:eastAsia="ar-SA"/>
        </w:rPr>
        <w:t>،</w:t>
      </w:r>
      <w:proofErr w:type="spellEnd"/>
      <w:r w:rsidR="00EA50AD" w:rsidRPr="00723866">
        <w:rPr>
          <w:rFonts w:cs="Simplified Arabic"/>
          <w:color w:val="000000" w:themeColor="text1"/>
          <w:kern w:val="32"/>
          <w:sz w:val="20"/>
          <w:szCs w:val="20"/>
          <w:rtl/>
          <w:lang w:eastAsia="ar-SA"/>
        </w:rPr>
        <w:t xml:space="preserve"> </w:t>
      </w:r>
      <w:r w:rsidR="00EA50AD" w:rsidRPr="00723866">
        <w:rPr>
          <w:rFonts w:cs="Simplified Arabic" w:hint="cs"/>
          <w:color w:val="000000" w:themeColor="text1"/>
          <w:kern w:val="32"/>
          <w:sz w:val="20"/>
          <w:szCs w:val="20"/>
          <w:rtl/>
          <w:lang w:eastAsia="ar-SA"/>
        </w:rPr>
        <w:t>2017 أن نسبة</w:t>
      </w:r>
      <w:r w:rsidR="007307D0" w:rsidRPr="00723866">
        <w:rPr>
          <w:rFonts w:cs="Simplified Arabic" w:hint="cs"/>
          <w:color w:val="000000" w:themeColor="text1"/>
          <w:kern w:val="32"/>
          <w:sz w:val="20"/>
          <w:szCs w:val="20"/>
          <w:rtl/>
          <w:lang w:eastAsia="ar-SA"/>
        </w:rPr>
        <w:t xml:space="preserve"> </w:t>
      </w:r>
      <w:r w:rsidRPr="00723866">
        <w:rPr>
          <w:rFonts w:cs="Simplified Arabic"/>
          <w:color w:val="000000" w:themeColor="text1"/>
          <w:kern w:val="32"/>
          <w:sz w:val="20"/>
          <w:szCs w:val="20"/>
          <w:rtl/>
          <w:lang w:eastAsia="ar-SA"/>
        </w:rPr>
        <w:t xml:space="preserve">الأفراد </w:t>
      </w:r>
      <w:r w:rsidR="001B5BA8" w:rsidRPr="00723866">
        <w:rPr>
          <w:rFonts w:cs="Simplified Arabic" w:hint="cs"/>
          <w:color w:val="000000" w:themeColor="text1"/>
          <w:kern w:val="32"/>
          <w:sz w:val="20"/>
          <w:szCs w:val="20"/>
          <w:rtl/>
          <w:lang w:eastAsia="ar-SA"/>
        </w:rPr>
        <w:t>(</w:t>
      </w:r>
      <w:r w:rsidRPr="00723866">
        <w:rPr>
          <w:rFonts w:cs="Simplified Arabic"/>
          <w:color w:val="000000" w:themeColor="text1"/>
          <w:kern w:val="32"/>
          <w:sz w:val="20"/>
          <w:szCs w:val="20"/>
          <w:rtl/>
          <w:lang w:eastAsia="ar-SA"/>
        </w:rPr>
        <w:t>أقل من 15 سنة</w:t>
      </w:r>
      <w:proofErr w:type="spellStart"/>
      <w:r w:rsidR="001B5BA8" w:rsidRPr="00723866">
        <w:rPr>
          <w:rFonts w:cs="Simplified Arabic" w:hint="cs"/>
          <w:color w:val="000000" w:themeColor="text1"/>
          <w:kern w:val="32"/>
          <w:sz w:val="20"/>
          <w:szCs w:val="20"/>
          <w:rtl/>
          <w:lang w:eastAsia="ar-SA"/>
        </w:rPr>
        <w:t>)</w:t>
      </w:r>
      <w:proofErr w:type="spellEnd"/>
      <w:r w:rsidR="007307D0" w:rsidRPr="00723866">
        <w:rPr>
          <w:rFonts w:cs="Simplified Arabic" w:hint="cs"/>
          <w:color w:val="000000" w:themeColor="text1"/>
          <w:kern w:val="32"/>
          <w:sz w:val="20"/>
          <w:szCs w:val="20"/>
          <w:rtl/>
          <w:lang w:eastAsia="ar-SA"/>
        </w:rPr>
        <w:t xml:space="preserve"> بلغت</w:t>
      </w:r>
      <w:r w:rsidRPr="00723866">
        <w:rPr>
          <w:rFonts w:cs="Simplified Arabic"/>
          <w:color w:val="000000" w:themeColor="text1"/>
          <w:kern w:val="32"/>
          <w:sz w:val="20"/>
          <w:szCs w:val="20"/>
          <w:rtl/>
          <w:lang w:eastAsia="ar-SA"/>
        </w:rPr>
        <w:t xml:space="preserve"> </w:t>
      </w:r>
      <w:bookmarkStart w:id="1" w:name="OLE_LINK5"/>
      <w:proofErr w:type="spellStart"/>
      <w:r w:rsidR="009C4A87" w:rsidRPr="00723866">
        <w:rPr>
          <w:rFonts w:cs="Simplified Arabic" w:hint="cs"/>
          <w:color w:val="000000" w:themeColor="text1"/>
          <w:kern w:val="32"/>
          <w:sz w:val="20"/>
          <w:szCs w:val="20"/>
          <w:rtl/>
          <w:lang w:eastAsia="ar-SA"/>
        </w:rPr>
        <w:t>38.9</w:t>
      </w:r>
      <w:r w:rsidRPr="00723866">
        <w:rPr>
          <w:rFonts w:cs="Simplified Arabic"/>
          <w:color w:val="000000" w:themeColor="text1"/>
          <w:kern w:val="32"/>
          <w:sz w:val="20"/>
          <w:szCs w:val="20"/>
          <w:rtl/>
          <w:lang w:eastAsia="ar-SA"/>
        </w:rPr>
        <w:t>%؛</w:t>
      </w:r>
      <w:bookmarkEnd w:id="1"/>
      <w:proofErr w:type="spellEnd"/>
      <w:r w:rsidR="007307D0" w:rsidRPr="00723866">
        <w:rPr>
          <w:rFonts w:cs="Simplified Arabic" w:hint="cs"/>
          <w:color w:val="000000" w:themeColor="text1"/>
          <w:kern w:val="32"/>
          <w:sz w:val="20"/>
          <w:szCs w:val="20"/>
          <w:rtl/>
          <w:lang w:eastAsia="ar-SA"/>
        </w:rPr>
        <w:t xml:space="preserve"> </w:t>
      </w:r>
      <w:r w:rsidR="007307D0" w:rsidRPr="00723866">
        <w:rPr>
          <w:rFonts w:cs="Simplified Arabic"/>
          <w:color w:val="000000" w:themeColor="text1"/>
          <w:kern w:val="32"/>
          <w:sz w:val="20"/>
          <w:szCs w:val="20"/>
          <w:lang w:eastAsia="ar-SA"/>
        </w:rPr>
        <w:t>)</w:t>
      </w:r>
      <w:proofErr w:type="spellStart"/>
      <w:r w:rsidRPr="00723866">
        <w:rPr>
          <w:rFonts w:cs="Simplified Arabic" w:hint="cs"/>
          <w:color w:val="000000" w:themeColor="text1"/>
          <w:kern w:val="32"/>
          <w:sz w:val="20"/>
          <w:szCs w:val="20"/>
          <w:rtl/>
          <w:lang w:eastAsia="ar-SA"/>
        </w:rPr>
        <w:t>39.</w:t>
      </w:r>
      <w:r w:rsidR="00047AFD" w:rsidRPr="00723866">
        <w:rPr>
          <w:rFonts w:cs="Simplified Arabic" w:hint="cs"/>
          <w:color w:val="000000" w:themeColor="text1"/>
          <w:kern w:val="32"/>
          <w:sz w:val="20"/>
          <w:szCs w:val="20"/>
          <w:rtl/>
          <w:lang w:eastAsia="ar-SA"/>
        </w:rPr>
        <w:t>2</w:t>
      </w:r>
      <w:r w:rsidRPr="00723866">
        <w:rPr>
          <w:rFonts w:cs="Simplified Arabic"/>
          <w:color w:val="000000" w:themeColor="text1"/>
          <w:kern w:val="32"/>
          <w:sz w:val="20"/>
          <w:szCs w:val="20"/>
          <w:rtl/>
          <w:lang w:eastAsia="ar-SA"/>
        </w:rPr>
        <w:t>%</w:t>
      </w:r>
      <w:proofErr w:type="spellEnd"/>
      <w:r w:rsidRPr="00723866">
        <w:rPr>
          <w:rFonts w:cs="Simplified Arabic"/>
          <w:color w:val="000000" w:themeColor="text1"/>
          <w:kern w:val="32"/>
          <w:sz w:val="20"/>
          <w:szCs w:val="20"/>
          <w:rtl/>
          <w:lang w:eastAsia="ar-SA"/>
        </w:rPr>
        <w:t xml:space="preserve"> ذكور </w:t>
      </w:r>
      <w:proofErr w:type="spellStart"/>
      <w:r w:rsidRPr="00723866">
        <w:rPr>
          <w:rFonts w:cs="Simplified Arabic"/>
          <w:color w:val="000000" w:themeColor="text1"/>
          <w:kern w:val="32"/>
          <w:sz w:val="20"/>
          <w:szCs w:val="20"/>
          <w:rtl/>
          <w:lang w:eastAsia="ar-SA"/>
        </w:rPr>
        <w:t>و</w:t>
      </w:r>
      <w:r w:rsidRPr="00723866">
        <w:rPr>
          <w:rFonts w:cs="Simplified Arabic" w:hint="cs"/>
          <w:color w:val="000000" w:themeColor="text1"/>
          <w:kern w:val="32"/>
          <w:sz w:val="20"/>
          <w:szCs w:val="20"/>
          <w:rtl/>
          <w:lang w:eastAsia="ar-SA"/>
        </w:rPr>
        <w:t>3</w:t>
      </w:r>
      <w:r w:rsidR="00430249" w:rsidRPr="00723866">
        <w:rPr>
          <w:rFonts w:cs="Simplified Arabic" w:hint="cs"/>
          <w:color w:val="000000" w:themeColor="text1"/>
          <w:kern w:val="32"/>
          <w:sz w:val="20"/>
          <w:szCs w:val="20"/>
          <w:rtl/>
          <w:lang w:eastAsia="ar-SA"/>
        </w:rPr>
        <w:t>8</w:t>
      </w:r>
      <w:r w:rsidRPr="00723866">
        <w:rPr>
          <w:rFonts w:cs="Simplified Arabic" w:hint="cs"/>
          <w:color w:val="000000" w:themeColor="text1"/>
          <w:kern w:val="32"/>
          <w:sz w:val="20"/>
          <w:szCs w:val="20"/>
          <w:rtl/>
          <w:lang w:eastAsia="ar-SA"/>
        </w:rPr>
        <w:t>.</w:t>
      </w:r>
      <w:r w:rsidR="00047AFD" w:rsidRPr="00723866">
        <w:rPr>
          <w:rFonts w:cs="Simplified Arabic" w:hint="cs"/>
          <w:color w:val="000000" w:themeColor="text1"/>
          <w:kern w:val="32"/>
          <w:sz w:val="20"/>
          <w:szCs w:val="20"/>
          <w:rtl/>
          <w:lang w:eastAsia="ar-SA"/>
        </w:rPr>
        <w:t>5</w:t>
      </w:r>
      <w:r w:rsidRPr="00723866">
        <w:rPr>
          <w:rFonts w:cs="Simplified Arabic"/>
          <w:color w:val="000000" w:themeColor="text1"/>
          <w:kern w:val="32"/>
          <w:sz w:val="20"/>
          <w:szCs w:val="20"/>
          <w:rtl/>
          <w:lang w:eastAsia="ar-SA"/>
        </w:rPr>
        <w:t>%</w:t>
      </w:r>
      <w:proofErr w:type="spellEnd"/>
      <w:r w:rsidRPr="00723866">
        <w:rPr>
          <w:rFonts w:cs="Simplified Arabic"/>
          <w:color w:val="000000" w:themeColor="text1"/>
          <w:kern w:val="32"/>
          <w:sz w:val="20"/>
          <w:szCs w:val="20"/>
          <w:rtl/>
          <w:lang w:eastAsia="ar-SA"/>
        </w:rPr>
        <w:t xml:space="preserve"> إناث</w:t>
      </w:r>
      <w:proofErr w:type="spellStart"/>
      <w:r w:rsidR="007307D0" w:rsidRPr="00723866">
        <w:rPr>
          <w:rFonts w:cs="Simplified Arabic" w:hint="cs"/>
          <w:color w:val="000000" w:themeColor="text1"/>
          <w:kern w:val="32"/>
          <w:sz w:val="20"/>
          <w:szCs w:val="20"/>
          <w:rtl/>
          <w:lang w:eastAsia="ar-SA"/>
        </w:rPr>
        <w:t>)</w:t>
      </w:r>
      <w:r w:rsidRPr="00723866">
        <w:rPr>
          <w:rFonts w:cs="Simplified Arabic"/>
          <w:color w:val="000000" w:themeColor="text1"/>
          <w:kern w:val="32"/>
          <w:sz w:val="20"/>
          <w:szCs w:val="20"/>
          <w:rtl/>
          <w:lang w:eastAsia="ar-SA"/>
        </w:rPr>
        <w:t>،</w:t>
      </w:r>
      <w:proofErr w:type="spellEnd"/>
      <w:r w:rsidRPr="00723866">
        <w:rPr>
          <w:rFonts w:cs="Simplified Arabic"/>
          <w:color w:val="000000" w:themeColor="text1"/>
          <w:kern w:val="32"/>
          <w:sz w:val="20"/>
          <w:szCs w:val="20"/>
          <w:rtl/>
          <w:lang w:eastAsia="ar-SA"/>
        </w:rPr>
        <w:t xml:space="preserve"> </w:t>
      </w:r>
      <w:r w:rsidR="007307D0" w:rsidRPr="00723866">
        <w:rPr>
          <w:rFonts w:cs="Simplified Arabic" w:hint="cs"/>
          <w:color w:val="000000" w:themeColor="text1"/>
          <w:kern w:val="32"/>
          <w:sz w:val="20"/>
          <w:szCs w:val="20"/>
          <w:rtl/>
          <w:lang w:eastAsia="ar-SA"/>
        </w:rPr>
        <w:t>و</w:t>
      </w:r>
      <w:r w:rsidR="001B5BA8" w:rsidRPr="00723866">
        <w:rPr>
          <w:rFonts w:cs="Simplified Arabic"/>
          <w:color w:val="000000" w:themeColor="text1"/>
          <w:kern w:val="32"/>
          <w:sz w:val="20"/>
          <w:szCs w:val="20"/>
          <w:rtl/>
          <w:lang w:eastAsia="ar-SA"/>
        </w:rPr>
        <w:t xml:space="preserve">يشكل الشباب </w:t>
      </w:r>
      <w:r w:rsidR="001B5BA8" w:rsidRPr="00723866">
        <w:rPr>
          <w:rFonts w:cs="Simplified Arabic" w:hint="cs"/>
          <w:color w:val="000000" w:themeColor="text1"/>
          <w:kern w:val="32"/>
          <w:sz w:val="20"/>
          <w:szCs w:val="20"/>
          <w:rtl/>
          <w:lang w:eastAsia="ar-SA"/>
        </w:rPr>
        <w:t>(</w:t>
      </w:r>
      <w:r w:rsidR="001B5BA8" w:rsidRPr="00723866">
        <w:rPr>
          <w:rFonts w:cs="Simplified Arabic"/>
          <w:color w:val="000000" w:themeColor="text1"/>
          <w:kern w:val="32"/>
          <w:sz w:val="20"/>
          <w:szCs w:val="20"/>
          <w:rtl/>
          <w:lang w:eastAsia="ar-SA"/>
        </w:rPr>
        <w:t>15-29 سنة</w:t>
      </w:r>
      <w:proofErr w:type="spellStart"/>
      <w:r w:rsidR="001B5BA8" w:rsidRPr="00723866">
        <w:rPr>
          <w:rFonts w:cs="Simplified Arabic" w:hint="cs"/>
          <w:color w:val="000000" w:themeColor="text1"/>
          <w:kern w:val="32"/>
          <w:sz w:val="20"/>
          <w:szCs w:val="20"/>
          <w:rtl/>
          <w:lang w:eastAsia="ar-SA"/>
        </w:rPr>
        <w:t>)</w:t>
      </w:r>
      <w:proofErr w:type="spellEnd"/>
      <w:r w:rsidR="007307D0" w:rsidRPr="00723866">
        <w:rPr>
          <w:rFonts w:cs="Simplified Arabic" w:hint="cs"/>
          <w:color w:val="000000" w:themeColor="text1"/>
          <w:kern w:val="32"/>
          <w:sz w:val="20"/>
          <w:szCs w:val="20"/>
          <w:rtl/>
          <w:lang w:eastAsia="ar-SA"/>
        </w:rPr>
        <w:t xml:space="preserve"> ما نسبته </w:t>
      </w:r>
      <w:proofErr w:type="spellStart"/>
      <w:r w:rsidRPr="00723866">
        <w:rPr>
          <w:rFonts w:cs="Simplified Arabic" w:hint="cs"/>
          <w:color w:val="000000" w:themeColor="text1"/>
          <w:kern w:val="32"/>
          <w:sz w:val="20"/>
          <w:szCs w:val="20"/>
          <w:rtl/>
          <w:lang w:eastAsia="ar-SA"/>
        </w:rPr>
        <w:t>29.</w:t>
      </w:r>
      <w:r w:rsidR="00723866" w:rsidRPr="00723866">
        <w:rPr>
          <w:rFonts w:cs="Simplified Arabic" w:hint="cs"/>
          <w:color w:val="000000" w:themeColor="text1"/>
          <w:kern w:val="32"/>
          <w:sz w:val="20"/>
          <w:szCs w:val="20"/>
          <w:rtl/>
          <w:lang w:eastAsia="ar-SA"/>
        </w:rPr>
        <w:t>4</w:t>
      </w:r>
      <w:r w:rsidRPr="00723866">
        <w:rPr>
          <w:rFonts w:cs="Simplified Arabic"/>
          <w:color w:val="000000" w:themeColor="text1"/>
          <w:kern w:val="32"/>
          <w:sz w:val="20"/>
          <w:szCs w:val="20"/>
          <w:rtl/>
          <w:lang w:eastAsia="ar-SA"/>
        </w:rPr>
        <w:t>%،</w:t>
      </w:r>
      <w:proofErr w:type="spellEnd"/>
      <w:r w:rsidRPr="00723866">
        <w:rPr>
          <w:rFonts w:cs="Simplified Arabic"/>
          <w:color w:val="000000" w:themeColor="text1"/>
          <w:kern w:val="32"/>
          <w:sz w:val="20"/>
          <w:szCs w:val="20"/>
          <w:rtl/>
          <w:lang w:eastAsia="ar-SA"/>
        </w:rPr>
        <w:t xml:space="preserve"> </w:t>
      </w:r>
      <w:r w:rsidR="001B5BA8" w:rsidRPr="00723866">
        <w:rPr>
          <w:rFonts w:cs="Simplified Arabic" w:hint="cs"/>
          <w:color w:val="000000" w:themeColor="text1"/>
          <w:kern w:val="32"/>
          <w:sz w:val="20"/>
          <w:szCs w:val="20"/>
          <w:rtl/>
          <w:lang w:eastAsia="ar-SA"/>
        </w:rPr>
        <w:t>والأفراد (30-64 سنة</w:t>
      </w:r>
      <w:proofErr w:type="spellStart"/>
      <w:r w:rsidR="001B5BA8" w:rsidRPr="00723866">
        <w:rPr>
          <w:rFonts w:cs="Simplified Arabic" w:hint="cs"/>
          <w:color w:val="000000" w:themeColor="text1"/>
          <w:kern w:val="32"/>
          <w:sz w:val="20"/>
          <w:szCs w:val="20"/>
          <w:rtl/>
          <w:lang w:eastAsia="ar-SA"/>
        </w:rPr>
        <w:t>)</w:t>
      </w:r>
      <w:proofErr w:type="spellEnd"/>
      <w:r w:rsidR="001B5BA8" w:rsidRPr="00723866">
        <w:rPr>
          <w:rFonts w:cs="Simplified Arabic" w:hint="cs"/>
          <w:color w:val="000000" w:themeColor="text1"/>
          <w:kern w:val="32"/>
          <w:sz w:val="20"/>
          <w:szCs w:val="20"/>
          <w:rtl/>
          <w:lang w:eastAsia="ar-SA"/>
        </w:rPr>
        <w:t xml:space="preserve"> ما نسبته </w:t>
      </w:r>
      <w:proofErr w:type="spellStart"/>
      <w:r w:rsidR="001B5BA8" w:rsidRPr="00723866">
        <w:rPr>
          <w:rFonts w:cs="Simplified Arabic" w:hint="cs"/>
          <w:color w:val="000000" w:themeColor="text1"/>
          <w:kern w:val="32"/>
          <w:sz w:val="20"/>
          <w:szCs w:val="20"/>
          <w:rtl/>
          <w:lang w:eastAsia="ar-SA"/>
        </w:rPr>
        <w:t>28.</w:t>
      </w:r>
      <w:r w:rsidR="00071EA1" w:rsidRPr="00723866">
        <w:rPr>
          <w:rFonts w:cs="Simplified Arabic" w:hint="cs"/>
          <w:color w:val="000000" w:themeColor="text1"/>
          <w:kern w:val="32"/>
          <w:sz w:val="20"/>
          <w:szCs w:val="20"/>
          <w:rtl/>
          <w:lang w:eastAsia="ar-SA"/>
        </w:rPr>
        <w:t>5</w:t>
      </w:r>
      <w:r w:rsidR="001B5BA8" w:rsidRPr="00723866">
        <w:rPr>
          <w:rFonts w:cs="Simplified Arabic" w:hint="cs"/>
          <w:color w:val="000000" w:themeColor="text1"/>
          <w:kern w:val="32"/>
          <w:sz w:val="20"/>
          <w:szCs w:val="20"/>
          <w:rtl/>
          <w:lang w:eastAsia="ar-SA"/>
        </w:rPr>
        <w:t>%،</w:t>
      </w:r>
      <w:proofErr w:type="spellEnd"/>
      <w:r w:rsidR="001B5BA8" w:rsidRPr="00723866">
        <w:rPr>
          <w:rFonts w:cs="Simplified Arabic" w:hint="cs"/>
          <w:color w:val="000000" w:themeColor="text1"/>
          <w:kern w:val="32"/>
          <w:sz w:val="20"/>
          <w:szCs w:val="20"/>
          <w:rtl/>
          <w:lang w:eastAsia="ar-SA"/>
        </w:rPr>
        <w:t xml:space="preserve"> </w:t>
      </w:r>
      <w:r w:rsidR="007307D0" w:rsidRPr="00723866">
        <w:rPr>
          <w:rFonts w:cs="Simplified Arabic" w:hint="cs"/>
          <w:color w:val="000000" w:themeColor="text1"/>
          <w:kern w:val="32"/>
          <w:sz w:val="20"/>
          <w:szCs w:val="20"/>
          <w:rtl/>
          <w:lang w:eastAsia="ar-SA"/>
        </w:rPr>
        <w:t>أما</w:t>
      </w:r>
      <w:r w:rsidRPr="00723866">
        <w:rPr>
          <w:rFonts w:cs="Simplified Arabic"/>
          <w:color w:val="000000" w:themeColor="text1"/>
          <w:kern w:val="32"/>
          <w:sz w:val="20"/>
          <w:szCs w:val="20"/>
          <w:rtl/>
          <w:lang w:eastAsia="ar-SA"/>
        </w:rPr>
        <w:t xml:space="preserve"> كبار السن </w:t>
      </w:r>
      <w:r w:rsidR="001B5BA8" w:rsidRPr="00723866">
        <w:rPr>
          <w:rFonts w:cs="Simplified Arabic" w:hint="cs"/>
          <w:color w:val="000000" w:themeColor="text1"/>
          <w:kern w:val="32"/>
          <w:sz w:val="20"/>
          <w:szCs w:val="20"/>
          <w:rtl/>
          <w:lang w:eastAsia="ar-SA"/>
        </w:rPr>
        <w:t>(</w:t>
      </w:r>
      <w:r w:rsidRPr="00723866">
        <w:rPr>
          <w:rFonts w:cs="Simplified Arabic"/>
          <w:color w:val="000000" w:themeColor="text1"/>
          <w:kern w:val="32"/>
          <w:sz w:val="20"/>
          <w:szCs w:val="20"/>
          <w:rtl/>
          <w:lang w:eastAsia="ar-SA"/>
        </w:rPr>
        <w:t>65 سنة فأكثر</w:t>
      </w:r>
      <w:proofErr w:type="spellStart"/>
      <w:r w:rsidR="001B5BA8" w:rsidRPr="00723866">
        <w:rPr>
          <w:rFonts w:cs="Simplified Arabic" w:hint="cs"/>
          <w:color w:val="000000" w:themeColor="text1"/>
          <w:kern w:val="32"/>
          <w:sz w:val="20"/>
          <w:szCs w:val="20"/>
          <w:rtl/>
          <w:lang w:eastAsia="ar-SA"/>
        </w:rPr>
        <w:t>)</w:t>
      </w:r>
      <w:proofErr w:type="spellEnd"/>
      <w:r w:rsidR="007307D0" w:rsidRPr="00723866">
        <w:rPr>
          <w:rFonts w:cs="Simplified Arabic" w:hint="cs"/>
          <w:color w:val="000000" w:themeColor="text1"/>
          <w:kern w:val="32"/>
          <w:sz w:val="20"/>
          <w:szCs w:val="20"/>
          <w:rtl/>
          <w:lang w:eastAsia="ar-SA"/>
        </w:rPr>
        <w:t xml:space="preserve"> فيشكلون ما نسبته</w:t>
      </w:r>
      <w:r w:rsidRPr="00723866">
        <w:rPr>
          <w:rFonts w:cs="Simplified Arabic"/>
          <w:color w:val="000000" w:themeColor="text1"/>
          <w:kern w:val="32"/>
          <w:sz w:val="20"/>
          <w:szCs w:val="20"/>
          <w:rtl/>
          <w:lang w:eastAsia="ar-SA"/>
        </w:rPr>
        <w:t xml:space="preserve"> </w:t>
      </w:r>
      <w:proofErr w:type="spellStart"/>
      <w:r w:rsidR="000E4AE3" w:rsidRPr="00723866">
        <w:rPr>
          <w:rFonts w:cs="Simplified Arabic" w:hint="cs"/>
          <w:color w:val="000000" w:themeColor="text1"/>
          <w:kern w:val="32"/>
          <w:sz w:val="20"/>
          <w:szCs w:val="20"/>
          <w:rtl/>
          <w:lang w:eastAsia="ar-SA"/>
        </w:rPr>
        <w:t>3.2</w:t>
      </w:r>
      <w:r w:rsidRPr="00723866">
        <w:rPr>
          <w:rFonts w:cs="Simplified Arabic"/>
          <w:color w:val="000000" w:themeColor="text1"/>
          <w:kern w:val="32"/>
          <w:sz w:val="20"/>
          <w:szCs w:val="20"/>
          <w:rtl/>
          <w:lang w:eastAsia="ar-SA"/>
        </w:rPr>
        <w:t>%</w:t>
      </w:r>
      <w:proofErr w:type="spellEnd"/>
      <w:r w:rsidRPr="00723866">
        <w:rPr>
          <w:rFonts w:cs="Simplified Arabic"/>
          <w:color w:val="000000" w:themeColor="text1"/>
          <w:kern w:val="32"/>
          <w:sz w:val="20"/>
          <w:szCs w:val="20"/>
          <w:rtl/>
          <w:lang w:eastAsia="ar-SA"/>
        </w:rPr>
        <w:t xml:space="preserve"> من مجمل سكان فلسطين</w:t>
      </w:r>
      <w:r w:rsidRPr="00723866">
        <w:rPr>
          <w:rFonts w:cs="Simplified Arabic"/>
          <w:color w:val="000000" w:themeColor="text1"/>
          <w:kern w:val="32"/>
          <w:sz w:val="20"/>
          <w:szCs w:val="20"/>
          <w:lang w:eastAsia="ar-SA"/>
        </w:rPr>
        <w:t xml:space="preserve"> </w:t>
      </w:r>
      <w:r w:rsidRPr="00723866">
        <w:rPr>
          <w:rFonts w:cs="Simplified Arabic" w:hint="cs"/>
          <w:color w:val="000000" w:themeColor="text1"/>
          <w:kern w:val="32"/>
          <w:sz w:val="20"/>
          <w:szCs w:val="20"/>
          <w:rtl/>
          <w:lang w:eastAsia="ar-SA"/>
        </w:rPr>
        <w:t xml:space="preserve">يتوزعون بواقع </w:t>
      </w:r>
      <w:proofErr w:type="spellStart"/>
      <w:r w:rsidR="000E4AE3" w:rsidRPr="00723866">
        <w:rPr>
          <w:rFonts w:cs="Simplified Arabic" w:hint="cs"/>
          <w:color w:val="000000" w:themeColor="text1"/>
          <w:kern w:val="32"/>
          <w:sz w:val="20"/>
          <w:szCs w:val="20"/>
          <w:rtl/>
          <w:lang w:eastAsia="ar-SA"/>
        </w:rPr>
        <w:t>45.6</w:t>
      </w:r>
      <w:r w:rsidRPr="00723866">
        <w:rPr>
          <w:rFonts w:cs="Simplified Arabic" w:hint="cs"/>
          <w:color w:val="000000" w:themeColor="text1"/>
          <w:kern w:val="32"/>
          <w:sz w:val="20"/>
          <w:szCs w:val="20"/>
          <w:rtl/>
          <w:lang w:eastAsia="ar-SA"/>
        </w:rPr>
        <w:t>%</w:t>
      </w:r>
      <w:proofErr w:type="spellEnd"/>
      <w:r w:rsidRPr="00723866">
        <w:rPr>
          <w:rFonts w:cs="Simplified Arabic" w:hint="cs"/>
          <w:color w:val="000000" w:themeColor="text1"/>
          <w:kern w:val="32"/>
          <w:sz w:val="20"/>
          <w:szCs w:val="20"/>
          <w:rtl/>
          <w:lang w:eastAsia="ar-SA"/>
        </w:rPr>
        <w:t xml:space="preserve"> للرجال </w:t>
      </w:r>
      <w:proofErr w:type="spellStart"/>
      <w:r w:rsidR="000E4AE3" w:rsidRPr="00723866">
        <w:rPr>
          <w:rFonts w:cs="Simplified Arabic" w:hint="cs"/>
          <w:color w:val="000000" w:themeColor="text1"/>
          <w:kern w:val="32"/>
          <w:sz w:val="20"/>
          <w:szCs w:val="20"/>
          <w:rtl/>
          <w:lang w:eastAsia="ar-SA"/>
        </w:rPr>
        <w:t>و54.4</w:t>
      </w:r>
      <w:r w:rsidRPr="00723866">
        <w:rPr>
          <w:rFonts w:cs="Simplified Arabic" w:hint="cs"/>
          <w:color w:val="000000" w:themeColor="text1"/>
          <w:kern w:val="32"/>
          <w:sz w:val="20"/>
          <w:szCs w:val="20"/>
          <w:rtl/>
          <w:lang w:eastAsia="ar-SA"/>
        </w:rPr>
        <w:t>%</w:t>
      </w:r>
      <w:proofErr w:type="spellEnd"/>
      <w:r w:rsidRPr="00723866">
        <w:rPr>
          <w:rFonts w:cs="Simplified Arabic" w:hint="cs"/>
          <w:color w:val="000000" w:themeColor="text1"/>
          <w:kern w:val="32"/>
          <w:sz w:val="20"/>
          <w:szCs w:val="20"/>
          <w:rtl/>
          <w:lang w:eastAsia="ar-SA"/>
        </w:rPr>
        <w:t xml:space="preserve"> للنساء</w:t>
      </w:r>
      <w:r w:rsidRPr="00723866">
        <w:rPr>
          <w:rFonts w:cs="Simplified Arabic"/>
          <w:color w:val="000000" w:themeColor="text1"/>
          <w:kern w:val="32"/>
          <w:sz w:val="20"/>
          <w:szCs w:val="20"/>
          <w:rtl/>
          <w:lang w:eastAsia="ar-SA"/>
        </w:rPr>
        <w:t xml:space="preserve"> </w:t>
      </w:r>
      <w:r w:rsidRPr="00723866">
        <w:rPr>
          <w:rFonts w:cs="Simplified Arabic" w:hint="cs"/>
          <w:color w:val="000000" w:themeColor="text1"/>
          <w:kern w:val="32"/>
          <w:sz w:val="20"/>
          <w:szCs w:val="20"/>
          <w:rtl/>
          <w:lang w:eastAsia="ar-SA"/>
        </w:rPr>
        <w:t xml:space="preserve">وذلك </w:t>
      </w:r>
      <w:r w:rsidR="000E4AE3" w:rsidRPr="00723866">
        <w:rPr>
          <w:rFonts w:cs="Simplified Arabic" w:hint="cs"/>
          <w:color w:val="000000" w:themeColor="text1"/>
          <w:kern w:val="32"/>
          <w:sz w:val="20"/>
          <w:szCs w:val="20"/>
          <w:rtl/>
          <w:lang w:eastAsia="ar-SA"/>
        </w:rPr>
        <w:t>للعام</w:t>
      </w:r>
      <w:r w:rsidRPr="00723866">
        <w:rPr>
          <w:rFonts w:cs="Simplified Arabic"/>
          <w:color w:val="000000" w:themeColor="text1"/>
          <w:kern w:val="32"/>
          <w:sz w:val="20"/>
          <w:szCs w:val="20"/>
          <w:rtl/>
          <w:lang w:eastAsia="ar-SA"/>
        </w:rPr>
        <w:t xml:space="preserve"> </w:t>
      </w:r>
      <w:r w:rsidRPr="00723866">
        <w:rPr>
          <w:rFonts w:cs="Simplified Arabic" w:hint="cs"/>
          <w:color w:val="000000" w:themeColor="text1"/>
          <w:kern w:val="32"/>
          <w:sz w:val="20"/>
          <w:szCs w:val="20"/>
          <w:rtl/>
          <w:lang w:eastAsia="ar-SA"/>
        </w:rPr>
        <w:t>201</w:t>
      </w:r>
      <w:r w:rsidR="00430249" w:rsidRPr="00723866">
        <w:rPr>
          <w:rFonts w:cs="Simplified Arabic" w:hint="cs"/>
          <w:color w:val="000000" w:themeColor="text1"/>
          <w:kern w:val="32"/>
          <w:sz w:val="20"/>
          <w:szCs w:val="20"/>
          <w:rtl/>
          <w:lang w:eastAsia="ar-SA"/>
        </w:rPr>
        <w:t>7</w:t>
      </w:r>
      <w:r w:rsidRPr="00723866">
        <w:rPr>
          <w:rFonts w:cs="Simplified Arabic" w:hint="cs"/>
          <w:color w:val="000000" w:themeColor="text1"/>
          <w:kern w:val="32"/>
          <w:sz w:val="20"/>
          <w:szCs w:val="20"/>
          <w:rtl/>
          <w:lang w:eastAsia="ar-SA"/>
        </w:rPr>
        <w:t>.</w:t>
      </w:r>
    </w:p>
    <w:p w:rsidR="00323F3C" w:rsidRPr="00283766" w:rsidRDefault="00323F3C" w:rsidP="00323F3C">
      <w:pPr>
        <w:pStyle w:val="BalloonText"/>
        <w:rPr>
          <w:rFonts w:ascii="Times New Roman" w:hAnsi="Times New Roman"/>
          <w:color w:val="000000" w:themeColor="text1"/>
          <w:sz w:val="20"/>
          <w:szCs w:val="20"/>
          <w:rtl/>
          <w:lang w:eastAsia="ar-SA"/>
        </w:rPr>
      </w:pPr>
    </w:p>
    <w:p w:rsidR="00D36BC8" w:rsidRPr="00283766" w:rsidRDefault="00D36BC8" w:rsidP="00D36BC8">
      <w:pPr>
        <w:pStyle w:val="Heading3"/>
        <w:bidi w:val="0"/>
        <w:ind w:left="142" w:right="142"/>
        <w:jc w:val="both"/>
        <w:rPr>
          <w:color w:val="000000" w:themeColor="text1"/>
          <w:sz w:val="20"/>
          <w:szCs w:val="20"/>
          <w:lang w:eastAsia="ar-SA"/>
        </w:rPr>
      </w:pPr>
      <w:r w:rsidRPr="00283766">
        <w:rPr>
          <w:color w:val="000000" w:themeColor="text1"/>
          <w:sz w:val="20"/>
          <w:szCs w:val="20"/>
          <w:lang w:eastAsia="ar-SA"/>
        </w:rPr>
        <w:t>Palestinian society can be described as young</w:t>
      </w:r>
      <w:r>
        <w:rPr>
          <w:color w:val="000000" w:themeColor="text1"/>
          <w:sz w:val="20"/>
          <w:szCs w:val="20"/>
          <w:lang w:eastAsia="ar-SA"/>
        </w:rPr>
        <w:t>, where the results of the population, housing and establishments census 2017 indicated that the percentage of the population aged (</w:t>
      </w:r>
      <w:r w:rsidRPr="00283766">
        <w:rPr>
          <w:color w:val="000000" w:themeColor="text1"/>
          <w:sz w:val="20"/>
          <w:szCs w:val="20"/>
          <w:lang w:eastAsia="ar-SA"/>
        </w:rPr>
        <w:t>below 15 years</w:t>
      </w:r>
      <w:r>
        <w:rPr>
          <w:color w:val="000000" w:themeColor="text1"/>
          <w:sz w:val="20"/>
          <w:szCs w:val="20"/>
          <w:lang w:eastAsia="ar-SA"/>
        </w:rPr>
        <w:t>) was</w:t>
      </w:r>
      <w:r w:rsidRPr="00283766">
        <w:rPr>
          <w:color w:val="000000" w:themeColor="text1"/>
          <w:sz w:val="20"/>
          <w:szCs w:val="20"/>
          <w:lang w:eastAsia="ar-SA"/>
        </w:rPr>
        <w:t xml:space="preserve"> 38.9%:</w:t>
      </w:r>
      <w:r>
        <w:rPr>
          <w:color w:val="000000" w:themeColor="text1"/>
          <w:sz w:val="20"/>
          <w:szCs w:val="20"/>
          <w:lang w:eastAsia="ar-SA"/>
        </w:rPr>
        <w:t xml:space="preserve"> (</w:t>
      </w:r>
      <w:r w:rsidRPr="00283766">
        <w:rPr>
          <w:rFonts w:hint="cs"/>
          <w:color w:val="000000" w:themeColor="text1"/>
          <w:sz w:val="20"/>
          <w:szCs w:val="20"/>
          <w:rtl/>
          <w:lang w:eastAsia="ar-SA"/>
        </w:rPr>
        <w:t>39.2</w:t>
      </w:r>
      <w:r w:rsidRPr="00283766">
        <w:rPr>
          <w:color w:val="000000" w:themeColor="text1"/>
          <w:sz w:val="20"/>
          <w:szCs w:val="20"/>
          <w:lang w:eastAsia="ar-SA"/>
        </w:rPr>
        <w:t>% males and 3</w:t>
      </w:r>
      <w:r w:rsidRPr="00283766">
        <w:rPr>
          <w:rFonts w:hint="cs"/>
          <w:color w:val="000000" w:themeColor="text1"/>
          <w:sz w:val="20"/>
          <w:szCs w:val="20"/>
          <w:rtl/>
          <w:lang w:eastAsia="ar-SA"/>
        </w:rPr>
        <w:t>8</w:t>
      </w:r>
      <w:r w:rsidRPr="00283766">
        <w:rPr>
          <w:color w:val="000000" w:themeColor="text1"/>
          <w:sz w:val="20"/>
          <w:szCs w:val="20"/>
          <w:lang w:eastAsia="ar-SA"/>
        </w:rPr>
        <w:t>.</w:t>
      </w:r>
      <w:r w:rsidRPr="00283766">
        <w:rPr>
          <w:rFonts w:hint="cs"/>
          <w:color w:val="000000" w:themeColor="text1"/>
          <w:sz w:val="20"/>
          <w:szCs w:val="20"/>
          <w:rtl/>
          <w:lang w:eastAsia="ar-SA"/>
        </w:rPr>
        <w:t>5</w:t>
      </w:r>
      <w:r w:rsidRPr="00283766">
        <w:rPr>
          <w:color w:val="000000" w:themeColor="text1"/>
          <w:sz w:val="20"/>
          <w:szCs w:val="20"/>
          <w:lang w:eastAsia="ar-SA"/>
        </w:rPr>
        <w:t>% females</w:t>
      </w:r>
      <w:r>
        <w:rPr>
          <w:color w:val="000000" w:themeColor="text1"/>
          <w:sz w:val="20"/>
          <w:szCs w:val="20"/>
          <w:lang w:eastAsia="ar-SA"/>
        </w:rPr>
        <w:t>)</w:t>
      </w:r>
      <w:r w:rsidRPr="00283766">
        <w:rPr>
          <w:color w:val="000000" w:themeColor="text1"/>
          <w:sz w:val="20"/>
          <w:szCs w:val="20"/>
          <w:lang w:eastAsia="ar-SA"/>
        </w:rPr>
        <w:t>.</w:t>
      </w:r>
      <w:r>
        <w:rPr>
          <w:color w:val="000000" w:themeColor="text1"/>
          <w:sz w:val="20"/>
          <w:szCs w:val="20"/>
          <w:lang w:eastAsia="ar-SA"/>
        </w:rPr>
        <w:t xml:space="preserve"> </w:t>
      </w:r>
      <w:r w:rsidRPr="00283766">
        <w:rPr>
          <w:color w:val="000000" w:themeColor="text1"/>
          <w:sz w:val="20"/>
          <w:szCs w:val="20"/>
          <w:lang w:eastAsia="ar-SA"/>
        </w:rPr>
        <w:t xml:space="preserve"> </w:t>
      </w:r>
      <w:r>
        <w:rPr>
          <w:color w:val="000000" w:themeColor="text1"/>
          <w:sz w:val="20"/>
          <w:szCs w:val="20"/>
          <w:lang w:eastAsia="ar-SA"/>
        </w:rPr>
        <w:t>And y</w:t>
      </w:r>
      <w:r w:rsidRPr="00283766">
        <w:rPr>
          <w:color w:val="000000" w:themeColor="text1"/>
          <w:sz w:val="20"/>
          <w:szCs w:val="20"/>
          <w:lang w:eastAsia="ar-SA"/>
        </w:rPr>
        <w:t xml:space="preserve">outh aged </w:t>
      </w:r>
      <w:r>
        <w:rPr>
          <w:color w:val="000000" w:themeColor="text1"/>
          <w:sz w:val="20"/>
          <w:szCs w:val="20"/>
          <w:lang w:eastAsia="ar-SA"/>
        </w:rPr>
        <w:t>(</w:t>
      </w:r>
      <w:r w:rsidRPr="00283766">
        <w:rPr>
          <w:color w:val="000000" w:themeColor="text1"/>
          <w:sz w:val="20"/>
          <w:szCs w:val="20"/>
          <w:lang w:eastAsia="ar-SA"/>
        </w:rPr>
        <w:t>15-29 years</w:t>
      </w:r>
      <w:r>
        <w:rPr>
          <w:color w:val="000000" w:themeColor="text1"/>
          <w:sz w:val="20"/>
          <w:szCs w:val="20"/>
          <w:lang w:eastAsia="ar-SA"/>
        </w:rPr>
        <w:t>)</w:t>
      </w:r>
      <w:r w:rsidRPr="00283766">
        <w:rPr>
          <w:color w:val="000000" w:themeColor="text1"/>
          <w:sz w:val="20"/>
          <w:szCs w:val="20"/>
          <w:lang w:eastAsia="ar-SA"/>
        </w:rPr>
        <w:t xml:space="preserve"> comprised 29.</w:t>
      </w:r>
      <w:r>
        <w:rPr>
          <w:rFonts w:hint="cs"/>
          <w:color w:val="000000" w:themeColor="text1"/>
          <w:sz w:val="20"/>
          <w:szCs w:val="20"/>
          <w:rtl/>
          <w:lang w:eastAsia="ar-SA"/>
        </w:rPr>
        <w:t>4</w:t>
      </w:r>
      <w:r w:rsidRPr="00283766">
        <w:rPr>
          <w:color w:val="000000" w:themeColor="text1"/>
          <w:sz w:val="20"/>
          <w:szCs w:val="20"/>
          <w:lang w:eastAsia="ar-SA"/>
        </w:rPr>
        <w:t xml:space="preserve">% </w:t>
      </w:r>
      <w:r w:rsidR="00731DDD">
        <w:rPr>
          <w:color w:val="000000" w:themeColor="text1"/>
          <w:sz w:val="20"/>
          <w:szCs w:val="20"/>
          <w:lang w:eastAsia="ar-SA"/>
        </w:rPr>
        <w:t>and individuals aged</w:t>
      </w:r>
      <w:r>
        <w:rPr>
          <w:color w:val="000000" w:themeColor="text1"/>
          <w:sz w:val="20"/>
          <w:szCs w:val="20"/>
          <w:lang w:eastAsia="ar-SA"/>
        </w:rPr>
        <w:t xml:space="preserve"> (30-64 years) were 28.5% </w:t>
      </w:r>
      <w:r w:rsidRPr="00283766">
        <w:rPr>
          <w:color w:val="000000" w:themeColor="text1"/>
          <w:sz w:val="20"/>
          <w:szCs w:val="20"/>
          <w:lang w:eastAsia="ar-SA"/>
        </w:rPr>
        <w:t>of the population</w:t>
      </w:r>
      <w:r>
        <w:rPr>
          <w:color w:val="000000" w:themeColor="text1"/>
          <w:sz w:val="20"/>
          <w:szCs w:val="20"/>
          <w:lang w:eastAsia="ar-SA"/>
        </w:rPr>
        <w:t>,</w:t>
      </w:r>
      <w:r w:rsidRPr="00283766">
        <w:rPr>
          <w:color w:val="000000" w:themeColor="text1"/>
          <w:sz w:val="20"/>
          <w:szCs w:val="20"/>
          <w:lang w:eastAsia="ar-SA"/>
        </w:rPr>
        <w:t xml:space="preserve"> while the elderly </w:t>
      </w:r>
      <w:r>
        <w:rPr>
          <w:color w:val="000000" w:themeColor="text1"/>
          <w:sz w:val="20"/>
          <w:szCs w:val="20"/>
          <w:lang w:eastAsia="ar-SA"/>
        </w:rPr>
        <w:t>(</w:t>
      </w:r>
      <w:r w:rsidRPr="00283766">
        <w:rPr>
          <w:color w:val="000000" w:themeColor="text1"/>
          <w:sz w:val="20"/>
          <w:szCs w:val="20"/>
          <w:lang w:eastAsia="ar-SA"/>
        </w:rPr>
        <w:t>aged 65 years</w:t>
      </w:r>
      <w:r w:rsidRPr="009000D2">
        <w:rPr>
          <w:color w:val="000000" w:themeColor="text1"/>
          <w:sz w:val="20"/>
          <w:szCs w:val="20"/>
          <w:lang w:eastAsia="ar-SA"/>
        </w:rPr>
        <w:t xml:space="preserve"> </w:t>
      </w:r>
      <w:r w:rsidRPr="00283766">
        <w:rPr>
          <w:color w:val="000000" w:themeColor="text1"/>
          <w:sz w:val="20"/>
          <w:szCs w:val="20"/>
          <w:lang w:eastAsia="ar-SA"/>
        </w:rPr>
        <w:t xml:space="preserve">and </w:t>
      </w:r>
      <w:r>
        <w:rPr>
          <w:color w:val="000000" w:themeColor="text1"/>
          <w:sz w:val="20"/>
          <w:szCs w:val="20"/>
          <w:lang w:eastAsia="ar-SA"/>
        </w:rPr>
        <w:t>above)</w:t>
      </w:r>
      <w:r w:rsidRPr="00283766">
        <w:rPr>
          <w:color w:val="000000" w:themeColor="text1"/>
          <w:sz w:val="20"/>
          <w:szCs w:val="20"/>
          <w:lang w:eastAsia="ar-SA"/>
        </w:rPr>
        <w:t xml:space="preserve"> comprised 3.2% of  them 45.6</w:t>
      </w:r>
      <w:proofErr w:type="spellStart"/>
      <w:r w:rsidRPr="00283766">
        <w:rPr>
          <w:rFonts w:hint="cs"/>
          <w:color w:val="000000" w:themeColor="text1"/>
          <w:sz w:val="20"/>
          <w:szCs w:val="20"/>
          <w:rtl/>
          <w:lang w:eastAsia="ar-SA"/>
        </w:rPr>
        <w:t>%</w:t>
      </w:r>
      <w:proofErr w:type="spellEnd"/>
      <w:r w:rsidRPr="00283766">
        <w:rPr>
          <w:color w:val="000000" w:themeColor="text1"/>
          <w:sz w:val="20"/>
          <w:szCs w:val="20"/>
          <w:lang w:eastAsia="ar-SA"/>
        </w:rPr>
        <w:t xml:space="preserve"> males and 54.4%</w:t>
      </w:r>
      <w:r>
        <w:rPr>
          <w:color w:val="000000" w:themeColor="text1"/>
          <w:sz w:val="20"/>
          <w:szCs w:val="20"/>
          <w:lang w:eastAsia="ar-SA"/>
        </w:rPr>
        <w:t xml:space="preserve"> </w:t>
      </w:r>
      <w:r w:rsidRPr="00283766">
        <w:rPr>
          <w:color w:val="000000" w:themeColor="text1"/>
          <w:sz w:val="20"/>
          <w:szCs w:val="20"/>
          <w:lang w:eastAsia="ar-SA"/>
        </w:rPr>
        <w:t>females.</w:t>
      </w:r>
    </w:p>
    <w:p w:rsidR="00323F3C" w:rsidRPr="00D36BC8" w:rsidRDefault="00323F3C" w:rsidP="00EE1A9E">
      <w:pPr>
        <w:pStyle w:val="BodyText"/>
        <w:bidi/>
        <w:ind w:right="-1"/>
        <w:jc w:val="center"/>
        <w:rPr>
          <w:rFonts w:cs="Simplified Arabic"/>
          <w:b/>
          <w:bCs/>
          <w:rtl/>
        </w:rPr>
      </w:pPr>
    </w:p>
    <w:p w:rsidR="00323F3C" w:rsidRDefault="00323F3C" w:rsidP="00323F3C">
      <w:pPr>
        <w:pStyle w:val="BodyText"/>
        <w:bidi/>
        <w:ind w:right="-1"/>
        <w:jc w:val="center"/>
        <w:rPr>
          <w:rFonts w:cs="Simplified Arabic"/>
          <w:b/>
          <w:bCs/>
          <w:rtl/>
        </w:rPr>
      </w:pPr>
    </w:p>
    <w:p w:rsidR="00283766" w:rsidRDefault="00283766" w:rsidP="00283766">
      <w:pPr>
        <w:pStyle w:val="BodyText"/>
        <w:bidi/>
        <w:ind w:right="-1"/>
        <w:jc w:val="center"/>
        <w:rPr>
          <w:rFonts w:cs="Simplified Arabic"/>
          <w:b/>
          <w:bCs/>
        </w:rPr>
      </w:pPr>
    </w:p>
    <w:p w:rsidR="00060C8F" w:rsidRDefault="00060C8F" w:rsidP="00060C8F">
      <w:pPr>
        <w:pStyle w:val="BodyText"/>
        <w:bidi/>
        <w:ind w:right="-1"/>
        <w:jc w:val="center"/>
        <w:rPr>
          <w:rFonts w:cs="Simplified Arabic"/>
          <w:b/>
          <w:bCs/>
        </w:rPr>
      </w:pPr>
    </w:p>
    <w:p w:rsidR="005F41D3" w:rsidRPr="00283766" w:rsidRDefault="006A5828" w:rsidP="00835155">
      <w:pPr>
        <w:pStyle w:val="BodyText"/>
        <w:bidi/>
        <w:ind w:right="-1"/>
        <w:jc w:val="center"/>
        <w:rPr>
          <w:color w:val="000000" w:themeColor="text1"/>
          <w:rtl/>
        </w:rPr>
      </w:pPr>
      <w:r w:rsidRPr="00283766">
        <w:rPr>
          <w:rFonts w:cs="Simplified Arabic"/>
          <w:b/>
          <w:bCs/>
          <w:color w:val="000000" w:themeColor="text1"/>
          <w:rtl/>
        </w:rPr>
        <w:t xml:space="preserve">شكل </w:t>
      </w:r>
      <w:r w:rsidR="00FD2C23" w:rsidRPr="00283766">
        <w:rPr>
          <w:rFonts w:cs="Simplified Arabic" w:hint="cs"/>
          <w:b/>
          <w:bCs/>
          <w:color w:val="000000" w:themeColor="text1"/>
          <w:rtl/>
        </w:rPr>
        <w:t>(</w:t>
      </w:r>
      <w:r w:rsidR="00502AC6" w:rsidRPr="00283766">
        <w:rPr>
          <w:rFonts w:cs="Simplified Arabic" w:hint="cs"/>
          <w:b/>
          <w:bCs/>
          <w:color w:val="000000" w:themeColor="text1"/>
          <w:rtl/>
        </w:rPr>
        <w:t>2</w:t>
      </w:r>
      <w:proofErr w:type="spellStart"/>
      <w:r w:rsidR="00FD2C23" w:rsidRPr="00283766">
        <w:rPr>
          <w:rFonts w:cs="Simplified Arabic" w:hint="cs"/>
          <w:b/>
          <w:bCs/>
          <w:color w:val="000000" w:themeColor="text1"/>
          <w:rtl/>
        </w:rPr>
        <w:t>)</w:t>
      </w:r>
      <w:r w:rsidRPr="00283766">
        <w:rPr>
          <w:rFonts w:cs="Simplified Arabic"/>
          <w:b/>
          <w:bCs/>
          <w:color w:val="000000" w:themeColor="text1"/>
          <w:rtl/>
        </w:rPr>
        <w:t>:</w:t>
      </w:r>
      <w:proofErr w:type="spellEnd"/>
      <w:r w:rsidRPr="00283766">
        <w:rPr>
          <w:rFonts w:cs="Simplified Arabic"/>
          <w:b/>
          <w:bCs/>
          <w:color w:val="000000" w:themeColor="text1"/>
          <w:rtl/>
        </w:rPr>
        <w:t xml:space="preserve"> الهرم السكاني</w:t>
      </w:r>
      <w:r w:rsidR="007A5033" w:rsidRPr="00283766">
        <w:rPr>
          <w:rFonts w:cs="Simplified Arabic" w:hint="cs"/>
          <w:b/>
          <w:bCs/>
          <w:color w:val="000000" w:themeColor="text1"/>
          <w:rtl/>
        </w:rPr>
        <w:t xml:space="preserve"> في</w:t>
      </w:r>
      <w:r w:rsidRPr="00283766">
        <w:rPr>
          <w:rFonts w:cs="Simplified Arabic" w:hint="cs"/>
          <w:b/>
          <w:bCs/>
          <w:color w:val="000000" w:themeColor="text1"/>
          <w:rtl/>
        </w:rPr>
        <w:t xml:space="preserve"> الضفة </w:t>
      </w:r>
      <w:proofErr w:type="spellStart"/>
      <w:r w:rsidRPr="00283766">
        <w:rPr>
          <w:rFonts w:cs="Simplified Arabic" w:hint="cs"/>
          <w:b/>
          <w:bCs/>
          <w:color w:val="000000" w:themeColor="text1"/>
          <w:rtl/>
        </w:rPr>
        <w:t>الغربية</w:t>
      </w:r>
      <w:r w:rsidR="007A5033" w:rsidRPr="00283766">
        <w:rPr>
          <w:rFonts w:cs="Simplified Arabic" w:hint="cs"/>
          <w:b/>
          <w:bCs/>
          <w:color w:val="000000" w:themeColor="text1"/>
          <w:rtl/>
        </w:rPr>
        <w:t>،</w:t>
      </w:r>
      <w:proofErr w:type="spellEnd"/>
      <w:r w:rsidRPr="00283766">
        <w:rPr>
          <w:rFonts w:cs="Simplified Arabic"/>
          <w:b/>
          <w:bCs/>
          <w:color w:val="000000" w:themeColor="text1"/>
          <w:rtl/>
        </w:rPr>
        <w:t xml:space="preserve"> </w:t>
      </w:r>
      <w:r w:rsidR="00EE1A9E" w:rsidRPr="00283766">
        <w:rPr>
          <w:rFonts w:cs="Simplified Arabic" w:hint="cs"/>
          <w:b/>
          <w:bCs/>
          <w:color w:val="000000" w:themeColor="text1"/>
          <w:rtl/>
        </w:rPr>
        <w:t>2017</w:t>
      </w:r>
    </w:p>
    <w:p w:rsidR="00502AC6" w:rsidRPr="00283766" w:rsidRDefault="00502AC6" w:rsidP="00F92A3B">
      <w:pPr>
        <w:pStyle w:val="Heading3"/>
        <w:bidi w:val="0"/>
        <w:rPr>
          <w:rFonts w:ascii="Arial" w:hAnsi="Arial" w:cs="Arial"/>
          <w:b/>
          <w:bCs/>
          <w:color w:val="000000" w:themeColor="text1"/>
          <w:sz w:val="20"/>
          <w:szCs w:val="20"/>
        </w:rPr>
      </w:pPr>
      <w:r w:rsidRPr="00283766">
        <w:rPr>
          <w:rFonts w:ascii="Arial" w:hAnsi="Arial" w:cs="Arial"/>
          <w:b/>
          <w:bCs/>
          <w:color w:val="000000" w:themeColor="text1"/>
          <w:sz w:val="20"/>
          <w:szCs w:val="20"/>
        </w:rPr>
        <w:t xml:space="preserve">Figure </w:t>
      </w:r>
      <w:r w:rsidR="00FD2C23" w:rsidRPr="00283766">
        <w:rPr>
          <w:rFonts w:ascii="Arial" w:hAnsi="Arial" w:cs="Arial"/>
          <w:b/>
          <w:bCs/>
          <w:color w:val="000000" w:themeColor="text1"/>
          <w:sz w:val="20"/>
          <w:szCs w:val="20"/>
        </w:rPr>
        <w:t>(</w:t>
      </w:r>
      <w:r w:rsidRPr="00283766">
        <w:rPr>
          <w:rFonts w:ascii="Arial" w:hAnsi="Arial" w:cs="Arial"/>
          <w:b/>
          <w:bCs/>
          <w:color w:val="000000" w:themeColor="text1"/>
          <w:sz w:val="20"/>
          <w:szCs w:val="20"/>
        </w:rPr>
        <w:t>2</w:t>
      </w:r>
      <w:r w:rsidR="00FD2C23" w:rsidRPr="00283766">
        <w:rPr>
          <w:rFonts w:ascii="Arial" w:hAnsi="Arial" w:cs="Arial"/>
          <w:b/>
          <w:bCs/>
          <w:color w:val="000000" w:themeColor="text1"/>
          <w:sz w:val="20"/>
          <w:szCs w:val="20"/>
        </w:rPr>
        <w:t>)</w:t>
      </w:r>
      <w:r w:rsidRPr="00283766">
        <w:rPr>
          <w:rFonts w:ascii="Arial" w:hAnsi="Arial" w:cs="Arial"/>
          <w:b/>
          <w:bCs/>
          <w:color w:val="000000" w:themeColor="text1"/>
          <w:sz w:val="20"/>
          <w:szCs w:val="20"/>
        </w:rPr>
        <w:t xml:space="preserve">: </w:t>
      </w:r>
      <w:r w:rsidR="00FB2C20" w:rsidRPr="00283766">
        <w:rPr>
          <w:rFonts w:ascii="Arial" w:hAnsi="Arial" w:cs="Arial"/>
          <w:b/>
          <w:bCs/>
          <w:color w:val="000000" w:themeColor="text1"/>
          <w:sz w:val="20"/>
          <w:szCs w:val="20"/>
        </w:rPr>
        <w:t xml:space="preserve">Population </w:t>
      </w:r>
      <w:r w:rsidR="00D04BC4" w:rsidRPr="00283766">
        <w:rPr>
          <w:rFonts w:ascii="Arial" w:hAnsi="Arial" w:cs="Arial"/>
          <w:b/>
          <w:bCs/>
          <w:color w:val="000000" w:themeColor="text1"/>
          <w:sz w:val="20"/>
          <w:szCs w:val="20"/>
        </w:rPr>
        <w:t>P</w:t>
      </w:r>
      <w:r w:rsidR="00FB2C20" w:rsidRPr="00283766">
        <w:rPr>
          <w:rFonts w:ascii="Arial" w:hAnsi="Arial" w:cs="Arial"/>
          <w:b/>
          <w:bCs/>
          <w:color w:val="000000" w:themeColor="text1"/>
          <w:sz w:val="20"/>
          <w:szCs w:val="20"/>
        </w:rPr>
        <w:t>yramid</w:t>
      </w:r>
      <w:r w:rsidR="00394AE6" w:rsidRPr="00394AE6">
        <w:rPr>
          <w:rFonts w:ascii="Arial" w:hAnsi="Arial" w:cs="Arial"/>
          <w:b/>
          <w:bCs/>
          <w:color w:val="000000" w:themeColor="text1"/>
          <w:sz w:val="20"/>
          <w:szCs w:val="20"/>
        </w:rPr>
        <w:t xml:space="preserve"> </w:t>
      </w:r>
      <w:r w:rsidR="00394AE6" w:rsidRPr="00283766">
        <w:rPr>
          <w:rFonts w:ascii="Arial" w:hAnsi="Arial" w:cs="Arial"/>
          <w:b/>
          <w:bCs/>
          <w:color w:val="000000" w:themeColor="text1"/>
          <w:sz w:val="20"/>
          <w:szCs w:val="20"/>
        </w:rPr>
        <w:t>in</w:t>
      </w:r>
      <w:r w:rsidR="00F92A3B">
        <w:rPr>
          <w:rFonts w:ascii="Arial" w:hAnsi="Arial" w:cs="Arial"/>
          <w:b/>
          <w:bCs/>
          <w:color w:val="000000" w:themeColor="text1"/>
          <w:sz w:val="20"/>
          <w:szCs w:val="20"/>
        </w:rPr>
        <w:t xml:space="preserve"> the</w:t>
      </w:r>
      <w:r w:rsidR="00FB2C20" w:rsidRPr="00283766">
        <w:rPr>
          <w:rFonts w:ascii="Arial" w:hAnsi="Arial" w:cs="Arial"/>
          <w:b/>
          <w:bCs/>
          <w:color w:val="000000" w:themeColor="text1"/>
          <w:sz w:val="20"/>
          <w:szCs w:val="20"/>
        </w:rPr>
        <w:t xml:space="preserve"> West Bank</w:t>
      </w:r>
      <w:r w:rsidR="00835155" w:rsidRPr="00283766">
        <w:rPr>
          <w:rFonts w:ascii="Arial" w:hAnsi="Arial" w:cs="Arial"/>
          <w:b/>
          <w:bCs/>
          <w:color w:val="000000" w:themeColor="text1"/>
          <w:sz w:val="20"/>
          <w:szCs w:val="20"/>
        </w:rPr>
        <w:t>,</w:t>
      </w:r>
      <w:r w:rsidR="00FB2C20" w:rsidRPr="00283766">
        <w:rPr>
          <w:rFonts w:ascii="Arial" w:hAnsi="Arial" w:cs="Arial"/>
          <w:b/>
          <w:bCs/>
          <w:color w:val="000000" w:themeColor="text1"/>
          <w:sz w:val="20"/>
          <w:szCs w:val="20"/>
        </w:rPr>
        <w:t xml:space="preserve"> </w:t>
      </w:r>
      <w:r w:rsidR="00EE1A9E" w:rsidRPr="00283766">
        <w:rPr>
          <w:rFonts w:ascii="Arial" w:hAnsi="Arial" w:cs="Arial"/>
          <w:b/>
          <w:bCs/>
          <w:color w:val="000000" w:themeColor="text1"/>
          <w:sz w:val="20"/>
          <w:szCs w:val="20"/>
        </w:rPr>
        <w:t>2017</w:t>
      </w:r>
    </w:p>
    <w:p w:rsidR="00554D85" w:rsidRPr="00430249" w:rsidRDefault="001853DF" w:rsidP="000F7085">
      <w:pPr>
        <w:pStyle w:val="Heading3"/>
        <w:tabs>
          <w:tab w:val="left" w:pos="566"/>
          <w:tab w:val="left" w:pos="850"/>
          <w:tab w:val="left" w:pos="5528"/>
        </w:tabs>
        <w:rPr>
          <w:rFonts w:cs="Simplified Arabic"/>
          <w:b/>
          <w:bCs/>
          <w:sz w:val="20"/>
          <w:szCs w:val="20"/>
          <w:rtl/>
        </w:rPr>
      </w:pPr>
      <w:r w:rsidRPr="00430249">
        <w:rPr>
          <w:rFonts w:cs="Simplified Arabic"/>
          <w:b/>
          <w:bCs/>
          <w:noProof/>
          <w:sz w:val="22"/>
          <w:szCs w:val="22"/>
          <w:rtl/>
        </w:rPr>
        <w:drawing>
          <wp:inline distT="0" distB="0" distL="0" distR="0">
            <wp:extent cx="3686052" cy="2345377"/>
            <wp:effectExtent l="19050" t="0" r="9648" b="0"/>
            <wp:docPr id="9"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51F01" w:rsidRPr="00DD5F07" w:rsidRDefault="00551F01" w:rsidP="00551F01">
      <w:pPr>
        <w:ind w:left="425"/>
        <w:rPr>
          <w:rFonts w:cs="Simplified Arabic"/>
          <w:sz w:val="8"/>
          <w:szCs w:val="8"/>
          <w:rtl/>
          <w:lang w:eastAsia="en-US"/>
        </w:rPr>
      </w:pPr>
    </w:p>
    <w:p w:rsidR="000C44DE" w:rsidRDefault="000C44DE" w:rsidP="00551F01">
      <w:pPr>
        <w:ind w:left="425"/>
        <w:rPr>
          <w:rFonts w:cs="Simplified Arabic"/>
          <w:sz w:val="2"/>
          <w:szCs w:val="2"/>
          <w:rtl/>
          <w:lang w:eastAsia="en-US"/>
        </w:rPr>
      </w:pPr>
    </w:p>
    <w:p w:rsidR="00BB5A23"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13780B" w:rsidRPr="00283766" w:rsidRDefault="00433A0B" w:rsidP="00F92A3B">
      <w:pPr>
        <w:pStyle w:val="BodyText"/>
        <w:bidi/>
        <w:ind w:right="-1"/>
        <w:jc w:val="center"/>
        <w:rPr>
          <w:color w:val="000000" w:themeColor="text1"/>
        </w:rPr>
      </w:pPr>
      <w:r w:rsidRPr="00283766">
        <w:rPr>
          <w:rFonts w:cs="Simplified Arabic"/>
          <w:b/>
          <w:bCs/>
          <w:color w:val="000000" w:themeColor="text1"/>
          <w:rtl/>
        </w:rPr>
        <w:t xml:space="preserve">شكل </w:t>
      </w:r>
      <w:r w:rsidR="00FD2C23" w:rsidRPr="00283766">
        <w:rPr>
          <w:rFonts w:cs="Simplified Arabic" w:hint="cs"/>
          <w:b/>
          <w:bCs/>
          <w:color w:val="000000" w:themeColor="text1"/>
          <w:rtl/>
        </w:rPr>
        <w:t>(</w:t>
      </w:r>
      <w:r w:rsidR="00C5645E" w:rsidRPr="00283766">
        <w:rPr>
          <w:rFonts w:cs="Simplified Arabic" w:hint="cs"/>
          <w:b/>
          <w:bCs/>
          <w:color w:val="000000" w:themeColor="text1"/>
          <w:rtl/>
        </w:rPr>
        <w:t>3</w:t>
      </w:r>
      <w:proofErr w:type="spellStart"/>
      <w:r w:rsidR="00FD2C23" w:rsidRPr="00283766">
        <w:rPr>
          <w:rFonts w:cs="Simplified Arabic" w:hint="cs"/>
          <w:b/>
          <w:bCs/>
          <w:color w:val="000000" w:themeColor="text1"/>
          <w:rtl/>
        </w:rPr>
        <w:t>)</w:t>
      </w:r>
      <w:r w:rsidRPr="00283766">
        <w:rPr>
          <w:rFonts w:cs="Simplified Arabic"/>
          <w:b/>
          <w:bCs/>
          <w:color w:val="000000" w:themeColor="text1"/>
          <w:rtl/>
        </w:rPr>
        <w:t>:</w:t>
      </w:r>
      <w:proofErr w:type="spellEnd"/>
      <w:r w:rsidRPr="00283766">
        <w:rPr>
          <w:rFonts w:cs="Simplified Arabic"/>
          <w:b/>
          <w:bCs/>
          <w:color w:val="000000" w:themeColor="text1"/>
          <w:rtl/>
        </w:rPr>
        <w:t xml:space="preserve"> الهرم السكاني</w:t>
      </w:r>
      <w:r w:rsidR="00394AE6">
        <w:rPr>
          <w:rFonts w:cs="Simplified Arabic" w:hint="cs"/>
          <w:b/>
          <w:bCs/>
          <w:color w:val="000000" w:themeColor="text1"/>
          <w:rtl/>
        </w:rPr>
        <w:t xml:space="preserve"> في</w:t>
      </w:r>
      <w:r w:rsidRPr="00283766">
        <w:rPr>
          <w:rFonts w:cs="Simplified Arabic" w:hint="cs"/>
          <w:b/>
          <w:bCs/>
          <w:color w:val="000000" w:themeColor="text1"/>
          <w:rtl/>
        </w:rPr>
        <w:t xml:space="preserve"> قطاع </w:t>
      </w:r>
      <w:proofErr w:type="spellStart"/>
      <w:r w:rsidRPr="00283766">
        <w:rPr>
          <w:rFonts w:cs="Simplified Arabic" w:hint="cs"/>
          <w:b/>
          <w:bCs/>
          <w:color w:val="000000" w:themeColor="text1"/>
          <w:rtl/>
        </w:rPr>
        <w:t>غزة</w:t>
      </w:r>
      <w:r w:rsidR="00CC591F" w:rsidRPr="00283766">
        <w:rPr>
          <w:rFonts w:cs="Simplified Arabic" w:hint="cs"/>
          <w:b/>
          <w:bCs/>
          <w:color w:val="000000" w:themeColor="text1"/>
          <w:rtl/>
        </w:rPr>
        <w:t>،</w:t>
      </w:r>
      <w:proofErr w:type="spellEnd"/>
      <w:r w:rsidR="00824CB0" w:rsidRPr="00283766">
        <w:rPr>
          <w:rFonts w:cs="Simplified Arabic" w:hint="cs"/>
          <w:b/>
          <w:bCs/>
          <w:color w:val="000000" w:themeColor="text1"/>
          <w:rtl/>
        </w:rPr>
        <w:t xml:space="preserve"> </w:t>
      </w:r>
      <w:r w:rsidR="00EE1A9E" w:rsidRPr="00283766">
        <w:rPr>
          <w:rFonts w:cs="Simplified Arabic" w:hint="cs"/>
          <w:b/>
          <w:bCs/>
          <w:color w:val="000000" w:themeColor="text1"/>
          <w:rtl/>
        </w:rPr>
        <w:t>2017</w:t>
      </w:r>
    </w:p>
    <w:p w:rsidR="00433A0B" w:rsidRPr="00283766" w:rsidRDefault="00433A0B" w:rsidP="008C71AF">
      <w:pPr>
        <w:pStyle w:val="Heading3"/>
        <w:tabs>
          <w:tab w:val="right" w:pos="567"/>
        </w:tabs>
        <w:bidi w:val="0"/>
        <w:rPr>
          <w:rFonts w:ascii="Arial" w:hAnsi="Arial" w:cs="Arial"/>
          <w:b/>
          <w:bCs/>
          <w:color w:val="000000" w:themeColor="text1"/>
          <w:sz w:val="20"/>
          <w:szCs w:val="20"/>
        </w:rPr>
      </w:pPr>
      <w:r w:rsidRPr="00283766">
        <w:rPr>
          <w:rFonts w:ascii="Arial" w:hAnsi="Arial" w:cs="Arial"/>
          <w:b/>
          <w:bCs/>
          <w:color w:val="000000" w:themeColor="text1"/>
          <w:sz w:val="20"/>
          <w:szCs w:val="20"/>
        </w:rPr>
        <w:t xml:space="preserve">Figure </w:t>
      </w:r>
      <w:r w:rsidR="00FD2C23" w:rsidRPr="00283766">
        <w:rPr>
          <w:rFonts w:ascii="Arial" w:hAnsi="Arial" w:cs="Arial"/>
          <w:b/>
          <w:bCs/>
          <w:color w:val="000000" w:themeColor="text1"/>
          <w:sz w:val="20"/>
          <w:szCs w:val="20"/>
        </w:rPr>
        <w:t>(</w:t>
      </w:r>
      <w:r w:rsidR="00C5645E" w:rsidRPr="00283766">
        <w:rPr>
          <w:rFonts w:ascii="Arial" w:hAnsi="Arial" w:cs="Arial" w:hint="cs"/>
          <w:b/>
          <w:bCs/>
          <w:color w:val="000000" w:themeColor="text1"/>
          <w:sz w:val="20"/>
          <w:szCs w:val="20"/>
          <w:rtl/>
        </w:rPr>
        <w:t>3</w:t>
      </w:r>
      <w:r w:rsidR="00FD2C23" w:rsidRPr="00283766">
        <w:rPr>
          <w:rFonts w:ascii="Arial" w:hAnsi="Arial" w:cs="Arial"/>
          <w:b/>
          <w:bCs/>
          <w:color w:val="000000" w:themeColor="text1"/>
          <w:sz w:val="20"/>
          <w:szCs w:val="20"/>
        </w:rPr>
        <w:t>)</w:t>
      </w:r>
      <w:r w:rsidR="001A1370" w:rsidRPr="00283766">
        <w:rPr>
          <w:rFonts w:ascii="Arial" w:hAnsi="Arial" w:cs="Arial"/>
          <w:b/>
          <w:bCs/>
          <w:color w:val="000000" w:themeColor="text1"/>
          <w:sz w:val="20"/>
          <w:szCs w:val="20"/>
        </w:rPr>
        <w:t>: Population</w:t>
      </w:r>
      <w:r w:rsidR="00FB2C20" w:rsidRPr="00283766">
        <w:rPr>
          <w:rFonts w:ascii="Arial" w:hAnsi="Arial" w:cs="Arial"/>
          <w:b/>
          <w:bCs/>
          <w:color w:val="000000" w:themeColor="text1"/>
          <w:sz w:val="20"/>
          <w:szCs w:val="20"/>
        </w:rPr>
        <w:t xml:space="preserve"> </w:t>
      </w:r>
      <w:r w:rsidR="008C71AF">
        <w:rPr>
          <w:rFonts w:ascii="Arial" w:hAnsi="Arial" w:cs="Arial"/>
          <w:b/>
          <w:bCs/>
          <w:color w:val="000000" w:themeColor="text1"/>
          <w:sz w:val="20"/>
          <w:szCs w:val="20"/>
        </w:rPr>
        <w:t>P</w:t>
      </w:r>
      <w:r w:rsidR="00FB2C20" w:rsidRPr="00283766">
        <w:rPr>
          <w:rFonts w:ascii="Arial" w:hAnsi="Arial" w:cs="Arial"/>
          <w:b/>
          <w:bCs/>
          <w:color w:val="000000" w:themeColor="text1"/>
          <w:sz w:val="20"/>
          <w:szCs w:val="20"/>
        </w:rPr>
        <w:t>yramid</w:t>
      </w:r>
      <w:r w:rsidR="00394AE6" w:rsidRPr="00394AE6">
        <w:rPr>
          <w:rFonts w:ascii="Arial" w:hAnsi="Arial" w:cs="Arial"/>
          <w:b/>
          <w:bCs/>
          <w:color w:val="000000" w:themeColor="text1"/>
          <w:sz w:val="20"/>
          <w:szCs w:val="20"/>
        </w:rPr>
        <w:t xml:space="preserve"> </w:t>
      </w:r>
      <w:r w:rsidR="00394AE6" w:rsidRPr="00283766">
        <w:rPr>
          <w:rFonts w:ascii="Arial" w:hAnsi="Arial" w:cs="Arial"/>
          <w:b/>
          <w:bCs/>
          <w:color w:val="000000" w:themeColor="text1"/>
          <w:sz w:val="20"/>
          <w:szCs w:val="20"/>
        </w:rPr>
        <w:t>in</w:t>
      </w:r>
      <w:r w:rsidR="00FB2C20" w:rsidRPr="00283766">
        <w:rPr>
          <w:rFonts w:ascii="Arial" w:hAnsi="Arial" w:cs="Arial"/>
          <w:b/>
          <w:bCs/>
          <w:color w:val="000000" w:themeColor="text1"/>
          <w:sz w:val="20"/>
          <w:szCs w:val="20"/>
        </w:rPr>
        <w:t xml:space="preserve"> Gaza </w:t>
      </w:r>
      <w:r w:rsidR="00EA7C2B" w:rsidRPr="00283766">
        <w:rPr>
          <w:rFonts w:ascii="Arial" w:hAnsi="Arial" w:cs="Arial"/>
          <w:b/>
          <w:bCs/>
          <w:color w:val="000000" w:themeColor="text1"/>
          <w:sz w:val="20"/>
          <w:szCs w:val="20"/>
        </w:rPr>
        <w:t>Strip</w:t>
      </w:r>
      <w:r w:rsidR="00BC7F3B" w:rsidRPr="00283766">
        <w:rPr>
          <w:rFonts w:ascii="Arial" w:hAnsi="Arial" w:cs="Arial"/>
          <w:b/>
          <w:bCs/>
          <w:color w:val="000000" w:themeColor="text1"/>
          <w:sz w:val="20"/>
          <w:szCs w:val="20"/>
        </w:rPr>
        <w:t>,</w:t>
      </w:r>
      <w:r w:rsidR="00FB2C20" w:rsidRPr="00283766">
        <w:rPr>
          <w:rFonts w:ascii="Arial" w:hAnsi="Arial" w:cs="Arial"/>
          <w:b/>
          <w:bCs/>
          <w:color w:val="000000" w:themeColor="text1"/>
          <w:sz w:val="20"/>
          <w:szCs w:val="20"/>
          <w:rtl/>
        </w:rPr>
        <w:t xml:space="preserve"> </w:t>
      </w:r>
      <w:r w:rsidR="00EE1A9E" w:rsidRPr="00283766">
        <w:rPr>
          <w:rFonts w:ascii="Arial" w:hAnsi="Arial" w:cs="Arial"/>
          <w:b/>
          <w:bCs/>
          <w:color w:val="000000" w:themeColor="text1"/>
          <w:sz w:val="20"/>
          <w:szCs w:val="20"/>
        </w:rPr>
        <w:t>2017</w:t>
      </w:r>
    </w:p>
    <w:p w:rsidR="00B238C3" w:rsidRPr="005B2B3E" w:rsidRDefault="00B238C3" w:rsidP="0007191B">
      <w:pPr>
        <w:jc w:val="center"/>
        <w:rPr>
          <w:b/>
          <w:bCs/>
          <w:lang w:eastAsia="en-US"/>
        </w:rPr>
      </w:pPr>
      <w:r w:rsidRPr="005B2B3E">
        <w:rPr>
          <w:b/>
          <w:bCs/>
          <w:noProof/>
          <w:rtl/>
          <w:lang w:eastAsia="en-US"/>
        </w:rPr>
        <w:drawing>
          <wp:inline distT="0" distB="0" distL="0" distR="0">
            <wp:extent cx="3680113" cy="2220686"/>
            <wp:effectExtent l="19050" t="0" r="15587" b="8164"/>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A49E0" w:rsidRDefault="006A49E0" w:rsidP="006A49E0">
      <w:pPr>
        <w:pStyle w:val="BodyText"/>
        <w:tabs>
          <w:tab w:val="left" w:pos="6795"/>
        </w:tabs>
        <w:ind w:right="-428"/>
        <w:jc w:val="left"/>
        <w:rPr>
          <w:sz w:val="12"/>
          <w:szCs w:val="12"/>
          <w:rtl/>
        </w:rPr>
      </w:pPr>
    </w:p>
    <w:p w:rsidR="006A49E0" w:rsidRDefault="006A49E0" w:rsidP="006A49E0">
      <w:pPr>
        <w:pStyle w:val="BodyText"/>
        <w:tabs>
          <w:tab w:val="left" w:pos="6795"/>
        </w:tabs>
        <w:ind w:right="-428"/>
        <w:jc w:val="left"/>
        <w:rPr>
          <w:sz w:val="12"/>
          <w:szCs w:val="12"/>
          <w:rtl/>
        </w:rPr>
      </w:pPr>
    </w:p>
    <w:p w:rsidR="00D16A6F" w:rsidRDefault="00D16A6F" w:rsidP="006A49E0">
      <w:pPr>
        <w:pStyle w:val="BodyText"/>
        <w:tabs>
          <w:tab w:val="left" w:pos="6795"/>
        </w:tabs>
        <w:ind w:right="-428"/>
        <w:jc w:val="left"/>
        <w:rPr>
          <w:sz w:val="12"/>
          <w:szCs w:val="12"/>
          <w:rtl/>
        </w:rPr>
      </w:pPr>
    </w:p>
    <w:p w:rsidR="00D16A6F" w:rsidRDefault="00D16A6F" w:rsidP="006A49E0">
      <w:pPr>
        <w:pStyle w:val="BodyText"/>
        <w:tabs>
          <w:tab w:val="left" w:pos="6795"/>
        </w:tabs>
        <w:ind w:right="-428"/>
        <w:jc w:val="left"/>
        <w:rPr>
          <w:sz w:val="12"/>
          <w:szCs w:val="12"/>
          <w:rtl/>
        </w:rPr>
      </w:pPr>
    </w:p>
    <w:p w:rsidR="00D16A6F" w:rsidRDefault="00D16A6F" w:rsidP="006A49E0">
      <w:pPr>
        <w:pStyle w:val="BodyText"/>
        <w:tabs>
          <w:tab w:val="left" w:pos="6795"/>
        </w:tabs>
        <w:ind w:right="-428"/>
        <w:jc w:val="left"/>
        <w:rPr>
          <w:sz w:val="12"/>
          <w:szCs w:val="12"/>
          <w:rtl/>
        </w:rPr>
      </w:pPr>
    </w:p>
    <w:p w:rsidR="00A80251" w:rsidRPr="00283766" w:rsidRDefault="00A80251" w:rsidP="00D16A6F">
      <w:pPr>
        <w:pStyle w:val="Heading3"/>
        <w:rPr>
          <w:rFonts w:ascii="Simplified Arabic" w:hAnsi="Simplified Arabic" w:cs="Simplified Arabic"/>
          <w:b/>
          <w:bCs/>
          <w:color w:val="000000" w:themeColor="text1"/>
          <w:sz w:val="20"/>
          <w:szCs w:val="20"/>
          <w:rtl/>
        </w:rPr>
      </w:pPr>
      <w:r w:rsidRPr="00283766">
        <w:rPr>
          <w:rFonts w:ascii="Simplified Arabic" w:hAnsi="Simplified Arabic" w:cs="Simplified Arabic"/>
          <w:b/>
          <w:bCs/>
          <w:color w:val="000000" w:themeColor="text1"/>
          <w:sz w:val="20"/>
          <w:szCs w:val="20"/>
          <w:rtl/>
        </w:rPr>
        <w:t>جدول (</w:t>
      </w:r>
      <w:r w:rsidRPr="00283766">
        <w:rPr>
          <w:rFonts w:ascii="Simplified Arabic" w:hAnsi="Simplified Arabic" w:cs="Simplified Arabic" w:hint="cs"/>
          <w:b/>
          <w:bCs/>
          <w:color w:val="000000" w:themeColor="text1"/>
          <w:sz w:val="20"/>
          <w:szCs w:val="20"/>
          <w:rtl/>
        </w:rPr>
        <w:t>2</w:t>
      </w:r>
      <w:proofErr w:type="spellStart"/>
      <w:r w:rsidRPr="00283766">
        <w:rPr>
          <w:rFonts w:ascii="Simplified Arabic" w:hAnsi="Simplified Arabic" w:cs="Simplified Arabic"/>
          <w:b/>
          <w:bCs/>
          <w:color w:val="000000" w:themeColor="text1"/>
          <w:sz w:val="20"/>
          <w:szCs w:val="20"/>
          <w:rtl/>
        </w:rPr>
        <w:t>):</w:t>
      </w:r>
      <w:proofErr w:type="spellEnd"/>
      <w:r w:rsidRPr="00283766">
        <w:rPr>
          <w:rFonts w:ascii="Simplified Arabic" w:hAnsi="Simplified Arabic" w:cs="Simplified Arabic" w:hint="cs"/>
          <w:b/>
          <w:bCs/>
          <w:color w:val="000000" w:themeColor="text1"/>
          <w:sz w:val="20"/>
          <w:szCs w:val="20"/>
          <w:rtl/>
        </w:rPr>
        <w:t xml:space="preserve"> توقع ال</w:t>
      </w:r>
      <w:r w:rsidR="0042682D">
        <w:rPr>
          <w:rFonts w:ascii="Simplified Arabic" w:hAnsi="Simplified Arabic" w:cs="Simplified Arabic" w:hint="cs"/>
          <w:b/>
          <w:bCs/>
          <w:color w:val="000000" w:themeColor="text1"/>
          <w:sz w:val="20"/>
          <w:szCs w:val="20"/>
          <w:rtl/>
        </w:rPr>
        <w:t>بقاء على قيد الحياة عند الولادة</w:t>
      </w:r>
      <w:r w:rsidRPr="00283766">
        <w:rPr>
          <w:rFonts w:ascii="Simplified Arabic" w:hAnsi="Simplified Arabic" w:cs="Simplified Arabic" w:hint="cs"/>
          <w:b/>
          <w:bCs/>
          <w:color w:val="000000" w:themeColor="text1"/>
          <w:sz w:val="20"/>
          <w:szCs w:val="20"/>
          <w:rtl/>
        </w:rPr>
        <w:t xml:space="preserve"> في فلسطين حسب المنطقة </w:t>
      </w:r>
      <w:proofErr w:type="spellStart"/>
      <w:r w:rsidRPr="00283766">
        <w:rPr>
          <w:rFonts w:ascii="Simplified Arabic" w:hAnsi="Simplified Arabic" w:cs="Simplified Arabic" w:hint="cs"/>
          <w:b/>
          <w:bCs/>
          <w:color w:val="000000" w:themeColor="text1"/>
          <w:sz w:val="20"/>
          <w:szCs w:val="20"/>
          <w:rtl/>
        </w:rPr>
        <w:t>والجنس،</w:t>
      </w:r>
      <w:proofErr w:type="spellEnd"/>
      <w:r w:rsidR="00474581" w:rsidRPr="00283766">
        <w:rPr>
          <w:rFonts w:ascii="Simplified Arabic" w:hAnsi="Simplified Arabic" w:cs="Simplified Arabic" w:hint="cs"/>
          <w:b/>
          <w:bCs/>
          <w:color w:val="000000" w:themeColor="text1"/>
          <w:sz w:val="20"/>
          <w:szCs w:val="20"/>
          <w:rtl/>
        </w:rPr>
        <w:t xml:space="preserve"> </w:t>
      </w:r>
      <w:r w:rsidR="00EE1A9E" w:rsidRPr="00283766">
        <w:rPr>
          <w:rFonts w:ascii="Simplified Arabic" w:hAnsi="Simplified Arabic" w:cs="Simplified Arabic" w:hint="cs"/>
          <w:b/>
          <w:bCs/>
          <w:color w:val="000000" w:themeColor="text1"/>
          <w:sz w:val="20"/>
          <w:szCs w:val="20"/>
          <w:rtl/>
        </w:rPr>
        <w:t>2017</w:t>
      </w:r>
      <w:r w:rsidR="0012397B" w:rsidRPr="00283766">
        <w:rPr>
          <w:rFonts w:ascii="Simplified Arabic" w:hAnsi="Simplified Arabic" w:cs="Simplified Arabic" w:hint="cs"/>
          <w:b/>
          <w:bCs/>
          <w:color w:val="000000" w:themeColor="text1"/>
          <w:sz w:val="20"/>
          <w:szCs w:val="20"/>
          <w:rtl/>
        </w:rPr>
        <w:t xml:space="preserve"> </w:t>
      </w:r>
    </w:p>
    <w:p w:rsidR="00A80251" w:rsidRPr="00283766" w:rsidRDefault="00A80251" w:rsidP="00F508E7">
      <w:pPr>
        <w:bidi w:val="0"/>
        <w:jc w:val="center"/>
        <w:rPr>
          <w:rFonts w:ascii="Arial" w:hAnsi="Arial" w:cs="Arial"/>
          <w:b/>
          <w:bCs/>
          <w:color w:val="000000" w:themeColor="text1"/>
          <w:sz w:val="20"/>
          <w:szCs w:val="20"/>
        </w:rPr>
      </w:pPr>
      <w:r w:rsidRPr="00283766">
        <w:rPr>
          <w:rFonts w:ascii="Arial" w:hAnsi="Arial" w:cs="Arial"/>
          <w:b/>
          <w:bCs/>
          <w:color w:val="000000" w:themeColor="text1"/>
          <w:sz w:val="20"/>
          <w:szCs w:val="20"/>
        </w:rPr>
        <w:t>Table</w:t>
      </w:r>
      <w:r w:rsidR="001A1370">
        <w:rPr>
          <w:rFonts w:ascii="Arial" w:hAnsi="Arial" w:cs="Arial"/>
          <w:b/>
          <w:bCs/>
          <w:color w:val="000000" w:themeColor="text1"/>
          <w:sz w:val="20"/>
          <w:szCs w:val="20"/>
        </w:rPr>
        <w:t xml:space="preserve"> </w:t>
      </w:r>
      <w:r w:rsidRPr="00283766">
        <w:rPr>
          <w:rFonts w:ascii="Arial" w:hAnsi="Arial" w:cs="Arial"/>
          <w:b/>
          <w:bCs/>
          <w:color w:val="000000" w:themeColor="text1"/>
          <w:sz w:val="20"/>
          <w:szCs w:val="20"/>
        </w:rPr>
        <w:t>(2): Life Expectancy at Birth in</w:t>
      </w:r>
      <w:r w:rsidR="00F508E7">
        <w:rPr>
          <w:rFonts w:ascii="Arial" w:hAnsi="Arial" w:cs="Arial"/>
          <w:b/>
          <w:bCs/>
          <w:color w:val="000000" w:themeColor="text1"/>
          <w:sz w:val="20"/>
          <w:szCs w:val="20"/>
        </w:rPr>
        <w:t xml:space="preserve"> </w:t>
      </w:r>
      <w:r w:rsidRPr="00283766">
        <w:rPr>
          <w:rFonts w:ascii="Arial" w:hAnsi="Arial" w:cs="Arial"/>
          <w:b/>
          <w:bCs/>
          <w:color w:val="000000" w:themeColor="text1"/>
          <w:sz w:val="20"/>
          <w:szCs w:val="20"/>
        </w:rPr>
        <w:t xml:space="preserve">Palestine by Region and Sex, </w:t>
      </w:r>
      <w:r w:rsidR="00EE1A9E" w:rsidRPr="00283766">
        <w:rPr>
          <w:rFonts w:ascii="Arial" w:hAnsi="Arial" w:cs="Arial" w:hint="cs"/>
          <w:b/>
          <w:bCs/>
          <w:color w:val="000000" w:themeColor="text1"/>
          <w:sz w:val="20"/>
          <w:szCs w:val="20"/>
          <w:rtl/>
        </w:rPr>
        <w:t>2017</w:t>
      </w:r>
      <w:r w:rsidRPr="00283766">
        <w:rPr>
          <w:rFonts w:ascii="Arial" w:hAnsi="Arial" w:cs="Arial"/>
          <w:b/>
          <w:bCs/>
          <w:color w:val="000000" w:themeColor="text1"/>
          <w:sz w:val="20"/>
          <w:szCs w:val="20"/>
        </w:rPr>
        <w:t xml:space="preserve"> </w:t>
      </w:r>
    </w:p>
    <w:tbl>
      <w:tblPr>
        <w:bidiVisual/>
        <w:tblW w:w="5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401"/>
        <w:gridCol w:w="1290"/>
        <w:gridCol w:w="1503"/>
      </w:tblGrid>
      <w:tr w:rsidR="00A80251" w:rsidRPr="00283766" w:rsidTr="002D2B82">
        <w:trPr>
          <w:trHeight w:val="284"/>
          <w:jc w:val="center"/>
        </w:trPr>
        <w:tc>
          <w:tcPr>
            <w:tcW w:w="1278" w:type="dxa"/>
            <w:vMerge w:val="restart"/>
            <w:tcBorders>
              <w:right w:val="single" w:sz="4" w:space="0" w:color="auto"/>
            </w:tcBorders>
            <w:vAlign w:val="center"/>
          </w:tcPr>
          <w:p w:rsidR="00A80251" w:rsidRPr="00283766" w:rsidRDefault="00A80251" w:rsidP="00BA73C5">
            <w:pPr>
              <w:jc w:val="center"/>
              <w:rPr>
                <w:rFonts w:ascii="Simplified Arabic" w:hAnsi="Simplified Arabic" w:cs="Simplified Arabic"/>
                <w:b/>
                <w:bCs/>
                <w:color w:val="000000" w:themeColor="text1"/>
                <w:sz w:val="18"/>
                <w:szCs w:val="18"/>
                <w:rtl/>
                <w:lang w:eastAsia="en-US"/>
              </w:rPr>
            </w:pPr>
            <w:r w:rsidRPr="00283766">
              <w:rPr>
                <w:rFonts w:ascii="Simplified Arabic" w:hAnsi="Simplified Arabic" w:cs="Simplified Arabic" w:hint="cs"/>
                <w:b/>
                <w:bCs/>
                <w:color w:val="000000" w:themeColor="text1"/>
                <w:sz w:val="18"/>
                <w:szCs w:val="18"/>
                <w:rtl/>
                <w:lang w:eastAsia="en-US"/>
              </w:rPr>
              <w:t>المنطقة</w:t>
            </w:r>
          </w:p>
          <w:p w:rsidR="00A80251" w:rsidRPr="00283766" w:rsidRDefault="00A80251" w:rsidP="00BA73C5">
            <w:pPr>
              <w:jc w:val="center"/>
              <w:rPr>
                <w:rFonts w:asciiTheme="minorBidi" w:hAnsiTheme="minorBidi" w:cstheme="minorBidi"/>
                <w:b/>
                <w:bCs/>
                <w:color w:val="000000" w:themeColor="text1"/>
                <w:sz w:val="18"/>
                <w:szCs w:val="18"/>
                <w:rtl/>
                <w:lang w:eastAsia="en-US"/>
              </w:rPr>
            </w:pPr>
          </w:p>
        </w:tc>
        <w:tc>
          <w:tcPr>
            <w:tcW w:w="1401" w:type="dxa"/>
            <w:tcBorders>
              <w:top w:val="single" w:sz="4" w:space="0" w:color="auto"/>
              <w:left w:val="single" w:sz="4" w:space="0" w:color="auto"/>
              <w:bottom w:val="single" w:sz="4" w:space="0" w:color="auto"/>
              <w:right w:val="nil"/>
            </w:tcBorders>
            <w:vAlign w:val="center"/>
          </w:tcPr>
          <w:p w:rsidR="00A80251" w:rsidRPr="00283766" w:rsidRDefault="00A80251" w:rsidP="00BA73C5">
            <w:pPr>
              <w:rPr>
                <w:rFonts w:asciiTheme="minorBidi" w:hAnsiTheme="minorBidi" w:cstheme="minorBidi"/>
                <w:b/>
                <w:bCs/>
                <w:color w:val="000000" w:themeColor="text1"/>
                <w:sz w:val="18"/>
                <w:szCs w:val="18"/>
                <w:rtl/>
                <w:lang w:eastAsia="en-US"/>
              </w:rPr>
            </w:pPr>
            <w:r w:rsidRPr="00283766">
              <w:rPr>
                <w:rFonts w:asciiTheme="minorBidi" w:hAnsiTheme="minorBidi" w:cstheme="minorBidi" w:hint="cs"/>
                <w:b/>
                <w:bCs/>
                <w:color w:val="000000" w:themeColor="text1"/>
                <w:sz w:val="18"/>
                <w:szCs w:val="18"/>
                <w:rtl/>
                <w:lang w:eastAsia="en-US"/>
              </w:rPr>
              <w:t>الجنس</w:t>
            </w:r>
          </w:p>
        </w:tc>
        <w:tc>
          <w:tcPr>
            <w:tcW w:w="1290" w:type="dxa"/>
            <w:tcBorders>
              <w:top w:val="single" w:sz="4" w:space="0" w:color="auto"/>
              <w:left w:val="nil"/>
              <w:bottom w:val="single" w:sz="4" w:space="0" w:color="auto"/>
              <w:right w:val="single" w:sz="4" w:space="0" w:color="auto"/>
            </w:tcBorders>
            <w:vAlign w:val="center"/>
          </w:tcPr>
          <w:p w:rsidR="00A80251" w:rsidRPr="009826BF" w:rsidRDefault="00A80251" w:rsidP="00BA73C5">
            <w:pPr>
              <w:jc w:val="right"/>
              <w:rPr>
                <w:rFonts w:ascii="Arial" w:hAnsi="Arial" w:cs="Arial"/>
                <w:b/>
                <w:bCs/>
                <w:color w:val="000000" w:themeColor="text1"/>
                <w:sz w:val="18"/>
                <w:szCs w:val="18"/>
                <w:lang w:eastAsia="en-US"/>
              </w:rPr>
            </w:pPr>
            <w:r w:rsidRPr="009826BF">
              <w:rPr>
                <w:rFonts w:ascii="Arial" w:hAnsi="Arial" w:cs="Arial"/>
                <w:b/>
                <w:bCs/>
                <w:color w:val="000000" w:themeColor="text1"/>
                <w:sz w:val="18"/>
                <w:szCs w:val="18"/>
                <w:lang w:eastAsia="en-US"/>
              </w:rPr>
              <w:t>Sex</w:t>
            </w:r>
          </w:p>
        </w:tc>
        <w:tc>
          <w:tcPr>
            <w:tcW w:w="1503" w:type="dxa"/>
            <w:vMerge w:val="restart"/>
            <w:tcBorders>
              <w:left w:val="single" w:sz="4" w:space="0" w:color="auto"/>
            </w:tcBorders>
            <w:vAlign w:val="center"/>
          </w:tcPr>
          <w:p w:rsidR="00A80251" w:rsidRPr="009826BF" w:rsidRDefault="00A80251" w:rsidP="00BA73C5">
            <w:pPr>
              <w:jc w:val="center"/>
              <w:rPr>
                <w:rFonts w:ascii="Arial" w:hAnsi="Arial" w:cs="Arial"/>
                <w:b/>
                <w:bCs/>
                <w:color w:val="000000" w:themeColor="text1"/>
                <w:sz w:val="18"/>
                <w:szCs w:val="18"/>
                <w:rtl/>
                <w:lang w:eastAsia="en-US"/>
              </w:rPr>
            </w:pPr>
            <w:r w:rsidRPr="009826BF">
              <w:rPr>
                <w:rFonts w:ascii="Arial" w:hAnsi="Arial" w:cs="Arial"/>
                <w:b/>
                <w:bCs/>
                <w:color w:val="000000" w:themeColor="text1"/>
                <w:sz w:val="18"/>
                <w:szCs w:val="18"/>
                <w:lang w:eastAsia="en-US"/>
              </w:rPr>
              <w:t>Region</w:t>
            </w:r>
          </w:p>
        </w:tc>
      </w:tr>
      <w:tr w:rsidR="00A80251" w:rsidRPr="00283766" w:rsidTr="003D7CF8">
        <w:trPr>
          <w:trHeight w:val="284"/>
          <w:jc w:val="center"/>
        </w:trPr>
        <w:tc>
          <w:tcPr>
            <w:tcW w:w="1278" w:type="dxa"/>
            <w:vMerge/>
            <w:tcBorders>
              <w:bottom w:val="single" w:sz="4" w:space="0" w:color="auto"/>
            </w:tcBorders>
            <w:vAlign w:val="center"/>
          </w:tcPr>
          <w:p w:rsidR="00A80251" w:rsidRPr="00283766" w:rsidRDefault="00A80251" w:rsidP="00BA73C5">
            <w:pPr>
              <w:jc w:val="center"/>
              <w:rPr>
                <w:rFonts w:asciiTheme="minorBidi" w:hAnsiTheme="minorBidi" w:cstheme="minorBidi"/>
                <w:color w:val="000000" w:themeColor="text1"/>
                <w:sz w:val="18"/>
                <w:szCs w:val="18"/>
                <w:rtl/>
                <w:lang w:eastAsia="en-US"/>
              </w:rPr>
            </w:pPr>
          </w:p>
        </w:tc>
        <w:tc>
          <w:tcPr>
            <w:tcW w:w="1401" w:type="dxa"/>
            <w:tcBorders>
              <w:top w:val="single" w:sz="4" w:space="0" w:color="auto"/>
              <w:bottom w:val="single" w:sz="4" w:space="0" w:color="auto"/>
            </w:tcBorders>
            <w:vAlign w:val="center"/>
          </w:tcPr>
          <w:p w:rsidR="00A80251" w:rsidRPr="00283766" w:rsidRDefault="00A80251" w:rsidP="00BA73C5">
            <w:pPr>
              <w:jc w:val="center"/>
              <w:rPr>
                <w:rFonts w:ascii="Simplified Arabic" w:hAnsi="Simplified Arabic" w:cs="Simplified Arabic"/>
                <w:color w:val="000000" w:themeColor="text1"/>
                <w:sz w:val="18"/>
                <w:szCs w:val="18"/>
                <w:rtl/>
                <w:lang w:eastAsia="en-US"/>
              </w:rPr>
            </w:pPr>
            <w:r w:rsidRPr="00283766">
              <w:rPr>
                <w:rFonts w:ascii="Simplified Arabic" w:hAnsi="Simplified Arabic" w:cs="Simplified Arabic"/>
                <w:color w:val="000000" w:themeColor="text1"/>
                <w:sz w:val="18"/>
                <w:szCs w:val="18"/>
                <w:rtl/>
                <w:lang w:eastAsia="en-US"/>
              </w:rPr>
              <w:t>ذكور</w:t>
            </w:r>
          </w:p>
          <w:p w:rsidR="00A80251" w:rsidRPr="009826BF" w:rsidRDefault="00A80251" w:rsidP="00BA73C5">
            <w:pPr>
              <w:jc w:val="center"/>
              <w:rPr>
                <w:rFonts w:ascii="Arial" w:hAnsi="Arial" w:cs="Arial"/>
                <w:color w:val="000000" w:themeColor="text1"/>
                <w:sz w:val="18"/>
                <w:szCs w:val="18"/>
                <w:rtl/>
                <w:lang w:eastAsia="en-US"/>
              </w:rPr>
            </w:pPr>
            <w:r w:rsidRPr="009826BF">
              <w:rPr>
                <w:rFonts w:ascii="Arial" w:hAnsi="Arial" w:cs="Arial"/>
                <w:color w:val="000000" w:themeColor="text1"/>
                <w:sz w:val="18"/>
                <w:szCs w:val="18"/>
                <w:lang w:eastAsia="en-US"/>
              </w:rPr>
              <w:t>Males</w:t>
            </w:r>
          </w:p>
        </w:tc>
        <w:tc>
          <w:tcPr>
            <w:tcW w:w="1290" w:type="dxa"/>
            <w:tcBorders>
              <w:top w:val="single" w:sz="4" w:space="0" w:color="auto"/>
              <w:bottom w:val="single" w:sz="4" w:space="0" w:color="auto"/>
            </w:tcBorders>
            <w:vAlign w:val="center"/>
          </w:tcPr>
          <w:p w:rsidR="00A80251" w:rsidRPr="00283766" w:rsidRDefault="00A80251" w:rsidP="00BA73C5">
            <w:pPr>
              <w:jc w:val="center"/>
              <w:rPr>
                <w:rFonts w:ascii="Simplified Arabic" w:hAnsi="Simplified Arabic" w:cs="Simplified Arabic"/>
                <w:color w:val="000000" w:themeColor="text1"/>
                <w:sz w:val="18"/>
                <w:szCs w:val="18"/>
                <w:rtl/>
                <w:lang w:eastAsia="en-US"/>
              </w:rPr>
            </w:pPr>
            <w:r w:rsidRPr="00283766">
              <w:rPr>
                <w:rFonts w:ascii="Simplified Arabic" w:hAnsi="Simplified Arabic" w:cs="Simplified Arabic" w:hint="cs"/>
                <w:color w:val="000000" w:themeColor="text1"/>
                <w:sz w:val="18"/>
                <w:szCs w:val="18"/>
                <w:rtl/>
                <w:lang w:eastAsia="en-US"/>
              </w:rPr>
              <w:t>إناث</w:t>
            </w:r>
          </w:p>
          <w:p w:rsidR="00A80251" w:rsidRPr="009826BF" w:rsidRDefault="00A80251" w:rsidP="00BA73C5">
            <w:pPr>
              <w:jc w:val="center"/>
              <w:rPr>
                <w:rFonts w:ascii="Arial" w:hAnsi="Arial" w:cs="Arial"/>
                <w:color w:val="000000" w:themeColor="text1"/>
                <w:sz w:val="18"/>
                <w:szCs w:val="18"/>
                <w:rtl/>
                <w:lang w:eastAsia="en-US"/>
              </w:rPr>
            </w:pPr>
            <w:r w:rsidRPr="009826BF">
              <w:rPr>
                <w:rFonts w:ascii="Arial" w:hAnsi="Arial" w:cs="Arial"/>
                <w:color w:val="000000" w:themeColor="text1"/>
                <w:sz w:val="18"/>
                <w:szCs w:val="18"/>
                <w:lang w:eastAsia="en-US"/>
              </w:rPr>
              <w:t>Females</w:t>
            </w:r>
          </w:p>
        </w:tc>
        <w:tc>
          <w:tcPr>
            <w:tcW w:w="1503" w:type="dxa"/>
            <w:vMerge/>
            <w:tcBorders>
              <w:bottom w:val="single" w:sz="4" w:space="0" w:color="auto"/>
            </w:tcBorders>
          </w:tcPr>
          <w:p w:rsidR="00A80251" w:rsidRPr="00283766" w:rsidRDefault="00A80251" w:rsidP="00BA73C5">
            <w:pPr>
              <w:jc w:val="right"/>
              <w:rPr>
                <w:rFonts w:ascii="Simplified Arabic" w:hAnsi="Simplified Arabic" w:cs="Simplified Arabic"/>
                <w:b/>
                <w:bCs/>
                <w:color w:val="000000" w:themeColor="text1"/>
                <w:sz w:val="18"/>
                <w:szCs w:val="18"/>
                <w:rtl/>
                <w:lang w:eastAsia="en-US"/>
              </w:rPr>
            </w:pPr>
          </w:p>
        </w:tc>
      </w:tr>
      <w:tr w:rsidR="00A80251" w:rsidRPr="00283766" w:rsidTr="003D7CF8">
        <w:trPr>
          <w:trHeight w:val="284"/>
          <w:jc w:val="center"/>
        </w:trPr>
        <w:tc>
          <w:tcPr>
            <w:tcW w:w="1278" w:type="dxa"/>
            <w:tcBorders>
              <w:top w:val="single" w:sz="4" w:space="0" w:color="auto"/>
              <w:left w:val="single" w:sz="4" w:space="0" w:color="auto"/>
              <w:bottom w:val="nil"/>
              <w:right w:val="single" w:sz="4" w:space="0" w:color="auto"/>
            </w:tcBorders>
            <w:vAlign w:val="center"/>
          </w:tcPr>
          <w:p w:rsidR="00A80251" w:rsidRPr="00283766" w:rsidRDefault="00A80251" w:rsidP="003D7CF8">
            <w:pPr>
              <w:rPr>
                <w:rFonts w:ascii="Simplified Arabic" w:hAnsi="Simplified Arabic" w:cs="Simplified Arabic"/>
                <w:b/>
                <w:bCs/>
                <w:color w:val="000000" w:themeColor="text1"/>
                <w:sz w:val="18"/>
                <w:szCs w:val="18"/>
                <w:rtl/>
                <w:lang w:eastAsia="en-US"/>
              </w:rPr>
            </w:pPr>
            <w:r w:rsidRPr="00283766">
              <w:rPr>
                <w:rFonts w:ascii="Simplified Arabic" w:hAnsi="Simplified Arabic" w:cs="Simplified Arabic"/>
                <w:b/>
                <w:bCs/>
                <w:color w:val="000000" w:themeColor="text1"/>
                <w:sz w:val="18"/>
                <w:szCs w:val="18"/>
                <w:rtl/>
                <w:lang w:eastAsia="en-US"/>
              </w:rPr>
              <w:t>فلسطين</w:t>
            </w:r>
          </w:p>
        </w:tc>
        <w:tc>
          <w:tcPr>
            <w:tcW w:w="1401" w:type="dxa"/>
            <w:tcBorders>
              <w:top w:val="single" w:sz="4" w:space="0" w:color="auto"/>
              <w:left w:val="single" w:sz="4" w:space="0" w:color="auto"/>
              <w:bottom w:val="nil"/>
              <w:right w:val="nil"/>
            </w:tcBorders>
            <w:vAlign w:val="center"/>
          </w:tcPr>
          <w:p w:rsidR="00A80251" w:rsidRPr="009826BF" w:rsidRDefault="002A096E" w:rsidP="00BA73C5">
            <w:pPr>
              <w:bidi w:val="0"/>
              <w:spacing w:before="100" w:beforeAutospacing="1" w:after="100" w:afterAutospacing="1"/>
              <w:jc w:val="center"/>
              <w:rPr>
                <w:rFonts w:ascii="Arial" w:hAnsi="Arial" w:cs="Arial"/>
                <w:b/>
                <w:bCs/>
                <w:color w:val="000000" w:themeColor="text1"/>
                <w:sz w:val="18"/>
                <w:szCs w:val="18"/>
              </w:rPr>
            </w:pPr>
            <w:r w:rsidRPr="009826BF">
              <w:rPr>
                <w:rFonts w:ascii="Arial" w:hAnsi="Arial" w:cs="Arial"/>
                <w:b/>
                <w:bCs/>
                <w:color w:val="000000" w:themeColor="text1"/>
                <w:sz w:val="18"/>
                <w:szCs w:val="18"/>
              </w:rPr>
              <w:t>72.7</w:t>
            </w:r>
          </w:p>
        </w:tc>
        <w:tc>
          <w:tcPr>
            <w:tcW w:w="1290" w:type="dxa"/>
            <w:tcBorders>
              <w:top w:val="single" w:sz="4" w:space="0" w:color="auto"/>
              <w:left w:val="nil"/>
              <w:bottom w:val="nil"/>
              <w:right w:val="single" w:sz="4" w:space="0" w:color="auto"/>
            </w:tcBorders>
            <w:vAlign w:val="center"/>
          </w:tcPr>
          <w:p w:rsidR="00A80251" w:rsidRPr="009826BF" w:rsidRDefault="00D16A6F" w:rsidP="00BA73C5">
            <w:pPr>
              <w:bidi w:val="0"/>
              <w:spacing w:before="100" w:beforeAutospacing="1" w:after="100" w:afterAutospacing="1"/>
              <w:jc w:val="center"/>
              <w:rPr>
                <w:rFonts w:ascii="Arial" w:hAnsi="Arial" w:cs="Arial"/>
                <w:b/>
                <w:bCs/>
                <w:color w:val="000000" w:themeColor="text1"/>
                <w:sz w:val="18"/>
                <w:szCs w:val="18"/>
              </w:rPr>
            </w:pPr>
            <w:r>
              <w:rPr>
                <w:rFonts w:ascii="Arial" w:hAnsi="Arial" w:cs="Arial"/>
                <w:b/>
                <w:bCs/>
                <w:color w:val="000000" w:themeColor="text1"/>
                <w:sz w:val="18"/>
                <w:szCs w:val="18"/>
              </w:rPr>
              <w:t>75.0</w:t>
            </w:r>
          </w:p>
        </w:tc>
        <w:tc>
          <w:tcPr>
            <w:tcW w:w="1503" w:type="dxa"/>
            <w:tcBorders>
              <w:top w:val="single" w:sz="4" w:space="0" w:color="auto"/>
              <w:left w:val="single" w:sz="4" w:space="0" w:color="auto"/>
              <w:bottom w:val="nil"/>
              <w:right w:val="single" w:sz="4" w:space="0" w:color="auto"/>
            </w:tcBorders>
            <w:vAlign w:val="center"/>
          </w:tcPr>
          <w:p w:rsidR="00A80251" w:rsidRPr="009826BF" w:rsidRDefault="00A80251" w:rsidP="00BA73C5">
            <w:pPr>
              <w:bidi w:val="0"/>
              <w:spacing w:before="100" w:beforeAutospacing="1" w:after="100" w:afterAutospacing="1"/>
              <w:rPr>
                <w:rFonts w:ascii="Arial" w:hAnsi="Arial" w:cs="Arial"/>
                <w:b/>
                <w:bCs/>
                <w:color w:val="000000" w:themeColor="text1"/>
                <w:sz w:val="18"/>
                <w:szCs w:val="18"/>
              </w:rPr>
            </w:pPr>
            <w:r w:rsidRPr="009826BF">
              <w:rPr>
                <w:rFonts w:ascii="Arial" w:hAnsi="Arial" w:cs="Arial"/>
                <w:b/>
                <w:bCs/>
                <w:color w:val="000000" w:themeColor="text1"/>
                <w:sz w:val="18"/>
                <w:szCs w:val="18"/>
                <w:lang w:eastAsia="en-US"/>
              </w:rPr>
              <w:t>Palestine</w:t>
            </w:r>
          </w:p>
        </w:tc>
      </w:tr>
      <w:tr w:rsidR="00D715FF" w:rsidRPr="00283766" w:rsidTr="003D7CF8">
        <w:trPr>
          <w:trHeight w:val="284"/>
          <w:jc w:val="center"/>
        </w:trPr>
        <w:tc>
          <w:tcPr>
            <w:tcW w:w="1278" w:type="dxa"/>
            <w:tcBorders>
              <w:top w:val="nil"/>
              <w:left w:val="single" w:sz="4" w:space="0" w:color="auto"/>
              <w:bottom w:val="nil"/>
              <w:right w:val="single" w:sz="4" w:space="0" w:color="auto"/>
            </w:tcBorders>
            <w:vAlign w:val="center"/>
          </w:tcPr>
          <w:p w:rsidR="00D715FF" w:rsidRPr="00283766" w:rsidRDefault="00D715FF" w:rsidP="003D7CF8">
            <w:pPr>
              <w:rPr>
                <w:rFonts w:ascii="Simplified Arabic" w:hAnsi="Simplified Arabic" w:cs="Simplified Arabic"/>
                <w:color w:val="000000" w:themeColor="text1"/>
                <w:sz w:val="18"/>
                <w:szCs w:val="18"/>
                <w:rtl/>
                <w:lang w:eastAsia="en-US"/>
              </w:rPr>
            </w:pPr>
            <w:r w:rsidRPr="00283766">
              <w:rPr>
                <w:rFonts w:ascii="Simplified Arabic" w:hAnsi="Simplified Arabic" w:cs="Simplified Arabic"/>
                <w:color w:val="000000" w:themeColor="text1"/>
                <w:sz w:val="18"/>
                <w:szCs w:val="18"/>
                <w:rtl/>
                <w:lang w:eastAsia="en-US"/>
              </w:rPr>
              <w:t>الضفة الغربية</w:t>
            </w:r>
          </w:p>
        </w:tc>
        <w:tc>
          <w:tcPr>
            <w:tcW w:w="1401" w:type="dxa"/>
            <w:tcBorders>
              <w:top w:val="nil"/>
              <w:left w:val="single" w:sz="4" w:space="0" w:color="auto"/>
              <w:bottom w:val="nil"/>
              <w:right w:val="nil"/>
            </w:tcBorders>
            <w:vAlign w:val="center"/>
          </w:tcPr>
          <w:p w:rsidR="00D715FF" w:rsidRPr="009826BF" w:rsidRDefault="002A096E" w:rsidP="00430249">
            <w:pPr>
              <w:bidi w:val="0"/>
              <w:spacing w:before="100" w:beforeAutospacing="1" w:after="100" w:afterAutospacing="1"/>
              <w:jc w:val="center"/>
              <w:rPr>
                <w:rFonts w:ascii="Arial" w:hAnsi="Arial" w:cs="Arial"/>
                <w:color w:val="000000" w:themeColor="text1"/>
                <w:sz w:val="18"/>
                <w:szCs w:val="18"/>
              </w:rPr>
            </w:pPr>
            <w:r w:rsidRPr="009826BF">
              <w:rPr>
                <w:rFonts w:ascii="Arial" w:hAnsi="Arial" w:cs="Arial"/>
                <w:color w:val="000000" w:themeColor="text1"/>
                <w:sz w:val="18"/>
                <w:szCs w:val="18"/>
              </w:rPr>
              <w:t>73.0</w:t>
            </w:r>
          </w:p>
        </w:tc>
        <w:tc>
          <w:tcPr>
            <w:tcW w:w="1290" w:type="dxa"/>
            <w:tcBorders>
              <w:top w:val="nil"/>
              <w:left w:val="nil"/>
              <w:bottom w:val="nil"/>
              <w:right w:val="single" w:sz="4" w:space="0" w:color="auto"/>
            </w:tcBorders>
            <w:vAlign w:val="center"/>
          </w:tcPr>
          <w:p w:rsidR="00D715FF" w:rsidRPr="009826BF" w:rsidRDefault="002A096E" w:rsidP="00430249">
            <w:pPr>
              <w:bidi w:val="0"/>
              <w:spacing w:before="100" w:beforeAutospacing="1" w:after="100" w:afterAutospacing="1"/>
              <w:jc w:val="center"/>
              <w:rPr>
                <w:rFonts w:ascii="Arial" w:hAnsi="Arial" w:cs="Arial"/>
                <w:color w:val="000000" w:themeColor="text1"/>
                <w:sz w:val="18"/>
                <w:szCs w:val="18"/>
              </w:rPr>
            </w:pPr>
            <w:r w:rsidRPr="009826BF">
              <w:rPr>
                <w:rFonts w:ascii="Arial" w:hAnsi="Arial" w:cs="Arial"/>
                <w:color w:val="000000" w:themeColor="text1"/>
                <w:sz w:val="18"/>
                <w:szCs w:val="18"/>
              </w:rPr>
              <w:t>75.3</w:t>
            </w:r>
          </w:p>
        </w:tc>
        <w:tc>
          <w:tcPr>
            <w:tcW w:w="1503" w:type="dxa"/>
            <w:tcBorders>
              <w:top w:val="nil"/>
              <w:left w:val="single" w:sz="4" w:space="0" w:color="auto"/>
              <w:bottom w:val="nil"/>
              <w:right w:val="single" w:sz="4" w:space="0" w:color="auto"/>
            </w:tcBorders>
            <w:vAlign w:val="center"/>
          </w:tcPr>
          <w:p w:rsidR="00D715FF" w:rsidRPr="009826BF" w:rsidRDefault="00D715FF" w:rsidP="00BA73C5">
            <w:pPr>
              <w:bidi w:val="0"/>
              <w:spacing w:before="100" w:beforeAutospacing="1" w:after="100" w:afterAutospacing="1"/>
              <w:rPr>
                <w:rFonts w:ascii="Arial" w:hAnsi="Arial" w:cs="Arial"/>
                <w:color w:val="000000" w:themeColor="text1"/>
                <w:sz w:val="18"/>
                <w:szCs w:val="18"/>
              </w:rPr>
            </w:pPr>
            <w:r w:rsidRPr="009826BF">
              <w:rPr>
                <w:rFonts w:ascii="Arial" w:hAnsi="Arial" w:cs="Arial"/>
                <w:color w:val="000000" w:themeColor="text1"/>
                <w:sz w:val="18"/>
                <w:szCs w:val="18"/>
                <w:lang w:eastAsia="en-US"/>
              </w:rPr>
              <w:t>West Bank</w:t>
            </w:r>
          </w:p>
        </w:tc>
      </w:tr>
      <w:tr w:rsidR="00D715FF" w:rsidRPr="00283766" w:rsidTr="003D7CF8">
        <w:trPr>
          <w:trHeight w:val="284"/>
          <w:jc w:val="center"/>
        </w:trPr>
        <w:tc>
          <w:tcPr>
            <w:tcW w:w="1278" w:type="dxa"/>
            <w:tcBorders>
              <w:top w:val="nil"/>
              <w:left w:val="single" w:sz="4" w:space="0" w:color="auto"/>
              <w:bottom w:val="single" w:sz="4" w:space="0" w:color="auto"/>
              <w:right w:val="single" w:sz="4" w:space="0" w:color="auto"/>
            </w:tcBorders>
            <w:vAlign w:val="center"/>
          </w:tcPr>
          <w:p w:rsidR="00D715FF" w:rsidRPr="00283766" w:rsidRDefault="00D715FF" w:rsidP="003D7CF8">
            <w:pPr>
              <w:rPr>
                <w:rFonts w:ascii="Simplified Arabic" w:hAnsi="Simplified Arabic" w:cs="Simplified Arabic"/>
                <w:color w:val="000000" w:themeColor="text1"/>
                <w:sz w:val="18"/>
                <w:szCs w:val="18"/>
                <w:rtl/>
                <w:lang w:eastAsia="en-US"/>
              </w:rPr>
            </w:pPr>
            <w:r w:rsidRPr="00283766">
              <w:rPr>
                <w:rFonts w:ascii="Simplified Arabic" w:hAnsi="Simplified Arabic" w:cs="Simplified Arabic"/>
                <w:color w:val="000000" w:themeColor="text1"/>
                <w:sz w:val="18"/>
                <w:szCs w:val="18"/>
                <w:rtl/>
                <w:lang w:eastAsia="en-US"/>
              </w:rPr>
              <w:t>قطاع غزة</w:t>
            </w:r>
          </w:p>
        </w:tc>
        <w:tc>
          <w:tcPr>
            <w:tcW w:w="1401" w:type="dxa"/>
            <w:tcBorders>
              <w:top w:val="nil"/>
              <w:left w:val="single" w:sz="4" w:space="0" w:color="auto"/>
              <w:bottom w:val="single" w:sz="4" w:space="0" w:color="auto"/>
              <w:right w:val="nil"/>
            </w:tcBorders>
            <w:vAlign w:val="center"/>
          </w:tcPr>
          <w:p w:rsidR="00D715FF" w:rsidRPr="009826BF" w:rsidRDefault="002A096E" w:rsidP="00430249">
            <w:pPr>
              <w:bidi w:val="0"/>
              <w:spacing w:before="100" w:beforeAutospacing="1" w:after="100" w:afterAutospacing="1"/>
              <w:jc w:val="center"/>
              <w:rPr>
                <w:rFonts w:ascii="Arial" w:hAnsi="Arial" w:cs="Arial"/>
                <w:color w:val="000000" w:themeColor="text1"/>
                <w:sz w:val="18"/>
                <w:szCs w:val="18"/>
              </w:rPr>
            </w:pPr>
            <w:r w:rsidRPr="009826BF">
              <w:rPr>
                <w:rFonts w:ascii="Arial" w:hAnsi="Arial" w:cs="Arial"/>
                <w:color w:val="000000" w:themeColor="text1"/>
                <w:sz w:val="18"/>
                <w:szCs w:val="18"/>
              </w:rPr>
              <w:t>72.3</w:t>
            </w:r>
          </w:p>
        </w:tc>
        <w:tc>
          <w:tcPr>
            <w:tcW w:w="1290" w:type="dxa"/>
            <w:tcBorders>
              <w:top w:val="nil"/>
              <w:left w:val="nil"/>
              <w:bottom w:val="single" w:sz="4" w:space="0" w:color="auto"/>
              <w:right w:val="single" w:sz="4" w:space="0" w:color="auto"/>
            </w:tcBorders>
            <w:vAlign w:val="center"/>
          </w:tcPr>
          <w:p w:rsidR="00D715FF" w:rsidRPr="009826BF" w:rsidRDefault="002A096E" w:rsidP="00430249">
            <w:pPr>
              <w:bidi w:val="0"/>
              <w:spacing w:before="100" w:beforeAutospacing="1" w:after="100" w:afterAutospacing="1"/>
              <w:jc w:val="center"/>
              <w:rPr>
                <w:rFonts w:ascii="Arial" w:hAnsi="Arial" w:cs="Arial"/>
                <w:color w:val="000000" w:themeColor="text1"/>
                <w:sz w:val="18"/>
                <w:szCs w:val="18"/>
              </w:rPr>
            </w:pPr>
            <w:r w:rsidRPr="009826BF">
              <w:rPr>
                <w:rFonts w:ascii="Arial" w:hAnsi="Arial" w:cs="Arial"/>
                <w:color w:val="000000" w:themeColor="text1"/>
                <w:sz w:val="18"/>
                <w:szCs w:val="18"/>
              </w:rPr>
              <w:t>74.5</w:t>
            </w:r>
          </w:p>
        </w:tc>
        <w:tc>
          <w:tcPr>
            <w:tcW w:w="1503" w:type="dxa"/>
            <w:tcBorders>
              <w:top w:val="nil"/>
              <w:left w:val="single" w:sz="4" w:space="0" w:color="auto"/>
              <w:bottom w:val="single" w:sz="4" w:space="0" w:color="auto"/>
              <w:right w:val="single" w:sz="4" w:space="0" w:color="auto"/>
            </w:tcBorders>
            <w:vAlign w:val="center"/>
          </w:tcPr>
          <w:p w:rsidR="00D715FF" w:rsidRPr="009826BF" w:rsidRDefault="00D715FF" w:rsidP="00EA7C2B">
            <w:pPr>
              <w:bidi w:val="0"/>
              <w:spacing w:before="100" w:beforeAutospacing="1" w:after="100" w:afterAutospacing="1"/>
              <w:rPr>
                <w:rFonts w:ascii="Arial" w:hAnsi="Arial" w:cs="Arial"/>
                <w:color w:val="000000" w:themeColor="text1"/>
                <w:sz w:val="18"/>
                <w:szCs w:val="18"/>
              </w:rPr>
            </w:pPr>
            <w:r w:rsidRPr="009826BF">
              <w:rPr>
                <w:rFonts w:ascii="Arial" w:hAnsi="Arial" w:cs="Arial"/>
                <w:color w:val="000000" w:themeColor="text1"/>
                <w:sz w:val="18"/>
                <w:szCs w:val="18"/>
                <w:lang w:eastAsia="en-US"/>
              </w:rPr>
              <w:t>Gaza Strip</w:t>
            </w:r>
          </w:p>
        </w:tc>
      </w:tr>
    </w:tbl>
    <w:p w:rsidR="00A80251" w:rsidRPr="00283766" w:rsidRDefault="00A80251" w:rsidP="00A80251">
      <w:pPr>
        <w:ind w:hanging="995"/>
        <w:rPr>
          <w:color w:val="000000" w:themeColor="text1"/>
          <w:rtl/>
          <w:lang w:eastAsia="en-US"/>
        </w:rPr>
      </w:pPr>
    </w:p>
    <w:p w:rsidR="00323F3C" w:rsidRPr="00CC2211" w:rsidRDefault="00323F3C" w:rsidP="0042682D">
      <w:pPr>
        <w:ind w:left="311" w:right="426"/>
        <w:jc w:val="both"/>
        <w:rPr>
          <w:rFonts w:cs="Simplified Arabic"/>
          <w:color w:val="000000" w:themeColor="text1"/>
          <w:sz w:val="20"/>
          <w:szCs w:val="20"/>
          <w:rtl/>
        </w:rPr>
      </w:pPr>
      <w:r w:rsidRPr="00CC2211">
        <w:rPr>
          <w:rFonts w:cs="Simplified Arabic" w:hint="cs"/>
          <w:color w:val="000000" w:themeColor="text1"/>
          <w:sz w:val="20"/>
          <w:szCs w:val="20"/>
          <w:rtl/>
        </w:rPr>
        <w:t xml:space="preserve">يزيد معدل البقاء على قيد الحياة عند الولادة لدى الاناث في العام </w:t>
      </w:r>
      <w:r w:rsidR="00661BCC" w:rsidRPr="00CC2211">
        <w:rPr>
          <w:rFonts w:cs="Simplified Arabic" w:hint="cs"/>
          <w:color w:val="000000" w:themeColor="text1"/>
          <w:sz w:val="20"/>
          <w:szCs w:val="20"/>
          <w:rtl/>
        </w:rPr>
        <w:t>2017</w:t>
      </w:r>
      <w:r w:rsidRPr="00CC2211">
        <w:rPr>
          <w:rFonts w:cs="Simplified Arabic" w:hint="cs"/>
          <w:color w:val="000000" w:themeColor="text1"/>
          <w:sz w:val="20"/>
          <w:szCs w:val="20"/>
          <w:rtl/>
        </w:rPr>
        <w:t xml:space="preserve"> حوالي </w:t>
      </w:r>
      <w:r w:rsidR="004722DD" w:rsidRPr="00CC2211">
        <w:rPr>
          <w:rFonts w:cs="Simplified Arabic" w:hint="cs"/>
          <w:color w:val="000000" w:themeColor="text1"/>
          <w:sz w:val="20"/>
          <w:szCs w:val="20"/>
          <w:rtl/>
        </w:rPr>
        <w:t>سنتين</w:t>
      </w:r>
      <w:r w:rsidRPr="00CC2211">
        <w:rPr>
          <w:rFonts w:cs="Simplified Arabic" w:hint="cs"/>
          <w:color w:val="000000" w:themeColor="text1"/>
          <w:sz w:val="20"/>
          <w:szCs w:val="20"/>
          <w:rtl/>
        </w:rPr>
        <w:t xml:space="preserve"> عنه لدى </w:t>
      </w:r>
      <w:proofErr w:type="spellStart"/>
      <w:r w:rsidRPr="00CC2211">
        <w:rPr>
          <w:rFonts w:cs="Simplified Arabic" w:hint="cs"/>
          <w:color w:val="000000" w:themeColor="text1"/>
          <w:sz w:val="20"/>
          <w:szCs w:val="20"/>
          <w:rtl/>
        </w:rPr>
        <w:t>الذكور،</w:t>
      </w:r>
      <w:proofErr w:type="spellEnd"/>
      <w:r w:rsidRPr="00CC2211">
        <w:rPr>
          <w:rFonts w:cs="Simplified Arabic" w:hint="cs"/>
          <w:color w:val="000000" w:themeColor="text1"/>
          <w:sz w:val="20"/>
          <w:szCs w:val="20"/>
          <w:rtl/>
        </w:rPr>
        <w:t xml:space="preserve"> </w:t>
      </w:r>
      <w:r w:rsidR="00A57096">
        <w:rPr>
          <w:rFonts w:cs="Simplified Arabic" w:hint="cs"/>
          <w:color w:val="000000" w:themeColor="text1"/>
          <w:sz w:val="20"/>
          <w:szCs w:val="20"/>
          <w:rtl/>
        </w:rPr>
        <w:t xml:space="preserve">ويعتبر هذا المعدل أفضل لدى كل من الذكور </w:t>
      </w:r>
      <w:r w:rsidR="00697176">
        <w:rPr>
          <w:rFonts w:cs="Simplified Arabic" w:hint="cs"/>
          <w:color w:val="000000" w:themeColor="text1"/>
          <w:sz w:val="20"/>
          <w:szCs w:val="20"/>
          <w:rtl/>
        </w:rPr>
        <w:t>والإناث</w:t>
      </w:r>
      <w:r w:rsidR="00A57096">
        <w:rPr>
          <w:rFonts w:cs="Simplified Arabic" w:hint="cs"/>
          <w:color w:val="000000" w:themeColor="text1"/>
          <w:sz w:val="20"/>
          <w:szCs w:val="20"/>
          <w:rtl/>
        </w:rPr>
        <w:t xml:space="preserve"> في </w:t>
      </w:r>
      <w:r w:rsidR="00EF4BA3">
        <w:rPr>
          <w:rFonts w:cs="Simplified Arabic" w:hint="cs"/>
          <w:color w:val="000000" w:themeColor="text1"/>
          <w:sz w:val="20"/>
          <w:szCs w:val="20"/>
          <w:rtl/>
        </w:rPr>
        <w:t>الضفة الغربية عنه في قطاع غزة وإن كانت الفجوة أقل من سنة لكل من الجنسين</w:t>
      </w:r>
      <w:r w:rsidRPr="00CC2211">
        <w:rPr>
          <w:rFonts w:cs="Simplified Arabic" w:hint="cs"/>
          <w:color w:val="000000" w:themeColor="text1"/>
          <w:sz w:val="20"/>
          <w:szCs w:val="20"/>
          <w:rtl/>
        </w:rPr>
        <w:t>.</w:t>
      </w:r>
    </w:p>
    <w:p w:rsidR="00883040" w:rsidRPr="00867351" w:rsidRDefault="00883040" w:rsidP="00661BCC">
      <w:pPr>
        <w:bidi w:val="0"/>
        <w:jc w:val="both"/>
        <w:rPr>
          <w:color w:val="000000" w:themeColor="text1"/>
          <w:sz w:val="20"/>
          <w:szCs w:val="20"/>
          <w:highlight w:val="yellow"/>
          <w:rtl/>
        </w:rPr>
      </w:pPr>
    </w:p>
    <w:p w:rsidR="00EF4BA3" w:rsidRDefault="006154C4" w:rsidP="00D16A6F">
      <w:pPr>
        <w:bidi w:val="0"/>
        <w:ind w:left="426" w:right="311"/>
        <w:jc w:val="both"/>
        <w:rPr>
          <w:color w:val="000000" w:themeColor="text1"/>
          <w:sz w:val="20"/>
          <w:szCs w:val="20"/>
        </w:rPr>
      </w:pPr>
      <w:r w:rsidRPr="00867351">
        <w:rPr>
          <w:color w:val="000000" w:themeColor="text1"/>
          <w:sz w:val="20"/>
          <w:szCs w:val="20"/>
        </w:rPr>
        <w:t xml:space="preserve">The life expectancy </w:t>
      </w:r>
      <w:r w:rsidR="00D16A6F">
        <w:rPr>
          <w:color w:val="000000" w:themeColor="text1"/>
          <w:sz w:val="20"/>
          <w:szCs w:val="20"/>
        </w:rPr>
        <w:t>at birth</w:t>
      </w:r>
      <w:r w:rsidRPr="00867351">
        <w:rPr>
          <w:color w:val="000000" w:themeColor="text1"/>
          <w:sz w:val="20"/>
          <w:szCs w:val="20"/>
        </w:rPr>
        <w:t xml:space="preserve"> for females increased about two years compared with males in 2017</w:t>
      </w:r>
      <w:r w:rsidR="00EF4BA3">
        <w:rPr>
          <w:rFonts w:hint="cs"/>
          <w:color w:val="000000" w:themeColor="text1"/>
          <w:sz w:val="20"/>
          <w:szCs w:val="20"/>
          <w:rtl/>
        </w:rPr>
        <w:t>.</w:t>
      </w:r>
      <w:r w:rsidR="00EF4BA3">
        <w:rPr>
          <w:color w:val="000000" w:themeColor="text1"/>
          <w:sz w:val="20"/>
          <w:szCs w:val="20"/>
        </w:rPr>
        <w:t xml:space="preserve"> </w:t>
      </w:r>
      <w:r w:rsidRPr="00867351">
        <w:rPr>
          <w:color w:val="000000" w:themeColor="text1"/>
          <w:sz w:val="20"/>
          <w:szCs w:val="20"/>
        </w:rPr>
        <w:t xml:space="preserve"> </w:t>
      </w:r>
      <w:r w:rsidR="00195CCB">
        <w:rPr>
          <w:color w:val="000000" w:themeColor="text1"/>
          <w:sz w:val="20"/>
          <w:szCs w:val="20"/>
        </w:rPr>
        <w:t>T</w:t>
      </w:r>
      <w:r w:rsidRPr="00867351">
        <w:rPr>
          <w:color w:val="000000" w:themeColor="text1"/>
          <w:sz w:val="20"/>
          <w:szCs w:val="20"/>
        </w:rPr>
        <w:t>h</w:t>
      </w:r>
      <w:r w:rsidR="00EF4BA3">
        <w:rPr>
          <w:color w:val="000000" w:themeColor="text1"/>
          <w:sz w:val="20"/>
          <w:szCs w:val="20"/>
        </w:rPr>
        <w:t>e</w:t>
      </w:r>
      <w:r w:rsidRPr="00867351">
        <w:rPr>
          <w:color w:val="000000" w:themeColor="text1"/>
          <w:sz w:val="20"/>
          <w:szCs w:val="20"/>
        </w:rPr>
        <w:t xml:space="preserve"> rate</w:t>
      </w:r>
      <w:r w:rsidR="0042682D">
        <w:rPr>
          <w:color w:val="000000" w:themeColor="text1"/>
          <w:sz w:val="20"/>
          <w:szCs w:val="20"/>
        </w:rPr>
        <w:t xml:space="preserve"> is better</w:t>
      </w:r>
      <w:r w:rsidRPr="00867351">
        <w:rPr>
          <w:color w:val="000000" w:themeColor="text1"/>
          <w:sz w:val="20"/>
          <w:szCs w:val="20"/>
        </w:rPr>
        <w:t xml:space="preserve"> </w:t>
      </w:r>
      <w:r w:rsidR="00EF4BA3">
        <w:rPr>
          <w:color w:val="000000" w:themeColor="text1"/>
          <w:sz w:val="20"/>
          <w:szCs w:val="20"/>
        </w:rPr>
        <w:t>in</w:t>
      </w:r>
      <w:r w:rsidRPr="00867351">
        <w:rPr>
          <w:color w:val="000000" w:themeColor="text1"/>
          <w:sz w:val="20"/>
          <w:szCs w:val="20"/>
        </w:rPr>
        <w:t xml:space="preserve"> </w:t>
      </w:r>
      <w:r w:rsidR="00EF4BA3" w:rsidRPr="00867351">
        <w:rPr>
          <w:color w:val="000000" w:themeColor="text1"/>
          <w:sz w:val="20"/>
          <w:szCs w:val="20"/>
        </w:rPr>
        <w:t>the West Bank</w:t>
      </w:r>
      <w:r w:rsidR="00EF4BA3">
        <w:rPr>
          <w:color w:val="000000" w:themeColor="text1"/>
          <w:sz w:val="20"/>
          <w:szCs w:val="20"/>
        </w:rPr>
        <w:t xml:space="preserve"> in comparison with </w:t>
      </w:r>
      <w:r w:rsidR="00EF4BA3" w:rsidRPr="00867351">
        <w:rPr>
          <w:color w:val="000000" w:themeColor="text1"/>
          <w:sz w:val="20"/>
          <w:szCs w:val="20"/>
        </w:rPr>
        <w:t>Gaza Strip</w:t>
      </w:r>
      <w:r w:rsidR="00EF4BA3">
        <w:rPr>
          <w:color w:val="000000" w:themeColor="text1"/>
          <w:sz w:val="20"/>
          <w:szCs w:val="20"/>
        </w:rPr>
        <w:t xml:space="preserve"> for both </w:t>
      </w:r>
      <w:r w:rsidR="00195CCB">
        <w:rPr>
          <w:color w:val="000000" w:themeColor="text1"/>
          <w:sz w:val="20"/>
          <w:szCs w:val="20"/>
        </w:rPr>
        <w:t>m</w:t>
      </w:r>
      <w:r w:rsidR="00EF4BA3" w:rsidRPr="00EF4BA3">
        <w:rPr>
          <w:color w:val="000000" w:themeColor="text1"/>
          <w:sz w:val="20"/>
          <w:szCs w:val="20"/>
        </w:rPr>
        <w:t>ales</w:t>
      </w:r>
      <w:r w:rsidR="00EF4BA3">
        <w:rPr>
          <w:color w:val="000000" w:themeColor="text1"/>
          <w:sz w:val="20"/>
          <w:szCs w:val="20"/>
        </w:rPr>
        <w:t xml:space="preserve"> and </w:t>
      </w:r>
      <w:r w:rsidR="00EF4BA3" w:rsidRPr="00867351">
        <w:rPr>
          <w:color w:val="000000" w:themeColor="text1"/>
          <w:sz w:val="20"/>
          <w:szCs w:val="20"/>
        </w:rPr>
        <w:t>females</w:t>
      </w:r>
      <w:r w:rsidR="00EF4BA3">
        <w:rPr>
          <w:color w:val="000000" w:themeColor="text1"/>
          <w:sz w:val="20"/>
          <w:szCs w:val="20"/>
        </w:rPr>
        <w:t xml:space="preserve"> although the gap less than one year for </w:t>
      </w:r>
      <w:r w:rsidR="00040AC1">
        <w:rPr>
          <w:color w:val="000000" w:themeColor="text1"/>
          <w:sz w:val="20"/>
          <w:szCs w:val="20"/>
        </w:rPr>
        <w:t>both</w:t>
      </w:r>
      <w:r w:rsidR="00EF4BA3">
        <w:rPr>
          <w:color w:val="000000" w:themeColor="text1"/>
          <w:sz w:val="20"/>
          <w:szCs w:val="20"/>
        </w:rPr>
        <w:t xml:space="preserve"> sex</w:t>
      </w:r>
      <w:r w:rsidR="00040AC1">
        <w:rPr>
          <w:color w:val="000000" w:themeColor="text1"/>
          <w:sz w:val="20"/>
          <w:szCs w:val="20"/>
        </w:rPr>
        <w:t>es</w:t>
      </w:r>
      <w:r w:rsidR="00EF4BA3">
        <w:rPr>
          <w:color w:val="000000" w:themeColor="text1"/>
          <w:sz w:val="20"/>
          <w:szCs w:val="20"/>
        </w:rPr>
        <w:t>.</w:t>
      </w:r>
    </w:p>
    <w:p w:rsidR="00016EE0" w:rsidRDefault="00016EE0" w:rsidP="00016EE0">
      <w:pPr>
        <w:bidi w:val="0"/>
        <w:jc w:val="both"/>
        <w:rPr>
          <w:color w:val="000000" w:themeColor="text1"/>
          <w:sz w:val="20"/>
          <w:szCs w:val="20"/>
        </w:rPr>
      </w:pPr>
    </w:p>
    <w:p w:rsidR="00016EE0" w:rsidRDefault="00016EE0" w:rsidP="00016EE0">
      <w:pPr>
        <w:bidi w:val="0"/>
        <w:jc w:val="both"/>
        <w:rPr>
          <w:color w:val="000000" w:themeColor="text1"/>
          <w:sz w:val="20"/>
          <w:szCs w:val="20"/>
        </w:rPr>
      </w:pPr>
    </w:p>
    <w:p w:rsidR="00016EE0" w:rsidRDefault="00016EE0">
      <w:pPr>
        <w:bidi w:val="0"/>
        <w:spacing w:after="200" w:line="276" w:lineRule="auto"/>
        <w:rPr>
          <w:rFonts w:cs="Simplified Arabic"/>
          <w:b/>
          <w:bCs/>
          <w:color w:val="000000" w:themeColor="text1"/>
          <w:sz w:val="20"/>
          <w:szCs w:val="20"/>
          <w:lang w:eastAsia="en-US"/>
        </w:rPr>
      </w:pPr>
      <w:r>
        <w:rPr>
          <w:rFonts w:cs="Simplified Arabic"/>
          <w:b/>
          <w:bCs/>
          <w:color w:val="000000" w:themeColor="text1"/>
          <w:sz w:val="20"/>
          <w:szCs w:val="20"/>
          <w:rtl/>
        </w:rPr>
        <w:br w:type="page"/>
      </w:r>
    </w:p>
    <w:p w:rsidR="00876415" w:rsidRPr="00883040" w:rsidRDefault="00876415" w:rsidP="008F540B">
      <w:pPr>
        <w:pStyle w:val="Heading3"/>
        <w:rPr>
          <w:rFonts w:cs="Simplified Arabic"/>
          <w:b/>
          <w:bCs/>
          <w:color w:val="000000" w:themeColor="text1"/>
          <w:sz w:val="22"/>
          <w:szCs w:val="22"/>
          <w:rtl/>
        </w:rPr>
      </w:pPr>
      <w:r w:rsidRPr="00883040">
        <w:rPr>
          <w:rFonts w:cs="Simplified Arabic"/>
          <w:b/>
          <w:bCs/>
          <w:color w:val="000000" w:themeColor="text1"/>
          <w:sz w:val="20"/>
          <w:szCs w:val="20"/>
          <w:rtl/>
        </w:rPr>
        <w:lastRenderedPageBreak/>
        <w:t xml:space="preserve">شكل </w:t>
      </w:r>
      <w:r w:rsidR="00FD2C23" w:rsidRPr="00883040">
        <w:rPr>
          <w:rFonts w:cs="Simplified Arabic" w:hint="cs"/>
          <w:b/>
          <w:bCs/>
          <w:color w:val="000000" w:themeColor="text1"/>
          <w:sz w:val="20"/>
          <w:szCs w:val="20"/>
          <w:rtl/>
        </w:rPr>
        <w:t>(</w:t>
      </w:r>
      <w:r w:rsidR="00FB34D6" w:rsidRPr="00883040">
        <w:rPr>
          <w:rFonts w:cs="Simplified Arabic" w:hint="cs"/>
          <w:b/>
          <w:bCs/>
          <w:color w:val="000000" w:themeColor="text1"/>
          <w:sz w:val="20"/>
          <w:szCs w:val="20"/>
          <w:rtl/>
        </w:rPr>
        <w:t>4</w:t>
      </w:r>
      <w:proofErr w:type="spellStart"/>
      <w:r w:rsidR="00FD2C23" w:rsidRPr="00883040">
        <w:rPr>
          <w:rFonts w:cs="Simplified Arabic" w:hint="cs"/>
          <w:b/>
          <w:bCs/>
          <w:color w:val="000000" w:themeColor="text1"/>
          <w:sz w:val="20"/>
          <w:szCs w:val="20"/>
          <w:rtl/>
        </w:rPr>
        <w:t>)</w:t>
      </w:r>
      <w:r w:rsidRPr="00883040">
        <w:rPr>
          <w:rFonts w:cs="Simplified Arabic"/>
          <w:b/>
          <w:bCs/>
          <w:color w:val="000000" w:themeColor="text1"/>
          <w:sz w:val="20"/>
          <w:szCs w:val="20"/>
          <w:rtl/>
        </w:rPr>
        <w:t>:</w:t>
      </w:r>
      <w:proofErr w:type="spellEnd"/>
      <w:r w:rsidRPr="00883040">
        <w:rPr>
          <w:rFonts w:cs="Simplified Arabic"/>
          <w:b/>
          <w:bCs/>
          <w:color w:val="000000" w:themeColor="text1"/>
          <w:sz w:val="20"/>
          <w:szCs w:val="20"/>
          <w:rtl/>
        </w:rPr>
        <w:t xml:space="preserve"> متوسط حجم الأسرة</w:t>
      </w:r>
      <w:r w:rsidR="009C204F" w:rsidRPr="00883040">
        <w:rPr>
          <w:rFonts w:cs="Simplified Arabic" w:hint="cs"/>
          <w:b/>
          <w:bCs/>
          <w:color w:val="000000" w:themeColor="text1"/>
          <w:sz w:val="20"/>
          <w:szCs w:val="20"/>
          <w:rtl/>
        </w:rPr>
        <w:t xml:space="preserve"> في </w:t>
      </w:r>
      <w:r w:rsidR="00EF2D61" w:rsidRPr="00883040">
        <w:rPr>
          <w:rFonts w:cs="Simplified Arabic" w:hint="cs"/>
          <w:b/>
          <w:bCs/>
          <w:color w:val="000000" w:themeColor="text1"/>
          <w:sz w:val="20"/>
          <w:szCs w:val="20"/>
          <w:rtl/>
        </w:rPr>
        <w:t>فلسطين</w:t>
      </w:r>
      <w:r w:rsidR="008F540B" w:rsidRPr="00883040">
        <w:rPr>
          <w:rFonts w:cs="Simplified Arabic" w:hint="cs"/>
          <w:b/>
          <w:bCs/>
          <w:color w:val="000000" w:themeColor="text1"/>
          <w:sz w:val="20"/>
          <w:szCs w:val="20"/>
          <w:rtl/>
        </w:rPr>
        <w:t xml:space="preserve"> لسنوات مختارة</w:t>
      </w:r>
    </w:p>
    <w:p w:rsidR="0007191B" w:rsidRDefault="00876415" w:rsidP="0007191B">
      <w:pPr>
        <w:pStyle w:val="Heading3"/>
        <w:bidi w:val="0"/>
        <w:rPr>
          <w:rFonts w:ascii="Arial" w:hAnsi="Arial" w:cs="Arial"/>
          <w:b/>
          <w:bCs/>
          <w:color w:val="000000" w:themeColor="text1"/>
          <w:sz w:val="20"/>
          <w:szCs w:val="20"/>
        </w:rPr>
      </w:pPr>
      <w:r w:rsidRPr="00883040">
        <w:rPr>
          <w:rFonts w:ascii="Arial" w:hAnsi="Arial" w:cs="Arial"/>
          <w:b/>
          <w:bCs/>
          <w:color w:val="000000" w:themeColor="text1"/>
          <w:sz w:val="20"/>
          <w:szCs w:val="20"/>
        </w:rPr>
        <w:t xml:space="preserve">Figure </w:t>
      </w:r>
      <w:r w:rsidR="00FD2C23" w:rsidRPr="00883040">
        <w:rPr>
          <w:rFonts w:ascii="Arial" w:hAnsi="Arial" w:cs="Arial" w:hint="cs"/>
          <w:b/>
          <w:bCs/>
          <w:color w:val="000000" w:themeColor="text1"/>
          <w:sz w:val="20"/>
          <w:szCs w:val="20"/>
          <w:rtl/>
        </w:rPr>
        <w:t>(</w:t>
      </w:r>
      <w:r w:rsidR="00FB34D6" w:rsidRPr="00883040">
        <w:rPr>
          <w:rFonts w:ascii="Arial" w:hAnsi="Arial" w:cs="Arial" w:hint="cs"/>
          <w:b/>
          <w:bCs/>
          <w:color w:val="000000" w:themeColor="text1"/>
          <w:sz w:val="20"/>
          <w:szCs w:val="20"/>
          <w:rtl/>
        </w:rPr>
        <w:t>4</w:t>
      </w:r>
      <w:proofErr w:type="spellStart"/>
      <w:r w:rsidR="00FD2C23" w:rsidRPr="00883040">
        <w:rPr>
          <w:rFonts w:ascii="Arial" w:hAnsi="Arial" w:cs="Arial" w:hint="cs"/>
          <w:b/>
          <w:bCs/>
          <w:color w:val="000000" w:themeColor="text1"/>
          <w:sz w:val="20"/>
          <w:szCs w:val="20"/>
          <w:rtl/>
        </w:rPr>
        <w:t>)</w:t>
      </w:r>
      <w:proofErr w:type="spellEnd"/>
      <w:r w:rsidRPr="00883040">
        <w:rPr>
          <w:rFonts w:ascii="Arial" w:hAnsi="Arial" w:cs="Arial"/>
          <w:b/>
          <w:bCs/>
          <w:color w:val="000000" w:themeColor="text1"/>
          <w:sz w:val="20"/>
          <w:szCs w:val="20"/>
        </w:rPr>
        <w:t xml:space="preserve">: Average </w:t>
      </w:r>
      <w:r w:rsidR="00D04BC4" w:rsidRPr="00883040">
        <w:rPr>
          <w:rFonts w:ascii="Arial" w:hAnsi="Arial" w:cs="Arial"/>
          <w:b/>
          <w:bCs/>
          <w:color w:val="000000" w:themeColor="text1"/>
          <w:sz w:val="20"/>
          <w:szCs w:val="20"/>
        </w:rPr>
        <w:t>H</w:t>
      </w:r>
      <w:r w:rsidRPr="00883040">
        <w:rPr>
          <w:rFonts w:ascii="Arial" w:hAnsi="Arial" w:cs="Arial"/>
          <w:b/>
          <w:bCs/>
          <w:color w:val="000000" w:themeColor="text1"/>
          <w:sz w:val="20"/>
          <w:szCs w:val="20"/>
        </w:rPr>
        <w:t xml:space="preserve">ousehold </w:t>
      </w:r>
      <w:r w:rsidR="00D04BC4" w:rsidRPr="00883040">
        <w:rPr>
          <w:rFonts w:ascii="Arial" w:hAnsi="Arial" w:cs="Arial"/>
          <w:b/>
          <w:bCs/>
          <w:color w:val="000000" w:themeColor="text1"/>
          <w:sz w:val="20"/>
          <w:szCs w:val="20"/>
        </w:rPr>
        <w:t>S</w:t>
      </w:r>
      <w:r w:rsidRPr="00883040">
        <w:rPr>
          <w:rFonts w:ascii="Arial" w:hAnsi="Arial" w:cs="Arial"/>
          <w:b/>
          <w:bCs/>
          <w:color w:val="000000" w:themeColor="text1"/>
          <w:sz w:val="20"/>
          <w:szCs w:val="20"/>
        </w:rPr>
        <w:t>ize</w:t>
      </w:r>
      <w:r w:rsidR="009C204F" w:rsidRPr="00883040">
        <w:rPr>
          <w:rFonts w:ascii="Arial" w:hAnsi="Arial" w:cs="Arial"/>
          <w:b/>
          <w:bCs/>
          <w:color w:val="000000" w:themeColor="text1"/>
          <w:sz w:val="20"/>
          <w:szCs w:val="20"/>
        </w:rPr>
        <w:t xml:space="preserve"> in </w:t>
      </w:r>
      <w:r w:rsidR="00EF2D61" w:rsidRPr="00883040">
        <w:rPr>
          <w:rFonts w:ascii="Arial" w:hAnsi="Arial" w:cs="Arial"/>
          <w:b/>
          <w:bCs/>
          <w:color w:val="000000" w:themeColor="text1"/>
          <w:sz w:val="20"/>
          <w:szCs w:val="20"/>
        </w:rPr>
        <w:t>Palestine</w:t>
      </w:r>
    </w:p>
    <w:p w:rsidR="00876415" w:rsidRPr="00883040" w:rsidRDefault="005B6F63" w:rsidP="0007191B">
      <w:pPr>
        <w:pStyle w:val="Heading3"/>
        <w:bidi w:val="0"/>
        <w:rPr>
          <w:rFonts w:ascii="Arial" w:hAnsi="Arial" w:cs="Arial"/>
          <w:b/>
          <w:bCs/>
          <w:color w:val="000000" w:themeColor="text1"/>
          <w:sz w:val="20"/>
          <w:szCs w:val="20"/>
        </w:rPr>
      </w:pPr>
      <w:r>
        <w:rPr>
          <w:rFonts w:ascii="Arial" w:hAnsi="Arial" w:cs="Arial"/>
          <w:b/>
          <w:bCs/>
          <w:color w:val="000000" w:themeColor="text1"/>
          <w:sz w:val="20"/>
          <w:szCs w:val="20"/>
          <w:lang w:val="en-IE"/>
        </w:rPr>
        <w:t>f</w:t>
      </w:r>
      <w:r w:rsidR="008F540B" w:rsidRPr="00883040">
        <w:rPr>
          <w:rFonts w:ascii="Arial" w:hAnsi="Arial" w:cs="Arial"/>
          <w:b/>
          <w:bCs/>
          <w:color w:val="000000" w:themeColor="text1"/>
          <w:sz w:val="20"/>
          <w:szCs w:val="20"/>
          <w:lang w:val="en-IE"/>
        </w:rPr>
        <w:t xml:space="preserve">or </w:t>
      </w:r>
      <w:r w:rsidR="00D04BC4" w:rsidRPr="00883040">
        <w:rPr>
          <w:rFonts w:ascii="Arial" w:hAnsi="Arial" w:cs="Arial"/>
          <w:b/>
          <w:bCs/>
          <w:color w:val="000000" w:themeColor="text1"/>
          <w:sz w:val="20"/>
          <w:szCs w:val="20"/>
          <w:lang w:val="en-IE"/>
        </w:rPr>
        <w:t>S</w:t>
      </w:r>
      <w:r w:rsidR="008F540B" w:rsidRPr="00883040">
        <w:rPr>
          <w:rFonts w:ascii="Arial" w:hAnsi="Arial" w:cs="Arial"/>
          <w:b/>
          <w:bCs/>
          <w:color w:val="000000" w:themeColor="text1"/>
          <w:sz w:val="20"/>
          <w:szCs w:val="20"/>
          <w:lang w:val="en-IE"/>
        </w:rPr>
        <w:t xml:space="preserve">elected </w:t>
      </w:r>
      <w:r w:rsidR="00D04BC4" w:rsidRPr="00883040">
        <w:rPr>
          <w:rFonts w:ascii="Arial" w:hAnsi="Arial" w:cs="Arial"/>
          <w:b/>
          <w:bCs/>
          <w:color w:val="000000" w:themeColor="text1"/>
          <w:sz w:val="20"/>
          <w:szCs w:val="20"/>
          <w:lang w:val="en-IE"/>
        </w:rPr>
        <w:t>Y</w:t>
      </w:r>
      <w:r w:rsidR="008F540B" w:rsidRPr="00883040">
        <w:rPr>
          <w:rFonts w:ascii="Arial" w:hAnsi="Arial" w:cs="Arial"/>
          <w:b/>
          <w:bCs/>
          <w:color w:val="000000" w:themeColor="text1"/>
          <w:sz w:val="20"/>
          <w:szCs w:val="20"/>
          <w:lang w:val="en-IE"/>
        </w:rPr>
        <w:t>ears</w:t>
      </w:r>
      <w:r w:rsidR="00876415" w:rsidRPr="00883040">
        <w:rPr>
          <w:rFonts w:ascii="Arial" w:hAnsi="Arial" w:cs="Arial"/>
          <w:b/>
          <w:bCs/>
          <w:color w:val="000000" w:themeColor="text1"/>
          <w:sz w:val="20"/>
          <w:szCs w:val="20"/>
          <w:rtl/>
        </w:rPr>
        <w:t xml:space="preserve">  </w:t>
      </w:r>
    </w:p>
    <w:p w:rsidR="00876415" w:rsidRPr="009D18E8" w:rsidRDefault="00876415" w:rsidP="00876415">
      <w:pPr>
        <w:pStyle w:val="Heading1"/>
        <w:jc w:val="center"/>
        <w:rPr>
          <w:color w:val="FF0000"/>
          <w:sz w:val="12"/>
          <w:szCs w:val="12"/>
          <w:rtl/>
        </w:rPr>
      </w:pPr>
      <w:r w:rsidRPr="009D18E8">
        <w:rPr>
          <w:noProof/>
          <w:color w:val="FF0000"/>
          <w:sz w:val="20"/>
        </w:rPr>
        <w:drawing>
          <wp:inline distT="0" distB="0" distL="0" distR="0">
            <wp:extent cx="3974815" cy="2545308"/>
            <wp:effectExtent l="19050" t="0" r="25685" b="7392"/>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F3F96" w:rsidRPr="009D18E8" w:rsidRDefault="009F3F96" w:rsidP="00656DD4">
      <w:pPr>
        <w:tabs>
          <w:tab w:val="left" w:pos="9071"/>
        </w:tabs>
        <w:ind w:left="142" w:right="284"/>
        <w:jc w:val="both"/>
        <w:rPr>
          <w:rFonts w:cs="Simplified Arabic"/>
          <w:noProof/>
          <w:color w:val="FF0000"/>
          <w:sz w:val="20"/>
          <w:szCs w:val="20"/>
          <w:rtl/>
        </w:rPr>
      </w:pPr>
    </w:p>
    <w:p w:rsidR="00661BCC" w:rsidRPr="00867351" w:rsidRDefault="00661BCC" w:rsidP="00ED3025">
      <w:pPr>
        <w:jc w:val="both"/>
        <w:rPr>
          <w:rFonts w:ascii="Simplified Arabic" w:hAnsi="Simplified Arabic" w:cs="Simplified Arabic"/>
          <w:color w:val="000000" w:themeColor="text1"/>
          <w:sz w:val="20"/>
          <w:szCs w:val="20"/>
          <w:rtl/>
        </w:rPr>
      </w:pPr>
      <w:r w:rsidRPr="00867351">
        <w:rPr>
          <w:rFonts w:ascii="Simplified Arabic" w:hAnsi="Simplified Arabic" w:cs="Simplified Arabic"/>
          <w:color w:val="000000" w:themeColor="text1"/>
          <w:sz w:val="20"/>
          <w:szCs w:val="20"/>
          <w:rtl/>
        </w:rPr>
        <w:t xml:space="preserve">انخفض متوسط حجم الأسرة </w:t>
      </w:r>
      <w:r w:rsidR="00C608F9">
        <w:rPr>
          <w:rFonts w:ascii="Simplified Arabic" w:hAnsi="Simplified Arabic" w:cs="Simplified Arabic" w:hint="cs"/>
          <w:color w:val="000000" w:themeColor="text1"/>
          <w:sz w:val="20"/>
          <w:szCs w:val="20"/>
          <w:rtl/>
        </w:rPr>
        <w:t xml:space="preserve"> في فلسطين </w:t>
      </w:r>
      <w:r w:rsidRPr="00867351">
        <w:rPr>
          <w:rFonts w:ascii="Simplified Arabic" w:hAnsi="Simplified Arabic" w:cs="Simplified Arabic"/>
          <w:color w:val="000000" w:themeColor="text1"/>
          <w:sz w:val="20"/>
          <w:szCs w:val="20"/>
          <w:rtl/>
        </w:rPr>
        <w:t xml:space="preserve">إلى </w:t>
      </w:r>
      <w:r w:rsidR="006C79C8">
        <w:rPr>
          <w:rFonts w:ascii="Simplified Arabic" w:hAnsi="Simplified Arabic" w:cs="Simplified Arabic"/>
          <w:color w:val="000000" w:themeColor="text1"/>
          <w:sz w:val="20"/>
          <w:szCs w:val="20"/>
        </w:rPr>
        <w:t xml:space="preserve"> </w:t>
      </w:r>
      <w:r w:rsidRPr="00867351">
        <w:rPr>
          <w:rFonts w:ascii="Simplified Arabic" w:hAnsi="Simplified Arabic" w:cs="Simplified Arabic"/>
          <w:color w:val="000000" w:themeColor="text1"/>
          <w:sz w:val="20"/>
          <w:szCs w:val="20"/>
        </w:rPr>
        <w:t>5.</w:t>
      </w:r>
      <w:r w:rsidR="001B3289" w:rsidRPr="00867351">
        <w:rPr>
          <w:rFonts w:ascii="Simplified Arabic" w:hAnsi="Simplified Arabic" w:cs="Simplified Arabic"/>
          <w:color w:val="000000" w:themeColor="text1"/>
          <w:sz w:val="20"/>
          <w:szCs w:val="20"/>
        </w:rPr>
        <w:t>1</w:t>
      </w:r>
      <w:r w:rsidRPr="00867351">
        <w:rPr>
          <w:rFonts w:ascii="Simplified Arabic" w:hAnsi="Simplified Arabic" w:cs="Simplified Arabic"/>
          <w:color w:val="000000" w:themeColor="text1"/>
          <w:sz w:val="20"/>
          <w:szCs w:val="20"/>
          <w:rtl/>
        </w:rPr>
        <w:t xml:space="preserve"> فرداً </w:t>
      </w:r>
      <w:r w:rsidR="00D47816">
        <w:rPr>
          <w:rFonts w:ascii="Simplified Arabic" w:hAnsi="Simplified Arabic" w:cs="Simplified Arabic" w:hint="cs"/>
          <w:color w:val="000000" w:themeColor="text1"/>
          <w:sz w:val="20"/>
          <w:szCs w:val="20"/>
          <w:rtl/>
        </w:rPr>
        <w:t>بواقع</w:t>
      </w:r>
      <w:r w:rsidR="00ED3025">
        <w:rPr>
          <w:rFonts w:ascii="Simplified Arabic" w:hAnsi="Simplified Arabic" w:cs="Simplified Arabic" w:hint="cs"/>
          <w:color w:val="000000" w:themeColor="text1"/>
          <w:sz w:val="20"/>
          <w:szCs w:val="20"/>
          <w:rtl/>
        </w:rPr>
        <w:t xml:space="preserve"> </w:t>
      </w:r>
      <w:r w:rsidR="005603D7">
        <w:rPr>
          <w:rFonts w:ascii="Simplified Arabic" w:hAnsi="Simplified Arabic" w:cs="Simplified Arabic" w:hint="cs"/>
          <w:color w:val="000000" w:themeColor="text1"/>
          <w:sz w:val="20"/>
          <w:szCs w:val="20"/>
          <w:rtl/>
        </w:rPr>
        <w:t>(</w:t>
      </w:r>
      <w:r w:rsidR="00D47816">
        <w:rPr>
          <w:rFonts w:ascii="Simplified Arabic" w:hAnsi="Simplified Arabic" w:cs="Simplified Arabic" w:hint="cs"/>
          <w:color w:val="000000" w:themeColor="text1"/>
          <w:sz w:val="20"/>
          <w:szCs w:val="20"/>
          <w:rtl/>
        </w:rPr>
        <w:t xml:space="preserve">4.8 </w:t>
      </w:r>
      <w:r w:rsidR="004828B7">
        <w:rPr>
          <w:rFonts w:ascii="Simplified Arabic" w:hAnsi="Simplified Arabic" w:cs="Simplified Arabic" w:hint="cs"/>
          <w:color w:val="000000" w:themeColor="text1"/>
          <w:sz w:val="20"/>
          <w:szCs w:val="20"/>
          <w:rtl/>
        </w:rPr>
        <w:t xml:space="preserve"> فرداً </w:t>
      </w:r>
      <w:r w:rsidR="00D47816">
        <w:rPr>
          <w:rFonts w:ascii="Simplified Arabic" w:hAnsi="Simplified Arabic" w:cs="Simplified Arabic" w:hint="cs"/>
          <w:color w:val="000000" w:themeColor="text1"/>
          <w:sz w:val="20"/>
          <w:szCs w:val="20"/>
          <w:rtl/>
        </w:rPr>
        <w:t xml:space="preserve">في الضفة الغربية </w:t>
      </w:r>
      <w:proofErr w:type="spellStart"/>
      <w:r w:rsidR="00D47816">
        <w:rPr>
          <w:rFonts w:ascii="Simplified Arabic" w:hAnsi="Simplified Arabic" w:cs="Simplified Arabic" w:hint="cs"/>
          <w:color w:val="000000" w:themeColor="text1"/>
          <w:sz w:val="20"/>
          <w:szCs w:val="20"/>
          <w:rtl/>
        </w:rPr>
        <w:t>و5</w:t>
      </w:r>
      <w:proofErr w:type="spellEnd"/>
      <w:r w:rsidR="00D47816">
        <w:rPr>
          <w:rFonts w:ascii="Simplified Arabic" w:hAnsi="Simplified Arabic" w:cs="Simplified Arabic" w:hint="cs"/>
          <w:color w:val="000000" w:themeColor="text1"/>
          <w:sz w:val="20"/>
          <w:szCs w:val="20"/>
          <w:rtl/>
        </w:rPr>
        <w:t>.6</w:t>
      </w:r>
      <w:r w:rsidR="004828B7">
        <w:rPr>
          <w:rFonts w:ascii="Simplified Arabic" w:hAnsi="Simplified Arabic" w:cs="Simplified Arabic" w:hint="cs"/>
          <w:color w:val="000000" w:themeColor="text1"/>
          <w:sz w:val="20"/>
          <w:szCs w:val="20"/>
          <w:rtl/>
        </w:rPr>
        <w:t xml:space="preserve"> فرداً</w:t>
      </w:r>
      <w:r w:rsidR="00D47816">
        <w:rPr>
          <w:rFonts w:ascii="Simplified Arabic" w:hAnsi="Simplified Arabic" w:cs="Simplified Arabic" w:hint="cs"/>
          <w:color w:val="000000" w:themeColor="text1"/>
          <w:sz w:val="20"/>
          <w:szCs w:val="20"/>
          <w:rtl/>
        </w:rPr>
        <w:t xml:space="preserve"> في قطاع غزة</w:t>
      </w:r>
      <w:proofErr w:type="spellStart"/>
      <w:r w:rsidR="005603D7">
        <w:rPr>
          <w:rFonts w:ascii="Simplified Arabic" w:hAnsi="Simplified Arabic" w:cs="Simplified Arabic" w:hint="cs"/>
          <w:color w:val="000000" w:themeColor="text1"/>
          <w:sz w:val="20"/>
          <w:szCs w:val="20"/>
          <w:rtl/>
        </w:rPr>
        <w:t>)</w:t>
      </w:r>
      <w:proofErr w:type="spellEnd"/>
      <w:r w:rsidR="00D47816">
        <w:rPr>
          <w:rFonts w:ascii="Simplified Arabic" w:hAnsi="Simplified Arabic" w:cs="Simplified Arabic" w:hint="cs"/>
          <w:color w:val="000000" w:themeColor="text1"/>
          <w:sz w:val="20"/>
          <w:szCs w:val="20"/>
          <w:rtl/>
        </w:rPr>
        <w:t xml:space="preserve"> </w:t>
      </w:r>
      <w:r w:rsidRPr="00867351">
        <w:rPr>
          <w:rFonts w:ascii="Simplified Arabic" w:hAnsi="Simplified Arabic" w:cs="Simplified Arabic"/>
          <w:color w:val="000000" w:themeColor="text1"/>
          <w:sz w:val="20"/>
          <w:szCs w:val="20"/>
          <w:rtl/>
        </w:rPr>
        <w:t xml:space="preserve">عام </w:t>
      </w:r>
      <w:r w:rsidR="001B3289" w:rsidRPr="00867351">
        <w:rPr>
          <w:rFonts w:ascii="Simplified Arabic" w:hAnsi="Simplified Arabic" w:cs="Simplified Arabic"/>
          <w:color w:val="000000" w:themeColor="text1"/>
          <w:sz w:val="20"/>
          <w:szCs w:val="20"/>
          <w:rtl/>
        </w:rPr>
        <w:t>2017</w:t>
      </w:r>
      <w:r w:rsidRPr="00867351">
        <w:rPr>
          <w:rFonts w:ascii="Simplified Arabic" w:hAnsi="Simplified Arabic" w:cs="Simplified Arabic"/>
          <w:color w:val="000000" w:themeColor="text1"/>
          <w:sz w:val="20"/>
          <w:szCs w:val="20"/>
          <w:rtl/>
        </w:rPr>
        <w:t xml:space="preserve"> مقارنة مع 6.</w:t>
      </w:r>
      <w:r w:rsidR="001B3289" w:rsidRPr="00867351">
        <w:rPr>
          <w:rFonts w:ascii="Simplified Arabic" w:hAnsi="Simplified Arabic" w:cs="Simplified Arabic"/>
          <w:color w:val="000000" w:themeColor="text1"/>
          <w:sz w:val="20"/>
          <w:szCs w:val="20"/>
          <w:rtl/>
        </w:rPr>
        <w:t>4</w:t>
      </w:r>
      <w:r w:rsidRPr="00867351">
        <w:rPr>
          <w:rFonts w:ascii="Simplified Arabic" w:hAnsi="Simplified Arabic" w:cs="Simplified Arabic"/>
          <w:color w:val="000000" w:themeColor="text1"/>
          <w:sz w:val="20"/>
          <w:szCs w:val="20"/>
          <w:rtl/>
        </w:rPr>
        <w:t xml:space="preserve"> فرداً عام </w:t>
      </w:r>
      <w:proofErr w:type="spellStart"/>
      <w:r w:rsidR="001B3289" w:rsidRPr="00867351">
        <w:rPr>
          <w:rFonts w:ascii="Simplified Arabic" w:hAnsi="Simplified Arabic" w:cs="Simplified Arabic"/>
          <w:color w:val="000000" w:themeColor="text1"/>
          <w:sz w:val="20"/>
          <w:szCs w:val="20"/>
          <w:rtl/>
        </w:rPr>
        <w:t>1997</w:t>
      </w:r>
      <w:r w:rsidRPr="00867351">
        <w:rPr>
          <w:rFonts w:ascii="Simplified Arabic" w:hAnsi="Simplified Arabic" w:cs="Simplified Arabic"/>
          <w:color w:val="000000" w:themeColor="text1"/>
          <w:sz w:val="20"/>
          <w:szCs w:val="20"/>
          <w:rtl/>
        </w:rPr>
        <w:t>،</w:t>
      </w:r>
      <w:proofErr w:type="spellEnd"/>
      <w:r w:rsidRPr="00867351">
        <w:rPr>
          <w:rFonts w:ascii="Simplified Arabic" w:hAnsi="Simplified Arabic" w:cs="Simplified Arabic"/>
          <w:color w:val="000000" w:themeColor="text1"/>
          <w:sz w:val="20"/>
          <w:szCs w:val="20"/>
          <w:rtl/>
        </w:rPr>
        <w:t xml:space="preserve"> الأمر الذي قد يدلل على انخفاض الخصوبة والتوجه نحو بناء الأسر النووية على حساب الأسر الممتدة لتصبح نسبة الأسر</w:t>
      </w:r>
      <w:r w:rsidR="00C608F9">
        <w:rPr>
          <w:rFonts w:ascii="Simplified Arabic" w:hAnsi="Simplified Arabic" w:cs="Simplified Arabic" w:hint="cs"/>
          <w:color w:val="000000" w:themeColor="text1"/>
          <w:sz w:val="20"/>
          <w:szCs w:val="20"/>
          <w:rtl/>
        </w:rPr>
        <w:t xml:space="preserve"> </w:t>
      </w:r>
      <w:r w:rsidRPr="00867351">
        <w:rPr>
          <w:rFonts w:ascii="Simplified Arabic" w:hAnsi="Simplified Arabic" w:cs="Simplified Arabic"/>
          <w:color w:val="000000" w:themeColor="text1"/>
          <w:sz w:val="20"/>
          <w:szCs w:val="20"/>
          <w:rtl/>
        </w:rPr>
        <w:t xml:space="preserve">النووية </w:t>
      </w:r>
      <w:proofErr w:type="spellStart"/>
      <w:r w:rsidR="001B3289" w:rsidRPr="00867351">
        <w:rPr>
          <w:rFonts w:ascii="Simplified Arabic" w:hAnsi="Simplified Arabic" w:cs="Simplified Arabic"/>
          <w:color w:val="000000" w:themeColor="text1"/>
          <w:sz w:val="20"/>
          <w:szCs w:val="20"/>
          <w:rtl/>
        </w:rPr>
        <w:t>84.3</w:t>
      </w:r>
      <w:r w:rsidRPr="00867351">
        <w:rPr>
          <w:rFonts w:ascii="Simplified Arabic" w:hAnsi="Simplified Arabic" w:cs="Simplified Arabic"/>
          <w:color w:val="000000" w:themeColor="text1"/>
          <w:sz w:val="20"/>
          <w:szCs w:val="20"/>
          <w:rtl/>
        </w:rPr>
        <w:t>%</w:t>
      </w:r>
      <w:proofErr w:type="spellEnd"/>
      <w:r w:rsidRPr="00867351">
        <w:rPr>
          <w:rFonts w:ascii="Simplified Arabic" w:hAnsi="Simplified Arabic" w:cs="Simplified Arabic"/>
          <w:color w:val="000000" w:themeColor="text1"/>
          <w:sz w:val="20"/>
          <w:szCs w:val="20"/>
          <w:rtl/>
        </w:rPr>
        <w:t xml:space="preserve"> في</w:t>
      </w:r>
      <w:r w:rsidR="00C608F9">
        <w:rPr>
          <w:rFonts w:ascii="Simplified Arabic" w:hAnsi="Simplified Arabic" w:cs="Simplified Arabic" w:hint="cs"/>
          <w:color w:val="000000" w:themeColor="text1"/>
          <w:sz w:val="20"/>
          <w:szCs w:val="20"/>
          <w:rtl/>
        </w:rPr>
        <w:t xml:space="preserve"> فلسطين</w:t>
      </w:r>
      <w:r w:rsidRPr="00867351">
        <w:rPr>
          <w:rFonts w:ascii="Simplified Arabic" w:hAnsi="Simplified Arabic" w:cs="Simplified Arabic"/>
          <w:color w:val="000000" w:themeColor="text1"/>
          <w:sz w:val="20"/>
          <w:szCs w:val="20"/>
          <w:rtl/>
        </w:rPr>
        <w:t xml:space="preserve"> </w:t>
      </w:r>
      <w:r w:rsidR="00C608F9">
        <w:rPr>
          <w:rFonts w:ascii="Simplified Arabic" w:hAnsi="Simplified Arabic" w:cs="Simplified Arabic" w:hint="cs"/>
          <w:color w:val="000000" w:themeColor="text1"/>
          <w:sz w:val="20"/>
          <w:szCs w:val="20"/>
          <w:rtl/>
        </w:rPr>
        <w:t>عام</w:t>
      </w:r>
      <w:r w:rsidRPr="00867351">
        <w:rPr>
          <w:rFonts w:ascii="Simplified Arabic" w:hAnsi="Simplified Arabic" w:cs="Simplified Arabic"/>
          <w:color w:val="000000" w:themeColor="text1"/>
          <w:sz w:val="20"/>
          <w:szCs w:val="20"/>
          <w:rtl/>
        </w:rPr>
        <w:t xml:space="preserve"> </w:t>
      </w:r>
      <w:r w:rsidR="001B3289" w:rsidRPr="00867351">
        <w:rPr>
          <w:rFonts w:ascii="Simplified Arabic" w:hAnsi="Simplified Arabic" w:cs="Simplified Arabic"/>
          <w:color w:val="000000" w:themeColor="text1"/>
          <w:sz w:val="20"/>
          <w:szCs w:val="20"/>
          <w:rtl/>
        </w:rPr>
        <w:t>2017</w:t>
      </w:r>
      <w:r w:rsidR="006C79C8">
        <w:rPr>
          <w:rFonts w:ascii="Simplified Arabic" w:hAnsi="Simplified Arabic" w:cs="Simplified Arabic" w:hint="cs"/>
          <w:color w:val="000000" w:themeColor="text1"/>
          <w:sz w:val="20"/>
          <w:szCs w:val="20"/>
          <w:rtl/>
        </w:rPr>
        <w:t xml:space="preserve"> بواقع </w:t>
      </w:r>
      <w:proofErr w:type="spellStart"/>
      <w:r w:rsidR="005603D7">
        <w:rPr>
          <w:rFonts w:ascii="Simplified Arabic" w:hAnsi="Simplified Arabic" w:cs="Simplified Arabic" w:hint="cs"/>
          <w:color w:val="000000" w:themeColor="text1"/>
          <w:sz w:val="20"/>
          <w:szCs w:val="20"/>
          <w:rtl/>
        </w:rPr>
        <w:t>(</w:t>
      </w:r>
      <w:r w:rsidR="006C79C8">
        <w:rPr>
          <w:rFonts w:ascii="Simplified Arabic" w:hAnsi="Simplified Arabic" w:cs="Simplified Arabic" w:hint="cs"/>
          <w:color w:val="000000" w:themeColor="text1"/>
          <w:sz w:val="20"/>
          <w:szCs w:val="20"/>
          <w:rtl/>
        </w:rPr>
        <w:t>85.3%</w:t>
      </w:r>
      <w:proofErr w:type="spellEnd"/>
      <w:r w:rsidR="006C79C8">
        <w:rPr>
          <w:rFonts w:ascii="Simplified Arabic" w:hAnsi="Simplified Arabic" w:cs="Simplified Arabic" w:hint="cs"/>
          <w:color w:val="000000" w:themeColor="text1"/>
          <w:sz w:val="20"/>
          <w:szCs w:val="20"/>
          <w:rtl/>
        </w:rPr>
        <w:t xml:space="preserve"> في الضفة الغربية </w:t>
      </w:r>
      <w:proofErr w:type="spellStart"/>
      <w:r w:rsidR="006C79C8">
        <w:rPr>
          <w:rFonts w:ascii="Simplified Arabic" w:hAnsi="Simplified Arabic" w:cs="Simplified Arabic" w:hint="cs"/>
          <w:color w:val="000000" w:themeColor="text1"/>
          <w:sz w:val="20"/>
          <w:szCs w:val="20"/>
          <w:rtl/>
        </w:rPr>
        <w:t>و82.5%</w:t>
      </w:r>
      <w:proofErr w:type="spellEnd"/>
      <w:r w:rsidR="006C79C8">
        <w:rPr>
          <w:rFonts w:ascii="Simplified Arabic" w:hAnsi="Simplified Arabic" w:cs="Simplified Arabic" w:hint="cs"/>
          <w:color w:val="000000" w:themeColor="text1"/>
          <w:sz w:val="20"/>
          <w:szCs w:val="20"/>
          <w:rtl/>
        </w:rPr>
        <w:t xml:space="preserve"> في </w:t>
      </w:r>
      <w:r w:rsidR="00697176">
        <w:rPr>
          <w:rFonts w:ascii="Simplified Arabic" w:hAnsi="Simplified Arabic" w:cs="Simplified Arabic" w:hint="cs"/>
          <w:color w:val="000000" w:themeColor="text1"/>
          <w:sz w:val="20"/>
          <w:szCs w:val="20"/>
          <w:rtl/>
        </w:rPr>
        <w:t xml:space="preserve">قطاع </w:t>
      </w:r>
      <w:r w:rsidR="006C79C8">
        <w:rPr>
          <w:rFonts w:ascii="Simplified Arabic" w:hAnsi="Simplified Arabic" w:cs="Simplified Arabic" w:hint="cs"/>
          <w:color w:val="000000" w:themeColor="text1"/>
          <w:sz w:val="20"/>
          <w:szCs w:val="20"/>
          <w:rtl/>
        </w:rPr>
        <w:t>غزة</w:t>
      </w:r>
      <w:proofErr w:type="spellStart"/>
      <w:r w:rsidR="005603D7">
        <w:rPr>
          <w:rFonts w:ascii="Simplified Arabic" w:hAnsi="Simplified Arabic" w:cs="Simplified Arabic" w:hint="cs"/>
          <w:color w:val="000000" w:themeColor="text1"/>
          <w:sz w:val="20"/>
          <w:szCs w:val="20"/>
          <w:rtl/>
        </w:rPr>
        <w:t>)</w:t>
      </w:r>
      <w:r w:rsidRPr="00867351">
        <w:rPr>
          <w:rFonts w:ascii="Simplified Arabic" w:hAnsi="Simplified Arabic" w:cs="Simplified Arabic"/>
          <w:color w:val="000000" w:themeColor="text1"/>
          <w:sz w:val="20"/>
          <w:szCs w:val="20"/>
          <w:rtl/>
        </w:rPr>
        <w:t>،</w:t>
      </w:r>
      <w:proofErr w:type="spellEnd"/>
      <w:r w:rsidRPr="00867351">
        <w:rPr>
          <w:rFonts w:ascii="Simplified Arabic" w:hAnsi="Simplified Arabic" w:cs="Simplified Arabic"/>
          <w:color w:val="000000" w:themeColor="text1"/>
          <w:sz w:val="20"/>
          <w:szCs w:val="20"/>
          <w:rtl/>
        </w:rPr>
        <w:t xml:space="preserve"> مقارنة </w:t>
      </w:r>
      <w:proofErr w:type="spellStart"/>
      <w:r w:rsidRPr="00867351">
        <w:rPr>
          <w:rFonts w:ascii="Simplified Arabic" w:hAnsi="Simplified Arabic" w:cs="Simplified Arabic"/>
          <w:color w:val="000000" w:themeColor="text1"/>
          <w:sz w:val="20"/>
          <w:szCs w:val="20"/>
          <w:rtl/>
        </w:rPr>
        <w:t>بـ</w:t>
      </w:r>
      <w:proofErr w:type="spellEnd"/>
      <w:r w:rsidRPr="00867351">
        <w:rPr>
          <w:rFonts w:ascii="Simplified Arabic" w:hAnsi="Simplified Arabic" w:cs="Simplified Arabic"/>
          <w:color w:val="000000" w:themeColor="text1"/>
          <w:sz w:val="20"/>
          <w:szCs w:val="20"/>
          <w:rtl/>
        </w:rPr>
        <w:t xml:space="preserve"> </w:t>
      </w:r>
      <w:proofErr w:type="spellStart"/>
      <w:r w:rsidR="0074787F" w:rsidRPr="00867351">
        <w:rPr>
          <w:rFonts w:ascii="Simplified Arabic" w:hAnsi="Simplified Arabic" w:cs="Simplified Arabic"/>
          <w:color w:val="000000" w:themeColor="text1"/>
          <w:sz w:val="20"/>
          <w:szCs w:val="20"/>
          <w:rtl/>
        </w:rPr>
        <w:t>73.3</w:t>
      </w:r>
      <w:r w:rsidRPr="00867351">
        <w:rPr>
          <w:rFonts w:ascii="Simplified Arabic" w:hAnsi="Simplified Arabic" w:cs="Simplified Arabic"/>
          <w:color w:val="000000" w:themeColor="text1"/>
          <w:sz w:val="20"/>
          <w:szCs w:val="20"/>
          <w:rtl/>
        </w:rPr>
        <w:t>%</w:t>
      </w:r>
      <w:proofErr w:type="spellEnd"/>
      <w:r w:rsidRPr="00867351">
        <w:rPr>
          <w:rFonts w:ascii="Simplified Arabic" w:hAnsi="Simplified Arabic" w:cs="Simplified Arabic"/>
          <w:color w:val="000000" w:themeColor="text1"/>
          <w:sz w:val="20"/>
          <w:szCs w:val="20"/>
          <w:rtl/>
        </w:rPr>
        <w:t xml:space="preserve"> في عام </w:t>
      </w:r>
      <w:r w:rsidR="0074787F" w:rsidRPr="00867351">
        <w:rPr>
          <w:rFonts w:ascii="Simplified Arabic" w:hAnsi="Simplified Arabic" w:cs="Simplified Arabic"/>
          <w:color w:val="000000" w:themeColor="text1"/>
          <w:sz w:val="20"/>
          <w:szCs w:val="20"/>
          <w:rtl/>
        </w:rPr>
        <w:t>1997</w:t>
      </w:r>
      <w:r w:rsidRPr="00867351">
        <w:rPr>
          <w:rFonts w:ascii="Simplified Arabic" w:hAnsi="Simplified Arabic" w:cs="Simplified Arabic"/>
          <w:color w:val="000000" w:themeColor="text1"/>
          <w:sz w:val="20"/>
          <w:szCs w:val="20"/>
          <w:rtl/>
        </w:rPr>
        <w:t>.</w:t>
      </w:r>
      <w:r w:rsidR="00B925D3" w:rsidRPr="00867351">
        <w:rPr>
          <w:rFonts w:ascii="Simplified Arabic" w:hAnsi="Simplified Arabic" w:cs="Simplified Arabic"/>
          <w:color w:val="000000" w:themeColor="text1"/>
          <w:sz w:val="20"/>
          <w:szCs w:val="20"/>
          <w:rtl/>
        </w:rPr>
        <w:t xml:space="preserve"> </w:t>
      </w:r>
    </w:p>
    <w:p w:rsidR="00661BCC" w:rsidRPr="002E228C" w:rsidRDefault="00661BCC" w:rsidP="00661BCC">
      <w:pPr>
        <w:tabs>
          <w:tab w:val="left" w:pos="9071"/>
        </w:tabs>
        <w:ind w:left="27"/>
        <w:jc w:val="both"/>
        <w:rPr>
          <w:rFonts w:cs="Simplified Arabic"/>
          <w:color w:val="000000" w:themeColor="text1"/>
          <w:sz w:val="16"/>
          <w:szCs w:val="16"/>
          <w:rtl/>
          <w:lang w:eastAsia="en-US"/>
        </w:rPr>
      </w:pPr>
    </w:p>
    <w:p w:rsidR="00661BCC" w:rsidRPr="002E228C" w:rsidRDefault="00661BCC" w:rsidP="0063638B">
      <w:pPr>
        <w:pStyle w:val="Heading3"/>
        <w:bidi w:val="0"/>
        <w:ind w:left="27"/>
        <w:jc w:val="both"/>
        <w:rPr>
          <w:rFonts w:cs="Simplified Arabic"/>
          <w:color w:val="000000" w:themeColor="text1"/>
          <w:sz w:val="20"/>
          <w:szCs w:val="20"/>
          <w:lang w:eastAsia="ar-SA"/>
        </w:rPr>
      </w:pPr>
      <w:r w:rsidRPr="002E228C">
        <w:rPr>
          <w:rFonts w:cs="Simplified Arabic"/>
          <w:color w:val="000000" w:themeColor="text1"/>
          <w:sz w:val="20"/>
          <w:szCs w:val="20"/>
          <w:lang w:eastAsia="ar-SA"/>
        </w:rPr>
        <w:t>The average household size declined to 5.</w:t>
      </w:r>
      <w:r w:rsidR="009D18E8" w:rsidRPr="002E228C">
        <w:rPr>
          <w:rFonts w:cs="Simplified Arabic"/>
          <w:color w:val="000000" w:themeColor="text1"/>
          <w:sz w:val="20"/>
          <w:szCs w:val="20"/>
          <w:lang w:eastAsia="ar-SA"/>
        </w:rPr>
        <w:t>1</w:t>
      </w:r>
      <w:r w:rsidR="00195CCB">
        <w:rPr>
          <w:rFonts w:cs="Simplified Arabic"/>
          <w:color w:val="000000" w:themeColor="text1"/>
          <w:sz w:val="20"/>
          <w:szCs w:val="20"/>
          <w:lang w:eastAsia="ar-SA"/>
        </w:rPr>
        <w:t xml:space="preserve"> </w:t>
      </w:r>
      <w:r w:rsidR="00C608F9">
        <w:rPr>
          <w:rFonts w:cs="Simplified Arabic"/>
          <w:color w:val="000000" w:themeColor="text1"/>
          <w:sz w:val="20"/>
          <w:szCs w:val="20"/>
          <w:lang w:eastAsia="ar-SA"/>
        </w:rPr>
        <w:t>person</w:t>
      </w:r>
      <w:r w:rsidR="004828B7">
        <w:rPr>
          <w:rFonts w:cs="Simplified Arabic"/>
          <w:color w:val="000000" w:themeColor="text1"/>
          <w:sz w:val="20"/>
          <w:szCs w:val="20"/>
          <w:lang w:eastAsia="ar-SA"/>
        </w:rPr>
        <w:t>; 4.8</w:t>
      </w:r>
      <w:r w:rsidR="004828B7" w:rsidRPr="004828B7">
        <w:rPr>
          <w:rFonts w:cs="Simplified Arabic"/>
          <w:color w:val="000000" w:themeColor="text1"/>
          <w:sz w:val="20"/>
          <w:szCs w:val="20"/>
          <w:lang w:eastAsia="ar-SA"/>
        </w:rPr>
        <w:t xml:space="preserve"> </w:t>
      </w:r>
      <w:r w:rsidR="004828B7">
        <w:rPr>
          <w:rFonts w:cs="Simplified Arabic"/>
          <w:color w:val="000000" w:themeColor="text1"/>
          <w:sz w:val="20"/>
          <w:szCs w:val="20"/>
          <w:lang w:eastAsia="ar-SA"/>
        </w:rPr>
        <w:t>person in the West Bank and 5.6</w:t>
      </w:r>
      <w:r w:rsidR="004828B7" w:rsidRPr="004828B7">
        <w:rPr>
          <w:rFonts w:cs="Simplified Arabic"/>
          <w:color w:val="000000" w:themeColor="text1"/>
          <w:sz w:val="20"/>
          <w:szCs w:val="20"/>
          <w:lang w:eastAsia="ar-SA"/>
        </w:rPr>
        <w:t xml:space="preserve"> </w:t>
      </w:r>
      <w:r w:rsidR="008C71AF">
        <w:rPr>
          <w:rFonts w:cs="Simplified Arabic"/>
          <w:color w:val="000000" w:themeColor="text1"/>
          <w:sz w:val="20"/>
          <w:szCs w:val="20"/>
          <w:lang w:eastAsia="ar-SA"/>
        </w:rPr>
        <w:t>person</w:t>
      </w:r>
      <w:r w:rsidR="004828B7">
        <w:rPr>
          <w:rFonts w:cs="Simplified Arabic"/>
          <w:color w:val="000000" w:themeColor="text1"/>
          <w:sz w:val="20"/>
          <w:szCs w:val="20"/>
          <w:lang w:eastAsia="ar-SA"/>
        </w:rPr>
        <w:t xml:space="preserve"> in </w:t>
      </w:r>
      <w:r w:rsidR="004828B7" w:rsidRPr="00867351">
        <w:rPr>
          <w:color w:val="000000" w:themeColor="text1"/>
          <w:sz w:val="20"/>
          <w:szCs w:val="20"/>
        </w:rPr>
        <w:t>Gaza Strip</w:t>
      </w:r>
      <w:r w:rsidR="004828B7">
        <w:rPr>
          <w:rFonts w:cs="Simplified Arabic"/>
          <w:color w:val="000000" w:themeColor="text1"/>
          <w:sz w:val="20"/>
          <w:szCs w:val="20"/>
          <w:lang w:eastAsia="ar-SA"/>
        </w:rPr>
        <w:t xml:space="preserve"> in 2017 </w:t>
      </w:r>
      <w:r w:rsidRPr="002E228C">
        <w:rPr>
          <w:rFonts w:cs="Simplified Arabic"/>
          <w:color w:val="000000" w:themeColor="text1"/>
          <w:sz w:val="20"/>
          <w:szCs w:val="20"/>
          <w:lang w:eastAsia="ar-SA"/>
        </w:rPr>
        <w:t>compared to 6.</w:t>
      </w:r>
      <w:r w:rsidR="009D18E8" w:rsidRPr="002E228C">
        <w:rPr>
          <w:rFonts w:cs="Simplified Arabic"/>
          <w:color w:val="000000" w:themeColor="text1"/>
          <w:sz w:val="20"/>
          <w:szCs w:val="20"/>
          <w:lang w:eastAsia="ar-SA"/>
        </w:rPr>
        <w:t>4</w:t>
      </w:r>
      <w:r w:rsidR="00C608F9">
        <w:rPr>
          <w:rFonts w:cs="Simplified Arabic"/>
          <w:color w:val="000000" w:themeColor="text1"/>
          <w:sz w:val="20"/>
          <w:szCs w:val="20"/>
          <w:lang w:eastAsia="ar-SA"/>
        </w:rPr>
        <w:t xml:space="preserve"> person</w:t>
      </w:r>
      <w:r w:rsidRPr="002E228C">
        <w:rPr>
          <w:rFonts w:cs="Simplified Arabic"/>
          <w:color w:val="000000" w:themeColor="text1"/>
          <w:sz w:val="20"/>
          <w:szCs w:val="20"/>
          <w:lang w:eastAsia="ar-SA"/>
        </w:rPr>
        <w:t xml:space="preserve"> in </w:t>
      </w:r>
      <w:r w:rsidR="009D18E8" w:rsidRPr="002E228C">
        <w:rPr>
          <w:rFonts w:cs="Simplified Arabic"/>
          <w:color w:val="000000" w:themeColor="text1"/>
          <w:sz w:val="20"/>
          <w:szCs w:val="20"/>
          <w:lang w:eastAsia="ar-SA"/>
        </w:rPr>
        <w:t>1997</w:t>
      </w:r>
      <w:r w:rsidR="00D9317F" w:rsidRPr="002E228C">
        <w:rPr>
          <w:rFonts w:cs="Simplified Arabic"/>
          <w:color w:val="000000" w:themeColor="text1"/>
          <w:sz w:val="20"/>
          <w:szCs w:val="20"/>
          <w:lang w:eastAsia="ar-SA"/>
        </w:rPr>
        <w:t>, which may</w:t>
      </w:r>
      <w:r w:rsidRPr="002E228C">
        <w:rPr>
          <w:rFonts w:cs="Simplified Arabic"/>
          <w:color w:val="000000" w:themeColor="text1"/>
          <w:sz w:val="20"/>
          <w:szCs w:val="20"/>
          <w:lang w:eastAsia="ar-SA"/>
        </w:rPr>
        <w:t xml:space="preserve"> indicates a decline in fertility rates and an increase in nuclear households in place of extended ones. The percentage of nuclear households increased to </w:t>
      </w:r>
      <w:r w:rsidR="009D18E8" w:rsidRPr="002E228C">
        <w:rPr>
          <w:rFonts w:cs="Simplified Arabic"/>
          <w:color w:val="000000" w:themeColor="text1"/>
          <w:sz w:val="20"/>
          <w:szCs w:val="20"/>
          <w:lang w:eastAsia="ar-SA"/>
        </w:rPr>
        <w:t>84.3</w:t>
      </w:r>
      <w:r w:rsidR="00505680" w:rsidRPr="002E228C">
        <w:rPr>
          <w:rFonts w:cs="Simplified Arabic"/>
          <w:color w:val="000000" w:themeColor="text1"/>
          <w:sz w:val="20"/>
          <w:szCs w:val="20"/>
          <w:lang w:eastAsia="ar-SA"/>
        </w:rPr>
        <w:t>%</w:t>
      </w:r>
      <w:r w:rsidRPr="002E228C">
        <w:rPr>
          <w:rFonts w:cs="Simplified Arabic"/>
          <w:color w:val="000000" w:themeColor="text1"/>
          <w:sz w:val="20"/>
          <w:szCs w:val="20"/>
          <w:lang w:eastAsia="ar-SA"/>
        </w:rPr>
        <w:t xml:space="preserve"> in </w:t>
      </w:r>
      <w:r w:rsidR="009D18E8" w:rsidRPr="002E228C">
        <w:rPr>
          <w:rFonts w:cs="Simplified Arabic"/>
          <w:color w:val="000000" w:themeColor="text1"/>
          <w:sz w:val="20"/>
          <w:szCs w:val="20"/>
          <w:lang w:eastAsia="ar-SA"/>
        </w:rPr>
        <w:t>2017</w:t>
      </w:r>
      <w:r w:rsidR="0063638B">
        <w:rPr>
          <w:rFonts w:cs="Simplified Arabic"/>
          <w:color w:val="000000" w:themeColor="text1"/>
          <w:sz w:val="20"/>
          <w:szCs w:val="20"/>
          <w:lang w:eastAsia="ar-SA"/>
        </w:rPr>
        <w:t>;</w:t>
      </w:r>
      <w:r w:rsidR="006C79C8">
        <w:rPr>
          <w:rFonts w:cs="Simplified Arabic"/>
          <w:color w:val="000000" w:themeColor="text1"/>
          <w:sz w:val="20"/>
          <w:szCs w:val="20"/>
          <w:lang w:eastAsia="ar-SA"/>
        </w:rPr>
        <w:t xml:space="preserve"> in</w:t>
      </w:r>
      <w:r w:rsidR="004828B7">
        <w:rPr>
          <w:rFonts w:cs="Simplified Arabic"/>
          <w:color w:val="000000" w:themeColor="text1"/>
          <w:sz w:val="20"/>
          <w:szCs w:val="20"/>
          <w:lang w:eastAsia="ar-SA"/>
        </w:rPr>
        <w:t xml:space="preserve"> the</w:t>
      </w:r>
      <w:r w:rsidR="006C79C8">
        <w:rPr>
          <w:rFonts w:cs="Simplified Arabic"/>
          <w:color w:val="000000" w:themeColor="text1"/>
          <w:sz w:val="20"/>
          <w:szCs w:val="20"/>
          <w:lang w:eastAsia="ar-SA"/>
        </w:rPr>
        <w:t xml:space="preserve"> West Bank </w:t>
      </w:r>
      <w:r w:rsidR="006C79C8">
        <w:rPr>
          <w:rFonts w:cs="Simplified Arabic" w:hint="cs"/>
          <w:color w:val="000000" w:themeColor="text1"/>
          <w:sz w:val="20"/>
          <w:szCs w:val="20"/>
          <w:rtl/>
          <w:lang w:eastAsia="ar-SA"/>
        </w:rPr>
        <w:t>85.3</w:t>
      </w:r>
      <w:r w:rsidR="006C79C8">
        <w:rPr>
          <w:rFonts w:cs="Simplified Arabic"/>
          <w:color w:val="000000" w:themeColor="text1"/>
          <w:sz w:val="20"/>
          <w:szCs w:val="20"/>
          <w:lang w:eastAsia="ar-SA"/>
        </w:rPr>
        <w:t>%</w:t>
      </w:r>
      <w:r w:rsidRPr="002E228C">
        <w:rPr>
          <w:rFonts w:cs="Simplified Arabic"/>
          <w:color w:val="000000" w:themeColor="text1"/>
          <w:sz w:val="20"/>
          <w:szCs w:val="20"/>
          <w:lang w:eastAsia="ar-SA"/>
        </w:rPr>
        <w:t xml:space="preserve"> </w:t>
      </w:r>
      <w:r w:rsidR="006C79C8">
        <w:rPr>
          <w:rFonts w:cs="Simplified Arabic"/>
          <w:color w:val="000000" w:themeColor="text1"/>
          <w:sz w:val="20"/>
          <w:szCs w:val="20"/>
          <w:lang w:eastAsia="ar-SA"/>
        </w:rPr>
        <w:t>and</w:t>
      </w:r>
      <w:r w:rsidR="004828B7">
        <w:rPr>
          <w:rFonts w:cs="Simplified Arabic"/>
          <w:color w:val="000000" w:themeColor="text1"/>
          <w:sz w:val="20"/>
          <w:szCs w:val="20"/>
          <w:lang w:eastAsia="ar-SA"/>
        </w:rPr>
        <w:t xml:space="preserve"> 82.5% </w:t>
      </w:r>
      <w:r w:rsidR="006C79C8">
        <w:rPr>
          <w:rFonts w:cs="Simplified Arabic"/>
          <w:color w:val="000000" w:themeColor="text1"/>
          <w:sz w:val="20"/>
          <w:szCs w:val="20"/>
          <w:lang w:eastAsia="ar-SA"/>
        </w:rPr>
        <w:t xml:space="preserve"> in </w:t>
      </w:r>
      <w:r w:rsidR="006C79C8" w:rsidRPr="00867351">
        <w:rPr>
          <w:color w:val="000000" w:themeColor="text1"/>
          <w:sz w:val="20"/>
          <w:szCs w:val="20"/>
        </w:rPr>
        <w:t>Gaza Strip</w:t>
      </w:r>
      <w:r w:rsidR="006C79C8">
        <w:rPr>
          <w:color w:val="000000" w:themeColor="text1"/>
          <w:sz w:val="20"/>
          <w:szCs w:val="20"/>
        </w:rPr>
        <w:t xml:space="preserve"> </w:t>
      </w:r>
      <w:r w:rsidRPr="002E228C">
        <w:rPr>
          <w:rFonts w:cs="Simplified Arabic"/>
          <w:color w:val="000000" w:themeColor="text1"/>
          <w:sz w:val="20"/>
          <w:szCs w:val="20"/>
          <w:lang w:eastAsia="ar-SA"/>
        </w:rPr>
        <w:t xml:space="preserve">compared to </w:t>
      </w:r>
      <w:r w:rsidR="009D18E8" w:rsidRPr="002E228C">
        <w:rPr>
          <w:rFonts w:cs="Simplified Arabic"/>
          <w:color w:val="000000" w:themeColor="text1"/>
          <w:sz w:val="20"/>
          <w:szCs w:val="20"/>
          <w:lang w:eastAsia="ar-SA"/>
        </w:rPr>
        <w:t>73.3</w:t>
      </w:r>
      <w:r w:rsidR="00535C65" w:rsidRPr="002E228C">
        <w:rPr>
          <w:rFonts w:cs="Simplified Arabic"/>
          <w:color w:val="000000" w:themeColor="text1"/>
          <w:sz w:val="20"/>
          <w:szCs w:val="20"/>
          <w:lang w:eastAsia="ar-SA"/>
        </w:rPr>
        <w:t>%</w:t>
      </w:r>
      <w:r w:rsidRPr="002E228C">
        <w:rPr>
          <w:rFonts w:cs="Simplified Arabic"/>
          <w:color w:val="000000" w:themeColor="text1"/>
          <w:sz w:val="20"/>
          <w:szCs w:val="20"/>
          <w:lang w:eastAsia="ar-SA"/>
        </w:rPr>
        <w:t xml:space="preserve"> in </w:t>
      </w:r>
      <w:r w:rsidR="009D18E8" w:rsidRPr="002E228C">
        <w:rPr>
          <w:rFonts w:cs="Simplified Arabic"/>
          <w:color w:val="000000" w:themeColor="text1"/>
          <w:sz w:val="20"/>
          <w:szCs w:val="20"/>
          <w:lang w:eastAsia="ar-SA"/>
        </w:rPr>
        <w:t>1997</w:t>
      </w:r>
      <w:r w:rsidRPr="002E228C">
        <w:rPr>
          <w:rFonts w:cs="Simplified Arabic"/>
          <w:color w:val="000000" w:themeColor="text1"/>
          <w:sz w:val="20"/>
          <w:szCs w:val="20"/>
          <w:lang w:eastAsia="ar-SA"/>
        </w:rPr>
        <w:t>.</w:t>
      </w:r>
    </w:p>
    <w:p w:rsidR="00661BCC" w:rsidRPr="004828B7" w:rsidRDefault="00661BCC" w:rsidP="00554D85">
      <w:pPr>
        <w:rPr>
          <w:color w:val="000000" w:themeColor="text1"/>
          <w:rtl/>
          <w:lang w:eastAsia="en-US"/>
        </w:rPr>
      </w:pPr>
    </w:p>
    <w:p w:rsidR="00ED7356" w:rsidRDefault="00ED7356" w:rsidP="00554D85">
      <w:pPr>
        <w:rPr>
          <w:color w:val="000000" w:themeColor="text1"/>
          <w:rtl/>
          <w:lang w:eastAsia="en-US"/>
        </w:rPr>
      </w:pPr>
    </w:p>
    <w:p w:rsidR="00ED7356" w:rsidRDefault="00ED7356" w:rsidP="00554D85">
      <w:pPr>
        <w:rPr>
          <w:color w:val="000000" w:themeColor="text1"/>
          <w:rtl/>
          <w:lang w:eastAsia="en-US"/>
        </w:rPr>
      </w:pPr>
    </w:p>
    <w:p w:rsidR="00ED7356" w:rsidRDefault="00ED7356" w:rsidP="00554D85">
      <w:pPr>
        <w:rPr>
          <w:color w:val="000000" w:themeColor="text1"/>
          <w:rtl/>
          <w:lang w:eastAsia="en-US"/>
        </w:rPr>
      </w:pPr>
    </w:p>
    <w:p w:rsidR="00ED7356" w:rsidRDefault="00ED7356" w:rsidP="00554D85">
      <w:pPr>
        <w:rPr>
          <w:color w:val="000000" w:themeColor="text1"/>
          <w:rtl/>
          <w:lang w:eastAsia="en-US"/>
        </w:rPr>
      </w:pPr>
    </w:p>
    <w:p w:rsidR="00ED7356" w:rsidRDefault="00ED7356" w:rsidP="00554D85">
      <w:pPr>
        <w:rPr>
          <w:color w:val="000000" w:themeColor="text1"/>
          <w:rtl/>
          <w:lang w:eastAsia="en-US"/>
        </w:rPr>
      </w:pPr>
    </w:p>
    <w:p w:rsidR="00ED7356" w:rsidRPr="00234D47" w:rsidRDefault="00ED7356" w:rsidP="00ED7356">
      <w:pPr>
        <w:pStyle w:val="Heading3"/>
        <w:rPr>
          <w:rFonts w:cs="Simplified Arabic"/>
          <w:b/>
          <w:bCs/>
          <w:color w:val="000000" w:themeColor="text1"/>
          <w:sz w:val="20"/>
          <w:szCs w:val="20"/>
          <w:rtl/>
        </w:rPr>
      </w:pPr>
      <w:r w:rsidRPr="00234D47">
        <w:rPr>
          <w:rFonts w:cs="Simplified Arabic"/>
          <w:b/>
          <w:bCs/>
          <w:color w:val="000000" w:themeColor="text1"/>
          <w:sz w:val="20"/>
          <w:szCs w:val="20"/>
          <w:rtl/>
        </w:rPr>
        <w:lastRenderedPageBreak/>
        <w:t xml:space="preserve">شكل </w:t>
      </w:r>
      <w:r w:rsidRPr="00234D47">
        <w:rPr>
          <w:rFonts w:cs="Simplified Arabic" w:hint="cs"/>
          <w:b/>
          <w:bCs/>
          <w:color w:val="000000" w:themeColor="text1"/>
          <w:sz w:val="20"/>
          <w:szCs w:val="20"/>
          <w:rtl/>
        </w:rPr>
        <w:t>(5</w:t>
      </w:r>
      <w:proofErr w:type="spellStart"/>
      <w:r w:rsidRPr="00234D47">
        <w:rPr>
          <w:rFonts w:cs="Simplified Arabic" w:hint="cs"/>
          <w:b/>
          <w:bCs/>
          <w:color w:val="000000" w:themeColor="text1"/>
          <w:sz w:val="20"/>
          <w:szCs w:val="20"/>
          <w:rtl/>
        </w:rPr>
        <w:t>)</w:t>
      </w:r>
      <w:r w:rsidRPr="00234D47">
        <w:rPr>
          <w:rFonts w:cs="Simplified Arabic"/>
          <w:b/>
          <w:bCs/>
          <w:color w:val="000000" w:themeColor="text1"/>
          <w:sz w:val="20"/>
          <w:szCs w:val="20"/>
          <w:rtl/>
        </w:rPr>
        <w:t>:</w:t>
      </w:r>
      <w:proofErr w:type="spellEnd"/>
      <w:r w:rsidR="00234D47" w:rsidRPr="00234D47">
        <w:rPr>
          <w:rFonts w:cs="Simplified Arabic" w:hint="cs"/>
          <w:b/>
          <w:bCs/>
          <w:color w:val="000000" w:themeColor="text1"/>
          <w:sz w:val="20"/>
          <w:szCs w:val="20"/>
          <w:rtl/>
        </w:rPr>
        <w:t xml:space="preserve"> </w:t>
      </w:r>
      <w:r w:rsidRPr="00234D47">
        <w:rPr>
          <w:rFonts w:cs="Simplified Arabic" w:hint="cs"/>
          <w:b/>
          <w:bCs/>
          <w:color w:val="000000" w:themeColor="text1"/>
          <w:sz w:val="20"/>
          <w:szCs w:val="20"/>
          <w:rtl/>
        </w:rPr>
        <w:t>نسبة النساء (20-24 سنة</w:t>
      </w:r>
      <w:proofErr w:type="spellStart"/>
      <w:r w:rsidRPr="00234D47">
        <w:rPr>
          <w:rFonts w:cs="Simplified Arabic" w:hint="cs"/>
          <w:b/>
          <w:bCs/>
          <w:color w:val="000000" w:themeColor="text1"/>
          <w:sz w:val="20"/>
          <w:szCs w:val="20"/>
          <w:rtl/>
        </w:rPr>
        <w:t>)</w:t>
      </w:r>
      <w:proofErr w:type="spellEnd"/>
      <w:r w:rsidRPr="00234D47">
        <w:rPr>
          <w:rFonts w:cs="Simplified Arabic" w:hint="cs"/>
          <w:b/>
          <w:bCs/>
          <w:color w:val="000000" w:themeColor="text1"/>
          <w:sz w:val="20"/>
          <w:szCs w:val="20"/>
          <w:rtl/>
        </w:rPr>
        <w:t xml:space="preserve"> اللواتي تزوجن قبل بلوغهن سن 18 سنة حسب المنطقة لسنوات مختارة</w:t>
      </w:r>
    </w:p>
    <w:p w:rsidR="00016EE0" w:rsidRPr="001B2A30" w:rsidRDefault="00394AE6" w:rsidP="005B6F63">
      <w:pPr>
        <w:bidi w:val="0"/>
        <w:jc w:val="center"/>
        <w:rPr>
          <w:rFonts w:ascii="Arial" w:hAnsi="Arial" w:cs="Arial"/>
          <w:b/>
          <w:bCs/>
          <w:sz w:val="20"/>
          <w:szCs w:val="20"/>
        </w:rPr>
      </w:pPr>
      <w:r w:rsidRPr="001B2A30">
        <w:rPr>
          <w:rFonts w:ascii="Arial" w:hAnsi="Arial" w:cs="Arial"/>
          <w:b/>
          <w:bCs/>
          <w:color w:val="000000" w:themeColor="text1"/>
          <w:sz w:val="20"/>
          <w:szCs w:val="20"/>
        </w:rPr>
        <w:t xml:space="preserve">Figure </w:t>
      </w:r>
      <w:r w:rsidRPr="001B2A30">
        <w:rPr>
          <w:rFonts w:ascii="Arial" w:hAnsi="Arial" w:cs="Arial"/>
          <w:b/>
          <w:bCs/>
          <w:color w:val="000000" w:themeColor="text1"/>
          <w:sz w:val="20"/>
          <w:szCs w:val="20"/>
          <w:rtl/>
        </w:rPr>
        <w:t>(5</w:t>
      </w:r>
      <w:proofErr w:type="spellStart"/>
      <w:r w:rsidRPr="001B2A30">
        <w:rPr>
          <w:rFonts w:ascii="Arial" w:hAnsi="Arial" w:cs="Arial"/>
          <w:b/>
          <w:bCs/>
          <w:color w:val="000000" w:themeColor="text1"/>
          <w:sz w:val="20"/>
          <w:szCs w:val="20"/>
          <w:rtl/>
        </w:rPr>
        <w:t>)</w:t>
      </w:r>
      <w:proofErr w:type="spellEnd"/>
      <w:r w:rsidRPr="001B2A30">
        <w:rPr>
          <w:rFonts w:ascii="Arial" w:hAnsi="Arial" w:cs="Arial"/>
          <w:b/>
          <w:bCs/>
          <w:color w:val="000000" w:themeColor="text1"/>
          <w:sz w:val="20"/>
          <w:szCs w:val="20"/>
        </w:rPr>
        <w:t>:</w:t>
      </w:r>
      <w:r w:rsidR="00F3545D">
        <w:rPr>
          <w:rFonts w:ascii="Arial" w:hAnsi="Arial" w:cs="Arial"/>
          <w:b/>
          <w:bCs/>
          <w:sz w:val="20"/>
          <w:szCs w:val="20"/>
        </w:rPr>
        <w:t xml:space="preserve"> Percentage</w:t>
      </w:r>
      <w:r w:rsidR="00016EE0" w:rsidRPr="001B2A30">
        <w:rPr>
          <w:rFonts w:ascii="Arial" w:hAnsi="Arial" w:cs="Arial"/>
          <w:b/>
          <w:bCs/>
          <w:sz w:val="20"/>
          <w:szCs w:val="20"/>
        </w:rPr>
        <w:t xml:space="preserve"> of </w:t>
      </w:r>
      <w:r w:rsidR="00DF4939" w:rsidRPr="001B2A30">
        <w:rPr>
          <w:rFonts w:ascii="Arial" w:hAnsi="Arial" w:cs="Arial"/>
          <w:b/>
          <w:bCs/>
          <w:sz w:val="20"/>
          <w:szCs w:val="20"/>
        </w:rPr>
        <w:t>W</w:t>
      </w:r>
      <w:r w:rsidR="00016EE0" w:rsidRPr="001B2A30">
        <w:rPr>
          <w:rFonts w:ascii="Arial" w:hAnsi="Arial" w:cs="Arial"/>
          <w:b/>
          <w:bCs/>
          <w:sz w:val="20"/>
          <w:szCs w:val="20"/>
        </w:rPr>
        <w:t xml:space="preserve">omen </w:t>
      </w:r>
      <w:r w:rsidR="00F3545D">
        <w:rPr>
          <w:rFonts w:ascii="Arial" w:hAnsi="Arial" w:cs="Arial"/>
          <w:b/>
          <w:bCs/>
          <w:sz w:val="20"/>
          <w:szCs w:val="20"/>
        </w:rPr>
        <w:t>A</w:t>
      </w:r>
      <w:r w:rsidR="00016EE0" w:rsidRPr="001B2A30">
        <w:rPr>
          <w:rFonts w:ascii="Arial" w:hAnsi="Arial" w:cs="Arial"/>
          <w:b/>
          <w:bCs/>
          <w:sz w:val="20"/>
          <w:szCs w:val="20"/>
        </w:rPr>
        <w:t xml:space="preserve">ged </w:t>
      </w:r>
      <w:r w:rsidR="00DF4939" w:rsidRPr="001B2A30">
        <w:rPr>
          <w:rFonts w:ascii="Arial" w:hAnsi="Arial" w:cs="Arial"/>
          <w:b/>
          <w:bCs/>
          <w:sz w:val="20"/>
          <w:szCs w:val="20"/>
        </w:rPr>
        <w:t>(</w:t>
      </w:r>
      <w:r w:rsidR="00016EE0" w:rsidRPr="001B2A30">
        <w:rPr>
          <w:rFonts w:ascii="Arial" w:hAnsi="Arial" w:cs="Arial"/>
          <w:b/>
          <w:bCs/>
          <w:sz w:val="20"/>
          <w:szCs w:val="20"/>
        </w:rPr>
        <w:t xml:space="preserve">20-24 </w:t>
      </w:r>
      <w:r w:rsidR="005B6F63">
        <w:rPr>
          <w:rFonts w:ascii="Arial" w:hAnsi="Arial" w:cs="Arial"/>
          <w:b/>
          <w:bCs/>
          <w:sz w:val="20"/>
          <w:szCs w:val="20"/>
        </w:rPr>
        <w:t>Y</w:t>
      </w:r>
      <w:r w:rsidR="00016EE0" w:rsidRPr="001B2A30">
        <w:rPr>
          <w:rFonts w:ascii="Arial" w:hAnsi="Arial" w:cs="Arial"/>
          <w:b/>
          <w:bCs/>
          <w:sz w:val="20"/>
          <w:szCs w:val="20"/>
        </w:rPr>
        <w:t>ears</w:t>
      </w:r>
      <w:r w:rsidR="00DF4939" w:rsidRPr="001B2A30">
        <w:rPr>
          <w:rFonts w:ascii="Arial" w:hAnsi="Arial" w:cs="Arial"/>
          <w:b/>
          <w:bCs/>
          <w:sz w:val="20"/>
          <w:szCs w:val="20"/>
        </w:rPr>
        <w:t>)</w:t>
      </w:r>
      <w:r w:rsidR="00016EE0" w:rsidRPr="001B2A30">
        <w:rPr>
          <w:rFonts w:ascii="Arial" w:hAnsi="Arial" w:cs="Arial"/>
          <w:b/>
          <w:bCs/>
          <w:sz w:val="20"/>
          <w:szCs w:val="20"/>
        </w:rPr>
        <w:t xml:space="preserve"> </w:t>
      </w:r>
      <w:r w:rsidR="00F3545D">
        <w:rPr>
          <w:rFonts w:ascii="Arial" w:hAnsi="Arial" w:cs="Arial"/>
          <w:b/>
          <w:bCs/>
          <w:sz w:val="20"/>
          <w:szCs w:val="20"/>
        </w:rPr>
        <w:t>W</w:t>
      </w:r>
      <w:r w:rsidR="00F3545D" w:rsidRPr="001B2A30">
        <w:rPr>
          <w:rFonts w:ascii="Arial" w:hAnsi="Arial" w:cs="Arial"/>
          <w:b/>
          <w:bCs/>
          <w:sz w:val="20"/>
          <w:szCs w:val="20"/>
        </w:rPr>
        <w:t>ho</w:t>
      </w:r>
      <w:r w:rsidR="00016EE0" w:rsidRPr="001B2A30">
        <w:rPr>
          <w:rFonts w:ascii="Arial" w:hAnsi="Arial" w:cs="Arial"/>
          <w:b/>
          <w:bCs/>
          <w:sz w:val="20"/>
          <w:szCs w:val="20"/>
        </w:rPr>
        <w:t xml:space="preserve"> </w:t>
      </w:r>
      <w:r w:rsidR="00F3545D">
        <w:rPr>
          <w:rFonts w:ascii="Arial" w:hAnsi="Arial" w:cs="Arial"/>
          <w:b/>
          <w:bCs/>
          <w:sz w:val="20"/>
          <w:szCs w:val="20"/>
        </w:rPr>
        <w:t>W</w:t>
      </w:r>
      <w:r w:rsidR="00016EE0" w:rsidRPr="001B2A30">
        <w:rPr>
          <w:rFonts w:ascii="Arial" w:hAnsi="Arial" w:cs="Arial"/>
          <w:b/>
          <w:bCs/>
          <w:sz w:val="20"/>
          <w:szCs w:val="20"/>
        </w:rPr>
        <w:t xml:space="preserve">ere </w:t>
      </w:r>
      <w:r w:rsidR="004D793F">
        <w:rPr>
          <w:rFonts w:ascii="Arial" w:hAnsi="Arial" w:cs="Arial"/>
          <w:b/>
          <w:bCs/>
          <w:sz w:val="20"/>
          <w:szCs w:val="20"/>
        </w:rPr>
        <w:t xml:space="preserve">   </w:t>
      </w:r>
      <w:r w:rsidR="00C75C95" w:rsidRPr="001B2A30">
        <w:rPr>
          <w:rFonts w:ascii="Arial" w:hAnsi="Arial" w:cs="Arial"/>
          <w:b/>
          <w:bCs/>
          <w:sz w:val="20"/>
          <w:szCs w:val="20"/>
        </w:rPr>
        <w:t>M</w:t>
      </w:r>
      <w:r w:rsidR="00016EE0" w:rsidRPr="001B2A30">
        <w:rPr>
          <w:rFonts w:ascii="Arial" w:hAnsi="Arial" w:cs="Arial"/>
          <w:b/>
          <w:bCs/>
          <w:sz w:val="20"/>
          <w:szCs w:val="20"/>
        </w:rPr>
        <w:t xml:space="preserve">arried </w:t>
      </w:r>
      <w:r w:rsidR="00F3545D">
        <w:rPr>
          <w:rFonts w:ascii="Arial" w:hAnsi="Arial" w:cs="Arial"/>
          <w:b/>
          <w:bCs/>
          <w:sz w:val="20"/>
          <w:szCs w:val="20"/>
        </w:rPr>
        <w:t>B</w:t>
      </w:r>
      <w:r w:rsidR="00016EE0" w:rsidRPr="001B2A30">
        <w:rPr>
          <w:rFonts w:ascii="Arial" w:hAnsi="Arial" w:cs="Arial"/>
          <w:b/>
          <w:bCs/>
          <w:sz w:val="20"/>
          <w:szCs w:val="20"/>
        </w:rPr>
        <w:t xml:space="preserve">efore </w:t>
      </w:r>
      <w:r w:rsidR="00F3545D">
        <w:rPr>
          <w:rFonts w:ascii="Arial" w:hAnsi="Arial" w:cs="Arial"/>
          <w:b/>
          <w:bCs/>
          <w:sz w:val="20"/>
          <w:szCs w:val="20"/>
        </w:rPr>
        <w:t>A</w:t>
      </w:r>
      <w:r w:rsidR="00016EE0" w:rsidRPr="001B2A30">
        <w:rPr>
          <w:rFonts w:ascii="Arial" w:hAnsi="Arial" w:cs="Arial"/>
          <w:b/>
          <w:bCs/>
          <w:sz w:val="20"/>
          <w:szCs w:val="20"/>
        </w:rPr>
        <w:t>ge 18</w:t>
      </w:r>
      <w:r w:rsidR="00C75C95" w:rsidRPr="001B2A30">
        <w:rPr>
          <w:rFonts w:ascii="Arial" w:hAnsi="Arial" w:cs="Arial"/>
          <w:b/>
          <w:bCs/>
          <w:sz w:val="20"/>
          <w:szCs w:val="20"/>
        </w:rPr>
        <w:t xml:space="preserve"> Year</w:t>
      </w:r>
      <w:r w:rsidR="00016EE0" w:rsidRPr="001B2A30">
        <w:rPr>
          <w:rFonts w:ascii="Arial" w:hAnsi="Arial" w:cs="Arial"/>
          <w:b/>
          <w:bCs/>
          <w:sz w:val="20"/>
          <w:szCs w:val="20"/>
        </w:rPr>
        <w:t xml:space="preserve"> in Palestine by Region</w:t>
      </w:r>
      <w:r w:rsidR="00E21860" w:rsidRPr="001B2A30">
        <w:rPr>
          <w:rFonts w:ascii="Arial" w:hAnsi="Arial" w:cs="Arial"/>
          <w:b/>
          <w:bCs/>
          <w:sz w:val="20"/>
          <w:szCs w:val="20"/>
        </w:rPr>
        <w:t xml:space="preserve"> for</w:t>
      </w:r>
      <w:r w:rsidR="004D793F">
        <w:rPr>
          <w:rFonts w:ascii="Arial" w:hAnsi="Arial" w:cs="Arial"/>
          <w:b/>
          <w:bCs/>
          <w:sz w:val="20"/>
          <w:szCs w:val="20"/>
        </w:rPr>
        <w:t xml:space="preserve">        </w:t>
      </w:r>
      <w:r w:rsidR="00C75C95" w:rsidRPr="001B2A30">
        <w:rPr>
          <w:rFonts w:ascii="Arial" w:hAnsi="Arial" w:cs="Arial"/>
          <w:b/>
          <w:bCs/>
          <w:sz w:val="20"/>
          <w:szCs w:val="20"/>
        </w:rPr>
        <w:t>S</w:t>
      </w:r>
      <w:r w:rsidR="00E21860" w:rsidRPr="001B2A30">
        <w:rPr>
          <w:rFonts w:ascii="Arial" w:hAnsi="Arial" w:cs="Arial"/>
          <w:b/>
          <w:bCs/>
          <w:sz w:val="20"/>
          <w:szCs w:val="20"/>
        </w:rPr>
        <w:t xml:space="preserve">elected </w:t>
      </w:r>
      <w:r w:rsidR="00C75C95" w:rsidRPr="001B2A30">
        <w:rPr>
          <w:rFonts w:ascii="Arial" w:hAnsi="Arial" w:cs="Arial"/>
          <w:b/>
          <w:bCs/>
          <w:sz w:val="20"/>
          <w:szCs w:val="20"/>
        </w:rPr>
        <w:t>Y</w:t>
      </w:r>
      <w:r w:rsidR="00E21860" w:rsidRPr="001B2A30">
        <w:rPr>
          <w:rFonts w:ascii="Arial" w:hAnsi="Arial" w:cs="Arial"/>
          <w:b/>
          <w:bCs/>
          <w:sz w:val="20"/>
          <w:szCs w:val="20"/>
        </w:rPr>
        <w:t>ears</w:t>
      </w:r>
    </w:p>
    <w:p w:rsidR="00ED7356" w:rsidRPr="00ED7356" w:rsidRDefault="009E57D3" w:rsidP="00ED7356">
      <w:pPr>
        <w:rPr>
          <w:rtl/>
          <w:lang w:eastAsia="en-US"/>
        </w:rPr>
      </w:pPr>
      <w:r>
        <w:rPr>
          <w:noProof/>
          <w:rtl/>
          <w:lang w:eastAsia="en-US"/>
        </w:rPr>
        <w:drawing>
          <wp:inline distT="0" distB="0" distL="0" distR="0">
            <wp:extent cx="3953692" cy="2214748"/>
            <wp:effectExtent l="19050" t="0" r="27758" b="0"/>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D7356" w:rsidRDefault="00ED7356" w:rsidP="00554D85">
      <w:pPr>
        <w:rPr>
          <w:color w:val="000000" w:themeColor="text1"/>
          <w:rtl/>
          <w:lang w:eastAsia="en-US"/>
        </w:rPr>
      </w:pPr>
    </w:p>
    <w:p w:rsidR="00ED7356" w:rsidRPr="00CC2211" w:rsidRDefault="00ED7356" w:rsidP="00F93AD6">
      <w:pPr>
        <w:jc w:val="both"/>
        <w:rPr>
          <w:rFonts w:cs="Simplified Arabic"/>
          <w:color w:val="FF0000"/>
          <w:sz w:val="20"/>
          <w:szCs w:val="20"/>
          <w:rtl/>
        </w:rPr>
      </w:pPr>
      <w:r w:rsidRPr="00CC2211">
        <w:rPr>
          <w:rFonts w:cs="Simplified Arabic" w:hint="cs"/>
          <w:color w:val="000000" w:themeColor="text1"/>
          <w:sz w:val="20"/>
          <w:szCs w:val="20"/>
          <w:rtl/>
        </w:rPr>
        <w:t>أظهرت البيانات أن نسبة النساء في الفئة العمرية (20-24 سنة</w:t>
      </w:r>
      <w:proofErr w:type="spellStart"/>
      <w:r w:rsidRPr="00CC2211">
        <w:rPr>
          <w:rFonts w:cs="Simplified Arabic" w:hint="cs"/>
          <w:color w:val="000000" w:themeColor="text1"/>
          <w:sz w:val="20"/>
          <w:szCs w:val="20"/>
          <w:rtl/>
        </w:rPr>
        <w:t>)</w:t>
      </w:r>
      <w:proofErr w:type="spellEnd"/>
      <w:r w:rsidRPr="00CC2211">
        <w:rPr>
          <w:rFonts w:cs="Simplified Arabic" w:hint="cs"/>
          <w:color w:val="000000" w:themeColor="text1"/>
          <w:sz w:val="20"/>
          <w:szCs w:val="20"/>
          <w:rtl/>
        </w:rPr>
        <w:t xml:space="preserve"> وتزوجن قبل بلوغهن سن 18 سنة آخذة في الانخفاض في المجتمع </w:t>
      </w:r>
      <w:proofErr w:type="spellStart"/>
      <w:r w:rsidRPr="00CC2211">
        <w:rPr>
          <w:rFonts w:cs="Simplified Arabic" w:hint="cs"/>
          <w:color w:val="000000" w:themeColor="text1"/>
          <w:sz w:val="20"/>
          <w:szCs w:val="20"/>
          <w:rtl/>
        </w:rPr>
        <w:t>الفلسطيني،</w:t>
      </w:r>
      <w:proofErr w:type="spellEnd"/>
      <w:r w:rsidRPr="00CC2211">
        <w:rPr>
          <w:rFonts w:cs="Simplified Arabic" w:hint="cs"/>
          <w:color w:val="000000" w:themeColor="text1"/>
          <w:sz w:val="20"/>
          <w:szCs w:val="20"/>
          <w:rtl/>
        </w:rPr>
        <w:t xml:space="preserve"> حيث انخفضت من </w:t>
      </w:r>
      <w:proofErr w:type="spellStart"/>
      <w:r w:rsidRPr="00CC2211">
        <w:rPr>
          <w:rFonts w:cs="Simplified Arabic" w:hint="cs"/>
          <w:color w:val="000000" w:themeColor="text1"/>
          <w:sz w:val="20"/>
          <w:szCs w:val="20"/>
          <w:rtl/>
        </w:rPr>
        <w:t>30.3%</w:t>
      </w:r>
      <w:proofErr w:type="spellEnd"/>
      <w:r w:rsidRPr="00CC2211">
        <w:rPr>
          <w:rFonts w:cs="Simplified Arabic" w:hint="cs"/>
          <w:color w:val="000000" w:themeColor="text1"/>
          <w:sz w:val="20"/>
          <w:szCs w:val="20"/>
          <w:rtl/>
        </w:rPr>
        <w:t xml:space="preserve"> في العام 1997 إلى </w:t>
      </w:r>
      <w:proofErr w:type="spellStart"/>
      <w:r w:rsidRPr="00CC2211">
        <w:rPr>
          <w:rFonts w:cs="Simplified Arabic" w:hint="cs"/>
          <w:color w:val="000000" w:themeColor="text1"/>
          <w:sz w:val="20"/>
          <w:szCs w:val="20"/>
          <w:rtl/>
        </w:rPr>
        <w:t>10.8%</w:t>
      </w:r>
      <w:proofErr w:type="spellEnd"/>
      <w:r w:rsidRPr="00CC2211">
        <w:rPr>
          <w:rFonts w:cs="Simplified Arabic" w:hint="cs"/>
          <w:color w:val="000000" w:themeColor="text1"/>
          <w:sz w:val="20"/>
          <w:szCs w:val="20"/>
          <w:rtl/>
        </w:rPr>
        <w:t xml:space="preserve"> في العام </w:t>
      </w:r>
      <w:proofErr w:type="spellStart"/>
      <w:r w:rsidRPr="00CC2211">
        <w:rPr>
          <w:rFonts w:cs="Simplified Arabic" w:hint="cs"/>
          <w:color w:val="000000" w:themeColor="text1"/>
          <w:sz w:val="20"/>
          <w:szCs w:val="20"/>
          <w:rtl/>
        </w:rPr>
        <w:t>2017،</w:t>
      </w:r>
      <w:proofErr w:type="spellEnd"/>
      <w:r w:rsidRPr="00CC2211">
        <w:rPr>
          <w:rFonts w:cs="Simplified Arabic" w:hint="cs"/>
          <w:color w:val="000000" w:themeColor="text1"/>
          <w:sz w:val="20"/>
          <w:szCs w:val="20"/>
          <w:rtl/>
        </w:rPr>
        <w:t xml:space="preserve"> </w:t>
      </w:r>
      <w:r w:rsidR="00F93AD6">
        <w:rPr>
          <w:rFonts w:cs="Simplified Arabic" w:hint="cs"/>
          <w:color w:val="000000" w:themeColor="text1"/>
          <w:sz w:val="20"/>
          <w:szCs w:val="20"/>
          <w:rtl/>
        </w:rPr>
        <w:t>وفي الضفة الغربية</w:t>
      </w:r>
      <w:r w:rsidRPr="00CC2211">
        <w:rPr>
          <w:rFonts w:cs="Simplified Arabic" w:hint="cs"/>
          <w:color w:val="000000" w:themeColor="text1"/>
          <w:sz w:val="20"/>
          <w:szCs w:val="20"/>
          <w:rtl/>
        </w:rPr>
        <w:t xml:space="preserve"> انخفضت من </w:t>
      </w:r>
      <w:proofErr w:type="spellStart"/>
      <w:r w:rsidRPr="00CC2211">
        <w:rPr>
          <w:rFonts w:cs="Simplified Arabic" w:hint="cs"/>
          <w:color w:val="000000" w:themeColor="text1"/>
          <w:sz w:val="20"/>
          <w:szCs w:val="20"/>
          <w:rtl/>
        </w:rPr>
        <w:t>27.1%</w:t>
      </w:r>
      <w:proofErr w:type="spellEnd"/>
      <w:r w:rsidRPr="00CC2211">
        <w:rPr>
          <w:rFonts w:cs="Simplified Arabic" w:hint="cs"/>
          <w:color w:val="000000" w:themeColor="text1"/>
          <w:sz w:val="20"/>
          <w:szCs w:val="20"/>
          <w:rtl/>
        </w:rPr>
        <w:t xml:space="preserve"> في العام 1997 الى </w:t>
      </w:r>
      <w:proofErr w:type="spellStart"/>
      <w:r w:rsidRPr="00CC2211">
        <w:rPr>
          <w:rFonts w:cs="Simplified Arabic" w:hint="cs"/>
          <w:color w:val="000000" w:themeColor="text1"/>
          <w:sz w:val="20"/>
          <w:szCs w:val="20"/>
          <w:rtl/>
        </w:rPr>
        <w:t>8.5%</w:t>
      </w:r>
      <w:proofErr w:type="spellEnd"/>
      <w:r w:rsidRPr="00CC2211">
        <w:rPr>
          <w:rFonts w:cs="Simplified Arabic" w:hint="cs"/>
          <w:color w:val="000000" w:themeColor="text1"/>
          <w:sz w:val="20"/>
          <w:szCs w:val="20"/>
          <w:rtl/>
        </w:rPr>
        <w:t xml:space="preserve"> في العام 2017 بينما في قطاع غزة انخفضت من </w:t>
      </w:r>
      <w:proofErr w:type="spellStart"/>
      <w:r w:rsidRPr="00CC2211">
        <w:rPr>
          <w:rFonts w:cs="Simplified Arabic" w:hint="cs"/>
          <w:color w:val="000000" w:themeColor="text1"/>
          <w:sz w:val="20"/>
          <w:szCs w:val="20"/>
          <w:rtl/>
        </w:rPr>
        <w:t>31.7%</w:t>
      </w:r>
      <w:proofErr w:type="spellEnd"/>
      <w:r w:rsidRPr="00CC2211">
        <w:rPr>
          <w:rFonts w:cs="Simplified Arabic" w:hint="cs"/>
          <w:color w:val="000000" w:themeColor="text1"/>
          <w:sz w:val="20"/>
          <w:szCs w:val="20"/>
          <w:rtl/>
        </w:rPr>
        <w:t xml:space="preserve"> في العام 1997 الى </w:t>
      </w:r>
      <w:proofErr w:type="spellStart"/>
      <w:r w:rsidRPr="00CC2211">
        <w:rPr>
          <w:rFonts w:cs="Simplified Arabic" w:hint="cs"/>
          <w:color w:val="000000" w:themeColor="text1"/>
          <w:sz w:val="20"/>
          <w:szCs w:val="20"/>
          <w:rtl/>
        </w:rPr>
        <w:t>13.8%</w:t>
      </w:r>
      <w:proofErr w:type="spellEnd"/>
      <w:r w:rsidRPr="00CC2211">
        <w:rPr>
          <w:rFonts w:cs="Simplified Arabic" w:hint="cs"/>
          <w:color w:val="000000" w:themeColor="text1"/>
          <w:sz w:val="20"/>
          <w:szCs w:val="20"/>
          <w:rtl/>
        </w:rPr>
        <w:t xml:space="preserve"> في العام 2017.</w:t>
      </w:r>
      <w:r w:rsidR="009F55FE" w:rsidRPr="00CC2211">
        <w:rPr>
          <w:rFonts w:cs="Simplified Arabic" w:hint="cs"/>
          <w:color w:val="000000" w:themeColor="text1"/>
          <w:sz w:val="20"/>
          <w:szCs w:val="20"/>
          <w:rtl/>
        </w:rPr>
        <w:t xml:space="preserve"> </w:t>
      </w:r>
    </w:p>
    <w:p w:rsidR="00234D47" w:rsidRPr="003054DD" w:rsidRDefault="00234D47" w:rsidP="00234D47">
      <w:pPr>
        <w:jc w:val="both"/>
        <w:rPr>
          <w:rFonts w:cs="Simplified Arabic"/>
          <w:color w:val="FF0000"/>
          <w:sz w:val="20"/>
          <w:szCs w:val="20"/>
          <w:highlight w:val="yellow"/>
          <w:rtl/>
        </w:rPr>
      </w:pPr>
    </w:p>
    <w:p w:rsidR="00CC2211" w:rsidRDefault="00CC2211" w:rsidP="00F3545D">
      <w:pPr>
        <w:pStyle w:val="HTMLPreformatted"/>
        <w:shd w:val="clear" w:color="auto" w:fill="FFFFFF"/>
        <w:jc w:val="both"/>
        <w:rPr>
          <w:rFonts w:asciiTheme="majorBidi" w:hAnsiTheme="majorBidi" w:cstheme="majorBidi"/>
          <w:color w:val="212121"/>
          <w:sz w:val="22"/>
          <w:szCs w:val="22"/>
        </w:rPr>
      </w:pPr>
      <w:r w:rsidRPr="00867351">
        <w:rPr>
          <w:rFonts w:ascii="Times New Roman" w:hAnsi="Times New Roman"/>
          <w:color w:val="212121"/>
        </w:rPr>
        <w:t>The Data shows that the percentage of women aged (20-24 years) who were married before</w:t>
      </w:r>
      <w:r w:rsidR="00D36EC4">
        <w:rPr>
          <w:rFonts w:ascii="Times New Roman" w:hAnsi="Times New Roman"/>
          <w:color w:val="212121"/>
        </w:rPr>
        <w:t xml:space="preserve"> the</w:t>
      </w:r>
      <w:r w:rsidRPr="00867351">
        <w:rPr>
          <w:rFonts w:ascii="Times New Roman" w:hAnsi="Times New Roman"/>
          <w:color w:val="212121"/>
        </w:rPr>
        <w:t xml:space="preserve"> age </w:t>
      </w:r>
      <w:r w:rsidR="00D36EC4">
        <w:rPr>
          <w:rFonts w:ascii="Times New Roman" w:hAnsi="Times New Roman"/>
          <w:color w:val="212121"/>
        </w:rPr>
        <w:t xml:space="preserve">of </w:t>
      </w:r>
      <w:r w:rsidRPr="00867351">
        <w:rPr>
          <w:rFonts w:ascii="Times New Roman" w:hAnsi="Times New Roman"/>
          <w:color w:val="212121"/>
        </w:rPr>
        <w:t>18</w:t>
      </w:r>
      <w:r w:rsidR="00D36EC4">
        <w:rPr>
          <w:rFonts w:ascii="Times New Roman" w:hAnsi="Times New Roman"/>
          <w:color w:val="212121"/>
        </w:rPr>
        <w:t xml:space="preserve"> years</w:t>
      </w:r>
      <w:r w:rsidR="00783640">
        <w:rPr>
          <w:rFonts w:ascii="Times New Roman" w:hAnsi="Times New Roman"/>
          <w:color w:val="212121"/>
        </w:rPr>
        <w:t xml:space="preserve"> </w:t>
      </w:r>
      <w:r w:rsidRPr="00867351">
        <w:rPr>
          <w:rFonts w:ascii="Times New Roman" w:hAnsi="Times New Roman"/>
          <w:color w:val="212121"/>
        </w:rPr>
        <w:t>is decreasing in the Palestinian society</w:t>
      </w:r>
      <w:r w:rsidR="00783640">
        <w:rPr>
          <w:rFonts w:ascii="Times New Roman" w:hAnsi="Times New Roman"/>
          <w:color w:val="212121"/>
        </w:rPr>
        <w:t xml:space="preserve">. </w:t>
      </w:r>
      <w:r w:rsidRPr="00867351">
        <w:rPr>
          <w:rFonts w:ascii="Times New Roman" w:hAnsi="Times New Roman"/>
          <w:color w:val="212121"/>
        </w:rPr>
        <w:t xml:space="preserve"> </w:t>
      </w:r>
      <w:r w:rsidR="00783640">
        <w:rPr>
          <w:rFonts w:ascii="Times New Roman" w:hAnsi="Times New Roman"/>
          <w:color w:val="212121"/>
        </w:rPr>
        <w:t>A</w:t>
      </w:r>
      <w:r w:rsidR="00D36EC4">
        <w:rPr>
          <w:rFonts w:ascii="Times New Roman" w:hAnsi="Times New Roman"/>
          <w:color w:val="212121"/>
        </w:rPr>
        <w:t xml:space="preserve">s it decreased </w:t>
      </w:r>
      <w:r w:rsidRPr="00867351">
        <w:rPr>
          <w:rFonts w:ascii="Times New Roman" w:hAnsi="Times New Roman"/>
          <w:color w:val="212121"/>
        </w:rPr>
        <w:t>from 30.3% in 1997 to 10.8% in 2017.  In the West Bank it was 27.1% in 1997 and decreased to 8.5%, and also the percentage of Gaza Strip decreased from 31.7% in 1997 to 13.8% in 2017</w:t>
      </w:r>
      <w:r w:rsidRPr="00121158">
        <w:rPr>
          <w:rFonts w:asciiTheme="majorBidi" w:hAnsiTheme="majorBidi" w:cstheme="majorBidi"/>
          <w:color w:val="212121"/>
          <w:sz w:val="22"/>
          <w:szCs w:val="22"/>
        </w:rPr>
        <w:t>.</w:t>
      </w:r>
    </w:p>
    <w:p w:rsidR="00016EE0" w:rsidRPr="004C2AE4" w:rsidRDefault="00016EE0" w:rsidP="00016EE0">
      <w:pPr>
        <w:pStyle w:val="HTMLPreformatted"/>
        <w:shd w:val="clear" w:color="auto" w:fill="FFFFFF"/>
        <w:rPr>
          <w:rFonts w:asciiTheme="majorBidi" w:hAnsiTheme="majorBidi" w:cstheme="majorBidi"/>
          <w:color w:val="212121"/>
          <w:sz w:val="26"/>
          <w:szCs w:val="26"/>
        </w:rPr>
      </w:pPr>
    </w:p>
    <w:p w:rsidR="007F1521" w:rsidRDefault="007F1521" w:rsidP="00554D85">
      <w:pPr>
        <w:rPr>
          <w:rtl/>
          <w:lang w:eastAsia="en-US"/>
        </w:rPr>
      </w:pPr>
    </w:p>
    <w:p w:rsidR="001E6E83" w:rsidRDefault="001E6E83" w:rsidP="00554D85">
      <w:pPr>
        <w:rPr>
          <w:rtl/>
          <w:lang w:eastAsia="en-US"/>
        </w:rPr>
      </w:pPr>
    </w:p>
    <w:p w:rsidR="001E6E83" w:rsidRDefault="001E6E83" w:rsidP="00554D85">
      <w:pPr>
        <w:rPr>
          <w:rtl/>
          <w:lang w:eastAsia="en-US"/>
        </w:rPr>
      </w:pPr>
    </w:p>
    <w:p w:rsidR="001E6E83" w:rsidRDefault="001E6E83" w:rsidP="00554D85">
      <w:pPr>
        <w:rPr>
          <w:rtl/>
          <w:lang w:eastAsia="en-US"/>
        </w:rPr>
      </w:pPr>
    </w:p>
    <w:p w:rsidR="001E6E83" w:rsidRDefault="001E6E83" w:rsidP="00554D85">
      <w:pPr>
        <w:rPr>
          <w:rtl/>
          <w:lang w:eastAsia="en-US"/>
        </w:rPr>
      </w:pPr>
    </w:p>
    <w:p w:rsidR="00571486" w:rsidRDefault="001E6E83" w:rsidP="00571486">
      <w:pPr>
        <w:jc w:val="center"/>
        <w:rPr>
          <w:rFonts w:ascii="Simplified Arabic" w:eastAsia="Times New Roman" w:hAnsi="Simplified Arabic" w:cs="Simplified Arabic"/>
          <w:b/>
          <w:bCs/>
          <w:color w:val="000000" w:themeColor="text1"/>
          <w:sz w:val="18"/>
          <w:szCs w:val="18"/>
          <w:rtl/>
        </w:rPr>
      </w:pPr>
      <w:r w:rsidRPr="001E6E83">
        <w:rPr>
          <w:rFonts w:ascii="Simplified Arabic" w:hAnsi="Simplified Arabic" w:cs="Simplified Arabic"/>
          <w:b/>
          <w:bCs/>
          <w:color w:val="000000" w:themeColor="text1"/>
          <w:sz w:val="20"/>
          <w:szCs w:val="20"/>
          <w:rtl/>
        </w:rPr>
        <w:lastRenderedPageBreak/>
        <w:t>جدول (</w:t>
      </w:r>
      <w:r w:rsidRPr="001E6E83">
        <w:rPr>
          <w:rFonts w:ascii="Simplified Arabic" w:hAnsi="Simplified Arabic" w:cs="Simplified Arabic" w:hint="cs"/>
          <w:b/>
          <w:bCs/>
          <w:color w:val="000000" w:themeColor="text1"/>
          <w:sz w:val="20"/>
          <w:szCs w:val="20"/>
          <w:rtl/>
        </w:rPr>
        <w:t>3</w:t>
      </w:r>
      <w:proofErr w:type="spellStart"/>
      <w:r w:rsidRPr="001E6E83">
        <w:rPr>
          <w:rFonts w:ascii="Simplified Arabic" w:hAnsi="Simplified Arabic" w:cs="Simplified Arabic"/>
          <w:b/>
          <w:bCs/>
          <w:color w:val="000000" w:themeColor="text1"/>
          <w:sz w:val="20"/>
          <w:szCs w:val="20"/>
          <w:rtl/>
        </w:rPr>
        <w:t>):</w:t>
      </w:r>
      <w:proofErr w:type="spellEnd"/>
      <w:r w:rsidRPr="001E6E83">
        <w:rPr>
          <w:rFonts w:ascii="Simplified Arabic" w:eastAsia="Times New Roman" w:hAnsi="Simplified Arabic" w:cs="Simplified Arabic" w:hint="cs"/>
          <w:b/>
          <w:bCs/>
          <w:color w:val="000000" w:themeColor="text1"/>
          <w:sz w:val="18"/>
          <w:szCs w:val="18"/>
          <w:rtl/>
        </w:rPr>
        <w:t xml:space="preserve"> </w:t>
      </w:r>
      <w:r w:rsidR="00F3545D">
        <w:rPr>
          <w:rFonts w:ascii="Simplified Arabic" w:eastAsia="Times New Roman" w:hAnsi="Simplified Arabic" w:cs="Simplified Arabic" w:hint="cs"/>
          <w:b/>
          <w:bCs/>
          <w:color w:val="000000" w:themeColor="text1"/>
          <w:sz w:val="18"/>
          <w:szCs w:val="18"/>
          <w:rtl/>
        </w:rPr>
        <w:t>التوزيع النسبي ل</w:t>
      </w:r>
      <w:r w:rsidRPr="001E6E83">
        <w:rPr>
          <w:rFonts w:ascii="Simplified Arabic" w:eastAsia="Times New Roman" w:hAnsi="Simplified Arabic" w:cs="Simplified Arabic" w:hint="cs"/>
          <w:b/>
          <w:bCs/>
          <w:color w:val="000000" w:themeColor="text1"/>
          <w:sz w:val="18"/>
          <w:szCs w:val="18"/>
          <w:rtl/>
        </w:rPr>
        <w:t>لسكان الفلسطينيون (14 سنة فأكثر</w:t>
      </w:r>
      <w:proofErr w:type="spellStart"/>
      <w:r w:rsidRPr="001E6E83">
        <w:rPr>
          <w:rFonts w:ascii="Simplified Arabic" w:eastAsia="Times New Roman" w:hAnsi="Simplified Arabic" w:cs="Simplified Arabic" w:hint="cs"/>
          <w:b/>
          <w:bCs/>
          <w:color w:val="000000" w:themeColor="text1"/>
          <w:sz w:val="18"/>
          <w:szCs w:val="18"/>
          <w:rtl/>
        </w:rPr>
        <w:t>)</w:t>
      </w:r>
      <w:proofErr w:type="spellEnd"/>
      <w:r w:rsidRPr="001E6E83">
        <w:rPr>
          <w:rFonts w:ascii="Simplified Arabic" w:eastAsia="Times New Roman" w:hAnsi="Simplified Arabic" w:cs="Simplified Arabic" w:hint="cs"/>
          <w:b/>
          <w:bCs/>
          <w:color w:val="000000" w:themeColor="text1"/>
          <w:sz w:val="18"/>
          <w:szCs w:val="18"/>
          <w:rtl/>
        </w:rPr>
        <w:t xml:space="preserve"> في فلسطين حسب المنطقة</w:t>
      </w:r>
      <w:r w:rsidR="00571486">
        <w:rPr>
          <w:rFonts w:ascii="Simplified Arabic" w:eastAsia="Times New Roman" w:hAnsi="Simplified Arabic" w:cs="Simplified Arabic" w:hint="cs"/>
          <w:b/>
          <w:bCs/>
          <w:color w:val="000000" w:themeColor="text1"/>
          <w:sz w:val="18"/>
          <w:szCs w:val="18"/>
          <w:rtl/>
        </w:rPr>
        <w:t xml:space="preserve"> والجنس </w:t>
      </w:r>
    </w:p>
    <w:p w:rsidR="001E6E83" w:rsidRPr="001E6E83" w:rsidRDefault="001E6E83" w:rsidP="00195CCB">
      <w:pPr>
        <w:jc w:val="center"/>
        <w:rPr>
          <w:color w:val="000000" w:themeColor="text1"/>
          <w:rtl/>
          <w:lang w:eastAsia="en-US"/>
        </w:rPr>
      </w:pPr>
      <w:r w:rsidRPr="001E6E83">
        <w:rPr>
          <w:rFonts w:ascii="Simplified Arabic" w:eastAsia="Times New Roman" w:hAnsi="Simplified Arabic" w:cs="Simplified Arabic" w:hint="cs"/>
          <w:b/>
          <w:bCs/>
          <w:color w:val="000000" w:themeColor="text1"/>
          <w:sz w:val="18"/>
          <w:szCs w:val="18"/>
          <w:rtl/>
        </w:rPr>
        <w:t xml:space="preserve"> </w:t>
      </w:r>
      <w:r w:rsidR="00571486">
        <w:rPr>
          <w:rFonts w:ascii="Simplified Arabic" w:eastAsia="Times New Roman" w:hAnsi="Simplified Arabic" w:cs="Simplified Arabic" w:hint="cs"/>
          <w:b/>
          <w:bCs/>
          <w:color w:val="000000" w:themeColor="text1"/>
          <w:sz w:val="18"/>
          <w:szCs w:val="18"/>
          <w:rtl/>
        </w:rPr>
        <w:t>و</w:t>
      </w:r>
      <w:r w:rsidRPr="001E6E83">
        <w:rPr>
          <w:rFonts w:ascii="Simplified Arabic" w:eastAsia="Times New Roman" w:hAnsi="Simplified Arabic" w:cs="Simplified Arabic" w:hint="cs"/>
          <w:b/>
          <w:bCs/>
          <w:color w:val="000000" w:themeColor="text1"/>
          <w:sz w:val="18"/>
          <w:szCs w:val="18"/>
          <w:rtl/>
        </w:rPr>
        <w:t xml:space="preserve">الحالة </w:t>
      </w:r>
      <w:proofErr w:type="spellStart"/>
      <w:r w:rsidRPr="001E6E83">
        <w:rPr>
          <w:rFonts w:ascii="Simplified Arabic" w:eastAsia="Times New Roman" w:hAnsi="Simplified Arabic" w:cs="Simplified Arabic" w:hint="cs"/>
          <w:b/>
          <w:bCs/>
          <w:color w:val="000000" w:themeColor="text1"/>
          <w:sz w:val="18"/>
          <w:szCs w:val="18"/>
          <w:rtl/>
        </w:rPr>
        <w:t>الزواجية</w:t>
      </w:r>
      <w:r w:rsidR="00571486">
        <w:rPr>
          <w:rFonts w:ascii="Simplified Arabic" w:eastAsia="Times New Roman" w:hAnsi="Simplified Arabic" w:cs="Simplified Arabic" w:hint="cs"/>
          <w:b/>
          <w:bCs/>
          <w:color w:val="000000" w:themeColor="text1"/>
          <w:sz w:val="18"/>
          <w:szCs w:val="18"/>
          <w:rtl/>
        </w:rPr>
        <w:t>،</w:t>
      </w:r>
      <w:proofErr w:type="spellEnd"/>
      <w:r w:rsidRPr="001E6E83">
        <w:rPr>
          <w:rFonts w:ascii="Simplified Arabic" w:eastAsia="Times New Roman" w:hAnsi="Simplified Arabic" w:cs="Simplified Arabic" w:hint="cs"/>
          <w:b/>
          <w:bCs/>
          <w:color w:val="000000" w:themeColor="text1"/>
          <w:sz w:val="18"/>
          <w:szCs w:val="18"/>
          <w:rtl/>
        </w:rPr>
        <w:t xml:space="preserve"> </w:t>
      </w:r>
      <w:r w:rsidR="0012499C">
        <w:rPr>
          <w:rFonts w:ascii="Simplified Arabic" w:eastAsia="Times New Roman" w:hAnsi="Simplified Arabic" w:cs="Simplified Arabic" w:hint="cs"/>
          <w:b/>
          <w:bCs/>
          <w:color w:val="000000" w:themeColor="text1"/>
          <w:sz w:val="18"/>
          <w:szCs w:val="18"/>
          <w:rtl/>
        </w:rPr>
        <w:t>2</w:t>
      </w:r>
      <w:r w:rsidRPr="001E6E83">
        <w:rPr>
          <w:rFonts w:ascii="Simplified Arabic" w:eastAsia="Times New Roman" w:hAnsi="Simplified Arabic" w:cs="Simplified Arabic" w:hint="cs"/>
          <w:b/>
          <w:bCs/>
          <w:color w:val="000000" w:themeColor="text1"/>
          <w:sz w:val="18"/>
          <w:szCs w:val="18"/>
          <w:rtl/>
        </w:rPr>
        <w:t>017</w:t>
      </w:r>
    </w:p>
    <w:p w:rsidR="001E6E83" w:rsidRPr="001E6E83" w:rsidRDefault="001E6E83" w:rsidP="00F3545D">
      <w:pPr>
        <w:bidi w:val="0"/>
        <w:jc w:val="center"/>
        <w:rPr>
          <w:color w:val="000000" w:themeColor="text1"/>
          <w:lang w:eastAsia="en-US"/>
        </w:rPr>
      </w:pPr>
      <w:r w:rsidRPr="001E6E83">
        <w:rPr>
          <w:rFonts w:ascii="Arial" w:hAnsi="Arial" w:cs="Arial"/>
          <w:b/>
          <w:bCs/>
          <w:color w:val="000000" w:themeColor="text1"/>
          <w:sz w:val="20"/>
          <w:szCs w:val="20"/>
        </w:rPr>
        <w:t>Table (</w:t>
      </w:r>
      <w:r w:rsidRPr="001E6E83">
        <w:rPr>
          <w:rFonts w:ascii="Arial" w:hAnsi="Arial" w:cs="Arial" w:hint="cs"/>
          <w:b/>
          <w:bCs/>
          <w:color w:val="000000" w:themeColor="text1"/>
          <w:sz w:val="20"/>
          <w:szCs w:val="20"/>
          <w:rtl/>
        </w:rPr>
        <w:t>3</w:t>
      </w:r>
      <w:r w:rsidRPr="001E6E83">
        <w:rPr>
          <w:rFonts w:ascii="Arial" w:hAnsi="Arial" w:cs="Arial"/>
          <w:b/>
          <w:bCs/>
          <w:color w:val="000000" w:themeColor="text1"/>
          <w:sz w:val="20"/>
          <w:szCs w:val="20"/>
        </w:rPr>
        <w:t xml:space="preserve">): </w:t>
      </w:r>
      <w:r w:rsidR="00F3545D">
        <w:rPr>
          <w:rFonts w:ascii="Arial" w:eastAsia="Times New Roman" w:hAnsi="Arial" w:cs="Arial"/>
          <w:b/>
          <w:bCs/>
          <w:color w:val="000000" w:themeColor="text1"/>
          <w:sz w:val="18"/>
          <w:szCs w:val="18"/>
        </w:rPr>
        <w:t xml:space="preserve">Percentage Distribution of </w:t>
      </w:r>
      <w:r w:rsidRPr="001E6E83">
        <w:rPr>
          <w:rFonts w:ascii="Arial" w:eastAsia="Times New Roman" w:hAnsi="Arial" w:cs="Arial"/>
          <w:b/>
          <w:bCs/>
          <w:color w:val="000000" w:themeColor="text1"/>
          <w:sz w:val="18"/>
          <w:szCs w:val="18"/>
        </w:rPr>
        <w:t xml:space="preserve">Palestinian Population (14 Years and </w:t>
      </w:r>
      <w:r w:rsidR="00F3545D">
        <w:rPr>
          <w:rFonts w:ascii="Arial" w:eastAsia="Times New Roman" w:hAnsi="Arial" w:cs="Arial"/>
          <w:b/>
          <w:bCs/>
          <w:color w:val="000000" w:themeColor="text1"/>
          <w:sz w:val="18"/>
          <w:szCs w:val="18"/>
        </w:rPr>
        <w:t>Above</w:t>
      </w:r>
      <w:r w:rsidRPr="001E6E83">
        <w:rPr>
          <w:rFonts w:ascii="Arial" w:eastAsia="Times New Roman" w:hAnsi="Arial" w:cs="Arial"/>
          <w:b/>
          <w:bCs/>
          <w:color w:val="000000" w:themeColor="text1"/>
          <w:sz w:val="18"/>
          <w:szCs w:val="18"/>
        </w:rPr>
        <w:t xml:space="preserve">) in Palestine by Region, </w:t>
      </w:r>
      <w:r w:rsidR="00571486" w:rsidRPr="001E6E83">
        <w:rPr>
          <w:rFonts w:ascii="Arial" w:eastAsia="Times New Roman" w:hAnsi="Arial" w:cs="Arial"/>
          <w:b/>
          <w:bCs/>
          <w:color w:val="000000" w:themeColor="text1"/>
          <w:sz w:val="18"/>
          <w:szCs w:val="18"/>
        </w:rPr>
        <w:t xml:space="preserve">Sex and </w:t>
      </w:r>
      <w:r w:rsidRPr="001E6E83">
        <w:rPr>
          <w:rFonts w:ascii="Arial" w:eastAsia="Times New Roman" w:hAnsi="Arial" w:cs="Arial"/>
          <w:b/>
          <w:bCs/>
          <w:color w:val="000000" w:themeColor="text1"/>
          <w:sz w:val="18"/>
          <w:szCs w:val="18"/>
        </w:rPr>
        <w:t>Marital Status, 2017</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18"/>
        <w:gridCol w:w="761"/>
        <w:gridCol w:w="838"/>
        <w:gridCol w:w="1047"/>
        <w:gridCol w:w="927"/>
        <w:gridCol w:w="827"/>
        <w:gridCol w:w="897"/>
        <w:gridCol w:w="1029"/>
      </w:tblGrid>
      <w:tr w:rsidR="001E6E83" w:rsidRPr="009826BF" w:rsidTr="00F3545D">
        <w:trPr>
          <w:trHeight w:val="391"/>
          <w:jc w:val="center"/>
        </w:trPr>
        <w:tc>
          <w:tcPr>
            <w:tcW w:w="1240" w:type="dxa"/>
            <w:vMerge w:val="restart"/>
            <w:tcMar>
              <w:top w:w="0" w:type="dxa"/>
              <w:left w:w="108" w:type="dxa"/>
              <w:bottom w:w="0" w:type="dxa"/>
              <w:right w:w="108" w:type="dxa"/>
            </w:tcMar>
            <w:vAlign w:val="center"/>
            <w:hideMark/>
          </w:tcPr>
          <w:p w:rsidR="001E6E83" w:rsidRPr="009826BF" w:rsidRDefault="001E6E83" w:rsidP="00DF4939">
            <w:pPr>
              <w:bidi w:val="0"/>
              <w:jc w:val="center"/>
              <w:rPr>
                <w:rFonts w:ascii="Arial" w:eastAsiaTheme="minorHAnsi" w:hAnsi="Arial" w:cs="Arial"/>
                <w:b/>
                <w:bCs/>
                <w:sz w:val="18"/>
                <w:szCs w:val="18"/>
              </w:rPr>
            </w:pPr>
            <w:r w:rsidRPr="009826BF">
              <w:rPr>
                <w:rFonts w:ascii="Arial" w:hAnsi="Arial" w:cs="Arial"/>
                <w:b/>
                <w:bCs/>
                <w:sz w:val="18"/>
                <w:szCs w:val="18"/>
              </w:rPr>
              <w:t>Region &amp; Sex</w:t>
            </w:r>
          </w:p>
        </w:tc>
        <w:tc>
          <w:tcPr>
            <w:tcW w:w="790" w:type="dxa"/>
            <w:vMerge w:val="restart"/>
            <w:tcBorders>
              <w:right w:val="single" w:sz="4" w:space="0" w:color="auto"/>
            </w:tcBorders>
            <w:vAlign w:val="center"/>
          </w:tcPr>
          <w:p w:rsidR="001E6E83" w:rsidRPr="009826BF" w:rsidRDefault="001E6E83" w:rsidP="00DF4939">
            <w:pPr>
              <w:bidi w:val="0"/>
              <w:jc w:val="center"/>
              <w:rPr>
                <w:rFonts w:ascii="Arial" w:eastAsiaTheme="minorHAnsi" w:hAnsi="Arial" w:cs="Arial"/>
                <w:b/>
                <w:bCs/>
                <w:sz w:val="18"/>
                <w:szCs w:val="18"/>
                <w:lang w:val="en-IE"/>
              </w:rPr>
            </w:pPr>
            <w:r w:rsidRPr="002F6BFD">
              <w:rPr>
                <w:rFonts w:ascii="Simplified Arabic" w:hAnsi="Simplified Arabic" w:cs="Simplified Arabic"/>
                <w:b/>
                <w:bCs/>
                <w:sz w:val="18"/>
                <w:szCs w:val="18"/>
                <w:rtl/>
              </w:rPr>
              <w:t>المجموع</w:t>
            </w:r>
            <w:r w:rsidRPr="009826BF">
              <w:rPr>
                <w:rFonts w:ascii="Arial" w:eastAsiaTheme="minorHAnsi" w:hAnsi="Arial" w:cs="Arial"/>
                <w:b/>
                <w:bCs/>
                <w:sz w:val="18"/>
                <w:szCs w:val="18"/>
                <w:rtl/>
              </w:rPr>
              <w:t xml:space="preserve"> </w:t>
            </w:r>
          </w:p>
          <w:p w:rsidR="001E6E83" w:rsidRPr="009826BF" w:rsidRDefault="001E6E83" w:rsidP="00DF4939">
            <w:pPr>
              <w:bidi w:val="0"/>
              <w:jc w:val="center"/>
              <w:rPr>
                <w:rFonts w:ascii="Arial" w:eastAsiaTheme="minorHAnsi" w:hAnsi="Arial" w:cs="Arial"/>
                <w:b/>
                <w:bCs/>
                <w:color w:val="FF0000"/>
                <w:sz w:val="18"/>
                <w:szCs w:val="18"/>
                <w:rtl/>
              </w:rPr>
            </w:pPr>
            <w:r w:rsidRPr="009826BF">
              <w:rPr>
                <w:rFonts w:ascii="Arial" w:eastAsiaTheme="minorHAnsi" w:hAnsi="Arial" w:cs="Arial"/>
                <w:b/>
                <w:bCs/>
                <w:sz w:val="18"/>
                <w:szCs w:val="18"/>
                <w:lang w:val="en-IE"/>
              </w:rPr>
              <w:t>Total</w:t>
            </w:r>
          </w:p>
        </w:tc>
        <w:tc>
          <w:tcPr>
            <w:tcW w:w="1848" w:type="dxa"/>
            <w:gridSpan w:val="2"/>
            <w:tcBorders>
              <w:top w:val="single" w:sz="4" w:space="0" w:color="auto"/>
              <w:left w:val="single" w:sz="4" w:space="0" w:color="auto"/>
              <w:bottom w:val="single" w:sz="4" w:space="0" w:color="auto"/>
              <w:right w:val="nil"/>
            </w:tcBorders>
            <w:vAlign w:val="center"/>
          </w:tcPr>
          <w:p w:rsidR="001E6E83" w:rsidRPr="009826BF" w:rsidRDefault="001E6E83" w:rsidP="00DF4939">
            <w:pPr>
              <w:bidi w:val="0"/>
              <w:jc w:val="center"/>
              <w:rPr>
                <w:rFonts w:ascii="Arial" w:eastAsiaTheme="minorHAnsi" w:hAnsi="Arial" w:cs="Arial"/>
                <w:b/>
                <w:bCs/>
                <w:color w:val="000000" w:themeColor="text1"/>
                <w:sz w:val="18"/>
                <w:szCs w:val="18"/>
              </w:rPr>
            </w:pPr>
            <w:r w:rsidRPr="009826BF">
              <w:rPr>
                <w:rFonts w:ascii="Arial" w:hAnsi="Arial" w:cs="Arial"/>
                <w:b/>
                <w:bCs/>
                <w:color w:val="000000" w:themeColor="text1"/>
                <w:sz w:val="18"/>
                <w:szCs w:val="18"/>
              </w:rPr>
              <w:t>Marital Status</w:t>
            </w:r>
          </w:p>
        </w:tc>
        <w:tc>
          <w:tcPr>
            <w:tcW w:w="2593" w:type="dxa"/>
            <w:gridSpan w:val="3"/>
            <w:tcBorders>
              <w:top w:val="single" w:sz="4" w:space="0" w:color="auto"/>
              <w:left w:val="nil"/>
              <w:bottom w:val="single" w:sz="4" w:space="0" w:color="auto"/>
              <w:right w:val="single" w:sz="4" w:space="0" w:color="auto"/>
            </w:tcBorders>
            <w:vAlign w:val="center"/>
          </w:tcPr>
          <w:p w:rsidR="001E6E83" w:rsidRPr="002F6BFD" w:rsidRDefault="001E6E83" w:rsidP="00DF4939">
            <w:pPr>
              <w:bidi w:val="0"/>
              <w:jc w:val="center"/>
              <w:rPr>
                <w:rFonts w:ascii="Simplified Arabic" w:eastAsiaTheme="minorHAnsi" w:hAnsi="Simplified Arabic" w:cs="Simplified Arabic"/>
                <w:b/>
                <w:bCs/>
                <w:sz w:val="18"/>
                <w:szCs w:val="18"/>
              </w:rPr>
            </w:pPr>
            <w:r w:rsidRPr="002F6BFD">
              <w:rPr>
                <w:rFonts w:ascii="Simplified Arabic" w:hAnsi="Simplified Arabic" w:cs="Simplified Arabic"/>
                <w:b/>
                <w:bCs/>
                <w:sz w:val="18"/>
                <w:szCs w:val="18"/>
                <w:rtl/>
              </w:rPr>
              <w:t xml:space="preserve">الحالة </w:t>
            </w:r>
            <w:proofErr w:type="spellStart"/>
            <w:r w:rsidRPr="002F6BFD">
              <w:rPr>
                <w:rFonts w:ascii="Simplified Arabic" w:hAnsi="Simplified Arabic" w:cs="Simplified Arabic"/>
                <w:b/>
                <w:bCs/>
                <w:sz w:val="18"/>
                <w:szCs w:val="18"/>
                <w:rtl/>
              </w:rPr>
              <w:t>الزواجية</w:t>
            </w:r>
            <w:proofErr w:type="spellEnd"/>
          </w:p>
        </w:tc>
        <w:tc>
          <w:tcPr>
            <w:tcW w:w="1073" w:type="dxa"/>
            <w:vMerge w:val="restart"/>
            <w:tcBorders>
              <w:left w:val="single" w:sz="4" w:space="0" w:color="auto"/>
            </w:tcBorders>
            <w:tcMar>
              <w:top w:w="0" w:type="dxa"/>
              <w:left w:w="108" w:type="dxa"/>
              <w:bottom w:w="0" w:type="dxa"/>
              <w:right w:w="108" w:type="dxa"/>
            </w:tcMar>
            <w:vAlign w:val="center"/>
            <w:hideMark/>
          </w:tcPr>
          <w:p w:rsidR="001E6E83" w:rsidRPr="002F6BFD" w:rsidRDefault="001E6E83" w:rsidP="00DF4939">
            <w:pPr>
              <w:bidi w:val="0"/>
              <w:jc w:val="center"/>
              <w:rPr>
                <w:rFonts w:ascii="Simplified Arabic" w:hAnsi="Simplified Arabic" w:cs="Simplified Arabic"/>
                <w:b/>
                <w:bCs/>
                <w:sz w:val="18"/>
                <w:szCs w:val="18"/>
              </w:rPr>
            </w:pPr>
            <w:r w:rsidRPr="002F6BFD">
              <w:rPr>
                <w:rFonts w:ascii="Simplified Arabic" w:hAnsi="Simplified Arabic" w:cs="Simplified Arabic"/>
                <w:b/>
                <w:bCs/>
                <w:sz w:val="18"/>
                <w:szCs w:val="18"/>
                <w:rtl/>
              </w:rPr>
              <w:t>المنطقة والجنس</w:t>
            </w:r>
          </w:p>
        </w:tc>
      </w:tr>
      <w:tr w:rsidR="001E6E83" w:rsidRPr="009826BF" w:rsidTr="00F3545D">
        <w:trPr>
          <w:trHeight w:val="708"/>
          <w:jc w:val="center"/>
        </w:trPr>
        <w:tc>
          <w:tcPr>
            <w:tcW w:w="1240" w:type="dxa"/>
            <w:vMerge/>
            <w:tcBorders>
              <w:bottom w:val="single" w:sz="4" w:space="0" w:color="auto"/>
            </w:tcBorders>
            <w:vAlign w:val="center"/>
            <w:hideMark/>
          </w:tcPr>
          <w:p w:rsidR="001E6E83" w:rsidRPr="009826BF" w:rsidRDefault="001E6E83" w:rsidP="00DF4939">
            <w:pPr>
              <w:bidi w:val="0"/>
              <w:rPr>
                <w:rFonts w:ascii="Arial" w:eastAsiaTheme="minorHAnsi" w:hAnsi="Arial" w:cs="Arial"/>
                <w:b/>
                <w:bCs/>
                <w:sz w:val="18"/>
                <w:szCs w:val="18"/>
              </w:rPr>
            </w:pPr>
          </w:p>
        </w:tc>
        <w:tc>
          <w:tcPr>
            <w:tcW w:w="790" w:type="dxa"/>
            <w:vMerge/>
            <w:tcBorders>
              <w:bottom w:val="single" w:sz="4" w:space="0" w:color="auto"/>
            </w:tcBorders>
            <w:tcMar>
              <w:top w:w="0" w:type="dxa"/>
              <w:left w:w="108" w:type="dxa"/>
              <w:bottom w:w="0" w:type="dxa"/>
              <w:right w:w="108" w:type="dxa"/>
            </w:tcMar>
            <w:vAlign w:val="center"/>
            <w:hideMark/>
          </w:tcPr>
          <w:p w:rsidR="001E6E83" w:rsidRPr="009826BF" w:rsidRDefault="001E6E83" w:rsidP="00DF4939">
            <w:pPr>
              <w:bidi w:val="0"/>
              <w:jc w:val="center"/>
              <w:rPr>
                <w:rFonts w:ascii="Arial" w:eastAsiaTheme="minorHAnsi" w:hAnsi="Arial" w:cs="Arial"/>
                <w:sz w:val="18"/>
                <w:szCs w:val="18"/>
                <w:lang w:val="en-IE"/>
              </w:rPr>
            </w:pPr>
          </w:p>
        </w:tc>
        <w:tc>
          <w:tcPr>
            <w:tcW w:w="850" w:type="dxa"/>
            <w:tcBorders>
              <w:top w:val="single" w:sz="4" w:space="0" w:color="auto"/>
              <w:bottom w:val="single" w:sz="4" w:space="0" w:color="auto"/>
            </w:tcBorders>
            <w:tcMar>
              <w:top w:w="0" w:type="dxa"/>
              <w:left w:w="108" w:type="dxa"/>
              <w:bottom w:w="0" w:type="dxa"/>
              <w:right w:w="108" w:type="dxa"/>
            </w:tcMar>
            <w:vAlign w:val="center"/>
          </w:tcPr>
          <w:p w:rsidR="001E6E83" w:rsidRPr="00865479" w:rsidRDefault="001E6E83" w:rsidP="00DF4939">
            <w:pPr>
              <w:bidi w:val="0"/>
              <w:jc w:val="center"/>
              <w:rPr>
                <w:rFonts w:ascii="Simplified Arabic" w:hAnsi="Simplified Arabic" w:cs="Simplified Arabic"/>
                <w:sz w:val="18"/>
                <w:szCs w:val="18"/>
                <w:rtl/>
              </w:rPr>
            </w:pPr>
            <w:r w:rsidRPr="00865479">
              <w:rPr>
                <w:rFonts w:ascii="Simplified Arabic" w:hAnsi="Simplified Arabic" w:cs="Simplified Arabic"/>
                <w:sz w:val="18"/>
                <w:szCs w:val="18"/>
                <w:rtl/>
              </w:rPr>
              <w:t>غير مبين</w:t>
            </w:r>
          </w:p>
          <w:p w:rsidR="001E6E83" w:rsidRPr="00865479" w:rsidRDefault="001E6E83" w:rsidP="00DF4939">
            <w:pPr>
              <w:bidi w:val="0"/>
              <w:jc w:val="center"/>
              <w:rPr>
                <w:rFonts w:ascii="Arial" w:hAnsi="Arial" w:cs="Arial"/>
                <w:sz w:val="18"/>
                <w:szCs w:val="18"/>
              </w:rPr>
            </w:pPr>
            <w:r w:rsidRPr="00865479">
              <w:rPr>
                <w:rFonts w:ascii="Arial" w:hAnsi="Arial" w:cs="Arial"/>
                <w:sz w:val="18"/>
                <w:szCs w:val="18"/>
              </w:rPr>
              <w:t>Not Stated</w:t>
            </w:r>
          </w:p>
        </w:tc>
        <w:tc>
          <w:tcPr>
            <w:tcW w:w="998" w:type="dxa"/>
            <w:tcBorders>
              <w:top w:val="single" w:sz="4" w:space="0" w:color="auto"/>
              <w:bottom w:val="single" w:sz="4" w:space="0" w:color="auto"/>
            </w:tcBorders>
            <w:tcMar>
              <w:top w:w="0" w:type="dxa"/>
              <w:left w:w="108" w:type="dxa"/>
              <w:bottom w:w="0" w:type="dxa"/>
              <w:right w:w="108" w:type="dxa"/>
            </w:tcMar>
            <w:vAlign w:val="center"/>
          </w:tcPr>
          <w:p w:rsidR="001E6E83" w:rsidRPr="00865479" w:rsidRDefault="001E6E83" w:rsidP="00DF4939">
            <w:pPr>
              <w:bidi w:val="0"/>
              <w:jc w:val="center"/>
              <w:rPr>
                <w:rFonts w:ascii="Simplified Arabic" w:hAnsi="Simplified Arabic" w:cs="Simplified Arabic"/>
                <w:sz w:val="18"/>
                <w:szCs w:val="18"/>
              </w:rPr>
            </w:pPr>
            <w:proofErr w:type="spellStart"/>
            <w:r w:rsidRPr="00865479">
              <w:rPr>
                <w:rFonts w:ascii="Simplified Arabic" w:hAnsi="Simplified Arabic" w:cs="Simplified Arabic"/>
                <w:sz w:val="18"/>
                <w:szCs w:val="18"/>
                <w:rtl/>
              </w:rPr>
              <w:t>أرمل/</w:t>
            </w:r>
            <w:proofErr w:type="spellEnd"/>
            <w:r w:rsidRPr="00865479">
              <w:rPr>
                <w:rFonts w:ascii="Simplified Arabic" w:hAnsi="Simplified Arabic" w:cs="Simplified Arabic"/>
                <w:sz w:val="18"/>
                <w:szCs w:val="18"/>
                <w:rtl/>
              </w:rPr>
              <w:t xml:space="preserve"> منفصل</w:t>
            </w:r>
          </w:p>
          <w:p w:rsidR="001E6E83" w:rsidRPr="00865479" w:rsidRDefault="001E6E83" w:rsidP="00DF4939">
            <w:pPr>
              <w:bidi w:val="0"/>
              <w:jc w:val="center"/>
              <w:rPr>
                <w:rFonts w:ascii="Arial" w:eastAsiaTheme="minorHAnsi" w:hAnsi="Arial" w:cs="Arial"/>
                <w:sz w:val="18"/>
                <w:szCs w:val="18"/>
              </w:rPr>
            </w:pPr>
            <w:r w:rsidRPr="00865479">
              <w:rPr>
                <w:rFonts w:ascii="Arial" w:hAnsi="Arial" w:cs="Arial"/>
                <w:sz w:val="18"/>
                <w:szCs w:val="18"/>
              </w:rPr>
              <w:t>Widowed</w:t>
            </w:r>
            <w:r w:rsidRPr="00865479">
              <w:rPr>
                <w:rFonts w:ascii="Arial" w:eastAsiaTheme="minorHAnsi" w:hAnsi="Arial" w:cs="Arial"/>
                <w:sz w:val="18"/>
                <w:szCs w:val="18"/>
              </w:rPr>
              <w:t>/</w:t>
            </w:r>
            <w:r w:rsidRPr="00865479">
              <w:rPr>
                <w:rFonts w:ascii="Arial" w:hAnsi="Arial" w:cs="Arial"/>
                <w:sz w:val="18"/>
                <w:szCs w:val="18"/>
              </w:rPr>
              <w:t xml:space="preserve"> Separated</w:t>
            </w:r>
          </w:p>
        </w:tc>
        <w:tc>
          <w:tcPr>
            <w:tcW w:w="907" w:type="dxa"/>
            <w:tcBorders>
              <w:top w:val="single" w:sz="4" w:space="0" w:color="auto"/>
              <w:bottom w:val="single" w:sz="4" w:space="0" w:color="auto"/>
            </w:tcBorders>
            <w:tcMar>
              <w:top w:w="0" w:type="dxa"/>
              <w:left w:w="108" w:type="dxa"/>
              <w:bottom w:w="0" w:type="dxa"/>
              <w:right w:w="108" w:type="dxa"/>
            </w:tcMar>
            <w:vAlign w:val="center"/>
            <w:hideMark/>
          </w:tcPr>
          <w:p w:rsidR="001E6E83" w:rsidRPr="00865479" w:rsidRDefault="001E6E83" w:rsidP="00DF4939">
            <w:pPr>
              <w:bidi w:val="0"/>
              <w:jc w:val="center"/>
              <w:rPr>
                <w:rFonts w:ascii="Simplified Arabic" w:hAnsi="Simplified Arabic" w:cs="Simplified Arabic"/>
                <w:sz w:val="18"/>
                <w:szCs w:val="18"/>
              </w:rPr>
            </w:pPr>
            <w:r w:rsidRPr="00865479">
              <w:rPr>
                <w:rFonts w:ascii="Simplified Arabic" w:hAnsi="Simplified Arabic" w:cs="Simplified Arabic"/>
                <w:sz w:val="18"/>
                <w:szCs w:val="18"/>
                <w:rtl/>
              </w:rPr>
              <w:t>مطلق</w:t>
            </w:r>
          </w:p>
          <w:p w:rsidR="001E6E83" w:rsidRPr="00865479" w:rsidRDefault="001E6E83" w:rsidP="00DF4939">
            <w:pPr>
              <w:bidi w:val="0"/>
              <w:jc w:val="center"/>
              <w:rPr>
                <w:rFonts w:ascii="Arial" w:eastAsiaTheme="minorHAnsi" w:hAnsi="Arial" w:cs="Arial"/>
                <w:sz w:val="18"/>
                <w:szCs w:val="18"/>
              </w:rPr>
            </w:pPr>
            <w:r w:rsidRPr="00865479">
              <w:rPr>
                <w:rFonts w:ascii="Arial" w:hAnsi="Arial" w:cs="Arial"/>
                <w:sz w:val="18"/>
                <w:szCs w:val="18"/>
              </w:rPr>
              <w:t>Divorced</w:t>
            </w:r>
          </w:p>
        </w:tc>
        <w:tc>
          <w:tcPr>
            <w:tcW w:w="809" w:type="dxa"/>
            <w:tcBorders>
              <w:top w:val="single" w:sz="4" w:space="0" w:color="auto"/>
              <w:bottom w:val="single" w:sz="4" w:space="0" w:color="auto"/>
            </w:tcBorders>
            <w:tcMar>
              <w:top w:w="0" w:type="dxa"/>
              <w:left w:w="108" w:type="dxa"/>
              <w:bottom w:w="0" w:type="dxa"/>
              <w:right w:w="108" w:type="dxa"/>
            </w:tcMar>
            <w:vAlign w:val="center"/>
            <w:hideMark/>
          </w:tcPr>
          <w:p w:rsidR="001E6E83" w:rsidRPr="00865479" w:rsidRDefault="001E6E83" w:rsidP="00DF4939">
            <w:pPr>
              <w:bidi w:val="0"/>
              <w:jc w:val="center"/>
              <w:rPr>
                <w:rFonts w:ascii="Simplified Arabic" w:hAnsi="Simplified Arabic" w:cs="Simplified Arabic"/>
                <w:sz w:val="18"/>
                <w:szCs w:val="18"/>
              </w:rPr>
            </w:pPr>
            <w:r w:rsidRPr="00865479">
              <w:rPr>
                <w:rFonts w:ascii="Simplified Arabic" w:hAnsi="Simplified Arabic" w:cs="Simplified Arabic"/>
                <w:sz w:val="18"/>
                <w:szCs w:val="18"/>
                <w:rtl/>
              </w:rPr>
              <w:t>متزوج</w:t>
            </w:r>
          </w:p>
          <w:p w:rsidR="001E6E83" w:rsidRPr="00865479" w:rsidRDefault="001E6E83" w:rsidP="00DF4939">
            <w:pPr>
              <w:bidi w:val="0"/>
              <w:jc w:val="center"/>
              <w:rPr>
                <w:rFonts w:ascii="Arial" w:eastAsiaTheme="minorHAnsi" w:hAnsi="Arial" w:cs="Arial"/>
                <w:sz w:val="18"/>
                <w:szCs w:val="18"/>
              </w:rPr>
            </w:pPr>
            <w:r w:rsidRPr="00865479">
              <w:rPr>
                <w:rFonts w:ascii="Arial" w:hAnsi="Arial" w:cs="Arial"/>
                <w:sz w:val="18"/>
                <w:szCs w:val="18"/>
              </w:rPr>
              <w:t>Married</w:t>
            </w:r>
          </w:p>
        </w:tc>
        <w:tc>
          <w:tcPr>
            <w:tcW w:w="877" w:type="dxa"/>
            <w:tcBorders>
              <w:top w:val="single" w:sz="4" w:space="0" w:color="auto"/>
              <w:bottom w:val="single" w:sz="4" w:space="0" w:color="auto"/>
            </w:tcBorders>
            <w:tcMar>
              <w:top w:w="0" w:type="dxa"/>
              <w:left w:w="108" w:type="dxa"/>
              <w:bottom w:w="0" w:type="dxa"/>
              <w:right w:w="108" w:type="dxa"/>
            </w:tcMar>
            <w:vAlign w:val="center"/>
            <w:hideMark/>
          </w:tcPr>
          <w:p w:rsidR="001E6E83" w:rsidRPr="00865479" w:rsidRDefault="001E6E83" w:rsidP="00DF4939">
            <w:pPr>
              <w:bidi w:val="0"/>
              <w:jc w:val="center"/>
              <w:rPr>
                <w:rFonts w:ascii="Arial" w:eastAsiaTheme="minorHAnsi" w:hAnsi="Arial" w:cs="Arial"/>
                <w:sz w:val="18"/>
                <w:szCs w:val="18"/>
              </w:rPr>
            </w:pPr>
            <w:r w:rsidRPr="00865479">
              <w:rPr>
                <w:rFonts w:ascii="Simplified Arabic" w:hAnsi="Simplified Arabic" w:cs="Simplified Arabic"/>
                <w:sz w:val="18"/>
                <w:szCs w:val="18"/>
                <w:rtl/>
              </w:rPr>
              <w:t>لم يتزوج أبداَ*</w:t>
            </w:r>
          </w:p>
          <w:p w:rsidR="001E6E83" w:rsidRPr="00865479" w:rsidRDefault="001E6E83" w:rsidP="00DF4939">
            <w:pPr>
              <w:bidi w:val="0"/>
              <w:jc w:val="center"/>
              <w:rPr>
                <w:rFonts w:ascii="Arial" w:eastAsiaTheme="minorHAnsi" w:hAnsi="Arial" w:cs="Arial"/>
                <w:sz w:val="18"/>
                <w:szCs w:val="18"/>
              </w:rPr>
            </w:pPr>
            <w:r w:rsidRPr="00865479">
              <w:rPr>
                <w:rFonts w:ascii="Arial" w:hAnsi="Arial" w:cs="Arial"/>
                <w:sz w:val="18"/>
                <w:szCs w:val="18"/>
              </w:rPr>
              <w:t>Never Married</w:t>
            </w:r>
            <w:proofErr w:type="spellStart"/>
            <w:r w:rsidRPr="00865479">
              <w:rPr>
                <w:rFonts w:ascii="Arial" w:hAnsi="Arial" w:cs="Arial"/>
                <w:sz w:val="18"/>
                <w:szCs w:val="18"/>
                <w:rtl/>
              </w:rPr>
              <w:t>*</w:t>
            </w:r>
            <w:proofErr w:type="spellEnd"/>
          </w:p>
        </w:tc>
        <w:tc>
          <w:tcPr>
            <w:tcW w:w="1073" w:type="dxa"/>
            <w:vMerge/>
            <w:tcBorders>
              <w:bottom w:val="single" w:sz="4" w:space="0" w:color="auto"/>
            </w:tcBorders>
            <w:vAlign w:val="center"/>
            <w:hideMark/>
          </w:tcPr>
          <w:p w:rsidR="001E6E83" w:rsidRPr="009826BF" w:rsidRDefault="001E6E83" w:rsidP="00DF4939">
            <w:pPr>
              <w:bidi w:val="0"/>
              <w:rPr>
                <w:rFonts w:ascii="Arial" w:eastAsiaTheme="minorHAnsi" w:hAnsi="Arial" w:cs="Arial"/>
                <w:b/>
                <w:bCs/>
                <w:sz w:val="18"/>
                <w:szCs w:val="18"/>
              </w:rPr>
            </w:pPr>
          </w:p>
        </w:tc>
      </w:tr>
      <w:tr w:rsidR="001E6E83" w:rsidRPr="009826BF" w:rsidTr="00545D54">
        <w:trPr>
          <w:trHeight w:val="265"/>
          <w:jc w:val="center"/>
        </w:trPr>
        <w:tc>
          <w:tcPr>
            <w:tcW w:w="1240"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1E6E83" w:rsidRPr="009826BF" w:rsidRDefault="001E6E83" w:rsidP="00DF4939">
            <w:pPr>
              <w:ind w:left="29"/>
              <w:jc w:val="right"/>
              <w:rPr>
                <w:rFonts w:ascii="Arial" w:eastAsiaTheme="minorHAnsi" w:hAnsi="Arial" w:cs="Arial"/>
                <w:b/>
                <w:bCs/>
                <w:sz w:val="18"/>
                <w:szCs w:val="18"/>
              </w:rPr>
            </w:pPr>
            <w:r w:rsidRPr="009826BF">
              <w:rPr>
                <w:rFonts w:ascii="Arial" w:hAnsi="Arial" w:cs="Arial"/>
                <w:b/>
                <w:bCs/>
                <w:sz w:val="18"/>
                <w:szCs w:val="18"/>
              </w:rPr>
              <w:t>Palestine</w:t>
            </w:r>
          </w:p>
        </w:tc>
        <w:tc>
          <w:tcPr>
            <w:tcW w:w="790" w:type="dxa"/>
            <w:tcBorders>
              <w:top w:val="single" w:sz="4" w:space="0" w:color="auto"/>
              <w:left w:val="single" w:sz="4" w:space="0" w:color="auto"/>
              <w:bottom w:val="nil"/>
              <w:right w:val="nil"/>
            </w:tcBorders>
            <w:tcMar>
              <w:top w:w="0" w:type="dxa"/>
              <w:left w:w="108" w:type="dxa"/>
              <w:bottom w:w="0" w:type="dxa"/>
              <w:right w:w="108" w:type="dxa"/>
            </w:tcMar>
            <w:vAlign w:val="center"/>
            <w:hideMark/>
          </w:tcPr>
          <w:p w:rsidR="001E6E83" w:rsidRPr="00F3545D" w:rsidRDefault="001E6E83" w:rsidP="0012499C">
            <w:pPr>
              <w:rPr>
                <w:rFonts w:ascii="Arial" w:hAnsi="Arial" w:cs="Arial"/>
                <w:b/>
                <w:bCs/>
                <w:sz w:val="18"/>
                <w:szCs w:val="18"/>
              </w:rPr>
            </w:pPr>
            <w:r w:rsidRPr="00F3545D">
              <w:rPr>
                <w:rFonts w:ascii="Arial" w:hAnsi="Arial" w:cs="Arial"/>
                <w:b/>
                <w:bCs/>
                <w:sz w:val="18"/>
                <w:szCs w:val="18"/>
              </w:rPr>
              <w:t>100</w:t>
            </w:r>
          </w:p>
        </w:tc>
        <w:tc>
          <w:tcPr>
            <w:tcW w:w="850" w:type="dxa"/>
            <w:tcBorders>
              <w:top w:val="single" w:sz="4" w:space="0" w:color="auto"/>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0.1</w:t>
            </w:r>
          </w:p>
        </w:tc>
        <w:tc>
          <w:tcPr>
            <w:tcW w:w="998" w:type="dxa"/>
            <w:tcBorders>
              <w:top w:val="single" w:sz="4" w:space="0" w:color="auto"/>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2.7</w:t>
            </w:r>
          </w:p>
        </w:tc>
        <w:tc>
          <w:tcPr>
            <w:tcW w:w="907" w:type="dxa"/>
            <w:tcBorders>
              <w:top w:val="single" w:sz="4" w:space="0" w:color="auto"/>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0.9</w:t>
            </w:r>
          </w:p>
        </w:tc>
        <w:tc>
          <w:tcPr>
            <w:tcW w:w="809" w:type="dxa"/>
            <w:tcBorders>
              <w:top w:val="single" w:sz="4" w:space="0" w:color="auto"/>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59.1</w:t>
            </w:r>
          </w:p>
        </w:tc>
        <w:tc>
          <w:tcPr>
            <w:tcW w:w="877" w:type="dxa"/>
            <w:tcBorders>
              <w:top w:val="single" w:sz="4" w:space="0" w:color="auto"/>
              <w:left w:val="nil"/>
              <w:bottom w:val="nil"/>
              <w:right w:val="single" w:sz="4" w:space="0" w:color="auto"/>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37.2</w:t>
            </w:r>
          </w:p>
        </w:tc>
        <w:tc>
          <w:tcPr>
            <w:tcW w:w="107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E6E83" w:rsidRPr="002F6BFD" w:rsidRDefault="001E6E83" w:rsidP="002F6BFD">
            <w:pPr>
              <w:rPr>
                <w:rFonts w:ascii="Simplified Arabic" w:hAnsi="Simplified Arabic" w:cs="Simplified Arabic"/>
                <w:b/>
                <w:bCs/>
                <w:sz w:val="18"/>
                <w:szCs w:val="18"/>
              </w:rPr>
            </w:pPr>
            <w:r w:rsidRPr="002F6BFD">
              <w:rPr>
                <w:rFonts w:ascii="Simplified Arabic" w:hAnsi="Simplified Arabic" w:cs="Simplified Arabic"/>
                <w:b/>
                <w:bCs/>
                <w:sz w:val="18"/>
                <w:szCs w:val="18"/>
                <w:rtl/>
              </w:rPr>
              <w:t>فلسطين</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Males</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tl/>
              </w:rPr>
            </w:pPr>
            <w:r w:rsidRPr="009826BF">
              <w:rPr>
                <w:rFonts w:ascii="Arial" w:hAnsi="Arial" w:cs="Arial"/>
                <w:b/>
                <w:bCs/>
                <w:sz w:val="18"/>
                <w:szCs w:val="18"/>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0.1</w:t>
            </w:r>
          </w:p>
        </w:tc>
        <w:tc>
          <w:tcPr>
            <w:tcW w:w="998"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0.5</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0.4</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57.3</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41.7</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ذكور</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Females</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Pr>
            </w:pPr>
            <w:r w:rsidRPr="009826BF">
              <w:rPr>
                <w:rFonts w:ascii="Arial" w:hAnsi="Arial" w:cs="Arial"/>
                <w:b/>
                <w:bCs/>
                <w:sz w:val="18"/>
                <w:szCs w:val="18"/>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0.0</w:t>
            </w:r>
          </w:p>
        </w:tc>
        <w:tc>
          <w:tcPr>
            <w:tcW w:w="998"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5.0</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1.4</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60.9</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32.7</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إناث</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1C153B" w:rsidRDefault="001E6E83" w:rsidP="001C153B">
            <w:pPr>
              <w:jc w:val="right"/>
              <w:rPr>
                <w:rFonts w:ascii="Arial" w:eastAsiaTheme="minorHAnsi" w:hAnsi="Arial" w:cs="Arial"/>
                <w:b/>
                <w:bCs/>
                <w:sz w:val="18"/>
                <w:szCs w:val="18"/>
              </w:rPr>
            </w:pPr>
            <w:r w:rsidRPr="009826BF">
              <w:rPr>
                <w:rFonts w:ascii="Arial" w:hAnsi="Arial" w:cs="Arial"/>
                <w:b/>
                <w:bCs/>
                <w:sz w:val="18"/>
                <w:szCs w:val="18"/>
              </w:rPr>
              <w:t>West Bank</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F3545D" w:rsidRDefault="001E6E83" w:rsidP="0012499C">
            <w:pPr>
              <w:rPr>
                <w:rFonts w:ascii="Arial" w:hAnsi="Arial" w:cs="Arial"/>
                <w:b/>
                <w:bCs/>
                <w:sz w:val="18"/>
                <w:szCs w:val="18"/>
              </w:rPr>
            </w:pPr>
            <w:r w:rsidRPr="00F3545D">
              <w:rPr>
                <w:rFonts w:ascii="Arial" w:hAnsi="Arial" w:cs="Arial"/>
                <w:b/>
                <w:bCs/>
                <w:sz w:val="18"/>
                <w:szCs w:val="18"/>
                <w:rtl/>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0.0</w:t>
            </w:r>
          </w:p>
        </w:tc>
        <w:tc>
          <w:tcPr>
            <w:tcW w:w="998" w:type="dxa"/>
            <w:tcBorders>
              <w:top w:val="nil"/>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2.9</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0.8</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58.8</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37.5</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b/>
                <w:bCs/>
                <w:sz w:val="18"/>
                <w:szCs w:val="18"/>
              </w:rPr>
            </w:pPr>
            <w:r w:rsidRPr="00F3545D">
              <w:rPr>
                <w:rFonts w:ascii="Simplified Arabic" w:hAnsi="Simplified Arabic" w:cs="Simplified Arabic"/>
                <w:b/>
                <w:bCs/>
                <w:sz w:val="18"/>
                <w:szCs w:val="18"/>
                <w:rtl/>
              </w:rPr>
              <w:t xml:space="preserve">الضفة </w:t>
            </w:r>
            <w:r w:rsidR="00F3545D" w:rsidRPr="00F3545D">
              <w:rPr>
                <w:rFonts w:ascii="Simplified Arabic" w:hAnsi="Simplified Arabic" w:cs="Simplified Arabic" w:hint="cs"/>
                <w:b/>
                <w:bCs/>
                <w:sz w:val="18"/>
                <w:szCs w:val="18"/>
                <w:rtl/>
              </w:rPr>
              <w:t>ا</w:t>
            </w:r>
            <w:r w:rsidRPr="00F3545D">
              <w:rPr>
                <w:rFonts w:ascii="Simplified Arabic" w:hAnsi="Simplified Arabic" w:cs="Simplified Arabic"/>
                <w:b/>
                <w:bCs/>
                <w:sz w:val="18"/>
                <w:szCs w:val="18"/>
                <w:rtl/>
              </w:rPr>
              <w:t>لغربية</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Males</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Pr>
            </w:pPr>
            <w:r w:rsidRPr="009826BF">
              <w:rPr>
                <w:rFonts w:ascii="Arial" w:hAnsi="Arial" w:cs="Arial"/>
                <w:b/>
                <w:bCs/>
                <w:sz w:val="18"/>
                <w:szCs w:val="18"/>
                <w:rtl/>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0.1</w:t>
            </w:r>
          </w:p>
        </w:tc>
        <w:tc>
          <w:tcPr>
            <w:tcW w:w="998"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0.5</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0.4</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57.0</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42.0</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ذكور</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Females</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Pr>
            </w:pPr>
            <w:r w:rsidRPr="009826BF">
              <w:rPr>
                <w:rFonts w:ascii="Arial" w:hAnsi="Arial" w:cs="Arial"/>
                <w:b/>
                <w:bCs/>
                <w:sz w:val="18"/>
                <w:szCs w:val="18"/>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0.0</w:t>
            </w:r>
          </w:p>
        </w:tc>
        <w:tc>
          <w:tcPr>
            <w:tcW w:w="998"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5.2</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1.3</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60.7</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32.8</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إناث</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b/>
                <w:bCs/>
                <w:sz w:val="18"/>
                <w:szCs w:val="18"/>
              </w:rPr>
            </w:pPr>
            <w:r w:rsidRPr="009826BF">
              <w:rPr>
                <w:rFonts w:ascii="Arial" w:hAnsi="Arial" w:cs="Arial"/>
                <w:b/>
                <w:bCs/>
                <w:sz w:val="18"/>
                <w:szCs w:val="18"/>
              </w:rPr>
              <w:t>Gaza Strip</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F3545D" w:rsidRDefault="001E6E83" w:rsidP="0012499C">
            <w:pPr>
              <w:rPr>
                <w:rFonts w:ascii="Arial" w:hAnsi="Arial" w:cs="Arial"/>
                <w:b/>
                <w:bCs/>
                <w:sz w:val="18"/>
                <w:szCs w:val="18"/>
              </w:rPr>
            </w:pPr>
            <w:r w:rsidRPr="00F3545D">
              <w:rPr>
                <w:rFonts w:ascii="Arial" w:hAnsi="Arial" w:cs="Arial"/>
                <w:b/>
                <w:bCs/>
                <w:sz w:val="18"/>
                <w:szCs w:val="18"/>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0.0</w:t>
            </w:r>
          </w:p>
        </w:tc>
        <w:tc>
          <w:tcPr>
            <w:tcW w:w="998" w:type="dxa"/>
            <w:tcBorders>
              <w:top w:val="nil"/>
              <w:left w:val="nil"/>
              <w:bottom w:val="nil"/>
              <w:right w:val="nil"/>
            </w:tcBorders>
            <w:tcMar>
              <w:top w:w="0" w:type="dxa"/>
              <w:left w:w="108" w:type="dxa"/>
              <w:bottom w:w="0" w:type="dxa"/>
              <w:right w:w="108" w:type="dxa"/>
            </w:tcMar>
            <w:vAlign w:val="center"/>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2.5</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1.0</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59.6</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F3545D" w:rsidRDefault="001E6E83" w:rsidP="0012499C">
            <w:pPr>
              <w:bidi w:val="0"/>
              <w:jc w:val="right"/>
              <w:rPr>
                <w:rFonts w:ascii="Arial" w:hAnsi="Arial" w:cs="Arial"/>
                <w:b/>
                <w:bCs/>
                <w:color w:val="000000"/>
                <w:sz w:val="18"/>
                <w:szCs w:val="18"/>
              </w:rPr>
            </w:pPr>
            <w:r w:rsidRPr="00F3545D">
              <w:rPr>
                <w:rFonts w:ascii="Arial" w:hAnsi="Arial" w:cs="Arial"/>
                <w:b/>
                <w:bCs/>
                <w:color w:val="000000"/>
                <w:sz w:val="18"/>
                <w:szCs w:val="18"/>
              </w:rPr>
              <w:t>36.9</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b/>
                <w:bCs/>
                <w:sz w:val="18"/>
                <w:szCs w:val="18"/>
              </w:rPr>
            </w:pPr>
            <w:r w:rsidRPr="00F3545D">
              <w:rPr>
                <w:rFonts w:ascii="Simplified Arabic" w:hAnsi="Simplified Arabic" w:cs="Simplified Arabic"/>
                <w:b/>
                <w:bCs/>
                <w:sz w:val="18"/>
                <w:szCs w:val="18"/>
                <w:rtl/>
              </w:rPr>
              <w:t>قطاع غزة</w:t>
            </w:r>
          </w:p>
        </w:tc>
      </w:tr>
      <w:tr w:rsidR="001E6E83" w:rsidRPr="009826BF" w:rsidTr="00545D54">
        <w:trPr>
          <w:trHeight w:val="265"/>
          <w:jc w:val="center"/>
        </w:trPr>
        <w:tc>
          <w:tcPr>
            <w:tcW w:w="1240"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Males</w:t>
            </w:r>
          </w:p>
        </w:tc>
        <w:tc>
          <w:tcPr>
            <w:tcW w:w="790" w:type="dxa"/>
            <w:tcBorders>
              <w:top w:val="nil"/>
              <w:left w:val="single" w:sz="4" w:space="0" w:color="auto"/>
              <w:bottom w:val="nil"/>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Pr>
            </w:pPr>
            <w:r w:rsidRPr="009826BF">
              <w:rPr>
                <w:rFonts w:ascii="Arial" w:hAnsi="Arial" w:cs="Arial"/>
                <w:b/>
                <w:bCs/>
                <w:sz w:val="18"/>
                <w:szCs w:val="18"/>
              </w:rPr>
              <w:t>100</w:t>
            </w:r>
          </w:p>
        </w:tc>
        <w:tc>
          <w:tcPr>
            <w:tcW w:w="850"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0.0</w:t>
            </w:r>
          </w:p>
        </w:tc>
        <w:tc>
          <w:tcPr>
            <w:tcW w:w="998" w:type="dxa"/>
            <w:tcBorders>
              <w:top w:val="nil"/>
              <w:left w:val="nil"/>
              <w:bottom w:val="nil"/>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0.5</w:t>
            </w:r>
          </w:p>
        </w:tc>
        <w:tc>
          <w:tcPr>
            <w:tcW w:w="907"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0.4</w:t>
            </w:r>
          </w:p>
        </w:tc>
        <w:tc>
          <w:tcPr>
            <w:tcW w:w="809" w:type="dxa"/>
            <w:tcBorders>
              <w:top w:val="nil"/>
              <w:left w:val="nil"/>
              <w:bottom w:val="nil"/>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57.9</w:t>
            </w:r>
          </w:p>
        </w:tc>
        <w:tc>
          <w:tcPr>
            <w:tcW w:w="877" w:type="dxa"/>
            <w:tcBorders>
              <w:top w:val="nil"/>
              <w:left w:val="nil"/>
              <w:bottom w:val="nil"/>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41.2</w:t>
            </w:r>
          </w:p>
        </w:tc>
        <w:tc>
          <w:tcPr>
            <w:tcW w:w="1073" w:type="dxa"/>
            <w:tcBorders>
              <w:top w:val="nil"/>
              <w:left w:val="single" w:sz="4" w:space="0" w:color="auto"/>
              <w:bottom w:val="nil"/>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ذكور</w:t>
            </w:r>
          </w:p>
        </w:tc>
      </w:tr>
      <w:tr w:rsidR="001E6E83" w:rsidRPr="009826BF" w:rsidTr="00545D54">
        <w:trPr>
          <w:trHeight w:val="265"/>
          <w:jc w:val="center"/>
        </w:trPr>
        <w:tc>
          <w:tcPr>
            <w:tcW w:w="12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1E6E83" w:rsidRPr="009826BF" w:rsidRDefault="001E6E83" w:rsidP="00DF4939">
            <w:pPr>
              <w:jc w:val="right"/>
              <w:rPr>
                <w:rFonts w:ascii="Arial" w:eastAsiaTheme="minorHAnsi" w:hAnsi="Arial" w:cs="Arial"/>
                <w:sz w:val="18"/>
                <w:szCs w:val="18"/>
              </w:rPr>
            </w:pPr>
            <w:r w:rsidRPr="009826BF">
              <w:rPr>
                <w:rFonts w:ascii="Arial" w:hAnsi="Arial" w:cs="Arial"/>
                <w:sz w:val="18"/>
                <w:szCs w:val="18"/>
              </w:rPr>
              <w:t>Females</w:t>
            </w:r>
          </w:p>
        </w:tc>
        <w:tc>
          <w:tcPr>
            <w:tcW w:w="790" w:type="dxa"/>
            <w:tcBorders>
              <w:top w:val="nil"/>
              <w:left w:val="single" w:sz="4" w:space="0" w:color="auto"/>
              <w:bottom w:val="single" w:sz="4" w:space="0" w:color="auto"/>
              <w:right w:val="nil"/>
            </w:tcBorders>
            <w:tcMar>
              <w:top w:w="0" w:type="dxa"/>
              <w:left w:w="108" w:type="dxa"/>
              <w:bottom w:w="0" w:type="dxa"/>
              <w:right w:w="108" w:type="dxa"/>
            </w:tcMar>
            <w:vAlign w:val="center"/>
            <w:hideMark/>
          </w:tcPr>
          <w:p w:rsidR="001E6E83" w:rsidRPr="009826BF" w:rsidRDefault="001E6E83" w:rsidP="0012499C">
            <w:pPr>
              <w:rPr>
                <w:rFonts w:ascii="Arial" w:hAnsi="Arial" w:cs="Arial"/>
                <w:b/>
                <w:bCs/>
                <w:sz w:val="18"/>
                <w:szCs w:val="18"/>
              </w:rPr>
            </w:pPr>
            <w:r w:rsidRPr="009826BF">
              <w:rPr>
                <w:rFonts w:ascii="Arial" w:hAnsi="Arial" w:cs="Arial"/>
                <w:b/>
                <w:bCs/>
                <w:sz w:val="18"/>
                <w:szCs w:val="18"/>
              </w:rPr>
              <w:t>100</w:t>
            </w:r>
          </w:p>
        </w:tc>
        <w:tc>
          <w:tcPr>
            <w:tcW w:w="850" w:type="dxa"/>
            <w:tcBorders>
              <w:top w:val="nil"/>
              <w:left w:val="nil"/>
              <w:bottom w:val="single" w:sz="4" w:space="0" w:color="auto"/>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0.0</w:t>
            </w:r>
          </w:p>
        </w:tc>
        <w:tc>
          <w:tcPr>
            <w:tcW w:w="998" w:type="dxa"/>
            <w:tcBorders>
              <w:top w:val="nil"/>
              <w:left w:val="nil"/>
              <w:bottom w:val="single" w:sz="4" w:space="0" w:color="auto"/>
              <w:right w:val="nil"/>
            </w:tcBorders>
            <w:tcMar>
              <w:top w:w="0" w:type="dxa"/>
              <w:left w:w="108" w:type="dxa"/>
              <w:bottom w:w="0" w:type="dxa"/>
              <w:right w:w="108" w:type="dxa"/>
            </w:tcMar>
            <w:vAlign w:val="center"/>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4.6</w:t>
            </w:r>
          </w:p>
        </w:tc>
        <w:tc>
          <w:tcPr>
            <w:tcW w:w="907" w:type="dxa"/>
            <w:tcBorders>
              <w:top w:val="nil"/>
              <w:left w:val="nil"/>
              <w:bottom w:val="single" w:sz="4" w:space="0" w:color="auto"/>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1.6</w:t>
            </w:r>
          </w:p>
        </w:tc>
        <w:tc>
          <w:tcPr>
            <w:tcW w:w="809" w:type="dxa"/>
            <w:tcBorders>
              <w:top w:val="nil"/>
              <w:left w:val="nil"/>
              <w:bottom w:val="single" w:sz="4" w:space="0" w:color="auto"/>
              <w:right w:val="nil"/>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61.3</w:t>
            </w:r>
          </w:p>
        </w:tc>
        <w:tc>
          <w:tcPr>
            <w:tcW w:w="877"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1E6E83" w:rsidRPr="009826BF" w:rsidRDefault="001E6E83" w:rsidP="0012499C">
            <w:pPr>
              <w:bidi w:val="0"/>
              <w:jc w:val="right"/>
              <w:rPr>
                <w:rFonts w:ascii="Arial" w:hAnsi="Arial" w:cs="Arial"/>
                <w:color w:val="000000"/>
                <w:sz w:val="18"/>
                <w:szCs w:val="18"/>
              </w:rPr>
            </w:pPr>
            <w:r w:rsidRPr="009826BF">
              <w:rPr>
                <w:rFonts w:ascii="Arial" w:hAnsi="Arial" w:cs="Arial"/>
                <w:color w:val="000000"/>
                <w:sz w:val="18"/>
                <w:szCs w:val="18"/>
              </w:rPr>
              <w:t>32.5</w:t>
            </w:r>
          </w:p>
        </w:tc>
        <w:tc>
          <w:tcPr>
            <w:tcW w:w="1073"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1E6E83" w:rsidRPr="00F3545D" w:rsidRDefault="001E6E83" w:rsidP="002F6BFD">
            <w:pPr>
              <w:rPr>
                <w:rFonts w:ascii="Simplified Arabic" w:hAnsi="Simplified Arabic" w:cs="Simplified Arabic"/>
                <w:sz w:val="18"/>
                <w:szCs w:val="18"/>
              </w:rPr>
            </w:pPr>
            <w:r w:rsidRPr="00F3545D">
              <w:rPr>
                <w:rFonts w:ascii="Simplified Arabic" w:hAnsi="Simplified Arabic" w:cs="Simplified Arabic"/>
                <w:sz w:val="18"/>
                <w:szCs w:val="18"/>
                <w:rtl/>
              </w:rPr>
              <w:t>إناث</w:t>
            </w:r>
          </w:p>
        </w:tc>
      </w:tr>
    </w:tbl>
    <w:tbl>
      <w:tblPr>
        <w:tblStyle w:val="TableGrid"/>
        <w:tblW w:w="7939"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4111"/>
      </w:tblGrid>
      <w:tr w:rsidR="001E6E83" w:rsidRPr="00C0181B" w:rsidTr="00DF4939">
        <w:trPr>
          <w:trHeight w:val="280"/>
        </w:trPr>
        <w:tc>
          <w:tcPr>
            <w:tcW w:w="3828" w:type="dxa"/>
          </w:tcPr>
          <w:p w:rsidR="001E6E83" w:rsidRPr="00C0181B" w:rsidRDefault="001E6E83" w:rsidP="00DF4939">
            <w:pPr>
              <w:bidi w:val="0"/>
              <w:ind w:left="-108" w:right="-398"/>
              <w:rPr>
                <w:sz w:val="14"/>
                <w:szCs w:val="14"/>
              </w:rPr>
            </w:pPr>
            <w:r w:rsidRPr="00DD5F07">
              <w:rPr>
                <w:sz w:val="14"/>
                <w:szCs w:val="14"/>
              </w:rPr>
              <w:t> </w:t>
            </w:r>
            <w:r w:rsidR="00910BBF">
              <w:rPr>
                <w:sz w:val="14"/>
                <w:szCs w:val="14"/>
              </w:rPr>
              <w:t xml:space="preserve">   </w:t>
            </w:r>
            <w:r w:rsidRPr="00DD5F07">
              <w:rPr>
                <w:sz w:val="14"/>
                <w:szCs w:val="14"/>
              </w:rPr>
              <w:t xml:space="preserve"> * Includes </w:t>
            </w:r>
            <w:r>
              <w:rPr>
                <w:sz w:val="14"/>
                <w:szCs w:val="14"/>
              </w:rPr>
              <w:t>l</w:t>
            </w:r>
            <w:r w:rsidRPr="00DD5F07">
              <w:rPr>
                <w:sz w:val="14"/>
                <w:szCs w:val="14"/>
              </w:rPr>
              <w:t>egally married</w:t>
            </w:r>
            <w:r w:rsidRPr="00DD5F07">
              <w:rPr>
                <w:rFonts w:ascii="Simplified Arabic" w:hAnsi="Simplified Arabic" w:cs="Simplified Arabic" w:hint="cs"/>
                <w:sz w:val="14"/>
                <w:szCs w:val="14"/>
                <w:rtl/>
              </w:rPr>
              <w:t xml:space="preserve">                                                             </w:t>
            </w:r>
            <w:r>
              <w:rPr>
                <w:rFonts w:ascii="Simplified Arabic" w:hAnsi="Simplified Arabic" w:cs="Simplified Arabic"/>
                <w:sz w:val="8"/>
                <w:szCs w:val="8"/>
                <w:rtl/>
              </w:rPr>
              <w:t xml:space="preserve">             </w:t>
            </w:r>
          </w:p>
        </w:tc>
        <w:tc>
          <w:tcPr>
            <w:tcW w:w="4111" w:type="dxa"/>
          </w:tcPr>
          <w:p w:rsidR="001E6E83" w:rsidRDefault="00910BBF" w:rsidP="00DF4939">
            <w:pPr>
              <w:jc w:val="both"/>
              <w:rPr>
                <w:rFonts w:ascii="Simplified Arabic" w:hAnsi="Simplified Arabic" w:cs="Simplified Arabic"/>
                <w:sz w:val="14"/>
                <w:szCs w:val="14"/>
                <w:rtl/>
              </w:rPr>
            </w:pPr>
            <w:r>
              <w:rPr>
                <w:rFonts w:ascii="Arial" w:hAnsi="Arial" w:hint="cs"/>
                <w:sz w:val="14"/>
                <w:szCs w:val="14"/>
                <w:rtl/>
              </w:rPr>
              <w:t xml:space="preserve">     </w:t>
            </w:r>
            <w:proofErr w:type="spellStart"/>
            <w:r w:rsidR="001E6E83" w:rsidRPr="00DD5F07">
              <w:rPr>
                <w:rFonts w:ascii="Arial" w:hAnsi="Arial"/>
                <w:sz w:val="14"/>
                <w:szCs w:val="14"/>
                <w:rtl/>
              </w:rPr>
              <w:t>*</w:t>
            </w:r>
            <w:proofErr w:type="spellEnd"/>
            <w:r w:rsidR="001E6E83" w:rsidRPr="00DD5F07">
              <w:rPr>
                <w:rFonts w:ascii="Simplified Arabic" w:hAnsi="Simplified Arabic" w:cs="Simplified Arabic"/>
                <w:sz w:val="14"/>
                <w:szCs w:val="14"/>
                <w:rtl/>
              </w:rPr>
              <w:t xml:space="preserve"> يشمل الأفراد الذين عقدوا قرانهم لأول مرة ولم يتم</w:t>
            </w:r>
            <w:r w:rsidR="001E6E83" w:rsidRPr="00DD5F07">
              <w:rPr>
                <w:rFonts w:ascii="Simplified Arabic" w:hAnsi="Simplified Arabic" w:cs="Simplified Arabic" w:hint="cs"/>
                <w:sz w:val="14"/>
                <w:szCs w:val="14"/>
                <w:rtl/>
              </w:rPr>
              <w:t xml:space="preserve"> </w:t>
            </w:r>
            <w:r w:rsidR="001E6E83" w:rsidRPr="00DD5F07">
              <w:rPr>
                <w:rFonts w:ascii="Simplified Arabic" w:hAnsi="Simplified Arabic" w:cs="Simplified Arabic"/>
                <w:sz w:val="14"/>
                <w:szCs w:val="14"/>
                <w:rtl/>
              </w:rPr>
              <w:t>الدخول</w:t>
            </w:r>
            <w:r w:rsidR="001E6E83">
              <w:rPr>
                <w:rFonts w:ascii="Simplified Arabic" w:hAnsi="Simplified Arabic" w:cs="Simplified Arabic" w:hint="cs"/>
                <w:sz w:val="14"/>
                <w:szCs w:val="14"/>
                <w:rtl/>
              </w:rPr>
              <w:t xml:space="preserve">  </w:t>
            </w:r>
          </w:p>
          <w:p w:rsidR="0012499C" w:rsidRDefault="0012499C" w:rsidP="00DF4939">
            <w:pPr>
              <w:jc w:val="both"/>
              <w:rPr>
                <w:rFonts w:ascii="Simplified Arabic" w:hAnsi="Simplified Arabic" w:cs="Simplified Arabic"/>
                <w:sz w:val="14"/>
                <w:szCs w:val="14"/>
                <w:rtl/>
              </w:rPr>
            </w:pPr>
          </w:p>
        </w:tc>
      </w:tr>
    </w:tbl>
    <w:p w:rsidR="001E6E83" w:rsidRPr="001E6E83" w:rsidRDefault="00F3545D" w:rsidP="001C153B">
      <w:pPr>
        <w:tabs>
          <w:tab w:val="left" w:pos="9071"/>
        </w:tabs>
        <w:ind w:left="-425" w:right="-425"/>
        <w:jc w:val="both"/>
        <w:rPr>
          <w:rFonts w:cs="Simplified Arabic"/>
          <w:color w:val="000000" w:themeColor="text1"/>
          <w:sz w:val="20"/>
          <w:szCs w:val="20"/>
          <w:rtl/>
          <w:lang w:eastAsia="ar-JO"/>
        </w:rPr>
      </w:pPr>
      <w:r>
        <w:rPr>
          <w:rFonts w:cs="Simplified Arabic"/>
          <w:color w:val="000000" w:themeColor="text1"/>
          <w:sz w:val="20"/>
          <w:szCs w:val="20"/>
          <w:lang w:eastAsia="ar-JO"/>
        </w:rPr>
        <w:t>32.7</w:t>
      </w:r>
      <w:proofErr w:type="spellStart"/>
      <w:r w:rsidR="001E6E83" w:rsidRPr="001E6E83">
        <w:rPr>
          <w:rFonts w:cs="Simplified Arabic" w:hint="cs"/>
          <w:color w:val="000000" w:themeColor="text1"/>
          <w:sz w:val="20"/>
          <w:szCs w:val="20"/>
          <w:rtl/>
          <w:lang w:eastAsia="ar-JO"/>
        </w:rPr>
        <w:t>%</w:t>
      </w:r>
      <w:proofErr w:type="spellEnd"/>
      <w:r w:rsidR="001E6E83" w:rsidRPr="001E6E83">
        <w:rPr>
          <w:rFonts w:cs="Simplified Arabic" w:hint="cs"/>
          <w:color w:val="000000" w:themeColor="text1"/>
          <w:sz w:val="20"/>
          <w:szCs w:val="20"/>
          <w:rtl/>
          <w:lang w:eastAsia="ar-JO"/>
        </w:rPr>
        <w:t xml:space="preserve"> من الإناث في فلسطين لم يتزوجن أبداً مقابل </w:t>
      </w:r>
      <w:proofErr w:type="spellStart"/>
      <w:r w:rsidR="001E6E83" w:rsidRPr="001E6E83">
        <w:rPr>
          <w:rFonts w:cs="Simplified Arabic" w:hint="cs"/>
          <w:color w:val="000000" w:themeColor="text1"/>
          <w:sz w:val="20"/>
          <w:szCs w:val="20"/>
          <w:rtl/>
          <w:lang w:eastAsia="ar-JO"/>
        </w:rPr>
        <w:t>41.7%</w:t>
      </w:r>
      <w:proofErr w:type="spellEnd"/>
      <w:r w:rsidR="001E6E83" w:rsidRPr="001E6E83">
        <w:rPr>
          <w:rFonts w:cs="Simplified Arabic" w:hint="cs"/>
          <w:color w:val="000000" w:themeColor="text1"/>
          <w:sz w:val="20"/>
          <w:szCs w:val="20"/>
          <w:rtl/>
          <w:lang w:eastAsia="ar-JO"/>
        </w:rPr>
        <w:t xml:space="preserve"> </w:t>
      </w:r>
      <w:proofErr w:type="spellStart"/>
      <w:r w:rsidR="001E6E83" w:rsidRPr="001E6E83">
        <w:rPr>
          <w:rFonts w:cs="Simplified Arabic" w:hint="cs"/>
          <w:color w:val="000000" w:themeColor="text1"/>
          <w:sz w:val="20"/>
          <w:szCs w:val="20"/>
          <w:rtl/>
          <w:lang w:eastAsia="ar-JO"/>
        </w:rPr>
        <w:t>للذكور،</w:t>
      </w:r>
      <w:proofErr w:type="spellEnd"/>
      <w:r w:rsidR="001E6E83" w:rsidRPr="001E6E83">
        <w:rPr>
          <w:rFonts w:cs="Simplified Arabic" w:hint="cs"/>
          <w:color w:val="000000" w:themeColor="text1"/>
          <w:sz w:val="20"/>
          <w:szCs w:val="20"/>
          <w:rtl/>
          <w:lang w:eastAsia="ar-JO"/>
        </w:rPr>
        <w:t xml:space="preserve"> وهذا قد يشير الى أن الزواج المبكر لدى الاناث أعلى منه لدى الذكور أو قد يعود الى عزوف الذكور عن الزواج لأسباب اقتصادية </w:t>
      </w:r>
      <w:proofErr w:type="spellStart"/>
      <w:r w:rsidR="001E6E83" w:rsidRPr="001E6E83">
        <w:rPr>
          <w:rFonts w:cs="Simplified Arabic" w:hint="cs"/>
          <w:color w:val="000000" w:themeColor="text1"/>
          <w:sz w:val="20"/>
          <w:szCs w:val="20"/>
          <w:rtl/>
          <w:lang w:eastAsia="ar-JO"/>
        </w:rPr>
        <w:t>وغيرها،</w:t>
      </w:r>
      <w:proofErr w:type="spellEnd"/>
      <w:r w:rsidR="001E6E83" w:rsidRPr="001E6E83">
        <w:rPr>
          <w:rFonts w:cs="Simplified Arabic" w:hint="cs"/>
          <w:color w:val="000000" w:themeColor="text1"/>
          <w:sz w:val="20"/>
          <w:szCs w:val="20"/>
          <w:rtl/>
          <w:lang w:eastAsia="ar-JO"/>
        </w:rPr>
        <w:t xml:space="preserve"> وبلغت نسبة الاناث المطلقات </w:t>
      </w:r>
      <w:proofErr w:type="spellStart"/>
      <w:r w:rsidR="001E6E83" w:rsidRPr="001E6E83">
        <w:rPr>
          <w:rFonts w:cs="Simplified Arabic" w:hint="cs"/>
          <w:color w:val="000000" w:themeColor="text1"/>
          <w:sz w:val="20"/>
          <w:szCs w:val="20"/>
          <w:rtl/>
          <w:lang w:eastAsia="ar-JO"/>
        </w:rPr>
        <w:t>1.4%</w:t>
      </w:r>
      <w:proofErr w:type="spellEnd"/>
      <w:r w:rsidR="001E6E83" w:rsidRPr="001E6E83">
        <w:rPr>
          <w:rFonts w:cs="Simplified Arabic" w:hint="cs"/>
          <w:color w:val="000000" w:themeColor="text1"/>
          <w:sz w:val="20"/>
          <w:szCs w:val="20"/>
          <w:rtl/>
          <w:lang w:eastAsia="ar-JO"/>
        </w:rPr>
        <w:t xml:space="preserve"> مقابل </w:t>
      </w:r>
      <w:proofErr w:type="spellStart"/>
      <w:r w:rsidR="001E6E83" w:rsidRPr="001E6E83">
        <w:rPr>
          <w:rFonts w:cs="Simplified Arabic" w:hint="cs"/>
          <w:color w:val="000000" w:themeColor="text1"/>
          <w:sz w:val="20"/>
          <w:szCs w:val="20"/>
          <w:rtl/>
          <w:lang w:eastAsia="ar-JO"/>
        </w:rPr>
        <w:t>0.4%</w:t>
      </w:r>
      <w:proofErr w:type="spellEnd"/>
      <w:r w:rsidR="001E6E83" w:rsidRPr="001E6E83">
        <w:rPr>
          <w:rFonts w:cs="Simplified Arabic" w:hint="cs"/>
          <w:color w:val="000000" w:themeColor="text1"/>
          <w:sz w:val="20"/>
          <w:szCs w:val="20"/>
          <w:rtl/>
          <w:lang w:eastAsia="ar-JO"/>
        </w:rPr>
        <w:t xml:space="preserve"> </w:t>
      </w:r>
      <w:proofErr w:type="spellStart"/>
      <w:r w:rsidR="001E6E83" w:rsidRPr="001E6E83">
        <w:rPr>
          <w:rFonts w:cs="Simplified Arabic" w:hint="cs"/>
          <w:color w:val="000000" w:themeColor="text1"/>
          <w:sz w:val="20"/>
          <w:szCs w:val="20"/>
          <w:rtl/>
          <w:lang w:eastAsia="ar-JO"/>
        </w:rPr>
        <w:t>للذكور،</w:t>
      </w:r>
      <w:proofErr w:type="spellEnd"/>
      <w:r w:rsidR="001E6E83" w:rsidRPr="001E6E83">
        <w:rPr>
          <w:rFonts w:cs="Simplified Arabic" w:hint="cs"/>
          <w:color w:val="000000" w:themeColor="text1"/>
          <w:sz w:val="20"/>
          <w:szCs w:val="20"/>
          <w:rtl/>
          <w:lang w:eastAsia="ar-JO"/>
        </w:rPr>
        <w:t xml:space="preserve"> أما نسبة الاناث </w:t>
      </w:r>
      <w:proofErr w:type="spellStart"/>
      <w:r w:rsidR="001E6E83" w:rsidRPr="001E6E83">
        <w:rPr>
          <w:rFonts w:cs="Simplified Arabic" w:hint="cs"/>
          <w:color w:val="000000" w:themeColor="text1"/>
          <w:sz w:val="20"/>
          <w:szCs w:val="20"/>
          <w:rtl/>
          <w:lang w:eastAsia="ar-JO"/>
        </w:rPr>
        <w:t>الأرامل/</w:t>
      </w:r>
      <w:proofErr w:type="spellEnd"/>
      <w:r w:rsidR="001C153B">
        <w:rPr>
          <w:rFonts w:cs="Simplified Arabic" w:hint="cs"/>
          <w:color w:val="000000" w:themeColor="text1"/>
          <w:sz w:val="20"/>
          <w:szCs w:val="20"/>
          <w:rtl/>
          <w:lang w:eastAsia="ar-JO"/>
        </w:rPr>
        <w:t xml:space="preserve"> </w:t>
      </w:r>
      <w:r w:rsidR="001E6E83" w:rsidRPr="001E6E83">
        <w:rPr>
          <w:rFonts w:cs="Simplified Arabic" w:hint="cs"/>
          <w:color w:val="000000" w:themeColor="text1"/>
          <w:sz w:val="20"/>
          <w:szCs w:val="20"/>
          <w:rtl/>
          <w:lang w:eastAsia="ar-JO"/>
        </w:rPr>
        <w:t xml:space="preserve">المنفصلات فقد بلغت </w:t>
      </w:r>
      <w:proofErr w:type="spellStart"/>
      <w:r w:rsidR="001E6E83" w:rsidRPr="001E6E83">
        <w:rPr>
          <w:rFonts w:cs="Simplified Arabic" w:hint="cs"/>
          <w:color w:val="000000" w:themeColor="text1"/>
          <w:sz w:val="20"/>
          <w:szCs w:val="20"/>
          <w:rtl/>
          <w:lang w:eastAsia="ar-JO"/>
        </w:rPr>
        <w:t>5.0%</w:t>
      </w:r>
      <w:proofErr w:type="spellEnd"/>
      <w:r w:rsidR="001E6E83" w:rsidRPr="001E6E83">
        <w:rPr>
          <w:rFonts w:cs="Simplified Arabic" w:hint="cs"/>
          <w:color w:val="000000" w:themeColor="text1"/>
          <w:sz w:val="20"/>
          <w:szCs w:val="20"/>
          <w:rtl/>
          <w:lang w:eastAsia="ar-JO"/>
        </w:rPr>
        <w:t xml:space="preserve"> مقابل </w:t>
      </w:r>
      <w:proofErr w:type="spellStart"/>
      <w:r w:rsidR="001E6E83" w:rsidRPr="001E6E83">
        <w:rPr>
          <w:rFonts w:cs="Simplified Arabic" w:hint="cs"/>
          <w:color w:val="000000" w:themeColor="text1"/>
          <w:sz w:val="20"/>
          <w:szCs w:val="20"/>
          <w:rtl/>
          <w:lang w:eastAsia="ar-JO"/>
        </w:rPr>
        <w:t>0.5%،</w:t>
      </w:r>
      <w:proofErr w:type="spellEnd"/>
      <w:r w:rsidR="001E6E83" w:rsidRPr="001E6E83">
        <w:rPr>
          <w:rFonts w:cs="Simplified Arabic" w:hint="cs"/>
          <w:color w:val="000000" w:themeColor="text1"/>
          <w:sz w:val="20"/>
          <w:szCs w:val="20"/>
          <w:rtl/>
          <w:lang w:eastAsia="ar-JO"/>
        </w:rPr>
        <w:t xml:space="preserve"> وهذه الارقام توضح إمكانية زواج الذكور المطلقين والأرامل بنسب أعلى من الاناث وهذا مرتبط بالثقافة السائدة وعادات المجتمع. </w:t>
      </w:r>
    </w:p>
    <w:p w:rsidR="001E6E83" w:rsidRPr="001E6E83" w:rsidRDefault="001E6E83" w:rsidP="001E6E83">
      <w:pPr>
        <w:tabs>
          <w:tab w:val="left" w:pos="9071"/>
        </w:tabs>
        <w:ind w:left="-425" w:right="-425"/>
        <w:jc w:val="both"/>
        <w:rPr>
          <w:rFonts w:cs="Simplified Arabic"/>
          <w:color w:val="000000" w:themeColor="text1"/>
          <w:sz w:val="14"/>
          <w:szCs w:val="14"/>
          <w:rtl/>
          <w:lang w:eastAsia="ar-JO"/>
        </w:rPr>
      </w:pPr>
    </w:p>
    <w:p w:rsidR="001E6E83" w:rsidRPr="001E6E83" w:rsidRDefault="001E6E83" w:rsidP="00F3545D">
      <w:pPr>
        <w:tabs>
          <w:tab w:val="left" w:pos="9071"/>
        </w:tabs>
        <w:bidi w:val="0"/>
        <w:ind w:left="-425" w:right="-425"/>
        <w:jc w:val="both"/>
        <w:rPr>
          <w:rFonts w:cs="Simplified Arabic"/>
          <w:color w:val="000000" w:themeColor="text1"/>
          <w:sz w:val="20"/>
          <w:szCs w:val="20"/>
          <w:lang w:eastAsia="ar-JO"/>
        </w:rPr>
      </w:pPr>
      <w:r w:rsidRPr="001E6E83">
        <w:rPr>
          <w:color w:val="000000" w:themeColor="text1"/>
          <w:sz w:val="20"/>
          <w:szCs w:val="20"/>
        </w:rPr>
        <w:t>In Palestine, 3</w:t>
      </w:r>
      <w:r w:rsidR="00F3545D">
        <w:rPr>
          <w:color w:val="000000" w:themeColor="text1"/>
          <w:sz w:val="20"/>
          <w:szCs w:val="20"/>
        </w:rPr>
        <w:t>2</w:t>
      </w:r>
      <w:r w:rsidRPr="001E6E83">
        <w:rPr>
          <w:color w:val="000000" w:themeColor="text1"/>
          <w:sz w:val="20"/>
          <w:szCs w:val="20"/>
        </w:rPr>
        <w:t>.</w:t>
      </w:r>
      <w:r w:rsidR="00F3545D">
        <w:rPr>
          <w:color w:val="000000" w:themeColor="text1"/>
          <w:sz w:val="20"/>
          <w:szCs w:val="20"/>
        </w:rPr>
        <w:t>7</w:t>
      </w:r>
      <w:r w:rsidRPr="001E6E83">
        <w:rPr>
          <w:color w:val="000000" w:themeColor="text1"/>
          <w:sz w:val="20"/>
          <w:szCs w:val="20"/>
        </w:rPr>
        <w:t xml:space="preserve">% of females were never married compared to </w:t>
      </w:r>
      <w:r w:rsidRPr="001E6E83">
        <w:rPr>
          <w:rFonts w:hint="cs"/>
          <w:color w:val="000000" w:themeColor="text1"/>
          <w:sz w:val="20"/>
          <w:szCs w:val="20"/>
          <w:rtl/>
        </w:rPr>
        <w:t>41.7</w:t>
      </w:r>
      <w:r w:rsidRPr="001E6E83">
        <w:rPr>
          <w:color w:val="000000" w:themeColor="text1"/>
          <w:sz w:val="20"/>
          <w:szCs w:val="20"/>
        </w:rPr>
        <w:t>% for males, that indicates the early marriage is higher for females or may be due to the reluctance of males for getting married due to economic and other reasons.  Divorced females average was 1.</w:t>
      </w:r>
      <w:r w:rsidR="00571486">
        <w:rPr>
          <w:color w:val="000000" w:themeColor="text1"/>
          <w:sz w:val="20"/>
          <w:szCs w:val="20"/>
        </w:rPr>
        <w:t>4</w:t>
      </w:r>
      <w:r w:rsidRPr="001E6E83">
        <w:rPr>
          <w:rFonts w:cs="Simplified Arabic"/>
          <w:color w:val="000000" w:themeColor="text1"/>
          <w:sz w:val="20"/>
          <w:szCs w:val="20"/>
        </w:rPr>
        <w:t>%</w:t>
      </w:r>
      <w:r w:rsidRPr="001E6E83">
        <w:rPr>
          <w:color w:val="000000" w:themeColor="text1"/>
          <w:sz w:val="20"/>
          <w:szCs w:val="20"/>
        </w:rPr>
        <w:t xml:space="preserve"> compared to 0.</w:t>
      </w:r>
      <w:r w:rsidR="00571486">
        <w:rPr>
          <w:color w:val="000000" w:themeColor="text1"/>
          <w:sz w:val="20"/>
          <w:szCs w:val="20"/>
        </w:rPr>
        <w:t>4</w:t>
      </w:r>
      <w:r w:rsidRPr="001E6E83">
        <w:rPr>
          <w:color w:val="000000" w:themeColor="text1"/>
          <w:sz w:val="20"/>
          <w:szCs w:val="20"/>
        </w:rPr>
        <w:t>% for males,  while 5.0% of females are widowed compared to 0.5% for males; this illustrates the gender gap for these indicators due to the culture and the Palestinian habits that allow divorced and widowed males to get married more than the females.</w:t>
      </w:r>
    </w:p>
    <w:p w:rsidR="00A2070F" w:rsidRDefault="00A2070F" w:rsidP="00554D85">
      <w:pPr>
        <w:rPr>
          <w:rtl/>
          <w:lang w:eastAsia="en-US"/>
        </w:rPr>
      </w:pPr>
    </w:p>
    <w:p w:rsidR="00A2070F" w:rsidRDefault="00A2070F" w:rsidP="00554D85">
      <w:pPr>
        <w:rPr>
          <w:rtl/>
          <w:lang w:eastAsia="en-US"/>
        </w:rPr>
      </w:pPr>
    </w:p>
    <w:p w:rsidR="00A2070F" w:rsidRDefault="00A2070F" w:rsidP="00554D85">
      <w:pPr>
        <w:rPr>
          <w:rtl/>
          <w:lang w:eastAsia="en-US"/>
        </w:rPr>
      </w:pPr>
    </w:p>
    <w:p w:rsidR="001E6E83" w:rsidRPr="00BB33E2" w:rsidRDefault="001E6E83" w:rsidP="001E6E83">
      <w:pPr>
        <w:bidi w:val="0"/>
        <w:ind w:left="-426" w:right="-398"/>
        <w:jc w:val="right"/>
        <w:rPr>
          <w:rFonts w:ascii="Simplified Arabic" w:hAnsi="Simplified Arabic" w:cs="Simplified Arabic"/>
          <w:color w:val="000000" w:themeColor="text1"/>
          <w:sz w:val="14"/>
          <w:szCs w:val="14"/>
        </w:rPr>
      </w:pPr>
    </w:p>
    <w:p w:rsidR="009020FD" w:rsidRPr="00E07295" w:rsidRDefault="003A6181" w:rsidP="000E5A12">
      <w:pPr>
        <w:jc w:val="center"/>
        <w:rPr>
          <w:rFonts w:ascii="Simplified Arabic" w:hAnsi="Simplified Arabic" w:cs="Simplified Arabic"/>
          <w:b/>
          <w:bCs/>
          <w:color w:val="000000" w:themeColor="text1"/>
          <w:sz w:val="20"/>
          <w:szCs w:val="20"/>
          <w:rtl/>
        </w:rPr>
      </w:pPr>
      <w:r w:rsidRPr="00E07295">
        <w:rPr>
          <w:rFonts w:ascii="Simplified Arabic" w:hAnsi="Simplified Arabic" w:cs="Simplified Arabic"/>
          <w:b/>
          <w:bCs/>
          <w:color w:val="000000" w:themeColor="text1"/>
          <w:sz w:val="20"/>
          <w:szCs w:val="20"/>
          <w:rtl/>
        </w:rPr>
        <w:t>جدول (4</w:t>
      </w:r>
      <w:proofErr w:type="spellStart"/>
      <w:r w:rsidRPr="00E07295">
        <w:rPr>
          <w:rFonts w:ascii="Simplified Arabic" w:hAnsi="Simplified Arabic" w:cs="Simplified Arabic"/>
          <w:b/>
          <w:bCs/>
          <w:color w:val="000000" w:themeColor="text1"/>
          <w:sz w:val="20"/>
          <w:szCs w:val="20"/>
          <w:rtl/>
        </w:rPr>
        <w:t>):</w:t>
      </w:r>
      <w:proofErr w:type="spellEnd"/>
      <w:r w:rsidRPr="00E07295">
        <w:rPr>
          <w:rFonts w:ascii="Simplified Arabic" w:eastAsia="Times New Roman" w:hAnsi="Simplified Arabic" w:cs="Simplified Arabic"/>
          <w:b/>
          <w:bCs/>
          <w:color w:val="000000" w:themeColor="text1"/>
          <w:sz w:val="20"/>
          <w:szCs w:val="20"/>
          <w:rtl/>
        </w:rPr>
        <w:t xml:space="preserve"> </w:t>
      </w:r>
      <w:r w:rsidR="009020FD" w:rsidRPr="00E07295">
        <w:rPr>
          <w:rFonts w:ascii="Simplified Arabic" w:hAnsi="Simplified Arabic" w:cs="Simplified Arabic"/>
          <w:b/>
          <w:bCs/>
          <w:color w:val="000000" w:themeColor="text1"/>
          <w:sz w:val="20"/>
          <w:szCs w:val="20"/>
          <w:rtl/>
        </w:rPr>
        <w:t>التوزيع النسبي للأسر في فلسطين حسب</w:t>
      </w:r>
      <w:r w:rsidR="000E5A12">
        <w:rPr>
          <w:rFonts w:ascii="Simplified Arabic" w:hAnsi="Simplified Arabic" w:cs="Simplified Arabic" w:hint="cs"/>
          <w:b/>
          <w:bCs/>
          <w:color w:val="000000" w:themeColor="text1"/>
          <w:sz w:val="20"/>
          <w:szCs w:val="20"/>
          <w:rtl/>
        </w:rPr>
        <w:t xml:space="preserve"> المنطقة و</w:t>
      </w:r>
      <w:r w:rsidR="009020FD" w:rsidRPr="00E07295">
        <w:rPr>
          <w:rFonts w:ascii="Simplified Arabic" w:hAnsi="Simplified Arabic" w:cs="Simplified Arabic"/>
          <w:b/>
          <w:bCs/>
          <w:color w:val="000000" w:themeColor="text1"/>
          <w:sz w:val="20"/>
          <w:szCs w:val="20"/>
          <w:rtl/>
        </w:rPr>
        <w:t xml:space="preserve">جنس رب </w:t>
      </w:r>
      <w:proofErr w:type="spellStart"/>
      <w:r w:rsidR="009020FD" w:rsidRPr="00E07295">
        <w:rPr>
          <w:rFonts w:ascii="Simplified Arabic" w:hAnsi="Simplified Arabic" w:cs="Simplified Arabic"/>
          <w:b/>
          <w:bCs/>
          <w:color w:val="000000" w:themeColor="text1"/>
          <w:sz w:val="20"/>
          <w:szCs w:val="20"/>
          <w:rtl/>
        </w:rPr>
        <w:t>الأسرة،</w:t>
      </w:r>
      <w:proofErr w:type="spellEnd"/>
      <w:r w:rsidR="009020FD" w:rsidRPr="00E07295">
        <w:rPr>
          <w:rFonts w:ascii="Simplified Arabic" w:hAnsi="Simplified Arabic" w:cs="Simplified Arabic"/>
          <w:b/>
          <w:bCs/>
          <w:color w:val="000000" w:themeColor="text1"/>
          <w:sz w:val="20"/>
          <w:szCs w:val="20"/>
          <w:rtl/>
        </w:rPr>
        <w:t xml:space="preserve"> </w:t>
      </w:r>
      <w:r w:rsidR="00E07295">
        <w:rPr>
          <w:rFonts w:ascii="Simplified Arabic" w:hAnsi="Simplified Arabic" w:cs="Simplified Arabic" w:hint="cs"/>
          <w:b/>
          <w:bCs/>
          <w:color w:val="000000" w:themeColor="text1"/>
          <w:sz w:val="20"/>
          <w:szCs w:val="20"/>
          <w:rtl/>
        </w:rPr>
        <w:t xml:space="preserve">         </w:t>
      </w:r>
      <w:proofErr w:type="spellStart"/>
      <w:r w:rsidR="009020FD" w:rsidRPr="00E07295">
        <w:rPr>
          <w:rFonts w:ascii="Simplified Arabic" w:hAnsi="Simplified Arabic" w:cs="Simplified Arabic"/>
          <w:b/>
          <w:bCs/>
          <w:color w:val="000000" w:themeColor="text1"/>
          <w:sz w:val="20"/>
          <w:szCs w:val="20"/>
          <w:rtl/>
        </w:rPr>
        <w:t>2007،</w:t>
      </w:r>
      <w:proofErr w:type="spellEnd"/>
      <w:r w:rsidR="009020FD" w:rsidRPr="00E07295">
        <w:rPr>
          <w:rFonts w:ascii="Simplified Arabic" w:hAnsi="Simplified Arabic" w:cs="Simplified Arabic"/>
          <w:b/>
          <w:bCs/>
          <w:color w:val="000000" w:themeColor="text1"/>
          <w:sz w:val="20"/>
          <w:szCs w:val="20"/>
          <w:rtl/>
        </w:rPr>
        <w:t xml:space="preserve"> 2017</w:t>
      </w:r>
    </w:p>
    <w:p w:rsidR="009020FD" w:rsidRPr="00E07295" w:rsidRDefault="00AF4825" w:rsidP="00AF4825">
      <w:pPr>
        <w:bidi w:val="0"/>
        <w:jc w:val="center"/>
        <w:rPr>
          <w:rFonts w:ascii="Arial" w:hAnsi="Arial" w:cs="Arial"/>
          <w:b/>
          <w:bCs/>
          <w:color w:val="000000" w:themeColor="text1"/>
          <w:sz w:val="20"/>
          <w:szCs w:val="20"/>
        </w:rPr>
      </w:pPr>
      <w:r w:rsidRPr="001E6E83">
        <w:rPr>
          <w:rFonts w:ascii="Arial" w:hAnsi="Arial" w:cs="Arial"/>
          <w:b/>
          <w:bCs/>
          <w:color w:val="000000" w:themeColor="text1"/>
          <w:sz w:val="20"/>
          <w:szCs w:val="20"/>
        </w:rPr>
        <w:t>Table (</w:t>
      </w:r>
      <w:r>
        <w:rPr>
          <w:rFonts w:ascii="Arial" w:hAnsi="Arial" w:cs="Arial"/>
          <w:b/>
          <w:bCs/>
          <w:color w:val="000000" w:themeColor="text1"/>
          <w:sz w:val="20"/>
          <w:szCs w:val="20"/>
        </w:rPr>
        <w:t>4</w:t>
      </w:r>
      <w:r w:rsidRPr="001E6E83">
        <w:rPr>
          <w:rFonts w:ascii="Arial" w:hAnsi="Arial" w:cs="Arial"/>
          <w:b/>
          <w:bCs/>
          <w:color w:val="000000" w:themeColor="text1"/>
          <w:sz w:val="20"/>
          <w:szCs w:val="20"/>
        </w:rPr>
        <w:t xml:space="preserve">): </w:t>
      </w:r>
      <w:r w:rsidR="009020FD" w:rsidRPr="00E07295">
        <w:rPr>
          <w:rFonts w:ascii="Arial" w:hAnsi="Arial" w:cs="Arial"/>
          <w:b/>
          <w:bCs/>
          <w:color w:val="000000" w:themeColor="text1"/>
          <w:sz w:val="20"/>
          <w:szCs w:val="20"/>
        </w:rPr>
        <w:t>Percentage Distribution of</w:t>
      </w:r>
      <w:r w:rsidR="009020FD" w:rsidRPr="00E07295">
        <w:rPr>
          <w:rFonts w:ascii="Arial" w:hAnsi="Arial" w:cs="Arial"/>
          <w:b/>
          <w:bCs/>
          <w:color w:val="000000" w:themeColor="text1"/>
          <w:sz w:val="20"/>
          <w:szCs w:val="20"/>
          <w:rtl/>
        </w:rPr>
        <w:t xml:space="preserve"> </w:t>
      </w:r>
      <w:r w:rsidR="009020FD" w:rsidRPr="00E07295">
        <w:rPr>
          <w:rFonts w:ascii="Arial" w:hAnsi="Arial" w:cs="Arial"/>
          <w:b/>
          <w:bCs/>
          <w:color w:val="000000" w:themeColor="text1"/>
          <w:sz w:val="20"/>
          <w:szCs w:val="20"/>
        </w:rPr>
        <w:t>Households in Palestine by</w:t>
      </w:r>
      <w:r w:rsidR="000E5A12" w:rsidRPr="000E5A12">
        <w:rPr>
          <w:rFonts w:ascii="Arial" w:hAnsi="Arial" w:cs="Arial"/>
          <w:b/>
          <w:bCs/>
          <w:color w:val="000000" w:themeColor="text1"/>
          <w:sz w:val="20"/>
          <w:szCs w:val="20"/>
        </w:rPr>
        <w:t xml:space="preserve"> </w:t>
      </w:r>
      <w:r w:rsidR="000E5A12" w:rsidRPr="00E07295">
        <w:rPr>
          <w:rFonts w:ascii="Arial" w:hAnsi="Arial" w:cs="Arial"/>
          <w:b/>
          <w:bCs/>
          <w:color w:val="000000" w:themeColor="text1"/>
          <w:sz w:val="20"/>
          <w:szCs w:val="20"/>
        </w:rPr>
        <w:t>Region</w:t>
      </w:r>
      <w:r w:rsidR="009020FD" w:rsidRPr="00E07295">
        <w:rPr>
          <w:rFonts w:ascii="Arial" w:hAnsi="Arial" w:cs="Arial"/>
          <w:b/>
          <w:bCs/>
          <w:color w:val="000000" w:themeColor="text1"/>
          <w:sz w:val="20"/>
          <w:szCs w:val="20"/>
        </w:rPr>
        <w:t xml:space="preserve"> </w:t>
      </w:r>
      <w:r w:rsidR="000E5A12" w:rsidRPr="00E07295">
        <w:rPr>
          <w:rFonts w:ascii="Arial" w:hAnsi="Arial" w:cs="Arial"/>
          <w:b/>
          <w:bCs/>
          <w:color w:val="000000" w:themeColor="text1"/>
          <w:sz w:val="20"/>
          <w:szCs w:val="20"/>
        </w:rPr>
        <w:t xml:space="preserve">and </w:t>
      </w:r>
      <w:r w:rsidR="009020FD" w:rsidRPr="00E07295">
        <w:rPr>
          <w:rFonts w:ascii="Arial" w:hAnsi="Arial" w:cs="Arial"/>
          <w:b/>
          <w:bCs/>
          <w:color w:val="000000" w:themeColor="text1"/>
          <w:sz w:val="20"/>
          <w:szCs w:val="20"/>
        </w:rPr>
        <w:t xml:space="preserve">Sex of Head of Household, </w:t>
      </w:r>
      <w:r w:rsidR="009020FD" w:rsidRPr="00E07295">
        <w:rPr>
          <w:rFonts w:ascii="Arial" w:hAnsi="Arial" w:cs="Arial"/>
          <w:b/>
          <w:bCs/>
          <w:color w:val="000000" w:themeColor="text1"/>
          <w:sz w:val="20"/>
          <w:szCs w:val="20"/>
          <w:rtl/>
        </w:rPr>
        <w:t>2007</w:t>
      </w:r>
      <w:r w:rsidR="009020FD" w:rsidRPr="00E07295">
        <w:rPr>
          <w:rFonts w:ascii="Arial" w:hAnsi="Arial" w:cs="Arial"/>
          <w:b/>
          <w:bCs/>
          <w:color w:val="000000" w:themeColor="text1"/>
          <w:sz w:val="20"/>
          <w:szCs w:val="20"/>
        </w:rPr>
        <w:t>, 2017</w:t>
      </w:r>
    </w:p>
    <w:tbl>
      <w:tblPr>
        <w:tblStyle w:val="TableGrid"/>
        <w:bidiVisual/>
        <w:tblW w:w="0" w:type="auto"/>
        <w:jc w:val="center"/>
        <w:tblLook w:val="04A0"/>
      </w:tblPr>
      <w:tblGrid>
        <w:gridCol w:w="1507"/>
        <w:gridCol w:w="1007"/>
        <w:gridCol w:w="1152"/>
        <w:gridCol w:w="1073"/>
        <w:gridCol w:w="1560"/>
      </w:tblGrid>
      <w:tr w:rsidR="003A6181" w:rsidRPr="00BB33E2" w:rsidTr="0012499C">
        <w:trPr>
          <w:jc w:val="center"/>
        </w:trPr>
        <w:tc>
          <w:tcPr>
            <w:tcW w:w="1507" w:type="dxa"/>
            <w:vMerge w:val="restart"/>
            <w:vAlign w:val="center"/>
          </w:tcPr>
          <w:p w:rsidR="003A6181" w:rsidRPr="00BB33E2" w:rsidRDefault="003A6181" w:rsidP="00DF4939">
            <w:pPr>
              <w:jc w:val="center"/>
              <w:rPr>
                <w:rFonts w:ascii="Arial" w:hAnsi="Arial" w:cs="Simplified Arabic"/>
                <w:b/>
                <w:bCs/>
                <w:color w:val="000000" w:themeColor="text1"/>
                <w:sz w:val="18"/>
                <w:szCs w:val="18"/>
                <w:rtl/>
              </w:rPr>
            </w:pPr>
            <w:r w:rsidRPr="00BB33E2">
              <w:rPr>
                <w:rFonts w:ascii="Arial" w:hAnsi="Arial" w:cs="Simplified Arabic"/>
                <w:b/>
                <w:bCs/>
                <w:color w:val="000000" w:themeColor="text1"/>
                <w:sz w:val="18"/>
                <w:szCs w:val="18"/>
                <w:rtl/>
              </w:rPr>
              <w:t>جنس رب الأسرة</w:t>
            </w:r>
          </w:p>
          <w:p w:rsidR="003A6181" w:rsidRPr="00BB33E2" w:rsidRDefault="003A6181" w:rsidP="00DF4939">
            <w:pPr>
              <w:jc w:val="center"/>
              <w:rPr>
                <w:rFonts w:ascii="Arial" w:hAnsi="Arial" w:cs="Simplified Arabic"/>
                <w:b/>
                <w:bCs/>
                <w:color w:val="000000" w:themeColor="text1"/>
                <w:sz w:val="18"/>
                <w:szCs w:val="18"/>
              </w:rPr>
            </w:pPr>
          </w:p>
        </w:tc>
        <w:tc>
          <w:tcPr>
            <w:tcW w:w="1007" w:type="dxa"/>
            <w:vMerge w:val="restart"/>
            <w:vAlign w:val="center"/>
          </w:tcPr>
          <w:p w:rsidR="003A6181" w:rsidRPr="00BB33E2" w:rsidRDefault="003A6181" w:rsidP="00DF4939">
            <w:pPr>
              <w:jc w:val="center"/>
              <w:rPr>
                <w:rFonts w:ascii="Arial" w:hAnsi="Arial" w:cs="Simplified Arabic"/>
                <w:b/>
                <w:bCs/>
                <w:color w:val="000000" w:themeColor="text1"/>
                <w:sz w:val="18"/>
                <w:szCs w:val="18"/>
                <w:rtl/>
              </w:rPr>
            </w:pPr>
            <w:r w:rsidRPr="00BB33E2">
              <w:rPr>
                <w:rFonts w:ascii="Arial" w:hAnsi="Arial" w:cs="Simplified Arabic"/>
                <w:b/>
                <w:bCs/>
                <w:color w:val="000000" w:themeColor="text1"/>
                <w:sz w:val="18"/>
                <w:szCs w:val="18"/>
                <w:rtl/>
              </w:rPr>
              <w:t>فلسطين</w:t>
            </w:r>
          </w:p>
          <w:p w:rsidR="003A6181" w:rsidRPr="00BB33E2" w:rsidRDefault="003A6181" w:rsidP="00DF4939">
            <w:pPr>
              <w:jc w:val="center"/>
              <w:rPr>
                <w:rFonts w:cs="Simplified Arabic"/>
                <w:b/>
                <w:bCs/>
                <w:color w:val="000000" w:themeColor="text1"/>
                <w:sz w:val="18"/>
                <w:szCs w:val="18"/>
              </w:rPr>
            </w:pPr>
            <w:r w:rsidRPr="00BB33E2">
              <w:rPr>
                <w:rFonts w:ascii="Arial" w:hAnsi="Arial" w:cs="Simplified Arabic"/>
                <w:b/>
                <w:bCs/>
                <w:color w:val="000000" w:themeColor="text1"/>
                <w:sz w:val="18"/>
                <w:szCs w:val="18"/>
              </w:rPr>
              <w:t>Palestine</w:t>
            </w:r>
          </w:p>
        </w:tc>
        <w:tc>
          <w:tcPr>
            <w:tcW w:w="2225" w:type="dxa"/>
            <w:gridSpan w:val="2"/>
            <w:tcBorders>
              <w:bottom w:val="single" w:sz="4" w:space="0" w:color="auto"/>
            </w:tcBorders>
            <w:vAlign w:val="center"/>
          </w:tcPr>
          <w:p w:rsidR="003A6181" w:rsidRPr="00BB33E2" w:rsidRDefault="003A6181" w:rsidP="00DF4939">
            <w:pPr>
              <w:jc w:val="center"/>
              <w:rPr>
                <w:rFonts w:cs="Simplified Arabic"/>
                <w:b/>
                <w:bCs/>
                <w:color w:val="000000" w:themeColor="text1"/>
                <w:sz w:val="18"/>
                <w:szCs w:val="18"/>
                <w:rtl/>
              </w:rPr>
            </w:pPr>
            <w:r w:rsidRPr="00BB33E2">
              <w:rPr>
                <w:rFonts w:ascii="Arial" w:hAnsi="Arial" w:cs="Simplified Arabic"/>
                <w:b/>
                <w:bCs/>
                <w:color w:val="000000" w:themeColor="text1"/>
                <w:sz w:val="18"/>
                <w:szCs w:val="18"/>
                <w:rtl/>
              </w:rPr>
              <w:t>المنطقة</w:t>
            </w:r>
            <w:r w:rsidRPr="00BB33E2">
              <w:rPr>
                <w:rFonts w:cs="Simplified Arabic" w:hint="cs"/>
                <w:b/>
                <w:bCs/>
                <w:color w:val="000000" w:themeColor="text1"/>
                <w:sz w:val="18"/>
                <w:szCs w:val="18"/>
                <w:rtl/>
              </w:rPr>
              <w:t xml:space="preserve">         </w:t>
            </w:r>
            <w:r w:rsidRPr="00BB33E2">
              <w:rPr>
                <w:rFonts w:ascii="Arial" w:hAnsi="Arial" w:cs="Simplified Arabic"/>
                <w:b/>
                <w:bCs/>
                <w:color w:val="000000" w:themeColor="text1"/>
                <w:sz w:val="18"/>
                <w:szCs w:val="18"/>
              </w:rPr>
              <w:t>Region</w:t>
            </w:r>
          </w:p>
        </w:tc>
        <w:tc>
          <w:tcPr>
            <w:tcW w:w="1560" w:type="dxa"/>
            <w:vMerge w:val="restart"/>
            <w:vAlign w:val="center"/>
          </w:tcPr>
          <w:p w:rsidR="003A6181" w:rsidRPr="00BB33E2" w:rsidRDefault="003A6181" w:rsidP="00383D54">
            <w:pPr>
              <w:jc w:val="center"/>
              <w:rPr>
                <w:rFonts w:ascii="Arial" w:hAnsi="Arial" w:cs="Simplified Arabic"/>
                <w:b/>
                <w:bCs/>
                <w:color w:val="000000" w:themeColor="text1"/>
                <w:sz w:val="18"/>
                <w:szCs w:val="18"/>
                <w:rtl/>
              </w:rPr>
            </w:pPr>
            <w:r w:rsidRPr="00BB33E2">
              <w:rPr>
                <w:rFonts w:ascii="Arial" w:hAnsi="Arial" w:cs="Simplified Arabic"/>
                <w:b/>
                <w:bCs/>
                <w:color w:val="000000" w:themeColor="text1"/>
                <w:sz w:val="18"/>
                <w:szCs w:val="18"/>
              </w:rPr>
              <w:t xml:space="preserve">Sex of </w:t>
            </w:r>
            <w:r w:rsidR="00383D54">
              <w:rPr>
                <w:rFonts w:ascii="Arial" w:hAnsi="Arial" w:cs="Simplified Arabic"/>
                <w:b/>
                <w:bCs/>
                <w:color w:val="000000" w:themeColor="text1"/>
                <w:sz w:val="18"/>
                <w:szCs w:val="18"/>
              </w:rPr>
              <w:t>H</w:t>
            </w:r>
            <w:r w:rsidRPr="00BB33E2">
              <w:rPr>
                <w:rFonts w:ascii="Arial" w:hAnsi="Arial" w:cs="Simplified Arabic"/>
                <w:b/>
                <w:bCs/>
                <w:color w:val="000000" w:themeColor="text1"/>
                <w:sz w:val="18"/>
                <w:szCs w:val="18"/>
              </w:rPr>
              <w:t xml:space="preserve">ousehold </w:t>
            </w:r>
            <w:r w:rsidR="00383D54">
              <w:rPr>
                <w:rFonts w:ascii="Arial" w:hAnsi="Arial" w:cs="Simplified Arabic"/>
                <w:b/>
                <w:bCs/>
                <w:color w:val="000000" w:themeColor="text1"/>
                <w:sz w:val="18"/>
                <w:szCs w:val="18"/>
              </w:rPr>
              <w:t>H</w:t>
            </w:r>
            <w:r w:rsidRPr="00BB33E2">
              <w:rPr>
                <w:rFonts w:ascii="Arial" w:hAnsi="Arial" w:cs="Simplified Arabic"/>
                <w:b/>
                <w:bCs/>
                <w:color w:val="000000" w:themeColor="text1"/>
                <w:sz w:val="18"/>
                <w:szCs w:val="18"/>
              </w:rPr>
              <w:t>ead</w:t>
            </w:r>
          </w:p>
        </w:tc>
      </w:tr>
      <w:tr w:rsidR="003A6181" w:rsidRPr="00BB33E2" w:rsidTr="00093B2E">
        <w:trPr>
          <w:jc w:val="center"/>
        </w:trPr>
        <w:tc>
          <w:tcPr>
            <w:tcW w:w="1507" w:type="dxa"/>
            <w:vMerge/>
            <w:tcBorders>
              <w:bottom w:val="single" w:sz="4" w:space="0" w:color="auto"/>
            </w:tcBorders>
          </w:tcPr>
          <w:p w:rsidR="003A6181" w:rsidRPr="00BB33E2" w:rsidRDefault="003A6181" w:rsidP="00DF4939">
            <w:pPr>
              <w:rPr>
                <w:color w:val="000000" w:themeColor="text1"/>
                <w:rtl/>
              </w:rPr>
            </w:pPr>
          </w:p>
        </w:tc>
        <w:tc>
          <w:tcPr>
            <w:tcW w:w="1007" w:type="dxa"/>
            <w:vMerge/>
            <w:tcBorders>
              <w:bottom w:val="single" w:sz="4" w:space="0" w:color="auto"/>
              <w:right w:val="single" w:sz="4" w:space="0" w:color="auto"/>
            </w:tcBorders>
          </w:tcPr>
          <w:p w:rsidR="003A6181" w:rsidRPr="00BB33E2" w:rsidRDefault="003A6181" w:rsidP="00DF4939">
            <w:pPr>
              <w:rPr>
                <w:rFonts w:cs="Simplified Arabic"/>
                <w:b/>
                <w:bCs/>
                <w:color w:val="000000" w:themeColor="text1"/>
                <w:sz w:val="18"/>
                <w:szCs w:val="18"/>
                <w:rtl/>
              </w:rPr>
            </w:pPr>
          </w:p>
        </w:tc>
        <w:tc>
          <w:tcPr>
            <w:tcW w:w="1152" w:type="dxa"/>
            <w:tcBorders>
              <w:top w:val="single" w:sz="4" w:space="0" w:color="auto"/>
              <w:left w:val="single" w:sz="4" w:space="0" w:color="auto"/>
              <w:bottom w:val="single" w:sz="4" w:space="0" w:color="auto"/>
              <w:right w:val="single" w:sz="4" w:space="0" w:color="auto"/>
            </w:tcBorders>
            <w:vAlign w:val="center"/>
          </w:tcPr>
          <w:p w:rsidR="003A6181" w:rsidRPr="00BB33E2" w:rsidRDefault="003A6181" w:rsidP="00DF4939">
            <w:pPr>
              <w:jc w:val="center"/>
              <w:rPr>
                <w:rFonts w:ascii="Arial" w:hAnsi="Arial" w:cs="Simplified Arabic"/>
                <w:color w:val="000000" w:themeColor="text1"/>
                <w:sz w:val="18"/>
                <w:szCs w:val="18"/>
                <w:rtl/>
              </w:rPr>
            </w:pPr>
            <w:r w:rsidRPr="00BB33E2">
              <w:rPr>
                <w:rFonts w:ascii="Arial" w:hAnsi="Arial" w:cs="Simplified Arabic"/>
                <w:color w:val="000000" w:themeColor="text1"/>
                <w:sz w:val="18"/>
                <w:szCs w:val="18"/>
                <w:rtl/>
              </w:rPr>
              <w:t>الضفة الغربية</w:t>
            </w:r>
          </w:p>
          <w:p w:rsidR="003A6181" w:rsidRPr="00BB33E2" w:rsidRDefault="003A6181" w:rsidP="00DF4939">
            <w:pPr>
              <w:jc w:val="center"/>
              <w:rPr>
                <w:rFonts w:ascii="Arial" w:hAnsi="Arial" w:cs="Simplified Arabic"/>
                <w:color w:val="000000" w:themeColor="text1"/>
                <w:sz w:val="18"/>
                <w:szCs w:val="18"/>
              </w:rPr>
            </w:pPr>
            <w:r w:rsidRPr="00BB33E2">
              <w:rPr>
                <w:rFonts w:ascii="Arial" w:hAnsi="Arial" w:cs="Simplified Arabic"/>
                <w:color w:val="000000" w:themeColor="text1"/>
                <w:sz w:val="18"/>
                <w:szCs w:val="18"/>
              </w:rPr>
              <w:t>West Bank</w:t>
            </w:r>
            <w:r w:rsidRPr="00BB33E2">
              <w:rPr>
                <w:rFonts w:ascii="Arial" w:hAnsi="Arial" w:cs="Simplified Arabic"/>
                <w:color w:val="000000" w:themeColor="text1"/>
                <w:sz w:val="18"/>
                <w:szCs w:val="18"/>
                <w:rtl/>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rsidR="003A6181" w:rsidRPr="00BB33E2" w:rsidRDefault="003A6181" w:rsidP="00DF4939">
            <w:pPr>
              <w:jc w:val="center"/>
              <w:rPr>
                <w:rFonts w:ascii="Arial" w:hAnsi="Arial" w:cs="Simplified Arabic"/>
                <w:color w:val="000000" w:themeColor="text1"/>
                <w:sz w:val="18"/>
                <w:szCs w:val="18"/>
                <w:rtl/>
              </w:rPr>
            </w:pPr>
            <w:r w:rsidRPr="00BB33E2">
              <w:rPr>
                <w:rFonts w:ascii="Arial" w:hAnsi="Arial" w:cs="Simplified Arabic"/>
                <w:color w:val="000000" w:themeColor="text1"/>
                <w:sz w:val="18"/>
                <w:szCs w:val="18"/>
                <w:rtl/>
              </w:rPr>
              <w:t>قطاع غزة</w:t>
            </w:r>
          </w:p>
          <w:p w:rsidR="003A6181" w:rsidRPr="00BB33E2" w:rsidRDefault="003A6181" w:rsidP="00DF4939">
            <w:pPr>
              <w:jc w:val="center"/>
              <w:rPr>
                <w:rFonts w:ascii="Arial" w:hAnsi="Arial" w:cs="Simplified Arabic"/>
                <w:color w:val="000000" w:themeColor="text1"/>
                <w:sz w:val="18"/>
                <w:szCs w:val="18"/>
              </w:rPr>
            </w:pPr>
            <w:r w:rsidRPr="00BB33E2">
              <w:rPr>
                <w:rFonts w:ascii="Arial" w:hAnsi="Arial" w:cs="Simplified Arabic"/>
                <w:color w:val="000000" w:themeColor="text1"/>
                <w:sz w:val="18"/>
                <w:szCs w:val="18"/>
              </w:rPr>
              <w:t>Gaza Strip</w:t>
            </w:r>
          </w:p>
        </w:tc>
        <w:tc>
          <w:tcPr>
            <w:tcW w:w="1560" w:type="dxa"/>
            <w:vMerge/>
            <w:tcBorders>
              <w:left w:val="single" w:sz="4" w:space="0" w:color="auto"/>
              <w:bottom w:val="single" w:sz="4" w:space="0" w:color="auto"/>
            </w:tcBorders>
          </w:tcPr>
          <w:p w:rsidR="003A6181" w:rsidRPr="00BB33E2" w:rsidRDefault="003A6181" w:rsidP="00DF4939">
            <w:pPr>
              <w:jc w:val="center"/>
              <w:rPr>
                <w:rFonts w:ascii="Arial" w:hAnsi="Arial" w:cs="Simplified Arabic"/>
                <w:color w:val="000000" w:themeColor="text1"/>
                <w:sz w:val="18"/>
                <w:szCs w:val="18"/>
                <w:rtl/>
              </w:rPr>
            </w:pPr>
          </w:p>
        </w:tc>
      </w:tr>
      <w:tr w:rsidR="00093B2E" w:rsidRPr="00BB33E2" w:rsidTr="00093B2E">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093B2E" w:rsidRPr="00BB33E2" w:rsidRDefault="00093B2E" w:rsidP="00D47816">
            <w:pPr>
              <w:rPr>
                <w:rFonts w:ascii="Arial" w:hAnsi="Arial" w:cs="Simplified Arabic"/>
                <w:color w:val="000000" w:themeColor="text1"/>
                <w:sz w:val="18"/>
                <w:szCs w:val="18"/>
                <w:rtl/>
              </w:rPr>
            </w:pPr>
            <w:r w:rsidRPr="00BB33E2">
              <w:rPr>
                <w:rFonts w:ascii="Arial" w:hAnsi="Arial" w:cs="Simplified Arabic" w:hint="cs"/>
                <w:color w:val="000000" w:themeColor="text1"/>
                <w:sz w:val="18"/>
                <w:szCs w:val="18"/>
                <w:rtl/>
              </w:rPr>
              <w:t>2007</w:t>
            </w:r>
          </w:p>
        </w:tc>
        <w:tc>
          <w:tcPr>
            <w:tcW w:w="1007"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152"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073"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560" w:type="dxa"/>
            <w:tcBorders>
              <w:top w:val="single" w:sz="4" w:space="0" w:color="auto"/>
              <w:left w:val="nil"/>
              <w:bottom w:val="single" w:sz="4" w:space="0" w:color="auto"/>
              <w:right w:val="single" w:sz="4" w:space="0" w:color="auto"/>
            </w:tcBorders>
            <w:vAlign w:val="center"/>
          </w:tcPr>
          <w:p w:rsidR="00093B2E" w:rsidRPr="00BB33E2" w:rsidRDefault="00093B2E" w:rsidP="00D47816">
            <w:pPr>
              <w:ind w:left="34"/>
              <w:jc w:val="right"/>
              <w:rPr>
                <w:rFonts w:ascii="Arial" w:hAnsi="Arial"/>
                <w:color w:val="000000" w:themeColor="text1"/>
                <w:sz w:val="14"/>
                <w:szCs w:val="14"/>
                <w:rtl/>
              </w:rPr>
            </w:pPr>
            <w:r w:rsidRPr="00BB33E2">
              <w:rPr>
                <w:rFonts w:ascii="Arial" w:hAnsi="Arial" w:cs="Simplified Arabic" w:hint="cs"/>
                <w:color w:val="000000" w:themeColor="text1"/>
                <w:sz w:val="18"/>
                <w:szCs w:val="18"/>
                <w:rtl/>
              </w:rPr>
              <w:t>2007</w:t>
            </w:r>
          </w:p>
        </w:tc>
      </w:tr>
      <w:tr w:rsidR="00093B2E" w:rsidRPr="00BB33E2" w:rsidTr="00093B2E">
        <w:trPr>
          <w:trHeight w:hRule="exact" w:val="340"/>
          <w:jc w:val="center"/>
        </w:trPr>
        <w:tc>
          <w:tcPr>
            <w:tcW w:w="1507" w:type="dxa"/>
            <w:tcBorders>
              <w:top w:val="single" w:sz="4" w:space="0" w:color="auto"/>
              <w:left w:val="single" w:sz="4" w:space="0" w:color="auto"/>
              <w:bottom w:val="nil"/>
              <w:right w:val="single" w:sz="4" w:space="0" w:color="auto"/>
            </w:tcBorders>
            <w:vAlign w:val="center"/>
          </w:tcPr>
          <w:p w:rsidR="00093B2E" w:rsidRPr="00BB33E2" w:rsidRDefault="00093B2E" w:rsidP="00D47816">
            <w:pPr>
              <w:rPr>
                <w:rFonts w:ascii="Arial" w:hAnsi="Arial" w:cs="Simplified Arabic"/>
                <w:color w:val="000000" w:themeColor="text1"/>
                <w:sz w:val="18"/>
                <w:szCs w:val="18"/>
                <w:rtl/>
              </w:rPr>
            </w:pPr>
            <w:r w:rsidRPr="00BB33E2">
              <w:rPr>
                <w:rFonts w:ascii="Arial" w:hAnsi="Arial" w:cs="Simplified Arabic"/>
                <w:color w:val="000000" w:themeColor="text1"/>
                <w:sz w:val="18"/>
                <w:szCs w:val="18"/>
                <w:rtl/>
              </w:rPr>
              <w:t>ذكر</w:t>
            </w:r>
          </w:p>
        </w:tc>
        <w:tc>
          <w:tcPr>
            <w:tcW w:w="1007" w:type="dxa"/>
            <w:tcBorders>
              <w:top w:val="single" w:sz="4" w:space="0" w:color="auto"/>
              <w:left w:val="single" w:sz="4" w:space="0" w:color="auto"/>
              <w:bottom w:val="nil"/>
              <w:right w:val="nil"/>
            </w:tcBorders>
            <w:vAlign w:val="center"/>
          </w:tcPr>
          <w:p w:rsidR="00093B2E" w:rsidRPr="00BB33E2" w:rsidRDefault="00093B2E" w:rsidP="00D47816">
            <w:pPr>
              <w:jc w:val="both"/>
              <w:rPr>
                <w:rFonts w:ascii="Arial" w:hAnsi="Arial"/>
                <w:b/>
                <w:bCs/>
                <w:color w:val="000000" w:themeColor="text1"/>
                <w:sz w:val="18"/>
                <w:szCs w:val="18"/>
                <w:rtl/>
                <w:lang w:eastAsia="en-US"/>
              </w:rPr>
            </w:pPr>
            <w:r w:rsidRPr="00BB33E2">
              <w:rPr>
                <w:rFonts w:ascii="Arial" w:hAnsi="Arial" w:hint="cs"/>
                <w:b/>
                <w:bCs/>
                <w:color w:val="000000" w:themeColor="text1"/>
                <w:sz w:val="18"/>
                <w:szCs w:val="18"/>
                <w:rtl/>
                <w:lang w:eastAsia="en-US"/>
              </w:rPr>
              <w:t>91.2</w:t>
            </w:r>
          </w:p>
        </w:tc>
        <w:tc>
          <w:tcPr>
            <w:tcW w:w="1152" w:type="dxa"/>
            <w:tcBorders>
              <w:top w:val="single" w:sz="4" w:space="0" w:color="auto"/>
              <w:left w:val="nil"/>
              <w:bottom w:val="nil"/>
              <w:right w:val="nil"/>
            </w:tcBorders>
            <w:vAlign w:val="center"/>
          </w:tcPr>
          <w:p w:rsidR="00093B2E" w:rsidRPr="00BB33E2" w:rsidRDefault="00093B2E" w:rsidP="00D47816">
            <w:pPr>
              <w:jc w:val="both"/>
              <w:rPr>
                <w:rFonts w:ascii="Arial" w:hAnsi="Arial"/>
                <w:color w:val="000000" w:themeColor="text1"/>
                <w:sz w:val="18"/>
                <w:szCs w:val="18"/>
                <w:rtl/>
                <w:lang w:eastAsia="en-US"/>
              </w:rPr>
            </w:pPr>
            <w:r w:rsidRPr="00BB33E2">
              <w:rPr>
                <w:rFonts w:ascii="Arial" w:hAnsi="Arial" w:hint="cs"/>
                <w:color w:val="000000" w:themeColor="text1"/>
                <w:sz w:val="18"/>
                <w:szCs w:val="18"/>
                <w:rtl/>
                <w:lang w:eastAsia="en-US"/>
              </w:rPr>
              <w:t>90.1</w:t>
            </w:r>
          </w:p>
        </w:tc>
        <w:tc>
          <w:tcPr>
            <w:tcW w:w="1073" w:type="dxa"/>
            <w:tcBorders>
              <w:top w:val="single" w:sz="4" w:space="0" w:color="auto"/>
              <w:left w:val="nil"/>
              <w:bottom w:val="nil"/>
              <w:right w:val="single" w:sz="4" w:space="0" w:color="auto"/>
            </w:tcBorders>
            <w:vAlign w:val="center"/>
          </w:tcPr>
          <w:p w:rsidR="00093B2E" w:rsidRPr="00BB33E2" w:rsidRDefault="00093B2E" w:rsidP="00D47816">
            <w:pPr>
              <w:jc w:val="both"/>
              <w:rPr>
                <w:rFonts w:ascii="Arial" w:hAnsi="Arial"/>
                <w:color w:val="000000" w:themeColor="text1"/>
                <w:sz w:val="18"/>
                <w:szCs w:val="18"/>
                <w:rtl/>
                <w:lang w:eastAsia="en-US"/>
              </w:rPr>
            </w:pPr>
            <w:r w:rsidRPr="00BB33E2">
              <w:rPr>
                <w:rFonts w:ascii="Arial" w:hAnsi="Arial" w:hint="cs"/>
                <w:color w:val="000000" w:themeColor="text1"/>
                <w:sz w:val="18"/>
                <w:szCs w:val="18"/>
                <w:rtl/>
                <w:lang w:eastAsia="en-US"/>
              </w:rPr>
              <w:t>93.0</w:t>
            </w:r>
          </w:p>
        </w:tc>
        <w:tc>
          <w:tcPr>
            <w:tcW w:w="1560" w:type="dxa"/>
            <w:tcBorders>
              <w:top w:val="single" w:sz="4" w:space="0" w:color="auto"/>
              <w:left w:val="single" w:sz="4" w:space="0" w:color="auto"/>
              <w:bottom w:val="nil"/>
              <w:right w:val="single" w:sz="4" w:space="0" w:color="auto"/>
            </w:tcBorders>
          </w:tcPr>
          <w:p w:rsidR="00093B2E" w:rsidRPr="00BB33E2" w:rsidRDefault="00093B2E" w:rsidP="00D47816">
            <w:pPr>
              <w:ind w:left="340"/>
              <w:jc w:val="right"/>
              <w:rPr>
                <w:rFonts w:ascii="Arial" w:hAnsi="Arial"/>
                <w:color w:val="000000" w:themeColor="text1"/>
                <w:sz w:val="18"/>
                <w:szCs w:val="18"/>
              </w:rPr>
            </w:pPr>
            <w:r w:rsidRPr="00BB33E2">
              <w:rPr>
                <w:rFonts w:ascii="Arial" w:hAnsi="Arial"/>
                <w:color w:val="000000" w:themeColor="text1"/>
                <w:sz w:val="18"/>
                <w:szCs w:val="18"/>
              </w:rPr>
              <w:t>Males</w:t>
            </w:r>
          </w:p>
        </w:tc>
      </w:tr>
      <w:tr w:rsidR="00093B2E" w:rsidRPr="00BB33E2" w:rsidTr="001D12F6">
        <w:trPr>
          <w:trHeight w:hRule="exact" w:val="340"/>
          <w:jc w:val="center"/>
        </w:trPr>
        <w:tc>
          <w:tcPr>
            <w:tcW w:w="1507" w:type="dxa"/>
            <w:tcBorders>
              <w:top w:val="nil"/>
              <w:left w:val="single" w:sz="4" w:space="0" w:color="auto"/>
              <w:bottom w:val="nil"/>
              <w:right w:val="single" w:sz="4" w:space="0" w:color="auto"/>
            </w:tcBorders>
            <w:vAlign w:val="center"/>
          </w:tcPr>
          <w:p w:rsidR="00093B2E" w:rsidRPr="00BB33E2" w:rsidRDefault="00093B2E" w:rsidP="00D47816">
            <w:pPr>
              <w:rPr>
                <w:rFonts w:ascii="Arial" w:hAnsi="Arial" w:cs="Simplified Arabic"/>
                <w:color w:val="000000" w:themeColor="text1"/>
                <w:sz w:val="18"/>
                <w:szCs w:val="18"/>
              </w:rPr>
            </w:pPr>
            <w:r w:rsidRPr="00BB33E2">
              <w:rPr>
                <w:rFonts w:ascii="Arial" w:hAnsi="Arial" w:cs="Simplified Arabic"/>
                <w:color w:val="000000" w:themeColor="text1"/>
                <w:sz w:val="18"/>
                <w:szCs w:val="18"/>
                <w:rtl/>
              </w:rPr>
              <w:t>أنثى</w:t>
            </w:r>
          </w:p>
        </w:tc>
        <w:tc>
          <w:tcPr>
            <w:tcW w:w="1007" w:type="dxa"/>
            <w:tcBorders>
              <w:top w:val="nil"/>
              <w:left w:val="single" w:sz="4" w:space="0" w:color="auto"/>
              <w:bottom w:val="nil"/>
              <w:right w:val="nil"/>
            </w:tcBorders>
            <w:vAlign w:val="center"/>
          </w:tcPr>
          <w:p w:rsidR="00093B2E" w:rsidRPr="00BB33E2" w:rsidRDefault="00093B2E" w:rsidP="00D47816">
            <w:pPr>
              <w:jc w:val="both"/>
              <w:rPr>
                <w:rFonts w:ascii="Arial" w:hAnsi="Arial"/>
                <w:b/>
                <w:bCs/>
                <w:color w:val="000000" w:themeColor="text1"/>
                <w:sz w:val="18"/>
                <w:szCs w:val="18"/>
                <w:rtl/>
                <w:lang w:eastAsia="en-US"/>
              </w:rPr>
            </w:pPr>
            <w:r w:rsidRPr="00BB33E2">
              <w:rPr>
                <w:rFonts w:ascii="Arial" w:hAnsi="Arial"/>
                <w:b/>
                <w:bCs/>
                <w:color w:val="000000" w:themeColor="text1"/>
                <w:sz w:val="18"/>
                <w:szCs w:val="18"/>
                <w:lang w:eastAsia="en-US"/>
              </w:rPr>
              <w:t>8.8</w:t>
            </w:r>
          </w:p>
        </w:tc>
        <w:tc>
          <w:tcPr>
            <w:tcW w:w="1152" w:type="dxa"/>
            <w:tcBorders>
              <w:top w:val="nil"/>
              <w:left w:val="nil"/>
              <w:bottom w:val="nil"/>
              <w:right w:val="nil"/>
            </w:tcBorders>
            <w:vAlign w:val="center"/>
          </w:tcPr>
          <w:p w:rsidR="00093B2E" w:rsidRPr="00BB33E2" w:rsidRDefault="00093B2E" w:rsidP="00D47816">
            <w:pPr>
              <w:jc w:val="both"/>
              <w:rPr>
                <w:rFonts w:ascii="Arial" w:hAnsi="Arial"/>
                <w:color w:val="000000" w:themeColor="text1"/>
                <w:sz w:val="18"/>
                <w:szCs w:val="18"/>
                <w:rtl/>
                <w:lang w:eastAsia="en-US"/>
              </w:rPr>
            </w:pPr>
            <w:r w:rsidRPr="00BB33E2">
              <w:rPr>
                <w:rFonts w:ascii="Arial" w:hAnsi="Arial"/>
                <w:color w:val="000000" w:themeColor="text1"/>
                <w:sz w:val="18"/>
                <w:szCs w:val="18"/>
                <w:lang w:eastAsia="en-US"/>
              </w:rPr>
              <w:t>.9</w:t>
            </w:r>
            <w:r w:rsidRPr="00BB33E2">
              <w:rPr>
                <w:rFonts w:ascii="Arial" w:hAnsi="Arial" w:hint="cs"/>
                <w:color w:val="000000" w:themeColor="text1"/>
                <w:sz w:val="18"/>
                <w:szCs w:val="18"/>
                <w:rtl/>
                <w:lang w:eastAsia="en-US"/>
              </w:rPr>
              <w:t>9</w:t>
            </w:r>
          </w:p>
        </w:tc>
        <w:tc>
          <w:tcPr>
            <w:tcW w:w="1073" w:type="dxa"/>
            <w:tcBorders>
              <w:top w:val="nil"/>
              <w:left w:val="nil"/>
              <w:bottom w:val="nil"/>
              <w:right w:val="single" w:sz="4" w:space="0" w:color="auto"/>
            </w:tcBorders>
            <w:vAlign w:val="center"/>
          </w:tcPr>
          <w:p w:rsidR="00093B2E" w:rsidRPr="00BB33E2" w:rsidRDefault="00093B2E" w:rsidP="00D47816">
            <w:pPr>
              <w:jc w:val="both"/>
              <w:rPr>
                <w:rFonts w:ascii="Arial" w:hAnsi="Arial"/>
                <w:color w:val="000000" w:themeColor="text1"/>
                <w:sz w:val="18"/>
                <w:szCs w:val="18"/>
                <w:rtl/>
                <w:lang w:eastAsia="en-US"/>
              </w:rPr>
            </w:pPr>
            <w:r w:rsidRPr="00BB33E2">
              <w:rPr>
                <w:rFonts w:ascii="Arial" w:hAnsi="Arial" w:hint="cs"/>
                <w:color w:val="000000" w:themeColor="text1"/>
                <w:sz w:val="18"/>
                <w:szCs w:val="18"/>
                <w:rtl/>
                <w:lang w:eastAsia="en-US"/>
              </w:rPr>
              <w:t>7</w:t>
            </w:r>
            <w:r w:rsidRPr="00BB33E2">
              <w:rPr>
                <w:rFonts w:ascii="Arial" w:hAnsi="Arial"/>
                <w:color w:val="000000" w:themeColor="text1"/>
                <w:sz w:val="18"/>
                <w:szCs w:val="18"/>
                <w:rtl/>
                <w:lang w:eastAsia="en-US"/>
              </w:rPr>
              <w:t>.</w:t>
            </w:r>
            <w:r w:rsidRPr="00BB33E2">
              <w:rPr>
                <w:rFonts w:ascii="Arial" w:hAnsi="Arial" w:hint="cs"/>
                <w:color w:val="000000" w:themeColor="text1"/>
                <w:sz w:val="18"/>
                <w:szCs w:val="18"/>
                <w:rtl/>
                <w:lang w:eastAsia="en-US"/>
              </w:rPr>
              <w:t>0</w:t>
            </w:r>
          </w:p>
        </w:tc>
        <w:tc>
          <w:tcPr>
            <w:tcW w:w="1560" w:type="dxa"/>
            <w:tcBorders>
              <w:top w:val="nil"/>
              <w:left w:val="single" w:sz="4" w:space="0" w:color="auto"/>
              <w:bottom w:val="nil"/>
              <w:right w:val="single" w:sz="4" w:space="0" w:color="auto"/>
            </w:tcBorders>
          </w:tcPr>
          <w:p w:rsidR="00093B2E" w:rsidRPr="00BB33E2" w:rsidRDefault="00093B2E" w:rsidP="00D47816">
            <w:pPr>
              <w:ind w:left="340"/>
              <w:jc w:val="right"/>
              <w:rPr>
                <w:rFonts w:ascii="Arial" w:hAnsi="Arial"/>
                <w:color w:val="000000" w:themeColor="text1"/>
                <w:sz w:val="18"/>
                <w:szCs w:val="18"/>
              </w:rPr>
            </w:pPr>
            <w:r w:rsidRPr="00BB33E2">
              <w:rPr>
                <w:rFonts w:ascii="Arial" w:hAnsi="Arial"/>
                <w:color w:val="000000" w:themeColor="text1"/>
                <w:sz w:val="18"/>
                <w:szCs w:val="18"/>
              </w:rPr>
              <w:t>Females</w:t>
            </w:r>
          </w:p>
        </w:tc>
      </w:tr>
      <w:tr w:rsidR="00093B2E" w:rsidRPr="00BB33E2" w:rsidTr="00093B2E">
        <w:trPr>
          <w:trHeight w:hRule="exact" w:val="340"/>
          <w:jc w:val="center"/>
        </w:trPr>
        <w:tc>
          <w:tcPr>
            <w:tcW w:w="1507" w:type="dxa"/>
            <w:tcBorders>
              <w:top w:val="nil"/>
              <w:left w:val="single" w:sz="4" w:space="0" w:color="auto"/>
              <w:bottom w:val="single" w:sz="4" w:space="0" w:color="auto"/>
              <w:right w:val="single" w:sz="4" w:space="0" w:color="auto"/>
            </w:tcBorders>
            <w:vAlign w:val="center"/>
          </w:tcPr>
          <w:p w:rsidR="00093B2E" w:rsidRPr="00BB33E2" w:rsidRDefault="00093B2E" w:rsidP="00D47816">
            <w:pPr>
              <w:rPr>
                <w:rFonts w:ascii="Arial" w:hAnsi="Arial" w:cs="Simplified Arabic"/>
                <w:b/>
                <w:bCs/>
                <w:color w:val="000000" w:themeColor="text1"/>
                <w:sz w:val="18"/>
                <w:szCs w:val="18"/>
                <w:rtl/>
              </w:rPr>
            </w:pPr>
            <w:r w:rsidRPr="00BB33E2">
              <w:rPr>
                <w:rFonts w:ascii="Arial" w:hAnsi="Arial" w:cs="Simplified Arabic"/>
                <w:b/>
                <w:bCs/>
                <w:color w:val="000000" w:themeColor="text1"/>
                <w:sz w:val="18"/>
                <w:szCs w:val="18"/>
                <w:rtl/>
              </w:rPr>
              <w:t>المجموع</w:t>
            </w:r>
          </w:p>
        </w:tc>
        <w:tc>
          <w:tcPr>
            <w:tcW w:w="1007" w:type="dxa"/>
            <w:tcBorders>
              <w:top w:val="nil"/>
              <w:left w:val="single" w:sz="4" w:space="0" w:color="auto"/>
              <w:bottom w:val="single" w:sz="4" w:space="0" w:color="auto"/>
              <w:right w:val="nil"/>
            </w:tcBorders>
            <w:vAlign w:val="center"/>
          </w:tcPr>
          <w:p w:rsidR="00093B2E" w:rsidRPr="00BB33E2" w:rsidRDefault="00775351" w:rsidP="00D47816">
            <w:pPr>
              <w:jc w:val="both"/>
              <w:rPr>
                <w:rFonts w:ascii="Arial" w:hAnsi="Arial"/>
                <w:b/>
                <w:bCs/>
                <w:color w:val="000000" w:themeColor="text1"/>
                <w:sz w:val="18"/>
                <w:szCs w:val="18"/>
                <w:rtl/>
                <w:lang w:eastAsia="en-US"/>
              </w:rPr>
            </w:pPr>
            <w:r w:rsidRPr="00BB33E2">
              <w:rPr>
                <w:rFonts w:ascii="Arial" w:hAnsi="Arial"/>
                <w:b/>
                <w:bCs/>
                <w:color w:val="000000" w:themeColor="text1"/>
                <w:sz w:val="18"/>
                <w:szCs w:val="18"/>
                <w:rtl/>
                <w:lang w:eastAsia="en-US"/>
              </w:rPr>
              <w:fldChar w:fldCharType="begin"/>
            </w:r>
            <w:r w:rsidR="00093B2E" w:rsidRPr="00BB33E2">
              <w:rPr>
                <w:rFonts w:ascii="Arial" w:hAnsi="Arial"/>
                <w:b/>
                <w:bCs/>
                <w:color w:val="000000" w:themeColor="text1"/>
                <w:sz w:val="18"/>
                <w:szCs w:val="18"/>
                <w:rtl/>
                <w:lang w:eastAsia="en-US"/>
              </w:rPr>
              <w:instrText xml:space="preserve"> =</w:instrText>
            </w:r>
            <w:r w:rsidR="00093B2E" w:rsidRPr="00BB33E2">
              <w:rPr>
                <w:rFonts w:ascii="Arial" w:hAnsi="Arial"/>
                <w:b/>
                <w:bCs/>
                <w:color w:val="000000" w:themeColor="text1"/>
                <w:sz w:val="18"/>
                <w:szCs w:val="18"/>
                <w:lang w:eastAsia="en-US"/>
              </w:rPr>
              <w:instrText>SUM(ABOVE)</w:instrText>
            </w:r>
            <w:r w:rsidR="00093B2E" w:rsidRPr="00BB33E2">
              <w:rPr>
                <w:rFonts w:ascii="Arial" w:hAnsi="Arial"/>
                <w:b/>
                <w:bCs/>
                <w:color w:val="000000" w:themeColor="text1"/>
                <w:sz w:val="18"/>
                <w:szCs w:val="18"/>
                <w:rtl/>
                <w:lang w:eastAsia="en-US"/>
              </w:rPr>
              <w:instrText xml:space="preserve"> </w:instrText>
            </w:r>
            <w:r w:rsidRPr="00BB33E2">
              <w:rPr>
                <w:rFonts w:ascii="Arial" w:hAnsi="Arial"/>
                <w:b/>
                <w:bCs/>
                <w:color w:val="000000" w:themeColor="text1"/>
                <w:sz w:val="18"/>
                <w:szCs w:val="18"/>
                <w:rtl/>
                <w:lang w:eastAsia="en-US"/>
              </w:rPr>
              <w:fldChar w:fldCharType="separate"/>
            </w:r>
            <w:r w:rsidR="00093B2E" w:rsidRPr="00BB33E2">
              <w:rPr>
                <w:rFonts w:ascii="Arial" w:hAnsi="Arial"/>
                <w:b/>
                <w:bCs/>
                <w:color w:val="000000" w:themeColor="text1"/>
                <w:sz w:val="18"/>
                <w:szCs w:val="18"/>
                <w:rtl/>
                <w:lang w:eastAsia="en-US"/>
              </w:rPr>
              <w:t>100</w:t>
            </w:r>
            <w:r w:rsidRPr="00BB33E2">
              <w:rPr>
                <w:rFonts w:ascii="Arial" w:hAnsi="Arial"/>
                <w:b/>
                <w:bCs/>
                <w:color w:val="000000" w:themeColor="text1"/>
                <w:sz w:val="18"/>
                <w:szCs w:val="18"/>
                <w:rtl/>
                <w:lang w:eastAsia="en-US"/>
              </w:rPr>
              <w:fldChar w:fldCharType="end"/>
            </w:r>
          </w:p>
        </w:tc>
        <w:tc>
          <w:tcPr>
            <w:tcW w:w="1152" w:type="dxa"/>
            <w:tcBorders>
              <w:top w:val="nil"/>
              <w:left w:val="nil"/>
              <w:bottom w:val="single" w:sz="4" w:space="0" w:color="auto"/>
              <w:right w:val="nil"/>
            </w:tcBorders>
            <w:vAlign w:val="center"/>
          </w:tcPr>
          <w:p w:rsidR="00093B2E" w:rsidRPr="00383D54" w:rsidRDefault="00775351" w:rsidP="00D47816">
            <w:pPr>
              <w:jc w:val="both"/>
              <w:rPr>
                <w:rFonts w:ascii="Arial" w:hAnsi="Arial"/>
                <w:b/>
                <w:bCs/>
                <w:color w:val="000000" w:themeColor="text1"/>
                <w:sz w:val="18"/>
                <w:szCs w:val="18"/>
                <w:lang w:eastAsia="en-US"/>
              </w:rPr>
            </w:pPr>
            <w:r w:rsidRPr="00383D54">
              <w:rPr>
                <w:rFonts w:ascii="Arial" w:hAnsi="Arial"/>
                <w:b/>
                <w:bCs/>
                <w:color w:val="000000" w:themeColor="text1"/>
                <w:sz w:val="18"/>
                <w:szCs w:val="18"/>
                <w:rtl/>
                <w:lang w:eastAsia="en-US"/>
              </w:rPr>
              <w:fldChar w:fldCharType="begin"/>
            </w:r>
            <w:r w:rsidR="00093B2E" w:rsidRPr="00383D54">
              <w:rPr>
                <w:rFonts w:ascii="Arial" w:hAnsi="Arial"/>
                <w:b/>
                <w:bCs/>
                <w:color w:val="000000" w:themeColor="text1"/>
                <w:sz w:val="18"/>
                <w:szCs w:val="18"/>
                <w:rtl/>
                <w:lang w:eastAsia="en-US"/>
              </w:rPr>
              <w:instrText xml:space="preserve"> =</w:instrText>
            </w:r>
            <w:r w:rsidR="00093B2E" w:rsidRPr="00383D54">
              <w:rPr>
                <w:rFonts w:ascii="Arial" w:hAnsi="Arial"/>
                <w:b/>
                <w:bCs/>
                <w:color w:val="000000" w:themeColor="text1"/>
                <w:sz w:val="18"/>
                <w:szCs w:val="18"/>
                <w:lang w:eastAsia="en-US"/>
              </w:rPr>
              <w:instrText>SUM(ABOVE)</w:instrText>
            </w:r>
            <w:r w:rsidR="00093B2E" w:rsidRPr="00383D54">
              <w:rPr>
                <w:rFonts w:ascii="Arial" w:hAnsi="Arial"/>
                <w:b/>
                <w:bCs/>
                <w:color w:val="000000" w:themeColor="text1"/>
                <w:sz w:val="18"/>
                <w:szCs w:val="18"/>
                <w:rtl/>
                <w:lang w:eastAsia="en-US"/>
              </w:rPr>
              <w:instrText xml:space="preserve"> </w:instrText>
            </w:r>
            <w:r w:rsidRPr="00383D54">
              <w:rPr>
                <w:rFonts w:ascii="Arial" w:hAnsi="Arial"/>
                <w:b/>
                <w:bCs/>
                <w:color w:val="000000" w:themeColor="text1"/>
                <w:sz w:val="18"/>
                <w:szCs w:val="18"/>
                <w:rtl/>
                <w:lang w:eastAsia="en-US"/>
              </w:rPr>
              <w:fldChar w:fldCharType="separate"/>
            </w:r>
            <w:r w:rsidR="00093B2E" w:rsidRPr="00383D54">
              <w:rPr>
                <w:rFonts w:ascii="Arial" w:hAnsi="Arial"/>
                <w:b/>
                <w:bCs/>
                <w:color w:val="000000" w:themeColor="text1"/>
                <w:sz w:val="18"/>
                <w:szCs w:val="18"/>
                <w:rtl/>
                <w:lang w:eastAsia="en-US"/>
              </w:rPr>
              <w:t>100</w:t>
            </w:r>
            <w:r w:rsidRPr="00383D54">
              <w:rPr>
                <w:rFonts w:ascii="Arial" w:hAnsi="Arial"/>
                <w:b/>
                <w:bCs/>
                <w:color w:val="000000" w:themeColor="text1"/>
                <w:sz w:val="18"/>
                <w:szCs w:val="18"/>
                <w:rtl/>
                <w:lang w:eastAsia="en-US"/>
              </w:rPr>
              <w:fldChar w:fldCharType="end"/>
            </w:r>
          </w:p>
        </w:tc>
        <w:tc>
          <w:tcPr>
            <w:tcW w:w="1073" w:type="dxa"/>
            <w:tcBorders>
              <w:top w:val="nil"/>
              <w:left w:val="nil"/>
              <w:bottom w:val="single" w:sz="4" w:space="0" w:color="auto"/>
              <w:right w:val="single" w:sz="4" w:space="0" w:color="auto"/>
            </w:tcBorders>
            <w:vAlign w:val="center"/>
          </w:tcPr>
          <w:p w:rsidR="00093B2E" w:rsidRPr="00383D54" w:rsidRDefault="00775351" w:rsidP="00D47816">
            <w:pPr>
              <w:jc w:val="both"/>
              <w:rPr>
                <w:rFonts w:ascii="Arial" w:hAnsi="Arial"/>
                <w:b/>
                <w:bCs/>
                <w:color w:val="000000" w:themeColor="text1"/>
                <w:sz w:val="18"/>
                <w:szCs w:val="18"/>
                <w:lang w:eastAsia="en-US"/>
              </w:rPr>
            </w:pPr>
            <w:r w:rsidRPr="00383D54">
              <w:rPr>
                <w:rFonts w:ascii="Arial" w:hAnsi="Arial"/>
                <w:b/>
                <w:bCs/>
                <w:color w:val="000000" w:themeColor="text1"/>
                <w:sz w:val="18"/>
                <w:szCs w:val="18"/>
                <w:rtl/>
                <w:lang w:eastAsia="en-US"/>
              </w:rPr>
              <w:fldChar w:fldCharType="begin"/>
            </w:r>
            <w:r w:rsidR="00093B2E" w:rsidRPr="00383D54">
              <w:rPr>
                <w:rFonts w:ascii="Arial" w:hAnsi="Arial"/>
                <w:b/>
                <w:bCs/>
                <w:color w:val="000000" w:themeColor="text1"/>
                <w:sz w:val="18"/>
                <w:szCs w:val="18"/>
                <w:rtl/>
                <w:lang w:eastAsia="en-US"/>
              </w:rPr>
              <w:instrText xml:space="preserve"> =</w:instrText>
            </w:r>
            <w:r w:rsidR="00093B2E" w:rsidRPr="00383D54">
              <w:rPr>
                <w:rFonts w:ascii="Arial" w:hAnsi="Arial"/>
                <w:b/>
                <w:bCs/>
                <w:color w:val="000000" w:themeColor="text1"/>
                <w:sz w:val="18"/>
                <w:szCs w:val="18"/>
                <w:lang w:eastAsia="en-US"/>
              </w:rPr>
              <w:instrText>SUM(ABOVE)</w:instrText>
            </w:r>
            <w:r w:rsidR="00093B2E" w:rsidRPr="00383D54">
              <w:rPr>
                <w:rFonts w:ascii="Arial" w:hAnsi="Arial"/>
                <w:b/>
                <w:bCs/>
                <w:color w:val="000000" w:themeColor="text1"/>
                <w:sz w:val="18"/>
                <w:szCs w:val="18"/>
                <w:rtl/>
                <w:lang w:eastAsia="en-US"/>
              </w:rPr>
              <w:instrText xml:space="preserve"> </w:instrText>
            </w:r>
            <w:r w:rsidRPr="00383D54">
              <w:rPr>
                <w:rFonts w:ascii="Arial" w:hAnsi="Arial"/>
                <w:b/>
                <w:bCs/>
                <w:color w:val="000000" w:themeColor="text1"/>
                <w:sz w:val="18"/>
                <w:szCs w:val="18"/>
                <w:rtl/>
                <w:lang w:eastAsia="en-US"/>
              </w:rPr>
              <w:fldChar w:fldCharType="separate"/>
            </w:r>
            <w:r w:rsidR="00093B2E" w:rsidRPr="00383D54">
              <w:rPr>
                <w:rFonts w:ascii="Arial" w:hAnsi="Arial"/>
                <w:b/>
                <w:bCs/>
                <w:color w:val="000000" w:themeColor="text1"/>
                <w:sz w:val="18"/>
                <w:szCs w:val="18"/>
                <w:rtl/>
                <w:lang w:eastAsia="en-US"/>
              </w:rPr>
              <w:t>100</w:t>
            </w:r>
            <w:r w:rsidRPr="00383D54">
              <w:rPr>
                <w:rFonts w:ascii="Arial" w:hAnsi="Arial"/>
                <w:b/>
                <w:bCs/>
                <w:color w:val="000000" w:themeColor="text1"/>
                <w:sz w:val="18"/>
                <w:szCs w:val="18"/>
                <w:rtl/>
                <w:lang w:eastAsia="en-US"/>
              </w:rPr>
              <w:fldChar w:fldCharType="end"/>
            </w:r>
          </w:p>
        </w:tc>
        <w:tc>
          <w:tcPr>
            <w:tcW w:w="1560" w:type="dxa"/>
            <w:tcBorders>
              <w:top w:val="nil"/>
              <w:left w:val="single" w:sz="4" w:space="0" w:color="auto"/>
              <w:bottom w:val="single" w:sz="4" w:space="0" w:color="auto"/>
              <w:right w:val="single" w:sz="4" w:space="0" w:color="auto"/>
            </w:tcBorders>
            <w:vAlign w:val="center"/>
          </w:tcPr>
          <w:p w:rsidR="00093B2E" w:rsidRPr="00BB33E2" w:rsidRDefault="00093B2E" w:rsidP="00D47816">
            <w:pPr>
              <w:ind w:left="34"/>
              <w:jc w:val="right"/>
              <w:rPr>
                <w:rFonts w:ascii="Arial" w:hAnsi="Arial"/>
                <w:b/>
                <w:bCs/>
                <w:color w:val="000000" w:themeColor="text1"/>
                <w:sz w:val="18"/>
                <w:szCs w:val="18"/>
              </w:rPr>
            </w:pPr>
            <w:r w:rsidRPr="00BB33E2">
              <w:rPr>
                <w:rFonts w:ascii="Arial" w:hAnsi="Arial"/>
                <w:b/>
                <w:bCs/>
                <w:color w:val="000000" w:themeColor="text1"/>
                <w:sz w:val="18"/>
                <w:szCs w:val="18"/>
              </w:rPr>
              <w:t>Total</w:t>
            </w:r>
          </w:p>
        </w:tc>
      </w:tr>
      <w:tr w:rsidR="00093B2E" w:rsidRPr="00BB33E2" w:rsidTr="00093B2E">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093B2E" w:rsidRPr="00BB33E2" w:rsidRDefault="00093B2E" w:rsidP="00D47816">
            <w:pPr>
              <w:rPr>
                <w:rFonts w:ascii="Arial" w:hAnsi="Arial" w:cs="Simplified Arabic"/>
                <w:color w:val="000000" w:themeColor="text1"/>
                <w:sz w:val="18"/>
                <w:szCs w:val="18"/>
                <w:rtl/>
              </w:rPr>
            </w:pPr>
            <w:r w:rsidRPr="00BB33E2">
              <w:rPr>
                <w:rFonts w:ascii="Arial" w:hAnsi="Arial" w:cs="Simplified Arabic" w:hint="cs"/>
                <w:color w:val="000000" w:themeColor="text1"/>
                <w:sz w:val="18"/>
                <w:szCs w:val="18"/>
                <w:rtl/>
              </w:rPr>
              <w:t>2017</w:t>
            </w:r>
          </w:p>
        </w:tc>
        <w:tc>
          <w:tcPr>
            <w:tcW w:w="1007"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152"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073" w:type="dxa"/>
            <w:tcBorders>
              <w:top w:val="single" w:sz="4" w:space="0" w:color="auto"/>
              <w:left w:val="nil"/>
              <w:bottom w:val="single" w:sz="4" w:space="0" w:color="auto"/>
              <w:right w:val="nil"/>
            </w:tcBorders>
            <w:vAlign w:val="center"/>
          </w:tcPr>
          <w:p w:rsidR="00093B2E" w:rsidRPr="00BB33E2" w:rsidRDefault="00093B2E" w:rsidP="00D47816">
            <w:pPr>
              <w:ind w:left="340"/>
              <w:jc w:val="center"/>
              <w:rPr>
                <w:rFonts w:ascii="Arial" w:hAnsi="Arial"/>
                <w:color w:val="000000" w:themeColor="text1"/>
                <w:sz w:val="14"/>
                <w:szCs w:val="14"/>
              </w:rPr>
            </w:pPr>
          </w:p>
        </w:tc>
        <w:tc>
          <w:tcPr>
            <w:tcW w:w="1560" w:type="dxa"/>
            <w:tcBorders>
              <w:top w:val="single" w:sz="4" w:space="0" w:color="auto"/>
              <w:left w:val="nil"/>
              <w:bottom w:val="single" w:sz="4" w:space="0" w:color="auto"/>
              <w:right w:val="single" w:sz="4" w:space="0" w:color="auto"/>
            </w:tcBorders>
            <w:vAlign w:val="center"/>
          </w:tcPr>
          <w:p w:rsidR="00093B2E" w:rsidRPr="00BB33E2" w:rsidRDefault="00093B2E" w:rsidP="00D47816">
            <w:pPr>
              <w:ind w:left="34"/>
              <w:jc w:val="right"/>
              <w:rPr>
                <w:rFonts w:ascii="Arial" w:hAnsi="Arial" w:cs="Simplified Arabic"/>
                <w:color w:val="000000" w:themeColor="text1"/>
                <w:sz w:val="18"/>
                <w:szCs w:val="18"/>
                <w:rtl/>
              </w:rPr>
            </w:pPr>
            <w:r w:rsidRPr="00BB33E2">
              <w:rPr>
                <w:rFonts w:ascii="Arial" w:hAnsi="Arial" w:cs="Simplified Arabic" w:hint="cs"/>
                <w:color w:val="000000" w:themeColor="text1"/>
                <w:sz w:val="18"/>
                <w:szCs w:val="18"/>
                <w:rtl/>
              </w:rPr>
              <w:t>2017</w:t>
            </w:r>
          </w:p>
        </w:tc>
      </w:tr>
      <w:tr w:rsidR="00093B2E" w:rsidRPr="00BB33E2" w:rsidTr="00093B2E">
        <w:trPr>
          <w:jc w:val="center"/>
        </w:trPr>
        <w:tc>
          <w:tcPr>
            <w:tcW w:w="1507" w:type="dxa"/>
            <w:tcBorders>
              <w:top w:val="single" w:sz="4" w:space="0" w:color="auto"/>
              <w:left w:val="single" w:sz="4" w:space="0" w:color="auto"/>
              <w:bottom w:val="nil"/>
              <w:right w:val="single" w:sz="4" w:space="0" w:color="auto"/>
            </w:tcBorders>
            <w:vAlign w:val="center"/>
          </w:tcPr>
          <w:p w:rsidR="00093B2E" w:rsidRPr="00BB33E2" w:rsidRDefault="00093B2E" w:rsidP="00D47816">
            <w:pPr>
              <w:rPr>
                <w:rFonts w:ascii="Arial" w:hAnsi="Arial" w:cs="Simplified Arabic"/>
                <w:color w:val="000000" w:themeColor="text1"/>
                <w:sz w:val="18"/>
                <w:szCs w:val="18"/>
                <w:rtl/>
              </w:rPr>
            </w:pPr>
            <w:r w:rsidRPr="00BB33E2">
              <w:rPr>
                <w:rFonts w:ascii="Arial" w:hAnsi="Arial" w:cs="Simplified Arabic"/>
                <w:color w:val="000000" w:themeColor="text1"/>
                <w:sz w:val="18"/>
                <w:szCs w:val="18"/>
                <w:rtl/>
              </w:rPr>
              <w:t>ذكر</w:t>
            </w:r>
          </w:p>
        </w:tc>
        <w:tc>
          <w:tcPr>
            <w:tcW w:w="1007" w:type="dxa"/>
            <w:tcBorders>
              <w:top w:val="single" w:sz="4" w:space="0" w:color="auto"/>
              <w:left w:val="single" w:sz="4" w:space="0" w:color="auto"/>
              <w:bottom w:val="nil"/>
              <w:right w:val="nil"/>
            </w:tcBorders>
            <w:vAlign w:val="center"/>
          </w:tcPr>
          <w:p w:rsidR="00093B2E" w:rsidRPr="00BB33E2" w:rsidRDefault="00093B2E" w:rsidP="00D47816">
            <w:pPr>
              <w:jc w:val="both"/>
              <w:rPr>
                <w:rFonts w:ascii="Arial" w:hAnsi="Arial"/>
                <w:b/>
                <w:bCs/>
                <w:color w:val="000000" w:themeColor="text1"/>
                <w:sz w:val="18"/>
                <w:szCs w:val="18"/>
                <w:lang w:eastAsia="en-US"/>
              </w:rPr>
            </w:pPr>
            <w:r w:rsidRPr="00BB33E2">
              <w:rPr>
                <w:rFonts w:ascii="Arial" w:hAnsi="Arial" w:hint="cs"/>
                <w:b/>
                <w:bCs/>
                <w:color w:val="000000" w:themeColor="text1"/>
                <w:sz w:val="18"/>
                <w:szCs w:val="18"/>
                <w:rtl/>
                <w:lang w:eastAsia="en-US"/>
              </w:rPr>
              <w:t>90.0</w:t>
            </w:r>
          </w:p>
        </w:tc>
        <w:tc>
          <w:tcPr>
            <w:tcW w:w="1152" w:type="dxa"/>
            <w:tcBorders>
              <w:top w:val="single" w:sz="4" w:space="0" w:color="auto"/>
              <w:left w:val="nil"/>
              <w:bottom w:val="nil"/>
              <w:right w:val="nil"/>
            </w:tcBorders>
            <w:vAlign w:val="center"/>
          </w:tcPr>
          <w:p w:rsidR="00093B2E" w:rsidRPr="00BB33E2" w:rsidRDefault="00093B2E" w:rsidP="00D47816">
            <w:pPr>
              <w:jc w:val="both"/>
              <w:rPr>
                <w:rFonts w:ascii="Arial" w:hAnsi="Arial"/>
                <w:color w:val="000000" w:themeColor="text1"/>
                <w:sz w:val="18"/>
                <w:szCs w:val="18"/>
                <w:lang w:eastAsia="en-US"/>
              </w:rPr>
            </w:pPr>
            <w:r w:rsidRPr="00BB33E2">
              <w:rPr>
                <w:rFonts w:ascii="Arial" w:hAnsi="Arial" w:hint="cs"/>
                <w:color w:val="000000" w:themeColor="text1"/>
                <w:sz w:val="18"/>
                <w:szCs w:val="18"/>
                <w:rtl/>
                <w:lang w:eastAsia="en-US"/>
              </w:rPr>
              <w:t>89.6</w:t>
            </w:r>
          </w:p>
        </w:tc>
        <w:tc>
          <w:tcPr>
            <w:tcW w:w="1073" w:type="dxa"/>
            <w:tcBorders>
              <w:top w:val="single" w:sz="4" w:space="0" w:color="auto"/>
              <w:left w:val="nil"/>
              <w:bottom w:val="nil"/>
              <w:right w:val="single" w:sz="4" w:space="0" w:color="auto"/>
            </w:tcBorders>
            <w:vAlign w:val="center"/>
          </w:tcPr>
          <w:p w:rsidR="00093B2E" w:rsidRPr="00BB33E2" w:rsidRDefault="00093B2E" w:rsidP="00D47816">
            <w:pPr>
              <w:jc w:val="both"/>
              <w:rPr>
                <w:rFonts w:ascii="Arial" w:hAnsi="Arial"/>
                <w:color w:val="000000" w:themeColor="text1"/>
                <w:sz w:val="18"/>
                <w:szCs w:val="18"/>
                <w:lang w:eastAsia="en-US"/>
              </w:rPr>
            </w:pPr>
            <w:r w:rsidRPr="00BB33E2">
              <w:rPr>
                <w:rFonts w:ascii="Arial" w:hAnsi="Arial" w:hint="cs"/>
                <w:color w:val="000000" w:themeColor="text1"/>
                <w:sz w:val="18"/>
                <w:szCs w:val="18"/>
                <w:rtl/>
                <w:lang w:eastAsia="en-US"/>
              </w:rPr>
              <w:t>90.6</w:t>
            </w:r>
          </w:p>
        </w:tc>
        <w:tc>
          <w:tcPr>
            <w:tcW w:w="1560" w:type="dxa"/>
            <w:tcBorders>
              <w:top w:val="single" w:sz="4" w:space="0" w:color="auto"/>
              <w:left w:val="single" w:sz="4" w:space="0" w:color="auto"/>
              <w:bottom w:val="nil"/>
              <w:right w:val="single" w:sz="4" w:space="0" w:color="auto"/>
            </w:tcBorders>
          </w:tcPr>
          <w:p w:rsidR="00093B2E" w:rsidRPr="00BB33E2" w:rsidRDefault="00093B2E" w:rsidP="00D47816">
            <w:pPr>
              <w:ind w:left="340"/>
              <w:jc w:val="right"/>
              <w:rPr>
                <w:rFonts w:ascii="Arial" w:hAnsi="Arial"/>
                <w:color w:val="000000" w:themeColor="text1"/>
                <w:sz w:val="18"/>
                <w:szCs w:val="18"/>
              </w:rPr>
            </w:pPr>
            <w:r w:rsidRPr="00BB33E2">
              <w:rPr>
                <w:rFonts w:ascii="Arial" w:hAnsi="Arial"/>
                <w:color w:val="000000" w:themeColor="text1"/>
                <w:sz w:val="18"/>
                <w:szCs w:val="18"/>
              </w:rPr>
              <w:t>Males</w:t>
            </w:r>
          </w:p>
        </w:tc>
      </w:tr>
      <w:tr w:rsidR="00093B2E" w:rsidRPr="00BB33E2" w:rsidTr="00093B2E">
        <w:trPr>
          <w:jc w:val="center"/>
        </w:trPr>
        <w:tc>
          <w:tcPr>
            <w:tcW w:w="1507" w:type="dxa"/>
            <w:tcBorders>
              <w:top w:val="nil"/>
              <w:left w:val="single" w:sz="4" w:space="0" w:color="auto"/>
              <w:bottom w:val="nil"/>
              <w:right w:val="single" w:sz="4" w:space="0" w:color="auto"/>
            </w:tcBorders>
            <w:vAlign w:val="center"/>
          </w:tcPr>
          <w:p w:rsidR="00093B2E" w:rsidRPr="00BB33E2" w:rsidRDefault="00093B2E" w:rsidP="00D47816">
            <w:pPr>
              <w:rPr>
                <w:rFonts w:ascii="Arial" w:hAnsi="Arial" w:cs="Simplified Arabic"/>
                <w:color w:val="000000" w:themeColor="text1"/>
                <w:sz w:val="18"/>
                <w:szCs w:val="18"/>
              </w:rPr>
            </w:pPr>
            <w:r w:rsidRPr="00BB33E2">
              <w:rPr>
                <w:rFonts w:ascii="Arial" w:hAnsi="Arial" w:cs="Simplified Arabic"/>
                <w:color w:val="000000" w:themeColor="text1"/>
                <w:sz w:val="18"/>
                <w:szCs w:val="18"/>
                <w:rtl/>
              </w:rPr>
              <w:t>أنثى</w:t>
            </w:r>
          </w:p>
        </w:tc>
        <w:tc>
          <w:tcPr>
            <w:tcW w:w="1007" w:type="dxa"/>
            <w:tcBorders>
              <w:top w:val="nil"/>
              <w:left w:val="single" w:sz="4" w:space="0" w:color="auto"/>
              <w:bottom w:val="nil"/>
              <w:right w:val="nil"/>
            </w:tcBorders>
            <w:vAlign w:val="center"/>
          </w:tcPr>
          <w:p w:rsidR="00093B2E" w:rsidRPr="00BB33E2" w:rsidRDefault="00093B2E" w:rsidP="00D47816">
            <w:pPr>
              <w:jc w:val="both"/>
              <w:rPr>
                <w:rFonts w:ascii="Arial" w:hAnsi="Arial"/>
                <w:b/>
                <w:bCs/>
                <w:color w:val="000000" w:themeColor="text1"/>
                <w:sz w:val="18"/>
                <w:szCs w:val="18"/>
                <w:lang w:eastAsia="en-US"/>
              </w:rPr>
            </w:pPr>
            <w:r w:rsidRPr="00BB33E2">
              <w:rPr>
                <w:rFonts w:ascii="Arial" w:hAnsi="Arial" w:hint="cs"/>
                <w:b/>
                <w:bCs/>
                <w:color w:val="000000" w:themeColor="text1"/>
                <w:sz w:val="18"/>
                <w:szCs w:val="18"/>
                <w:rtl/>
                <w:lang w:eastAsia="en-US"/>
              </w:rPr>
              <w:t>10.0</w:t>
            </w:r>
          </w:p>
        </w:tc>
        <w:tc>
          <w:tcPr>
            <w:tcW w:w="1152" w:type="dxa"/>
            <w:tcBorders>
              <w:top w:val="nil"/>
              <w:left w:val="nil"/>
              <w:bottom w:val="nil"/>
              <w:right w:val="nil"/>
            </w:tcBorders>
            <w:vAlign w:val="center"/>
          </w:tcPr>
          <w:p w:rsidR="00093B2E" w:rsidRPr="00BB33E2" w:rsidRDefault="00093B2E" w:rsidP="00D47816">
            <w:pPr>
              <w:jc w:val="both"/>
              <w:rPr>
                <w:rFonts w:ascii="Arial" w:hAnsi="Arial"/>
                <w:color w:val="000000" w:themeColor="text1"/>
                <w:sz w:val="18"/>
                <w:szCs w:val="18"/>
                <w:lang w:eastAsia="en-US"/>
              </w:rPr>
            </w:pPr>
            <w:r w:rsidRPr="00BB33E2">
              <w:rPr>
                <w:rFonts w:ascii="Arial" w:hAnsi="Arial" w:hint="cs"/>
                <w:color w:val="000000" w:themeColor="text1"/>
                <w:sz w:val="18"/>
                <w:szCs w:val="18"/>
                <w:rtl/>
                <w:lang w:eastAsia="en-US"/>
              </w:rPr>
              <w:t>10.4</w:t>
            </w:r>
          </w:p>
        </w:tc>
        <w:tc>
          <w:tcPr>
            <w:tcW w:w="1073" w:type="dxa"/>
            <w:tcBorders>
              <w:top w:val="nil"/>
              <w:left w:val="nil"/>
              <w:bottom w:val="nil"/>
              <w:right w:val="single" w:sz="4" w:space="0" w:color="auto"/>
            </w:tcBorders>
            <w:vAlign w:val="center"/>
          </w:tcPr>
          <w:p w:rsidR="00093B2E" w:rsidRPr="00BB33E2" w:rsidRDefault="00093B2E" w:rsidP="00D47816">
            <w:pPr>
              <w:jc w:val="both"/>
              <w:rPr>
                <w:rFonts w:ascii="Arial" w:hAnsi="Arial"/>
                <w:color w:val="000000" w:themeColor="text1"/>
                <w:sz w:val="18"/>
                <w:szCs w:val="18"/>
                <w:lang w:eastAsia="en-US"/>
              </w:rPr>
            </w:pPr>
            <w:r w:rsidRPr="00BB33E2">
              <w:rPr>
                <w:rFonts w:ascii="Arial" w:hAnsi="Arial" w:hint="cs"/>
                <w:color w:val="000000" w:themeColor="text1"/>
                <w:sz w:val="18"/>
                <w:szCs w:val="18"/>
                <w:rtl/>
                <w:lang w:eastAsia="en-US"/>
              </w:rPr>
              <w:t>9.4</w:t>
            </w:r>
          </w:p>
        </w:tc>
        <w:tc>
          <w:tcPr>
            <w:tcW w:w="1560" w:type="dxa"/>
            <w:tcBorders>
              <w:top w:val="nil"/>
              <w:left w:val="single" w:sz="4" w:space="0" w:color="auto"/>
              <w:bottom w:val="nil"/>
              <w:right w:val="single" w:sz="4" w:space="0" w:color="auto"/>
            </w:tcBorders>
          </w:tcPr>
          <w:p w:rsidR="00093B2E" w:rsidRPr="00BB33E2" w:rsidRDefault="00093B2E" w:rsidP="00D47816">
            <w:pPr>
              <w:ind w:left="340"/>
              <w:jc w:val="right"/>
              <w:rPr>
                <w:rFonts w:ascii="Arial" w:hAnsi="Arial"/>
                <w:color w:val="000000" w:themeColor="text1"/>
                <w:sz w:val="18"/>
                <w:szCs w:val="18"/>
              </w:rPr>
            </w:pPr>
            <w:r w:rsidRPr="00BB33E2">
              <w:rPr>
                <w:rFonts w:ascii="Arial" w:hAnsi="Arial"/>
                <w:color w:val="000000" w:themeColor="text1"/>
                <w:sz w:val="18"/>
                <w:szCs w:val="18"/>
              </w:rPr>
              <w:t>Females</w:t>
            </w:r>
          </w:p>
        </w:tc>
      </w:tr>
      <w:tr w:rsidR="00093B2E" w:rsidRPr="00BB33E2" w:rsidTr="00093B2E">
        <w:trPr>
          <w:jc w:val="center"/>
        </w:trPr>
        <w:tc>
          <w:tcPr>
            <w:tcW w:w="1507" w:type="dxa"/>
            <w:tcBorders>
              <w:top w:val="nil"/>
              <w:left w:val="single" w:sz="4" w:space="0" w:color="auto"/>
              <w:bottom w:val="single" w:sz="4" w:space="0" w:color="auto"/>
              <w:right w:val="single" w:sz="4" w:space="0" w:color="auto"/>
            </w:tcBorders>
            <w:vAlign w:val="center"/>
          </w:tcPr>
          <w:p w:rsidR="00093B2E" w:rsidRPr="00BB33E2" w:rsidRDefault="00093B2E" w:rsidP="00D47816">
            <w:pPr>
              <w:rPr>
                <w:rFonts w:ascii="Arial" w:hAnsi="Arial" w:cs="Simplified Arabic"/>
                <w:color w:val="000000" w:themeColor="text1"/>
                <w:sz w:val="18"/>
                <w:szCs w:val="18"/>
                <w:rtl/>
              </w:rPr>
            </w:pPr>
            <w:r w:rsidRPr="00BB33E2">
              <w:rPr>
                <w:rFonts w:ascii="Arial" w:hAnsi="Arial" w:cs="Simplified Arabic"/>
                <w:b/>
                <w:bCs/>
                <w:color w:val="000000" w:themeColor="text1"/>
                <w:sz w:val="18"/>
                <w:szCs w:val="18"/>
                <w:rtl/>
              </w:rPr>
              <w:t>المجموع</w:t>
            </w:r>
          </w:p>
        </w:tc>
        <w:tc>
          <w:tcPr>
            <w:tcW w:w="1007" w:type="dxa"/>
            <w:tcBorders>
              <w:top w:val="nil"/>
              <w:left w:val="single" w:sz="4" w:space="0" w:color="auto"/>
              <w:bottom w:val="single" w:sz="4" w:space="0" w:color="auto"/>
              <w:right w:val="nil"/>
            </w:tcBorders>
            <w:vAlign w:val="center"/>
          </w:tcPr>
          <w:p w:rsidR="00093B2E" w:rsidRPr="00BB33E2" w:rsidRDefault="00775351" w:rsidP="00D47816">
            <w:pPr>
              <w:jc w:val="both"/>
              <w:rPr>
                <w:rFonts w:ascii="Arial" w:hAnsi="Arial"/>
                <w:b/>
                <w:bCs/>
                <w:color w:val="000000" w:themeColor="text1"/>
                <w:sz w:val="18"/>
                <w:szCs w:val="18"/>
                <w:lang w:eastAsia="en-US"/>
              </w:rPr>
            </w:pPr>
            <w:r w:rsidRPr="00BB33E2">
              <w:rPr>
                <w:rFonts w:ascii="Arial" w:hAnsi="Arial"/>
                <w:b/>
                <w:bCs/>
                <w:color w:val="000000" w:themeColor="text1"/>
                <w:sz w:val="18"/>
                <w:szCs w:val="18"/>
                <w:rtl/>
                <w:lang w:eastAsia="en-US"/>
              </w:rPr>
              <w:fldChar w:fldCharType="begin"/>
            </w:r>
            <w:r w:rsidR="00093B2E" w:rsidRPr="00BB33E2">
              <w:rPr>
                <w:rFonts w:ascii="Arial" w:hAnsi="Arial"/>
                <w:b/>
                <w:bCs/>
                <w:color w:val="000000" w:themeColor="text1"/>
                <w:sz w:val="18"/>
                <w:szCs w:val="18"/>
                <w:rtl/>
                <w:lang w:eastAsia="en-US"/>
              </w:rPr>
              <w:instrText xml:space="preserve"> =</w:instrText>
            </w:r>
            <w:r w:rsidR="00093B2E" w:rsidRPr="00BB33E2">
              <w:rPr>
                <w:rFonts w:ascii="Arial" w:hAnsi="Arial"/>
                <w:b/>
                <w:bCs/>
                <w:color w:val="000000" w:themeColor="text1"/>
                <w:sz w:val="18"/>
                <w:szCs w:val="18"/>
                <w:lang w:eastAsia="en-US"/>
              </w:rPr>
              <w:instrText>SUM(ABOVE</w:instrText>
            </w:r>
            <w:r w:rsidR="00093B2E" w:rsidRPr="00BB33E2">
              <w:rPr>
                <w:rFonts w:ascii="Arial" w:hAnsi="Arial"/>
                <w:b/>
                <w:bCs/>
                <w:color w:val="000000" w:themeColor="text1"/>
                <w:sz w:val="18"/>
                <w:szCs w:val="18"/>
                <w:rtl/>
                <w:lang w:eastAsia="en-US"/>
              </w:rPr>
              <w:instrText xml:space="preserve">) </w:instrText>
            </w:r>
            <w:r w:rsidRPr="00BB33E2">
              <w:rPr>
                <w:rFonts w:ascii="Arial" w:hAnsi="Arial"/>
                <w:b/>
                <w:bCs/>
                <w:color w:val="000000" w:themeColor="text1"/>
                <w:sz w:val="18"/>
                <w:szCs w:val="18"/>
                <w:rtl/>
                <w:lang w:eastAsia="en-US"/>
              </w:rPr>
              <w:fldChar w:fldCharType="separate"/>
            </w:r>
            <w:r w:rsidR="00093B2E" w:rsidRPr="00BB33E2">
              <w:rPr>
                <w:rFonts w:ascii="Arial" w:hAnsi="Arial"/>
                <w:b/>
                <w:bCs/>
                <w:color w:val="000000" w:themeColor="text1"/>
                <w:sz w:val="18"/>
                <w:szCs w:val="18"/>
                <w:rtl/>
                <w:lang w:eastAsia="en-US"/>
              </w:rPr>
              <w:t>100</w:t>
            </w:r>
            <w:r w:rsidRPr="00BB33E2">
              <w:rPr>
                <w:rFonts w:ascii="Arial" w:hAnsi="Arial"/>
                <w:b/>
                <w:bCs/>
                <w:color w:val="000000" w:themeColor="text1"/>
                <w:sz w:val="18"/>
                <w:szCs w:val="18"/>
                <w:rtl/>
                <w:lang w:eastAsia="en-US"/>
              </w:rPr>
              <w:fldChar w:fldCharType="end"/>
            </w:r>
          </w:p>
        </w:tc>
        <w:tc>
          <w:tcPr>
            <w:tcW w:w="1152" w:type="dxa"/>
            <w:tcBorders>
              <w:top w:val="nil"/>
              <w:left w:val="nil"/>
              <w:bottom w:val="single" w:sz="4" w:space="0" w:color="auto"/>
              <w:right w:val="nil"/>
            </w:tcBorders>
            <w:vAlign w:val="center"/>
          </w:tcPr>
          <w:p w:rsidR="00093B2E" w:rsidRPr="00383D54" w:rsidRDefault="00775351" w:rsidP="00D47816">
            <w:pPr>
              <w:jc w:val="both"/>
              <w:rPr>
                <w:rFonts w:ascii="Arial" w:hAnsi="Arial"/>
                <w:b/>
                <w:bCs/>
                <w:color w:val="000000" w:themeColor="text1"/>
                <w:sz w:val="18"/>
                <w:szCs w:val="18"/>
                <w:lang w:eastAsia="en-US"/>
              </w:rPr>
            </w:pPr>
            <w:r w:rsidRPr="00383D54">
              <w:rPr>
                <w:rFonts w:ascii="Arial" w:hAnsi="Arial"/>
                <w:b/>
                <w:bCs/>
                <w:color w:val="000000" w:themeColor="text1"/>
                <w:sz w:val="18"/>
                <w:szCs w:val="18"/>
                <w:rtl/>
                <w:lang w:eastAsia="en-US"/>
              </w:rPr>
              <w:fldChar w:fldCharType="begin"/>
            </w:r>
            <w:r w:rsidR="00093B2E" w:rsidRPr="00383D54">
              <w:rPr>
                <w:rFonts w:ascii="Arial" w:hAnsi="Arial"/>
                <w:b/>
                <w:bCs/>
                <w:color w:val="000000" w:themeColor="text1"/>
                <w:sz w:val="18"/>
                <w:szCs w:val="18"/>
                <w:rtl/>
                <w:lang w:eastAsia="en-US"/>
              </w:rPr>
              <w:instrText xml:space="preserve"> =</w:instrText>
            </w:r>
            <w:r w:rsidR="00093B2E" w:rsidRPr="00383D54">
              <w:rPr>
                <w:rFonts w:ascii="Arial" w:hAnsi="Arial"/>
                <w:b/>
                <w:bCs/>
                <w:color w:val="000000" w:themeColor="text1"/>
                <w:sz w:val="18"/>
                <w:szCs w:val="18"/>
                <w:lang w:eastAsia="en-US"/>
              </w:rPr>
              <w:instrText>SUM(ABOVE</w:instrText>
            </w:r>
            <w:r w:rsidR="00093B2E" w:rsidRPr="00383D54">
              <w:rPr>
                <w:rFonts w:ascii="Arial" w:hAnsi="Arial"/>
                <w:b/>
                <w:bCs/>
                <w:color w:val="000000" w:themeColor="text1"/>
                <w:sz w:val="18"/>
                <w:szCs w:val="18"/>
                <w:rtl/>
                <w:lang w:eastAsia="en-US"/>
              </w:rPr>
              <w:instrText xml:space="preserve">) </w:instrText>
            </w:r>
            <w:r w:rsidRPr="00383D54">
              <w:rPr>
                <w:rFonts w:ascii="Arial" w:hAnsi="Arial"/>
                <w:b/>
                <w:bCs/>
                <w:color w:val="000000" w:themeColor="text1"/>
                <w:sz w:val="18"/>
                <w:szCs w:val="18"/>
                <w:rtl/>
                <w:lang w:eastAsia="en-US"/>
              </w:rPr>
              <w:fldChar w:fldCharType="separate"/>
            </w:r>
            <w:r w:rsidR="00093B2E" w:rsidRPr="00383D54">
              <w:rPr>
                <w:rFonts w:ascii="Arial" w:hAnsi="Arial"/>
                <w:b/>
                <w:bCs/>
                <w:color w:val="000000" w:themeColor="text1"/>
                <w:sz w:val="18"/>
                <w:szCs w:val="18"/>
                <w:rtl/>
                <w:lang w:eastAsia="en-US"/>
              </w:rPr>
              <w:t>100</w:t>
            </w:r>
            <w:r w:rsidRPr="00383D54">
              <w:rPr>
                <w:rFonts w:ascii="Arial" w:hAnsi="Arial"/>
                <w:b/>
                <w:bCs/>
                <w:color w:val="000000" w:themeColor="text1"/>
                <w:sz w:val="18"/>
                <w:szCs w:val="18"/>
                <w:rtl/>
                <w:lang w:eastAsia="en-US"/>
              </w:rPr>
              <w:fldChar w:fldCharType="end"/>
            </w:r>
          </w:p>
        </w:tc>
        <w:tc>
          <w:tcPr>
            <w:tcW w:w="1073" w:type="dxa"/>
            <w:tcBorders>
              <w:top w:val="nil"/>
              <w:left w:val="nil"/>
              <w:bottom w:val="single" w:sz="4" w:space="0" w:color="auto"/>
              <w:right w:val="single" w:sz="4" w:space="0" w:color="auto"/>
            </w:tcBorders>
            <w:vAlign w:val="center"/>
          </w:tcPr>
          <w:p w:rsidR="00093B2E" w:rsidRPr="00383D54" w:rsidRDefault="00775351" w:rsidP="00D47816">
            <w:pPr>
              <w:jc w:val="both"/>
              <w:rPr>
                <w:rFonts w:ascii="Arial" w:hAnsi="Arial"/>
                <w:b/>
                <w:bCs/>
                <w:color w:val="000000" w:themeColor="text1"/>
                <w:sz w:val="18"/>
                <w:szCs w:val="18"/>
                <w:lang w:eastAsia="en-US"/>
              </w:rPr>
            </w:pPr>
            <w:r w:rsidRPr="00383D54">
              <w:rPr>
                <w:rFonts w:ascii="Arial" w:hAnsi="Arial"/>
                <w:b/>
                <w:bCs/>
                <w:color w:val="000000" w:themeColor="text1"/>
                <w:sz w:val="18"/>
                <w:szCs w:val="18"/>
                <w:rtl/>
                <w:lang w:eastAsia="en-US"/>
              </w:rPr>
              <w:fldChar w:fldCharType="begin"/>
            </w:r>
            <w:r w:rsidR="00093B2E" w:rsidRPr="00383D54">
              <w:rPr>
                <w:rFonts w:ascii="Arial" w:hAnsi="Arial"/>
                <w:b/>
                <w:bCs/>
                <w:color w:val="000000" w:themeColor="text1"/>
                <w:sz w:val="18"/>
                <w:szCs w:val="18"/>
                <w:rtl/>
                <w:lang w:eastAsia="en-US"/>
              </w:rPr>
              <w:instrText xml:space="preserve"> =</w:instrText>
            </w:r>
            <w:r w:rsidR="00093B2E" w:rsidRPr="00383D54">
              <w:rPr>
                <w:rFonts w:ascii="Arial" w:hAnsi="Arial"/>
                <w:b/>
                <w:bCs/>
                <w:color w:val="000000" w:themeColor="text1"/>
                <w:sz w:val="18"/>
                <w:szCs w:val="18"/>
                <w:lang w:eastAsia="en-US"/>
              </w:rPr>
              <w:instrText>SUM(ABOVE</w:instrText>
            </w:r>
            <w:r w:rsidR="00093B2E" w:rsidRPr="00383D54">
              <w:rPr>
                <w:rFonts w:ascii="Arial" w:hAnsi="Arial"/>
                <w:b/>
                <w:bCs/>
                <w:color w:val="000000" w:themeColor="text1"/>
                <w:sz w:val="18"/>
                <w:szCs w:val="18"/>
                <w:rtl/>
                <w:lang w:eastAsia="en-US"/>
              </w:rPr>
              <w:instrText xml:space="preserve">) </w:instrText>
            </w:r>
            <w:r w:rsidRPr="00383D54">
              <w:rPr>
                <w:rFonts w:ascii="Arial" w:hAnsi="Arial"/>
                <w:b/>
                <w:bCs/>
                <w:color w:val="000000" w:themeColor="text1"/>
                <w:sz w:val="18"/>
                <w:szCs w:val="18"/>
                <w:rtl/>
                <w:lang w:eastAsia="en-US"/>
              </w:rPr>
              <w:fldChar w:fldCharType="separate"/>
            </w:r>
            <w:r w:rsidR="00093B2E" w:rsidRPr="00383D54">
              <w:rPr>
                <w:rFonts w:ascii="Arial" w:hAnsi="Arial"/>
                <w:b/>
                <w:bCs/>
                <w:color w:val="000000" w:themeColor="text1"/>
                <w:sz w:val="18"/>
                <w:szCs w:val="18"/>
                <w:rtl/>
                <w:lang w:eastAsia="en-US"/>
              </w:rPr>
              <w:t>100</w:t>
            </w:r>
            <w:r w:rsidRPr="00383D54">
              <w:rPr>
                <w:rFonts w:ascii="Arial" w:hAnsi="Arial"/>
                <w:b/>
                <w:bCs/>
                <w:color w:val="000000" w:themeColor="text1"/>
                <w:sz w:val="18"/>
                <w:szCs w:val="18"/>
                <w:rtl/>
                <w:lang w:eastAsia="en-US"/>
              </w:rPr>
              <w:fldChar w:fldCharType="end"/>
            </w:r>
          </w:p>
        </w:tc>
        <w:tc>
          <w:tcPr>
            <w:tcW w:w="1560" w:type="dxa"/>
            <w:tcBorders>
              <w:top w:val="nil"/>
              <w:left w:val="single" w:sz="4" w:space="0" w:color="auto"/>
              <w:bottom w:val="single" w:sz="4" w:space="0" w:color="auto"/>
              <w:right w:val="single" w:sz="4" w:space="0" w:color="auto"/>
            </w:tcBorders>
            <w:vAlign w:val="center"/>
          </w:tcPr>
          <w:p w:rsidR="00093B2E" w:rsidRPr="00BB33E2" w:rsidRDefault="00093B2E" w:rsidP="00D47816">
            <w:pPr>
              <w:ind w:left="34"/>
              <w:jc w:val="right"/>
              <w:rPr>
                <w:rFonts w:ascii="Arial" w:hAnsi="Arial" w:cs="Simplified Arabic"/>
                <w:color w:val="000000" w:themeColor="text1"/>
                <w:sz w:val="18"/>
                <w:szCs w:val="18"/>
                <w:rtl/>
              </w:rPr>
            </w:pPr>
            <w:r w:rsidRPr="00BB33E2">
              <w:rPr>
                <w:rFonts w:ascii="Arial" w:hAnsi="Arial"/>
                <w:b/>
                <w:bCs/>
                <w:color w:val="000000" w:themeColor="text1"/>
                <w:sz w:val="18"/>
                <w:szCs w:val="18"/>
              </w:rPr>
              <w:t>Total</w:t>
            </w:r>
          </w:p>
        </w:tc>
      </w:tr>
    </w:tbl>
    <w:p w:rsidR="003A6181" w:rsidRPr="00BB33E2" w:rsidRDefault="003A6181" w:rsidP="003A6181">
      <w:pPr>
        <w:bidi w:val="0"/>
        <w:rPr>
          <w:color w:val="000000" w:themeColor="text1"/>
          <w:lang w:eastAsia="en-US"/>
        </w:rPr>
      </w:pPr>
    </w:p>
    <w:p w:rsidR="0071123C" w:rsidRPr="00BB33E2" w:rsidRDefault="0071123C" w:rsidP="00697176">
      <w:pPr>
        <w:ind w:left="27"/>
        <w:jc w:val="both"/>
        <w:rPr>
          <w:rFonts w:cs="Simplified Arabic"/>
          <w:color w:val="000000" w:themeColor="text1"/>
          <w:sz w:val="20"/>
          <w:szCs w:val="20"/>
          <w:rtl/>
          <w:lang w:eastAsia="ar-JO"/>
        </w:rPr>
      </w:pPr>
      <w:r w:rsidRPr="00BB33E2">
        <w:rPr>
          <w:rFonts w:cs="Simplified Arabic" w:hint="cs"/>
          <w:color w:val="000000" w:themeColor="text1"/>
          <w:sz w:val="20"/>
          <w:szCs w:val="20"/>
          <w:rtl/>
          <w:lang w:eastAsia="ar-JO"/>
        </w:rPr>
        <w:t xml:space="preserve">ارتفعت نسبة الأسر التي ترأسها أنثى في فلسطين من </w:t>
      </w:r>
      <w:proofErr w:type="spellStart"/>
      <w:r w:rsidR="009020FD" w:rsidRPr="00BB33E2">
        <w:rPr>
          <w:rFonts w:cs="Simplified Arabic" w:hint="cs"/>
          <w:color w:val="000000" w:themeColor="text1"/>
          <w:sz w:val="20"/>
          <w:szCs w:val="20"/>
          <w:rtl/>
          <w:lang w:eastAsia="ar-JO"/>
        </w:rPr>
        <w:t>8.8</w:t>
      </w:r>
      <w:r w:rsidRPr="00BB33E2">
        <w:rPr>
          <w:rFonts w:cs="Simplified Arabic" w:hint="cs"/>
          <w:color w:val="000000" w:themeColor="text1"/>
          <w:sz w:val="20"/>
          <w:szCs w:val="20"/>
          <w:rtl/>
          <w:lang w:eastAsia="ar-JO"/>
        </w:rPr>
        <w:t>%</w:t>
      </w:r>
      <w:proofErr w:type="spellEnd"/>
      <w:r w:rsidRPr="00BB33E2">
        <w:rPr>
          <w:rFonts w:cs="Simplified Arabic" w:hint="cs"/>
          <w:color w:val="000000" w:themeColor="text1"/>
          <w:sz w:val="20"/>
          <w:szCs w:val="20"/>
          <w:rtl/>
          <w:lang w:eastAsia="ar-JO"/>
        </w:rPr>
        <w:t xml:space="preserve"> في عام </w:t>
      </w:r>
      <w:r w:rsidR="009020FD" w:rsidRPr="00BB33E2">
        <w:rPr>
          <w:rFonts w:cs="Simplified Arabic" w:hint="cs"/>
          <w:color w:val="000000" w:themeColor="text1"/>
          <w:sz w:val="20"/>
          <w:szCs w:val="20"/>
          <w:rtl/>
          <w:lang w:eastAsia="ar-JO"/>
        </w:rPr>
        <w:t>2007</w:t>
      </w:r>
      <w:r w:rsidRPr="00BB33E2">
        <w:rPr>
          <w:rFonts w:cs="Simplified Arabic" w:hint="cs"/>
          <w:color w:val="000000" w:themeColor="text1"/>
          <w:sz w:val="20"/>
          <w:szCs w:val="20"/>
          <w:rtl/>
          <w:lang w:eastAsia="ar-JO"/>
        </w:rPr>
        <w:t xml:space="preserve"> إلى </w:t>
      </w:r>
      <w:proofErr w:type="spellStart"/>
      <w:r w:rsidR="009020FD" w:rsidRPr="00BB33E2">
        <w:rPr>
          <w:rFonts w:cs="Simplified Arabic" w:hint="cs"/>
          <w:color w:val="000000" w:themeColor="text1"/>
          <w:sz w:val="20"/>
          <w:szCs w:val="20"/>
          <w:rtl/>
          <w:lang w:eastAsia="ar-JO"/>
        </w:rPr>
        <w:t>10.0</w:t>
      </w:r>
      <w:r w:rsidRPr="00BB33E2">
        <w:rPr>
          <w:rFonts w:cs="Simplified Arabic" w:hint="cs"/>
          <w:color w:val="000000" w:themeColor="text1"/>
          <w:sz w:val="20"/>
          <w:szCs w:val="20"/>
          <w:rtl/>
          <w:lang w:eastAsia="ar-JO"/>
        </w:rPr>
        <w:t>%</w:t>
      </w:r>
      <w:proofErr w:type="spellEnd"/>
      <w:r w:rsidRPr="00BB33E2">
        <w:rPr>
          <w:rFonts w:cs="Simplified Arabic" w:hint="cs"/>
          <w:color w:val="000000" w:themeColor="text1"/>
          <w:sz w:val="20"/>
          <w:szCs w:val="20"/>
          <w:rtl/>
          <w:lang w:eastAsia="ar-JO"/>
        </w:rPr>
        <w:t xml:space="preserve"> في عام </w:t>
      </w:r>
      <w:proofErr w:type="spellStart"/>
      <w:r w:rsidR="009020FD" w:rsidRPr="00BB33E2">
        <w:rPr>
          <w:rFonts w:cs="Simplified Arabic" w:hint="cs"/>
          <w:color w:val="000000" w:themeColor="text1"/>
          <w:sz w:val="20"/>
          <w:szCs w:val="20"/>
          <w:rtl/>
          <w:lang w:eastAsia="ar-JO"/>
        </w:rPr>
        <w:t>2017</w:t>
      </w:r>
      <w:r w:rsidRPr="00BB33E2">
        <w:rPr>
          <w:rFonts w:cs="Simplified Arabic" w:hint="cs"/>
          <w:color w:val="000000" w:themeColor="text1"/>
          <w:sz w:val="20"/>
          <w:szCs w:val="20"/>
          <w:rtl/>
          <w:lang w:eastAsia="ar-JO"/>
        </w:rPr>
        <w:t>،</w:t>
      </w:r>
      <w:proofErr w:type="spellEnd"/>
      <w:r w:rsidRPr="00BB33E2">
        <w:rPr>
          <w:rFonts w:cs="Simplified Arabic" w:hint="cs"/>
          <w:color w:val="000000" w:themeColor="text1"/>
          <w:sz w:val="20"/>
          <w:szCs w:val="20"/>
          <w:rtl/>
          <w:lang w:eastAsia="ar-JO"/>
        </w:rPr>
        <w:t xml:space="preserve"> </w:t>
      </w:r>
      <w:r w:rsidR="00093B2E">
        <w:rPr>
          <w:rFonts w:cs="Simplified Arabic" w:hint="cs"/>
          <w:color w:val="000000" w:themeColor="text1"/>
          <w:sz w:val="20"/>
          <w:szCs w:val="20"/>
          <w:rtl/>
          <w:lang w:eastAsia="ar-JO"/>
        </w:rPr>
        <w:t xml:space="preserve">حيث بلغت هذه النسبة </w:t>
      </w:r>
      <w:r w:rsidRPr="00BB33E2">
        <w:rPr>
          <w:rFonts w:cs="Simplified Arabic" w:hint="cs"/>
          <w:color w:val="000000" w:themeColor="text1"/>
          <w:sz w:val="20"/>
          <w:szCs w:val="20"/>
          <w:rtl/>
          <w:lang w:eastAsia="ar-JO"/>
        </w:rPr>
        <w:t>في الضفة الغربية</w:t>
      </w:r>
      <w:r w:rsidR="00093B2E">
        <w:rPr>
          <w:rFonts w:cs="Simplified Arabic" w:hint="cs"/>
          <w:color w:val="000000" w:themeColor="text1"/>
          <w:sz w:val="20"/>
          <w:szCs w:val="20"/>
          <w:rtl/>
          <w:lang w:eastAsia="ar-JO"/>
        </w:rPr>
        <w:t xml:space="preserve"> </w:t>
      </w:r>
      <w:proofErr w:type="spellStart"/>
      <w:r w:rsidR="00093B2E">
        <w:rPr>
          <w:rFonts w:cs="Simplified Arabic" w:hint="cs"/>
          <w:color w:val="000000" w:themeColor="text1"/>
          <w:sz w:val="20"/>
          <w:szCs w:val="20"/>
          <w:rtl/>
          <w:lang w:eastAsia="ar-JO"/>
        </w:rPr>
        <w:t>10.4%</w:t>
      </w:r>
      <w:proofErr w:type="spellEnd"/>
      <w:r w:rsidR="00093B2E">
        <w:rPr>
          <w:rFonts w:cs="Simplified Arabic" w:hint="cs"/>
          <w:color w:val="000000" w:themeColor="text1"/>
          <w:sz w:val="20"/>
          <w:szCs w:val="20"/>
          <w:rtl/>
          <w:lang w:eastAsia="ar-JO"/>
        </w:rPr>
        <w:t xml:space="preserve"> مقارنة </w:t>
      </w:r>
      <w:proofErr w:type="spellStart"/>
      <w:r w:rsidR="00093B2E" w:rsidRPr="00BB33E2">
        <w:rPr>
          <w:rFonts w:cs="Simplified Arabic" w:hint="cs"/>
          <w:color w:val="000000" w:themeColor="text1"/>
          <w:sz w:val="20"/>
          <w:szCs w:val="20"/>
          <w:rtl/>
          <w:lang w:eastAsia="ar-JO"/>
        </w:rPr>
        <w:t>9.4%</w:t>
      </w:r>
      <w:proofErr w:type="spellEnd"/>
      <w:r w:rsidRPr="00BB33E2">
        <w:rPr>
          <w:rFonts w:cs="Simplified Arabic" w:hint="cs"/>
          <w:color w:val="000000" w:themeColor="text1"/>
          <w:sz w:val="20"/>
          <w:szCs w:val="20"/>
          <w:rtl/>
          <w:lang w:eastAsia="ar-JO"/>
        </w:rPr>
        <w:t xml:space="preserve"> في قطاع غزة</w:t>
      </w:r>
      <w:r w:rsidR="00310121">
        <w:rPr>
          <w:rFonts w:cs="Simplified Arabic" w:hint="cs"/>
          <w:color w:val="000000" w:themeColor="text1"/>
          <w:sz w:val="20"/>
          <w:szCs w:val="20"/>
          <w:rtl/>
          <w:lang w:eastAsia="ar-JO"/>
        </w:rPr>
        <w:t xml:space="preserve"> للعام 2017</w:t>
      </w:r>
      <w:r w:rsidR="00093B2E">
        <w:rPr>
          <w:rFonts w:cs="Simplified Arabic" w:hint="cs"/>
          <w:color w:val="000000" w:themeColor="text1"/>
          <w:sz w:val="20"/>
          <w:szCs w:val="20"/>
          <w:rtl/>
          <w:lang w:eastAsia="ar-JO"/>
        </w:rPr>
        <w:t xml:space="preserve">. </w:t>
      </w:r>
      <w:r w:rsidRPr="00BB33E2">
        <w:rPr>
          <w:rFonts w:cs="Simplified Arabic" w:hint="cs"/>
          <w:color w:val="000000" w:themeColor="text1"/>
          <w:sz w:val="20"/>
          <w:szCs w:val="20"/>
          <w:rtl/>
          <w:lang w:eastAsia="ar-JO"/>
        </w:rPr>
        <w:t xml:space="preserve">  </w:t>
      </w:r>
    </w:p>
    <w:p w:rsidR="0071123C" w:rsidRPr="00BB33E2" w:rsidRDefault="0071123C" w:rsidP="0071123C">
      <w:pPr>
        <w:ind w:left="283" w:right="142"/>
        <w:jc w:val="both"/>
        <w:rPr>
          <w:rFonts w:ascii="Arial" w:hAnsi="Arial" w:cs="Arial"/>
          <w:color w:val="000000" w:themeColor="text1"/>
          <w:sz w:val="20"/>
          <w:szCs w:val="20"/>
          <w:rtl/>
        </w:rPr>
      </w:pPr>
    </w:p>
    <w:p w:rsidR="0071123C" w:rsidRPr="00BB33E2" w:rsidRDefault="0071123C" w:rsidP="00697176">
      <w:pPr>
        <w:pStyle w:val="Heading3"/>
        <w:bidi w:val="0"/>
        <w:ind w:right="27"/>
        <w:jc w:val="both"/>
        <w:rPr>
          <w:color w:val="000000" w:themeColor="text1"/>
          <w:sz w:val="20"/>
          <w:szCs w:val="20"/>
          <w:lang w:eastAsia="ar-SA"/>
        </w:rPr>
      </w:pPr>
      <w:r w:rsidRPr="00BB33E2">
        <w:rPr>
          <w:color w:val="000000" w:themeColor="text1"/>
          <w:sz w:val="20"/>
          <w:szCs w:val="20"/>
          <w:lang w:eastAsia="ar-SA"/>
        </w:rPr>
        <w:t xml:space="preserve">The percentage of female-headed households in Palestine increased from </w:t>
      </w:r>
      <w:r w:rsidR="009020FD" w:rsidRPr="00BB33E2">
        <w:rPr>
          <w:rFonts w:hint="cs"/>
          <w:color w:val="000000" w:themeColor="text1"/>
          <w:sz w:val="20"/>
          <w:szCs w:val="20"/>
          <w:rtl/>
          <w:lang w:eastAsia="ar-SA"/>
        </w:rPr>
        <w:t>8.8</w:t>
      </w:r>
      <w:r w:rsidR="00936EB9" w:rsidRPr="00BB33E2">
        <w:rPr>
          <w:color w:val="000000" w:themeColor="text1"/>
          <w:sz w:val="20"/>
          <w:szCs w:val="20"/>
          <w:lang w:eastAsia="ar-SA"/>
        </w:rPr>
        <w:t>%</w:t>
      </w:r>
      <w:r w:rsidRPr="00BB33E2">
        <w:rPr>
          <w:color w:val="000000" w:themeColor="text1"/>
          <w:sz w:val="20"/>
          <w:szCs w:val="20"/>
          <w:lang w:eastAsia="ar-SA"/>
        </w:rPr>
        <w:t xml:space="preserve"> in </w:t>
      </w:r>
      <w:r w:rsidR="009020FD" w:rsidRPr="00BB33E2">
        <w:rPr>
          <w:color w:val="000000" w:themeColor="text1"/>
          <w:sz w:val="20"/>
          <w:szCs w:val="20"/>
          <w:lang w:eastAsia="ar-SA"/>
        </w:rPr>
        <w:t>2007</w:t>
      </w:r>
      <w:r w:rsidRPr="00BB33E2">
        <w:rPr>
          <w:color w:val="000000" w:themeColor="text1"/>
          <w:sz w:val="20"/>
          <w:szCs w:val="20"/>
          <w:lang w:eastAsia="ar-SA"/>
        </w:rPr>
        <w:t xml:space="preserve"> to </w:t>
      </w:r>
      <w:r w:rsidR="009020FD" w:rsidRPr="00BB33E2">
        <w:rPr>
          <w:color w:val="000000" w:themeColor="text1"/>
          <w:sz w:val="20"/>
          <w:szCs w:val="20"/>
          <w:lang w:eastAsia="ar-SA"/>
        </w:rPr>
        <w:t>10.0</w:t>
      </w:r>
      <w:r w:rsidR="00347C77" w:rsidRPr="00BB33E2">
        <w:rPr>
          <w:color w:val="000000" w:themeColor="text1"/>
          <w:sz w:val="20"/>
          <w:szCs w:val="20"/>
          <w:lang w:eastAsia="ar-SA"/>
        </w:rPr>
        <w:t xml:space="preserve">% </w:t>
      </w:r>
      <w:r w:rsidRPr="00BB33E2">
        <w:rPr>
          <w:color w:val="000000" w:themeColor="text1"/>
          <w:sz w:val="20"/>
          <w:szCs w:val="20"/>
          <w:lang w:eastAsia="ar-SA"/>
        </w:rPr>
        <w:t xml:space="preserve">in </w:t>
      </w:r>
      <w:r w:rsidR="009020FD" w:rsidRPr="00BB33E2">
        <w:rPr>
          <w:color w:val="000000" w:themeColor="text1"/>
          <w:sz w:val="20"/>
          <w:szCs w:val="20"/>
          <w:lang w:eastAsia="ar-SA"/>
        </w:rPr>
        <w:t>2017</w:t>
      </w:r>
      <w:r w:rsidRPr="00BB33E2">
        <w:rPr>
          <w:color w:val="000000" w:themeColor="text1"/>
          <w:sz w:val="20"/>
          <w:szCs w:val="20"/>
          <w:lang w:eastAsia="ar-SA"/>
        </w:rPr>
        <w:t>.  Th</w:t>
      </w:r>
      <w:r w:rsidR="00093B2E">
        <w:rPr>
          <w:color w:val="000000" w:themeColor="text1"/>
          <w:sz w:val="20"/>
          <w:szCs w:val="20"/>
          <w:lang w:eastAsia="ar-SA"/>
        </w:rPr>
        <w:t>is</w:t>
      </w:r>
      <w:r w:rsidRPr="00BB33E2">
        <w:rPr>
          <w:color w:val="000000" w:themeColor="text1"/>
          <w:sz w:val="20"/>
          <w:szCs w:val="20"/>
          <w:lang w:eastAsia="ar-SA"/>
        </w:rPr>
        <w:t xml:space="preserve"> percentage is higher in the West Bank</w:t>
      </w:r>
      <w:r w:rsidR="00093B2E">
        <w:rPr>
          <w:color w:val="000000" w:themeColor="text1"/>
          <w:sz w:val="20"/>
          <w:szCs w:val="20"/>
          <w:lang w:eastAsia="ar-SA"/>
        </w:rPr>
        <w:t xml:space="preserve"> </w:t>
      </w:r>
      <w:r w:rsidR="00093B2E" w:rsidRPr="00BB33E2">
        <w:rPr>
          <w:rFonts w:hint="cs"/>
          <w:color w:val="000000" w:themeColor="text1"/>
          <w:sz w:val="20"/>
          <w:szCs w:val="20"/>
          <w:rtl/>
          <w:lang w:eastAsia="ar-SA"/>
        </w:rPr>
        <w:t>10.4</w:t>
      </w:r>
      <w:r w:rsidR="00093B2E" w:rsidRPr="00BB33E2">
        <w:rPr>
          <w:color w:val="000000" w:themeColor="text1"/>
          <w:sz w:val="20"/>
          <w:szCs w:val="20"/>
          <w:lang w:eastAsia="ar-SA"/>
        </w:rPr>
        <w:t>%</w:t>
      </w:r>
      <w:r w:rsidR="00093B2E">
        <w:rPr>
          <w:color w:val="000000" w:themeColor="text1"/>
          <w:sz w:val="20"/>
          <w:szCs w:val="20"/>
          <w:lang w:eastAsia="ar-SA"/>
        </w:rPr>
        <w:t xml:space="preserve"> </w:t>
      </w:r>
      <w:r w:rsidRPr="00BB33E2">
        <w:rPr>
          <w:color w:val="000000" w:themeColor="text1"/>
          <w:sz w:val="20"/>
          <w:szCs w:val="20"/>
          <w:lang w:eastAsia="ar-SA"/>
        </w:rPr>
        <w:t>compared</w:t>
      </w:r>
      <w:r w:rsidR="00093B2E">
        <w:rPr>
          <w:color w:val="000000" w:themeColor="text1"/>
          <w:sz w:val="20"/>
          <w:szCs w:val="20"/>
          <w:lang w:eastAsia="ar-SA"/>
        </w:rPr>
        <w:t xml:space="preserve"> </w:t>
      </w:r>
      <w:r w:rsidR="00093B2E" w:rsidRPr="00BB33E2">
        <w:rPr>
          <w:color w:val="000000" w:themeColor="text1"/>
          <w:sz w:val="20"/>
          <w:szCs w:val="20"/>
          <w:lang w:eastAsia="ar-SA"/>
        </w:rPr>
        <w:t xml:space="preserve"> </w:t>
      </w:r>
      <w:r w:rsidR="00093B2E">
        <w:rPr>
          <w:color w:val="000000" w:themeColor="text1"/>
          <w:sz w:val="20"/>
          <w:szCs w:val="20"/>
          <w:lang w:eastAsia="ar-SA"/>
        </w:rPr>
        <w:t>in</w:t>
      </w:r>
      <w:r w:rsidRPr="00BB33E2">
        <w:rPr>
          <w:color w:val="000000" w:themeColor="text1"/>
          <w:sz w:val="20"/>
          <w:szCs w:val="20"/>
          <w:lang w:eastAsia="ar-SA"/>
        </w:rPr>
        <w:t xml:space="preserve"> Gaza Strip</w:t>
      </w:r>
      <w:r w:rsidR="00310121">
        <w:rPr>
          <w:color w:val="000000" w:themeColor="text1"/>
          <w:sz w:val="20"/>
          <w:szCs w:val="20"/>
          <w:lang w:eastAsia="ar-SA"/>
        </w:rPr>
        <w:t xml:space="preserve"> at </w:t>
      </w:r>
      <w:r w:rsidR="00093B2E">
        <w:rPr>
          <w:color w:val="000000" w:themeColor="text1"/>
          <w:sz w:val="20"/>
          <w:szCs w:val="20"/>
          <w:lang w:eastAsia="ar-SA"/>
        </w:rPr>
        <w:t xml:space="preserve"> </w:t>
      </w:r>
      <w:r w:rsidR="00310121" w:rsidRPr="00BB33E2">
        <w:rPr>
          <w:color w:val="000000" w:themeColor="text1"/>
          <w:sz w:val="20"/>
          <w:szCs w:val="20"/>
          <w:lang w:eastAsia="ar-SA"/>
        </w:rPr>
        <w:t>9.4%</w:t>
      </w:r>
      <w:r w:rsidR="00195CCB">
        <w:rPr>
          <w:color w:val="000000" w:themeColor="text1"/>
          <w:sz w:val="20"/>
          <w:szCs w:val="20"/>
          <w:lang w:eastAsia="ar-SA"/>
        </w:rPr>
        <w:t xml:space="preserve"> </w:t>
      </w:r>
      <w:r w:rsidRPr="00BB33E2">
        <w:rPr>
          <w:color w:val="000000" w:themeColor="text1"/>
          <w:sz w:val="20"/>
          <w:szCs w:val="20"/>
          <w:lang w:eastAsia="ar-SA"/>
        </w:rPr>
        <w:t xml:space="preserve">in  </w:t>
      </w:r>
      <w:r w:rsidR="009020FD" w:rsidRPr="00BB33E2">
        <w:rPr>
          <w:color w:val="000000" w:themeColor="text1"/>
          <w:sz w:val="20"/>
          <w:szCs w:val="20"/>
          <w:lang w:eastAsia="ar-SA"/>
        </w:rPr>
        <w:t>2017</w:t>
      </w:r>
      <w:r w:rsidRPr="00BB33E2">
        <w:rPr>
          <w:color w:val="000000" w:themeColor="text1"/>
          <w:sz w:val="20"/>
          <w:szCs w:val="20"/>
          <w:lang w:eastAsia="ar-SA"/>
        </w:rPr>
        <w:t>.</w:t>
      </w:r>
    </w:p>
    <w:p w:rsidR="0071123C" w:rsidRPr="009020FD" w:rsidRDefault="0071123C" w:rsidP="0071123C">
      <w:pPr>
        <w:rPr>
          <w:color w:val="FF0000"/>
          <w:rtl/>
          <w:lang w:eastAsia="en-US"/>
        </w:rPr>
      </w:pPr>
    </w:p>
    <w:p w:rsidR="00926BDF" w:rsidRDefault="00926BDF"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p w:rsidR="00C64F43" w:rsidRDefault="00C64F43" w:rsidP="00926BDF">
      <w:pPr>
        <w:rPr>
          <w:sz w:val="20"/>
          <w:szCs w:val="20"/>
          <w:rtl/>
        </w:rPr>
      </w:pPr>
    </w:p>
    <w:sectPr w:rsidR="00C64F43" w:rsidSect="00296B11">
      <w:footerReference w:type="default" r:id="rId14"/>
      <w:pgSz w:w="8391" w:h="11907" w:code="11"/>
      <w:pgMar w:top="851" w:right="1134" w:bottom="851" w:left="1134" w:header="510" w:footer="510" w:gutter="0"/>
      <w:pgNumType w:start="1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448" w:rsidRDefault="00286448">
      <w:r>
        <w:separator/>
      </w:r>
    </w:p>
  </w:endnote>
  <w:endnote w:type="continuationSeparator" w:id="0">
    <w:p w:rsidR="00286448" w:rsidRDefault="002864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448" w:rsidRDefault="00286448" w:rsidP="00025249">
    <w:pPr>
      <w:pStyle w:val="Footer"/>
      <w:framePr w:wrap="auto" w:vAnchor="text" w:hAnchor="page" w:x="1253" w:y="17"/>
      <w:rPr>
        <w:rStyle w:val="PageNumber"/>
        <w:sz w:val="20"/>
        <w:szCs w:val="20"/>
        <w:rtl/>
      </w:rPr>
    </w:pPr>
  </w:p>
  <w:p w:rsidR="00286448" w:rsidRDefault="00286448">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448" w:rsidRDefault="00775351" w:rsidP="00025249">
    <w:pPr>
      <w:pStyle w:val="Footer"/>
      <w:framePr w:wrap="auto" w:vAnchor="text" w:hAnchor="page" w:x="1253" w:y="17"/>
      <w:jc w:val="center"/>
      <w:rPr>
        <w:rStyle w:val="PageNumber"/>
        <w:sz w:val="20"/>
        <w:szCs w:val="20"/>
        <w:rtl/>
      </w:rPr>
    </w:pPr>
    <w:r>
      <w:rPr>
        <w:rStyle w:val="PageNumber"/>
        <w:sz w:val="20"/>
        <w:szCs w:val="20"/>
      </w:rPr>
      <w:fldChar w:fldCharType="begin"/>
    </w:r>
    <w:r w:rsidR="00286448">
      <w:rPr>
        <w:rStyle w:val="PageNumber"/>
        <w:sz w:val="20"/>
        <w:szCs w:val="20"/>
      </w:rPr>
      <w:instrText xml:space="preserve">PAGE  </w:instrText>
    </w:r>
    <w:r>
      <w:rPr>
        <w:rStyle w:val="PageNumber"/>
        <w:sz w:val="20"/>
        <w:szCs w:val="20"/>
      </w:rPr>
      <w:fldChar w:fldCharType="separate"/>
    </w:r>
    <w:r w:rsidR="00047A6C">
      <w:rPr>
        <w:rStyle w:val="PageNumber"/>
        <w:noProof/>
        <w:sz w:val="20"/>
        <w:szCs w:val="20"/>
        <w:rtl/>
      </w:rPr>
      <w:t>20</w:t>
    </w:r>
    <w:r>
      <w:rPr>
        <w:rStyle w:val="PageNumber"/>
        <w:sz w:val="20"/>
        <w:szCs w:val="20"/>
      </w:rPr>
      <w:fldChar w:fldCharType="end"/>
    </w:r>
  </w:p>
  <w:p w:rsidR="00286448" w:rsidRDefault="00286448" w:rsidP="00025249">
    <w:pPr>
      <w:pStyle w:val="Footer"/>
      <w:framePr w:wrap="auto" w:vAnchor="text" w:hAnchor="page" w:x="1253" w:y="17"/>
      <w:rPr>
        <w:rStyle w:val="PageNumber"/>
        <w:sz w:val="20"/>
        <w:szCs w:val="20"/>
        <w:rtl/>
      </w:rPr>
    </w:pPr>
  </w:p>
  <w:p w:rsidR="00286448" w:rsidRDefault="00286448">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448" w:rsidRDefault="00286448">
      <w:r>
        <w:separator/>
      </w:r>
    </w:p>
  </w:footnote>
  <w:footnote w:type="continuationSeparator" w:id="0">
    <w:p w:rsidR="00286448" w:rsidRDefault="002864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754E0711"/>
    <w:multiLevelType w:val="hybridMultilevel"/>
    <w:tmpl w:val="C8EC7C0A"/>
    <w:lvl w:ilvl="0" w:tplc="69C2A176">
      <w:start w:val="15"/>
      <w:numFmt w:val="bullet"/>
      <w:lvlText w:val=""/>
      <w:lvlJc w:val="left"/>
      <w:pPr>
        <w:ind w:left="431" w:hanging="360"/>
      </w:pPr>
      <w:rPr>
        <w:rFonts w:ascii="Symbol" w:eastAsiaTheme="minorEastAsia" w:hAnsi="Symbol"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96777B"/>
    <w:rsid w:val="0000066A"/>
    <w:rsid w:val="0000099E"/>
    <w:rsid w:val="00000F5D"/>
    <w:rsid w:val="000010E6"/>
    <w:rsid w:val="00002D67"/>
    <w:rsid w:val="000118C4"/>
    <w:rsid w:val="0001467E"/>
    <w:rsid w:val="00014781"/>
    <w:rsid w:val="0001504F"/>
    <w:rsid w:val="00016EE0"/>
    <w:rsid w:val="000207A7"/>
    <w:rsid w:val="000238AB"/>
    <w:rsid w:val="00025249"/>
    <w:rsid w:val="0002555F"/>
    <w:rsid w:val="00030112"/>
    <w:rsid w:val="00035794"/>
    <w:rsid w:val="00040AC1"/>
    <w:rsid w:val="00040D65"/>
    <w:rsid w:val="000472EF"/>
    <w:rsid w:val="00047A6C"/>
    <w:rsid w:val="00047AFD"/>
    <w:rsid w:val="00060C8F"/>
    <w:rsid w:val="000610F2"/>
    <w:rsid w:val="0006139A"/>
    <w:rsid w:val="0007191B"/>
    <w:rsid w:val="00071EA1"/>
    <w:rsid w:val="00072DAA"/>
    <w:rsid w:val="00072FD9"/>
    <w:rsid w:val="00075756"/>
    <w:rsid w:val="00075857"/>
    <w:rsid w:val="00080A53"/>
    <w:rsid w:val="00082C27"/>
    <w:rsid w:val="0008493E"/>
    <w:rsid w:val="00084F07"/>
    <w:rsid w:val="000851AF"/>
    <w:rsid w:val="00086318"/>
    <w:rsid w:val="00086D1B"/>
    <w:rsid w:val="00086F79"/>
    <w:rsid w:val="00087E2D"/>
    <w:rsid w:val="00090C16"/>
    <w:rsid w:val="00091251"/>
    <w:rsid w:val="00093B2E"/>
    <w:rsid w:val="000A47E8"/>
    <w:rsid w:val="000A654E"/>
    <w:rsid w:val="000A655C"/>
    <w:rsid w:val="000A6B4B"/>
    <w:rsid w:val="000B0C4F"/>
    <w:rsid w:val="000B3B51"/>
    <w:rsid w:val="000B732D"/>
    <w:rsid w:val="000B742C"/>
    <w:rsid w:val="000B7DE2"/>
    <w:rsid w:val="000C07B7"/>
    <w:rsid w:val="000C1319"/>
    <w:rsid w:val="000C194A"/>
    <w:rsid w:val="000C1C60"/>
    <w:rsid w:val="000C44DE"/>
    <w:rsid w:val="000C556F"/>
    <w:rsid w:val="000C5E32"/>
    <w:rsid w:val="000C7773"/>
    <w:rsid w:val="000D3D8C"/>
    <w:rsid w:val="000D6273"/>
    <w:rsid w:val="000E2366"/>
    <w:rsid w:val="000E313E"/>
    <w:rsid w:val="000E4AE3"/>
    <w:rsid w:val="000E4F6B"/>
    <w:rsid w:val="000E5A12"/>
    <w:rsid w:val="000E5CF0"/>
    <w:rsid w:val="000F10B7"/>
    <w:rsid w:val="000F2CA8"/>
    <w:rsid w:val="000F7085"/>
    <w:rsid w:val="00100F28"/>
    <w:rsid w:val="00101243"/>
    <w:rsid w:val="00101313"/>
    <w:rsid w:val="001018C7"/>
    <w:rsid w:val="00101BAE"/>
    <w:rsid w:val="00105328"/>
    <w:rsid w:val="0010653C"/>
    <w:rsid w:val="00110D4F"/>
    <w:rsid w:val="00116C06"/>
    <w:rsid w:val="00120923"/>
    <w:rsid w:val="0012397B"/>
    <w:rsid w:val="0012499C"/>
    <w:rsid w:val="00127BBE"/>
    <w:rsid w:val="00130910"/>
    <w:rsid w:val="00130CDA"/>
    <w:rsid w:val="00131585"/>
    <w:rsid w:val="00131D80"/>
    <w:rsid w:val="00133309"/>
    <w:rsid w:val="00134A7F"/>
    <w:rsid w:val="00135BFE"/>
    <w:rsid w:val="00136B70"/>
    <w:rsid w:val="0013780B"/>
    <w:rsid w:val="0014097F"/>
    <w:rsid w:val="00141A3F"/>
    <w:rsid w:val="00142359"/>
    <w:rsid w:val="001428E3"/>
    <w:rsid w:val="00142F37"/>
    <w:rsid w:val="00146DC1"/>
    <w:rsid w:val="001520C8"/>
    <w:rsid w:val="00153559"/>
    <w:rsid w:val="00153C91"/>
    <w:rsid w:val="00154B59"/>
    <w:rsid w:val="001552D1"/>
    <w:rsid w:val="00155B4D"/>
    <w:rsid w:val="00156EF2"/>
    <w:rsid w:val="001600C8"/>
    <w:rsid w:val="001626F6"/>
    <w:rsid w:val="00170B78"/>
    <w:rsid w:val="00172F54"/>
    <w:rsid w:val="00174597"/>
    <w:rsid w:val="00175447"/>
    <w:rsid w:val="00182F70"/>
    <w:rsid w:val="00184A5E"/>
    <w:rsid w:val="001853DF"/>
    <w:rsid w:val="00185874"/>
    <w:rsid w:val="00186F9A"/>
    <w:rsid w:val="00190012"/>
    <w:rsid w:val="001903C5"/>
    <w:rsid w:val="00190E53"/>
    <w:rsid w:val="001917DC"/>
    <w:rsid w:val="00191F92"/>
    <w:rsid w:val="00195351"/>
    <w:rsid w:val="00195CCB"/>
    <w:rsid w:val="001A1370"/>
    <w:rsid w:val="001B2A30"/>
    <w:rsid w:val="001B3289"/>
    <w:rsid w:val="001B5BA8"/>
    <w:rsid w:val="001C07AD"/>
    <w:rsid w:val="001C153B"/>
    <w:rsid w:val="001C3219"/>
    <w:rsid w:val="001C609E"/>
    <w:rsid w:val="001C73B5"/>
    <w:rsid w:val="001D12F6"/>
    <w:rsid w:val="001D2CEB"/>
    <w:rsid w:val="001D2DF8"/>
    <w:rsid w:val="001E0929"/>
    <w:rsid w:val="001E50B3"/>
    <w:rsid w:val="001E6E83"/>
    <w:rsid w:val="001F193E"/>
    <w:rsid w:val="001F343F"/>
    <w:rsid w:val="001F4E5A"/>
    <w:rsid w:val="00201BB7"/>
    <w:rsid w:val="0020324C"/>
    <w:rsid w:val="002071F7"/>
    <w:rsid w:val="002136A7"/>
    <w:rsid w:val="00215C60"/>
    <w:rsid w:val="00216DEE"/>
    <w:rsid w:val="0022103C"/>
    <w:rsid w:val="0022387E"/>
    <w:rsid w:val="00224D65"/>
    <w:rsid w:val="00225EA5"/>
    <w:rsid w:val="00226553"/>
    <w:rsid w:val="00230178"/>
    <w:rsid w:val="0023144E"/>
    <w:rsid w:val="00231B03"/>
    <w:rsid w:val="00233AB7"/>
    <w:rsid w:val="00234D47"/>
    <w:rsid w:val="00240E32"/>
    <w:rsid w:val="0024116F"/>
    <w:rsid w:val="0025073F"/>
    <w:rsid w:val="00250A6F"/>
    <w:rsid w:val="0026478C"/>
    <w:rsid w:val="00266EFB"/>
    <w:rsid w:val="0027220D"/>
    <w:rsid w:val="00274B33"/>
    <w:rsid w:val="002756AB"/>
    <w:rsid w:val="00281D16"/>
    <w:rsid w:val="00282136"/>
    <w:rsid w:val="00283766"/>
    <w:rsid w:val="00286448"/>
    <w:rsid w:val="00292506"/>
    <w:rsid w:val="00292EBE"/>
    <w:rsid w:val="00295ADA"/>
    <w:rsid w:val="00296B11"/>
    <w:rsid w:val="002A096E"/>
    <w:rsid w:val="002A4B84"/>
    <w:rsid w:val="002A6733"/>
    <w:rsid w:val="002A6887"/>
    <w:rsid w:val="002B0803"/>
    <w:rsid w:val="002B1424"/>
    <w:rsid w:val="002B456D"/>
    <w:rsid w:val="002B65C0"/>
    <w:rsid w:val="002C1D0A"/>
    <w:rsid w:val="002C35DE"/>
    <w:rsid w:val="002C40B4"/>
    <w:rsid w:val="002C4A1E"/>
    <w:rsid w:val="002C4C25"/>
    <w:rsid w:val="002C5996"/>
    <w:rsid w:val="002C5BAD"/>
    <w:rsid w:val="002C7A51"/>
    <w:rsid w:val="002C7D04"/>
    <w:rsid w:val="002D2469"/>
    <w:rsid w:val="002D2B82"/>
    <w:rsid w:val="002D4B52"/>
    <w:rsid w:val="002D7EAF"/>
    <w:rsid w:val="002D7F41"/>
    <w:rsid w:val="002E228C"/>
    <w:rsid w:val="002E5FE2"/>
    <w:rsid w:val="002E6308"/>
    <w:rsid w:val="002E6EDD"/>
    <w:rsid w:val="002F3B81"/>
    <w:rsid w:val="002F420E"/>
    <w:rsid w:val="002F6BFD"/>
    <w:rsid w:val="002F71C0"/>
    <w:rsid w:val="002F74C8"/>
    <w:rsid w:val="00300372"/>
    <w:rsid w:val="00302677"/>
    <w:rsid w:val="003054DD"/>
    <w:rsid w:val="00306251"/>
    <w:rsid w:val="00310121"/>
    <w:rsid w:val="003133F8"/>
    <w:rsid w:val="003144FC"/>
    <w:rsid w:val="003158D4"/>
    <w:rsid w:val="00315E4C"/>
    <w:rsid w:val="00316F0E"/>
    <w:rsid w:val="00317814"/>
    <w:rsid w:val="0031785F"/>
    <w:rsid w:val="00320E24"/>
    <w:rsid w:val="00323F3C"/>
    <w:rsid w:val="00324976"/>
    <w:rsid w:val="00334686"/>
    <w:rsid w:val="003347B8"/>
    <w:rsid w:val="003373A5"/>
    <w:rsid w:val="00337A7C"/>
    <w:rsid w:val="00337BF0"/>
    <w:rsid w:val="00342EA6"/>
    <w:rsid w:val="0034432F"/>
    <w:rsid w:val="00347C77"/>
    <w:rsid w:val="003526AB"/>
    <w:rsid w:val="00354C38"/>
    <w:rsid w:val="003555F8"/>
    <w:rsid w:val="00355DB2"/>
    <w:rsid w:val="00357BDB"/>
    <w:rsid w:val="0036141C"/>
    <w:rsid w:val="00365826"/>
    <w:rsid w:val="00366AF5"/>
    <w:rsid w:val="00374335"/>
    <w:rsid w:val="00374EDF"/>
    <w:rsid w:val="00375990"/>
    <w:rsid w:val="00377F43"/>
    <w:rsid w:val="0038246F"/>
    <w:rsid w:val="0038322F"/>
    <w:rsid w:val="003838DD"/>
    <w:rsid w:val="00383D54"/>
    <w:rsid w:val="00384307"/>
    <w:rsid w:val="00384553"/>
    <w:rsid w:val="00394AE6"/>
    <w:rsid w:val="003A10E5"/>
    <w:rsid w:val="003A456A"/>
    <w:rsid w:val="003A56E9"/>
    <w:rsid w:val="003A6181"/>
    <w:rsid w:val="003A7627"/>
    <w:rsid w:val="003A78C9"/>
    <w:rsid w:val="003B0D00"/>
    <w:rsid w:val="003B5E84"/>
    <w:rsid w:val="003C3DA0"/>
    <w:rsid w:val="003C5C90"/>
    <w:rsid w:val="003C7A48"/>
    <w:rsid w:val="003D1174"/>
    <w:rsid w:val="003D162F"/>
    <w:rsid w:val="003D2723"/>
    <w:rsid w:val="003D51FD"/>
    <w:rsid w:val="003D5370"/>
    <w:rsid w:val="003D5889"/>
    <w:rsid w:val="003D5980"/>
    <w:rsid w:val="003D7CF8"/>
    <w:rsid w:val="003E1ECC"/>
    <w:rsid w:val="003E30D8"/>
    <w:rsid w:val="003E3335"/>
    <w:rsid w:val="003E450F"/>
    <w:rsid w:val="003E5648"/>
    <w:rsid w:val="003F28D4"/>
    <w:rsid w:val="0040179E"/>
    <w:rsid w:val="004032F8"/>
    <w:rsid w:val="00403AC1"/>
    <w:rsid w:val="004040EE"/>
    <w:rsid w:val="00404CA1"/>
    <w:rsid w:val="00407002"/>
    <w:rsid w:val="0041118C"/>
    <w:rsid w:val="004163B0"/>
    <w:rsid w:val="00423E1D"/>
    <w:rsid w:val="00424F22"/>
    <w:rsid w:val="00425EE9"/>
    <w:rsid w:val="0042682D"/>
    <w:rsid w:val="00427197"/>
    <w:rsid w:val="0042772A"/>
    <w:rsid w:val="00430249"/>
    <w:rsid w:val="00432245"/>
    <w:rsid w:val="00433520"/>
    <w:rsid w:val="00433A0B"/>
    <w:rsid w:val="00435A5C"/>
    <w:rsid w:val="004366E4"/>
    <w:rsid w:val="00436C00"/>
    <w:rsid w:val="00437188"/>
    <w:rsid w:val="00441250"/>
    <w:rsid w:val="004424BF"/>
    <w:rsid w:val="004424C0"/>
    <w:rsid w:val="00444B62"/>
    <w:rsid w:val="004535D0"/>
    <w:rsid w:val="004549F6"/>
    <w:rsid w:val="004569A0"/>
    <w:rsid w:val="004613B0"/>
    <w:rsid w:val="00462E8D"/>
    <w:rsid w:val="00463A52"/>
    <w:rsid w:val="00464567"/>
    <w:rsid w:val="00467339"/>
    <w:rsid w:val="00467D9C"/>
    <w:rsid w:val="004722DD"/>
    <w:rsid w:val="0047353F"/>
    <w:rsid w:val="00474581"/>
    <w:rsid w:val="00475322"/>
    <w:rsid w:val="004762D1"/>
    <w:rsid w:val="00481344"/>
    <w:rsid w:val="004828B7"/>
    <w:rsid w:val="00483A13"/>
    <w:rsid w:val="0049079E"/>
    <w:rsid w:val="00490FC8"/>
    <w:rsid w:val="004A29C6"/>
    <w:rsid w:val="004A29F6"/>
    <w:rsid w:val="004A2CDA"/>
    <w:rsid w:val="004A312F"/>
    <w:rsid w:val="004A6A5B"/>
    <w:rsid w:val="004B659D"/>
    <w:rsid w:val="004C10C7"/>
    <w:rsid w:val="004C2F82"/>
    <w:rsid w:val="004C7824"/>
    <w:rsid w:val="004D0939"/>
    <w:rsid w:val="004D0DB7"/>
    <w:rsid w:val="004D0EDE"/>
    <w:rsid w:val="004D11C6"/>
    <w:rsid w:val="004D2CAA"/>
    <w:rsid w:val="004D793F"/>
    <w:rsid w:val="004D7B33"/>
    <w:rsid w:val="004E0F36"/>
    <w:rsid w:val="004E12F4"/>
    <w:rsid w:val="004E413D"/>
    <w:rsid w:val="004E4871"/>
    <w:rsid w:val="004E4B13"/>
    <w:rsid w:val="004E642D"/>
    <w:rsid w:val="004E7859"/>
    <w:rsid w:val="004F23C8"/>
    <w:rsid w:val="004F37FC"/>
    <w:rsid w:val="00500A2B"/>
    <w:rsid w:val="00502AC6"/>
    <w:rsid w:val="005046FF"/>
    <w:rsid w:val="00505680"/>
    <w:rsid w:val="00505B0E"/>
    <w:rsid w:val="00510980"/>
    <w:rsid w:val="0051217B"/>
    <w:rsid w:val="00513DAC"/>
    <w:rsid w:val="005177C4"/>
    <w:rsid w:val="00535C65"/>
    <w:rsid w:val="005361E9"/>
    <w:rsid w:val="00537862"/>
    <w:rsid w:val="005418DC"/>
    <w:rsid w:val="00541997"/>
    <w:rsid w:val="00545D54"/>
    <w:rsid w:val="00551F01"/>
    <w:rsid w:val="00552B9D"/>
    <w:rsid w:val="00554D85"/>
    <w:rsid w:val="00555F09"/>
    <w:rsid w:val="005603D7"/>
    <w:rsid w:val="0056149D"/>
    <w:rsid w:val="0056240A"/>
    <w:rsid w:val="00563057"/>
    <w:rsid w:val="00563926"/>
    <w:rsid w:val="00571486"/>
    <w:rsid w:val="00572282"/>
    <w:rsid w:val="0057343E"/>
    <w:rsid w:val="00573E25"/>
    <w:rsid w:val="005761A0"/>
    <w:rsid w:val="005839C0"/>
    <w:rsid w:val="00584C9F"/>
    <w:rsid w:val="00586E99"/>
    <w:rsid w:val="00587588"/>
    <w:rsid w:val="00594EA2"/>
    <w:rsid w:val="005A0C84"/>
    <w:rsid w:val="005A134F"/>
    <w:rsid w:val="005A2864"/>
    <w:rsid w:val="005B2B3E"/>
    <w:rsid w:val="005B4990"/>
    <w:rsid w:val="005B6D77"/>
    <w:rsid w:val="005B6F63"/>
    <w:rsid w:val="005C27E7"/>
    <w:rsid w:val="005C554B"/>
    <w:rsid w:val="005C6694"/>
    <w:rsid w:val="005D2497"/>
    <w:rsid w:val="005D279D"/>
    <w:rsid w:val="005D3F8F"/>
    <w:rsid w:val="005D69D6"/>
    <w:rsid w:val="005E49AB"/>
    <w:rsid w:val="005E57AA"/>
    <w:rsid w:val="005E64F8"/>
    <w:rsid w:val="005E6B68"/>
    <w:rsid w:val="005F30A7"/>
    <w:rsid w:val="005F3ACE"/>
    <w:rsid w:val="005F41D3"/>
    <w:rsid w:val="005F4E88"/>
    <w:rsid w:val="00603E99"/>
    <w:rsid w:val="00607FF9"/>
    <w:rsid w:val="006101D0"/>
    <w:rsid w:val="006109B7"/>
    <w:rsid w:val="00614A1D"/>
    <w:rsid w:val="006154A5"/>
    <w:rsid w:val="006154C4"/>
    <w:rsid w:val="00616C61"/>
    <w:rsid w:val="0062113C"/>
    <w:rsid w:val="00623553"/>
    <w:rsid w:val="00623BD5"/>
    <w:rsid w:val="0062477C"/>
    <w:rsid w:val="00624DC4"/>
    <w:rsid w:val="00625F07"/>
    <w:rsid w:val="006271F1"/>
    <w:rsid w:val="00627581"/>
    <w:rsid w:val="0063011A"/>
    <w:rsid w:val="00634399"/>
    <w:rsid w:val="006347B4"/>
    <w:rsid w:val="0063638B"/>
    <w:rsid w:val="006420D3"/>
    <w:rsid w:val="00643AB2"/>
    <w:rsid w:val="00646BFC"/>
    <w:rsid w:val="006507D9"/>
    <w:rsid w:val="00656DD4"/>
    <w:rsid w:val="00656E3D"/>
    <w:rsid w:val="00660D6F"/>
    <w:rsid w:val="00661BCC"/>
    <w:rsid w:val="00661CE1"/>
    <w:rsid w:val="0066334A"/>
    <w:rsid w:val="0067040A"/>
    <w:rsid w:val="006732AB"/>
    <w:rsid w:val="00675F99"/>
    <w:rsid w:val="00677EEE"/>
    <w:rsid w:val="00677F58"/>
    <w:rsid w:val="00680A56"/>
    <w:rsid w:val="00680AB9"/>
    <w:rsid w:val="00683A51"/>
    <w:rsid w:val="00685845"/>
    <w:rsid w:val="00686C96"/>
    <w:rsid w:val="00686EE7"/>
    <w:rsid w:val="0069070D"/>
    <w:rsid w:val="0069183F"/>
    <w:rsid w:val="00697176"/>
    <w:rsid w:val="00697968"/>
    <w:rsid w:val="006A0A0D"/>
    <w:rsid w:val="006A2D04"/>
    <w:rsid w:val="006A49E0"/>
    <w:rsid w:val="006A5828"/>
    <w:rsid w:val="006A7348"/>
    <w:rsid w:val="006B0E6E"/>
    <w:rsid w:val="006B508E"/>
    <w:rsid w:val="006C1439"/>
    <w:rsid w:val="006C5411"/>
    <w:rsid w:val="006C79C8"/>
    <w:rsid w:val="006D0526"/>
    <w:rsid w:val="006D6231"/>
    <w:rsid w:val="006E0C6D"/>
    <w:rsid w:val="006E78CC"/>
    <w:rsid w:val="006F3CF0"/>
    <w:rsid w:val="006F5916"/>
    <w:rsid w:val="00702052"/>
    <w:rsid w:val="00702EFE"/>
    <w:rsid w:val="007076E9"/>
    <w:rsid w:val="0071123C"/>
    <w:rsid w:val="00715058"/>
    <w:rsid w:val="00723866"/>
    <w:rsid w:val="007244CF"/>
    <w:rsid w:val="0072623E"/>
    <w:rsid w:val="007267EA"/>
    <w:rsid w:val="007273F3"/>
    <w:rsid w:val="007307D0"/>
    <w:rsid w:val="00731CF9"/>
    <w:rsid w:val="00731DDD"/>
    <w:rsid w:val="007324C3"/>
    <w:rsid w:val="0073359A"/>
    <w:rsid w:val="00735751"/>
    <w:rsid w:val="0074050A"/>
    <w:rsid w:val="007405B1"/>
    <w:rsid w:val="007418CB"/>
    <w:rsid w:val="00743ACA"/>
    <w:rsid w:val="0074787F"/>
    <w:rsid w:val="00747FDC"/>
    <w:rsid w:val="00750336"/>
    <w:rsid w:val="00753E0A"/>
    <w:rsid w:val="00757136"/>
    <w:rsid w:val="0076418A"/>
    <w:rsid w:val="0076756B"/>
    <w:rsid w:val="00772793"/>
    <w:rsid w:val="0077335A"/>
    <w:rsid w:val="00775351"/>
    <w:rsid w:val="00783234"/>
    <w:rsid w:val="00783640"/>
    <w:rsid w:val="00783889"/>
    <w:rsid w:val="007853D9"/>
    <w:rsid w:val="00793071"/>
    <w:rsid w:val="00794AC6"/>
    <w:rsid w:val="007A5033"/>
    <w:rsid w:val="007A6110"/>
    <w:rsid w:val="007A75B9"/>
    <w:rsid w:val="007B0D01"/>
    <w:rsid w:val="007B2D55"/>
    <w:rsid w:val="007B3830"/>
    <w:rsid w:val="007B3850"/>
    <w:rsid w:val="007C3798"/>
    <w:rsid w:val="007C7C18"/>
    <w:rsid w:val="007D0970"/>
    <w:rsid w:val="007D146B"/>
    <w:rsid w:val="007D1599"/>
    <w:rsid w:val="007D5457"/>
    <w:rsid w:val="007D54DD"/>
    <w:rsid w:val="007E14FD"/>
    <w:rsid w:val="007E1D1C"/>
    <w:rsid w:val="007E2B88"/>
    <w:rsid w:val="007E3C44"/>
    <w:rsid w:val="007E644E"/>
    <w:rsid w:val="007F088E"/>
    <w:rsid w:val="007F1521"/>
    <w:rsid w:val="007F6E09"/>
    <w:rsid w:val="00800D5D"/>
    <w:rsid w:val="00802F9E"/>
    <w:rsid w:val="00804583"/>
    <w:rsid w:val="00804689"/>
    <w:rsid w:val="008057CA"/>
    <w:rsid w:val="0080618C"/>
    <w:rsid w:val="008111AC"/>
    <w:rsid w:val="008117CF"/>
    <w:rsid w:val="00813070"/>
    <w:rsid w:val="00813135"/>
    <w:rsid w:val="008149E6"/>
    <w:rsid w:val="00815F95"/>
    <w:rsid w:val="00817152"/>
    <w:rsid w:val="00820CD9"/>
    <w:rsid w:val="0082308C"/>
    <w:rsid w:val="00824ADE"/>
    <w:rsid w:val="00824CB0"/>
    <w:rsid w:val="00825BA5"/>
    <w:rsid w:val="00826412"/>
    <w:rsid w:val="00827733"/>
    <w:rsid w:val="00830E61"/>
    <w:rsid w:val="00835155"/>
    <w:rsid w:val="008366A2"/>
    <w:rsid w:val="00836754"/>
    <w:rsid w:val="00840D34"/>
    <w:rsid w:val="00842D9C"/>
    <w:rsid w:val="0085030D"/>
    <w:rsid w:val="00852923"/>
    <w:rsid w:val="008533F0"/>
    <w:rsid w:val="00855382"/>
    <w:rsid w:val="008563F5"/>
    <w:rsid w:val="008569F8"/>
    <w:rsid w:val="00857BDF"/>
    <w:rsid w:val="00860AFF"/>
    <w:rsid w:val="00861DA0"/>
    <w:rsid w:val="00862DEA"/>
    <w:rsid w:val="00863A52"/>
    <w:rsid w:val="00863F71"/>
    <w:rsid w:val="00864F6C"/>
    <w:rsid w:val="00865479"/>
    <w:rsid w:val="00867351"/>
    <w:rsid w:val="00867E05"/>
    <w:rsid w:val="008737A4"/>
    <w:rsid w:val="00874019"/>
    <w:rsid w:val="00875B0E"/>
    <w:rsid w:val="00876415"/>
    <w:rsid w:val="00883040"/>
    <w:rsid w:val="00883439"/>
    <w:rsid w:val="00884FD7"/>
    <w:rsid w:val="008A099C"/>
    <w:rsid w:val="008A0DA1"/>
    <w:rsid w:val="008A3137"/>
    <w:rsid w:val="008A3C62"/>
    <w:rsid w:val="008A4F82"/>
    <w:rsid w:val="008A60EB"/>
    <w:rsid w:val="008B1DC6"/>
    <w:rsid w:val="008B1F14"/>
    <w:rsid w:val="008B3BE2"/>
    <w:rsid w:val="008B6EA2"/>
    <w:rsid w:val="008C0B61"/>
    <w:rsid w:val="008C0E04"/>
    <w:rsid w:val="008C16D1"/>
    <w:rsid w:val="008C55C4"/>
    <w:rsid w:val="008C59F6"/>
    <w:rsid w:val="008C71AF"/>
    <w:rsid w:val="008D12D7"/>
    <w:rsid w:val="008D200B"/>
    <w:rsid w:val="008D7C9D"/>
    <w:rsid w:val="008E4C92"/>
    <w:rsid w:val="008F19D1"/>
    <w:rsid w:val="008F2A25"/>
    <w:rsid w:val="008F540B"/>
    <w:rsid w:val="008F64CC"/>
    <w:rsid w:val="008F711D"/>
    <w:rsid w:val="009020FD"/>
    <w:rsid w:val="009037C8"/>
    <w:rsid w:val="00904AEE"/>
    <w:rsid w:val="00910BBF"/>
    <w:rsid w:val="00910BE9"/>
    <w:rsid w:val="00910DA5"/>
    <w:rsid w:val="00912505"/>
    <w:rsid w:val="00914D6C"/>
    <w:rsid w:val="00915599"/>
    <w:rsid w:val="0092075B"/>
    <w:rsid w:val="00920DD6"/>
    <w:rsid w:val="009230F4"/>
    <w:rsid w:val="00926AEC"/>
    <w:rsid w:val="00926BDF"/>
    <w:rsid w:val="0093007C"/>
    <w:rsid w:val="0093059D"/>
    <w:rsid w:val="009331B0"/>
    <w:rsid w:val="0093338C"/>
    <w:rsid w:val="00935C79"/>
    <w:rsid w:val="009363F3"/>
    <w:rsid w:val="00936EB9"/>
    <w:rsid w:val="009409DF"/>
    <w:rsid w:val="00940FE5"/>
    <w:rsid w:val="009410C5"/>
    <w:rsid w:val="009432B5"/>
    <w:rsid w:val="00944579"/>
    <w:rsid w:val="00944A63"/>
    <w:rsid w:val="00944B17"/>
    <w:rsid w:val="00950E11"/>
    <w:rsid w:val="009533E9"/>
    <w:rsid w:val="009612EA"/>
    <w:rsid w:val="0096150D"/>
    <w:rsid w:val="00961D1F"/>
    <w:rsid w:val="0096777B"/>
    <w:rsid w:val="00967C7E"/>
    <w:rsid w:val="009720AD"/>
    <w:rsid w:val="00973DEB"/>
    <w:rsid w:val="00975EF8"/>
    <w:rsid w:val="00976519"/>
    <w:rsid w:val="009826BF"/>
    <w:rsid w:val="0098286C"/>
    <w:rsid w:val="00983197"/>
    <w:rsid w:val="0099134B"/>
    <w:rsid w:val="009A07F9"/>
    <w:rsid w:val="009A0A1A"/>
    <w:rsid w:val="009A172E"/>
    <w:rsid w:val="009A2B69"/>
    <w:rsid w:val="009A4D71"/>
    <w:rsid w:val="009A7439"/>
    <w:rsid w:val="009B34FA"/>
    <w:rsid w:val="009C0235"/>
    <w:rsid w:val="009C0879"/>
    <w:rsid w:val="009C204F"/>
    <w:rsid w:val="009C4608"/>
    <w:rsid w:val="009C4A87"/>
    <w:rsid w:val="009C6086"/>
    <w:rsid w:val="009C6FA7"/>
    <w:rsid w:val="009C7570"/>
    <w:rsid w:val="009D18E8"/>
    <w:rsid w:val="009D3C24"/>
    <w:rsid w:val="009E05A9"/>
    <w:rsid w:val="009E1F30"/>
    <w:rsid w:val="009E20F4"/>
    <w:rsid w:val="009E3EF2"/>
    <w:rsid w:val="009E4DA1"/>
    <w:rsid w:val="009E57D3"/>
    <w:rsid w:val="009F014C"/>
    <w:rsid w:val="009F1CA6"/>
    <w:rsid w:val="009F3454"/>
    <w:rsid w:val="009F3F96"/>
    <w:rsid w:val="009F4DDA"/>
    <w:rsid w:val="009F55FE"/>
    <w:rsid w:val="009F6D31"/>
    <w:rsid w:val="00A00780"/>
    <w:rsid w:val="00A06295"/>
    <w:rsid w:val="00A11042"/>
    <w:rsid w:val="00A1280C"/>
    <w:rsid w:val="00A173B1"/>
    <w:rsid w:val="00A2070F"/>
    <w:rsid w:val="00A22AB7"/>
    <w:rsid w:val="00A271F8"/>
    <w:rsid w:val="00A3521A"/>
    <w:rsid w:val="00A37361"/>
    <w:rsid w:val="00A402DA"/>
    <w:rsid w:val="00A406A8"/>
    <w:rsid w:val="00A4320D"/>
    <w:rsid w:val="00A51C3D"/>
    <w:rsid w:val="00A57096"/>
    <w:rsid w:val="00A60280"/>
    <w:rsid w:val="00A6183D"/>
    <w:rsid w:val="00A629FA"/>
    <w:rsid w:val="00A6304E"/>
    <w:rsid w:val="00A66761"/>
    <w:rsid w:val="00A66B3D"/>
    <w:rsid w:val="00A75F90"/>
    <w:rsid w:val="00A77386"/>
    <w:rsid w:val="00A80251"/>
    <w:rsid w:val="00A806A3"/>
    <w:rsid w:val="00A8566B"/>
    <w:rsid w:val="00A87C98"/>
    <w:rsid w:val="00AA01B8"/>
    <w:rsid w:val="00AA305C"/>
    <w:rsid w:val="00AA5FFA"/>
    <w:rsid w:val="00AA71E9"/>
    <w:rsid w:val="00AA7967"/>
    <w:rsid w:val="00AB171C"/>
    <w:rsid w:val="00AB2375"/>
    <w:rsid w:val="00AB3BF4"/>
    <w:rsid w:val="00AC1FF6"/>
    <w:rsid w:val="00AC2EF5"/>
    <w:rsid w:val="00AC3576"/>
    <w:rsid w:val="00AC3ABB"/>
    <w:rsid w:val="00AC5E44"/>
    <w:rsid w:val="00AC7ED1"/>
    <w:rsid w:val="00AD6844"/>
    <w:rsid w:val="00AD6BC0"/>
    <w:rsid w:val="00AD7C82"/>
    <w:rsid w:val="00AE2D18"/>
    <w:rsid w:val="00AE30BF"/>
    <w:rsid w:val="00AE6359"/>
    <w:rsid w:val="00AF3392"/>
    <w:rsid w:val="00AF4825"/>
    <w:rsid w:val="00AF7B5E"/>
    <w:rsid w:val="00B008BA"/>
    <w:rsid w:val="00B04376"/>
    <w:rsid w:val="00B06BE0"/>
    <w:rsid w:val="00B11CBE"/>
    <w:rsid w:val="00B11F41"/>
    <w:rsid w:val="00B1241A"/>
    <w:rsid w:val="00B213B2"/>
    <w:rsid w:val="00B23801"/>
    <w:rsid w:val="00B238C3"/>
    <w:rsid w:val="00B37C70"/>
    <w:rsid w:val="00B407BF"/>
    <w:rsid w:val="00B43C09"/>
    <w:rsid w:val="00B468E4"/>
    <w:rsid w:val="00B47416"/>
    <w:rsid w:val="00B55245"/>
    <w:rsid w:val="00B565EB"/>
    <w:rsid w:val="00B61488"/>
    <w:rsid w:val="00B648C4"/>
    <w:rsid w:val="00B67086"/>
    <w:rsid w:val="00B748E2"/>
    <w:rsid w:val="00B7562D"/>
    <w:rsid w:val="00B7631F"/>
    <w:rsid w:val="00B92492"/>
    <w:rsid w:val="00B925D3"/>
    <w:rsid w:val="00B93788"/>
    <w:rsid w:val="00B94594"/>
    <w:rsid w:val="00B96D10"/>
    <w:rsid w:val="00BA0600"/>
    <w:rsid w:val="00BA73C5"/>
    <w:rsid w:val="00BB0062"/>
    <w:rsid w:val="00BB33E2"/>
    <w:rsid w:val="00BB4304"/>
    <w:rsid w:val="00BB587C"/>
    <w:rsid w:val="00BB5A23"/>
    <w:rsid w:val="00BB64CC"/>
    <w:rsid w:val="00BC48AB"/>
    <w:rsid w:val="00BC7843"/>
    <w:rsid w:val="00BC7F3B"/>
    <w:rsid w:val="00BD3122"/>
    <w:rsid w:val="00BD5E57"/>
    <w:rsid w:val="00BE135D"/>
    <w:rsid w:val="00BE4A50"/>
    <w:rsid w:val="00BE5F86"/>
    <w:rsid w:val="00BE6376"/>
    <w:rsid w:val="00BF0148"/>
    <w:rsid w:val="00BF069B"/>
    <w:rsid w:val="00BF06EC"/>
    <w:rsid w:val="00BF207C"/>
    <w:rsid w:val="00BF78F7"/>
    <w:rsid w:val="00C0181B"/>
    <w:rsid w:val="00C01F2B"/>
    <w:rsid w:val="00C02FB4"/>
    <w:rsid w:val="00C12967"/>
    <w:rsid w:val="00C14F0B"/>
    <w:rsid w:val="00C17762"/>
    <w:rsid w:val="00C22ED9"/>
    <w:rsid w:val="00C240BA"/>
    <w:rsid w:val="00C24FE8"/>
    <w:rsid w:val="00C26E25"/>
    <w:rsid w:val="00C30447"/>
    <w:rsid w:val="00C33BD9"/>
    <w:rsid w:val="00C36B21"/>
    <w:rsid w:val="00C41890"/>
    <w:rsid w:val="00C419BA"/>
    <w:rsid w:val="00C43C6E"/>
    <w:rsid w:val="00C46F6B"/>
    <w:rsid w:val="00C504A6"/>
    <w:rsid w:val="00C56022"/>
    <w:rsid w:val="00C56145"/>
    <w:rsid w:val="00C5645E"/>
    <w:rsid w:val="00C608F9"/>
    <w:rsid w:val="00C64F43"/>
    <w:rsid w:val="00C73242"/>
    <w:rsid w:val="00C75C95"/>
    <w:rsid w:val="00C765BA"/>
    <w:rsid w:val="00C85842"/>
    <w:rsid w:val="00C864D6"/>
    <w:rsid w:val="00C93189"/>
    <w:rsid w:val="00C93C6D"/>
    <w:rsid w:val="00C9631F"/>
    <w:rsid w:val="00CA0F61"/>
    <w:rsid w:val="00CA73C3"/>
    <w:rsid w:val="00CB2D90"/>
    <w:rsid w:val="00CB58E4"/>
    <w:rsid w:val="00CB6F5D"/>
    <w:rsid w:val="00CC2211"/>
    <w:rsid w:val="00CC244C"/>
    <w:rsid w:val="00CC430D"/>
    <w:rsid w:val="00CC591F"/>
    <w:rsid w:val="00CD1969"/>
    <w:rsid w:val="00CD1AE3"/>
    <w:rsid w:val="00CD66F7"/>
    <w:rsid w:val="00CE2A6C"/>
    <w:rsid w:val="00CE6187"/>
    <w:rsid w:val="00CE75E8"/>
    <w:rsid w:val="00CF1DBA"/>
    <w:rsid w:val="00CF442A"/>
    <w:rsid w:val="00CF60C8"/>
    <w:rsid w:val="00CF7CAD"/>
    <w:rsid w:val="00D0155C"/>
    <w:rsid w:val="00D04BC4"/>
    <w:rsid w:val="00D04D00"/>
    <w:rsid w:val="00D06B06"/>
    <w:rsid w:val="00D12C61"/>
    <w:rsid w:val="00D163D3"/>
    <w:rsid w:val="00D16A6F"/>
    <w:rsid w:val="00D17F8D"/>
    <w:rsid w:val="00D21C50"/>
    <w:rsid w:val="00D22B1D"/>
    <w:rsid w:val="00D246D0"/>
    <w:rsid w:val="00D36BC8"/>
    <w:rsid w:val="00D36EC4"/>
    <w:rsid w:val="00D378D0"/>
    <w:rsid w:val="00D37E68"/>
    <w:rsid w:val="00D437D7"/>
    <w:rsid w:val="00D45E43"/>
    <w:rsid w:val="00D46E2E"/>
    <w:rsid w:val="00D46F24"/>
    <w:rsid w:val="00D47816"/>
    <w:rsid w:val="00D50776"/>
    <w:rsid w:val="00D50B9C"/>
    <w:rsid w:val="00D5212B"/>
    <w:rsid w:val="00D53A98"/>
    <w:rsid w:val="00D54B3A"/>
    <w:rsid w:val="00D5576F"/>
    <w:rsid w:val="00D566B1"/>
    <w:rsid w:val="00D578BF"/>
    <w:rsid w:val="00D630F3"/>
    <w:rsid w:val="00D71103"/>
    <w:rsid w:val="00D715FF"/>
    <w:rsid w:val="00D71ACC"/>
    <w:rsid w:val="00D74C75"/>
    <w:rsid w:val="00D83D96"/>
    <w:rsid w:val="00D84FE1"/>
    <w:rsid w:val="00D86266"/>
    <w:rsid w:val="00D9317F"/>
    <w:rsid w:val="00DA2352"/>
    <w:rsid w:val="00DA2C15"/>
    <w:rsid w:val="00DA60BD"/>
    <w:rsid w:val="00DA6146"/>
    <w:rsid w:val="00DA6CD8"/>
    <w:rsid w:val="00DB7B48"/>
    <w:rsid w:val="00DC2286"/>
    <w:rsid w:val="00DC413A"/>
    <w:rsid w:val="00DC4533"/>
    <w:rsid w:val="00DC45CB"/>
    <w:rsid w:val="00DC4E18"/>
    <w:rsid w:val="00DC520B"/>
    <w:rsid w:val="00DD1B00"/>
    <w:rsid w:val="00DD33FB"/>
    <w:rsid w:val="00DD491F"/>
    <w:rsid w:val="00DD4FC7"/>
    <w:rsid w:val="00DD5F07"/>
    <w:rsid w:val="00DD6BCA"/>
    <w:rsid w:val="00DE58EC"/>
    <w:rsid w:val="00DF1A89"/>
    <w:rsid w:val="00DF20A3"/>
    <w:rsid w:val="00DF2444"/>
    <w:rsid w:val="00DF4391"/>
    <w:rsid w:val="00DF4939"/>
    <w:rsid w:val="00DF6004"/>
    <w:rsid w:val="00DF6048"/>
    <w:rsid w:val="00DF78D2"/>
    <w:rsid w:val="00E003D5"/>
    <w:rsid w:val="00E0253D"/>
    <w:rsid w:val="00E02961"/>
    <w:rsid w:val="00E07295"/>
    <w:rsid w:val="00E13D2E"/>
    <w:rsid w:val="00E14FDB"/>
    <w:rsid w:val="00E155F2"/>
    <w:rsid w:val="00E16BDF"/>
    <w:rsid w:val="00E2007B"/>
    <w:rsid w:val="00E21860"/>
    <w:rsid w:val="00E23BE7"/>
    <w:rsid w:val="00E309F0"/>
    <w:rsid w:val="00E32A6A"/>
    <w:rsid w:val="00E437CB"/>
    <w:rsid w:val="00E4534A"/>
    <w:rsid w:val="00E460CF"/>
    <w:rsid w:val="00E46D85"/>
    <w:rsid w:val="00E4710B"/>
    <w:rsid w:val="00E476CF"/>
    <w:rsid w:val="00E5107E"/>
    <w:rsid w:val="00E5405D"/>
    <w:rsid w:val="00E63E54"/>
    <w:rsid w:val="00E715C5"/>
    <w:rsid w:val="00E71B1E"/>
    <w:rsid w:val="00E73B12"/>
    <w:rsid w:val="00E824A0"/>
    <w:rsid w:val="00E8565B"/>
    <w:rsid w:val="00E873F5"/>
    <w:rsid w:val="00E87E9C"/>
    <w:rsid w:val="00E90EBC"/>
    <w:rsid w:val="00EA068E"/>
    <w:rsid w:val="00EA3F8B"/>
    <w:rsid w:val="00EA4588"/>
    <w:rsid w:val="00EA4D15"/>
    <w:rsid w:val="00EA50AD"/>
    <w:rsid w:val="00EA6B6F"/>
    <w:rsid w:val="00EA7C2B"/>
    <w:rsid w:val="00EA7D63"/>
    <w:rsid w:val="00EB01E4"/>
    <w:rsid w:val="00EB0A09"/>
    <w:rsid w:val="00EB15B8"/>
    <w:rsid w:val="00EB2622"/>
    <w:rsid w:val="00EB2FDC"/>
    <w:rsid w:val="00EB3273"/>
    <w:rsid w:val="00EB52F5"/>
    <w:rsid w:val="00EB6CC4"/>
    <w:rsid w:val="00EB721C"/>
    <w:rsid w:val="00EC089E"/>
    <w:rsid w:val="00EC66E7"/>
    <w:rsid w:val="00ED0585"/>
    <w:rsid w:val="00ED3025"/>
    <w:rsid w:val="00ED7356"/>
    <w:rsid w:val="00EE1A9E"/>
    <w:rsid w:val="00EE24CE"/>
    <w:rsid w:val="00EE394F"/>
    <w:rsid w:val="00EE4812"/>
    <w:rsid w:val="00EE494C"/>
    <w:rsid w:val="00EE5F11"/>
    <w:rsid w:val="00EF0F6F"/>
    <w:rsid w:val="00EF2D61"/>
    <w:rsid w:val="00EF4BA3"/>
    <w:rsid w:val="00EF5A55"/>
    <w:rsid w:val="00EF6C79"/>
    <w:rsid w:val="00F00E6A"/>
    <w:rsid w:val="00F04403"/>
    <w:rsid w:val="00F06917"/>
    <w:rsid w:val="00F06C03"/>
    <w:rsid w:val="00F071D5"/>
    <w:rsid w:val="00F07A85"/>
    <w:rsid w:val="00F10BE2"/>
    <w:rsid w:val="00F10FEC"/>
    <w:rsid w:val="00F1341A"/>
    <w:rsid w:val="00F150E1"/>
    <w:rsid w:val="00F23361"/>
    <w:rsid w:val="00F24B97"/>
    <w:rsid w:val="00F3365C"/>
    <w:rsid w:val="00F3545D"/>
    <w:rsid w:val="00F37342"/>
    <w:rsid w:val="00F43254"/>
    <w:rsid w:val="00F4348C"/>
    <w:rsid w:val="00F4723E"/>
    <w:rsid w:val="00F508E7"/>
    <w:rsid w:val="00F50A51"/>
    <w:rsid w:val="00F5388B"/>
    <w:rsid w:val="00F60F1E"/>
    <w:rsid w:val="00F62A68"/>
    <w:rsid w:val="00F70902"/>
    <w:rsid w:val="00F70FDB"/>
    <w:rsid w:val="00F76F0D"/>
    <w:rsid w:val="00F81B47"/>
    <w:rsid w:val="00F83196"/>
    <w:rsid w:val="00F8342B"/>
    <w:rsid w:val="00F86BB3"/>
    <w:rsid w:val="00F91D3B"/>
    <w:rsid w:val="00F92A3B"/>
    <w:rsid w:val="00F92A90"/>
    <w:rsid w:val="00F938C2"/>
    <w:rsid w:val="00F93AD6"/>
    <w:rsid w:val="00F97A4D"/>
    <w:rsid w:val="00FA3FE8"/>
    <w:rsid w:val="00FA467C"/>
    <w:rsid w:val="00FA714D"/>
    <w:rsid w:val="00FB03CB"/>
    <w:rsid w:val="00FB0498"/>
    <w:rsid w:val="00FB2C20"/>
    <w:rsid w:val="00FB34D6"/>
    <w:rsid w:val="00FB410F"/>
    <w:rsid w:val="00FB7D73"/>
    <w:rsid w:val="00FC0857"/>
    <w:rsid w:val="00FC31EE"/>
    <w:rsid w:val="00FD0A42"/>
    <w:rsid w:val="00FD10A7"/>
    <w:rsid w:val="00FD2C23"/>
    <w:rsid w:val="00FD63C7"/>
    <w:rsid w:val="00FF16D0"/>
    <w:rsid w:val="00FF1AD4"/>
    <w:rsid w:val="00FF2566"/>
    <w:rsid w:val="00FF6696"/>
    <w:rsid w:val="00FF78DC"/>
    <w:rsid w:val="00FF7B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61"/>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A37361"/>
    <w:pPr>
      <w:keepNext/>
      <w:outlineLvl w:val="0"/>
    </w:pPr>
    <w:rPr>
      <w:b/>
      <w:bCs/>
      <w:szCs w:val="20"/>
      <w:lang w:eastAsia="en-US"/>
    </w:rPr>
  </w:style>
  <w:style w:type="paragraph" w:styleId="Heading2">
    <w:name w:val="heading 2"/>
    <w:basedOn w:val="Normal"/>
    <w:next w:val="Normal"/>
    <w:link w:val="Heading2Char"/>
    <w:uiPriority w:val="99"/>
    <w:qFormat/>
    <w:rsid w:val="00A37361"/>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A37361"/>
    <w:pPr>
      <w:keepNext/>
      <w:spacing w:before="20" w:after="20"/>
      <w:jc w:val="center"/>
      <w:outlineLvl w:val="2"/>
    </w:pPr>
    <w:rPr>
      <w:lang w:eastAsia="en-US"/>
    </w:rPr>
  </w:style>
  <w:style w:type="paragraph" w:styleId="Heading4">
    <w:name w:val="heading 4"/>
    <w:basedOn w:val="Normal"/>
    <w:next w:val="Normal"/>
    <w:link w:val="Heading4Char"/>
    <w:uiPriority w:val="99"/>
    <w:qFormat/>
    <w:rsid w:val="00A37361"/>
    <w:pPr>
      <w:keepNext/>
      <w:jc w:val="center"/>
      <w:outlineLvl w:val="3"/>
    </w:pPr>
    <w:rPr>
      <w:b/>
      <w:bCs/>
      <w:sz w:val="20"/>
      <w:szCs w:val="28"/>
      <w:lang w:eastAsia="en-US"/>
    </w:rPr>
  </w:style>
  <w:style w:type="paragraph" w:styleId="Heading5">
    <w:name w:val="heading 5"/>
    <w:basedOn w:val="Normal"/>
    <w:next w:val="Normal"/>
    <w:link w:val="Heading5Char"/>
    <w:uiPriority w:val="99"/>
    <w:qFormat/>
    <w:rsid w:val="00A37361"/>
    <w:pPr>
      <w:keepNext/>
      <w:jc w:val="center"/>
      <w:outlineLvl w:val="4"/>
    </w:pPr>
    <w:rPr>
      <w:b/>
      <w:bCs/>
      <w:sz w:val="20"/>
      <w:szCs w:val="44"/>
      <w:lang w:eastAsia="en-US"/>
    </w:rPr>
  </w:style>
  <w:style w:type="paragraph" w:styleId="Heading6">
    <w:name w:val="heading 6"/>
    <w:basedOn w:val="Normal"/>
    <w:next w:val="Normal"/>
    <w:link w:val="Heading6Char"/>
    <w:uiPriority w:val="99"/>
    <w:qFormat/>
    <w:rsid w:val="00A37361"/>
    <w:pPr>
      <w:keepNext/>
      <w:bidi w:val="0"/>
      <w:jc w:val="center"/>
      <w:outlineLvl w:val="5"/>
    </w:pPr>
    <w:rPr>
      <w:rFonts w:ascii="Arial" w:hAnsi="Arial"/>
      <w:b/>
      <w:bCs/>
      <w:sz w:val="20"/>
      <w:szCs w:val="20"/>
    </w:rPr>
  </w:style>
  <w:style w:type="paragraph" w:styleId="Heading7">
    <w:name w:val="heading 7"/>
    <w:basedOn w:val="Normal"/>
    <w:next w:val="Normal"/>
    <w:link w:val="Heading7Char"/>
    <w:uiPriority w:val="99"/>
    <w:qFormat/>
    <w:rsid w:val="00A37361"/>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A37361"/>
    <w:pPr>
      <w:keepNext/>
      <w:bidi w:val="0"/>
      <w:jc w:val="center"/>
      <w:outlineLvl w:val="7"/>
    </w:pPr>
    <w:rPr>
      <w:rFonts w:ascii="Arial" w:hAnsi="Arial"/>
      <w:b/>
      <w:bCs/>
      <w:sz w:val="18"/>
      <w:szCs w:val="18"/>
    </w:rPr>
  </w:style>
  <w:style w:type="paragraph" w:styleId="Heading9">
    <w:name w:val="heading 9"/>
    <w:basedOn w:val="Normal"/>
    <w:next w:val="Normal"/>
    <w:link w:val="Heading9Char"/>
    <w:uiPriority w:val="99"/>
    <w:qFormat/>
    <w:rsid w:val="00A37361"/>
    <w:pPr>
      <w:keepNext/>
      <w:bidi w:val="0"/>
      <w:ind w:left="87"/>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37361"/>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A37361"/>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9"/>
    <w:locked/>
    <w:rsid w:val="00A37361"/>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A37361"/>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A37361"/>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A37361"/>
    <w:rPr>
      <w:rFonts w:cs="Times New Roman"/>
      <w:b/>
      <w:bCs/>
      <w:lang w:eastAsia="ar-SA" w:bidi="ar-SA"/>
    </w:rPr>
  </w:style>
  <w:style w:type="character" w:customStyle="1" w:styleId="Heading7Char">
    <w:name w:val="Heading 7 Char"/>
    <w:basedOn w:val="DefaultParagraphFont"/>
    <w:link w:val="Heading7"/>
    <w:uiPriority w:val="9"/>
    <w:semiHidden/>
    <w:locked/>
    <w:rsid w:val="00A37361"/>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A37361"/>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A37361"/>
    <w:rPr>
      <w:rFonts w:asciiTheme="majorHAnsi" w:eastAsiaTheme="majorEastAsia" w:hAnsiTheme="majorHAnsi" w:cstheme="majorBidi"/>
      <w:lang w:eastAsia="ar-SA" w:bidi="ar-SA"/>
    </w:rPr>
  </w:style>
  <w:style w:type="paragraph" w:styleId="Footer">
    <w:name w:val="footer"/>
    <w:basedOn w:val="Normal"/>
    <w:link w:val="FooterChar"/>
    <w:uiPriority w:val="99"/>
    <w:rsid w:val="00A37361"/>
    <w:pPr>
      <w:tabs>
        <w:tab w:val="center" w:pos="4153"/>
        <w:tab w:val="right" w:pos="8306"/>
      </w:tabs>
    </w:pPr>
  </w:style>
  <w:style w:type="character" w:customStyle="1" w:styleId="FooterChar">
    <w:name w:val="Footer Char"/>
    <w:basedOn w:val="DefaultParagraphFont"/>
    <w:link w:val="Footer"/>
    <w:uiPriority w:val="99"/>
    <w:semiHidden/>
    <w:locked/>
    <w:rsid w:val="00A37361"/>
    <w:rPr>
      <w:rFonts w:ascii="Times New Roman" w:hAnsi="Times New Roman" w:cs="Times New Roman"/>
      <w:sz w:val="24"/>
      <w:szCs w:val="24"/>
      <w:lang w:eastAsia="ar-SA" w:bidi="ar-SA"/>
    </w:rPr>
  </w:style>
  <w:style w:type="character" w:styleId="PageNumber">
    <w:name w:val="page number"/>
    <w:basedOn w:val="DefaultParagraphFont"/>
    <w:uiPriority w:val="99"/>
    <w:rsid w:val="00A37361"/>
    <w:rPr>
      <w:rFonts w:ascii="Times New Roman" w:hAnsi="Times New Roman" w:cs="Times New Roman"/>
    </w:rPr>
  </w:style>
  <w:style w:type="paragraph" w:styleId="Header">
    <w:name w:val="header"/>
    <w:basedOn w:val="Normal"/>
    <w:link w:val="HeaderChar"/>
    <w:uiPriority w:val="99"/>
    <w:rsid w:val="00A37361"/>
    <w:pPr>
      <w:tabs>
        <w:tab w:val="center" w:pos="4153"/>
        <w:tab w:val="right" w:pos="8306"/>
      </w:tabs>
    </w:pPr>
  </w:style>
  <w:style w:type="character" w:customStyle="1" w:styleId="HeaderChar">
    <w:name w:val="Header Char"/>
    <w:basedOn w:val="DefaultParagraphFont"/>
    <w:link w:val="Header"/>
    <w:uiPriority w:val="99"/>
    <w:semiHidden/>
    <w:locked/>
    <w:rsid w:val="00A37361"/>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A37361"/>
    <w:rPr>
      <w:sz w:val="20"/>
      <w:szCs w:val="20"/>
    </w:rPr>
  </w:style>
  <w:style w:type="character" w:customStyle="1" w:styleId="FootnoteTextChar">
    <w:name w:val="Footnote Text Char"/>
    <w:basedOn w:val="DefaultParagraphFont"/>
    <w:link w:val="FootnoteText"/>
    <w:uiPriority w:val="99"/>
    <w:semiHidden/>
    <w:locked/>
    <w:rsid w:val="00A37361"/>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A37361"/>
    <w:rPr>
      <w:rFonts w:ascii="Times New Roman" w:hAnsi="Times New Roman" w:cs="Times New Roman"/>
      <w:vertAlign w:val="superscript"/>
    </w:rPr>
  </w:style>
  <w:style w:type="paragraph" w:styleId="BalloonText">
    <w:name w:val="Balloon Text"/>
    <w:basedOn w:val="Normal"/>
    <w:link w:val="BalloonTextChar"/>
    <w:uiPriority w:val="99"/>
    <w:rsid w:val="00A37361"/>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A37361"/>
    <w:rPr>
      <w:rFonts w:ascii="Tahoma" w:hAnsi="Tahoma" w:cs="Tahoma"/>
      <w:sz w:val="16"/>
      <w:szCs w:val="16"/>
      <w:lang w:eastAsia="ar-SA" w:bidi="ar-SA"/>
    </w:rPr>
  </w:style>
  <w:style w:type="paragraph" w:styleId="BodyText">
    <w:name w:val="Body Text"/>
    <w:basedOn w:val="Normal"/>
    <w:link w:val="BodyTextChar"/>
    <w:uiPriority w:val="99"/>
    <w:rsid w:val="00A37361"/>
    <w:pPr>
      <w:bidi w:val="0"/>
      <w:jc w:val="both"/>
    </w:pPr>
    <w:rPr>
      <w:sz w:val="20"/>
      <w:szCs w:val="20"/>
    </w:rPr>
  </w:style>
  <w:style w:type="character" w:customStyle="1" w:styleId="BodyTextChar">
    <w:name w:val="Body Text Char"/>
    <w:basedOn w:val="DefaultParagraphFont"/>
    <w:link w:val="BodyText"/>
    <w:uiPriority w:val="99"/>
    <w:semiHidden/>
    <w:locked/>
    <w:rsid w:val="00A37361"/>
    <w:rPr>
      <w:rFonts w:ascii="Times New Roman" w:hAnsi="Times New Roman" w:cs="Times New Roman"/>
      <w:sz w:val="24"/>
      <w:szCs w:val="24"/>
      <w:lang w:eastAsia="ar-SA" w:bidi="ar-SA"/>
    </w:rPr>
  </w:style>
  <w:style w:type="character" w:customStyle="1" w:styleId="longtext">
    <w:name w:val="long_text"/>
    <w:basedOn w:val="DefaultParagraphFont"/>
    <w:rsid w:val="00A37361"/>
    <w:rPr>
      <w:rFonts w:ascii="Times New Roman" w:hAnsi="Times New Roman" w:cs="Times New Roman"/>
    </w:rPr>
  </w:style>
  <w:style w:type="paragraph" w:customStyle="1" w:styleId="xl27">
    <w:name w:val="xl27"/>
    <w:basedOn w:val="Normal"/>
    <w:rsid w:val="00F92A90"/>
    <w:pPr>
      <w:pBdr>
        <w:right w:val="single" w:sz="4" w:space="0" w:color="auto"/>
      </w:pBdr>
      <w:bidi w:val="0"/>
      <w:spacing w:before="100" w:beforeAutospacing="1" w:after="100" w:afterAutospacing="1"/>
    </w:pPr>
    <w:rPr>
      <w:rFonts w:ascii="Arial" w:eastAsia="Arial Unicode MS" w:hAnsi="Arial" w:cs="Arial"/>
      <w:sz w:val="18"/>
      <w:szCs w:val="18"/>
    </w:rPr>
  </w:style>
  <w:style w:type="table" w:styleId="TableGrid">
    <w:name w:val="Table Grid"/>
    <w:basedOn w:val="TableNormal"/>
    <w:uiPriority w:val="59"/>
    <w:rsid w:val="00824ADE"/>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9B7"/>
    <w:pPr>
      <w:ind w:left="720"/>
      <w:contextualSpacing/>
    </w:pPr>
  </w:style>
  <w:style w:type="character" w:customStyle="1" w:styleId="shorttext">
    <w:name w:val="short_text"/>
    <w:basedOn w:val="DefaultParagraphFont"/>
    <w:rsid w:val="00513DAC"/>
  </w:style>
  <w:style w:type="paragraph" w:styleId="Title">
    <w:name w:val="Title"/>
    <w:basedOn w:val="Normal"/>
    <w:link w:val="TitleChar"/>
    <w:uiPriority w:val="10"/>
    <w:qFormat/>
    <w:rsid w:val="0040179E"/>
    <w:pPr>
      <w:jc w:val="center"/>
    </w:pPr>
    <w:rPr>
      <w:rFonts w:eastAsia="Times New Roman" w:cs="Simplified Arabic"/>
      <w:b/>
      <w:bCs/>
      <w:szCs w:val="28"/>
      <w:lang w:eastAsia="en-US"/>
    </w:rPr>
  </w:style>
  <w:style w:type="character" w:customStyle="1" w:styleId="TitleChar">
    <w:name w:val="Title Char"/>
    <w:basedOn w:val="DefaultParagraphFont"/>
    <w:link w:val="Title"/>
    <w:uiPriority w:val="10"/>
    <w:rsid w:val="0040179E"/>
    <w:rPr>
      <w:rFonts w:ascii="Times New Roman" w:eastAsia="Times New Roman" w:hAnsi="Times New Roman" w:cs="Simplified Arabic"/>
      <w:b/>
      <w:bCs/>
      <w:sz w:val="24"/>
      <w:szCs w:val="28"/>
    </w:rPr>
  </w:style>
  <w:style w:type="paragraph" w:styleId="BodyText2">
    <w:name w:val="Body Text 2"/>
    <w:basedOn w:val="Normal"/>
    <w:link w:val="BodyText2Char"/>
    <w:uiPriority w:val="99"/>
    <w:semiHidden/>
    <w:unhideWhenUsed/>
    <w:rsid w:val="00ED7356"/>
    <w:pPr>
      <w:spacing w:after="120" w:line="480" w:lineRule="auto"/>
    </w:pPr>
  </w:style>
  <w:style w:type="character" w:customStyle="1" w:styleId="BodyText2Char">
    <w:name w:val="Body Text 2 Char"/>
    <w:basedOn w:val="DefaultParagraphFont"/>
    <w:link w:val="BodyText2"/>
    <w:uiPriority w:val="99"/>
    <w:semiHidden/>
    <w:rsid w:val="00ED7356"/>
    <w:rPr>
      <w:rFonts w:ascii="Times New Roman" w:hAnsi="Times New Roman"/>
      <w:sz w:val="24"/>
      <w:szCs w:val="24"/>
      <w:lang w:eastAsia="ar-SA"/>
    </w:rPr>
  </w:style>
  <w:style w:type="paragraph" w:styleId="HTMLPreformatted">
    <w:name w:val="HTML Preformatted"/>
    <w:basedOn w:val="Normal"/>
    <w:link w:val="HTMLPreformattedChar"/>
    <w:uiPriority w:val="99"/>
    <w:unhideWhenUsed/>
    <w:rsid w:val="00016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eastAsia="Times New Roman" w:hAnsi="Courier New"/>
      <w:sz w:val="20"/>
      <w:szCs w:val="20"/>
      <w:lang w:eastAsia="en-US"/>
    </w:rPr>
  </w:style>
  <w:style w:type="character" w:customStyle="1" w:styleId="HTMLPreformattedChar">
    <w:name w:val="HTML Preformatted Char"/>
    <w:basedOn w:val="DefaultParagraphFont"/>
    <w:link w:val="HTMLPreformatted"/>
    <w:uiPriority w:val="99"/>
    <w:rsid w:val="00016EE0"/>
    <w:rPr>
      <w:rFonts w:ascii="Courier New" w:eastAsia="Times New Roman" w:hAnsi="Courier New"/>
      <w:sz w:val="20"/>
      <w:szCs w:val="20"/>
    </w:rPr>
  </w:style>
  <w:style w:type="paragraph" w:styleId="BodyText3">
    <w:name w:val="Body Text 3"/>
    <w:basedOn w:val="Normal"/>
    <w:link w:val="BodyText3Char"/>
    <w:uiPriority w:val="99"/>
    <w:semiHidden/>
    <w:unhideWhenUsed/>
    <w:rsid w:val="00EA50AD"/>
    <w:pPr>
      <w:spacing w:after="120"/>
    </w:pPr>
    <w:rPr>
      <w:sz w:val="16"/>
      <w:szCs w:val="16"/>
    </w:rPr>
  </w:style>
  <w:style w:type="character" w:customStyle="1" w:styleId="BodyText3Char">
    <w:name w:val="Body Text 3 Char"/>
    <w:basedOn w:val="DefaultParagraphFont"/>
    <w:link w:val="BodyText3"/>
    <w:uiPriority w:val="99"/>
    <w:semiHidden/>
    <w:rsid w:val="00EA50AD"/>
    <w:rPr>
      <w:rFonts w:ascii="Times New Roman" w:hAnsi="Times New Roman"/>
      <w:sz w:val="16"/>
      <w:szCs w:val="16"/>
      <w:lang w:eastAsia="ar-SA"/>
    </w:rPr>
  </w:style>
  <w:style w:type="character" w:customStyle="1" w:styleId="tlid-translation">
    <w:name w:val="tlid-translation"/>
    <w:basedOn w:val="DefaultParagraphFont"/>
    <w:rsid w:val="00365826"/>
  </w:style>
  <w:style w:type="table" w:customStyle="1" w:styleId="1">
    <w:name w:val="شبكة جدول1"/>
    <w:basedOn w:val="TableNormal"/>
    <w:uiPriority w:val="59"/>
    <w:rsid w:val="00127BBE"/>
    <w:pPr>
      <w:spacing w:after="0" w:line="240" w:lineRule="auto"/>
    </w:pPr>
    <w:rPr>
      <w:rFonts w:ascii="Calibri" w:eastAsia="Times New Roman"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27BBE"/>
    <w:pPr>
      <w:bidi w:val="0"/>
      <w:spacing w:before="100" w:beforeAutospacing="1" w:after="100" w:afterAutospacing="1"/>
    </w:pPr>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93789569">
      <w:bodyDiv w:val="1"/>
      <w:marLeft w:val="0"/>
      <w:marRight w:val="0"/>
      <w:marTop w:val="0"/>
      <w:marBottom w:val="0"/>
      <w:divBdr>
        <w:top w:val="none" w:sz="0" w:space="0" w:color="auto"/>
        <w:left w:val="none" w:sz="0" w:space="0" w:color="auto"/>
        <w:bottom w:val="none" w:sz="0" w:space="0" w:color="auto"/>
        <w:right w:val="none" w:sz="0" w:space="0" w:color="auto"/>
      </w:divBdr>
      <w:divsChild>
        <w:div w:id="475606409">
          <w:marLeft w:val="0"/>
          <w:marRight w:val="0"/>
          <w:marTop w:val="0"/>
          <w:marBottom w:val="0"/>
          <w:divBdr>
            <w:top w:val="none" w:sz="0" w:space="0" w:color="auto"/>
            <w:left w:val="none" w:sz="0" w:space="0" w:color="auto"/>
            <w:bottom w:val="none" w:sz="0" w:space="0" w:color="auto"/>
            <w:right w:val="none" w:sz="0" w:space="0" w:color="auto"/>
          </w:divBdr>
          <w:divsChild>
            <w:div w:id="1275014445">
              <w:marLeft w:val="0"/>
              <w:marRight w:val="0"/>
              <w:marTop w:val="0"/>
              <w:marBottom w:val="0"/>
              <w:divBdr>
                <w:top w:val="none" w:sz="0" w:space="0" w:color="auto"/>
                <w:left w:val="none" w:sz="0" w:space="0" w:color="auto"/>
                <w:bottom w:val="none" w:sz="0" w:space="0" w:color="auto"/>
                <w:right w:val="none" w:sz="0" w:space="0" w:color="auto"/>
              </w:divBdr>
              <w:divsChild>
                <w:div w:id="454443758">
                  <w:marLeft w:val="0"/>
                  <w:marRight w:val="0"/>
                  <w:marTop w:val="0"/>
                  <w:marBottom w:val="0"/>
                  <w:divBdr>
                    <w:top w:val="none" w:sz="0" w:space="0" w:color="auto"/>
                    <w:left w:val="none" w:sz="0" w:space="0" w:color="auto"/>
                    <w:bottom w:val="none" w:sz="0" w:space="0" w:color="auto"/>
                    <w:right w:val="none" w:sz="0" w:space="0" w:color="auto"/>
                  </w:divBdr>
                  <w:divsChild>
                    <w:div w:id="399256893">
                      <w:marLeft w:val="0"/>
                      <w:marRight w:val="0"/>
                      <w:marTop w:val="0"/>
                      <w:marBottom w:val="0"/>
                      <w:divBdr>
                        <w:top w:val="none" w:sz="0" w:space="0" w:color="auto"/>
                        <w:left w:val="none" w:sz="0" w:space="0" w:color="auto"/>
                        <w:bottom w:val="none" w:sz="0" w:space="0" w:color="auto"/>
                        <w:right w:val="none" w:sz="0" w:space="0" w:color="auto"/>
                      </w:divBdr>
                      <w:divsChild>
                        <w:div w:id="2050715406">
                          <w:marLeft w:val="0"/>
                          <w:marRight w:val="0"/>
                          <w:marTop w:val="0"/>
                          <w:marBottom w:val="0"/>
                          <w:divBdr>
                            <w:top w:val="none" w:sz="0" w:space="0" w:color="auto"/>
                            <w:left w:val="none" w:sz="0" w:space="0" w:color="auto"/>
                            <w:bottom w:val="none" w:sz="0" w:space="0" w:color="auto"/>
                            <w:right w:val="none" w:sz="0" w:space="0" w:color="auto"/>
                          </w:divBdr>
                          <w:divsChild>
                            <w:div w:id="1328241630">
                              <w:marLeft w:val="0"/>
                              <w:marRight w:val="0"/>
                              <w:marTop w:val="0"/>
                              <w:marBottom w:val="0"/>
                              <w:divBdr>
                                <w:top w:val="none" w:sz="0" w:space="0" w:color="auto"/>
                                <w:left w:val="none" w:sz="0" w:space="0" w:color="auto"/>
                                <w:bottom w:val="none" w:sz="0" w:space="0" w:color="auto"/>
                                <w:right w:val="none" w:sz="0" w:space="0" w:color="auto"/>
                              </w:divBdr>
                              <w:divsChild>
                                <w:div w:id="1304657821">
                                  <w:marLeft w:val="0"/>
                                  <w:marRight w:val="0"/>
                                  <w:marTop w:val="0"/>
                                  <w:marBottom w:val="0"/>
                                  <w:divBdr>
                                    <w:top w:val="single" w:sz="4" w:space="0" w:color="F5F5F5"/>
                                    <w:left w:val="single" w:sz="4" w:space="0" w:color="F5F5F5"/>
                                    <w:bottom w:val="single" w:sz="4" w:space="0" w:color="F5F5F5"/>
                                    <w:right w:val="single" w:sz="4" w:space="0" w:color="F5F5F5"/>
                                  </w:divBdr>
                                  <w:divsChild>
                                    <w:div w:id="313263460">
                                      <w:marLeft w:val="0"/>
                                      <w:marRight w:val="0"/>
                                      <w:marTop w:val="0"/>
                                      <w:marBottom w:val="0"/>
                                      <w:divBdr>
                                        <w:top w:val="none" w:sz="0" w:space="0" w:color="auto"/>
                                        <w:left w:val="none" w:sz="0" w:space="0" w:color="auto"/>
                                        <w:bottom w:val="none" w:sz="0" w:space="0" w:color="auto"/>
                                        <w:right w:val="none" w:sz="0" w:space="0" w:color="auto"/>
                                      </w:divBdr>
                                      <w:divsChild>
                                        <w:div w:id="1252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4920">
      <w:bodyDiv w:val="1"/>
      <w:marLeft w:val="0"/>
      <w:marRight w:val="0"/>
      <w:marTop w:val="0"/>
      <w:marBottom w:val="0"/>
      <w:divBdr>
        <w:top w:val="none" w:sz="0" w:space="0" w:color="auto"/>
        <w:left w:val="none" w:sz="0" w:space="0" w:color="auto"/>
        <w:bottom w:val="none" w:sz="0" w:space="0" w:color="auto"/>
        <w:right w:val="none" w:sz="0" w:space="0" w:color="auto"/>
      </w:divBdr>
    </w:div>
    <w:div w:id="168449128">
      <w:bodyDiv w:val="1"/>
      <w:marLeft w:val="0"/>
      <w:marRight w:val="0"/>
      <w:marTop w:val="0"/>
      <w:marBottom w:val="0"/>
      <w:divBdr>
        <w:top w:val="none" w:sz="0" w:space="0" w:color="auto"/>
        <w:left w:val="none" w:sz="0" w:space="0" w:color="auto"/>
        <w:bottom w:val="none" w:sz="0" w:space="0" w:color="auto"/>
        <w:right w:val="none" w:sz="0" w:space="0" w:color="auto"/>
      </w:divBdr>
    </w:div>
    <w:div w:id="181942247">
      <w:bodyDiv w:val="1"/>
      <w:marLeft w:val="0"/>
      <w:marRight w:val="0"/>
      <w:marTop w:val="0"/>
      <w:marBottom w:val="0"/>
      <w:divBdr>
        <w:top w:val="none" w:sz="0" w:space="0" w:color="auto"/>
        <w:left w:val="none" w:sz="0" w:space="0" w:color="auto"/>
        <w:bottom w:val="none" w:sz="0" w:space="0" w:color="auto"/>
        <w:right w:val="none" w:sz="0" w:space="0" w:color="auto"/>
      </w:divBdr>
      <w:divsChild>
        <w:div w:id="1676690447">
          <w:marLeft w:val="0"/>
          <w:marRight w:val="0"/>
          <w:marTop w:val="0"/>
          <w:marBottom w:val="0"/>
          <w:divBdr>
            <w:top w:val="none" w:sz="0" w:space="0" w:color="auto"/>
            <w:left w:val="none" w:sz="0" w:space="0" w:color="auto"/>
            <w:bottom w:val="none" w:sz="0" w:space="0" w:color="auto"/>
            <w:right w:val="none" w:sz="0" w:space="0" w:color="auto"/>
          </w:divBdr>
          <w:divsChild>
            <w:div w:id="31880590">
              <w:marLeft w:val="0"/>
              <w:marRight w:val="0"/>
              <w:marTop w:val="0"/>
              <w:marBottom w:val="0"/>
              <w:divBdr>
                <w:top w:val="none" w:sz="0" w:space="0" w:color="auto"/>
                <w:left w:val="none" w:sz="0" w:space="0" w:color="auto"/>
                <w:bottom w:val="none" w:sz="0" w:space="0" w:color="auto"/>
                <w:right w:val="none" w:sz="0" w:space="0" w:color="auto"/>
              </w:divBdr>
              <w:divsChild>
                <w:div w:id="1851528867">
                  <w:marLeft w:val="0"/>
                  <w:marRight w:val="0"/>
                  <w:marTop w:val="0"/>
                  <w:marBottom w:val="0"/>
                  <w:divBdr>
                    <w:top w:val="none" w:sz="0" w:space="0" w:color="auto"/>
                    <w:left w:val="none" w:sz="0" w:space="0" w:color="auto"/>
                    <w:bottom w:val="none" w:sz="0" w:space="0" w:color="auto"/>
                    <w:right w:val="none" w:sz="0" w:space="0" w:color="auto"/>
                  </w:divBdr>
                  <w:divsChild>
                    <w:div w:id="1764836093">
                      <w:marLeft w:val="0"/>
                      <w:marRight w:val="0"/>
                      <w:marTop w:val="0"/>
                      <w:marBottom w:val="0"/>
                      <w:divBdr>
                        <w:top w:val="none" w:sz="0" w:space="0" w:color="auto"/>
                        <w:left w:val="none" w:sz="0" w:space="0" w:color="auto"/>
                        <w:bottom w:val="none" w:sz="0" w:space="0" w:color="auto"/>
                        <w:right w:val="none" w:sz="0" w:space="0" w:color="auto"/>
                      </w:divBdr>
                      <w:divsChild>
                        <w:div w:id="1310591193">
                          <w:marLeft w:val="0"/>
                          <w:marRight w:val="0"/>
                          <w:marTop w:val="0"/>
                          <w:marBottom w:val="0"/>
                          <w:divBdr>
                            <w:top w:val="none" w:sz="0" w:space="0" w:color="auto"/>
                            <w:left w:val="none" w:sz="0" w:space="0" w:color="auto"/>
                            <w:bottom w:val="none" w:sz="0" w:space="0" w:color="auto"/>
                            <w:right w:val="none" w:sz="0" w:space="0" w:color="auto"/>
                          </w:divBdr>
                          <w:divsChild>
                            <w:div w:id="1375883732">
                              <w:marLeft w:val="0"/>
                              <w:marRight w:val="0"/>
                              <w:marTop w:val="0"/>
                              <w:marBottom w:val="0"/>
                              <w:divBdr>
                                <w:top w:val="none" w:sz="0" w:space="0" w:color="auto"/>
                                <w:left w:val="none" w:sz="0" w:space="0" w:color="auto"/>
                                <w:bottom w:val="none" w:sz="0" w:space="0" w:color="auto"/>
                                <w:right w:val="none" w:sz="0" w:space="0" w:color="auto"/>
                              </w:divBdr>
                              <w:divsChild>
                                <w:div w:id="1421291358">
                                  <w:marLeft w:val="0"/>
                                  <w:marRight w:val="0"/>
                                  <w:marTop w:val="0"/>
                                  <w:marBottom w:val="0"/>
                                  <w:divBdr>
                                    <w:top w:val="single" w:sz="4" w:space="0" w:color="F5F5F5"/>
                                    <w:left w:val="single" w:sz="4" w:space="0" w:color="F5F5F5"/>
                                    <w:bottom w:val="single" w:sz="4" w:space="0" w:color="F5F5F5"/>
                                    <w:right w:val="single" w:sz="4" w:space="0" w:color="F5F5F5"/>
                                  </w:divBdr>
                                  <w:divsChild>
                                    <w:div w:id="2037656067">
                                      <w:marLeft w:val="0"/>
                                      <w:marRight w:val="0"/>
                                      <w:marTop w:val="0"/>
                                      <w:marBottom w:val="0"/>
                                      <w:divBdr>
                                        <w:top w:val="none" w:sz="0" w:space="0" w:color="auto"/>
                                        <w:left w:val="none" w:sz="0" w:space="0" w:color="auto"/>
                                        <w:bottom w:val="none" w:sz="0" w:space="0" w:color="auto"/>
                                        <w:right w:val="none" w:sz="0" w:space="0" w:color="auto"/>
                                      </w:divBdr>
                                      <w:divsChild>
                                        <w:div w:id="1334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674402">
      <w:bodyDiv w:val="1"/>
      <w:marLeft w:val="0"/>
      <w:marRight w:val="0"/>
      <w:marTop w:val="0"/>
      <w:marBottom w:val="0"/>
      <w:divBdr>
        <w:top w:val="none" w:sz="0" w:space="0" w:color="auto"/>
        <w:left w:val="none" w:sz="0" w:space="0" w:color="auto"/>
        <w:bottom w:val="none" w:sz="0" w:space="0" w:color="auto"/>
        <w:right w:val="none" w:sz="0" w:space="0" w:color="auto"/>
      </w:divBdr>
      <w:divsChild>
        <w:div w:id="207034403">
          <w:marLeft w:val="0"/>
          <w:marRight w:val="0"/>
          <w:marTop w:val="0"/>
          <w:marBottom w:val="0"/>
          <w:divBdr>
            <w:top w:val="none" w:sz="0" w:space="0" w:color="auto"/>
            <w:left w:val="none" w:sz="0" w:space="0" w:color="auto"/>
            <w:bottom w:val="none" w:sz="0" w:space="0" w:color="auto"/>
            <w:right w:val="none" w:sz="0" w:space="0" w:color="auto"/>
          </w:divBdr>
          <w:divsChild>
            <w:div w:id="1188905802">
              <w:marLeft w:val="0"/>
              <w:marRight w:val="0"/>
              <w:marTop w:val="0"/>
              <w:marBottom w:val="0"/>
              <w:divBdr>
                <w:top w:val="none" w:sz="0" w:space="0" w:color="auto"/>
                <w:left w:val="none" w:sz="0" w:space="0" w:color="auto"/>
                <w:bottom w:val="none" w:sz="0" w:space="0" w:color="auto"/>
                <w:right w:val="none" w:sz="0" w:space="0" w:color="auto"/>
              </w:divBdr>
              <w:divsChild>
                <w:div w:id="1480611844">
                  <w:marLeft w:val="0"/>
                  <w:marRight w:val="0"/>
                  <w:marTop w:val="0"/>
                  <w:marBottom w:val="0"/>
                  <w:divBdr>
                    <w:top w:val="none" w:sz="0" w:space="0" w:color="auto"/>
                    <w:left w:val="none" w:sz="0" w:space="0" w:color="auto"/>
                    <w:bottom w:val="none" w:sz="0" w:space="0" w:color="auto"/>
                    <w:right w:val="none" w:sz="0" w:space="0" w:color="auto"/>
                  </w:divBdr>
                  <w:divsChild>
                    <w:div w:id="624504150">
                      <w:marLeft w:val="0"/>
                      <w:marRight w:val="0"/>
                      <w:marTop w:val="0"/>
                      <w:marBottom w:val="0"/>
                      <w:divBdr>
                        <w:top w:val="none" w:sz="0" w:space="0" w:color="auto"/>
                        <w:left w:val="none" w:sz="0" w:space="0" w:color="auto"/>
                        <w:bottom w:val="none" w:sz="0" w:space="0" w:color="auto"/>
                        <w:right w:val="none" w:sz="0" w:space="0" w:color="auto"/>
                      </w:divBdr>
                      <w:divsChild>
                        <w:div w:id="2073037218">
                          <w:marLeft w:val="0"/>
                          <w:marRight w:val="0"/>
                          <w:marTop w:val="0"/>
                          <w:marBottom w:val="0"/>
                          <w:divBdr>
                            <w:top w:val="none" w:sz="0" w:space="0" w:color="auto"/>
                            <w:left w:val="none" w:sz="0" w:space="0" w:color="auto"/>
                            <w:bottom w:val="none" w:sz="0" w:space="0" w:color="auto"/>
                            <w:right w:val="none" w:sz="0" w:space="0" w:color="auto"/>
                          </w:divBdr>
                          <w:divsChild>
                            <w:div w:id="56709362">
                              <w:marLeft w:val="0"/>
                              <w:marRight w:val="0"/>
                              <w:marTop w:val="0"/>
                              <w:marBottom w:val="0"/>
                              <w:divBdr>
                                <w:top w:val="none" w:sz="0" w:space="0" w:color="auto"/>
                                <w:left w:val="none" w:sz="0" w:space="0" w:color="auto"/>
                                <w:bottom w:val="none" w:sz="0" w:space="0" w:color="auto"/>
                                <w:right w:val="none" w:sz="0" w:space="0" w:color="auto"/>
                              </w:divBdr>
                              <w:divsChild>
                                <w:div w:id="606424993">
                                  <w:marLeft w:val="0"/>
                                  <w:marRight w:val="0"/>
                                  <w:marTop w:val="0"/>
                                  <w:marBottom w:val="0"/>
                                  <w:divBdr>
                                    <w:top w:val="single" w:sz="4" w:space="0" w:color="F5F5F5"/>
                                    <w:left w:val="single" w:sz="4" w:space="0" w:color="F5F5F5"/>
                                    <w:bottom w:val="single" w:sz="4" w:space="0" w:color="F5F5F5"/>
                                    <w:right w:val="single" w:sz="4" w:space="0" w:color="F5F5F5"/>
                                  </w:divBdr>
                                  <w:divsChild>
                                    <w:div w:id="960842398">
                                      <w:marLeft w:val="0"/>
                                      <w:marRight w:val="0"/>
                                      <w:marTop w:val="0"/>
                                      <w:marBottom w:val="0"/>
                                      <w:divBdr>
                                        <w:top w:val="none" w:sz="0" w:space="0" w:color="auto"/>
                                        <w:left w:val="none" w:sz="0" w:space="0" w:color="auto"/>
                                        <w:bottom w:val="none" w:sz="0" w:space="0" w:color="auto"/>
                                        <w:right w:val="none" w:sz="0" w:space="0" w:color="auto"/>
                                      </w:divBdr>
                                      <w:divsChild>
                                        <w:div w:id="4669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5668182">
      <w:bodyDiv w:val="1"/>
      <w:marLeft w:val="0"/>
      <w:marRight w:val="0"/>
      <w:marTop w:val="0"/>
      <w:marBottom w:val="0"/>
      <w:divBdr>
        <w:top w:val="none" w:sz="0" w:space="0" w:color="auto"/>
        <w:left w:val="none" w:sz="0" w:space="0" w:color="auto"/>
        <w:bottom w:val="none" w:sz="0" w:space="0" w:color="auto"/>
        <w:right w:val="none" w:sz="0" w:space="0" w:color="auto"/>
      </w:divBdr>
    </w:div>
    <w:div w:id="349258951">
      <w:bodyDiv w:val="1"/>
      <w:marLeft w:val="0"/>
      <w:marRight w:val="0"/>
      <w:marTop w:val="0"/>
      <w:marBottom w:val="0"/>
      <w:divBdr>
        <w:top w:val="none" w:sz="0" w:space="0" w:color="auto"/>
        <w:left w:val="none" w:sz="0" w:space="0" w:color="auto"/>
        <w:bottom w:val="none" w:sz="0" w:space="0" w:color="auto"/>
        <w:right w:val="none" w:sz="0" w:space="0" w:color="auto"/>
      </w:divBdr>
      <w:divsChild>
        <w:div w:id="529101826">
          <w:marLeft w:val="0"/>
          <w:marRight w:val="0"/>
          <w:marTop w:val="0"/>
          <w:marBottom w:val="0"/>
          <w:divBdr>
            <w:top w:val="none" w:sz="0" w:space="0" w:color="auto"/>
            <w:left w:val="none" w:sz="0" w:space="0" w:color="auto"/>
            <w:bottom w:val="none" w:sz="0" w:space="0" w:color="auto"/>
            <w:right w:val="none" w:sz="0" w:space="0" w:color="auto"/>
          </w:divBdr>
          <w:divsChild>
            <w:div w:id="1963223025">
              <w:marLeft w:val="0"/>
              <w:marRight w:val="0"/>
              <w:marTop w:val="0"/>
              <w:marBottom w:val="0"/>
              <w:divBdr>
                <w:top w:val="none" w:sz="0" w:space="0" w:color="auto"/>
                <w:left w:val="none" w:sz="0" w:space="0" w:color="auto"/>
                <w:bottom w:val="none" w:sz="0" w:space="0" w:color="auto"/>
                <w:right w:val="none" w:sz="0" w:space="0" w:color="auto"/>
              </w:divBdr>
              <w:divsChild>
                <w:div w:id="1136605017">
                  <w:marLeft w:val="0"/>
                  <w:marRight w:val="0"/>
                  <w:marTop w:val="0"/>
                  <w:marBottom w:val="0"/>
                  <w:divBdr>
                    <w:top w:val="none" w:sz="0" w:space="0" w:color="auto"/>
                    <w:left w:val="none" w:sz="0" w:space="0" w:color="auto"/>
                    <w:bottom w:val="none" w:sz="0" w:space="0" w:color="auto"/>
                    <w:right w:val="none" w:sz="0" w:space="0" w:color="auto"/>
                  </w:divBdr>
                  <w:divsChild>
                    <w:div w:id="388186805">
                      <w:marLeft w:val="0"/>
                      <w:marRight w:val="0"/>
                      <w:marTop w:val="0"/>
                      <w:marBottom w:val="0"/>
                      <w:divBdr>
                        <w:top w:val="none" w:sz="0" w:space="0" w:color="auto"/>
                        <w:left w:val="none" w:sz="0" w:space="0" w:color="auto"/>
                        <w:bottom w:val="none" w:sz="0" w:space="0" w:color="auto"/>
                        <w:right w:val="none" w:sz="0" w:space="0" w:color="auto"/>
                      </w:divBdr>
                      <w:divsChild>
                        <w:div w:id="258418224">
                          <w:marLeft w:val="0"/>
                          <w:marRight w:val="0"/>
                          <w:marTop w:val="0"/>
                          <w:marBottom w:val="0"/>
                          <w:divBdr>
                            <w:top w:val="none" w:sz="0" w:space="0" w:color="auto"/>
                            <w:left w:val="none" w:sz="0" w:space="0" w:color="auto"/>
                            <w:bottom w:val="none" w:sz="0" w:space="0" w:color="auto"/>
                            <w:right w:val="none" w:sz="0" w:space="0" w:color="auto"/>
                          </w:divBdr>
                          <w:divsChild>
                            <w:div w:id="1430660149">
                              <w:marLeft w:val="0"/>
                              <w:marRight w:val="0"/>
                              <w:marTop w:val="0"/>
                              <w:marBottom w:val="0"/>
                              <w:divBdr>
                                <w:top w:val="none" w:sz="0" w:space="0" w:color="auto"/>
                                <w:left w:val="none" w:sz="0" w:space="0" w:color="auto"/>
                                <w:bottom w:val="none" w:sz="0" w:space="0" w:color="auto"/>
                                <w:right w:val="none" w:sz="0" w:space="0" w:color="auto"/>
                              </w:divBdr>
                              <w:divsChild>
                                <w:div w:id="1800300984">
                                  <w:marLeft w:val="0"/>
                                  <w:marRight w:val="0"/>
                                  <w:marTop w:val="0"/>
                                  <w:marBottom w:val="0"/>
                                  <w:divBdr>
                                    <w:top w:val="single" w:sz="4" w:space="0" w:color="F5F5F5"/>
                                    <w:left w:val="single" w:sz="4" w:space="0" w:color="F5F5F5"/>
                                    <w:bottom w:val="single" w:sz="4" w:space="0" w:color="F5F5F5"/>
                                    <w:right w:val="single" w:sz="4" w:space="0" w:color="F5F5F5"/>
                                  </w:divBdr>
                                  <w:divsChild>
                                    <w:div w:id="1325007041">
                                      <w:marLeft w:val="0"/>
                                      <w:marRight w:val="0"/>
                                      <w:marTop w:val="0"/>
                                      <w:marBottom w:val="0"/>
                                      <w:divBdr>
                                        <w:top w:val="none" w:sz="0" w:space="0" w:color="auto"/>
                                        <w:left w:val="none" w:sz="0" w:space="0" w:color="auto"/>
                                        <w:bottom w:val="none" w:sz="0" w:space="0" w:color="auto"/>
                                        <w:right w:val="none" w:sz="0" w:space="0" w:color="auto"/>
                                      </w:divBdr>
                                      <w:divsChild>
                                        <w:div w:id="19868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362808">
      <w:bodyDiv w:val="1"/>
      <w:marLeft w:val="0"/>
      <w:marRight w:val="0"/>
      <w:marTop w:val="0"/>
      <w:marBottom w:val="0"/>
      <w:divBdr>
        <w:top w:val="none" w:sz="0" w:space="0" w:color="auto"/>
        <w:left w:val="none" w:sz="0" w:space="0" w:color="auto"/>
        <w:bottom w:val="none" w:sz="0" w:space="0" w:color="auto"/>
        <w:right w:val="none" w:sz="0" w:space="0" w:color="auto"/>
      </w:divBdr>
    </w:div>
    <w:div w:id="398988312">
      <w:bodyDiv w:val="1"/>
      <w:marLeft w:val="0"/>
      <w:marRight w:val="0"/>
      <w:marTop w:val="0"/>
      <w:marBottom w:val="0"/>
      <w:divBdr>
        <w:top w:val="none" w:sz="0" w:space="0" w:color="auto"/>
        <w:left w:val="none" w:sz="0" w:space="0" w:color="auto"/>
        <w:bottom w:val="none" w:sz="0" w:space="0" w:color="auto"/>
        <w:right w:val="none" w:sz="0" w:space="0" w:color="auto"/>
      </w:divBdr>
      <w:divsChild>
        <w:div w:id="123932223">
          <w:marLeft w:val="0"/>
          <w:marRight w:val="0"/>
          <w:marTop w:val="0"/>
          <w:marBottom w:val="0"/>
          <w:divBdr>
            <w:top w:val="none" w:sz="0" w:space="0" w:color="auto"/>
            <w:left w:val="none" w:sz="0" w:space="0" w:color="auto"/>
            <w:bottom w:val="none" w:sz="0" w:space="0" w:color="auto"/>
            <w:right w:val="none" w:sz="0" w:space="0" w:color="auto"/>
          </w:divBdr>
          <w:divsChild>
            <w:div w:id="356780883">
              <w:marLeft w:val="0"/>
              <w:marRight w:val="0"/>
              <w:marTop w:val="0"/>
              <w:marBottom w:val="0"/>
              <w:divBdr>
                <w:top w:val="none" w:sz="0" w:space="0" w:color="auto"/>
                <w:left w:val="none" w:sz="0" w:space="0" w:color="auto"/>
                <w:bottom w:val="none" w:sz="0" w:space="0" w:color="auto"/>
                <w:right w:val="none" w:sz="0" w:space="0" w:color="auto"/>
              </w:divBdr>
              <w:divsChild>
                <w:div w:id="252514726">
                  <w:marLeft w:val="0"/>
                  <w:marRight w:val="0"/>
                  <w:marTop w:val="0"/>
                  <w:marBottom w:val="0"/>
                  <w:divBdr>
                    <w:top w:val="none" w:sz="0" w:space="0" w:color="auto"/>
                    <w:left w:val="none" w:sz="0" w:space="0" w:color="auto"/>
                    <w:bottom w:val="none" w:sz="0" w:space="0" w:color="auto"/>
                    <w:right w:val="none" w:sz="0" w:space="0" w:color="auto"/>
                  </w:divBdr>
                  <w:divsChild>
                    <w:div w:id="1773554490">
                      <w:marLeft w:val="0"/>
                      <w:marRight w:val="0"/>
                      <w:marTop w:val="0"/>
                      <w:marBottom w:val="0"/>
                      <w:divBdr>
                        <w:top w:val="none" w:sz="0" w:space="0" w:color="auto"/>
                        <w:left w:val="none" w:sz="0" w:space="0" w:color="auto"/>
                        <w:bottom w:val="none" w:sz="0" w:space="0" w:color="auto"/>
                        <w:right w:val="none" w:sz="0" w:space="0" w:color="auto"/>
                      </w:divBdr>
                      <w:divsChild>
                        <w:div w:id="460802343">
                          <w:marLeft w:val="0"/>
                          <w:marRight w:val="0"/>
                          <w:marTop w:val="0"/>
                          <w:marBottom w:val="0"/>
                          <w:divBdr>
                            <w:top w:val="none" w:sz="0" w:space="0" w:color="auto"/>
                            <w:left w:val="none" w:sz="0" w:space="0" w:color="auto"/>
                            <w:bottom w:val="none" w:sz="0" w:space="0" w:color="auto"/>
                            <w:right w:val="none" w:sz="0" w:space="0" w:color="auto"/>
                          </w:divBdr>
                          <w:divsChild>
                            <w:div w:id="372778211">
                              <w:marLeft w:val="0"/>
                              <w:marRight w:val="0"/>
                              <w:marTop w:val="0"/>
                              <w:marBottom w:val="0"/>
                              <w:divBdr>
                                <w:top w:val="none" w:sz="0" w:space="0" w:color="auto"/>
                                <w:left w:val="none" w:sz="0" w:space="0" w:color="auto"/>
                                <w:bottom w:val="none" w:sz="0" w:space="0" w:color="auto"/>
                                <w:right w:val="none" w:sz="0" w:space="0" w:color="auto"/>
                              </w:divBdr>
                              <w:divsChild>
                                <w:div w:id="1153447817">
                                  <w:marLeft w:val="0"/>
                                  <w:marRight w:val="0"/>
                                  <w:marTop w:val="0"/>
                                  <w:marBottom w:val="0"/>
                                  <w:divBdr>
                                    <w:top w:val="single" w:sz="4" w:space="0" w:color="F5F5F5"/>
                                    <w:left w:val="single" w:sz="4" w:space="0" w:color="F5F5F5"/>
                                    <w:bottom w:val="single" w:sz="4" w:space="0" w:color="F5F5F5"/>
                                    <w:right w:val="single" w:sz="4" w:space="0" w:color="F5F5F5"/>
                                  </w:divBdr>
                                  <w:divsChild>
                                    <w:div w:id="1130901913">
                                      <w:marLeft w:val="0"/>
                                      <w:marRight w:val="0"/>
                                      <w:marTop w:val="0"/>
                                      <w:marBottom w:val="0"/>
                                      <w:divBdr>
                                        <w:top w:val="none" w:sz="0" w:space="0" w:color="auto"/>
                                        <w:left w:val="none" w:sz="0" w:space="0" w:color="auto"/>
                                        <w:bottom w:val="none" w:sz="0" w:space="0" w:color="auto"/>
                                        <w:right w:val="none" w:sz="0" w:space="0" w:color="auto"/>
                                      </w:divBdr>
                                      <w:divsChild>
                                        <w:div w:id="2055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9347363">
      <w:bodyDiv w:val="1"/>
      <w:marLeft w:val="0"/>
      <w:marRight w:val="0"/>
      <w:marTop w:val="0"/>
      <w:marBottom w:val="0"/>
      <w:divBdr>
        <w:top w:val="none" w:sz="0" w:space="0" w:color="auto"/>
        <w:left w:val="none" w:sz="0" w:space="0" w:color="auto"/>
        <w:bottom w:val="none" w:sz="0" w:space="0" w:color="auto"/>
        <w:right w:val="none" w:sz="0" w:space="0" w:color="auto"/>
      </w:divBdr>
    </w:div>
    <w:div w:id="434448505">
      <w:bodyDiv w:val="1"/>
      <w:marLeft w:val="0"/>
      <w:marRight w:val="0"/>
      <w:marTop w:val="0"/>
      <w:marBottom w:val="0"/>
      <w:divBdr>
        <w:top w:val="none" w:sz="0" w:space="0" w:color="auto"/>
        <w:left w:val="none" w:sz="0" w:space="0" w:color="auto"/>
        <w:bottom w:val="none" w:sz="0" w:space="0" w:color="auto"/>
        <w:right w:val="none" w:sz="0" w:space="0" w:color="auto"/>
      </w:divBdr>
      <w:divsChild>
        <w:div w:id="237793041">
          <w:marLeft w:val="0"/>
          <w:marRight w:val="0"/>
          <w:marTop w:val="0"/>
          <w:marBottom w:val="0"/>
          <w:divBdr>
            <w:top w:val="none" w:sz="0" w:space="0" w:color="auto"/>
            <w:left w:val="none" w:sz="0" w:space="0" w:color="auto"/>
            <w:bottom w:val="none" w:sz="0" w:space="0" w:color="auto"/>
            <w:right w:val="none" w:sz="0" w:space="0" w:color="auto"/>
          </w:divBdr>
          <w:divsChild>
            <w:div w:id="305014880">
              <w:marLeft w:val="0"/>
              <w:marRight w:val="0"/>
              <w:marTop w:val="0"/>
              <w:marBottom w:val="0"/>
              <w:divBdr>
                <w:top w:val="none" w:sz="0" w:space="0" w:color="auto"/>
                <w:left w:val="none" w:sz="0" w:space="0" w:color="auto"/>
                <w:bottom w:val="none" w:sz="0" w:space="0" w:color="auto"/>
                <w:right w:val="none" w:sz="0" w:space="0" w:color="auto"/>
              </w:divBdr>
              <w:divsChild>
                <w:div w:id="668943946">
                  <w:marLeft w:val="0"/>
                  <w:marRight w:val="0"/>
                  <w:marTop w:val="0"/>
                  <w:marBottom w:val="0"/>
                  <w:divBdr>
                    <w:top w:val="none" w:sz="0" w:space="0" w:color="auto"/>
                    <w:left w:val="none" w:sz="0" w:space="0" w:color="auto"/>
                    <w:bottom w:val="none" w:sz="0" w:space="0" w:color="auto"/>
                    <w:right w:val="none" w:sz="0" w:space="0" w:color="auto"/>
                  </w:divBdr>
                  <w:divsChild>
                    <w:div w:id="1557014055">
                      <w:marLeft w:val="0"/>
                      <w:marRight w:val="0"/>
                      <w:marTop w:val="0"/>
                      <w:marBottom w:val="0"/>
                      <w:divBdr>
                        <w:top w:val="none" w:sz="0" w:space="0" w:color="auto"/>
                        <w:left w:val="none" w:sz="0" w:space="0" w:color="auto"/>
                        <w:bottom w:val="none" w:sz="0" w:space="0" w:color="auto"/>
                        <w:right w:val="none" w:sz="0" w:space="0" w:color="auto"/>
                      </w:divBdr>
                      <w:divsChild>
                        <w:div w:id="1286739468">
                          <w:marLeft w:val="0"/>
                          <w:marRight w:val="0"/>
                          <w:marTop w:val="0"/>
                          <w:marBottom w:val="0"/>
                          <w:divBdr>
                            <w:top w:val="none" w:sz="0" w:space="0" w:color="auto"/>
                            <w:left w:val="none" w:sz="0" w:space="0" w:color="auto"/>
                            <w:bottom w:val="none" w:sz="0" w:space="0" w:color="auto"/>
                            <w:right w:val="none" w:sz="0" w:space="0" w:color="auto"/>
                          </w:divBdr>
                          <w:divsChild>
                            <w:div w:id="1052460916">
                              <w:marLeft w:val="0"/>
                              <w:marRight w:val="0"/>
                              <w:marTop w:val="0"/>
                              <w:marBottom w:val="0"/>
                              <w:divBdr>
                                <w:top w:val="none" w:sz="0" w:space="0" w:color="auto"/>
                                <w:left w:val="none" w:sz="0" w:space="0" w:color="auto"/>
                                <w:bottom w:val="none" w:sz="0" w:space="0" w:color="auto"/>
                                <w:right w:val="none" w:sz="0" w:space="0" w:color="auto"/>
                              </w:divBdr>
                              <w:divsChild>
                                <w:div w:id="807554342">
                                  <w:marLeft w:val="0"/>
                                  <w:marRight w:val="0"/>
                                  <w:marTop w:val="0"/>
                                  <w:marBottom w:val="0"/>
                                  <w:divBdr>
                                    <w:top w:val="single" w:sz="4" w:space="0" w:color="F5F5F5"/>
                                    <w:left w:val="single" w:sz="4" w:space="0" w:color="F5F5F5"/>
                                    <w:bottom w:val="single" w:sz="4" w:space="0" w:color="F5F5F5"/>
                                    <w:right w:val="single" w:sz="4" w:space="0" w:color="F5F5F5"/>
                                  </w:divBdr>
                                  <w:divsChild>
                                    <w:div w:id="1888755592">
                                      <w:marLeft w:val="0"/>
                                      <w:marRight w:val="0"/>
                                      <w:marTop w:val="0"/>
                                      <w:marBottom w:val="0"/>
                                      <w:divBdr>
                                        <w:top w:val="none" w:sz="0" w:space="0" w:color="auto"/>
                                        <w:left w:val="none" w:sz="0" w:space="0" w:color="auto"/>
                                        <w:bottom w:val="none" w:sz="0" w:space="0" w:color="auto"/>
                                        <w:right w:val="none" w:sz="0" w:space="0" w:color="auto"/>
                                      </w:divBdr>
                                      <w:divsChild>
                                        <w:div w:id="19862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589728">
      <w:bodyDiv w:val="1"/>
      <w:marLeft w:val="0"/>
      <w:marRight w:val="0"/>
      <w:marTop w:val="0"/>
      <w:marBottom w:val="0"/>
      <w:divBdr>
        <w:top w:val="none" w:sz="0" w:space="0" w:color="auto"/>
        <w:left w:val="none" w:sz="0" w:space="0" w:color="auto"/>
        <w:bottom w:val="none" w:sz="0" w:space="0" w:color="auto"/>
        <w:right w:val="none" w:sz="0" w:space="0" w:color="auto"/>
      </w:divBdr>
      <w:divsChild>
        <w:div w:id="563295857">
          <w:marLeft w:val="0"/>
          <w:marRight w:val="0"/>
          <w:marTop w:val="0"/>
          <w:marBottom w:val="0"/>
          <w:divBdr>
            <w:top w:val="none" w:sz="0" w:space="0" w:color="auto"/>
            <w:left w:val="none" w:sz="0" w:space="0" w:color="auto"/>
            <w:bottom w:val="none" w:sz="0" w:space="0" w:color="auto"/>
            <w:right w:val="none" w:sz="0" w:space="0" w:color="auto"/>
          </w:divBdr>
          <w:divsChild>
            <w:div w:id="709306445">
              <w:marLeft w:val="0"/>
              <w:marRight w:val="0"/>
              <w:marTop w:val="0"/>
              <w:marBottom w:val="0"/>
              <w:divBdr>
                <w:top w:val="none" w:sz="0" w:space="0" w:color="auto"/>
                <w:left w:val="none" w:sz="0" w:space="0" w:color="auto"/>
                <w:bottom w:val="none" w:sz="0" w:space="0" w:color="auto"/>
                <w:right w:val="none" w:sz="0" w:space="0" w:color="auto"/>
              </w:divBdr>
              <w:divsChild>
                <w:div w:id="177427973">
                  <w:marLeft w:val="0"/>
                  <w:marRight w:val="0"/>
                  <w:marTop w:val="0"/>
                  <w:marBottom w:val="0"/>
                  <w:divBdr>
                    <w:top w:val="none" w:sz="0" w:space="0" w:color="auto"/>
                    <w:left w:val="none" w:sz="0" w:space="0" w:color="auto"/>
                    <w:bottom w:val="none" w:sz="0" w:space="0" w:color="auto"/>
                    <w:right w:val="none" w:sz="0" w:space="0" w:color="auto"/>
                  </w:divBdr>
                  <w:divsChild>
                    <w:div w:id="1562986468">
                      <w:marLeft w:val="0"/>
                      <w:marRight w:val="0"/>
                      <w:marTop w:val="0"/>
                      <w:marBottom w:val="0"/>
                      <w:divBdr>
                        <w:top w:val="none" w:sz="0" w:space="0" w:color="auto"/>
                        <w:left w:val="none" w:sz="0" w:space="0" w:color="auto"/>
                        <w:bottom w:val="none" w:sz="0" w:space="0" w:color="auto"/>
                        <w:right w:val="none" w:sz="0" w:space="0" w:color="auto"/>
                      </w:divBdr>
                      <w:divsChild>
                        <w:div w:id="387412515">
                          <w:marLeft w:val="0"/>
                          <w:marRight w:val="0"/>
                          <w:marTop w:val="0"/>
                          <w:marBottom w:val="0"/>
                          <w:divBdr>
                            <w:top w:val="none" w:sz="0" w:space="0" w:color="auto"/>
                            <w:left w:val="none" w:sz="0" w:space="0" w:color="auto"/>
                            <w:bottom w:val="none" w:sz="0" w:space="0" w:color="auto"/>
                            <w:right w:val="none" w:sz="0" w:space="0" w:color="auto"/>
                          </w:divBdr>
                          <w:divsChild>
                            <w:div w:id="1836410928">
                              <w:marLeft w:val="0"/>
                              <w:marRight w:val="0"/>
                              <w:marTop w:val="0"/>
                              <w:marBottom w:val="0"/>
                              <w:divBdr>
                                <w:top w:val="none" w:sz="0" w:space="0" w:color="auto"/>
                                <w:left w:val="none" w:sz="0" w:space="0" w:color="auto"/>
                                <w:bottom w:val="none" w:sz="0" w:space="0" w:color="auto"/>
                                <w:right w:val="none" w:sz="0" w:space="0" w:color="auto"/>
                              </w:divBdr>
                              <w:divsChild>
                                <w:div w:id="1815298139">
                                  <w:marLeft w:val="0"/>
                                  <w:marRight w:val="0"/>
                                  <w:marTop w:val="0"/>
                                  <w:marBottom w:val="0"/>
                                  <w:divBdr>
                                    <w:top w:val="single" w:sz="4" w:space="0" w:color="F5F5F5"/>
                                    <w:left w:val="single" w:sz="4" w:space="0" w:color="F5F5F5"/>
                                    <w:bottom w:val="single" w:sz="4" w:space="0" w:color="F5F5F5"/>
                                    <w:right w:val="single" w:sz="4" w:space="0" w:color="F5F5F5"/>
                                  </w:divBdr>
                                  <w:divsChild>
                                    <w:div w:id="769473913">
                                      <w:marLeft w:val="0"/>
                                      <w:marRight w:val="0"/>
                                      <w:marTop w:val="0"/>
                                      <w:marBottom w:val="0"/>
                                      <w:divBdr>
                                        <w:top w:val="none" w:sz="0" w:space="0" w:color="auto"/>
                                        <w:left w:val="none" w:sz="0" w:space="0" w:color="auto"/>
                                        <w:bottom w:val="none" w:sz="0" w:space="0" w:color="auto"/>
                                        <w:right w:val="none" w:sz="0" w:space="0" w:color="auto"/>
                                      </w:divBdr>
                                      <w:divsChild>
                                        <w:div w:id="95348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8364519">
      <w:bodyDiv w:val="1"/>
      <w:marLeft w:val="0"/>
      <w:marRight w:val="0"/>
      <w:marTop w:val="0"/>
      <w:marBottom w:val="0"/>
      <w:divBdr>
        <w:top w:val="none" w:sz="0" w:space="0" w:color="auto"/>
        <w:left w:val="none" w:sz="0" w:space="0" w:color="auto"/>
        <w:bottom w:val="none" w:sz="0" w:space="0" w:color="auto"/>
        <w:right w:val="none" w:sz="0" w:space="0" w:color="auto"/>
      </w:divBdr>
      <w:divsChild>
        <w:div w:id="1064641076">
          <w:marLeft w:val="0"/>
          <w:marRight w:val="0"/>
          <w:marTop w:val="0"/>
          <w:marBottom w:val="0"/>
          <w:divBdr>
            <w:top w:val="none" w:sz="0" w:space="0" w:color="auto"/>
            <w:left w:val="none" w:sz="0" w:space="0" w:color="auto"/>
            <w:bottom w:val="none" w:sz="0" w:space="0" w:color="auto"/>
            <w:right w:val="none" w:sz="0" w:space="0" w:color="auto"/>
          </w:divBdr>
          <w:divsChild>
            <w:div w:id="1434323079">
              <w:marLeft w:val="0"/>
              <w:marRight w:val="0"/>
              <w:marTop w:val="0"/>
              <w:marBottom w:val="0"/>
              <w:divBdr>
                <w:top w:val="none" w:sz="0" w:space="0" w:color="auto"/>
                <w:left w:val="none" w:sz="0" w:space="0" w:color="auto"/>
                <w:bottom w:val="none" w:sz="0" w:space="0" w:color="auto"/>
                <w:right w:val="none" w:sz="0" w:space="0" w:color="auto"/>
              </w:divBdr>
              <w:divsChild>
                <w:div w:id="827749666">
                  <w:marLeft w:val="0"/>
                  <w:marRight w:val="0"/>
                  <w:marTop w:val="0"/>
                  <w:marBottom w:val="0"/>
                  <w:divBdr>
                    <w:top w:val="none" w:sz="0" w:space="0" w:color="auto"/>
                    <w:left w:val="none" w:sz="0" w:space="0" w:color="auto"/>
                    <w:bottom w:val="none" w:sz="0" w:space="0" w:color="auto"/>
                    <w:right w:val="none" w:sz="0" w:space="0" w:color="auto"/>
                  </w:divBdr>
                  <w:divsChild>
                    <w:div w:id="1486508823">
                      <w:marLeft w:val="0"/>
                      <w:marRight w:val="0"/>
                      <w:marTop w:val="0"/>
                      <w:marBottom w:val="0"/>
                      <w:divBdr>
                        <w:top w:val="none" w:sz="0" w:space="0" w:color="auto"/>
                        <w:left w:val="none" w:sz="0" w:space="0" w:color="auto"/>
                        <w:bottom w:val="none" w:sz="0" w:space="0" w:color="auto"/>
                        <w:right w:val="none" w:sz="0" w:space="0" w:color="auto"/>
                      </w:divBdr>
                      <w:divsChild>
                        <w:div w:id="598754718">
                          <w:marLeft w:val="0"/>
                          <w:marRight w:val="0"/>
                          <w:marTop w:val="0"/>
                          <w:marBottom w:val="0"/>
                          <w:divBdr>
                            <w:top w:val="none" w:sz="0" w:space="0" w:color="auto"/>
                            <w:left w:val="none" w:sz="0" w:space="0" w:color="auto"/>
                            <w:bottom w:val="none" w:sz="0" w:space="0" w:color="auto"/>
                            <w:right w:val="none" w:sz="0" w:space="0" w:color="auto"/>
                          </w:divBdr>
                          <w:divsChild>
                            <w:div w:id="412243081">
                              <w:marLeft w:val="0"/>
                              <w:marRight w:val="0"/>
                              <w:marTop w:val="0"/>
                              <w:marBottom w:val="0"/>
                              <w:divBdr>
                                <w:top w:val="none" w:sz="0" w:space="0" w:color="auto"/>
                                <w:left w:val="none" w:sz="0" w:space="0" w:color="auto"/>
                                <w:bottom w:val="none" w:sz="0" w:space="0" w:color="auto"/>
                                <w:right w:val="none" w:sz="0" w:space="0" w:color="auto"/>
                              </w:divBdr>
                              <w:divsChild>
                                <w:div w:id="1797988592">
                                  <w:marLeft w:val="0"/>
                                  <w:marRight w:val="0"/>
                                  <w:marTop w:val="0"/>
                                  <w:marBottom w:val="0"/>
                                  <w:divBdr>
                                    <w:top w:val="single" w:sz="4" w:space="0" w:color="F5F5F5"/>
                                    <w:left w:val="single" w:sz="4" w:space="0" w:color="F5F5F5"/>
                                    <w:bottom w:val="single" w:sz="4" w:space="0" w:color="F5F5F5"/>
                                    <w:right w:val="single" w:sz="4" w:space="0" w:color="F5F5F5"/>
                                  </w:divBdr>
                                  <w:divsChild>
                                    <w:div w:id="440029926">
                                      <w:marLeft w:val="0"/>
                                      <w:marRight w:val="0"/>
                                      <w:marTop w:val="0"/>
                                      <w:marBottom w:val="0"/>
                                      <w:divBdr>
                                        <w:top w:val="none" w:sz="0" w:space="0" w:color="auto"/>
                                        <w:left w:val="none" w:sz="0" w:space="0" w:color="auto"/>
                                        <w:bottom w:val="none" w:sz="0" w:space="0" w:color="auto"/>
                                        <w:right w:val="none" w:sz="0" w:space="0" w:color="auto"/>
                                      </w:divBdr>
                                      <w:divsChild>
                                        <w:div w:id="1758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335">
      <w:bodyDiv w:val="1"/>
      <w:marLeft w:val="0"/>
      <w:marRight w:val="0"/>
      <w:marTop w:val="0"/>
      <w:marBottom w:val="0"/>
      <w:divBdr>
        <w:top w:val="none" w:sz="0" w:space="0" w:color="auto"/>
        <w:left w:val="none" w:sz="0" w:space="0" w:color="auto"/>
        <w:bottom w:val="none" w:sz="0" w:space="0" w:color="auto"/>
        <w:right w:val="none" w:sz="0" w:space="0" w:color="auto"/>
      </w:divBdr>
      <w:divsChild>
        <w:div w:id="1171606578">
          <w:marLeft w:val="0"/>
          <w:marRight w:val="0"/>
          <w:marTop w:val="0"/>
          <w:marBottom w:val="0"/>
          <w:divBdr>
            <w:top w:val="none" w:sz="0" w:space="0" w:color="auto"/>
            <w:left w:val="none" w:sz="0" w:space="0" w:color="auto"/>
            <w:bottom w:val="none" w:sz="0" w:space="0" w:color="auto"/>
            <w:right w:val="none" w:sz="0" w:space="0" w:color="auto"/>
          </w:divBdr>
          <w:divsChild>
            <w:div w:id="445783057">
              <w:marLeft w:val="0"/>
              <w:marRight w:val="0"/>
              <w:marTop w:val="0"/>
              <w:marBottom w:val="0"/>
              <w:divBdr>
                <w:top w:val="none" w:sz="0" w:space="0" w:color="auto"/>
                <w:left w:val="none" w:sz="0" w:space="0" w:color="auto"/>
                <w:bottom w:val="none" w:sz="0" w:space="0" w:color="auto"/>
                <w:right w:val="none" w:sz="0" w:space="0" w:color="auto"/>
              </w:divBdr>
              <w:divsChild>
                <w:div w:id="268975896">
                  <w:marLeft w:val="0"/>
                  <w:marRight w:val="0"/>
                  <w:marTop w:val="0"/>
                  <w:marBottom w:val="0"/>
                  <w:divBdr>
                    <w:top w:val="none" w:sz="0" w:space="0" w:color="auto"/>
                    <w:left w:val="none" w:sz="0" w:space="0" w:color="auto"/>
                    <w:bottom w:val="none" w:sz="0" w:space="0" w:color="auto"/>
                    <w:right w:val="none" w:sz="0" w:space="0" w:color="auto"/>
                  </w:divBdr>
                  <w:divsChild>
                    <w:div w:id="1824079850">
                      <w:marLeft w:val="0"/>
                      <w:marRight w:val="0"/>
                      <w:marTop w:val="0"/>
                      <w:marBottom w:val="0"/>
                      <w:divBdr>
                        <w:top w:val="none" w:sz="0" w:space="0" w:color="auto"/>
                        <w:left w:val="none" w:sz="0" w:space="0" w:color="auto"/>
                        <w:bottom w:val="none" w:sz="0" w:space="0" w:color="auto"/>
                        <w:right w:val="none" w:sz="0" w:space="0" w:color="auto"/>
                      </w:divBdr>
                      <w:divsChild>
                        <w:div w:id="12459673">
                          <w:marLeft w:val="0"/>
                          <w:marRight w:val="0"/>
                          <w:marTop w:val="0"/>
                          <w:marBottom w:val="0"/>
                          <w:divBdr>
                            <w:top w:val="none" w:sz="0" w:space="0" w:color="auto"/>
                            <w:left w:val="none" w:sz="0" w:space="0" w:color="auto"/>
                            <w:bottom w:val="none" w:sz="0" w:space="0" w:color="auto"/>
                            <w:right w:val="none" w:sz="0" w:space="0" w:color="auto"/>
                          </w:divBdr>
                          <w:divsChild>
                            <w:div w:id="664208628">
                              <w:marLeft w:val="0"/>
                              <w:marRight w:val="0"/>
                              <w:marTop w:val="0"/>
                              <w:marBottom w:val="0"/>
                              <w:divBdr>
                                <w:top w:val="none" w:sz="0" w:space="0" w:color="auto"/>
                                <w:left w:val="none" w:sz="0" w:space="0" w:color="auto"/>
                                <w:bottom w:val="none" w:sz="0" w:space="0" w:color="auto"/>
                                <w:right w:val="none" w:sz="0" w:space="0" w:color="auto"/>
                              </w:divBdr>
                              <w:divsChild>
                                <w:div w:id="646863215">
                                  <w:marLeft w:val="0"/>
                                  <w:marRight w:val="0"/>
                                  <w:marTop w:val="0"/>
                                  <w:marBottom w:val="0"/>
                                  <w:divBdr>
                                    <w:top w:val="single" w:sz="4" w:space="0" w:color="F5F5F5"/>
                                    <w:left w:val="single" w:sz="4" w:space="0" w:color="F5F5F5"/>
                                    <w:bottom w:val="single" w:sz="4" w:space="0" w:color="F5F5F5"/>
                                    <w:right w:val="single" w:sz="4" w:space="0" w:color="F5F5F5"/>
                                  </w:divBdr>
                                  <w:divsChild>
                                    <w:div w:id="1999307010">
                                      <w:marLeft w:val="0"/>
                                      <w:marRight w:val="0"/>
                                      <w:marTop w:val="0"/>
                                      <w:marBottom w:val="0"/>
                                      <w:divBdr>
                                        <w:top w:val="none" w:sz="0" w:space="0" w:color="auto"/>
                                        <w:left w:val="none" w:sz="0" w:space="0" w:color="auto"/>
                                        <w:bottom w:val="none" w:sz="0" w:space="0" w:color="auto"/>
                                        <w:right w:val="none" w:sz="0" w:space="0" w:color="auto"/>
                                      </w:divBdr>
                                      <w:divsChild>
                                        <w:div w:id="37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664517">
      <w:bodyDiv w:val="1"/>
      <w:marLeft w:val="0"/>
      <w:marRight w:val="0"/>
      <w:marTop w:val="0"/>
      <w:marBottom w:val="0"/>
      <w:divBdr>
        <w:top w:val="none" w:sz="0" w:space="0" w:color="auto"/>
        <w:left w:val="none" w:sz="0" w:space="0" w:color="auto"/>
        <w:bottom w:val="none" w:sz="0" w:space="0" w:color="auto"/>
        <w:right w:val="none" w:sz="0" w:space="0" w:color="auto"/>
      </w:divBdr>
      <w:divsChild>
        <w:div w:id="1962610060">
          <w:marLeft w:val="0"/>
          <w:marRight w:val="0"/>
          <w:marTop w:val="0"/>
          <w:marBottom w:val="0"/>
          <w:divBdr>
            <w:top w:val="none" w:sz="0" w:space="0" w:color="auto"/>
            <w:left w:val="none" w:sz="0" w:space="0" w:color="auto"/>
            <w:bottom w:val="none" w:sz="0" w:space="0" w:color="auto"/>
            <w:right w:val="none" w:sz="0" w:space="0" w:color="auto"/>
          </w:divBdr>
          <w:divsChild>
            <w:div w:id="816148758">
              <w:marLeft w:val="0"/>
              <w:marRight w:val="0"/>
              <w:marTop w:val="0"/>
              <w:marBottom w:val="0"/>
              <w:divBdr>
                <w:top w:val="none" w:sz="0" w:space="0" w:color="auto"/>
                <w:left w:val="none" w:sz="0" w:space="0" w:color="auto"/>
                <w:bottom w:val="none" w:sz="0" w:space="0" w:color="auto"/>
                <w:right w:val="none" w:sz="0" w:space="0" w:color="auto"/>
              </w:divBdr>
              <w:divsChild>
                <w:div w:id="1739985058">
                  <w:marLeft w:val="0"/>
                  <w:marRight w:val="0"/>
                  <w:marTop w:val="0"/>
                  <w:marBottom w:val="0"/>
                  <w:divBdr>
                    <w:top w:val="none" w:sz="0" w:space="0" w:color="auto"/>
                    <w:left w:val="none" w:sz="0" w:space="0" w:color="auto"/>
                    <w:bottom w:val="none" w:sz="0" w:space="0" w:color="auto"/>
                    <w:right w:val="none" w:sz="0" w:space="0" w:color="auto"/>
                  </w:divBdr>
                  <w:divsChild>
                    <w:div w:id="1021468268">
                      <w:marLeft w:val="0"/>
                      <w:marRight w:val="0"/>
                      <w:marTop w:val="0"/>
                      <w:marBottom w:val="0"/>
                      <w:divBdr>
                        <w:top w:val="none" w:sz="0" w:space="0" w:color="auto"/>
                        <w:left w:val="none" w:sz="0" w:space="0" w:color="auto"/>
                        <w:bottom w:val="none" w:sz="0" w:space="0" w:color="auto"/>
                        <w:right w:val="none" w:sz="0" w:space="0" w:color="auto"/>
                      </w:divBdr>
                      <w:divsChild>
                        <w:div w:id="385448009">
                          <w:marLeft w:val="0"/>
                          <w:marRight w:val="0"/>
                          <w:marTop w:val="0"/>
                          <w:marBottom w:val="0"/>
                          <w:divBdr>
                            <w:top w:val="none" w:sz="0" w:space="0" w:color="auto"/>
                            <w:left w:val="none" w:sz="0" w:space="0" w:color="auto"/>
                            <w:bottom w:val="none" w:sz="0" w:space="0" w:color="auto"/>
                            <w:right w:val="none" w:sz="0" w:space="0" w:color="auto"/>
                          </w:divBdr>
                          <w:divsChild>
                            <w:div w:id="1934049769">
                              <w:marLeft w:val="0"/>
                              <w:marRight w:val="0"/>
                              <w:marTop w:val="0"/>
                              <w:marBottom w:val="0"/>
                              <w:divBdr>
                                <w:top w:val="none" w:sz="0" w:space="0" w:color="auto"/>
                                <w:left w:val="none" w:sz="0" w:space="0" w:color="auto"/>
                                <w:bottom w:val="none" w:sz="0" w:space="0" w:color="auto"/>
                                <w:right w:val="none" w:sz="0" w:space="0" w:color="auto"/>
                              </w:divBdr>
                              <w:divsChild>
                                <w:div w:id="1852792785">
                                  <w:marLeft w:val="0"/>
                                  <w:marRight w:val="0"/>
                                  <w:marTop w:val="0"/>
                                  <w:marBottom w:val="0"/>
                                  <w:divBdr>
                                    <w:top w:val="single" w:sz="4" w:space="0" w:color="F5F5F5"/>
                                    <w:left w:val="single" w:sz="4" w:space="0" w:color="F5F5F5"/>
                                    <w:bottom w:val="single" w:sz="4" w:space="0" w:color="F5F5F5"/>
                                    <w:right w:val="single" w:sz="4" w:space="0" w:color="F5F5F5"/>
                                  </w:divBdr>
                                  <w:divsChild>
                                    <w:div w:id="249704768">
                                      <w:marLeft w:val="0"/>
                                      <w:marRight w:val="0"/>
                                      <w:marTop w:val="0"/>
                                      <w:marBottom w:val="0"/>
                                      <w:divBdr>
                                        <w:top w:val="none" w:sz="0" w:space="0" w:color="auto"/>
                                        <w:left w:val="none" w:sz="0" w:space="0" w:color="auto"/>
                                        <w:bottom w:val="none" w:sz="0" w:space="0" w:color="auto"/>
                                        <w:right w:val="none" w:sz="0" w:space="0" w:color="auto"/>
                                      </w:divBdr>
                                      <w:divsChild>
                                        <w:div w:id="61336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898026">
      <w:bodyDiv w:val="1"/>
      <w:marLeft w:val="0"/>
      <w:marRight w:val="0"/>
      <w:marTop w:val="0"/>
      <w:marBottom w:val="0"/>
      <w:divBdr>
        <w:top w:val="none" w:sz="0" w:space="0" w:color="auto"/>
        <w:left w:val="none" w:sz="0" w:space="0" w:color="auto"/>
        <w:bottom w:val="none" w:sz="0" w:space="0" w:color="auto"/>
        <w:right w:val="none" w:sz="0" w:space="0" w:color="auto"/>
      </w:divBdr>
    </w:div>
    <w:div w:id="1162966417">
      <w:bodyDiv w:val="1"/>
      <w:marLeft w:val="0"/>
      <w:marRight w:val="0"/>
      <w:marTop w:val="0"/>
      <w:marBottom w:val="0"/>
      <w:divBdr>
        <w:top w:val="none" w:sz="0" w:space="0" w:color="auto"/>
        <w:left w:val="none" w:sz="0" w:space="0" w:color="auto"/>
        <w:bottom w:val="none" w:sz="0" w:space="0" w:color="auto"/>
        <w:right w:val="none" w:sz="0" w:space="0" w:color="auto"/>
      </w:divBdr>
      <w:divsChild>
        <w:div w:id="829950068">
          <w:marLeft w:val="0"/>
          <w:marRight w:val="0"/>
          <w:marTop w:val="0"/>
          <w:marBottom w:val="0"/>
          <w:divBdr>
            <w:top w:val="none" w:sz="0" w:space="0" w:color="auto"/>
            <w:left w:val="none" w:sz="0" w:space="0" w:color="auto"/>
            <w:bottom w:val="none" w:sz="0" w:space="0" w:color="auto"/>
            <w:right w:val="none" w:sz="0" w:space="0" w:color="auto"/>
          </w:divBdr>
          <w:divsChild>
            <w:div w:id="760569357">
              <w:marLeft w:val="0"/>
              <w:marRight w:val="0"/>
              <w:marTop w:val="0"/>
              <w:marBottom w:val="0"/>
              <w:divBdr>
                <w:top w:val="none" w:sz="0" w:space="0" w:color="auto"/>
                <w:left w:val="none" w:sz="0" w:space="0" w:color="auto"/>
                <w:bottom w:val="none" w:sz="0" w:space="0" w:color="auto"/>
                <w:right w:val="none" w:sz="0" w:space="0" w:color="auto"/>
              </w:divBdr>
              <w:divsChild>
                <w:div w:id="1933706018">
                  <w:marLeft w:val="0"/>
                  <w:marRight w:val="0"/>
                  <w:marTop w:val="0"/>
                  <w:marBottom w:val="0"/>
                  <w:divBdr>
                    <w:top w:val="none" w:sz="0" w:space="0" w:color="auto"/>
                    <w:left w:val="none" w:sz="0" w:space="0" w:color="auto"/>
                    <w:bottom w:val="none" w:sz="0" w:space="0" w:color="auto"/>
                    <w:right w:val="none" w:sz="0" w:space="0" w:color="auto"/>
                  </w:divBdr>
                  <w:divsChild>
                    <w:div w:id="1838840944">
                      <w:marLeft w:val="0"/>
                      <w:marRight w:val="0"/>
                      <w:marTop w:val="0"/>
                      <w:marBottom w:val="0"/>
                      <w:divBdr>
                        <w:top w:val="none" w:sz="0" w:space="0" w:color="auto"/>
                        <w:left w:val="none" w:sz="0" w:space="0" w:color="auto"/>
                        <w:bottom w:val="none" w:sz="0" w:space="0" w:color="auto"/>
                        <w:right w:val="none" w:sz="0" w:space="0" w:color="auto"/>
                      </w:divBdr>
                      <w:divsChild>
                        <w:div w:id="150490030">
                          <w:marLeft w:val="0"/>
                          <w:marRight w:val="0"/>
                          <w:marTop w:val="0"/>
                          <w:marBottom w:val="0"/>
                          <w:divBdr>
                            <w:top w:val="none" w:sz="0" w:space="0" w:color="auto"/>
                            <w:left w:val="none" w:sz="0" w:space="0" w:color="auto"/>
                            <w:bottom w:val="none" w:sz="0" w:space="0" w:color="auto"/>
                            <w:right w:val="none" w:sz="0" w:space="0" w:color="auto"/>
                          </w:divBdr>
                          <w:divsChild>
                            <w:div w:id="114369859">
                              <w:marLeft w:val="0"/>
                              <w:marRight w:val="0"/>
                              <w:marTop w:val="0"/>
                              <w:marBottom w:val="0"/>
                              <w:divBdr>
                                <w:top w:val="none" w:sz="0" w:space="0" w:color="auto"/>
                                <w:left w:val="none" w:sz="0" w:space="0" w:color="auto"/>
                                <w:bottom w:val="none" w:sz="0" w:space="0" w:color="auto"/>
                                <w:right w:val="none" w:sz="0" w:space="0" w:color="auto"/>
                              </w:divBdr>
                              <w:divsChild>
                                <w:div w:id="1907956061">
                                  <w:marLeft w:val="0"/>
                                  <w:marRight w:val="0"/>
                                  <w:marTop w:val="0"/>
                                  <w:marBottom w:val="0"/>
                                  <w:divBdr>
                                    <w:top w:val="single" w:sz="4" w:space="0" w:color="F5F5F5"/>
                                    <w:left w:val="single" w:sz="4" w:space="0" w:color="F5F5F5"/>
                                    <w:bottom w:val="single" w:sz="4" w:space="0" w:color="F5F5F5"/>
                                    <w:right w:val="single" w:sz="4" w:space="0" w:color="F5F5F5"/>
                                  </w:divBdr>
                                  <w:divsChild>
                                    <w:div w:id="1230729650">
                                      <w:marLeft w:val="0"/>
                                      <w:marRight w:val="0"/>
                                      <w:marTop w:val="0"/>
                                      <w:marBottom w:val="0"/>
                                      <w:divBdr>
                                        <w:top w:val="none" w:sz="0" w:space="0" w:color="auto"/>
                                        <w:left w:val="none" w:sz="0" w:space="0" w:color="auto"/>
                                        <w:bottom w:val="none" w:sz="0" w:space="0" w:color="auto"/>
                                        <w:right w:val="none" w:sz="0" w:space="0" w:color="auto"/>
                                      </w:divBdr>
                                      <w:divsChild>
                                        <w:div w:id="6902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5664152">
      <w:bodyDiv w:val="1"/>
      <w:marLeft w:val="0"/>
      <w:marRight w:val="0"/>
      <w:marTop w:val="0"/>
      <w:marBottom w:val="0"/>
      <w:divBdr>
        <w:top w:val="none" w:sz="0" w:space="0" w:color="auto"/>
        <w:left w:val="none" w:sz="0" w:space="0" w:color="auto"/>
        <w:bottom w:val="none" w:sz="0" w:space="0" w:color="auto"/>
        <w:right w:val="none" w:sz="0" w:space="0" w:color="auto"/>
      </w:divBdr>
    </w:div>
    <w:div w:id="1366521428">
      <w:bodyDiv w:val="1"/>
      <w:marLeft w:val="0"/>
      <w:marRight w:val="0"/>
      <w:marTop w:val="0"/>
      <w:marBottom w:val="0"/>
      <w:divBdr>
        <w:top w:val="none" w:sz="0" w:space="0" w:color="auto"/>
        <w:left w:val="none" w:sz="0" w:space="0" w:color="auto"/>
        <w:bottom w:val="none" w:sz="0" w:space="0" w:color="auto"/>
        <w:right w:val="none" w:sz="0" w:space="0" w:color="auto"/>
      </w:divBdr>
    </w:div>
    <w:div w:id="1423063468">
      <w:bodyDiv w:val="1"/>
      <w:marLeft w:val="0"/>
      <w:marRight w:val="0"/>
      <w:marTop w:val="0"/>
      <w:marBottom w:val="0"/>
      <w:divBdr>
        <w:top w:val="none" w:sz="0" w:space="0" w:color="auto"/>
        <w:left w:val="none" w:sz="0" w:space="0" w:color="auto"/>
        <w:bottom w:val="none" w:sz="0" w:space="0" w:color="auto"/>
        <w:right w:val="none" w:sz="0" w:space="0" w:color="auto"/>
      </w:divBdr>
    </w:div>
    <w:div w:id="1533613596">
      <w:bodyDiv w:val="1"/>
      <w:marLeft w:val="0"/>
      <w:marRight w:val="0"/>
      <w:marTop w:val="0"/>
      <w:marBottom w:val="0"/>
      <w:divBdr>
        <w:top w:val="none" w:sz="0" w:space="0" w:color="auto"/>
        <w:left w:val="none" w:sz="0" w:space="0" w:color="auto"/>
        <w:bottom w:val="none" w:sz="0" w:space="0" w:color="auto"/>
        <w:right w:val="none" w:sz="0" w:space="0" w:color="auto"/>
      </w:divBdr>
      <w:divsChild>
        <w:div w:id="1466967599">
          <w:marLeft w:val="0"/>
          <w:marRight w:val="0"/>
          <w:marTop w:val="0"/>
          <w:marBottom w:val="0"/>
          <w:divBdr>
            <w:top w:val="none" w:sz="0" w:space="0" w:color="auto"/>
            <w:left w:val="none" w:sz="0" w:space="0" w:color="auto"/>
            <w:bottom w:val="none" w:sz="0" w:space="0" w:color="auto"/>
            <w:right w:val="none" w:sz="0" w:space="0" w:color="auto"/>
          </w:divBdr>
          <w:divsChild>
            <w:div w:id="699551101">
              <w:marLeft w:val="0"/>
              <w:marRight w:val="0"/>
              <w:marTop w:val="0"/>
              <w:marBottom w:val="0"/>
              <w:divBdr>
                <w:top w:val="none" w:sz="0" w:space="0" w:color="auto"/>
                <w:left w:val="none" w:sz="0" w:space="0" w:color="auto"/>
                <w:bottom w:val="none" w:sz="0" w:space="0" w:color="auto"/>
                <w:right w:val="none" w:sz="0" w:space="0" w:color="auto"/>
              </w:divBdr>
              <w:divsChild>
                <w:div w:id="2042315194">
                  <w:marLeft w:val="0"/>
                  <w:marRight w:val="0"/>
                  <w:marTop w:val="0"/>
                  <w:marBottom w:val="0"/>
                  <w:divBdr>
                    <w:top w:val="none" w:sz="0" w:space="0" w:color="auto"/>
                    <w:left w:val="none" w:sz="0" w:space="0" w:color="auto"/>
                    <w:bottom w:val="none" w:sz="0" w:space="0" w:color="auto"/>
                    <w:right w:val="none" w:sz="0" w:space="0" w:color="auto"/>
                  </w:divBdr>
                  <w:divsChild>
                    <w:div w:id="1522040317">
                      <w:marLeft w:val="0"/>
                      <w:marRight w:val="0"/>
                      <w:marTop w:val="0"/>
                      <w:marBottom w:val="0"/>
                      <w:divBdr>
                        <w:top w:val="none" w:sz="0" w:space="0" w:color="auto"/>
                        <w:left w:val="none" w:sz="0" w:space="0" w:color="auto"/>
                        <w:bottom w:val="none" w:sz="0" w:space="0" w:color="auto"/>
                        <w:right w:val="none" w:sz="0" w:space="0" w:color="auto"/>
                      </w:divBdr>
                      <w:divsChild>
                        <w:div w:id="1796673269">
                          <w:marLeft w:val="0"/>
                          <w:marRight w:val="0"/>
                          <w:marTop w:val="0"/>
                          <w:marBottom w:val="0"/>
                          <w:divBdr>
                            <w:top w:val="none" w:sz="0" w:space="0" w:color="auto"/>
                            <w:left w:val="none" w:sz="0" w:space="0" w:color="auto"/>
                            <w:bottom w:val="none" w:sz="0" w:space="0" w:color="auto"/>
                            <w:right w:val="none" w:sz="0" w:space="0" w:color="auto"/>
                          </w:divBdr>
                          <w:divsChild>
                            <w:div w:id="434519270">
                              <w:marLeft w:val="0"/>
                              <w:marRight w:val="0"/>
                              <w:marTop w:val="0"/>
                              <w:marBottom w:val="0"/>
                              <w:divBdr>
                                <w:top w:val="none" w:sz="0" w:space="0" w:color="auto"/>
                                <w:left w:val="none" w:sz="0" w:space="0" w:color="auto"/>
                                <w:bottom w:val="none" w:sz="0" w:space="0" w:color="auto"/>
                                <w:right w:val="none" w:sz="0" w:space="0" w:color="auto"/>
                              </w:divBdr>
                              <w:divsChild>
                                <w:div w:id="1169253747">
                                  <w:marLeft w:val="0"/>
                                  <w:marRight w:val="0"/>
                                  <w:marTop w:val="0"/>
                                  <w:marBottom w:val="0"/>
                                  <w:divBdr>
                                    <w:top w:val="single" w:sz="4" w:space="0" w:color="F5F5F5"/>
                                    <w:left w:val="single" w:sz="4" w:space="0" w:color="F5F5F5"/>
                                    <w:bottom w:val="single" w:sz="4" w:space="0" w:color="F5F5F5"/>
                                    <w:right w:val="single" w:sz="4" w:space="0" w:color="F5F5F5"/>
                                  </w:divBdr>
                                  <w:divsChild>
                                    <w:div w:id="1665891182">
                                      <w:marLeft w:val="0"/>
                                      <w:marRight w:val="0"/>
                                      <w:marTop w:val="0"/>
                                      <w:marBottom w:val="0"/>
                                      <w:divBdr>
                                        <w:top w:val="none" w:sz="0" w:space="0" w:color="auto"/>
                                        <w:left w:val="none" w:sz="0" w:space="0" w:color="auto"/>
                                        <w:bottom w:val="none" w:sz="0" w:space="0" w:color="auto"/>
                                        <w:right w:val="none" w:sz="0" w:space="0" w:color="auto"/>
                                      </w:divBdr>
                                      <w:divsChild>
                                        <w:div w:id="7215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0821176">
      <w:bodyDiv w:val="1"/>
      <w:marLeft w:val="0"/>
      <w:marRight w:val="0"/>
      <w:marTop w:val="0"/>
      <w:marBottom w:val="0"/>
      <w:divBdr>
        <w:top w:val="none" w:sz="0" w:space="0" w:color="auto"/>
        <w:left w:val="none" w:sz="0" w:space="0" w:color="auto"/>
        <w:bottom w:val="none" w:sz="0" w:space="0" w:color="auto"/>
        <w:right w:val="none" w:sz="0" w:space="0" w:color="auto"/>
      </w:divBdr>
    </w:div>
    <w:div w:id="1669484872">
      <w:bodyDiv w:val="1"/>
      <w:marLeft w:val="0"/>
      <w:marRight w:val="0"/>
      <w:marTop w:val="0"/>
      <w:marBottom w:val="0"/>
      <w:divBdr>
        <w:top w:val="none" w:sz="0" w:space="0" w:color="auto"/>
        <w:left w:val="none" w:sz="0" w:space="0" w:color="auto"/>
        <w:bottom w:val="none" w:sz="0" w:space="0" w:color="auto"/>
        <w:right w:val="none" w:sz="0" w:space="0" w:color="auto"/>
      </w:divBdr>
      <w:divsChild>
        <w:div w:id="613637042">
          <w:marLeft w:val="0"/>
          <w:marRight w:val="0"/>
          <w:marTop w:val="0"/>
          <w:marBottom w:val="0"/>
          <w:divBdr>
            <w:top w:val="none" w:sz="0" w:space="0" w:color="auto"/>
            <w:left w:val="none" w:sz="0" w:space="0" w:color="auto"/>
            <w:bottom w:val="none" w:sz="0" w:space="0" w:color="auto"/>
            <w:right w:val="none" w:sz="0" w:space="0" w:color="auto"/>
          </w:divBdr>
          <w:divsChild>
            <w:div w:id="1045763324">
              <w:marLeft w:val="0"/>
              <w:marRight w:val="0"/>
              <w:marTop w:val="0"/>
              <w:marBottom w:val="0"/>
              <w:divBdr>
                <w:top w:val="none" w:sz="0" w:space="0" w:color="auto"/>
                <w:left w:val="none" w:sz="0" w:space="0" w:color="auto"/>
                <w:bottom w:val="none" w:sz="0" w:space="0" w:color="auto"/>
                <w:right w:val="none" w:sz="0" w:space="0" w:color="auto"/>
              </w:divBdr>
              <w:divsChild>
                <w:div w:id="2060857396">
                  <w:marLeft w:val="0"/>
                  <w:marRight w:val="0"/>
                  <w:marTop w:val="0"/>
                  <w:marBottom w:val="0"/>
                  <w:divBdr>
                    <w:top w:val="none" w:sz="0" w:space="0" w:color="auto"/>
                    <w:left w:val="none" w:sz="0" w:space="0" w:color="auto"/>
                    <w:bottom w:val="none" w:sz="0" w:space="0" w:color="auto"/>
                    <w:right w:val="none" w:sz="0" w:space="0" w:color="auto"/>
                  </w:divBdr>
                  <w:divsChild>
                    <w:div w:id="1332949465">
                      <w:marLeft w:val="0"/>
                      <w:marRight w:val="0"/>
                      <w:marTop w:val="0"/>
                      <w:marBottom w:val="0"/>
                      <w:divBdr>
                        <w:top w:val="none" w:sz="0" w:space="0" w:color="auto"/>
                        <w:left w:val="none" w:sz="0" w:space="0" w:color="auto"/>
                        <w:bottom w:val="none" w:sz="0" w:space="0" w:color="auto"/>
                        <w:right w:val="none" w:sz="0" w:space="0" w:color="auto"/>
                      </w:divBdr>
                      <w:divsChild>
                        <w:div w:id="807623395">
                          <w:marLeft w:val="0"/>
                          <w:marRight w:val="0"/>
                          <w:marTop w:val="0"/>
                          <w:marBottom w:val="0"/>
                          <w:divBdr>
                            <w:top w:val="none" w:sz="0" w:space="0" w:color="auto"/>
                            <w:left w:val="none" w:sz="0" w:space="0" w:color="auto"/>
                            <w:bottom w:val="none" w:sz="0" w:space="0" w:color="auto"/>
                            <w:right w:val="none" w:sz="0" w:space="0" w:color="auto"/>
                          </w:divBdr>
                          <w:divsChild>
                            <w:div w:id="183441911">
                              <w:marLeft w:val="0"/>
                              <w:marRight w:val="0"/>
                              <w:marTop w:val="0"/>
                              <w:marBottom w:val="0"/>
                              <w:divBdr>
                                <w:top w:val="none" w:sz="0" w:space="0" w:color="auto"/>
                                <w:left w:val="none" w:sz="0" w:space="0" w:color="auto"/>
                                <w:bottom w:val="none" w:sz="0" w:space="0" w:color="auto"/>
                                <w:right w:val="none" w:sz="0" w:space="0" w:color="auto"/>
                              </w:divBdr>
                              <w:divsChild>
                                <w:div w:id="1753550709">
                                  <w:marLeft w:val="0"/>
                                  <w:marRight w:val="0"/>
                                  <w:marTop w:val="0"/>
                                  <w:marBottom w:val="0"/>
                                  <w:divBdr>
                                    <w:top w:val="single" w:sz="6" w:space="0" w:color="F5F5F5"/>
                                    <w:left w:val="single" w:sz="6" w:space="0" w:color="F5F5F5"/>
                                    <w:bottom w:val="single" w:sz="6" w:space="0" w:color="F5F5F5"/>
                                    <w:right w:val="single" w:sz="6" w:space="0" w:color="F5F5F5"/>
                                  </w:divBdr>
                                  <w:divsChild>
                                    <w:div w:id="302656104">
                                      <w:marLeft w:val="0"/>
                                      <w:marRight w:val="0"/>
                                      <w:marTop w:val="0"/>
                                      <w:marBottom w:val="0"/>
                                      <w:divBdr>
                                        <w:top w:val="none" w:sz="0" w:space="0" w:color="auto"/>
                                        <w:left w:val="none" w:sz="0" w:space="0" w:color="auto"/>
                                        <w:bottom w:val="none" w:sz="0" w:space="0" w:color="auto"/>
                                        <w:right w:val="none" w:sz="0" w:space="0" w:color="auto"/>
                                      </w:divBdr>
                                      <w:divsChild>
                                        <w:div w:id="17917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595697">
      <w:bodyDiv w:val="1"/>
      <w:marLeft w:val="0"/>
      <w:marRight w:val="0"/>
      <w:marTop w:val="0"/>
      <w:marBottom w:val="0"/>
      <w:divBdr>
        <w:top w:val="none" w:sz="0" w:space="0" w:color="auto"/>
        <w:left w:val="none" w:sz="0" w:space="0" w:color="auto"/>
        <w:bottom w:val="none" w:sz="0" w:space="0" w:color="auto"/>
        <w:right w:val="none" w:sz="0" w:space="0" w:color="auto"/>
      </w:divBdr>
      <w:divsChild>
        <w:div w:id="1873616944">
          <w:marLeft w:val="0"/>
          <w:marRight w:val="0"/>
          <w:marTop w:val="0"/>
          <w:marBottom w:val="0"/>
          <w:divBdr>
            <w:top w:val="none" w:sz="0" w:space="0" w:color="auto"/>
            <w:left w:val="none" w:sz="0" w:space="0" w:color="auto"/>
            <w:bottom w:val="none" w:sz="0" w:space="0" w:color="auto"/>
            <w:right w:val="none" w:sz="0" w:space="0" w:color="auto"/>
          </w:divBdr>
          <w:divsChild>
            <w:div w:id="1651329476">
              <w:marLeft w:val="0"/>
              <w:marRight w:val="0"/>
              <w:marTop w:val="0"/>
              <w:marBottom w:val="0"/>
              <w:divBdr>
                <w:top w:val="none" w:sz="0" w:space="0" w:color="auto"/>
                <w:left w:val="none" w:sz="0" w:space="0" w:color="auto"/>
                <w:bottom w:val="none" w:sz="0" w:space="0" w:color="auto"/>
                <w:right w:val="none" w:sz="0" w:space="0" w:color="auto"/>
              </w:divBdr>
              <w:divsChild>
                <w:div w:id="263660589">
                  <w:marLeft w:val="0"/>
                  <w:marRight w:val="0"/>
                  <w:marTop w:val="0"/>
                  <w:marBottom w:val="0"/>
                  <w:divBdr>
                    <w:top w:val="none" w:sz="0" w:space="0" w:color="auto"/>
                    <w:left w:val="none" w:sz="0" w:space="0" w:color="auto"/>
                    <w:bottom w:val="none" w:sz="0" w:space="0" w:color="auto"/>
                    <w:right w:val="none" w:sz="0" w:space="0" w:color="auto"/>
                  </w:divBdr>
                  <w:divsChild>
                    <w:div w:id="983000708">
                      <w:marLeft w:val="0"/>
                      <w:marRight w:val="0"/>
                      <w:marTop w:val="0"/>
                      <w:marBottom w:val="0"/>
                      <w:divBdr>
                        <w:top w:val="none" w:sz="0" w:space="0" w:color="auto"/>
                        <w:left w:val="none" w:sz="0" w:space="0" w:color="auto"/>
                        <w:bottom w:val="none" w:sz="0" w:space="0" w:color="auto"/>
                        <w:right w:val="none" w:sz="0" w:space="0" w:color="auto"/>
                      </w:divBdr>
                      <w:divsChild>
                        <w:div w:id="1652754687">
                          <w:marLeft w:val="0"/>
                          <w:marRight w:val="0"/>
                          <w:marTop w:val="0"/>
                          <w:marBottom w:val="0"/>
                          <w:divBdr>
                            <w:top w:val="none" w:sz="0" w:space="0" w:color="auto"/>
                            <w:left w:val="none" w:sz="0" w:space="0" w:color="auto"/>
                            <w:bottom w:val="none" w:sz="0" w:space="0" w:color="auto"/>
                            <w:right w:val="none" w:sz="0" w:space="0" w:color="auto"/>
                          </w:divBdr>
                          <w:divsChild>
                            <w:div w:id="1467819173">
                              <w:marLeft w:val="0"/>
                              <w:marRight w:val="0"/>
                              <w:marTop w:val="0"/>
                              <w:marBottom w:val="0"/>
                              <w:divBdr>
                                <w:top w:val="none" w:sz="0" w:space="0" w:color="auto"/>
                                <w:left w:val="none" w:sz="0" w:space="0" w:color="auto"/>
                                <w:bottom w:val="none" w:sz="0" w:space="0" w:color="auto"/>
                                <w:right w:val="none" w:sz="0" w:space="0" w:color="auto"/>
                              </w:divBdr>
                              <w:divsChild>
                                <w:div w:id="580483809">
                                  <w:marLeft w:val="0"/>
                                  <w:marRight w:val="0"/>
                                  <w:marTop w:val="0"/>
                                  <w:marBottom w:val="0"/>
                                  <w:divBdr>
                                    <w:top w:val="none" w:sz="0" w:space="0" w:color="auto"/>
                                    <w:left w:val="none" w:sz="0" w:space="0" w:color="auto"/>
                                    <w:bottom w:val="none" w:sz="0" w:space="0" w:color="auto"/>
                                    <w:right w:val="none" w:sz="0" w:space="0" w:color="auto"/>
                                  </w:divBdr>
                                  <w:divsChild>
                                    <w:div w:id="1151210269">
                                      <w:marLeft w:val="37"/>
                                      <w:marRight w:val="0"/>
                                      <w:marTop w:val="0"/>
                                      <w:marBottom w:val="0"/>
                                      <w:divBdr>
                                        <w:top w:val="none" w:sz="0" w:space="0" w:color="auto"/>
                                        <w:left w:val="none" w:sz="0" w:space="0" w:color="auto"/>
                                        <w:bottom w:val="none" w:sz="0" w:space="0" w:color="auto"/>
                                        <w:right w:val="none" w:sz="0" w:space="0" w:color="auto"/>
                                      </w:divBdr>
                                      <w:divsChild>
                                        <w:div w:id="1418674279">
                                          <w:marLeft w:val="0"/>
                                          <w:marRight w:val="0"/>
                                          <w:marTop w:val="0"/>
                                          <w:marBottom w:val="75"/>
                                          <w:divBdr>
                                            <w:top w:val="none" w:sz="0" w:space="0" w:color="auto"/>
                                            <w:left w:val="none" w:sz="0" w:space="0" w:color="auto"/>
                                            <w:bottom w:val="none" w:sz="0" w:space="0" w:color="auto"/>
                                            <w:right w:val="none" w:sz="0" w:space="0" w:color="auto"/>
                                          </w:divBdr>
                                          <w:divsChild>
                                            <w:div w:id="1740667279">
                                              <w:marLeft w:val="0"/>
                                              <w:marRight w:val="0"/>
                                              <w:marTop w:val="0"/>
                                              <w:marBottom w:val="0"/>
                                              <w:divBdr>
                                                <w:top w:val="none" w:sz="0" w:space="0" w:color="auto"/>
                                                <w:left w:val="none" w:sz="0" w:space="0" w:color="auto"/>
                                                <w:bottom w:val="none" w:sz="0" w:space="0" w:color="auto"/>
                                                <w:right w:val="none" w:sz="0" w:space="0" w:color="auto"/>
                                              </w:divBdr>
                                            </w:div>
                                            <w:div w:id="647631410">
                                              <w:marLeft w:val="0"/>
                                              <w:marRight w:val="0"/>
                                              <w:marTop w:val="0"/>
                                              <w:marBottom w:val="0"/>
                                              <w:divBdr>
                                                <w:top w:val="none" w:sz="0" w:space="0" w:color="auto"/>
                                                <w:left w:val="none" w:sz="0" w:space="0" w:color="auto"/>
                                                <w:bottom w:val="none" w:sz="0" w:space="0" w:color="auto"/>
                                                <w:right w:val="none" w:sz="0" w:space="0" w:color="auto"/>
                                              </w:divBdr>
                                            </w:div>
                                            <w:div w:id="384765411">
                                              <w:marLeft w:val="0"/>
                                              <w:marRight w:val="0"/>
                                              <w:marTop w:val="0"/>
                                              <w:marBottom w:val="0"/>
                                              <w:divBdr>
                                                <w:top w:val="none" w:sz="0" w:space="0" w:color="auto"/>
                                                <w:left w:val="none" w:sz="0" w:space="0" w:color="auto"/>
                                                <w:bottom w:val="none" w:sz="0" w:space="0" w:color="auto"/>
                                                <w:right w:val="none" w:sz="0" w:space="0" w:color="auto"/>
                                              </w:divBdr>
                                            </w:div>
                                          </w:divsChild>
                                        </w:div>
                                        <w:div w:id="1158301662">
                                          <w:marLeft w:val="0"/>
                                          <w:marRight w:val="0"/>
                                          <w:marTop w:val="0"/>
                                          <w:marBottom w:val="0"/>
                                          <w:divBdr>
                                            <w:top w:val="none" w:sz="0" w:space="0" w:color="auto"/>
                                            <w:left w:val="none" w:sz="0" w:space="0" w:color="auto"/>
                                            <w:bottom w:val="none" w:sz="0" w:space="0" w:color="auto"/>
                                            <w:right w:val="none" w:sz="0" w:space="0" w:color="auto"/>
                                          </w:divBdr>
                                        </w:div>
                                        <w:div w:id="1342199253">
                                          <w:marLeft w:val="0"/>
                                          <w:marRight w:val="0"/>
                                          <w:marTop w:val="0"/>
                                          <w:marBottom w:val="0"/>
                                          <w:divBdr>
                                            <w:top w:val="single" w:sz="4" w:space="12" w:color="999999"/>
                                            <w:left w:val="single" w:sz="4" w:space="12" w:color="999999"/>
                                            <w:bottom w:val="single" w:sz="4" w:space="12" w:color="999999"/>
                                            <w:right w:val="single" w:sz="4" w:space="12" w:color="999999"/>
                                          </w:divBdr>
                                          <w:divsChild>
                                            <w:div w:id="943730336">
                                              <w:marLeft w:val="0"/>
                                              <w:marRight w:val="0"/>
                                              <w:marTop w:val="0"/>
                                              <w:marBottom w:val="0"/>
                                              <w:divBdr>
                                                <w:top w:val="none" w:sz="0" w:space="0" w:color="auto"/>
                                                <w:left w:val="none" w:sz="0" w:space="0" w:color="auto"/>
                                                <w:bottom w:val="none" w:sz="0" w:space="0" w:color="auto"/>
                                                <w:right w:val="none" w:sz="0" w:space="0" w:color="auto"/>
                                              </w:divBdr>
                                            </w:div>
                                          </w:divsChild>
                                        </w:div>
                                        <w:div w:id="2030521192">
                                          <w:marLeft w:val="0"/>
                                          <w:marRight w:val="0"/>
                                          <w:marTop w:val="112"/>
                                          <w:marBottom w:val="150"/>
                                          <w:divBdr>
                                            <w:top w:val="none" w:sz="0" w:space="0" w:color="auto"/>
                                            <w:left w:val="none" w:sz="0" w:space="0" w:color="auto"/>
                                            <w:bottom w:val="none" w:sz="0" w:space="0" w:color="auto"/>
                                            <w:right w:val="none" w:sz="0" w:space="0" w:color="auto"/>
                                          </w:divBdr>
                                        </w:div>
                                        <w:div w:id="1890876883">
                                          <w:marLeft w:val="0"/>
                                          <w:marRight w:val="0"/>
                                          <w:marTop w:val="0"/>
                                          <w:marBottom w:val="0"/>
                                          <w:divBdr>
                                            <w:top w:val="none" w:sz="0" w:space="0" w:color="auto"/>
                                            <w:left w:val="none" w:sz="0" w:space="0" w:color="auto"/>
                                            <w:bottom w:val="none" w:sz="0" w:space="0" w:color="auto"/>
                                            <w:right w:val="none" w:sz="0" w:space="0" w:color="auto"/>
                                          </w:divBdr>
                                        </w:div>
                                      </w:divsChild>
                                    </w:div>
                                    <w:div w:id="257298881">
                                      <w:marLeft w:val="37"/>
                                      <w:marRight w:val="0"/>
                                      <w:marTop w:val="0"/>
                                      <w:marBottom w:val="0"/>
                                      <w:divBdr>
                                        <w:top w:val="single" w:sz="4" w:space="0" w:color="D9D9D9"/>
                                        <w:left w:val="single" w:sz="4" w:space="0" w:color="D9D9D9"/>
                                        <w:bottom w:val="single" w:sz="4" w:space="0" w:color="D9D9D9"/>
                                        <w:right w:val="single" w:sz="4" w:space="0" w:color="D9D9D9"/>
                                      </w:divBdr>
                                      <w:divsChild>
                                        <w:div w:id="1739203053">
                                          <w:marLeft w:val="0"/>
                                          <w:marRight w:val="0"/>
                                          <w:marTop w:val="0"/>
                                          <w:marBottom w:val="0"/>
                                          <w:divBdr>
                                            <w:top w:val="none" w:sz="0" w:space="0" w:color="auto"/>
                                            <w:left w:val="none" w:sz="0" w:space="0" w:color="auto"/>
                                            <w:bottom w:val="none" w:sz="0" w:space="0" w:color="auto"/>
                                            <w:right w:val="none" w:sz="0" w:space="0" w:color="auto"/>
                                          </w:divBdr>
                                          <w:divsChild>
                                            <w:div w:id="15211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30613">
                                  <w:marLeft w:val="0"/>
                                  <w:marRight w:val="0"/>
                                  <w:marTop w:val="0"/>
                                  <w:marBottom w:val="0"/>
                                  <w:divBdr>
                                    <w:top w:val="none" w:sz="0" w:space="0" w:color="auto"/>
                                    <w:left w:val="none" w:sz="0" w:space="0" w:color="auto"/>
                                    <w:bottom w:val="none" w:sz="0" w:space="0" w:color="auto"/>
                                    <w:right w:val="none" w:sz="0" w:space="0" w:color="auto"/>
                                  </w:divBdr>
                                  <w:divsChild>
                                    <w:div w:id="1994990434">
                                      <w:marLeft w:val="0"/>
                                      <w:marRight w:val="37"/>
                                      <w:marTop w:val="0"/>
                                      <w:marBottom w:val="0"/>
                                      <w:divBdr>
                                        <w:top w:val="none" w:sz="0" w:space="0" w:color="auto"/>
                                        <w:left w:val="none" w:sz="0" w:space="0" w:color="auto"/>
                                        <w:bottom w:val="none" w:sz="0" w:space="0" w:color="auto"/>
                                        <w:right w:val="none" w:sz="0" w:space="0" w:color="auto"/>
                                      </w:divBdr>
                                      <w:divsChild>
                                        <w:div w:id="1339195074">
                                          <w:marLeft w:val="0"/>
                                          <w:marRight w:val="0"/>
                                          <w:marTop w:val="0"/>
                                          <w:marBottom w:val="0"/>
                                          <w:divBdr>
                                            <w:top w:val="none" w:sz="0" w:space="0" w:color="auto"/>
                                            <w:left w:val="none" w:sz="0" w:space="0" w:color="auto"/>
                                            <w:bottom w:val="none" w:sz="0" w:space="0" w:color="auto"/>
                                            <w:right w:val="none" w:sz="0" w:space="0" w:color="auto"/>
                                          </w:divBdr>
                                          <w:divsChild>
                                            <w:div w:id="578369619">
                                              <w:marLeft w:val="0"/>
                                              <w:marRight w:val="0"/>
                                              <w:marTop w:val="0"/>
                                              <w:marBottom w:val="75"/>
                                              <w:divBdr>
                                                <w:top w:val="single" w:sz="4" w:space="0" w:color="F5F5F5"/>
                                                <w:left w:val="single" w:sz="4" w:space="0" w:color="F5F5F5"/>
                                                <w:bottom w:val="single" w:sz="4" w:space="0" w:color="F5F5F5"/>
                                                <w:right w:val="single" w:sz="4" w:space="0" w:color="F5F5F5"/>
                                              </w:divBdr>
                                              <w:divsChild>
                                                <w:div w:id="70395477">
                                                  <w:marLeft w:val="0"/>
                                                  <w:marRight w:val="0"/>
                                                  <w:marTop w:val="0"/>
                                                  <w:marBottom w:val="0"/>
                                                  <w:divBdr>
                                                    <w:top w:val="none" w:sz="0" w:space="0" w:color="auto"/>
                                                    <w:left w:val="none" w:sz="0" w:space="0" w:color="auto"/>
                                                    <w:bottom w:val="none" w:sz="0" w:space="0" w:color="auto"/>
                                                    <w:right w:val="none" w:sz="0" w:space="0" w:color="auto"/>
                                                  </w:divBdr>
                                                  <w:divsChild>
                                                    <w:div w:id="74457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432500">
      <w:bodyDiv w:val="1"/>
      <w:marLeft w:val="0"/>
      <w:marRight w:val="0"/>
      <w:marTop w:val="0"/>
      <w:marBottom w:val="0"/>
      <w:divBdr>
        <w:top w:val="none" w:sz="0" w:space="0" w:color="auto"/>
        <w:left w:val="none" w:sz="0" w:space="0" w:color="auto"/>
        <w:bottom w:val="none" w:sz="0" w:space="0" w:color="auto"/>
        <w:right w:val="none" w:sz="0" w:space="0" w:color="auto"/>
      </w:divBdr>
      <w:divsChild>
        <w:div w:id="1547643379">
          <w:marLeft w:val="0"/>
          <w:marRight w:val="0"/>
          <w:marTop w:val="0"/>
          <w:marBottom w:val="0"/>
          <w:divBdr>
            <w:top w:val="none" w:sz="0" w:space="0" w:color="auto"/>
            <w:left w:val="none" w:sz="0" w:space="0" w:color="auto"/>
            <w:bottom w:val="none" w:sz="0" w:space="0" w:color="auto"/>
            <w:right w:val="none" w:sz="0" w:space="0" w:color="auto"/>
          </w:divBdr>
          <w:divsChild>
            <w:div w:id="1377436848">
              <w:marLeft w:val="0"/>
              <w:marRight w:val="0"/>
              <w:marTop w:val="0"/>
              <w:marBottom w:val="0"/>
              <w:divBdr>
                <w:top w:val="none" w:sz="0" w:space="0" w:color="auto"/>
                <w:left w:val="none" w:sz="0" w:space="0" w:color="auto"/>
                <w:bottom w:val="none" w:sz="0" w:space="0" w:color="auto"/>
                <w:right w:val="none" w:sz="0" w:space="0" w:color="auto"/>
              </w:divBdr>
              <w:divsChild>
                <w:div w:id="704251169">
                  <w:marLeft w:val="0"/>
                  <w:marRight w:val="0"/>
                  <w:marTop w:val="0"/>
                  <w:marBottom w:val="0"/>
                  <w:divBdr>
                    <w:top w:val="none" w:sz="0" w:space="0" w:color="auto"/>
                    <w:left w:val="none" w:sz="0" w:space="0" w:color="auto"/>
                    <w:bottom w:val="none" w:sz="0" w:space="0" w:color="auto"/>
                    <w:right w:val="none" w:sz="0" w:space="0" w:color="auto"/>
                  </w:divBdr>
                  <w:divsChild>
                    <w:div w:id="1407535510">
                      <w:marLeft w:val="0"/>
                      <w:marRight w:val="0"/>
                      <w:marTop w:val="0"/>
                      <w:marBottom w:val="0"/>
                      <w:divBdr>
                        <w:top w:val="none" w:sz="0" w:space="0" w:color="auto"/>
                        <w:left w:val="none" w:sz="0" w:space="0" w:color="auto"/>
                        <w:bottom w:val="none" w:sz="0" w:space="0" w:color="auto"/>
                        <w:right w:val="none" w:sz="0" w:space="0" w:color="auto"/>
                      </w:divBdr>
                      <w:divsChild>
                        <w:div w:id="1102456763">
                          <w:marLeft w:val="0"/>
                          <w:marRight w:val="0"/>
                          <w:marTop w:val="0"/>
                          <w:marBottom w:val="0"/>
                          <w:divBdr>
                            <w:top w:val="none" w:sz="0" w:space="0" w:color="auto"/>
                            <w:left w:val="none" w:sz="0" w:space="0" w:color="auto"/>
                            <w:bottom w:val="none" w:sz="0" w:space="0" w:color="auto"/>
                            <w:right w:val="none" w:sz="0" w:space="0" w:color="auto"/>
                          </w:divBdr>
                          <w:divsChild>
                            <w:div w:id="541290275">
                              <w:marLeft w:val="0"/>
                              <w:marRight w:val="0"/>
                              <w:marTop w:val="0"/>
                              <w:marBottom w:val="0"/>
                              <w:divBdr>
                                <w:top w:val="none" w:sz="0" w:space="0" w:color="auto"/>
                                <w:left w:val="none" w:sz="0" w:space="0" w:color="auto"/>
                                <w:bottom w:val="none" w:sz="0" w:space="0" w:color="auto"/>
                                <w:right w:val="none" w:sz="0" w:space="0" w:color="auto"/>
                              </w:divBdr>
                              <w:divsChild>
                                <w:div w:id="1320309169">
                                  <w:marLeft w:val="0"/>
                                  <w:marRight w:val="0"/>
                                  <w:marTop w:val="0"/>
                                  <w:marBottom w:val="0"/>
                                  <w:divBdr>
                                    <w:top w:val="none" w:sz="0" w:space="0" w:color="auto"/>
                                    <w:left w:val="none" w:sz="0" w:space="0" w:color="auto"/>
                                    <w:bottom w:val="none" w:sz="0" w:space="0" w:color="auto"/>
                                    <w:right w:val="none" w:sz="0" w:space="0" w:color="auto"/>
                                  </w:divBdr>
                                  <w:divsChild>
                                    <w:div w:id="330253639">
                                      <w:marLeft w:val="0"/>
                                      <w:marRight w:val="0"/>
                                      <w:marTop w:val="0"/>
                                      <w:marBottom w:val="0"/>
                                      <w:divBdr>
                                        <w:top w:val="none" w:sz="0" w:space="0" w:color="auto"/>
                                        <w:left w:val="none" w:sz="0" w:space="0" w:color="auto"/>
                                        <w:bottom w:val="none" w:sz="0" w:space="0" w:color="auto"/>
                                        <w:right w:val="none" w:sz="0" w:space="0" w:color="auto"/>
                                      </w:divBdr>
                                      <w:divsChild>
                                        <w:div w:id="1885677401">
                                          <w:marLeft w:val="0"/>
                                          <w:marRight w:val="0"/>
                                          <w:marTop w:val="0"/>
                                          <w:marBottom w:val="309"/>
                                          <w:divBdr>
                                            <w:top w:val="none" w:sz="0" w:space="0" w:color="auto"/>
                                            <w:left w:val="none" w:sz="0" w:space="0" w:color="auto"/>
                                            <w:bottom w:val="none" w:sz="0" w:space="0" w:color="auto"/>
                                            <w:right w:val="none" w:sz="0" w:space="0" w:color="auto"/>
                                          </w:divBdr>
                                          <w:divsChild>
                                            <w:div w:id="153276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8537587">
      <w:bodyDiv w:val="1"/>
      <w:marLeft w:val="0"/>
      <w:marRight w:val="0"/>
      <w:marTop w:val="0"/>
      <w:marBottom w:val="0"/>
      <w:divBdr>
        <w:top w:val="none" w:sz="0" w:space="0" w:color="auto"/>
        <w:left w:val="none" w:sz="0" w:space="0" w:color="auto"/>
        <w:bottom w:val="none" w:sz="0" w:space="0" w:color="auto"/>
        <w:right w:val="none" w:sz="0" w:space="0" w:color="auto"/>
      </w:divBdr>
      <w:divsChild>
        <w:div w:id="1602490572">
          <w:marLeft w:val="0"/>
          <w:marRight w:val="0"/>
          <w:marTop w:val="0"/>
          <w:marBottom w:val="0"/>
          <w:divBdr>
            <w:top w:val="none" w:sz="0" w:space="0" w:color="auto"/>
            <w:left w:val="none" w:sz="0" w:space="0" w:color="auto"/>
            <w:bottom w:val="none" w:sz="0" w:space="0" w:color="auto"/>
            <w:right w:val="none" w:sz="0" w:space="0" w:color="auto"/>
          </w:divBdr>
          <w:divsChild>
            <w:div w:id="1313100988">
              <w:marLeft w:val="0"/>
              <w:marRight w:val="0"/>
              <w:marTop w:val="0"/>
              <w:marBottom w:val="0"/>
              <w:divBdr>
                <w:top w:val="none" w:sz="0" w:space="0" w:color="auto"/>
                <w:left w:val="none" w:sz="0" w:space="0" w:color="auto"/>
                <w:bottom w:val="none" w:sz="0" w:space="0" w:color="auto"/>
                <w:right w:val="none" w:sz="0" w:space="0" w:color="auto"/>
              </w:divBdr>
              <w:divsChild>
                <w:div w:id="320933521">
                  <w:marLeft w:val="0"/>
                  <w:marRight w:val="0"/>
                  <w:marTop w:val="0"/>
                  <w:marBottom w:val="0"/>
                  <w:divBdr>
                    <w:top w:val="none" w:sz="0" w:space="0" w:color="auto"/>
                    <w:left w:val="none" w:sz="0" w:space="0" w:color="auto"/>
                    <w:bottom w:val="none" w:sz="0" w:space="0" w:color="auto"/>
                    <w:right w:val="none" w:sz="0" w:space="0" w:color="auto"/>
                  </w:divBdr>
                  <w:divsChild>
                    <w:div w:id="1980763811">
                      <w:marLeft w:val="0"/>
                      <w:marRight w:val="0"/>
                      <w:marTop w:val="0"/>
                      <w:marBottom w:val="0"/>
                      <w:divBdr>
                        <w:top w:val="none" w:sz="0" w:space="0" w:color="auto"/>
                        <w:left w:val="none" w:sz="0" w:space="0" w:color="auto"/>
                        <w:bottom w:val="none" w:sz="0" w:space="0" w:color="auto"/>
                        <w:right w:val="none" w:sz="0" w:space="0" w:color="auto"/>
                      </w:divBdr>
                      <w:divsChild>
                        <w:div w:id="1649088980">
                          <w:marLeft w:val="0"/>
                          <w:marRight w:val="0"/>
                          <w:marTop w:val="0"/>
                          <w:marBottom w:val="0"/>
                          <w:divBdr>
                            <w:top w:val="none" w:sz="0" w:space="0" w:color="auto"/>
                            <w:left w:val="none" w:sz="0" w:space="0" w:color="auto"/>
                            <w:bottom w:val="none" w:sz="0" w:space="0" w:color="auto"/>
                            <w:right w:val="none" w:sz="0" w:space="0" w:color="auto"/>
                          </w:divBdr>
                          <w:divsChild>
                            <w:div w:id="1068654267">
                              <w:marLeft w:val="0"/>
                              <w:marRight w:val="0"/>
                              <w:marTop w:val="0"/>
                              <w:marBottom w:val="0"/>
                              <w:divBdr>
                                <w:top w:val="none" w:sz="0" w:space="0" w:color="auto"/>
                                <w:left w:val="none" w:sz="0" w:space="0" w:color="auto"/>
                                <w:bottom w:val="none" w:sz="0" w:space="0" w:color="auto"/>
                                <w:right w:val="none" w:sz="0" w:space="0" w:color="auto"/>
                              </w:divBdr>
                              <w:divsChild>
                                <w:div w:id="814637545">
                                  <w:marLeft w:val="0"/>
                                  <w:marRight w:val="0"/>
                                  <w:marTop w:val="0"/>
                                  <w:marBottom w:val="0"/>
                                  <w:divBdr>
                                    <w:top w:val="single" w:sz="4" w:space="0" w:color="F5F5F5"/>
                                    <w:left w:val="single" w:sz="4" w:space="0" w:color="F5F5F5"/>
                                    <w:bottom w:val="single" w:sz="4" w:space="0" w:color="F5F5F5"/>
                                    <w:right w:val="single" w:sz="4" w:space="0" w:color="F5F5F5"/>
                                  </w:divBdr>
                                  <w:divsChild>
                                    <w:div w:id="995107523">
                                      <w:marLeft w:val="0"/>
                                      <w:marRight w:val="0"/>
                                      <w:marTop w:val="0"/>
                                      <w:marBottom w:val="0"/>
                                      <w:divBdr>
                                        <w:top w:val="none" w:sz="0" w:space="0" w:color="auto"/>
                                        <w:left w:val="none" w:sz="0" w:space="0" w:color="auto"/>
                                        <w:bottom w:val="none" w:sz="0" w:space="0" w:color="auto"/>
                                        <w:right w:val="none" w:sz="0" w:space="0" w:color="auto"/>
                                      </w:divBdr>
                                      <w:divsChild>
                                        <w:div w:id="125327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82987">
      <w:bodyDiv w:val="1"/>
      <w:marLeft w:val="0"/>
      <w:marRight w:val="0"/>
      <w:marTop w:val="0"/>
      <w:marBottom w:val="0"/>
      <w:divBdr>
        <w:top w:val="none" w:sz="0" w:space="0" w:color="auto"/>
        <w:left w:val="none" w:sz="0" w:space="0" w:color="auto"/>
        <w:bottom w:val="none" w:sz="0" w:space="0" w:color="auto"/>
        <w:right w:val="none" w:sz="0" w:space="0" w:color="auto"/>
      </w:divBdr>
    </w:div>
    <w:div w:id="2094010794">
      <w:bodyDiv w:val="1"/>
      <w:marLeft w:val="0"/>
      <w:marRight w:val="0"/>
      <w:marTop w:val="0"/>
      <w:marBottom w:val="0"/>
      <w:divBdr>
        <w:top w:val="none" w:sz="0" w:space="0" w:color="auto"/>
        <w:left w:val="none" w:sz="0" w:space="0" w:color="auto"/>
        <w:bottom w:val="none" w:sz="0" w:space="0" w:color="auto"/>
        <w:right w:val="none" w:sz="0" w:space="0" w:color="auto"/>
      </w:divBdr>
    </w:div>
    <w:div w:id="21309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655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0.16148521376413041"/>
          <c:y val="5.8497514938298877E-2"/>
          <c:w val="0.82248121420853793"/>
          <c:h val="0.79157660847949562"/>
        </c:manualLayout>
      </c:layout>
      <c:bar3DChart>
        <c:barDir val="bar"/>
        <c:grouping val="stacked"/>
        <c:ser>
          <c:idx val="0"/>
          <c:order val="0"/>
          <c:tx>
            <c:strRef>
              <c:f>Sheet1!$B$6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-17.687999999999999</c:v>
                </c:pt>
                <c:pt idx="1">
                  <c:v>-14.13</c:v>
                </c:pt>
                <c:pt idx="2">
                  <c:v>-21.431000000000001</c:v>
                </c:pt>
                <c:pt idx="3">
                  <c:v>-29.698</c:v>
                </c:pt>
                <c:pt idx="4">
                  <c:v>-41.498000000000012</c:v>
                </c:pt>
                <c:pt idx="5">
                  <c:v>-57.557000000000002</c:v>
                </c:pt>
                <c:pt idx="6">
                  <c:v>-78.595000000000013</c:v>
                </c:pt>
                <c:pt idx="7">
                  <c:v>-90.552999999999983</c:v>
                </c:pt>
                <c:pt idx="8">
                  <c:v>-111.886</c:v>
                </c:pt>
                <c:pt idx="9">
                  <c:v>-129.75700000000001</c:v>
                </c:pt>
                <c:pt idx="10">
                  <c:v>-152.65700000000001</c:v>
                </c:pt>
                <c:pt idx="11">
                  <c:v>-199.31</c:v>
                </c:pt>
                <c:pt idx="12">
                  <c:v>-235.40300000000002</c:v>
                </c:pt>
                <c:pt idx="13">
                  <c:v>-240.291</c:v>
                </c:pt>
                <c:pt idx="14">
                  <c:v>-267.90799999999899</c:v>
                </c:pt>
                <c:pt idx="15">
                  <c:v>-303.49799999999868</c:v>
                </c:pt>
                <c:pt idx="16">
                  <c:v>-319.637</c:v>
                </c:pt>
              </c:numCache>
            </c:numRef>
          </c:val>
        </c:ser>
        <c:ser>
          <c:idx val="1"/>
          <c:order val="1"/>
          <c:tx>
            <c:strRef>
              <c:f>Sheet1!$C$6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11.496</c:v>
                </c:pt>
                <c:pt idx="1">
                  <c:v>9.7360000000000007</c:v>
                </c:pt>
                <c:pt idx="2">
                  <c:v>18.390999999999988</c:v>
                </c:pt>
                <c:pt idx="3">
                  <c:v>29.861000000000001</c:v>
                </c:pt>
                <c:pt idx="4">
                  <c:v>40.916000000000004</c:v>
                </c:pt>
                <c:pt idx="5">
                  <c:v>61.187000000000005</c:v>
                </c:pt>
                <c:pt idx="6">
                  <c:v>84.637</c:v>
                </c:pt>
                <c:pt idx="7">
                  <c:v>95.182000000000002</c:v>
                </c:pt>
                <c:pt idx="8">
                  <c:v>114.71700000000025</c:v>
                </c:pt>
                <c:pt idx="9">
                  <c:v>129.60499999999999</c:v>
                </c:pt>
                <c:pt idx="10">
                  <c:v>154.26300000000001</c:v>
                </c:pt>
                <c:pt idx="11">
                  <c:v>208.48400000000001</c:v>
                </c:pt>
                <c:pt idx="12">
                  <c:v>246.875</c:v>
                </c:pt>
                <c:pt idx="13">
                  <c:v>251.3080000000005</c:v>
                </c:pt>
                <c:pt idx="14">
                  <c:v>280.90599999999893</c:v>
                </c:pt>
                <c:pt idx="15">
                  <c:v>318.90499999999969</c:v>
                </c:pt>
                <c:pt idx="16">
                  <c:v>337.88900000000001</c:v>
                </c:pt>
              </c:numCache>
            </c:numRef>
          </c:val>
        </c:ser>
        <c:gapWidth val="0"/>
        <c:gapDepth val="0"/>
        <c:shape val="box"/>
        <c:axId val="134683648"/>
        <c:axId val="137006464"/>
        <c:axId val="0"/>
      </c:bar3DChart>
      <c:catAx>
        <c:axId val="134683648"/>
        <c:scaling>
          <c:orientation val="maxMin"/>
        </c:scaling>
        <c:axPos val="l"/>
        <c:title>
          <c:tx>
            <c:rich>
              <a:bodyPr/>
              <a:lstStyle/>
              <a:p>
                <a:pPr>
                  <a:defRPr sz="900" b="1" i="0" u="none" strike="noStrike" baseline="0">
                    <a:solidFill>
                      <a:srgbClr val="000000"/>
                    </a:solidFill>
                    <a:latin typeface="Arial" pitchFamily="34" charset="0"/>
                    <a:ea typeface="Arial"/>
                    <a:cs typeface="Arial" pitchFamily="34" charset="0"/>
                  </a:defRPr>
                </a:pPr>
                <a:r>
                  <a:rPr lang="ar-SA" sz="900" b="1">
                    <a:latin typeface="Arial" pitchFamily="34" charset="0"/>
                    <a:cs typeface="Arial" pitchFamily="34" charset="0"/>
                  </a:rPr>
                  <a:t> </a:t>
                </a:r>
                <a:r>
                  <a:rPr lang="ar-SA" sz="900" b="0">
                    <a:latin typeface="Arial" pitchFamily="34" charset="0"/>
                    <a:cs typeface="Arial" pitchFamily="34" charset="0"/>
                  </a:rPr>
                  <a:t>الفئة</a:t>
                </a:r>
                <a:r>
                  <a:rPr lang="ar-SA" sz="900" b="1">
                    <a:latin typeface="Arial" pitchFamily="34" charset="0"/>
                    <a:cs typeface="Arial" pitchFamily="34" charset="0"/>
                  </a:rPr>
                  <a:t> </a:t>
                </a:r>
                <a:r>
                  <a:rPr lang="ar-SA" sz="900" b="0">
                    <a:latin typeface="Arial" pitchFamily="34" charset="0"/>
                    <a:cs typeface="Arial" pitchFamily="34" charset="0"/>
                  </a:rPr>
                  <a:t>العمرية </a:t>
                </a:r>
                <a:r>
                  <a:rPr lang="ar-SA" sz="900" b="1">
                    <a:latin typeface="Arial" pitchFamily="34" charset="0"/>
                    <a:cs typeface="Arial" pitchFamily="34" charset="0"/>
                  </a:rPr>
                  <a:t> </a:t>
                </a:r>
                <a:r>
                  <a:rPr lang="en-US" sz="900" b="0" i="0" u="none" strike="noStrike" baseline="0">
                    <a:latin typeface="Arial" pitchFamily="34" charset="0"/>
                    <a:cs typeface="Arial" pitchFamily="34" charset="0"/>
                  </a:rPr>
                  <a:t>Age</a:t>
                </a:r>
                <a:r>
                  <a:rPr lang="en-US" sz="900" b="1" i="0" u="none" strike="noStrike" baseline="0">
                    <a:latin typeface="Arial" pitchFamily="34" charset="0"/>
                    <a:cs typeface="Arial" pitchFamily="34" charset="0"/>
                  </a:rPr>
                  <a:t> </a:t>
                </a:r>
                <a:r>
                  <a:rPr lang="en-US" sz="900" b="0" i="0" u="none" strike="noStrike" baseline="0">
                    <a:latin typeface="Arial" pitchFamily="34" charset="0"/>
                    <a:cs typeface="Arial" pitchFamily="34" charset="0"/>
                  </a:rPr>
                  <a:t>group</a:t>
                </a:r>
                <a:endParaRPr lang="ar-SA" sz="900" b="0">
                  <a:latin typeface="Arial" pitchFamily="34" charset="0"/>
                  <a:cs typeface="Arial" pitchFamily="34" charset="0"/>
                </a:endParaRPr>
              </a:p>
            </c:rich>
          </c:tx>
          <c:layout>
            <c:manualLayout>
              <c:xMode val="edge"/>
              <c:yMode val="edge"/>
              <c:x val="4.1464202563213553E-3"/>
              <c:y val="0.33142031115178766"/>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137006464"/>
        <c:crossesAt val="400"/>
        <c:lblAlgn val="ctr"/>
        <c:lblOffset val="100"/>
        <c:tickLblSkip val="1"/>
        <c:tickMarkSkip val="1"/>
      </c:catAx>
      <c:valAx>
        <c:axId val="137006464"/>
        <c:scaling>
          <c:orientation val="minMax"/>
          <c:max val="400"/>
          <c:min val="-400"/>
        </c:scaling>
        <c:axPos val="b"/>
        <c:majorGridlines>
          <c:spPr>
            <a:ln w="3175">
              <a:solidFill>
                <a:srgbClr val="FFFFFF"/>
              </a:solidFill>
              <a:prstDash val="solid"/>
            </a:ln>
          </c:spPr>
        </c:majorGridlines>
        <c:title>
          <c:tx>
            <c:rich>
              <a:bodyPr/>
              <a:lstStyle/>
              <a:p>
                <a:pPr rtl="0">
                  <a:defRPr sz="900" b="1" i="0" u="none" strike="noStrike" baseline="0">
                    <a:solidFill>
                      <a:srgbClr val="000000"/>
                    </a:solidFill>
                    <a:latin typeface="Arial"/>
                    <a:ea typeface="Arial"/>
                    <a:cs typeface="Arial"/>
                  </a:defRPr>
                </a:pPr>
                <a:r>
                  <a:rPr lang="ar-SA" sz="900" dirty="0"/>
                  <a:t>
</a:t>
                </a:r>
                <a:r>
                  <a:rPr lang="ar-SA" sz="900" b="0" dirty="0">
                    <a:latin typeface="Arial" pitchFamily="34" charset="0"/>
                    <a:cs typeface="Arial" pitchFamily="34" charset="0"/>
                  </a:rPr>
                  <a:t>عدد السكان</a:t>
                </a:r>
                <a:r>
                  <a:rPr lang="ar-SA" sz="900" b="0" baseline="0" dirty="0">
                    <a:latin typeface="Arial" pitchFamily="34" charset="0"/>
                    <a:cs typeface="Arial" pitchFamily="34" charset="0"/>
                  </a:rPr>
                  <a:t> بالألف </a:t>
                </a:r>
              </a:p>
              <a:p>
                <a:pPr rtl="0">
                  <a:defRPr sz="900" b="1" i="0" u="none" strike="noStrike" baseline="0">
                    <a:solidFill>
                      <a:srgbClr val="000000"/>
                    </a:solidFill>
                    <a:latin typeface="Arial"/>
                    <a:ea typeface="Arial"/>
                    <a:cs typeface="Arial"/>
                  </a:defRPr>
                </a:pPr>
                <a:r>
                  <a:rPr lang="en-US" sz="900" b="0" i="0" u="none" strike="noStrike" baseline="0" dirty="0">
                    <a:latin typeface="Arial" pitchFamily="34" charset="0"/>
                    <a:cs typeface="Arial" pitchFamily="34" charset="0"/>
                  </a:rPr>
                  <a:t>Population </a:t>
                </a:r>
                <a:r>
                  <a:rPr lang="en-US" sz="900" b="1" i="0" u="none" strike="noStrike" baseline="0" dirty="0" smtClean="0">
                    <a:latin typeface="Arial" pitchFamily="34" charset="0"/>
                    <a:cs typeface="Arial" pitchFamily="34" charset="0"/>
                  </a:rPr>
                  <a:t>(</a:t>
                </a:r>
                <a:r>
                  <a:rPr lang="en-US" sz="900" b="0" i="0" u="none" strike="noStrike" baseline="0" dirty="0" smtClean="0">
                    <a:latin typeface="Arial" pitchFamily="34" charset="0"/>
                    <a:cs typeface="Arial" pitchFamily="34" charset="0"/>
                  </a:rPr>
                  <a:t>Thousands</a:t>
                </a:r>
                <a:r>
                  <a:rPr lang="en-US" sz="900" b="1" i="0" u="none" strike="noStrike" baseline="0" dirty="0">
                    <a:latin typeface="Arial" pitchFamily="34" charset="0"/>
                    <a:cs typeface="Arial" pitchFamily="34" charset="0"/>
                  </a:rPr>
                  <a:t>)</a:t>
                </a:r>
                <a:endParaRPr lang="ar-SA" sz="900" dirty="0">
                  <a:latin typeface="Arial" pitchFamily="34" charset="0"/>
                  <a:cs typeface="Arial" pitchFamily="34" charset="0"/>
                </a:endParaRPr>
              </a:p>
            </c:rich>
          </c:tx>
          <c:layout>
            <c:manualLayout>
              <c:xMode val="edge"/>
              <c:yMode val="edge"/>
              <c:x val="0.37437357443494945"/>
              <c:y val="0.84165231978729749"/>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34683648"/>
        <c:crosses val="max"/>
        <c:crossBetween val="between"/>
        <c:majorUnit val="50"/>
        <c:minorUnit val="10"/>
      </c:valAx>
      <c:spPr>
        <a:noFill/>
        <a:ln w="3175">
          <a:solidFill>
            <a:srgbClr val="FFFFFF"/>
          </a:solidFill>
          <a:prstDash val="solid"/>
        </a:ln>
      </c:spPr>
    </c:plotArea>
    <c:legend>
      <c:legendPos val="r"/>
      <c:layout>
        <c:manualLayout>
          <c:xMode val="edge"/>
          <c:yMode val="edge"/>
          <c:x val="0.67320842904754963"/>
          <c:y val="4.3948200168672347E-2"/>
          <c:w val="0.26362495917962886"/>
          <c:h val="7.464283180818819E-2"/>
        </c:manualLayout>
      </c:layou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cmpd="dbl">
      <a:solidFill>
        <a:sysClr val="windowText" lastClr="000000"/>
      </a:solidFill>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7494105371432847"/>
          <c:y val="1.8942528072232564E-2"/>
          <c:w val="0.8037485111361149"/>
          <c:h val="0.75120025696363568"/>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-12.0663722899354</c:v>
                </c:pt>
                <c:pt idx="1">
                  <c:v>-9.7059992633399528</c:v>
                </c:pt>
                <c:pt idx="2">
                  <c:v>-14.5751520038318</c:v>
                </c:pt>
                <c:pt idx="3">
                  <c:v>-18.358008176053001</c:v>
                </c:pt>
                <c:pt idx="4">
                  <c:v>-26.721280268575189</c:v>
                </c:pt>
                <c:pt idx="5">
                  <c:v>-37.972930132307603</c:v>
                </c:pt>
                <c:pt idx="6">
                  <c:v>-51.119541574705494</c:v>
                </c:pt>
                <c:pt idx="7">
                  <c:v>-60.313689202251894</c:v>
                </c:pt>
                <c:pt idx="8">
                  <c:v>-71.712736183982841</c:v>
                </c:pt>
                <c:pt idx="9">
                  <c:v>-80.979572801228471</c:v>
                </c:pt>
                <c:pt idx="10">
                  <c:v>-91.498275352170083</c:v>
                </c:pt>
                <c:pt idx="11">
                  <c:v>-116.13075673621591</c:v>
                </c:pt>
                <c:pt idx="12">
                  <c:v>-139.58406117626672</c:v>
                </c:pt>
                <c:pt idx="13">
                  <c:v>-147.44456775670992</c:v>
                </c:pt>
                <c:pt idx="14">
                  <c:v>-156.40752401424399</c:v>
                </c:pt>
                <c:pt idx="15">
                  <c:v>-169.65105410957065</c:v>
                </c:pt>
                <c:pt idx="16">
                  <c:v>-182.67247895860336</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8.0812717208229419</c:v>
                </c:pt>
                <c:pt idx="1">
                  <c:v>6.8407256233282565</c:v>
                </c:pt>
                <c:pt idx="2">
                  <c:v>12.226214722493268</c:v>
                </c:pt>
                <c:pt idx="3">
                  <c:v>18.98997585324226</c:v>
                </c:pt>
                <c:pt idx="4">
                  <c:v>26.560851465381731</c:v>
                </c:pt>
                <c:pt idx="5">
                  <c:v>40.6392774632357</c:v>
                </c:pt>
                <c:pt idx="6">
                  <c:v>54.887835497318299</c:v>
                </c:pt>
                <c:pt idx="7">
                  <c:v>64.147879183435251</c:v>
                </c:pt>
                <c:pt idx="8">
                  <c:v>74.067184509934194</c:v>
                </c:pt>
                <c:pt idx="9">
                  <c:v>81.444636199933697</c:v>
                </c:pt>
                <c:pt idx="10">
                  <c:v>93.41160210531929</c:v>
                </c:pt>
                <c:pt idx="11">
                  <c:v>123.67079997727105</c:v>
                </c:pt>
                <c:pt idx="12">
                  <c:v>148.35918635345789</c:v>
                </c:pt>
                <c:pt idx="13">
                  <c:v>153.93404861199286</c:v>
                </c:pt>
                <c:pt idx="14">
                  <c:v>163.88069658717356</c:v>
                </c:pt>
                <c:pt idx="15">
                  <c:v>178.43609990087921</c:v>
                </c:pt>
                <c:pt idx="16">
                  <c:v>194.04571422478125</c:v>
                </c:pt>
              </c:numCache>
            </c:numRef>
          </c:val>
        </c:ser>
        <c:gapWidth val="0"/>
        <c:gapDepth val="0"/>
        <c:shape val="box"/>
        <c:axId val="154458752"/>
        <c:axId val="159282688"/>
        <c:axId val="0"/>
      </c:bar3DChart>
      <c:catAx>
        <c:axId val="154458752"/>
        <c:scaling>
          <c:orientation val="maxMin"/>
        </c:scaling>
        <c:axPos val="l"/>
        <c:title>
          <c:tx>
            <c:rich>
              <a:bodyPr/>
              <a:lstStyle/>
              <a:p>
                <a:pPr>
                  <a:defRPr lang="ar-SA" sz="800" b="0" i="0" u="none" strike="noStrike" baseline="0">
                    <a:solidFill>
                      <a:srgbClr val="000000"/>
                    </a:solidFill>
                    <a:latin typeface="Arial"/>
                    <a:ea typeface="Arial"/>
                    <a:cs typeface="Arial"/>
                  </a:defRPr>
                </a:pPr>
                <a:r>
                  <a:rPr lang="ar-SA" sz="900" b="0">
                    <a:latin typeface="Arial" pitchFamily="34" charset="0"/>
                    <a:cs typeface="Arial" pitchFamily="34" charset="0"/>
                  </a:rPr>
                  <a:t> الفئة العمرية </a:t>
                </a:r>
                <a:r>
                  <a:rPr lang="en-US" sz="900" b="0">
                    <a:latin typeface="Arial" pitchFamily="34" charset="0"/>
                    <a:cs typeface="Arial" pitchFamily="34" charset="0"/>
                  </a:rPr>
                  <a:t>Age</a:t>
                </a:r>
                <a:r>
                  <a:rPr lang="en-US" sz="900" b="0" baseline="0">
                    <a:latin typeface="Arial" pitchFamily="34" charset="0"/>
                    <a:cs typeface="Arial" pitchFamily="34" charset="0"/>
                  </a:rPr>
                  <a:t> group </a:t>
                </a:r>
                <a:r>
                  <a:rPr lang="ar-SA" sz="900" b="0">
                    <a:latin typeface="Arial" pitchFamily="34" charset="0"/>
                    <a:cs typeface="Arial" pitchFamily="34" charset="0"/>
                  </a:rPr>
                  <a:t>   </a:t>
                </a:r>
              </a:p>
            </c:rich>
          </c:tx>
          <c:layout>
            <c:manualLayout>
              <c:xMode val="edge"/>
              <c:yMode val="edge"/>
              <c:x val="9.5516829388192642E-3"/>
              <c:y val="0.15607341591565022"/>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900" b="0" i="0" u="none" strike="noStrike" baseline="0">
                <a:solidFill>
                  <a:srgbClr val="000000"/>
                </a:solidFill>
                <a:latin typeface="Arial"/>
                <a:ea typeface="Arial"/>
                <a:cs typeface="Arial"/>
              </a:defRPr>
            </a:pPr>
            <a:endParaRPr lang="ar-SA"/>
          </a:p>
        </c:txPr>
        <c:crossAx val="159282688"/>
        <c:crossesAt val="250"/>
        <c:lblAlgn val="ctr"/>
        <c:lblOffset val="100"/>
        <c:tickLblSkip val="1"/>
        <c:tickMarkSkip val="1"/>
      </c:catAx>
      <c:valAx>
        <c:axId val="159282688"/>
        <c:scaling>
          <c:orientation val="minMax"/>
          <c:max val="250"/>
          <c:min val="-25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a:t>
                </a:r>
                <a:r>
                  <a:rPr lang="ar-SA" sz="900" b="0" baseline="0">
                    <a:solidFill>
                      <a:sysClr val="windowText" lastClr="000000"/>
                    </a:solidFill>
                    <a:latin typeface="Arial" pitchFamily="34" charset="0"/>
                    <a:cs typeface="Arial" pitchFamily="34" charset="0"/>
                  </a:rPr>
                  <a:t>عدد السكان بالألاف</a:t>
                </a:r>
              </a:p>
              <a:p>
                <a:pPr>
                  <a:defRPr lang="ar-SA" sz="900" b="0" i="0" u="none" strike="noStrike" baseline="0">
                    <a:solidFill>
                      <a:sysClr val="windowText" lastClr="000000"/>
                    </a:solidFill>
                    <a:latin typeface="Arial"/>
                    <a:ea typeface="Arial"/>
                    <a:cs typeface="Arial"/>
                  </a:defRPr>
                </a:pPr>
                <a:r>
                  <a:rPr lang="en-US" sz="900" b="0" i="0" baseline="0"/>
                  <a:t>Population </a:t>
                </a:r>
                <a:r>
                  <a:rPr lang="en-US" sz="900" b="1" i="0" baseline="0"/>
                  <a:t>(</a:t>
                </a:r>
                <a:r>
                  <a:rPr lang="en-US" sz="900" b="0" i="0" baseline="0"/>
                  <a:t>Thousands</a:t>
                </a:r>
                <a:r>
                  <a:rPr lang="en-US" sz="900" b="1" i="0" baseline="0"/>
                  <a:t>)</a:t>
                </a:r>
                <a:endParaRPr lang="ar-SA" sz="900" b="1" i="0" baseline="0"/>
              </a:p>
            </c:rich>
          </c:tx>
          <c:layout>
            <c:manualLayout>
              <c:xMode val="edge"/>
              <c:yMode val="edge"/>
              <c:x val="0.3763069538899686"/>
              <c:y val="0.8071128863291489"/>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rgbClr val="000000"/>
                </a:solidFill>
                <a:latin typeface="Arial"/>
                <a:ea typeface="Arial"/>
                <a:cs typeface="Arial"/>
              </a:defRPr>
            </a:pPr>
            <a:endParaRPr lang="ar-SA"/>
          </a:p>
        </c:txPr>
        <c:crossAx val="154458752"/>
        <c:crosses val="max"/>
        <c:crossBetween val="between"/>
        <c:majorUnit val="50"/>
        <c:minorUnit val="10"/>
      </c:valAx>
      <c:spPr>
        <a:noFill/>
        <a:ln w="3177">
          <a:solidFill>
            <a:srgbClr val="FFFFFF"/>
          </a:solidFill>
          <a:prstDash val="solid"/>
        </a:ln>
      </c:spPr>
    </c:plotArea>
    <c:legend>
      <c:legendPos val="r"/>
      <c:layout>
        <c:manualLayout>
          <c:xMode val="edge"/>
          <c:yMode val="edge"/>
          <c:x val="0.69063876211541664"/>
          <c:y val="4.7046664968344518E-2"/>
          <c:w val="0.20665835087445791"/>
          <c:h val="7.9679911406143514E-2"/>
        </c:manualLayout>
      </c:layout>
      <c:spPr>
        <a:solidFill>
          <a:srgbClr val="FFFFFF"/>
        </a:solidFill>
        <a:ln w="3177">
          <a:solidFill>
            <a:schemeClr val="tx1"/>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cmpd="dbl">
      <a:solidFill>
        <a:schemeClr val="tx1"/>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0.10834746177386208"/>
          <c:y val="1.3359985983191896E-2"/>
          <c:w val="0.86910487641956036"/>
          <c:h val="0.7718140273338252"/>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-5.6345783952146924</c:v>
                </c:pt>
                <c:pt idx="1">
                  <c:v>-4.4352424293240631</c:v>
                </c:pt>
                <c:pt idx="2">
                  <c:v>-6.8719250088983985</c:v>
                </c:pt>
                <c:pt idx="3">
                  <c:v>-11.345178086015398</c:v>
                </c:pt>
                <c:pt idx="4">
                  <c:v>-14.793143952925501</c:v>
                </c:pt>
                <c:pt idx="5">
                  <c:v>-19.615494821615435</c:v>
                </c:pt>
                <c:pt idx="6">
                  <c:v>-27.511706760515501</c:v>
                </c:pt>
                <c:pt idx="7">
                  <c:v>-30.294486291047587</c:v>
                </c:pt>
                <c:pt idx="8">
                  <c:v>-40.215265365029303</c:v>
                </c:pt>
                <c:pt idx="9">
                  <c:v>-48.806672046460001</c:v>
                </c:pt>
                <c:pt idx="10">
                  <c:v>-61.158132018786013</c:v>
                </c:pt>
                <c:pt idx="11">
                  <c:v>-83.147291767055506</c:v>
                </c:pt>
                <c:pt idx="12">
                  <c:v>-95.803837201930449</c:v>
                </c:pt>
                <c:pt idx="13">
                  <c:v>-92.876017041661058</c:v>
                </c:pt>
                <c:pt idx="14">
                  <c:v>-111.46022297184163</c:v>
                </c:pt>
                <c:pt idx="15">
                  <c:v>-133.73246201814698</c:v>
                </c:pt>
                <c:pt idx="16">
                  <c:v>-136.88034382353709</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3.4285939652296711</c:v>
                </c:pt>
                <c:pt idx="1">
                  <c:v>2.9073516378632687</c:v>
                </c:pt>
                <c:pt idx="2">
                  <c:v>6.1788725792992265</c:v>
                </c:pt>
                <c:pt idx="3">
                  <c:v>10.883059572153076</c:v>
                </c:pt>
                <c:pt idx="4">
                  <c:v>14.377684235283535</c:v>
                </c:pt>
                <c:pt idx="5">
                  <c:v>20.592573558891829</c:v>
                </c:pt>
                <c:pt idx="6">
                  <c:v>29.79585219505984</c:v>
                </c:pt>
                <c:pt idx="7">
                  <c:v>31.115465687950991</c:v>
                </c:pt>
                <c:pt idx="8">
                  <c:v>40.708925720804658</c:v>
                </c:pt>
                <c:pt idx="9">
                  <c:v>48.200408537156427</c:v>
                </c:pt>
                <c:pt idx="10">
                  <c:v>60.856292301427025</c:v>
                </c:pt>
                <c:pt idx="11">
                  <c:v>84.788418429894719</c:v>
                </c:pt>
                <c:pt idx="12">
                  <c:v>98.509797546649594</c:v>
                </c:pt>
                <c:pt idx="13">
                  <c:v>97.403283124257527</c:v>
                </c:pt>
                <c:pt idx="14">
                  <c:v>116.95937481913363</c:v>
                </c:pt>
                <c:pt idx="15">
                  <c:v>140.30222699209969</c:v>
                </c:pt>
                <c:pt idx="16">
                  <c:v>143.72681909684457</c:v>
                </c:pt>
              </c:numCache>
            </c:numRef>
          </c:val>
        </c:ser>
        <c:gapWidth val="0"/>
        <c:gapDepth val="0"/>
        <c:shape val="box"/>
        <c:axId val="182964608"/>
        <c:axId val="182966912"/>
        <c:axId val="0"/>
      </c:bar3DChart>
      <c:catAx>
        <c:axId val="182964608"/>
        <c:scaling>
          <c:orientation val="maxMin"/>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 الفئة العمرية </a:t>
                </a:r>
                <a:r>
                  <a:rPr lang="en-US" sz="900">
                    <a:latin typeface="Arial" pitchFamily="34" charset="0"/>
                    <a:cs typeface="Arial" pitchFamily="34" charset="0"/>
                  </a:rPr>
                  <a:t>Age</a:t>
                </a:r>
                <a:r>
                  <a:rPr lang="en-US" sz="900" baseline="0">
                    <a:latin typeface="Arial" pitchFamily="34" charset="0"/>
                    <a:cs typeface="Arial" pitchFamily="34" charset="0"/>
                  </a:rPr>
                  <a:t> group   </a:t>
                </a:r>
                <a:r>
                  <a:rPr lang="ar-SA" sz="900">
                    <a:latin typeface="Arial" pitchFamily="34" charset="0"/>
                    <a:cs typeface="Arial" pitchFamily="34" charset="0"/>
                  </a:rPr>
                  <a:t>  </a:t>
                </a:r>
              </a:p>
            </c:rich>
          </c:tx>
          <c:layout>
            <c:manualLayout>
              <c:xMode val="edge"/>
              <c:yMode val="edge"/>
              <c:x val="2.7255798664389875E-3"/>
              <c:y val="0.22993668370297843"/>
            </c:manualLayout>
          </c:layout>
          <c:spPr>
            <a:noFill/>
            <a:ln w="25412">
              <a:noFill/>
            </a:ln>
          </c:spPr>
        </c:title>
        <c:numFmt formatCode="0.00" sourceLinked="0"/>
        <c:tickLblPos val="low"/>
        <c:spPr>
          <a:ln w="3177">
            <a:solidFill>
              <a:srgbClr val="000000"/>
            </a:solidFill>
            <a:prstDash val="solid"/>
          </a:ln>
        </c:spPr>
        <c:txPr>
          <a:bodyPr rot="0" vert="horz"/>
          <a:lstStyle/>
          <a:p>
            <a:pPr rtl="1">
              <a:defRPr sz="900"/>
            </a:pPr>
            <a:endParaRPr lang="ar-SA"/>
          </a:p>
        </c:txPr>
        <c:crossAx val="182966912"/>
        <c:crossesAt val="200"/>
        <c:lblAlgn val="ctr"/>
        <c:lblOffset val="100"/>
        <c:tickLblSkip val="1"/>
        <c:tickMarkSkip val="1"/>
      </c:catAx>
      <c:valAx>
        <c:axId val="182966912"/>
        <c:scaling>
          <c:orientation val="minMax"/>
          <c:max val="200"/>
          <c:min val="-200"/>
        </c:scaling>
        <c:axPos val="b"/>
        <c:majorGridlines>
          <c:spPr>
            <a:ln w="3177">
              <a:solidFill>
                <a:srgbClr val="FFFFFF"/>
              </a:solidFill>
              <a:prstDash val="solid"/>
            </a:ln>
          </c:spPr>
        </c:majorGridlines>
        <c:title>
          <c:tx>
            <c:rich>
              <a:bodyPr/>
              <a:lstStyle/>
              <a:p>
                <a:pPr rtl="0">
                  <a:defRPr>
                    <a:latin typeface="Arial" pitchFamily="34" charset="0"/>
                    <a:cs typeface="Arial" pitchFamily="34" charset="0"/>
                  </a:defRPr>
                </a:pPr>
                <a:r>
                  <a:rPr lang="ar-SA">
                    <a:latin typeface="Arial" pitchFamily="34" charset="0"/>
                    <a:cs typeface="Arial" pitchFamily="34" charset="0"/>
                  </a:rPr>
                  <a:t>
عدد السكان بالألاف</a:t>
                </a:r>
              </a:p>
              <a:p>
                <a:pPr rtl="0">
                  <a:defRPr>
                    <a:latin typeface="Arial" pitchFamily="34" charset="0"/>
                    <a:cs typeface="Arial" pitchFamily="34" charset="0"/>
                  </a:defRPr>
                </a:pPr>
                <a:r>
                  <a:rPr lang="en-IE">
                    <a:latin typeface="Arial" pitchFamily="34" charset="0"/>
                    <a:cs typeface="Arial" pitchFamily="34" charset="0"/>
                  </a:rPr>
                  <a:t>Population </a:t>
                </a:r>
                <a:r>
                  <a:rPr lang="en-US">
                    <a:latin typeface="Arial" pitchFamily="34" charset="0"/>
                    <a:cs typeface="Arial" pitchFamily="34" charset="0"/>
                  </a:rPr>
                  <a:t>(T</a:t>
                </a:r>
                <a:r>
                  <a:rPr lang="en-IE">
                    <a:latin typeface="Arial" pitchFamily="34" charset="0"/>
                    <a:cs typeface="Arial" pitchFamily="34" charset="0"/>
                  </a:rPr>
                  <a:t>housands)</a:t>
                </a:r>
                <a:endParaRPr lang="ar-SA">
                  <a:latin typeface="Arial" pitchFamily="34" charset="0"/>
                  <a:cs typeface="Arial" pitchFamily="34" charset="0"/>
                </a:endParaRPr>
              </a:p>
            </c:rich>
          </c:tx>
          <c:layout>
            <c:manualLayout>
              <c:xMode val="edge"/>
              <c:yMode val="edge"/>
              <c:x val="0.37221509061697283"/>
              <c:y val="0.84640555817678664"/>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sz="900"/>
            </a:pPr>
            <a:endParaRPr lang="ar-SA"/>
          </a:p>
        </c:txPr>
        <c:crossAx val="182964608"/>
        <c:crosses val="max"/>
        <c:crossBetween val="between"/>
        <c:majorUnit val="50"/>
        <c:minorUnit val="10"/>
      </c:valAx>
      <c:spPr>
        <a:noFill/>
        <a:ln w="3177">
          <a:noFill/>
          <a:prstDash val="solid"/>
        </a:ln>
      </c:spPr>
    </c:plotArea>
    <c:legend>
      <c:legendPos val="r"/>
      <c:layout>
        <c:manualLayout>
          <c:xMode val="edge"/>
          <c:yMode val="edge"/>
          <c:x val="0.68608144278994831"/>
          <c:y val="0.21980952380952384"/>
          <c:w val="0.18355604064343894"/>
          <c:h val="8.4380952380952765E-2"/>
        </c:manualLayout>
      </c:layout>
      <c:spPr>
        <a:solidFill>
          <a:srgbClr val="FFFFFF"/>
        </a:solidFill>
        <a:ln w="3177">
          <a:solidFill>
            <a:schemeClr val="tx1"/>
          </a:solidFill>
          <a:prstDash val="solid"/>
        </a:ln>
      </c:spPr>
    </c:legend>
    <c:plotVisOnly val="1"/>
    <c:dispBlanksAs val="gap"/>
  </c:chart>
  <c:spPr>
    <a:ln w="3175" cmpd="sng">
      <a:solidFill>
        <a:schemeClr val="tx1"/>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3819095477386933"/>
          <c:y val="4.1353383458647024E-2"/>
          <c:w val="0.84170854271356865"/>
          <c:h val="0.74290774247434654"/>
        </c:manualLayout>
      </c:layout>
      <c:barChart>
        <c:barDir val="col"/>
        <c:grouping val="clustered"/>
        <c:ser>
          <c:idx val="0"/>
          <c:order val="0"/>
          <c:tx>
            <c:strRef>
              <c:f>Sheet1!$A$2</c:f>
              <c:strCache>
                <c:ptCount val="1"/>
                <c:pt idx="0">
                  <c:v>متوسط حجم الأسرة Average of Households Size </c:v>
                </c:pt>
              </c:strCache>
            </c:strRef>
          </c:tx>
          <c:dPt>
            <c:idx val="0"/>
            <c:spPr/>
          </c:dPt>
          <c:dPt>
            <c:idx val="1"/>
            <c:spPr>
              <a:solidFill>
                <a:schemeClr val="accent6">
                  <a:lumMod val="60000"/>
                  <a:lumOff val="40000"/>
                </a:schemeClr>
              </a:solidFill>
            </c:spPr>
          </c:dPt>
          <c:dPt>
            <c:idx val="2"/>
            <c:spPr>
              <a:solidFill>
                <a:schemeClr val="accent6">
                  <a:lumMod val="50000"/>
                </a:schemeClr>
              </a:solidFill>
            </c:spPr>
          </c:dPt>
          <c:dLbls>
            <c:txPr>
              <a:bodyPr/>
              <a:lstStyle/>
              <a:p>
                <a:pPr>
                  <a:defRPr>
                    <a:latin typeface="Arial" pitchFamily="34" charset="0"/>
                    <a:cs typeface="Arial" pitchFamily="34" charset="0"/>
                  </a:defRPr>
                </a:pPr>
                <a:endParaRPr lang="ar-SA"/>
              </a:p>
            </c:txPr>
            <c:showVal val="1"/>
          </c:dLbls>
          <c:cat>
            <c:numRef>
              <c:f>Sheet1!$B$1:$D$1</c:f>
              <c:numCache>
                <c:formatCode>General</c:formatCode>
                <c:ptCount val="3"/>
                <c:pt idx="0">
                  <c:v>1997</c:v>
                </c:pt>
                <c:pt idx="1">
                  <c:v>2007</c:v>
                </c:pt>
                <c:pt idx="2">
                  <c:v>2017</c:v>
                </c:pt>
              </c:numCache>
            </c:numRef>
          </c:cat>
          <c:val>
            <c:numRef>
              <c:f>Sheet1!$B$2:$D$2</c:f>
              <c:numCache>
                <c:formatCode>0.0</c:formatCode>
                <c:ptCount val="3"/>
                <c:pt idx="0">
                  <c:v>6.4</c:v>
                </c:pt>
                <c:pt idx="1">
                  <c:v>5.8</c:v>
                </c:pt>
                <c:pt idx="2">
                  <c:v>5.0999999999999996</c:v>
                </c:pt>
              </c:numCache>
            </c:numRef>
          </c:val>
        </c:ser>
        <c:dLbls>
          <c:showVal val="1"/>
        </c:dLbls>
        <c:gapWidth val="300"/>
        <c:overlap val="-10"/>
        <c:axId val="145297408"/>
        <c:axId val="145299328"/>
      </c:barChart>
      <c:catAx>
        <c:axId val="145297408"/>
        <c:scaling>
          <c:orientation val="minMax"/>
        </c:scaling>
        <c:axPos val="b"/>
        <c:minorGridlines>
          <c:spPr>
            <a:ln>
              <a:solidFill>
                <a:schemeClr val="bg1"/>
              </a:solidFill>
            </a:ln>
          </c:spPr>
        </c:minorGridlines>
        <c:title>
          <c:tx>
            <c:rich>
              <a:bodyPr/>
              <a:lstStyle/>
              <a:p>
                <a:pPr>
                  <a:defRPr b="0">
                    <a:latin typeface="Arial" pitchFamily="34" charset="0"/>
                    <a:cs typeface="Arial" pitchFamily="34" charset="0"/>
                  </a:defRPr>
                </a:pPr>
                <a:r>
                  <a:rPr lang="ar-SA" sz="900" b="0">
                    <a:latin typeface="Arial" pitchFamily="34" charset="0"/>
                    <a:cs typeface="Arial" pitchFamily="34" charset="0"/>
                  </a:rPr>
                  <a:t>السنة</a:t>
                </a:r>
                <a:r>
                  <a:rPr lang="ar-SA" b="0">
                    <a:latin typeface="Arial" pitchFamily="34" charset="0"/>
                    <a:cs typeface="Arial" pitchFamily="34" charset="0"/>
                  </a:rPr>
                  <a:t>  </a:t>
                </a:r>
                <a:r>
                  <a:rPr lang="en-US" sz="900" b="0">
                    <a:latin typeface="Arial" pitchFamily="34" charset="0"/>
                    <a:cs typeface="Arial" pitchFamily="34" charset="0"/>
                  </a:rPr>
                  <a:t>Year</a:t>
                </a:r>
                <a:endParaRPr lang="en-US" b="0">
                  <a:latin typeface="Arial" pitchFamily="34" charset="0"/>
                  <a:cs typeface="Arial" pitchFamily="34" charset="0"/>
                </a:endParaRPr>
              </a:p>
            </c:rich>
          </c:tx>
          <c:layout>
            <c:manualLayout>
              <c:xMode val="edge"/>
              <c:yMode val="edge"/>
              <c:x val="0.49246231155781495"/>
              <c:y val="0.88721804511278157"/>
            </c:manualLayout>
          </c:layout>
        </c:title>
        <c:numFmt formatCode="0" sourceLinked="0"/>
        <c:tickLblPos val="nextTo"/>
        <c:txPr>
          <a:bodyPr rot="0" vert="horz"/>
          <a:lstStyle/>
          <a:p>
            <a:pPr>
              <a:defRPr>
                <a:latin typeface="Arial" pitchFamily="34" charset="0"/>
                <a:cs typeface="Arial" pitchFamily="34" charset="0"/>
              </a:defRPr>
            </a:pPr>
            <a:endParaRPr lang="ar-SA"/>
          </a:p>
        </c:txPr>
        <c:crossAx val="145299328"/>
        <c:crosses val="autoZero"/>
        <c:auto val="1"/>
        <c:lblAlgn val="ctr"/>
        <c:lblOffset val="100"/>
        <c:tickLblSkip val="1"/>
        <c:tickMarkSkip val="1"/>
      </c:catAx>
      <c:valAx>
        <c:axId val="145299328"/>
        <c:scaling>
          <c:orientation val="minMax"/>
          <c:max val="7"/>
          <c:min val="0"/>
        </c:scaling>
        <c:axPos val="l"/>
        <c:title>
          <c:tx>
            <c:rich>
              <a:bodyPr/>
              <a:lstStyle/>
              <a:p>
                <a:pPr>
                  <a:defRPr sz="900" b="0">
                    <a:latin typeface="Arial" pitchFamily="34" charset="0"/>
                    <a:cs typeface="Arial" pitchFamily="34" charset="0"/>
                  </a:defRPr>
                </a:pPr>
                <a:r>
                  <a:rPr lang="ar-SA" sz="900" b="0">
                    <a:latin typeface="Arial" pitchFamily="34" charset="0"/>
                    <a:cs typeface="Arial" pitchFamily="34" charset="0"/>
                  </a:rPr>
                  <a:t>حجم  الأسرة    </a:t>
                </a:r>
                <a:r>
                  <a:rPr lang="en-US" sz="900" b="0">
                    <a:latin typeface="Arial" pitchFamily="34" charset="0"/>
                    <a:cs typeface="Arial" pitchFamily="34" charset="0"/>
                  </a:rPr>
                  <a:t>Household size</a:t>
                </a:r>
              </a:p>
            </c:rich>
          </c:tx>
          <c:layout>
            <c:manualLayout>
              <c:xMode val="edge"/>
              <c:yMode val="edge"/>
              <c:x val="1.2779211107938357E-2"/>
              <c:y val="0.19030742055578342"/>
            </c:manualLayout>
          </c:layout>
        </c:title>
        <c:numFmt formatCode="0.0" sourceLinked="1"/>
        <c:tickLblPos val="nextTo"/>
        <c:txPr>
          <a:bodyPr rot="0" vert="horz"/>
          <a:lstStyle/>
          <a:p>
            <a:pPr>
              <a:defRPr>
                <a:latin typeface="Arial" pitchFamily="34" charset="0"/>
                <a:cs typeface="Arial" pitchFamily="34" charset="0"/>
              </a:defRPr>
            </a:pPr>
            <a:endParaRPr lang="ar-SA"/>
          </a:p>
        </c:txPr>
        <c:crossAx val="145297408"/>
        <c:crosses val="autoZero"/>
        <c:crossBetween val="between"/>
        <c:majorUnit val="1"/>
        <c:minorUnit val="1"/>
      </c:valAx>
    </c:plotArea>
    <c:plotVisOnly val="1"/>
    <c:dispBlanksAs val="gap"/>
  </c:chart>
  <c:txPr>
    <a:bodyPr/>
    <a:lstStyle/>
    <a:p>
      <a:pPr>
        <a:defRPr sz="900"/>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rtl="1">
              <a:defRPr sz="900">
                <a:latin typeface="Arial" pitchFamily="34" charset="0"/>
                <a:cs typeface="Arial" pitchFamily="34" charset="0"/>
              </a:defRPr>
            </a:pPr>
            <a:r>
              <a:rPr lang="ar-SA" sz="900" b="0">
                <a:latin typeface="Arial" pitchFamily="34" charset="0"/>
                <a:cs typeface="Arial" pitchFamily="34" charset="0"/>
              </a:rPr>
              <a:t>السنة</a:t>
            </a:r>
            <a:r>
              <a:rPr lang="ar-SA" sz="900" baseline="0">
                <a:latin typeface="Arial" pitchFamily="34" charset="0"/>
                <a:cs typeface="Arial" pitchFamily="34" charset="0"/>
              </a:rPr>
              <a:t>  </a:t>
            </a:r>
            <a:r>
              <a:rPr lang="en-US" sz="900" b="0" baseline="0">
                <a:latin typeface="Arial" pitchFamily="34" charset="0"/>
                <a:cs typeface="Arial" pitchFamily="34" charset="0"/>
              </a:rPr>
              <a:t>Years</a:t>
            </a:r>
            <a:endParaRPr lang="en-US" sz="900" b="0">
              <a:latin typeface="Arial" pitchFamily="34" charset="0"/>
              <a:cs typeface="Arial" pitchFamily="34" charset="0"/>
            </a:endParaRPr>
          </a:p>
        </c:rich>
      </c:tx>
      <c:layout>
        <c:manualLayout>
          <c:xMode val="edge"/>
          <c:yMode val="edge"/>
          <c:x val="0.49615489935682133"/>
          <c:y val="0.90849128712413985"/>
        </c:manualLayout>
      </c:layout>
    </c:title>
    <c:plotArea>
      <c:layout>
        <c:manualLayout>
          <c:layoutTarget val="inner"/>
          <c:xMode val="edge"/>
          <c:yMode val="edge"/>
          <c:x val="0.17176411299394354"/>
          <c:y val="0.21365682810425587"/>
          <c:w val="0.79324700101690948"/>
          <c:h val="0.53072530037553678"/>
        </c:manualLayout>
      </c:layout>
      <c:lineChart>
        <c:grouping val="standard"/>
        <c:ser>
          <c:idx val="0"/>
          <c:order val="0"/>
          <c:tx>
            <c:strRef>
              <c:f>Sheet1!$A$2</c:f>
              <c:strCache>
                <c:ptCount val="1"/>
                <c:pt idx="0">
                  <c:v>قطاع غزة</c:v>
                </c:pt>
              </c:strCache>
            </c:strRef>
          </c:tx>
          <c:dLbls>
            <c:dLbl>
              <c:idx val="0"/>
              <c:layout>
                <c:manualLayout>
                  <c:x val="-4.8981354945124171E-2"/>
                  <c:y val="-5.7227797614119093E-2"/>
                </c:manualLayout>
              </c:layout>
              <c:showVal val="1"/>
            </c:dLbl>
            <c:dLbl>
              <c:idx val="1"/>
              <c:layout>
                <c:manualLayout>
                  <c:x val="-4.5715931282116984E-2"/>
                  <c:y val="-7.1534747017648823E-2"/>
                </c:manualLayout>
              </c:layout>
              <c:showVal val="1"/>
            </c:dLbl>
            <c:dLbl>
              <c:idx val="2"/>
              <c:layout>
                <c:manualLayout>
                  <c:x val="-1.6327118315041401E-2"/>
                  <c:y val="-3.5767373508824987E-2"/>
                </c:manualLayout>
              </c:layout>
              <c:showVal val="1"/>
            </c:dLbl>
            <c:txPr>
              <a:bodyPr/>
              <a:lstStyle/>
              <a:p>
                <a:pPr>
                  <a:defRPr sz="900">
                    <a:latin typeface="Arial" pitchFamily="34" charset="0"/>
                    <a:cs typeface="Arial" pitchFamily="34" charset="0"/>
                  </a:defRPr>
                </a:pPr>
                <a:endParaRPr lang="ar-SA"/>
              </a:p>
            </c:txPr>
            <c:showVal val="1"/>
          </c:dLbls>
          <c:cat>
            <c:numRef>
              <c:f>Sheet1!$B$1:$D$1</c:f>
              <c:numCache>
                <c:formatCode>General</c:formatCode>
                <c:ptCount val="3"/>
                <c:pt idx="0">
                  <c:v>1997</c:v>
                </c:pt>
                <c:pt idx="1">
                  <c:v>2007</c:v>
                </c:pt>
                <c:pt idx="2">
                  <c:v>2017</c:v>
                </c:pt>
              </c:numCache>
            </c:numRef>
          </c:cat>
          <c:val>
            <c:numRef>
              <c:f>Sheet1!$B$2:$D$2</c:f>
              <c:numCache>
                <c:formatCode>0.0</c:formatCode>
                <c:ptCount val="3"/>
                <c:pt idx="0">
                  <c:v>31.7</c:v>
                </c:pt>
                <c:pt idx="1">
                  <c:v>19.600000000000001</c:v>
                </c:pt>
                <c:pt idx="2">
                  <c:v>13.8</c:v>
                </c:pt>
              </c:numCache>
            </c:numRef>
          </c:val>
        </c:ser>
        <c:ser>
          <c:idx val="1"/>
          <c:order val="1"/>
          <c:tx>
            <c:strRef>
              <c:f>Sheet1!$A$3</c:f>
              <c:strCache>
                <c:ptCount val="1"/>
                <c:pt idx="0">
                  <c:v>الضفة الغربية</c:v>
                </c:pt>
              </c:strCache>
            </c:strRef>
          </c:tx>
          <c:dLbls>
            <c:dLbl>
              <c:idx val="0"/>
              <c:layout>
                <c:manualLayout>
                  <c:x val="-9.7962913927714682E-2"/>
                  <c:y val="2.9476457832289488E-2"/>
                </c:manualLayout>
              </c:layout>
              <c:showVal val="1"/>
            </c:dLbl>
            <c:dLbl>
              <c:idx val="1"/>
              <c:layout>
                <c:manualLayout>
                  <c:x val="-4.8981354945124171E-2"/>
                  <c:y val="5.0074322912354155E-2"/>
                </c:manualLayout>
              </c:layout>
              <c:showVal val="1"/>
            </c:dLbl>
            <c:dLbl>
              <c:idx val="2"/>
              <c:layout>
                <c:manualLayout>
                  <c:x val="-3.9185083956099341E-2"/>
                  <c:y val="6.438127231588392E-2"/>
                </c:manualLayout>
              </c:layout>
              <c:showVal val="1"/>
            </c:dLbl>
            <c:txPr>
              <a:bodyPr/>
              <a:lstStyle/>
              <a:p>
                <a:pPr>
                  <a:defRPr sz="900">
                    <a:latin typeface="Arial" pitchFamily="34" charset="0"/>
                    <a:cs typeface="Arial" pitchFamily="34" charset="0"/>
                  </a:defRPr>
                </a:pPr>
                <a:endParaRPr lang="ar-SA"/>
              </a:p>
            </c:txPr>
            <c:showVal val="1"/>
          </c:dLbls>
          <c:cat>
            <c:numRef>
              <c:f>Sheet1!$B$1:$D$1</c:f>
              <c:numCache>
                <c:formatCode>General</c:formatCode>
                <c:ptCount val="3"/>
                <c:pt idx="0">
                  <c:v>1997</c:v>
                </c:pt>
                <c:pt idx="1">
                  <c:v>2007</c:v>
                </c:pt>
                <c:pt idx="2">
                  <c:v>2017</c:v>
                </c:pt>
              </c:numCache>
            </c:numRef>
          </c:cat>
          <c:val>
            <c:numRef>
              <c:f>Sheet1!$B$3:$D$3</c:f>
              <c:numCache>
                <c:formatCode>0.0</c:formatCode>
                <c:ptCount val="3"/>
                <c:pt idx="0">
                  <c:v>27.1</c:v>
                </c:pt>
                <c:pt idx="1">
                  <c:v>16.8</c:v>
                </c:pt>
                <c:pt idx="2">
                  <c:v>8.5</c:v>
                </c:pt>
              </c:numCache>
            </c:numRef>
          </c:val>
        </c:ser>
        <c:ser>
          <c:idx val="2"/>
          <c:order val="2"/>
          <c:tx>
            <c:strRef>
              <c:f>Sheet1!$A$4</c:f>
              <c:strCache>
                <c:ptCount val="1"/>
              </c:strCache>
            </c:strRef>
          </c:tx>
          <c:dLbls>
            <c:dLbl>
              <c:idx val="0"/>
              <c:layout>
                <c:manualLayout>
                  <c:x val="-0.10449192389462887"/>
                  <c:y val="-6.7229209380436734E-3"/>
                </c:manualLayout>
              </c:layout>
              <c:showVal val="1"/>
            </c:dLbl>
            <c:txPr>
              <a:bodyPr/>
              <a:lstStyle/>
              <a:p>
                <a:pPr>
                  <a:defRPr sz="900">
                    <a:latin typeface="Arial" pitchFamily="34" charset="0"/>
                    <a:cs typeface="Arial" pitchFamily="34" charset="0"/>
                  </a:defRPr>
                </a:pPr>
                <a:endParaRPr lang="ar-SA"/>
              </a:p>
            </c:txPr>
            <c:showVal val="1"/>
          </c:dLbls>
          <c:cat>
            <c:numRef>
              <c:f>Sheet1!$B$1:$D$1</c:f>
              <c:numCache>
                <c:formatCode>General</c:formatCode>
                <c:ptCount val="3"/>
                <c:pt idx="0">
                  <c:v>1997</c:v>
                </c:pt>
                <c:pt idx="1">
                  <c:v>2007</c:v>
                </c:pt>
                <c:pt idx="2">
                  <c:v>2017</c:v>
                </c:pt>
              </c:numCache>
            </c:numRef>
          </c:cat>
          <c:val>
            <c:numRef>
              <c:f>Sheet1!$B$4:$D$4</c:f>
              <c:numCache>
                <c:formatCode>General</c:formatCode>
                <c:ptCount val="3"/>
              </c:numCache>
            </c:numRef>
          </c:val>
        </c:ser>
        <c:marker val="1"/>
        <c:axId val="145330176"/>
        <c:axId val="145331712"/>
      </c:lineChart>
      <c:catAx>
        <c:axId val="145330176"/>
        <c:scaling>
          <c:orientation val="minMax"/>
        </c:scaling>
        <c:axPos val="b"/>
        <c:numFmt formatCode="General" sourceLinked="1"/>
        <c:majorTickMark val="none"/>
        <c:tickLblPos val="nextTo"/>
        <c:txPr>
          <a:bodyPr/>
          <a:lstStyle/>
          <a:p>
            <a:pPr>
              <a:defRPr sz="900">
                <a:latin typeface="Arial" pitchFamily="34" charset="0"/>
                <a:cs typeface="Arial" pitchFamily="34" charset="0"/>
              </a:defRPr>
            </a:pPr>
            <a:endParaRPr lang="ar-SA"/>
          </a:p>
        </c:txPr>
        <c:crossAx val="145331712"/>
        <c:crosses val="autoZero"/>
        <c:auto val="1"/>
        <c:lblAlgn val="ctr"/>
        <c:lblOffset val="100"/>
      </c:catAx>
      <c:valAx>
        <c:axId val="145331712"/>
        <c:scaling>
          <c:orientation val="minMax"/>
        </c:scaling>
        <c:axPos val="l"/>
        <c:majorGridlines>
          <c:spPr>
            <a:ln>
              <a:solidFill>
                <a:schemeClr val="bg1"/>
              </a:solidFill>
            </a:ln>
          </c:spPr>
        </c:majorGridlines>
        <c:title>
          <c:tx>
            <c:rich>
              <a:bodyPr/>
              <a:lstStyle/>
              <a:p>
                <a:pPr rtl="1">
                  <a:defRPr sz="800">
                    <a:cs typeface="+mn-cs"/>
                  </a:defRPr>
                </a:pPr>
                <a:r>
                  <a:rPr lang="ar-SA" sz="900" b="0">
                    <a:latin typeface="Arial" pitchFamily="34" charset="0"/>
                    <a:cs typeface="Arial" pitchFamily="34" charset="0"/>
                  </a:rPr>
                  <a:t>النسبة</a:t>
                </a:r>
                <a:r>
                  <a:rPr lang="ar-SA" sz="900" baseline="0">
                    <a:latin typeface="Arial" pitchFamily="34" charset="0"/>
                    <a:cs typeface="Arial" pitchFamily="34" charset="0"/>
                  </a:rPr>
                  <a:t>  </a:t>
                </a:r>
                <a:r>
                  <a:rPr lang="en-US" sz="900" b="0" baseline="0">
                    <a:latin typeface="Arial" pitchFamily="34" charset="0"/>
                    <a:cs typeface="Arial" pitchFamily="34" charset="0"/>
                  </a:rPr>
                  <a:t>Percentage </a:t>
                </a:r>
                <a:endParaRPr lang="en-US" sz="900" b="0">
                  <a:latin typeface="Arial" pitchFamily="34" charset="0"/>
                  <a:cs typeface="Arial" pitchFamily="34" charset="0"/>
                </a:endParaRPr>
              </a:p>
            </c:rich>
          </c:tx>
          <c:layout>
            <c:manualLayout>
              <c:xMode val="edge"/>
              <c:yMode val="edge"/>
              <c:x val="2.619599112566745E-2"/>
              <c:y val="0.23814739542803329"/>
            </c:manualLayout>
          </c:layout>
        </c:title>
        <c:numFmt formatCode="0" sourceLinked="0"/>
        <c:majorTickMark val="none"/>
        <c:tickLblPos val="nextTo"/>
        <c:txPr>
          <a:bodyPr/>
          <a:lstStyle/>
          <a:p>
            <a:pPr>
              <a:defRPr sz="900">
                <a:latin typeface="Arial" pitchFamily="34" charset="0"/>
                <a:cs typeface="Arial" pitchFamily="34" charset="0"/>
              </a:defRPr>
            </a:pPr>
            <a:endParaRPr lang="ar-SA"/>
          </a:p>
        </c:txPr>
        <c:crossAx val="145330176"/>
        <c:crosses val="autoZero"/>
        <c:crossBetween val="between"/>
      </c:valAx>
      <c:spPr>
        <a:noFill/>
        <a:ln>
          <a:noFill/>
        </a:ln>
      </c:spPr>
    </c:plotArea>
    <c:legend>
      <c:legendPos val="r"/>
      <c:legendEntry>
        <c:idx val="2"/>
        <c:delete val="1"/>
      </c:legendEntry>
      <c:layout>
        <c:manualLayout>
          <c:xMode val="edge"/>
          <c:yMode val="edge"/>
          <c:x val="0.22089758129869497"/>
          <c:y val="2.9934331129320493E-2"/>
          <c:w val="0.65977099841943676"/>
          <c:h val="9.5701662929398745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3.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dr:relSizeAnchor xmlns:cdr="http://schemas.openxmlformats.org/drawingml/2006/chartDrawing">
    <cdr:from>
      <cdr:x>0.43775</cdr:x>
      <cdr:y>0.70825</cdr:y>
    </cdr:from>
    <cdr:to>
      <cdr:x>0.59775</cdr:x>
      <cdr:y>0.754</cdr:y>
    </cdr:to>
    <cdr:sp macro="" textlink="">
      <cdr:nvSpPr>
        <cdr:cNvPr id="2"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36DE4-DA84-4365-83BA-73E482E0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12</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السكان  Population</vt:lpstr>
    </vt:vector>
  </TitlesOfParts>
  <Company>Masters</Company>
  <LinksUpToDate>false</LinksUpToDate>
  <CharactersWithSpaces>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  Population</dc:title>
  <dc:creator>ndoodin</dc:creator>
  <cp:lastModifiedBy>ashrafh</cp:lastModifiedBy>
  <cp:revision>53</cp:revision>
  <cp:lastPrinted>2018-12-11T08:09:00Z</cp:lastPrinted>
  <dcterms:created xsi:type="dcterms:W3CDTF">2018-12-03T09:10:00Z</dcterms:created>
  <dcterms:modified xsi:type="dcterms:W3CDTF">2018-12-17T06:08:00Z</dcterms:modified>
</cp:coreProperties>
</file>