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32364A" w:rsidRDefault="00ED0F50" w:rsidP="00ED0F50">
      <w:pPr>
        <w:tabs>
          <w:tab w:val="left" w:pos="-1"/>
        </w:tabs>
        <w:ind w:left="-1"/>
        <w:jc w:val="center"/>
        <w:rPr>
          <w:rFonts w:cs="Simplified Arabic"/>
          <w:b/>
          <w:bCs/>
          <w:color w:val="000000" w:themeColor="text1"/>
          <w:sz w:val="24"/>
          <w:szCs w:val="24"/>
          <w:rtl/>
        </w:rPr>
      </w:pPr>
    </w:p>
    <w:p w:rsidR="00ED0F50" w:rsidRPr="00860A94" w:rsidRDefault="00ED0F50" w:rsidP="006E7DE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وفق معجم المصطلحات</w:t>
      </w:r>
      <w:r w:rsidRPr="00860A94">
        <w:rPr>
          <w:rFonts w:ascii="Simplified Arabic" w:hAnsi="Simplified Arabic" w:cs="Simplified Arabic" w:hint="cs"/>
          <w:color w:val="000000" w:themeColor="text1"/>
          <w:sz w:val="24"/>
          <w:szCs w:val="24"/>
          <w:rtl/>
        </w:rPr>
        <w:t xml:space="preserve"> </w:t>
      </w:r>
      <w:proofErr w:type="spellStart"/>
      <w:r w:rsidRPr="00860A94">
        <w:rPr>
          <w:rFonts w:ascii="Simplified Arabic" w:hAnsi="Simplified Arabic" w:cs="Simplified Arabic" w:hint="cs"/>
          <w:color w:val="000000" w:themeColor="text1"/>
          <w:sz w:val="24"/>
          <w:szCs w:val="24"/>
          <w:rtl/>
        </w:rPr>
        <w:t>الإحصائية،</w:t>
      </w:r>
      <w:proofErr w:type="spellEnd"/>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لها،</w:t>
      </w:r>
      <w:proofErr w:type="spellEnd"/>
      <w:r w:rsidRPr="00860A94">
        <w:rPr>
          <w:rFonts w:cs="Simplified Arabic"/>
          <w:color w:val="000000" w:themeColor="text1"/>
          <w:sz w:val="24"/>
          <w:szCs w:val="24"/>
          <w:rtl/>
        </w:rPr>
        <w:t xml:space="preserve">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ملكية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1F7E67">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w:t>
      </w:r>
      <w:r w:rsidR="001F7E67" w:rsidRPr="001F7E67">
        <w:rPr>
          <w:rFonts w:cs="Simplified Arabic" w:hint="cs"/>
          <w:color w:val="000000" w:themeColor="text1"/>
          <w:sz w:val="24"/>
          <w:szCs w:val="24"/>
          <w:rtl/>
        </w:rPr>
        <w:t>هو ذلك المبنى الذي تعود ملكيته لدولة فلسطين (باستثناء الوقف</w:t>
      </w:r>
      <w:proofErr w:type="spellStart"/>
      <w:r w:rsidR="001F7E67" w:rsidRPr="001F7E67">
        <w:rPr>
          <w:rFonts w:cs="Simplified Arabic" w:hint="cs"/>
          <w:color w:val="000000" w:themeColor="text1"/>
          <w:sz w:val="24"/>
          <w:szCs w:val="24"/>
          <w:rtl/>
        </w:rPr>
        <w:t>)</w:t>
      </w:r>
      <w:r w:rsidRPr="00860A94">
        <w:rPr>
          <w:rFonts w:cs="Simplified Arabic"/>
          <w:color w:val="000000" w:themeColor="text1"/>
          <w:sz w:val="24"/>
          <w:szCs w:val="24"/>
          <w:rtl/>
        </w:rPr>
        <w:t>.</w:t>
      </w:r>
      <w:proofErr w:type="spellEnd"/>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سلطة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proofErr w:type="spellStart"/>
      <w:r w:rsidRPr="00860A94">
        <w:rPr>
          <w:rFonts w:cs="Simplified Arabic"/>
          <w:color w:val="000000" w:themeColor="text1"/>
          <w:sz w:val="24"/>
          <w:szCs w:val="24"/>
          <w:rtl/>
        </w:rPr>
        <w:t>أخرى:</w:t>
      </w:r>
      <w:proofErr w:type="spellEnd"/>
      <w:r w:rsidRPr="00860A94">
        <w:rPr>
          <w:rFonts w:cs="Simplified Arabic"/>
          <w:color w:val="000000" w:themeColor="text1"/>
          <w:sz w:val="24"/>
          <w:szCs w:val="24"/>
          <w:rtl/>
        </w:rPr>
        <w:t xml:space="preserve">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وضع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 xml:space="preserve">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مبنى </w:t>
      </w:r>
      <w:proofErr w:type="spellStart"/>
      <w:r w:rsidRPr="00860A94">
        <w:rPr>
          <w:rFonts w:cs="Simplified Arabic"/>
          <w:color w:val="000000" w:themeColor="text1"/>
          <w:sz w:val="24"/>
          <w:szCs w:val="24"/>
          <w:rtl/>
        </w:rPr>
        <w:t>جديد</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 xml:space="preserve">هو ذلك المبنى الذي يتم إنشاؤه على ارض خالية من أية أبنية </w:t>
      </w:r>
      <w:proofErr w:type="spellStart"/>
      <w:r w:rsidRPr="00860A94">
        <w:rPr>
          <w:rFonts w:ascii="Arial" w:hAnsi="Arial" w:cs="Simplified Arabic" w:hint="cs"/>
          <w:color w:val="000000" w:themeColor="text1"/>
          <w:sz w:val="24"/>
          <w:szCs w:val="24"/>
          <w:rtl/>
        </w:rPr>
        <w:t>قائمة،</w:t>
      </w:r>
      <w:proofErr w:type="spellEnd"/>
      <w:r w:rsidRPr="00860A94">
        <w:rPr>
          <w:rFonts w:ascii="Arial" w:hAnsi="Arial" w:cs="Simplified Arabic" w:hint="cs"/>
          <w:color w:val="000000" w:themeColor="text1"/>
          <w:sz w:val="24"/>
          <w:szCs w:val="24"/>
          <w:rtl/>
        </w:rPr>
        <w:t xml:space="preserve">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w:t>
      </w:r>
      <w:proofErr w:type="spellStart"/>
      <w:r w:rsidRPr="00860A94">
        <w:rPr>
          <w:rFonts w:cs="Simplified Arabic"/>
          <w:color w:val="000000" w:themeColor="text1"/>
          <w:sz w:val="24"/>
          <w:szCs w:val="24"/>
          <w:rtl/>
        </w:rPr>
        <w:t>ومرخص:</w:t>
      </w:r>
      <w:proofErr w:type="spellEnd"/>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w:t>
      </w:r>
      <w:proofErr w:type="spellStart"/>
      <w:r w:rsidRPr="00860A94">
        <w:rPr>
          <w:rFonts w:cs="Simplified Arabic"/>
          <w:color w:val="000000" w:themeColor="text1"/>
          <w:sz w:val="24"/>
          <w:szCs w:val="24"/>
          <w:rtl/>
        </w:rPr>
        <w:t>ترخيصه:</w:t>
      </w:r>
      <w:proofErr w:type="spellEnd"/>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w:t>
      </w:r>
      <w:proofErr w:type="spellStart"/>
      <w:r w:rsidRPr="00860A94">
        <w:rPr>
          <w:rFonts w:ascii="Arial" w:hAnsi="Arial" w:cs="Simplified Arabic"/>
          <w:color w:val="000000" w:themeColor="text1"/>
          <w:sz w:val="24"/>
          <w:szCs w:val="24"/>
          <w:rtl/>
        </w:rPr>
        <w:t>)</w:t>
      </w:r>
      <w:proofErr w:type="spellEnd"/>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مبنى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وذلك إذا كانت الرخصة لمبنى قائم بأكمله (مبني سابقاً ويراد ترخيصه حالياً</w:t>
      </w:r>
      <w:proofErr w:type="spellStart"/>
      <w:r w:rsidRPr="00860A94">
        <w:rPr>
          <w:rFonts w:cs="Simplified Arabic"/>
          <w:color w:val="000000" w:themeColor="text1"/>
          <w:sz w:val="24"/>
          <w:szCs w:val="24"/>
          <w:rtl/>
        </w:rPr>
        <w:t>).</w:t>
      </w:r>
      <w:proofErr w:type="spellEnd"/>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إضافات </w:t>
      </w:r>
      <w:proofErr w:type="spellStart"/>
      <w:r w:rsidRPr="00860A94">
        <w:rPr>
          <w:rFonts w:cs="Simplified Arabic" w:hint="cs"/>
          <w:color w:val="000000" w:themeColor="text1"/>
          <w:sz w:val="24"/>
          <w:szCs w:val="24"/>
          <w:rtl/>
        </w:rPr>
        <w:t>قائمة:</w:t>
      </w:r>
      <w:proofErr w:type="spellEnd"/>
      <w:r w:rsidRPr="00860A94">
        <w:rPr>
          <w:rFonts w:cs="Simplified Arabic" w:hint="cs"/>
          <w:color w:val="000000" w:themeColor="text1"/>
          <w:sz w:val="24"/>
          <w:szCs w:val="24"/>
          <w:rtl/>
        </w:rPr>
        <w:t xml:space="preserve">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2842C0" w:rsidRDefault="002842C0">
      <w:pPr>
        <w:bidi w:val="0"/>
        <w:rPr>
          <w:rFonts w:cs="Simplified Arabic"/>
          <w:b/>
          <w:bCs/>
          <w:color w:val="000000" w:themeColor="text1"/>
          <w:sz w:val="24"/>
          <w:szCs w:val="24"/>
          <w:rtl/>
        </w:rPr>
      </w:pPr>
      <w:r>
        <w:rPr>
          <w:rFonts w:cs="Simplified Arabic"/>
          <w:b/>
          <w:bCs/>
          <w:color w:val="000000" w:themeColor="text1"/>
          <w:sz w:val="24"/>
          <w:szCs w:val="24"/>
          <w:rtl/>
        </w:rPr>
        <w:br w:type="page"/>
      </w: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 xml:space="preserve">ضافة منافع أو مباني فرعية لمبان سكنية (مثل المطابخ أو الحمامات أو الحفر الامتصاصية أو </w:t>
      </w:r>
      <w:proofErr w:type="spellStart"/>
      <w:r w:rsidRPr="00860A94">
        <w:rPr>
          <w:rFonts w:cs="Simplified Arabic"/>
          <w:color w:val="000000" w:themeColor="text1"/>
          <w:sz w:val="24"/>
          <w:szCs w:val="24"/>
          <w:rtl/>
        </w:rPr>
        <w:t>الكراجات).</w:t>
      </w:r>
      <w:proofErr w:type="spellEnd"/>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 xml:space="preserve">ب. مبنى غير </w:t>
      </w:r>
      <w:proofErr w:type="spellStart"/>
      <w:r w:rsidRPr="00860A94">
        <w:rPr>
          <w:rFonts w:cs="Simplified Arabic"/>
          <w:color w:val="000000" w:themeColor="text1"/>
          <w:sz w:val="24"/>
          <w:szCs w:val="24"/>
          <w:rtl/>
        </w:rPr>
        <w:t>سكني:</w:t>
      </w:r>
      <w:proofErr w:type="spellEnd"/>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w:t>
      </w:r>
      <w:proofErr w:type="spellStart"/>
      <w:r w:rsidRPr="00860A94">
        <w:rPr>
          <w:rFonts w:ascii="Arial" w:hAnsi="Arial" w:cs="Simplified Arabic"/>
          <w:color w:val="000000" w:themeColor="text1"/>
          <w:sz w:val="24"/>
          <w:szCs w:val="24"/>
          <w:rtl/>
        </w:rPr>
        <w:t>للسكن,</w:t>
      </w:r>
      <w:proofErr w:type="spellEnd"/>
      <w:r w:rsidRPr="00860A94">
        <w:rPr>
          <w:rFonts w:ascii="Arial" w:hAnsi="Arial" w:cs="Simplified Arabic"/>
          <w:color w:val="000000" w:themeColor="text1"/>
          <w:sz w:val="24"/>
          <w:szCs w:val="24"/>
          <w:rtl/>
        </w:rPr>
        <w:t xml:space="preserve">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w:t>
      </w:r>
      <w:proofErr w:type="spellStart"/>
      <w:r w:rsidRPr="00860A94">
        <w:rPr>
          <w:rFonts w:ascii="Arial" w:hAnsi="Arial" w:cs="Simplified Arabic"/>
          <w:color w:val="000000" w:themeColor="text1"/>
          <w:sz w:val="24"/>
          <w:szCs w:val="24"/>
          <w:rtl/>
        </w:rPr>
        <w:t>صناعياً،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تجارياً،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تعليمياً،</w:t>
      </w:r>
      <w:proofErr w:type="spellEnd"/>
      <w:r w:rsidRPr="00860A94">
        <w:rPr>
          <w:rFonts w:ascii="Arial" w:hAnsi="Arial" w:cs="Simplified Arabic"/>
          <w:color w:val="000000" w:themeColor="text1"/>
          <w:sz w:val="24"/>
          <w:szCs w:val="24"/>
          <w:rtl/>
        </w:rPr>
        <w:t xml:space="preserve"> </w:t>
      </w:r>
      <w:proofErr w:type="spellStart"/>
      <w:r w:rsidRPr="00860A94">
        <w:rPr>
          <w:rFonts w:ascii="Arial" w:hAnsi="Arial" w:cs="Simplified Arabic"/>
          <w:color w:val="000000" w:themeColor="text1"/>
          <w:sz w:val="24"/>
          <w:szCs w:val="24"/>
          <w:rtl/>
        </w:rPr>
        <w:t>صحياً،</w:t>
      </w:r>
      <w:proofErr w:type="spellEnd"/>
      <w:r w:rsidRPr="00860A94">
        <w:rPr>
          <w:rFonts w:ascii="Arial" w:hAnsi="Arial" w:cs="Simplified Arabic"/>
          <w:color w:val="000000" w:themeColor="text1"/>
          <w:sz w:val="24"/>
          <w:szCs w:val="24"/>
          <w:rtl/>
        </w:rPr>
        <w:t xml:space="preserve">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 xml:space="preserve">ج. </w:t>
      </w:r>
      <w:proofErr w:type="spellStart"/>
      <w:r w:rsidRPr="00860A94">
        <w:rPr>
          <w:rFonts w:cs="Simplified Arabic"/>
          <w:color w:val="000000" w:themeColor="text1"/>
          <w:sz w:val="24"/>
          <w:szCs w:val="24"/>
          <w:rtl/>
        </w:rPr>
        <w:t>السور:</w:t>
      </w:r>
      <w:proofErr w:type="spellEnd"/>
      <w:r w:rsidRPr="00860A94">
        <w:rPr>
          <w:rFonts w:cs="Simplified Arabic"/>
          <w:color w:val="000000" w:themeColor="text1"/>
          <w:sz w:val="24"/>
          <w:szCs w:val="24"/>
          <w:rtl/>
        </w:rPr>
        <w:t xml:space="preserve"> لقد اعتبرت الأسوار كحالة </w:t>
      </w:r>
      <w:proofErr w:type="spellStart"/>
      <w:r w:rsidRPr="00860A94">
        <w:rPr>
          <w:rFonts w:cs="Simplified Arabic"/>
          <w:color w:val="000000" w:themeColor="text1"/>
          <w:sz w:val="24"/>
          <w:szCs w:val="24"/>
          <w:rtl/>
        </w:rPr>
        <w:t>خاصة،</w:t>
      </w:r>
      <w:proofErr w:type="spellEnd"/>
      <w:r w:rsidRPr="00860A94">
        <w:rPr>
          <w:rFonts w:cs="Simplified Arabic"/>
          <w:color w:val="000000" w:themeColor="text1"/>
          <w:sz w:val="24"/>
          <w:szCs w:val="24"/>
          <w:rtl/>
        </w:rPr>
        <w:t xml:space="preserve"> وذلك عندما يتم ترخيص السور بشكل </w:t>
      </w:r>
      <w:proofErr w:type="spellStart"/>
      <w:r w:rsidRPr="00860A94">
        <w:rPr>
          <w:rFonts w:cs="Simplified Arabic"/>
          <w:color w:val="000000" w:themeColor="text1"/>
          <w:sz w:val="24"/>
          <w:szCs w:val="24"/>
          <w:rtl/>
        </w:rPr>
        <w:t>منفصل،</w:t>
      </w:r>
      <w:proofErr w:type="spellEnd"/>
      <w:r w:rsidRPr="00860A94">
        <w:rPr>
          <w:rFonts w:cs="Simplified Arabic"/>
          <w:color w:val="000000" w:themeColor="text1"/>
          <w:sz w:val="24"/>
          <w:szCs w:val="24"/>
          <w:rtl/>
        </w:rPr>
        <w:t xml:space="preserve"> نظراً لاختلاف خصائص السور (فهو يرخص مثلا بالمتر الطولي وليس بالمتر المربع</w:t>
      </w:r>
      <w:proofErr w:type="spellStart"/>
      <w:r w:rsidRPr="00860A94">
        <w:rPr>
          <w:rFonts w:cs="Simplified Arabic"/>
          <w:color w:val="000000" w:themeColor="text1"/>
          <w:sz w:val="24"/>
          <w:szCs w:val="24"/>
          <w:rtl/>
        </w:rPr>
        <w:t>)</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74539">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w:t>
      </w:r>
      <w:proofErr w:type="spellStart"/>
      <w:r w:rsidRPr="00860A94">
        <w:rPr>
          <w:rFonts w:ascii="Arial" w:hAnsi="Arial" w:cs="Simplified Arabic"/>
          <w:color w:val="000000" w:themeColor="text1"/>
          <w:sz w:val="24"/>
          <w:szCs w:val="24"/>
          <w:rtl/>
        </w:rPr>
        <w:t>واحدة،</w:t>
      </w:r>
      <w:proofErr w:type="spellEnd"/>
      <w:r w:rsidRPr="00860A94">
        <w:rPr>
          <w:rFonts w:ascii="Arial" w:hAnsi="Arial" w:cs="Simplified Arabic"/>
          <w:color w:val="000000" w:themeColor="text1"/>
          <w:sz w:val="24"/>
          <w:szCs w:val="24"/>
          <w:rtl/>
        </w:rPr>
        <w:t xml:space="preserve">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w:t>
      </w:r>
      <w:proofErr w:type="spellStart"/>
      <w:r w:rsidRPr="00860A94">
        <w:rPr>
          <w:rFonts w:ascii="Arial" w:hAnsi="Arial" w:cs="Simplified Arabic"/>
          <w:color w:val="000000" w:themeColor="text1"/>
          <w:sz w:val="24"/>
          <w:szCs w:val="24"/>
          <w:rtl/>
        </w:rPr>
        <w:t>أخرى،</w:t>
      </w:r>
      <w:proofErr w:type="spellEnd"/>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r w:rsidR="00E74539">
        <w:rPr>
          <w:rFonts w:ascii="Arial" w:hAnsi="Arial" w:cs="Simplified Arabic" w:hint="cs"/>
          <w:color w:val="000000" w:themeColor="text1"/>
          <w:sz w:val="24"/>
          <w:szCs w:val="24"/>
          <w:rtl/>
        </w:rPr>
        <w:t xml:space="preserve">جمع </w:t>
      </w:r>
      <w:proofErr w:type="spellStart"/>
      <w:r w:rsidR="00E74539">
        <w:rPr>
          <w:rFonts w:ascii="Arial" w:hAnsi="Arial" w:cs="Simplified Arabic" w:hint="cs"/>
          <w:color w:val="000000" w:themeColor="text1"/>
          <w:sz w:val="24"/>
          <w:szCs w:val="24"/>
          <w:rtl/>
        </w:rPr>
        <w:t>البيانات</w:t>
      </w:r>
      <w:r w:rsidRPr="00860A94">
        <w:rPr>
          <w:rFonts w:ascii="Arial" w:hAnsi="Arial" w:cs="Simplified Arabic"/>
          <w:color w:val="000000" w:themeColor="text1"/>
          <w:sz w:val="24"/>
          <w:szCs w:val="24"/>
          <w:rtl/>
        </w:rPr>
        <w:t>،</w:t>
      </w:r>
      <w:proofErr w:type="spellEnd"/>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9E228D">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C9447A">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1B3424">
        <w:rPr>
          <w:rFonts w:hint="cs"/>
          <w:color w:val="000000" w:themeColor="text1"/>
          <w:rtl/>
        </w:rPr>
        <w:t>الثالث</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154C2" w:rsidRPr="00860A94">
        <w:rPr>
          <w:rFonts w:hint="cs"/>
          <w:color w:val="000000" w:themeColor="text1"/>
          <w:rtl/>
        </w:rPr>
        <w:t xml:space="preserve"> </w:t>
      </w:r>
      <w:r w:rsidR="00F12069">
        <w:rPr>
          <w:rFonts w:hint="cs"/>
          <w:color w:val="000000" w:themeColor="text1"/>
          <w:rtl/>
        </w:rPr>
        <w:t>ارتفاعا</w:t>
      </w:r>
      <w:r w:rsidR="003154C2" w:rsidRPr="00860A94">
        <w:rPr>
          <w:rFonts w:hint="cs"/>
          <w:color w:val="000000" w:themeColor="text1"/>
          <w:rtl/>
        </w:rPr>
        <w:t xml:space="preserve"> بنسبة</w:t>
      </w:r>
      <w:r w:rsidR="002E7E98" w:rsidRPr="00860A94">
        <w:rPr>
          <w:rFonts w:hint="cs"/>
          <w:color w:val="000000" w:themeColor="text1"/>
          <w:rtl/>
        </w:rPr>
        <w:t xml:space="preserve"> </w:t>
      </w:r>
      <w:proofErr w:type="spellStart"/>
      <w:r w:rsidR="00F12069">
        <w:rPr>
          <w:rFonts w:hint="cs"/>
          <w:color w:val="000000" w:themeColor="text1"/>
          <w:rtl/>
        </w:rPr>
        <w:t>11.3</w:t>
      </w:r>
      <w:r w:rsidR="003154C2" w:rsidRPr="00860A94">
        <w:rPr>
          <w:rFonts w:hint="cs"/>
          <w:color w:val="000000" w:themeColor="text1"/>
          <w:rtl/>
        </w:rPr>
        <w:t>%</w:t>
      </w:r>
      <w:proofErr w:type="spellEnd"/>
      <w:r w:rsidR="003154C2" w:rsidRPr="00860A94">
        <w:rPr>
          <w:rFonts w:hint="cs"/>
          <w:color w:val="000000" w:themeColor="text1"/>
          <w:rtl/>
        </w:rPr>
        <w:t xml:space="preserve"> مقارنة ب</w:t>
      </w:r>
      <w:r w:rsidR="00AD2F37" w:rsidRPr="00860A94">
        <w:rPr>
          <w:rFonts w:hint="cs"/>
          <w:color w:val="000000" w:themeColor="text1"/>
          <w:rtl/>
        </w:rPr>
        <w:t xml:space="preserve">الربع </w:t>
      </w:r>
      <w:r w:rsidR="001B3424">
        <w:rPr>
          <w:rFonts w:hint="cs"/>
          <w:color w:val="000000" w:themeColor="text1"/>
          <w:rtl/>
        </w:rPr>
        <w:t>الثاني</w:t>
      </w:r>
      <w:r w:rsidR="00AD5493" w:rsidRPr="00860A94">
        <w:rPr>
          <w:rFonts w:hint="cs"/>
          <w:color w:val="000000" w:themeColor="text1"/>
          <w:rtl/>
        </w:rPr>
        <w:t xml:space="preserve"> من العام</w:t>
      </w:r>
      <w:r w:rsidR="00F92C76">
        <w:rPr>
          <w:rFonts w:hint="cs"/>
          <w:color w:val="000000" w:themeColor="text1"/>
          <w:rtl/>
        </w:rPr>
        <w:t xml:space="preserve"> </w:t>
      </w:r>
      <w:proofErr w:type="spellStart"/>
      <w:r w:rsidR="00107D56">
        <w:rPr>
          <w:rFonts w:hint="cs"/>
          <w:color w:val="000000" w:themeColor="text1"/>
          <w:rtl/>
        </w:rPr>
        <w:t>201</w:t>
      </w:r>
      <w:r w:rsidR="00F91E80">
        <w:rPr>
          <w:rFonts w:hint="cs"/>
          <w:color w:val="000000" w:themeColor="text1"/>
          <w:rtl/>
        </w:rPr>
        <w:t>8</w:t>
      </w:r>
      <w:r w:rsidR="001D1B07" w:rsidRPr="00860A94">
        <w:rPr>
          <w:rFonts w:hint="cs"/>
          <w:color w:val="000000" w:themeColor="text1"/>
          <w:rtl/>
        </w:rPr>
        <w:t>،</w:t>
      </w:r>
      <w:proofErr w:type="spellEnd"/>
      <w:r w:rsidR="003154C2" w:rsidRPr="00860A94">
        <w:rPr>
          <w:rFonts w:hint="cs"/>
          <w:color w:val="000000" w:themeColor="text1"/>
          <w:rtl/>
        </w:rPr>
        <w:t xml:space="preserve"> </w:t>
      </w:r>
      <w:r w:rsidR="00F12069">
        <w:rPr>
          <w:rFonts w:hint="cs"/>
          <w:color w:val="000000" w:themeColor="text1"/>
          <w:rtl/>
        </w:rPr>
        <w:t>كما</w:t>
      </w:r>
      <w:r w:rsidR="00021CAE" w:rsidRPr="00860A94">
        <w:rPr>
          <w:rFonts w:hint="cs"/>
          <w:color w:val="000000" w:themeColor="text1"/>
          <w:rtl/>
        </w:rPr>
        <w:t xml:space="preserve"> </w:t>
      </w:r>
      <w:r w:rsidR="003013A9" w:rsidRPr="00860A94">
        <w:rPr>
          <w:rFonts w:hint="cs"/>
          <w:color w:val="000000" w:themeColor="text1"/>
          <w:rtl/>
        </w:rPr>
        <w:t>سجل</w:t>
      </w:r>
      <w:r w:rsidR="00814B57" w:rsidRPr="00860A94">
        <w:rPr>
          <w:rFonts w:hint="cs"/>
          <w:color w:val="000000" w:themeColor="text1"/>
          <w:rtl/>
        </w:rPr>
        <w:t xml:space="preserve"> </w:t>
      </w:r>
      <w:r w:rsidR="00A2666C">
        <w:rPr>
          <w:rFonts w:hint="cs"/>
          <w:color w:val="000000" w:themeColor="text1"/>
          <w:rtl/>
        </w:rPr>
        <w:t>ارتفاعا</w:t>
      </w:r>
      <w:r w:rsidR="003154C2" w:rsidRPr="00860A94">
        <w:rPr>
          <w:rFonts w:hint="cs"/>
          <w:color w:val="000000" w:themeColor="text1"/>
          <w:rtl/>
        </w:rPr>
        <w:t xml:space="preserve"> بنسبة</w:t>
      </w:r>
      <w:r w:rsidR="004D6F8A" w:rsidRPr="00860A94">
        <w:rPr>
          <w:rFonts w:hint="cs"/>
          <w:color w:val="000000" w:themeColor="text1"/>
          <w:rtl/>
        </w:rPr>
        <w:t xml:space="preserve"> </w:t>
      </w:r>
      <w:proofErr w:type="spellStart"/>
      <w:r w:rsidR="00F12069">
        <w:rPr>
          <w:rFonts w:hint="cs"/>
          <w:color w:val="000000" w:themeColor="text1"/>
          <w:rtl/>
        </w:rPr>
        <w:t>5.9</w:t>
      </w:r>
      <w:r w:rsidR="003154C2" w:rsidRPr="00860A94">
        <w:rPr>
          <w:rFonts w:hint="cs"/>
          <w:color w:val="000000" w:themeColor="text1"/>
          <w:rtl/>
        </w:rPr>
        <w:t>%</w:t>
      </w:r>
      <w:proofErr w:type="spellEnd"/>
      <w:r w:rsidR="003154C2" w:rsidRPr="00860A94">
        <w:rPr>
          <w:rFonts w:hint="cs"/>
          <w:color w:val="000000" w:themeColor="text1"/>
          <w:rtl/>
        </w:rPr>
        <w:t xml:space="preserve">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proofErr w:type="spellStart"/>
      <w:r w:rsidR="004878ED" w:rsidRPr="00860A94">
        <w:rPr>
          <w:rFonts w:hint="cs"/>
          <w:color w:val="000000" w:themeColor="text1"/>
          <w:rtl/>
        </w:rPr>
        <w:t>201</w:t>
      </w:r>
      <w:r w:rsidR="009E228D">
        <w:rPr>
          <w:rFonts w:hint="cs"/>
          <w:color w:val="000000" w:themeColor="text1"/>
          <w:rtl/>
        </w:rPr>
        <w:t>7</w:t>
      </w:r>
      <w:r w:rsidR="003013A9" w:rsidRPr="00860A94">
        <w:rPr>
          <w:rFonts w:hint="cs"/>
          <w:color w:val="000000" w:themeColor="text1"/>
          <w:rtl/>
        </w:rPr>
        <w:t>،</w:t>
      </w:r>
      <w:proofErr w:type="spellEnd"/>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F12069">
        <w:rPr>
          <w:rFonts w:hint="cs"/>
          <w:color w:val="000000" w:themeColor="text1"/>
          <w:rtl/>
        </w:rPr>
        <w:t>ارتفاعا</w:t>
      </w:r>
      <w:r w:rsidR="00C61508" w:rsidRPr="00860A94">
        <w:rPr>
          <w:rFonts w:hint="cs"/>
          <w:color w:val="000000" w:themeColor="text1"/>
          <w:rtl/>
        </w:rPr>
        <w:t xml:space="preserve"> </w:t>
      </w:r>
      <w:r w:rsidR="003154C2" w:rsidRPr="00860A94">
        <w:rPr>
          <w:rFonts w:hint="cs"/>
          <w:color w:val="000000" w:themeColor="text1"/>
          <w:rtl/>
        </w:rPr>
        <w:t xml:space="preserve">بنسبة </w:t>
      </w:r>
      <w:proofErr w:type="spellStart"/>
      <w:r w:rsidR="00F12069">
        <w:rPr>
          <w:rFonts w:hint="cs"/>
          <w:color w:val="000000" w:themeColor="text1"/>
          <w:rtl/>
        </w:rPr>
        <w:t>6.6</w:t>
      </w:r>
      <w:r w:rsidR="003154C2" w:rsidRPr="00860A94">
        <w:rPr>
          <w:rFonts w:hint="cs"/>
          <w:color w:val="000000" w:themeColor="text1"/>
          <w:rtl/>
        </w:rPr>
        <w:t>%</w:t>
      </w:r>
      <w:proofErr w:type="spellEnd"/>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47411E">
        <w:rPr>
          <w:rFonts w:hint="cs"/>
          <w:color w:val="000000" w:themeColor="text1"/>
          <w:rtl/>
        </w:rPr>
        <w:t>الثالث</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47411E">
        <w:rPr>
          <w:rFonts w:hint="cs"/>
          <w:color w:val="000000" w:themeColor="text1"/>
          <w:rtl/>
        </w:rPr>
        <w:t>الثاني</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proofErr w:type="spellStart"/>
      <w:r w:rsidR="00107D56">
        <w:rPr>
          <w:rFonts w:hint="cs"/>
          <w:color w:val="000000" w:themeColor="text1"/>
          <w:rtl/>
        </w:rPr>
        <w:t>201</w:t>
      </w:r>
      <w:r w:rsidR="00F91E80">
        <w:rPr>
          <w:rFonts w:hint="cs"/>
          <w:color w:val="000000" w:themeColor="text1"/>
          <w:rtl/>
        </w:rPr>
        <w:t>8</w:t>
      </w:r>
      <w:r w:rsidR="003154C2" w:rsidRPr="00860A94">
        <w:rPr>
          <w:rFonts w:hint="cs"/>
          <w:color w:val="000000" w:themeColor="text1"/>
          <w:rtl/>
        </w:rPr>
        <w:t>،</w:t>
      </w:r>
      <w:proofErr w:type="spellEnd"/>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C9447A">
        <w:rPr>
          <w:rFonts w:hint="cs"/>
          <w:color w:val="000000" w:themeColor="text1"/>
          <w:rtl/>
        </w:rPr>
        <w:t>انخفاضا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proofErr w:type="spellStart"/>
      <w:r w:rsidR="000439E0">
        <w:rPr>
          <w:rFonts w:hint="cs"/>
          <w:color w:val="000000" w:themeColor="text1"/>
          <w:rtl/>
        </w:rPr>
        <w:t>4.8</w:t>
      </w:r>
      <w:r w:rsidR="003154C2" w:rsidRPr="00860A94">
        <w:rPr>
          <w:rFonts w:hint="cs"/>
          <w:color w:val="000000" w:themeColor="text1"/>
          <w:rtl/>
        </w:rPr>
        <w:t>%</w:t>
      </w:r>
      <w:proofErr w:type="spellEnd"/>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9E228D">
        <w:rPr>
          <w:rFonts w:hint="cs"/>
          <w:color w:val="000000" w:themeColor="text1"/>
          <w:rtl/>
        </w:rPr>
        <w:t>7</w:t>
      </w:r>
      <w:r w:rsidR="00F16E88" w:rsidRPr="00860A94">
        <w:rPr>
          <w:rFonts w:hint="cs"/>
          <w:color w:val="000000" w:themeColor="text1"/>
          <w:rtl/>
        </w:rPr>
        <w:t>.</w:t>
      </w:r>
      <w:r w:rsidR="006E57BE" w:rsidRPr="00860A94">
        <w:rPr>
          <w:rFonts w:hint="cs"/>
          <w:b/>
          <w:bCs/>
          <w:color w:val="000000" w:themeColor="text1"/>
          <w:rtl/>
        </w:rPr>
        <w:t xml:space="preserve"> </w:t>
      </w:r>
      <w:r w:rsidR="00BF21C1">
        <w:rPr>
          <w:rFonts w:hint="cs"/>
          <w:b/>
          <w:bCs/>
          <w:color w:val="000000" w:themeColor="text1"/>
          <w:rtl/>
        </w:rPr>
        <w:t xml:space="preserve"> </w:t>
      </w:r>
      <w:r w:rsidR="00BF21C1">
        <w:rPr>
          <w:rFonts w:hint="cs"/>
          <w:color w:val="000000" w:themeColor="text1"/>
          <w:rtl/>
        </w:rPr>
        <w:t>(أ</w:t>
      </w:r>
      <w:r w:rsidR="00BF21C1" w:rsidRPr="00BF21C1">
        <w:rPr>
          <w:rFonts w:hint="cs"/>
          <w:color w:val="000000" w:themeColor="text1"/>
          <w:rtl/>
        </w:rPr>
        <w:t xml:space="preserve">نظر/ي </w:t>
      </w:r>
      <w:proofErr w:type="spellStart"/>
      <w:r w:rsidR="00BF21C1" w:rsidRPr="00BF21C1">
        <w:rPr>
          <w:rFonts w:hint="cs"/>
          <w:color w:val="000000" w:themeColor="text1"/>
          <w:rtl/>
        </w:rPr>
        <w:t>جدول1)</w:t>
      </w:r>
      <w:r w:rsidR="00BF21C1">
        <w:rPr>
          <w:rFonts w:hint="cs"/>
          <w:b/>
          <w:bCs/>
          <w:color w:val="000000" w:themeColor="text1"/>
          <w:rtl/>
        </w:rPr>
        <w:t>.</w:t>
      </w:r>
      <w:proofErr w:type="spellEnd"/>
    </w:p>
    <w:p w:rsidR="00D756FF" w:rsidRPr="00860A94" w:rsidRDefault="00D756FF" w:rsidP="00D3134B">
      <w:pPr>
        <w:pStyle w:val="BodyTextIndent"/>
        <w:jc w:val="both"/>
        <w:rPr>
          <w:b/>
          <w:bCs/>
          <w:color w:val="000000" w:themeColor="text1"/>
          <w:sz w:val="20"/>
          <w:szCs w:val="20"/>
          <w:rtl/>
        </w:rPr>
      </w:pPr>
    </w:p>
    <w:p w:rsidR="00F62EF9" w:rsidRPr="00860A94" w:rsidRDefault="00F62EF9" w:rsidP="0047411E">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w:t>
      </w:r>
      <w:proofErr w:type="spellStart"/>
      <w:r w:rsidRPr="00860A94">
        <w:rPr>
          <w:rFonts w:hint="cs"/>
          <w:color w:val="000000" w:themeColor="text1"/>
          <w:rtl/>
        </w:rPr>
        <w:t>الصادرة*</w:t>
      </w:r>
      <w:proofErr w:type="spellEnd"/>
      <w:r w:rsidRPr="00860A94">
        <w:rPr>
          <w:rFonts w:hint="cs"/>
          <w:color w:val="000000" w:themeColor="text1"/>
          <w:rtl/>
        </w:rPr>
        <w:t xml:space="preserve"> في </w:t>
      </w:r>
      <w:proofErr w:type="spellStart"/>
      <w:r w:rsidRPr="00860A94">
        <w:rPr>
          <w:rFonts w:hint="cs"/>
          <w:color w:val="000000" w:themeColor="text1"/>
          <w:rtl/>
        </w:rPr>
        <w:t>فلسطين*</w:t>
      </w:r>
      <w:r w:rsidR="00967972" w:rsidRPr="00860A94">
        <w:rPr>
          <w:rFonts w:hint="cs"/>
          <w:color w:val="000000" w:themeColor="text1"/>
          <w:rtl/>
        </w:rPr>
        <w:t>*</w:t>
      </w:r>
      <w:proofErr w:type="spellEnd"/>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47411E">
        <w:rPr>
          <w:rFonts w:hint="cs"/>
          <w:color w:val="000000" w:themeColor="text1"/>
          <w:rtl/>
        </w:rPr>
        <w:t>الثالث</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7</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47411E">
        <w:rPr>
          <w:rFonts w:hint="cs"/>
          <w:color w:val="000000" w:themeColor="text1"/>
          <w:rtl/>
        </w:rPr>
        <w:t>الثالث</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8</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23712F" w:rsidP="0023712F">
      <w:pPr>
        <w:pStyle w:val="Header"/>
        <w:widowControl w:val="0"/>
        <w:tabs>
          <w:tab w:val="clear" w:pos="4153"/>
          <w:tab w:val="clear" w:pos="8306"/>
          <w:tab w:val="left" w:pos="8981"/>
        </w:tabs>
        <w:ind w:hanging="2"/>
        <w:rPr>
          <w:rFonts w:cs="Simplified Arabic"/>
          <w:b/>
          <w:bCs/>
          <w:color w:val="000000" w:themeColor="text1"/>
          <w:sz w:val="24"/>
          <w:szCs w:val="24"/>
          <w:rtl/>
          <w:lang w:bidi="ar-EG"/>
        </w:rPr>
      </w:pPr>
      <w:proofErr w:type="spellStart"/>
      <w:r>
        <w:rPr>
          <w:rFonts w:cs="Simplified Arabic" w:hint="cs"/>
          <w:color w:val="000000" w:themeColor="text1"/>
          <w:sz w:val="18"/>
          <w:szCs w:val="18"/>
          <w:rtl/>
          <w:lang w:bidi="ar-EG"/>
        </w:rPr>
        <w:t>**</w:t>
      </w:r>
      <w:proofErr w:type="spellEnd"/>
      <w:r>
        <w:rPr>
          <w:rFonts w:cs="Simplified Arabic" w:hint="cs"/>
          <w:color w:val="000000" w:themeColor="text1"/>
          <w:sz w:val="18"/>
          <w:szCs w:val="18"/>
          <w:rtl/>
          <w:lang w:bidi="ar-EG"/>
        </w:rPr>
        <w:t xml:space="preserve"> </w:t>
      </w:r>
      <w:r w:rsidRPr="0023712F">
        <w:rPr>
          <w:rFonts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E150AB">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E150AB">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أعلى عدد للرخص الصادرة للأبنية السكنية بواقع </w:t>
      </w:r>
      <w:r w:rsidR="00E150AB">
        <w:rPr>
          <w:rFonts w:cs="Simplified Arabic" w:hint="cs"/>
          <w:color w:val="000000" w:themeColor="text1"/>
          <w:sz w:val="24"/>
          <w:szCs w:val="24"/>
          <w:rtl/>
        </w:rPr>
        <w:t>536</w:t>
      </w:r>
      <w:r w:rsidR="002C0493" w:rsidRPr="00860A94">
        <w:rPr>
          <w:rFonts w:cs="Simplified Arabic" w:hint="cs"/>
          <w:color w:val="000000" w:themeColor="text1"/>
          <w:sz w:val="24"/>
          <w:szCs w:val="24"/>
          <w:rtl/>
        </w:rPr>
        <w:t xml:space="preserve"> </w:t>
      </w:r>
      <w:proofErr w:type="spellStart"/>
      <w:r w:rsidR="002C0493" w:rsidRPr="00860A94">
        <w:rPr>
          <w:rFonts w:cs="Simplified Arabic" w:hint="cs"/>
          <w:color w:val="000000" w:themeColor="text1"/>
          <w:sz w:val="24"/>
          <w:szCs w:val="24"/>
          <w:rtl/>
        </w:rPr>
        <w:t>رخصة</w:t>
      </w:r>
      <w:r w:rsidR="00DA19F9"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47411E">
        <w:rPr>
          <w:rFonts w:cs="Simplified Arabic" w:hint="cs"/>
          <w:color w:val="000000" w:themeColor="text1"/>
          <w:sz w:val="24"/>
          <w:szCs w:val="24"/>
          <w:rtl/>
        </w:rPr>
        <w:t>الثالث</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proofErr w:type="spellStart"/>
      <w:r w:rsidR="00D279BF" w:rsidRPr="00860A94">
        <w:rPr>
          <w:rFonts w:cs="Simplified Arabic" w:hint="cs"/>
          <w:color w:val="000000" w:themeColor="text1"/>
          <w:sz w:val="24"/>
          <w:szCs w:val="24"/>
          <w:rtl/>
        </w:rPr>
        <w:t>201</w:t>
      </w:r>
      <w:r w:rsidR="00311F41">
        <w:rPr>
          <w:rFonts w:cs="Simplified Arabic" w:hint="cs"/>
          <w:color w:val="000000" w:themeColor="text1"/>
          <w:sz w:val="24"/>
          <w:szCs w:val="24"/>
          <w:rtl/>
        </w:rPr>
        <w:t>8</w:t>
      </w:r>
      <w:r w:rsidR="00DA19F9"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E150AB">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5274B5">
        <w:rPr>
          <w:rFonts w:cs="Simplified Arabic" w:hint="cs"/>
          <w:color w:val="000000" w:themeColor="text1"/>
          <w:sz w:val="24"/>
          <w:szCs w:val="24"/>
          <w:rtl/>
        </w:rPr>
        <w:t>45</w:t>
      </w:r>
      <w:r w:rsidR="00E150AB">
        <w:rPr>
          <w:rFonts w:cs="Simplified Arabic" w:hint="cs"/>
          <w:color w:val="000000" w:themeColor="text1"/>
          <w:sz w:val="24"/>
          <w:szCs w:val="24"/>
          <w:rtl/>
        </w:rPr>
        <w:t>4</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w:t>
      </w:r>
      <w:proofErr w:type="spellStart"/>
      <w:r w:rsidR="002C0493" w:rsidRPr="00860A94">
        <w:rPr>
          <w:rFonts w:cs="Simplified Arabic" w:hint="cs"/>
          <w:color w:val="000000" w:themeColor="text1"/>
          <w:sz w:val="24"/>
          <w:szCs w:val="24"/>
          <w:rtl/>
        </w:rPr>
        <w:t>السكنية</w:t>
      </w:r>
      <w:r w:rsidR="000761A1" w:rsidRPr="00860A94">
        <w:rPr>
          <w:rFonts w:cs="Simplified Arabic" w:hint="cs"/>
          <w:color w:val="000000" w:themeColor="text1"/>
          <w:sz w:val="24"/>
          <w:szCs w:val="24"/>
          <w:rtl/>
        </w:rPr>
        <w:t>،</w:t>
      </w:r>
      <w:proofErr w:type="spellEnd"/>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E150AB">
        <w:rPr>
          <w:rFonts w:cs="Simplified Arabic" w:hint="cs"/>
          <w:color w:val="000000" w:themeColor="text1"/>
          <w:sz w:val="24"/>
          <w:szCs w:val="24"/>
          <w:rtl/>
        </w:rPr>
        <w:t>93</w:t>
      </w:r>
      <w:r w:rsidR="000F4348" w:rsidRPr="00860A94">
        <w:rPr>
          <w:rFonts w:cs="Simplified Arabic" w:hint="cs"/>
          <w:color w:val="000000" w:themeColor="text1"/>
          <w:sz w:val="24"/>
          <w:szCs w:val="24"/>
          <w:rtl/>
        </w:rPr>
        <w:t xml:space="preserve"> </w:t>
      </w:r>
      <w:proofErr w:type="spellStart"/>
      <w:r w:rsidR="000F4348" w:rsidRPr="00860A94">
        <w:rPr>
          <w:rFonts w:cs="Simplified Arabic" w:hint="cs"/>
          <w:color w:val="000000" w:themeColor="text1"/>
          <w:sz w:val="24"/>
          <w:szCs w:val="24"/>
          <w:rtl/>
        </w:rPr>
        <w:t>رخصة،</w:t>
      </w:r>
      <w:proofErr w:type="spellEnd"/>
      <w:r w:rsidR="000F4348" w:rsidRPr="00860A94">
        <w:rPr>
          <w:rFonts w:cs="Simplified Arabic" w:hint="cs"/>
          <w:color w:val="000000" w:themeColor="text1"/>
          <w:sz w:val="24"/>
          <w:szCs w:val="24"/>
          <w:rtl/>
        </w:rPr>
        <w:t xml:space="preserve"> تلتها محافظ</w:t>
      </w:r>
      <w:r w:rsidR="00BB7492">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E150AB">
        <w:rPr>
          <w:rFonts w:cs="Simplified Arabic" w:hint="cs"/>
          <w:color w:val="000000" w:themeColor="text1"/>
          <w:sz w:val="24"/>
          <w:szCs w:val="24"/>
          <w:rtl/>
        </w:rPr>
        <w:t>رام الله والبيرة</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w:t>
      </w:r>
      <w:r w:rsidR="00BB7492">
        <w:rPr>
          <w:rFonts w:cs="Simplified Arabic" w:hint="cs"/>
          <w:color w:val="000000" w:themeColor="text1"/>
          <w:sz w:val="24"/>
          <w:szCs w:val="24"/>
          <w:rtl/>
        </w:rPr>
        <w:t>ها</w:t>
      </w:r>
      <w:r w:rsidR="00C95D1F" w:rsidRPr="00860A94">
        <w:rPr>
          <w:rFonts w:cs="Simplified Arabic" w:hint="cs"/>
          <w:color w:val="000000" w:themeColor="text1"/>
          <w:sz w:val="24"/>
          <w:szCs w:val="24"/>
          <w:rtl/>
        </w:rPr>
        <w:t xml:space="preserve"> </w:t>
      </w:r>
      <w:r w:rsidR="00BB7492">
        <w:rPr>
          <w:rFonts w:cs="Simplified Arabic" w:hint="cs"/>
          <w:color w:val="000000" w:themeColor="text1"/>
          <w:sz w:val="24"/>
          <w:szCs w:val="24"/>
          <w:rtl/>
        </w:rPr>
        <w:t>3</w:t>
      </w:r>
      <w:r w:rsidR="00E150AB">
        <w:rPr>
          <w:rFonts w:cs="Simplified Arabic" w:hint="cs"/>
          <w:color w:val="000000" w:themeColor="text1"/>
          <w:sz w:val="24"/>
          <w:szCs w:val="24"/>
          <w:rtl/>
        </w:rPr>
        <w:t>9</w:t>
      </w:r>
      <w:r w:rsidR="00C95D1F" w:rsidRPr="00860A94">
        <w:rPr>
          <w:rFonts w:cs="Simplified Arabic" w:hint="cs"/>
          <w:color w:val="000000" w:themeColor="text1"/>
          <w:sz w:val="24"/>
          <w:szCs w:val="24"/>
          <w:rtl/>
        </w:rPr>
        <w:t xml:space="preserve"> رخصة.</w:t>
      </w:r>
      <w:r w:rsidR="00BF21C1">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 </w:t>
      </w:r>
      <w:r w:rsidR="00BF21C1" w:rsidRPr="00BF21C1">
        <w:rPr>
          <w:rFonts w:cs="Simplified Arabic" w:hint="cs"/>
          <w:color w:val="000000" w:themeColor="text1"/>
          <w:sz w:val="24"/>
          <w:szCs w:val="24"/>
          <w:rtl/>
        </w:rPr>
        <w:t xml:space="preserve">(أنظر/ي </w:t>
      </w:r>
      <w:proofErr w:type="spellStart"/>
      <w:r w:rsidR="00BF21C1" w:rsidRPr="00BF21C1">
        <w:rPr>
          <w:rFonts w:cs="Simplified Arabic" w:hint="cs"/>
          <w:color w:val="000000" w:themeColor="text1"/>
          <w:sz w:val="24"/>
          <w:szCs w:val="24"/>
          <w:rtl/>
        </w:rPr>
        <w:t>جدول</w:t>
      </w:r>
      <w:r w:rsidR="00BF21C1">
        <w:rPr>
          <w:rFonts w:cs="Simplified Arabic" w:hint="cs"/>
          <w:color w:val="000000" w:themeColor="text1"/>
          <w:sz w:val="24"/>
          <w:szCs w:val="24"/>
          <w:rtl/>
        </w:rPr>
        <w:t>2</w:t>
      </w:r>
      <w:r w:rsidR="00BF21C1" w:rsidRPr="00BF21C1">
        <w:rPr>
          <w:rFonts w:cs="Simplified Arabic" w:hint="cs"/>
          <w:color w:val="000000" w:themeColor="text1"/>
          <w:sz w:val="24"/>
          <w:szCs w:val="24"/>
          <w:rtl/>
        </w:rPr>
        <w:t>)</w:t>
      </w:r>
      <w:r w:rsidR="00BF21C1">
        <w:rPr>
          <w:rFonts w:cs="Simplified Arabic" w:hint="cs"/>
          <w:color w:val="000000" w:themeColor="text1"/>
          <w:sz w:val="24"/>
          <w:szCs w:val="24"/>
          <w:rtl/>
        </w:rPr>
        <w:t>.</w:t>
      </w:r>
      <w:proofErr w:type="spellEnd"/>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D234F8" w:rsidRPr="00860A94" w:rsidRDefault="00D234F8" w:rsidP="0047411E">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 xml:space="preserve">الشكل الآتي يوضح عدد الرخص الصادرة للأبنية السكنية موزعة على المحافظات في </w:t>
      </w:r>
      <w:proofErr w:type="spellStart"/>
      <w:r w:rsidRPr="00860A94">
        <w:rPr>
          <w:rFonts w:cs="Simplified Arabic" w:hint="cs"/>
          <w:color w:val="000000" w:themeColor="text1"/>
          <w:sz w:val="24"/>
          <w:szCs w:val="24"/>
          <w:rtl/>
        </w:rPr>
        <w:t>فلسطين*</w:t>
      </w:r>
      <w:proofErr w:type="spellEnd"/>
      <w:r w:rsidRPr="00860A94">
        <w:rPr>
          <w:rFonts w:cs="Simplified Arabic" w:hint="cs"/>
          <w:color w:val="000000" w:themeColor="text1"/>
          <w:sz w:val="24"/>
          <w:szCs w:val="24"/>
          <w:rtl/>
        </w:rPr>
        <w:t xml:space="preserve"> خلال الربع </w:t>
      </w:r>
      <w:r w:rsidR="0047411E">
        <w:rPr>
          <w:rFonts w:cs="Simplified Arabic" w:hint="cs"/>
          <w:color w:val="000000" w:themeColor="text1"/>
          <w:sz w:val="24"/>
          <w:szCs w:val="24"/>
          <w:rtl/>
        </w:rPr>
        <w:t>الثاني</w:t>
      </w:r>
      <w:r w:rsidR="00FC6DE5">
        <w:rPr>
          <w:rFonts w:cs="Simplified Arabic" w:hint="cs"/>
          <w:color w:val="000000" w:themeColor="text1"/>
          <w:sz w:val="24"/>
          <w:szCs w:val="24"/>
          <w:rtl/>
        </w:rPr>
        <w:t xml:space="preserve"> من العام</w:t>
      </w:r>
      <w:r w:rsidR="00311F41">
        <w:rPr>
          <w:rFonts w:cs="Simplified Arabic" w:hint="cs"/>
          <w:color w:val="000000" w:themeColor="text1"/>
          <w:sz w:val="24"/>
          <w:szCs w:val="24"/>
          <w:rtl/>
        </w:rPr>
        <w:t xml:space="preserve"> 201</w:t>
      </w:r>
      <w:r w:rsidR="00F91E80">
        <w:rPr>
          <w:rFonts w:cs="Simplified Arabic" w:hint="cs"/>
          <w:color w:val="000000" w:themeColor="text1"/>
          <w:sz w:val="24"/>
          <w:szCs w:val="24"/>
          <w:rtl/>
        </w:rPr>
        <w:t>8</w:t>
      </w:r>
      <w:r>
        <w:rPr>
          <w:rFonts w:cs="Simplified Arabic" w:hint="cs"/>
          <w:color w:val="000000" w:themeColor="text1"/>
          <w:sz w:val="24"/>
          <w:szCs w:val="24"/>
          <w:rtl/>
        </w:rPr>
        <w:t xml:space="preserve"> والربع </w:t>
      </w:r>
      <w:r w:rsidR="0047411E">
        <w:rPr>
          <w:rFonts w:cs="Simplified Arabic" w:hint="cs"/>
          <w:color w:val="000000" w:themeColor="text1"/>
          <w:sz w:val="24"/>
          <w:szCs w:val="24"/>
          <w:rtl/>
        </w:rPr>
        <w:t>الثالث</w:t>
      </w:r>
      <w:r>
        <w:rPr>
          <w:rFonts w:cs="Simplified Arabic" w:hint="cs"/>
          <w:color w:val="000000" w:themeColor="text1"/>
          <w:sz w:val="24"/>
          <w:szCs w:val="24"/>
          <w:rtl/>
        </w:rPr>
        <w:t xml:space="preserve"> من العام 201</w:t>
      </w:r>
      <w:r w:rsidR="00311F41">
        <w:rPr>
          <w:rFonts w:cs="Simplified Arabic" w:hint="cs"/>
          <w:color w:val="000000" w:themeColor="text1"/>
          <w:sz w:val="24"/>
          <w:szCs w:val="24"/>
          <w:rtl/>
        </w:rPr>
        <w:t>8</w:t>
      </w:r>
      <w:r w:rsidRPr="00860A94">
        <w:rPr>
          <w:rFonts w:cs="Simplified Arabic" w:hint="cs"/>
          <w:color w:val="000000" w:themeColor="text1"/>
          <w:sz w:val="24"/>
          <w:szCs w:val="24"/>
          <w:rtl/>
        </w:rPr>
        <w:t>:</w:t>
      </w:r>
    </w:p>
    <w:tbl>
      <w:tblPr>
        <w:tblStyle w:val="TableGrid"/>
        <w:bidiVisual/>
        <w:tblW w:w="8846" w:type="dxa"/>
        <w:jc w:val="center"/>
        <w:tblLook w:val="04A0"/>
      </w:tblPr>
      <w:tblGrid>
        <w:gridCol w:w="8846"/>
      </w:tblGrid>
      <w:tr w:rsidR="00D234F8" w:rsidRPr="00860A94" w:rsidTr="00B21064">
        <w:trPr>
          <w:trHeight w:val="4364"/>
          <w:jc w:val="center"/>
        </w:trPr>
        <w:tc>
          <w:tcPr>
            <w:tcW w:w="8846" w:type="dxa"/>
            <w:vAlign w:val="center"/>
          </w:tcPr>
          <w:p w:rsidR="00D234F8" w:rsidRPr="00860A94" w:rsidRDefault="00D234F8" w:rsidP="007B7F21">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234F8" w:rsidRPr="00860A94" w:rsidRDefault="008B3D2C" w:rsidP="008B3D2C">
      <w:pPr>
        <w:tabs>
          <w:tab w:val="right" w:pos="7978"/>
          <w:tab w:val="right" w:pos="8015"/>
        </w:tabs>
        <w:bidi w:val="0"/>
        <w:ind w:right="139"/>
        <w:jc w:val="right"/>
        <w:rPr>
          <w:rFonts w:ascii="Arial" w:hAnsi="Arial" w:cs="Arial"/>
          <w:color w:val="000000" w:themeColor="text1"/>
          <w:sz w:val="18"/>
          <w:szCs w:val="18"/>
        </w:rPr>
      </w:pPr>
      <w:r>
        <w:rPr>
          <w:rFonts w:ascii="Simplified Arabic" w:hAnsi="Simplified Arabic" w:cs="Simplified Arabic" w:hint="cs"/>
          <w:color w:val="000000" w:themeColor="text1"/>
          <w:sz w:val="18"/>
          <w:szCs w:val="18"/>
          <w:rtl/>
        </w:rPr>
        <w:t xml:space="preserve"> </w:t>
      </w: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sidR="00D234F8" w:rsidRPr="00860A94">
        <w:rPr>
          <w:rFonts w:cs="Simplified Arabic"/>
          <w:color w:val="000000" w:themeColor="text1"/>
          <w:sz w:val="18"/>
          <w:szCs w:val="18"/>
        </w:rPr>
        <w:t>*</w:t>
      </w:r>
    </w:p>
    <w:p w:rsidR="00D234F8" w:rsidRPr="00860A94" w:rsidRDefault="00D234F8" w:rsidP="00D234F8">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47411E">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 xml:space="preserve">رخص </w:t>
      </w:r>
      <w:proofErr w:type="spellStart"/>
      <w:r w:rsidRPr="00860A94">
        <w:rPr>
          <w:rFonts w:cs="Simplified Arabic" w:hint="cs"/>
          <w:color w:val="000000" w:themeColor="text1"/>
          <w:sz w:val="24"/>
          <w:szCs w:val="24"/>
          <w:rtl/>
        </w:rPr>
        <w:t>الصادرة*</w:t>
      </w:r>
      <w:proofErr w:type="spellEnd"/>
      <w:r w:rsidRPr="00860A94">
        <w:rPr>
          <w:rFonts w:cs="Simplified Arabic" w:hint="cs"/>
          <w:color w:val="000000" w:themeColor="text1"/>
          <w:sz w:val="24"/>
          <w:szCs w:val="24"/>
          <w:rtl/>
        </w:rPr>
        <w:t xml:space="preserve">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w:t>
      </w:r>
      <w:proofErr w:type="spellStart"/>
      <w:r w:rsidRPr="00860A94">
        <w:rPr>
          <w:rFonts w:cs="Simplified Arabic" w:hint="cs"/>
          <w:color w:val="000000" w:themeColor="text1"/>
          <w:sz w:val="24"/>
          <w:szCs w:val="24"/>
          <w:rtl/>
        </w:rPr>
        <w:t>فلسطين</w:t>
      </w:r>
      <w:r w:rsidR="00147F4D" w:rsidRPr="00860A94">
        <w:rPr>
          <w:rFonts w:cs="Simplified Arabic" w:hint="cs"/>
          <w:color w:val="000000" w:themeColor="text1"/>
          <w:sz w:val="24"/>
          <w:szCs w:val="24"/>
          <w:rtl/>
        </w:rPr>
        <w:t>**</w:t>
      </w:r>
      <w:proofErr w:type="spellEnd"/>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 xml:space="preserve">الربع </w:t>
      </w:r>
      <w:r w:rsidR="0047411E">
        <w:rPr>
          <w:rFonts w:cs="Simplified Arabic" w:hint="cs"/>
          <w:color w:val="000000" w:themeColor="text1"/>
          <w:sz w:val="24"/>
          <w:szCs w:val="24"/>
          <w:rtl/>
        </w:rPr>
        <w:t>الثاني</w:t>
      </w:r>
      <w:r w:rsidR="00FC6DE5">
        <w:rPr>
          <w:rFonts w:cs="Simplified Arabic" w:hint="cs"/>
          <w:color w:val="000000" w:themeColor="text1"/>
          <w:sz w:val="24"/>
          <w:szCs w:val="24"/>
          <w:rtl/>
        </w:rPr>
        <w:t xml:space="preserve"> من العام 201</w:t>
      </w:r>
      <w:r w:rsidR="00F91E80">
        <w:rPr>
          <w:rFonts w:cs="Simplified Arabic" w:hint="cs"/>
          <w:color w:val="000000" w:themeColor="text1"/>
          <w:sz w:val="24"/>
          <w:szCs w:val="24"/>
          <w:rtl/>
        </w:rPr>
        <w:t>8</w:t>
      </w:r>
      <w:r w:rsidR="004E2C04" w:rsidRPr="00860A94">
        <w:rPr>
          <w:rFonts w:cs="Simplified Arabic" w:hint="cs"/>
          <w:color w:val="000000" w:themeColor="text1"/>
          <w:sz w:val="24"/>
          <w:szCs w:val="24"/>
          <w:rtl/>
        </w:rPr>
        <w:t xml:space="preserve"> </w:t>
      </w:r>
      <w:r w:rsidR="004E2C04">
        <w:rPr>
          <w:rFonts w:cs="Simplified Arabic" w:hint="cs"/>
          <w:color w:val="000000" w:themeColor="text1"/>
          <w:sz w:val="24"/>
          <w:szCs w:val="24"/>
          <w:rtl/>
        </w:rPr>
        <w:t xml:space="preserve">والربع </w:t>
      </w:r>
      <w:r w:rsidR="0047411E">
        <w:rPr>
          <w:rFonts w:cs="Simplified Arabic" w:hint="cs"/>
          <w:color w:val="000000" w:themeColor="text1"/>
          <w:sz w:val="24"/>
          <w:szCs w:val="24"/>
          <w:rtl/>
        </w:rPr>
        <w:t>الثالث</w:t>
      </w:r>
      <w:r w:rsidR="004E2C04">
        <w:rPr>
          <w:rFonts w:cs="Simplified Arabic" w:hint="cs"/>
          <w:color w:val="000000" w:themeColor="text1"/>
          <w:sz w:val="24"/>
          <w:szCs w:val="24"/>
          <w:rtl/>
        </w:rPr>
        <w:t xml:space="preserve"> من العام 201</w:t>
      </w:r>
      <w:r w:rsidR="00FC6DE5">
        <w:rPr>
          <w:rFonts w:cs="Simplified Arabic" w:hint="cs"/>
          <w:color w:val="000000" w:themeColor="text1"/>
          <w:sz w:val="24"/>
          <w:szCs w:val="24"/>
          <w:rtl/>
        </w:rPr>
        <w:t>8</w:t>
      </w:r>
      <w:r w:rsidR="004E2C04" w:rsidRPr="00860A94">
        <w:rPr>
          <w:rFonts w:cs="Simplified Arabic" w:hint="cs"/>
          <w:color w:val="000000" w:themeColor="text1"/>
          <w:sz w:val="24"/>
          <w:szCs w:val="24"/>
          <w:rtl/>
        </w:rPr>
        <w:t>:</w:t>
      </w:r>
    </w:p>
    <w:tbl>
      <w:tblPr>
        <w:tblStyle w:val="TableGrid"/>
        <w:bidiVisual/>
        <w:tblW w:w="8888" w:type="dxa"/>
        <w:jc w:val="center"/>
        <w:tblLook w:val="04A0"/>
      </w:tblPr>
      <w:tblGrid>
        <w:gridCol w:w="8888"/>
      </w:tblGrid>
      <w:tr w:rsidR="00C2731B" w:rsidRPr="00860A94" w:rsidTr="00B21064">
        <w:trPr>
          <w:trHeight w:val="4350"/>
          <w:jc w:val="center"/>
        </w:trPr>
        <w:tc>
          <w:tcPr>
            <w:tcW w:w="8888"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94084" cy="2650991"/>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8B3D2C" w:rsidP="00884EE9">
      <w:pPr>
        <w:tabs>
          <w:tab w:val="right" w:pos="7978"/>
          <w:tab w:val="right" w:pos="8015"/>
        </w:tabs>
        <w:bidi w:val="0"/>
        <w:ind w:right="139"/>
        <w:jc w:val="right"/>
        <w:rPr>
          <w:rFonts w:cs="Simplified Arabic"/>
          <w:color w:val="000000" w:themeColor="text1"/>
          <w:sz w:val="18"/>
          <w:szCs w:val="18"/>
        </w:rPr>
      </w:pP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Pr>
          <w:rFonts w:cs="Simplified Arabic" w:hint="cs"/>
          <w:color w:val="000000" w:themeColor="text1"/>
          <w:sz w:val="18"/>
          <w:szCs w:val="18"/>
          <w:rtl/>
        </w:rPr>
        <w:t>.</w:t>
      </w:r>
      <w:r>
        <w:rPr>
          <w:rFonts w:cs="Simplified Arabic"/>
          <w:color w:val="000000" w:themeColor="text1"/>
          <w:sz w:val="18"/>
          <w:szCs w:val="18"/>
        </w:rPr>
        <w:t xml:space="preserve"> </w:t>
      </w:r>
      <w:r w:rsidR="004D3916"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5740C9">
      <w:pPr>
        <w:pStyle w:val="Header"/>
        <w:widowControl w:val="0"/>
        <w:tabs>
          <w:tab w:val="clear" w:pos="4153"/>
          <w:tab w:val="clear" w:pos="8306"/>
          <w:tab w:val="left" w:pos="140"/>
        </w:tabs>
        <w:jc w:val="lowKashida"/>
        <w:rPr>
          <w:rFonts w:cs="Simplified Arabic"/>
          <w:color w:val="000000" w:themeColor="text1"/>
          <w:sz w:val="24"/>
          <w:szCs w:val="24"/>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47411E">
        <w:rPr>
          <w:rFonts w:cs="Simplified Arabic" w:hint="cs"/>
          <w:color w:val="000000" w:themeColor="text1"/>
          <w:sz w:val="24"/>
          <w:szCs w:val="24"/>
          <w:rtl/>
        </w:rPr>
        <w:t>الثالث</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8</w:t>
      </w:r>
      <w:r w:rsidR="000761A1" w:rsidRPr="00860A94">
        <w:rPr>
          <w:rFonts w:cs="Simplified Arabic" w:hint="cs"/>
          <w:color w:val="000000" w:themeColor="text1"/>
          <w:sz w:val="24"/>
          <w:szCs w:val="24"/>
          <w:rtl/>
        </w:rPr>
        <w:t xml:space="preserve"> </w:t>
      </w:r>
      <w:r w:rsidR="00895C70">
        <w:rPr>
          <w:rFonts w:cs="Simplified Arabic" w:hint="cs"/>
          <w:color w:val="000000" w:themeColor="text1"/>
          <w:sz w:val="24"/>
          <w:szCs w:val="24"/>
          <w:rtl/>
        </w:rPr>
        <w:t>ارتفاعا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proofErr w:type="spellStart"/>
      <w:r w:rsidR="005740C9">
        <w:rPr>
          <w:rFonts w:cs="Simplified Arabic" w:hint="cs"/>
          <w:color w:val="000000" w:themeColor="text1"/>
          <w:sz w:val="24"/>
          <w:szCs w:val="24"/>
          <w:rtl/>
        </w:rPr>
        <w:t>17.0</w:t>
      </w:r>
      <w:r w:rsidR="000761A1"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مقارنة بالربع </w:t>
      </w:r>
      <w:r w:rsidR="0047411E">
        <w:rPr>
          <w:rFonts w:cs="Simplified Arabic" w:hint="cs"/>
          <w:color w:val="000000" w:themeColor="text1"/>
          <w:sz w:val="24"/>
          <w:szCs w:val="24"/>
          <w:rtl/>
        </w:rPr>
        <w:t>الثاني</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العام</w:t>
      </w:r>
      <w:r w:rsidR="00FC6DE5">
        <w:rPr>
          <w:rFonts w:cs="Simplified Arabic" w:hint="cs"/>
          <w:color w:val="000000" w:themeColor="text1"/>
          <w:sz w:val="24"/>
          <w:szCs w:val="24"/>
          <w:rtl/>
        </w:rPr>
        <w:t xml:space="preserve"> </w:t>
      </w:r>
      <w:proofErr w:type="spellStart"/>
      <w:r w:rsidR="00FC6DE5">
        <w:rPr>
          <w:rFonts w:cs="Simplified Arabic" w:hint="cs"/>
          <w:color w:val="000000" w:themeColor="text1"/>
          <w:sz w:val="24"/>
          <w:szCs w:val="24"/>
          <w:rtl/>
        </w:rPr>
        <w:t>201</w:t>
      </w:r>
      <w:r w:rsidR="00F91E80">
        <w:rPr>
          <w:rFonts w:cs="Simplified Arabic" w:hint="cs"/>
          <w:color w:val="000000" w:themeColor="text1"/>
          <w:sz w:val="24"/>
          <w:szCs w:val="24"/>
          <w:rtl/>
        </w:rPr>
        <w:t>8</w:t>
      </w:r>
      <w:r w:rsidR="00904C83"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895C70">
        <w:rPr>
          <w:rFonts w:cs="Simplified Arabic" w:hint="cs"/>
          <w:color w:val="000000" w:themeColor="text1"/>
          <w:sz w:val="24"/>
          <w:szCs w:val="24"/>
          <w:rtl/>
        </w:rPr>
        <w:t>ارتفاعا</w:t>
      </w:r>
      <w:r w:rsidR="000761A1" w:rsidRPr="00860A94">
        <w:rPr>
          <w:rFonts w:cs="Simplified Arabic" w:hint="cs"/>
          <w:color w:val="000000" w:themeColor="text1"/>
          <w:sz w:val="24"/>
          <w:szCs w:val="24"/>
          <w:rtl/>
        </w:rPr>
        <w:t xml:space="preserve"> بنسبة </w:t>
      </w:r>
      <w:proofErr w:type="spellStart"/>
      <w:r w:rsidR="005740C9">
        <w:rPr>
          <w:rFonts w:cs="Simplified Arabic" w:hint="cs"/>
          <w:color w:val="000000" w:themeColor="text1"/>
          <w:sz w:val="24"/>
          <w:szCs w:val="24"/>
          <w:rtl/>
        </w:rPr>
        <w:t>29.9</w:t>
      </w:r>
      <w:r w:rsidR="000761A1" w:rsidRPr="00860A94">
        <w:rPr>
          <w:rFonts w:cs="Simplified Arabic" w:hint="cs"/>
          <w:color w:val="000000" w:themeColor="text1"/>
          <w:sz w:val="24"/>
          <w:szCs w:val="24"/>
          <w:rtl/>
        </w:rPr>
        <w:t>%</w:t>
      </w:r>
      <w:proofErr w:type="spellEnd"/>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7</w:t>
      </w:r>
      <w:r w:rsidR="000761A1" w:rsidRPr="00860A94">
        <w:rPr>
          <w:rFonts w:cs="Simplified Arabic" w:hint="cs"/>
          <w:color w:val="000000" w:themeColor="text1"/>
          <w:sz w:val="24"/>
          <w:szCs w:val="24"/>
          <w:rtl/>
        </w:rPr>
        <w:t>.</w:t>
      </w:r>
      <w:r w:rsidR="00816F06">
        <w:rPr>
          <w:rFonts w:cs="Simplified Arabic" w:hint="cs"/>
          <w:color w:val="000000" w:themeColor="text1"/>
          <w:sz w:val="24"/>
          <w:szCs w:val="24"/>
          <w:rtl/>
        </w:rPr>
        <w:t xml:space="preserve">  </w:t>
      </w:r>
      <w:r w:rsidR="00816F06" w:rsidRPr="00BF21C1">
        <w:rPr>
          <w:rFonts w:cs="Simplified Arabic" w:hint="cs"/>
          <w:color w:val="000000" w:themeColor="text1"/>
          <w:sz w:val="24"/>
          <w:szCs w:val="24"/>
          <w:rtl/>
        </w:rPr>
        <w:t xml:space="preserve">(أنظر/ي </w:t>
      </w:r>
      <w:proofErr w:type="spellStart"/>
      <w:r w:rsidR="00816F06" w:rsidRPr="00BF21C1">
        <w:rPr>
          <w:rFonts w:cs="Simplified Arabic" w:hint="cs"/>
          <w:color w:val="000000" w:themeColor="text1"/>
          <w:sz w:val="24"/>
          <w:szCs w:val="24"/>
          <w:rtl/>
        </w:rPr>
        <w:t>جدول</w:t>
      </w:r>
      <w:r w:rsidR="00816F06">
        <w:rPr>
          <w:rFonts w:cs="Simplified Arabic" w:hint="cs"/>
          <w:color w:val="000000" w:themeColor="text1"/>
          <w:sz w:val="24"/>
          <w:szCs w:val="24"/>
          <w:rtl/>
        </w:rPr>
        <w:t>1</w:t>
      </w:r>
      <w:r w:rsidR="00816F06" w:rsidRPr="00BF21C1">
        <w:rPr>
          <w:rFonts w:cs="Simplified Arabic" w:hint="cs"/>
          <w:color w:val="000000" w:themeColor="text1"/>
          <w:sz w:val="24"/>
          <w:szCs w:val="24"/>
          <w:rtl/>
        </w:rPr>
        <w:t>)</w:t>
      </w:r>
      <w:r w:rsidR="00816F06">
        <w:rPr>
          <w:rFonts w:cs="Simplified Arabic" w:hint="cs"/>
          <w:color w:val="000000" w:themeColor="text1"/>
          <w:sz w:val="24"/>
          <w:szCs w:val="24"/>
          <w:rtl/>
        </w:rPr>
        <w:t>.</w:t>
      </w:r>
      <w:proofErr w:type="spellEnd"/>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47411E">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w:t>
      </w:r>
      <w:proofErr w:type="spellStart"/>
      <w:r w:rsidR="002C0493" w:rsidRPr="00C24831">
        <w:rPr>
          <w:rFonts w:hint="cs"/>
          <w:color w:val="000000" w:themeColor="text1"/>
          <w:rtl/>
        </w:rPr>
        <w:t>المرخصة</w:t>
      </w:r>
      <w:r w:rsidR="00F11A3A" w:rsidRPr="00C24831">
        <w:rPr>
          <w:rFonts w:hint="cs"/>
          <w:color w:val="000000" w:themeColor="text1"/>
          <w:rtl/>
        </w:rPr>
        <w:t>*</w:t>
      </w:r>
      <w:proofErr w:type="spellEnd"/>
      <w:r w:rsidR="002C0493" w:rsidRPr="00C24831">
        <w:rPr>
          <w:rFonts w:hint="cs"/>
          <w:color w:val="000000" w:themeColor="text1"/>
          <w:rtl/>
        </w:rPr>
        <w:t xml:space="preserve"> في </w:t>
      </w:r>
      <w:proofErr w:type="spellStart"/>
      <w:r w:rsidR="00964382" w:rsidRPr="00C24831">
        <w:rPr>
          <w:rFonts w:hint="cs"/>
          <w:color w:val="000000" w:themeColor="text1"/>
          <w:rtl/>
        </w:rPr>
        <w:t>فلسطين</w:t>
      </w:r>
      <w:r w:rsidR="00820B25" w:rsidRPr="00C24831">
        <w:rPr>
          <w:rFonts w:hint="cs"/>
          <w:color w:val="000000" w:themeColor="text1"/>
          <w:rtl/>
        </w:rPr>
        <w:t>*</w:t>
      </w:r>
      <w:r w:rsidR="00F11A3A" w:rsidRPr="00C24831">
        <w:rPr>
          <w:rFonts w:hint="cs"/>
          <w:color w:val="000000" w:themeColor="text1"/>
          <w:rtl/>
        </w:rPr>
        <w:t>*</w:t>
      </w:r>
      <w:proofErr w:type="spellEnd"/>
      <w:r w:rsidR="002C0493" w:rsidRPr="00C24831">
        <w:rPr>
          <w:rFonts w:hint="cs"/>
          <w:color w:val="000000" w:themeColor="text1"/>
          <w:rtl/>
        </w:rPr>
        <w:t xml:space="preserve"> للربع </w:t>
      </w:r>
      <w:r w:rsidR="0047411E">
        <w:rPr>
          <w:rFonts w:hint="cs"/>
          <w:color w:val="000000" w:themeColor="text1"/>
          <w:rtl/>
        </w:rPr>
        <w:t>الثالث</w:t>
      </w:r>
      <w:r w:rsidR="00941BCE" w:rsidRPr="00C24831">
        <w:rPr>
          <w:rFonts w:hint="cs"/>
          <w:color w:val="000000" w:themeColor="text1"/>
          <w:rtl/>
        </w:rPr>
        <w:t xml:space="preserve"> من العام </w:t>
      </w:r>
      <w:r w:rsidR="00E40F26" w:rsidRPr="00C24831">
        <w:rPr>
          <w:rFonts w:hint="cs"/>
          <w:color w:val="000000" w:themeColor="text1"/>
          <w:rtl/>
        </w:rPr>
        <w:t>201</w:t>
      </w:r>
      <w:r w:rsidR="00BC75BF">
        <w:rPr>
          <w:rFonts w:hint="cs"/>
          <w:color w:val="000000" w:themeColor="text1"/>
          <w:rtl/>
        </w:rPr>
        <w:t>8</w:t>
      </w:r>
      <w:r w:rsidR="002C0493" w:rsidRPr="00C24831">
        <w:rPr>
          <w:rFonts w:hint="cs"/>
          <w:color w:val="000000" w:themeColor="text1"/>
          <w:rtl/>
        </w:rPr>
        <w:t xml:space="preserve"> مقارنة بالربع </w:t>
      </w:r>
      <w:r w:rsidR="0047411E">
        <w:rPr>
          <w:rFonts w:hint="cs"/>
          <w:color w:val="000000" w:themeColor="text1"/>
          <w:rtl/>
        </w:rPr>
        <w:t>الثاني</w:t>
      </w:r>
      <w:r w:rsidR="00107D56" w:rsidRPr="00C24831">
        <w:rPr>
          <w:rFonts w:hint="cs"/>
          <w:color w:val="000000" w:themeColor="text1"/>
          <w:rtl/>
        </w:rPr>
        <w:t xml:space="preserve"> من العام 201</w:t>
      </w:r>
      <w:r w:rsidR="00F91E80">
        <w:rPr>
          <w:rFonts w:hint="cs"/>
          <w:color w:val="000000" w:themeColor="text1"/>
          <w:rtl/>
        </w:rPr>
        <w:t>8</w:t>
      </w:r>
      <w:r w:rsidR="000317C7" w:rsidRPr="00C24831">
        <w:rPr>
          <w:rFonts w:hint="cs"/>
          <w:color w:val="000000" w:themeColor="text1"/>
          <w:rtl/>
        </w:rPr>
        <w:t xml:space="preserve"> والربع </w:t>
      </w:r>
      <w:r w:rsidR="0047411E">
        <w:rPr>
          <w:rFonts w:hint="cs"/>
          <w:color w:val="000000" w:themeColor="text1"/>
          <w:rtl/>
        </w:rPr>
        <w:t>الثالث</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BC75BF">
        <w:rPr>
          <w:rFonts w:hint="cs"/>
          <w:color w:val="000000" w:themeColor="text1"/>
          <w:rtl/>
        </w:rPr>
        <w:t>7</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tblPr>
      <w:tblGrid>
        <w:gridCol w:w="1540"/>
        <w:gridCol w:w="1398"/>
        <w:gridCol w:w="1126"/>
        <w:gridCol w:w="1119"/>
        <w:gridCol w:w="1126"/>
        <w:gridCol w:w="2650"/>
      </w:tblGrid>
      <w:tr w:rsidR="00E6785E" w:rsidRPr="00860A94" w:rsidTr="00622757">
        <w:trPr>
          <w:cantSplit/>
          <w:trHeight w:val="340"/>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34161F">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34161F">
              <w:rPr>
                <w:rFonts w:ascii="Simplified Arabic" w:hAnsi="Simplified Arabic" w:cs="Simplified Arabic" w:hint="cs"/>
                <w:b/>
                <w:bCs/>
                <w:color w:val="000000" w:themeColor="text1"/>
                <w:sz w:val="18"/>
                <w:szCs w:val="18"/>
                <w:rtl/>
              </w:rPr>
              <w:t>الثاني</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w:t>
            </w:r>
            <w:r w:rsidR="00631CBC">
              <w:rPr>
                <w:rFonts w:ascii="Simplified Arabic" w:hAnsi="Simplified Arabic" w:cs="Simplified Arabic" w:hint="cs"/>
                <w:b/>
                <w:bCs/>
                <w:color w:val="000000" w:themeColor="text1"/>
                <w:sz w:val="18"/>
                <w:szCs w:val="18"/>
                <w:rtl/>
              </w:rPr>
              <w:t>8</w:t>
            </w:r>
            <w:r w:rsidR="00F44CDB">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34161F">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34161F">
              <w:rPr>
                <w:rFonts w:ascii="Simplified Arabic" w:hAnsi="Simplified Arabic" w:cs="Simplified Arabic" w:hint="cs"/>
                <w:b/>
                <w:bCs/>
                <w:color w:val="000000" w:themeColor="text1"/>
                <w:sz w:val="18"/>
                <w:szCs w:val="18"/>
                <w:rtl/>
              </w:rPr>
              <w:t>الثالث</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proofErr w:type="spellStart"/>
            <w:r w:rsidR="00E6785E" w:rsidRPr="00860A94">
              <w:rPr>
                <w:rFonts w:ascii="Simplified Arabic" w:hAnsi="Simplified Arabic" w:cs="Simplified Arabic"/>
                <w:b/>
                <w:bCs/>
                <w:color w:val="000000" w:themeColor="text1"/>
                <w:sz w:val="18"/>
                <w:szCs w:val="18"/>
                <w:rtl/>
              </w:rPr>
              <w:t>(%)</w:t>
            </w:r>
            <w:proofErr w:type="spellEnd"/>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roofErr w:type="spellStart"/>
            <w:r w:rsidRPr="00860A94">
              <w:rPr>
                <w:rFonts w:ascii="Simplified Arabic" w:hAnsi="Simplified Arabic" w:cs="Simplified Arabic"/>
                <w:b/>
                <w:bCs/>
                <w:color w:val="000000" w:themeColor="text1"/>
                <w:sz w:val="18"/>
                <w:szCs w:val="18"/>
                <w:rtl/>
              </w:rPr>
              <w:t>)</w:t>
            </w:r>
            <w:proofErr w:type="spellEnd"/>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34161F" w:rsidRPr="00860A94" w:rsidTr="00622757">
        <w:trPr>
          <w:cantSplit/>
          <w:trHeight w:val="340"/>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34161F" w:rsidRPr="00860A94" w:rsidRDefault="0034161F" w:rsidP="0034161F">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34161F" w:rsidRPr="00860A94" w:rsidRDefault="0034161F" w:rsidP="0034161F">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34161F" w:rsidRPr="00860A94" w:rsidRDefault="0034161F" w:rsidP="0034161F">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2017</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bidi w:val="0"/>
              <w:jc w:val="center"/>
              <w:rPr>
                <w:rFonts w:cs="Simplified Arabic"/>
                <w:b/>
                <w:bCs/>
                <w:color w:val="000000" w:themeColor="text1"/>
                <w:sz w:val="18"/>
                <w:szCs w:val="18"/>
              </w:rPr>
            </w:pPr>
          </w:p>
        </w:tc>
      </w:tr>
      <w:tr w:rsidR="00622929" w:rsidRPr="00860A94" w:rsidTr="002842C0">
        <w:trPr>
          <w:cantSplit/>
          <w:trHeight w:val="340"/>
          <w:jc w:val="center"/>
        </w:trPr>
        <w:tc>
          <w:tcPr>
            <w:tcW w:w="1540" w:type="dxa"/>
            <w:tcBorders>
              <w:top w:val="single" w:sz="4" w:space="0" w:color="auto"/>
              <w:left w:val="single" w:sz="4" w:space="0" w:color="auto"/>
            </w:tcBorders>
            <w:tcMar>
              <w:top w:w="20" w:type="dxa"/>
              <w:left w:w="20" w:type="dxa"/>
              <w:bottom w:w="0" w:type="dxa"/>
              <w:right w:w="113" w:type="dxa"/>
            </w:tcMar>
            <w:vAlign w:val="center"/>
          </w:tcPr>
          <w:p w:rsidR="00622929" w:rsidRPr="000F48BC" w:rsidRDefault="00622929" w:rsidP="00622929">
            <w:pPr>
              <w:ind w:firstLineChars="100" w:firstLine="181"/>
              <w:rPr>
                <w:rFonts w:ascii="Arial" w:hAnsi="Arial" w:cs="Arial"/>
                <w:b/>
                <w:bCs/>
                <w:sz w:val="18"/>
                <w:szCs w:val="18"/>
              </w:rPr>
            </w:pPr>
            <w:r w:rsidRPr="000F48BC">
              <w:rPr>
                <w:rFonts w:ascii="Arial" w:hAnsi="Arial" w:cs="Arial"/>
                <w:b/>
                <w:bCs/>
                <w:sz w:val="18"/>
                <w:szCs w:val="18"/>
              </w:rPr>
              <w:t>17.0</w:t>
            </w:r>
          </w:p>
        </w:tc>
        <w:tc>
          <w:tcPr>
            <w:tcW w:w="1398" w:type="dxa"/>
            <w:tcBorders>
              <w:top w:val="single" w:sz="4" w:space="0" w:color="auto"/>
            </w:tcBorders>
            <w:tcMar>
              <w:top w:w="20" w:type="dxa"/>
              <w:left w:w="20" w:type="dxa"/>
              <w:bottom w:w="0" w:type="dxa"/>
              <w:right w:w="113" w:type="dxa"/>
            </w:tcMar>
            <w:vAlign w:val="center"/>
          </w:tcPr>
          <w:p w:rsidR="00622929" w:rsidRPr="000F48BC" w:rsidRDefault="00622929" w:rsidP="00622929">
            <w:pPr>
              <w:ind w:firstLineChars="100" w:firstLine="181"/>
              <w:rPr>
                <w:rFonts w:ascii="Arial" w:hAnsi="Arial" w:cs="Arial"/>
                <w:b/>
                <w:bCs/>
                <w:sz w:val="18"/>
                <w:szCs w:val="18"/>
              </w:rPr>
            </w:pPr>
            <w:r w:rsidRPr="000F48BC">
              <w:rPr>
                <w:rFonts w:ascii="Arial" w:hAnsi="Arial" w:cs="Arial"/>
                <w:b/>
                <w:bCs/>
                <w:sz w:val="18"/>
                <w:szCs w:val="18"/>
              </w:rPr>
              <w:t>29.9</w:t>
            </w:r>
          </w:p>
        </w:tc>
        <w:tc>
          <w:tcPr>
            <w:tcW w:w="1126" w:type="dxa"/>
            <w:tcBorders>
              <w:top w:val="single" w:sz="4" w:space="0" w:color="auto"/>
            </w:tcBorders>
            <w:tcMar>
              <w:top w:w="20" w:type="dxa"/>
              <w:left w:w="20" w:type="dxa"/>
              <w:bottom w:w="0" w:type="dxa"/>
              <w:right w:w="113" w:type="dxa"/>
            </w:tcMar>
            <w:vAlign w:val="center"/>
          </w:tcPr>
          <w:p w:rsidR="00622929" w:rsidRPr="000F48BC" w:rsidRDefault="00622929" w:rsidP="00622929">
            <w:pPr>
              <w:ind w:firstLineChars="100" w:firstLine="181"/>
              <w:rPr>
                <w:rFonts w:ascii="Arial" w:hAnsi="Arial" w:cs="Arial"/>
                <w:b/>
                <w:bCs/>
                <w:sz w:val="18"/>
                <w:szCs w:val="18"/>
              </w:rPr>
            </w:pPr>
            <w:r w:rsidRPr="000F48BC">
              <w:rPr>
                <w:rFonts w:ascii="Arial" w:hAnsi="Arial" w:cs="Arial"/>
                <w:b/>
                <w:bCs/>
                <w:sz w:val="18"/>
                <w:szCs w:val="18"/>
              </w:rPr>
              <w:t>1,212.1</w:t>
            </w:r>
          </w:p>
        </w:tc>
        <w:tc>
          <w:tcPr>
            <w:tcW w:w="1119" w:type="dxa"/>
            <w:tcBorders>
              <w:top w:val="single" w:sz="4" w:space="0" w:color="auto"/>
            </w:tcBorders>
            <w:tcMar>
              <w:top w:w="20" w:type="dxa"/>
              <w:left w:w="20" w:type="dxa"/>
              <w:bottom w:w="0" w:type="dxa"/>
              <w:right w:w="113" w:type="dxa"/>
            </w:tcMar>
            <w:vAlign w:val="center"/>
          </w:tcPr>
          <w:p w:rsidR="00622929" w:rsidRPr="000F48BC" w:rsidRDefault="00622929" w:rsidP="00622929">
            <w:pPr>
              <w:ind w:right="64" w:firstLineChars="100" w:firstLine="181"/>
              <w:rPr>
                <w:rFonts w:ascii="Arial" w:hAnsi="Arial" w:cs="Arial"/>
                <w:b/>
                <w:bCs/>
                <w:sz w:val="18"/>
                <w:szCs w:val="18"/>
              </w:rPr>
            </w:pPr>
            <w:r w:rsidRPr="000F48BC">
              <w:rPr>
                <w:rFonts w:ascii="Arial" w:hAnsi="Arial" w:cs="Arial"/>
                <w:b/>
                <w:bCs/>
                <w:sz w:val="18"/>
                <w:szCs w:val="18"/>
              </w:rPr>
              <w:t>1,035.7</w:t>
            </w:r>
          </w:p>
        </w:tc>
        <w:tc>
          <w:tcPr>
            <w:tcW w:w="1126" w:type="dxa"/>
            <w:tcBorders>
              <w:top w:val="single" w:sz="4" w:space="0" w:color="auto"/>
              <w:right w:val="single" w:sz="4" w:space="0" w:color="auto"/>
            </w:tcBorders>
            <w:tcMar>
              <w:top w:w="20" w:type="dxa"/>
              <w:left w:w="20" w:type="dxa"/>
              <w:bottom w:w="0" w:type="dxa"/>
              <w:right w:w="113" w:type="dxa"/>
            </w:tcMar>
            <w:vAlign w:val="center"/>
          </w:tcPr>
          <w:p w:rsidR="00622929" w:rsidRPr="000F48BC" w:rsidRDefault="00622929" w:rsidP="00622929">
            <w:pPr>
              <w:ind w:firstLineChars="100" w:firstLine="181"/>
              <w:rPr>
                <w:rFonts w:ascii="Arial" w:hAnsi="Arial" w:cs="Arial"/>
                <w:b/>
                <w:bCs/>
                <w:sz w:val="18"/>
                <w:szCs w:val="18"/>
              </w:rPr>
            </w:pPr>
            <w:r w:rsidRPr="000F48BC">
              <w:rPr>
                <w:rFonts w:ascii="Arial" w:hAnsi="Arial" w:cs="Arial"/>
                <w:b/>
                <w:bCs/>
                <w:sz w:val="18"/>
                <w:szCs w:val="18"/>
              </w:rPr>
              <w:t>932.8</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622929" w:rsidRPr="00E71EB0" w:rsidRDefault="00622929" w:rsidP="00622929">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622929" w:rsidRPr="00860A94" w:rsidTr="002842C0">
        <w:trPr>
          <w:cantSplit/>
          <w:trHeight w:val="340"/>
          <w:jc w:val="center"/>
        </w:trPr>
        <w:tc>
          <w:tcPr>
            <w:tcW w:w="1540" w:type="dxa"/>
            <w:tcBorders>
              <w:left w:val="single" w:sz="4" w:space="0" w:color="auto"/>
            </w:tcBorders>
            <w:tcMar>
              <w:top w:w="20" w:type="dxa"/>
              <w:left w:w="20" w:type="dxa"/>
              <w:bottom w:w="0" w:type="dxa"/>
              <w:right w:w="113" w:type="dxa"/>
            </w:tcMar>
            <w:vAlign w:val="center"/>
          </w:tcPr>
          <w:p w:rsidR="00622929" w:rsidRPr="00622929" w:rsidRDefault="00622929" w:rsidP="00622929">
            <w:pPr>
              <w:ind w:firstLineChars="100" w:firstLine="180"/>
              <w:rPr>
                <w:rFonts w:ascii="Arial" w:hAnsi="Arial" w:cs="Arial"/>
                <w:sz w:val="18"/>
                <w:szCs w:val="18"/>
              </w:rPr>
            </w:pPr>
            <w:r w:rsidRPr="00622929">
              <w:rPr>
                <w:rFonts w:ascii="Arial" w:hAnsi="Arial" w:cs="Arial"/>
                <w:sz w:val="18"/>
                <w:szCs w:val="18"/>
              </w:rPr>
              <w:t>17.0</w:t>
            </w:r>
          </w:p>
        </w:tc>
        <w:tc>
          <w:tcPr>
            <w:tcW w:w="1398" w:type="dxa"/>
            <w:tcMar>
              <w:top w:w="20" w:type="dxa"/>
              <w:left w:w="20" w:type="dxa"/>
              <w:bottom w:w="0" w:type="dxa"/>
              <w:right w:w="113" w:type="dxa"/>
            </w:tcMar>
            <w:vAlign w:val="center"/>
          </w:tcPr>
          <w:p w:rsidR="00622929" w:rsidRPr="00622929" w:rsidRDefault="00622929" w:rsidP="00622929">
            <w:pPr>
              <w:ind w:firstLineChars="100" w:firstLine="180"/>
              <w:rPr>
                <w:rFonts w:ascii="Arial" w:hAnsi="Arial" w:cs="Arial"/>
                <w:sz w:val="18"/>
                <w:szCs w:val="18"/>
              </w:rPr>
            </w:pPr>
            <w:r w:rsidRPr="00622929">
              <w:rPr>
                <w:rFonts w:ascii="Arial" w:hAnsi="Arial" w:cs="Arial"/>
                <w:sz w:val="18"/>
                <w:szCs w:val="18"/>
              </w:rPr>
              <w:t>21.9</w:t>
            </w:r>
          </w:p>
        </w:tc>
        <w:tc>
          <w:tcPr>
            <w:tcW w:w="1126" w:type="dxa"/>
            <w:tcMar>
              <w:top w:w="20" w:type="dxa"/>
              <w:left w:w="20" w:type="dxa"/>
              <w:bottom w:w="0" w:type="dxa"/>
              <w:right w:w="113" w:type="dxa"/>
            </w:tcMar>
            <w:vAlign w:val="center"/>
          </w:tcPr>
          <w:p w:rsidR="00622929" w:rsidRPr="00CC6D22" w:rsidRDefault="00622929" w:rsidP="00622929">
            <w:pPr>
              <w:ind w:firstLineChars="100" w:firstLine="180"/>
              <w:rPr>
                <w:rFonts w:ascii="Arial" w:hAnsi="Arial" w:cs="Arial"/>
                <w:sz w:val="18"/>
                <w:szCs w:val="18"/>
              </w:rPr>
            </w:pPr>
            <w:r>
              <w:rPr>
                <w:rFonts w:ascii="Arial" w:hAnsi="Arial" w:cs="Arial"/>
                <w:sz w:val="18"/>
                <w:szCs w:val="18"/>
              </w:rPr>
              <w:t>974.1</w:t>
            </w:r>
          </w:p>
        </w:tc>
        <w:tc>
          <w:tcPr>
            <w:tcW w:w="1119" w:type="dxa"/>
            <w:tcMar>
              <w:top w:w="20" w:type="dxa"/>
              <w:left w:w="20" w:type="dxa"/>
              <w:bottom w:w="0" w:type="dxa"/>
              <w:right w:w="113" w:type="dxa"/>
            </w:tcMar>
            <w:vAlign w:val="center"/>
          </w:tcPr>
          <w:p w:rsidR="00622929" w:rsidRPr="00CC6D22" w:rsidRDefault="00622929" w:rsidP="00622929">
            <w:pPr>
              <w:ind w:right="64" w:firstLineChars="100" w:firstLine="180"/>
              <w:rPr>
                <w:rFonts w:ascii="Arial" w:hAnsi="Arial" w:cs="Arial"/>
                <w:sz w:val="18"/>
                <w:szCs w:val="18"/>
              </w:rPr>
            </w:pPr>
            <w:r w:rsidRPr="00CC6D22">
              <w:rPr>
                <w:rFonts w:ascii="Arial" w:hAnsi="Arial" w:cs="Arial"/>
                <w:sz w:val="18"/>
                <w:szCs w:val="18"/>
              </w:rPr>
              <w:t>832.3</w:t>
            </w:r>
          </w:p>
        </w:tc>
        <w:tc>
          <w:tcPr>
            <w:tcW w:w="1126" w:type="dxa"/>
            <w:tcBorders>
              <w:right w:val="single" w:sz="4" w:space="0" w:color="auto"/>
            </w:tcBorders>
            <w:tcMar>
              <w:top w:w="20" w:type="dxa"/>
              <w:left w:w="20" w:type="dxa"/>
              <w:bottom w:w="0" w:type="dxa"/>
              <w:right w:w="113" w:type="dxa"/>
            </w:tcMar>
            <w:vAlign w:val="center"/>
          </w:tcPr>
          <w:p w:rsidR="00622929" w:rsidRPr="00CC6D22" w:rsidRDefault="00622929" w:rsidP="00622929">
            <w:pPr>
              <w:ind w:firstLineChars="100" w:firstLine="180"/>
              <w:rPr>
                <w:rFonts w:ascii="Arial" w:hAnsi="Arial" w:cs="Arial"/>
                <w:sz w:val="18"/>
                <w:szCs w:val="18"/>
              </w:rPr>
            </w:pPr>
            <w:r>
              <w:rPr>
                <w:rFonts w:ascii="Arial" w:hAnsi="Arial" w:cs="Arial"/>
                <w:sz w:val="18"/>
                <w:szCs w:val="18"/>
              </w:rPr>
              <w:t>799.2</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622929" w:rsidRPr="00860A94" w:rsidRDefault="00622929" w:rsidP="00622929">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622929" w:rsidRPr="00860A94" w:rsidTr="002842C0">
        <w:trPr>
          <w:cantSplit/>
          <w:trHeight w:val="340"/>
          <w:jc w:val="center"/>
        </w:trPr>
        <w:tc>
          <w:tcPr>
            <w:tcW w:w="1540" w:type="dxa"/>
            <w:tcBorders>
              <w:left w:val="single" w:sz="4" w:space="0" w:color="auto"/>
              <w:bottom w:val="single" w:sz="4" w:space="0" w:color="auto"/>
            </w:tcBorders>
            <w:tcMar>
              <w:top w:w="20" w:type="dxa"/>
              <w:left w:w="20" w:type="dxa"/>
              <w:bottom w:w="0" w:type="dxa"/>
              <w:right w:w="113" w:type="dxa"/>
            </w:tcMar>
            <w:vAlign w:val="center"/>
          </w:tcPr>
          <w:p w:rsidR="00622929" w:rsidRPr="00622929" w:rsidRDefault="00622929" w:rsidP="00622929">
            <w:pPr>
              <w:ind w:firstLineChars="100" w:firstLine="180"/>
              <w:rPr>
                <w:rFonts w:ascii="Arial" w:hAnsi="Arial" w:cs="Arial"/>
                <w:sz w:val="18"/>
                <w:szCs w:val="18"/>
              </w:rPr>
            </w:pPr>
            <w:r w:rsidRPr="00622929">
              <w:rPr>
                <w:rFonts w:ascii="Arial" w:hAnsi="Arial" w:cs="Arial"/>
                <w:sz w:val="18"/>
                <w:szCs w:val="18"/>
              </w:rPr>
              <w:t>17.0</w:t>
            </w:r>
          </w:p>
        </w:tc>
        <w:tc>
          <w:tcPr>
            <w:tcW w:w="1398" w:type="dxa"/>
            <w:tcBorders>
              <w:bottom w:val="single" w:sz="4" w:space="0" w:color="auto"/>
            </w:tcBorders>
            <w:tcMar>
              <w:top w:w="20" w:type="dxa"/>
              <w:left w:w="20" w:type="dxa"/>
              <w:bottom w:w="0" w:type="dxa"/>
              <w:right w:w="113" w:type="dxa"/>
            </w:tcMar>
            <w:vAlign w:val="center"/>
          </w:tcPr>
          <w:p w:rsidR="00622929" w:rsidRPr="00622929" w:rsidRDefault="00622929" w:rsidP="00622929">
            <w:pPr>
              <w:ind w:firstLineChars="100" w:firstLine="180"/>
              <w:rPr>
                <w:rFonts w:ascii="Arial" w:hAnsi="Arial" w:cs="Arial"/>
                <w:sz w:val="18"/>
                <w:szCs w:val="18"/>
              </w:rPr>
            </w:pPr>
            <w:r w:rsidRPr="00622929">
              <w:rPr>
                <w:rFonts w:ascii="Arial" w:hAnsi="Arial" w:cs="Arial"/>
                <w:sz w:val="18"/>
                <w:szCs w:val="18"/>
              </w:rPr>
              <w:t>78.1</w:t>
            </w:r>
          </w:p>
        </w:tc>
        <w:tc>
          <w:tcPr>
            <w:tcW w:w="1126" w:type="dxa"/>
            <w:tcBorders>
              <w:bottom w:val="single" w:sz="4" w:space="0" w:color="auto"/>
            </w:tcBorders>
            <w:tcMar>
              <w:top w:w="20" w:type="dxa"/>
              <w:left w:w="20" w:type="dxa"/>
              <w:bottom w:w="0" w:type="dxa"/>
              <w:right w:w="113" w:type="dxa"/>
            </w:tcMar>
            <w:vAlign w:val="center"/>
          </w:tcPr>
          <w:p w:rsidR="00622929" w:rsidRPr="00CC6D22" w:rsidRDefault="00622929" w:rsidP="00622929">
            <w:pPr>
              <w:ind w:firstLineChars="100" w:firstLine="180"/>
              <w:rPr>
                <w:rFonts w:ascii="Arial" w:hAnsi="Arial" w:cs="Arial"/>
                <w:sz w:val="18"/>
                <w:szCs w:val="18"/>
              </w:rPr>
            </w:pPr>
            <w:r>
              <w:rPr>
                <w:rFonts w:ascii="Arial" w:hAnsi="Arial" w:cs="Arial"/>
                <w:sz w:val="18"/>
                <w:szCs w:val="18"/>
              </w:rPr>
              <w:t>238.0</w:t>
            </w:r>
          </w:p>
        </w:tc>
        <w:tc>
          <w:tcPr>
            <w:tcW w:w="1119" w:type="dxa"/>
            <w:tcBorders>
              <w:bottom w:val="single" w:sz="4" w:space="0" w:color="auto"/>
            </w:tcBorders>
            <w:tcMar>
              <w:top w:w="20" w:type="dxa"/>
              <w:left w:w="20" w:type="dxa"/>
              <w:bottom w:w="0" w:type="dxa"/>
              <w:right w:w="113" w:type="dxa"/>
            </w:tcMar>
            <w:vAlign w:val="center"/>
          </w:tcPr>
          <w:p w:rsidR="00622929" w:rsidRPr="00CC6D22" w:rsidRDefault="00622929" w:rsidP="00622929">
            <w:pPr>
              <w:ind w:right="64" w:firstLineChars="100" w:firstLine="180"/>
              <w:rPr>
                <w:rFonts w:ascii="Arial" w:hAnsi="Arial" w:cs="Arial"/>
                <w:sz w:val="18"/>
                <w:szCs w:val="18"/>
              </w:rPr>
            </w:pPr>
            <w:r w:rsidRPr="00CC6D22">
              <w:rPr>
                <w:rFonts w:ascii="Arial" w:hAnsi="Arial" w:cs="Arial"/>
                <w:sz w:val="18"/>
                <w:szCs w:val="18"/>
              </w:rPr>
              <w:t>203.4</w:t>
            </w:r>
          </w:p>
        </w:tc>
        <w:tc>
          <w:tcPr>
            <w:tcW w:w="1126" w:type="dxa"/>
            <w:tcBorders>
              <w:bottom w:val="single" w:sz="4" w:space="0" w:color="auto"/>
              <w:right w:val="single" w:sz="4" w:space="0" w:color="auto"/>
            </w:tcBorders>
            <w:tcMar>
              <w:top w:w="20" w:type="dxa"/>
              <w:left w:w="20" w:type="dxa"/>
              <w:bottom w:w="0" w:type="dxa"/>
              <w:right w:w="113" w:type="dxa"/>
            </w:tcMar>
            <w:vAlign w:val="center"/>
          </w:tcPr>
          <w:p w:rsidR="00622929" w:rsidRPr="00CC6D22" w:rsidRDefault="00622929" w:rsidP="00622929">
            <w:pPr>
              <w:ind w:firstLineChars="100" w:firstLine="180"/>
              <w:rPr>
                <w:rFonts w:ascii="Arial" w:hAnsi="Arial" w:cs="Arial"/>
                <w:sz w:val="18"/>
                <w:szCs w:val="18"/>
              </w:rPr>
            </w:pPr>
            <w:r>
              <w:rPr>
                <w:rFonts w:ascii="Arial" w:hAnsi="Arial" w:cs="Arial"/>
                <w:sz w:val="18"/>
                <w:szCs w:val="18"/>
              </w:rPr>
              <w:t>133.6</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622929" w:rsidRPr="00860A94" w:rsidRDefault="00622929" w:rsidP="00622929">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F11A3A" w:rsidRDefault="004D5E14" w:rsidP="00884EE9">
      <w:pPr>
        <w:jc w:val="lowKashida"/>
        <w:rPr>
          <w:rFonts w:cs="Simplified Arabic"/>
          <w:color w:val="000000" w:themeColor="text1"/>
          <w:sz w:val="18"/>
          <w:szCs w:val="18"/>
          <w:rtl/>
          <w:lang w:bidi="ar-EG"/>
        </w:rPr>
      </w:pPr>
      <w:r>
        <w:rPr>
          <w:rFonts w:hint="cs"/>
          <w:color w:val="000000" w:themeColor="text1"/>
          <w:rtl/>
        </w:rPr>
        <w:t xml:space="preserve">  </w:t>
      </w:r>
      <w:proofErr w:type="spellStart"/>
      <w:r w:rsidR="00F11A3A" w:rsidRPr="00C24831">
        <w:rPr>
          <w:rFonts w:hint="cs"/>
          <w:color w:val="000000" w:themeColor="text1"/>
          <w:rtl/>
        </w:rPr>
        <w:t>*</w:t>
      </w:r>
      <w:proofErr w:type="spellEnd"/>
      <w:r w:rsidR="00F11A3A">
        <w:rPr>
          <w:rFonts w:cs="Simplified Arabic" w:hint="cs"/>
          <w:color w:val="000000" w:themeColor="text1"/>
          <w:sz w:val="18"/>
          <w:szCs w:val="18"/>
          <w:rtl/>
          <w:lang w:bidi="ar-EG"/>
        </w:rPr>
        <w:t>لا تشمل رخص الأسوار</w:t>
      </w:r>
    </w:p>
    <w:p w:rsidR="001427C0" w:rsidRPr="00860A94" w:rsidRDefault="004D5E14" w:rsidP="008B3D2C">
      <w:pPr>
        <w:jc w:val="lowKashida"/>
        <w:rPr>
          <w:rFonts w:cs="Simplified Arabic"/>
          <w:color w:val="000000" w:themeColor="text1"/>
          <w:sz w:val="18"/>
          <w:szCs w:val="18"/>
          <w:rtl/>
        </w:rPr>
      </w:pPr>
      <w:r>
        <w:rPr>
          <w:rFonts w:hint="cs"/>
          <w:color w:val="000000" w:themeColor="text1"/>
          <w:rtl/>
        </w:rPr>
        <w:t xml:space="preserve">  </w:t>
      </w:r>
      <w:proofErr w:type="spellStart"/>
      <w:r w:rsidR="00661328" w:rsidRPr="00C24831">
        <w:rPr>
          <w:rFonts w:hint="cs"/>
          <w:color w:val="000000" w:themeColor="text1"/>
          <w:rtl/>
        </w:rPr>
        <w:t>*</w:t>
      </w:r>
      <w:r w:rsidR="00F11A3A" w:rsidRPr="00C24831">
        <w:rPr>
          <w:rFonts w:hint="cs"/>
          <w:color w:val="000000" w:themeColor="text1"/>
          <w:rtl/>
        </w:rPr>
        <w:t>*</w:t>
      </w:r>
      <w:proofErr w:type="spellEnd"/>
      <w:r w:rsidR="008B3D2C">
        <w:rPr>
          <w:rFonts w:ascii="Simplified Arabic" w:hAnsi="Simplified Arabic" w:cs="Simplified Arabic" w:hint="cs"/>
          <w:color w:val="000000" w:themeColor="text1"/>
          <w:sz w:val="18"/>
          <w:szCs w:val="18"/>
          <w:rtl/>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r w:rsidR="00820B25" w:rsidRPr="00860A94">
        <w:rPr>
          <w:rFonts w:cs="Simplified Arabic"/>
          <w:color w:val="000000" w:themeColor="text1"/>
          <w:sz w:val="18"/>
          <w:szCs w:val="18"/>
          <w:rtl/>
          <w:lang w:bidi="ar-EG"/>
        </w:rPr>
        <w:t xml:space="preserve"> </w:t>
      </w:r>
    </w:p>
    <w:p w:rsidR="00D52537" w:rsidRPr="00F11A3A" w:rsidRDefault="00D52537" w:rsidP="005B354A">
      <w:pPr>
        <w:jc w:val="lowKashida"/>
        <w:rPr>
          <w:rFonts w:cs="Simplified Arabic"/>
          <w:color w:val="000000" w:themeColor="text1"/>
          <w:sz w:val="16"/>
          <w:szCs w:val="16"/>
          <w:rtl/>
        </w:rPr>
      </w:pPr>
    </w:p>
    <w:p w:rsidR="002C0493" w:rsidRPr="00860A94" w:rsidRDefault="002C0493" w:rsidP="005055E0">
      <w:pPr>
        <w:ind w:left="3685" w:hanging="3685"/>
        <w:jc w:val="lowKashida"/>
        <w:rPr>
          <w:rFonts w:cs="Simplified Arabic"/>
          <w:b/>
          <w:bCs/>
          <w:color w:val="000000" w:themeColor="text1"/>
          <w:sz w:val="24"/>
          <w:szCs w:val="24"/>
          <w:rtl/>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4F434A" w:rsidP="001C0F3B">
      <w:pPr>
        <w:pStyle w:val="BodyTextIndent"/>
        <w:jc w:val="both"/>
        <w:rPr>
          <w:rFonts w:ascii="Simplified Arabic" w:hAnsi="Simplified Arabic"/>
          <w:color w:val="000000" w:themeColor="text1"/>
          <w:rtl/>
        </w:rPr>
      </w:pPr>
      <w:r>
        <w:rPr>
          <w:rFonts w:ascii="Simplified Arabic" w:hAnsi="Simplified Arabic" w:hint="cs"/>
          <w:color w:val="000000" w:themeColor="text1"/>
          <w:rtl/>
        </w:rPr>
        <w:t>ارتفع</w:t>
      </w:r>
      <w:r w:rsidR="00AD57EF">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47411E">
        <w:rPr>
          <w:rFonts w:ascii="Simplified Arabic" w:hAnsi="Simplified Arabic" w:hint="cs"/>
          <w:color w:val="000000" w:themeColor="text1"/>
          <w:rtl/>
        </w:rPr>
        <w:t>الثالث</w:t>
      </w:r>
      <w:r w:rsidR="00F56B22" w:rsidRPr="00860A94">
        <w:rPr>
          <w:rFonts w:ascii="Simplified Arabic" w:hAnsi="Simplified Arabic" w:hint="cs"/>
          <w:color w:val="000000" w:themeColor="text1"/>
          <w:rtl/>
        </w:rPr>
        <w:t xml:space="preserve"> من العام 201</w:t>
      </w:r>
      <w:r w:rsidR="007508A7">
        <w:rPr>
          <w:rFonts w:ascii="Simplified Arabic" w:hAnsi="Simplified Arabic" w:hint="cs"/>
          <w:color w:val="000000" w:themeColor="text1"/>
          <w:rtl/>
        </w:rPr>
        <w:t>8</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proofErr w:type="spellStart"/>
      <w:r>
        <w:rPr>
          <w:rFonts w:ascii="Simplified Arabic" w:hAnsi="Simplified Arabic" w:hint="cs"/>
          <w:color w:val="000000" w:themeColor="text1"/>
          <w:rtl/>
        </w:rPr>
        <w:t>64.6</w:t>
      </w:r>
      <w:r w:rsidR="00983F1A" w:rsidRPr="00860A94">
        <w:rPr>
          <w:rFonts w:ascii="Simplified Arabic" w:hAnsi="Simplified Arabic" w:hint="cs"/>
          <w:color w:val="000000" w:themeColor="text1"/>
          <w:rtl/>
        </w:rPr>
        <w:t>%،</w:t>
      </w:r>
      <w:proofErr w:type="spellEnd"/>
      <w:r w:rsidR="00983F1A" w:rsidRPr="00860A94">
        <w:rPr>
          <w:rFonts w:ascii="Simplified Arabic" w:hAnsi="Simplified Arabic" w:hint="cs"/>
          <w:color w:val="000000" w:themeColor="text1"/>
          <w:rtl/>
        </w:rPr>
        <w:t xml:space="preserve"> </w:t>
      </w:r>
      <w:r w:rsidR="00901736">
        <w:rPr>
          <w:rFonts w:ascii="Simplified Arabic" w:hAnsi="Simplified Arabic" w:hint="cs"/>
          <w:color w:val="000000" w:themeColor="text1"/>
          <w:rtl/>
        </w:rPr>
        <w:t>وا</w:t>
      </w:r>
      <w:r>
        <w:rPr>
          <w:rFonts w:ascii="Simplified Arabic" w:hAnsi="Simplified Arabic" w:hint="cs"/>
          <w:color w:val="000000" w:themeColor="text1"/>
          <w:rtl/>
        </w:rPr>
        <w:t>رتفع</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proofErr w:type="spellStart"/>
      <w:r w:rsidR="001C0F3B">
        <w:rPr>
          <w:rFonts w:ascii="Simplified Arabic" w:hAnsi="Simplified Arabic" w:hint="cs"/>
          <w:color w:val="000000" w:themeColor="text1"/>
          <w:rtl/>
        </w:rPr>
        <w:t>8.2</w:t>
      </w:r>
      <w:r w:rsidR="00AA1BEC" w:rsidRPr="00860A94">
        <w:rPr>
          <w:rFonts w:ascii="Simplified Arabic" w:hAnsi="Simplified Arabic"/>
          <w:color w:val="000000" w:themeColor="text1"/>
          <w:rtl/>
        </w:rPr>
        <w:t>%</w:t>
      </w:r>
      <w:proofErr w:type="spellEnd"/>
      <w:r w:rsidR="00AA1BEC" w:rsidRPr="00860A94">
        <w:rPr>
          <w:rFonts w:ascii="Simplified Arabic" w:hAnsi="Simplified Arabic"/>
          <w:color w:val="000000" w:themeColor="text1"/>
          <w:rtl/>
        </w:rPr>
        <w:t xml:space="preserve">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proofErr w:type="spellStart"/>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EE5181" w:rsidRPr="00860A94">
        <w:rPr>
          <w:rFonts w:ascii="Simplified Arabic" w:hAnsi="Simplified Arabic"/>
          <w:color w:val="000000" w:themeColor="text1"/>
          <w:rtl/>
        </w:rPr>
        <w:t>،</w:t>
      </w:r>
      <w:proofErr w:type="spellEnd"/>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sidR="00901736">
        <w:rPr>
          <w:rFonts w:ascii="Simplified Arabic" w:hAnsi="Simplified Arabic" w:hint="cs"/>
          <w:color w:val="000000" w:themeColor="text1"/>
          <w:rtl/>
        </w:rPr>
        <w:t>ا</w:t>
      </w:r>
      <w:r w:rsidR="001C0F3B">
        <w:rPr>
          <w:rFonts w:ascii="Simplified Arabic" w:hAnsi="Simplified Arabic" w:hint="cs"/>
          <w:color w:val="000000" w:themeColor="text1"/>
          <w:rtl/>
        </w:rPr>
        <w:t>رتفعت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proofErr w:type="spellStart"/>
      <w:r w:rsidR="001C0F3B">
        <w:rPr>
          <w:rFonts w:ascii="Simplified Arabic" w:hAnsi="Simplified Arabic" w:hint="cs"/>
          <w:color w:val="000000" w:themeColor="text1"/>
          <w:rtl/>
        </w:rPr>
        <w:t>95.1</w:t>
      </w:r>
      <w:r w:rsidR="00EE5181" w:rsidRPr="00860A94">
        <w:rPr>
          <w:rFonts w:ascii="Simplified Arabic" w:hAnsi="Simplified Arabic"/>
          <w:color w:val="000000" w:themeColor="text1"/>
          <w:rtl/>
        </w:rPr>
        <w:t>%</w:t>
      </w:r>
      <w:proofErr w:type="spellEnd"/>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proofErr w:type="spellStart"/>
      <w:r w:rsidR="00983F1A" w:rsidRPr="00860A94">
        <w:rPr>
          <w:rFonts w:ascii="Simplified Arabic" w:hAnsi="Simplified Arabic" w:hint="cs"/>
          <w:color w:val="000000" w:themeColor="text1"/>
          <w:rtl/>
        </w:rPr>
        <w:t>السابق،</w:t>
      </w:r>
      <w:proofErr w:type="spellEnd"/>
      <w:r w:rsidR="00983F1A" w:rsidRPr="00860A94">
        <w:rPr>
          <w:rFonts w:ascii="Simplified Arabic" w:hAnsi="Simplified Arabic" w:hint="cs"/>
          <w:color w:val="000000" w:themeColor="text1"/>
          <w:rtl/>
        </w:rPr>
        <w:t xml:space="preserve"> </w:t>
      </w:r>
      <w:r w:rsidR="000A0BC7">
        <w:rPr>
          <w:rFonts w:ascii="Simplified Arabic" w:hAnsi="Simplified Arabic" w:hint="cs"/>
          <w:color w:val="000000" w:themeColor="text1"/>
          <w:rtl/>
        </w:rPr>
        <w:t>و</w:t>
      </w:r>
      <w:r w:rsidR="00901736">
        <w:rPr>
          <w:rFonts w:ascii="Simplified Arabic" w:hAnsi="Simplified Arabic" w:hint="cs"/>
          <w:color w:val="000000" w:themeColor="text1"/>
          <w:rtl/>
        </w:rPr>
        <w:t>ا</w:t>
      </w:r>
      <w:r w:rsidR="00AD57EF">
        <w:rPr>
          <w:rFonts w:ascii="Simplified Arabic" w:hAnsi="Simplified Arabic" w:hint="cs"/>
          <w:color w:val="000000" w:themeColor="text1"/>
          <w:rtl/>
        </w:rPr>
        <w:t>نخفضت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proofErr w:type="spellStart"/>
      <w:r w:rsidR="001C0F3B">
        <w:rPr>
          <w:rFonts w:ascii="Simplified Arabic" w:hAnsi="Simplified Arabic" w:hint="cs"/>
          <w:color w:val="000000" w:themeColor="text1"/>
          <w:rtl/>
        </w:rPr>
        <w:t>14.3</w:t>
      </w:r>
      <w:r w:rsidR="004B5BCB" w:rsidRPr="00860A94">
        <w:rPr>
          <w:rFonts w:ascii="Simplified Arabic" w:hAnsi="Simplified Arabic" w:hint="cs"/>
          <w:color w:val="000000" w:themeColor="text1"/>
          <w:rtl/>
        </w:rPr>
        <w:t>%</w:t>
      </w:r>
      <w:proofErr w:type="spellEnd"/>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4C10EC" w:rsidRPr="00860A94">
        <w:rPr>
          <w:rFonts w:ascii="Simplified Arabic" w:hAnsi="Simplified Arabic"/>
          <w:color w:val="000000" w:themeColor="text1"/>
          <w:rtl/>
        </w:rPr>
        <w:t>.</w:t>
      </w:r>
    </w:p>
    <w:p w:rsidR="00FA530A" w:rsidRPr="004F6550"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47411E">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proofErr w:type="spellStart"/>
      <w:r w:rsidR="00933516" w:rsidRPr="00860A94">
        <w:rPr>
          <w:rFonts w:hint="cs"/>
          <w:color w:val="000000" w:themeColor="text1"/>
          <w:rtl/>
        </w:rPr>
        <w:t>فلسطين</w:t>
      </w:r>
      <w:r w:rsidR="00820B25" w:rsidRPr="00860A94">
        <w:rPr>
          <w:rFonts w:hint="cs"/>
          <w:color w:val="000000" w:themeColor="text1"/>
          <w:rtl/>
        </w:rPr>
        <w:t>*</w:t>
      </w:r>
      <w:proofErr w:type="spellEnd"/>
      <w:r w:rsidR="002C0493" w:rsidRPr="00860A94">
        <w:rPr>
          <w:rFonts w:hint="cs"/>
          <w:color w:val="000000" w:themeColor="text1"/>
          <w:rtl/>
        </w:rPr>
        <w:t xml:space="preserve"> للربع </w:t>
      </w:r>
      <w:r w:rsidR="0047411E">
        <w:rPr>
          <w:rFonts w:hint="cs"/>
          <w:color w:val="000000" w:themeColor="text1"/>
          <w:rtl/>
        </w:rPr>
        <w:t>الثالث</w:t>
      </w:r>
      <w:r w:rsidR="002C0493" w:rsidRPr="00860A94">
        <w:rPr>
          <w:rFonts w:hint="cs"/>
          <w:color w:val="000000" w:themeColor="text1"/>
          <w:rtl/>
        </w:rPr>
        <w:t xml:space="preserve"> من العام </w:t>
      </w:r>
      <w:r w:rsidR="00CA2563" w:rsidRPr="00860A94">
        <w:rPr>
          <w:rFonts w:hint="cs"/>
          <w:color w:val="000000" w:themeColor="text1"/>
          <w:rtl/>
        </w:rPr>
        <w:t>201</w:t>
      </w:r>
      <w:r w:rsidR="007508A7">
        <w:rPr>
          <w:rFonts w:hint="cs"/>
          <w:color w:val="000000" w:themeColor="text1"/>
          <w:rtl/>
        </w:rPr>
        <w:t>8</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w:t>
      </w:r>
      <w:r w:rsidR="00F91E80">
        <w:rPr>
          <w:rFonts w:hint="cs"/>
          <w:color w:val="000000" w:themeColor="text1"/>
          <w:rtl/>
        </w:rPr>
        <w:t>8</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7508A7">
        <w:rPr>
          <w:rFonts w:hint="cs"/>
          <w:color w:val="000000" w:themeColor="text1"/>
          <w:rtl/>
        </w:rPr>
        <w:t>7</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tblPr>
      <w:tblGrid>
        <w:gridCol w:w="2641"/>
        <w:gridCol w:w="989"/>
        <w:gridCol w:w="986"/>
        <w:gridCol w:w="990"/>
        <w:gridCol w:w="1563"/>
        <w:gridCol w:w="1790"/>
      </w:tblGrid>
      <w:tr w:rsidR="00793566" w:rsidRPr="00860A94" w:rsidTr="00622757">
        <w:trPr>
          <w:trHeight w:val="340"/>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4F434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4F434A">
              <w:rPr>
                <w:rFonts w:ascii="Simplified Arabic" w:hAnsi="Simplified Arabic" w:cs="Simplified Arabic" w:hint="cs"/>
                <w:b/>
                <w:bCs/>
                <w:color w:val="000000" w:themeColor="text1"/>
                <w:sz w:val="18"/>
                <w:szCs w:val="18"/>
                <w:rtl/>
              </w:rPr>
              <w:t>الثالث</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proofErr w:type="spellStart"/>
            <w:r w:rsidRPr="00860A94">
              <w:rPr>
                <w:rFonts w:ascii="Simplified Arabic" w:hAnsi="Simplified Arabic" w:cs="Simplified Arabic"/>
                <w:b/>
                <w:bCs/>
                <w:color w:val="000000" w:themeColor="text1"/>
                <w:sz w:val="18"/>
                <w:szCs w:val="18"/>
                <w:rtl/>
              </w:rPr>
              <w:t>(%)</w:t>
            </w:r>
            <w:proofErr w:type="spellEnd"/>
          </w:p>
        </w:tc>
        <w:tc>
          <w:tcPr>
            <w:tcW w:w="1790" w:type="dxa"/>
            <w:vMerge w:val="restart"/>
            <w:vAlign w:val="center"/>
          </w:tcPr>
          <w:p w:rsidR="00793566" w:rsidRPr="00860A94" w:rsidRDefault="00793566" w:rsidP="004F434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4F434A">
              <w:rPr>
                <w:rFonts w:ascii="Simplified Arabic" w:hAnsi="Simplified Arabic" w:cs="Simplified Arabic" w:hint="cs"/>
                <w:b/>
                <w:bCs/>
                <w:color w:val="000000" w:themeColor="text1"/>
                <w:sz w:val="18"/>
                <w:szCs w:val="18"/>
                <w:rtl/>
              </w:rPr>
              <w:t>الثاني</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w:t>
            </w:r>
            <w:r w:rsidR="00A431A0">
              <w:rPr>
                <w:rFonts w:ascii="Simplified Arabic" w:hAnsi="Simplified Arabic" w:cs="Simplified Arabic" w:hint="cs"/>
                <w:b/>
                <w:bCs/>
                <w:color w:val="000000" w:themeColor="text1"/>
                <w:sz w:val="18"/>
                <w:szCs w:val="18"/>
                <w:rtl/>
              </w:rPr>
              <w:t>8</w:t>
            </w:r>
            <w:r w:rsidR="00615988">
              <w:rPr>
                <w:rFonts w:ascii="Simplified Arabic" w:hAnsi="Simplified Arabic" w:cs="Simplified Arabic" w:hint="cs"/>
                <w:b/>
                <w:bCs/>
                <w:color w:val="000000" w:themeColor="text1"/>
                <w:sz w:val="18"/>
                <w:szCs w:val="18"/>
                <w:rtl/>
              </w:rPr>
              <w:t xml:space="preserve"> </w:t>
            </w:r>
            <w:proofErr w:type="spellStart"/>
            <w:r w:rsidRPr="00860A94">
              <w:rPr>
                <w:rFonts w:ascii="Simplified Arabic" w:hAnsi="Simplified Arabic" w:cs="Simplified Arabic"/>
                <w:b/>
                <w:bCs/>
                <w:color w:val="000000" w:themeColor="text1"/>
                <w:sz w:val="18"/>
                <w:szCs w:val="18"/>
                <w:rtl/>
              </w:rPr>
              <w:t>(%)</w:t>
            </w:r>
            <w:proofErr w:type="spellEnd"/>
          </w:p>
        </w:tc>
      </w:tr>
      <w:tr w:rsidR="004F434A" w:rsidRPr="00860A94" w:rsidTr="00622757">
        <w:trPr>
          <w:trHeight w:val="340"/>
          <w:jc w:val="center"/>
        </w:trPr>
        <w:tc>
          <w:tcPr>
            <w:tcW w:w="2641" w:type="dxa"/>
            <w:vMerge/>
            <w:tcBorders>
              <w:bottom w:val="single" w:sz="4" w:space="0" w:color="auto"/>
            </w:tcBorders>
          </w:tcPr>
          <w:p w:rsidR="004F434A" w:rsidRPr="00860A94" w:rsidRDefault="004F434A" w:rsidP="004F434A">
            <w:pPr>
              <w:pStyle w:val="BodyTextIndent"/>
              <w:ind w:left="0"/>
              <w:jc w:val="both"/>
              <w:rPr>
                <w:color w:val="000000" w:themeColor="text1"/>
                <w:rtl/>
              </w:rPr>
            </w:pPr>
          </w:p>
        </w:tc>
        <w:tc>
          <w:tcPr>
            <w:tcW w:w="989" w:type="dxa"/>
            <w:tcBorders>
              <w:bottom w:val="single" w:sz="4" w:space="0" w:color="auto"/>
            </w:tcBorders>
            <w:vAlign w:val="center"/>
          </w:tcPr>
          <w:p w:rsidR="004F434A" w:rsidRPr="00860A94" w:rsidRDefault="004F434A" w:rsidP="004F434A">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Pr>
                <w:rFonts w:ascii="Arial" w:hAnsi="Arial" w:cs="Simplified Arabic" w:hint="cs"/>
                <w:color w:val="000000" w:themeColor="text1"/>
                <w:sz w:val="18"/>
                <w:szCs w:val="18"/>
                <w:rtl/>
                <w:lang w:bidi="ar-JO"/>
              </w:rPr>
              <w:t>الثالث 2017</w:t>
            </w:r>
          </w:p>
        </w:tc>
        <w:tc>
          <w:tcPr>
            <w:tcW w:w="986" w:type="dxa"/>
            <w:tcBorders>
              <w:bottom w:val="single" w:sz="4" w:space="0" w:color="auto"/>
            </w:tcBorders>
            <w:vAlign w:val="center"/>
          </w:tcPr>
          <w:p w:rsidR="004F434A" w:rsidRPr="00860A94" w:rsidRDefault="004F434A" w:rsidP="004F434A">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الثاني</w:t>
            </w:r>
          </w:p>
          <w:p w:rsidR="004F434A" w:rsidRPr="00860A94" w:rsidRDefault="004F434A" w:rsidP="004F434A">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990" w:type="dxa"/>
            <w:tcBorders>
              <w:bottom w:val="single" w:sz="4" w:space="0" w:color="auto"/>
            </w:tcBorders>
            <w:vAlign w:val="center"/>
          </w:tcPr>
          <w:p w:rsidR="004F434A" w:rsidRPr="00860A94" w:rsidRDefault="004F434A" w:rsidP="004F434A">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Pr>
                <w:rFonts w:cs="Simplified Arabic" w:hint="cs"/>
                <w:color w:val="000000" w:themeColor="text1"/>
                <w:sz w:val="18"/>
                <w:szCs w:val="18"/>
                <w:rtl/>
              </w:rPr>
              <w:t>الثالث</w:t>
            </w:r>
          </w:p>
          <w:p w:rsidR="004F434A" w:rsidRPr="00860A94" w:rsidRDefault="004F434A" w:rsidP="004F434A">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1563" w:type="dxa"/>
            <w:vMerge/>
            <w:tcBorders>
              <w:bottom w:val="single" w:sz="4" w:space="0" w:color="auto"/>
            </w:tcBorders>
          </w:tcPr>
          <w:p w:rsidR="004F434A" w:rsidRPr="00860A94" w:rsidRDefault="004F434A" w:rsidP="004F434A">
            <w:pPr>
              <w:pStyle w:val="BodyTextIndent"/>
              <w:ind w:left="0"/>
              <w:jc w:val="both"/>
              <w:rPr>
                <w:color w:val="000000" w:themeColor="text1"/>
                <w:rtl/>
              </w:rPr>
            </w:pPr>
          </w:p>
        </w:tc>
        <w:tc>
          <w:tcPr>
            <w:tcW w:w="1790" w:type="dxa"/>
            <w:vMerge/>
            <w:tcBorders>
              <w:bottom w:val="single" w:sz="4" w:space="0" w:color="auto"/>
            </w:tcBorders>
          </w:tcPr>
          <w:p w:rsidR="004F434A" w:rsidRPr="00860A94" w:rsidRDefault="004F434A" w:rsidP="004F434A">
            <w:pPr>
              <w:pStyle w:val="BodyTextIndent"/>
              <w:ind w:left="0"/>
              <w:jc w:val="both"/>
              <w:rPr>
                <w:color w:val="000000" w:themeColor="text1"/>
                <w:rtl/>
              </w:rPr>
            </w:pPr>
          </w:p>
        </w:tc>
      </w:tr>
      <w:tr w:rsidR="004F434A" w:rsidRPr="00860A94" w:rsidTr="004D7B62">
        <w:trPr>
          <w:trHeight w:val="340"/>
          <w:jc w:val="center"/>
        </w:trPr>
        <w:tc>
          <w:tcPr>
            <w:tcW w:w="2641" w:type="dxa"/>
            <w:tcBorders>
              <w:top w:val="single" w:sz="4" w:space="0" w:color="auto"/>
              <w:left w:val="single" w:sz="4" w:space="0" w:color="auto"/>
              <w:bottom w:val="nil"/>
              <w:right w:val="single" w:sz="4" w:space="0" w:color="auto"/>
            </w:tcBorders>
            <w:vAlign w:val="center"/>
          </w:tcPr>
          <w:p w:rsidR="004F434A" w:rsidRPr="00860A94" w:rsidRDefault="004F434A" w:rsidP="004F434A">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73</w:t>
            </w:r>
          </w:p>
        </w:tc>
        <w:tc>
          <w:tcPr>
            <w:tcW w:w="986" w:type="dxa"/>
            <w:tcBorders>
              <w:top w:val="single" w:sz="4" w:space="0" w:color="auto"/>
              <w:left w:val="nil"/>
              <w:bottom w:val="nil"/>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48</w:t>
            </w:r>
          </w:p>
        </w:tc>
        <w:tc>
          <w:tcPr>
            <w:tcW w:w="990" w:type="dxa"/>
            <w:tcBorders>
              <w:top w:val="single" w:sz="4" w:space="0" w:color="auto"/>
              <w:left w:val="nil"/>
              <w:bottom w:val="nil"/>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79</w:t>
            </w:r>
          </w:p>
        </w:tc>
        <w:tc>
          <w:tcPr>
            <w:tcW w:w="1563" w:type="dxa"/>
            <w:tcBorders>
              <w:top w:val="single" w:sz="4" w:space="0" w:color="auto"/>
              <w:left w:val="nil"/>
              <w:bottom w:val="nil"/>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8.2</w:t>
            </w:r>
          </w:p>
        </w:tc>
        <w:tc>
          <w:tcPr>
            <w:tcW w:w="1790" w:type="dxa"/>
            <w:tcBorders>
              <w:top w:val="single" w:sz="4" w:space="0" w:color="auto"/>
              <w:left w:val="nil"/>
              <w:bottom w:val="nil"/>
              <w:right w:val="single" w:sz="4" w:space="0" w:color="auto"/>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64.6</w:t>
            </w:r>
          </w:p>
        </w:tc>
      </w:tr>
      <w:tr w:rsidR="004F434A" w:rsidRPr="00860A94" w:rsidTr="004D7B62">
        <w:trPr>
          <w:trHeight w:val="340"/>
          <w:jc w:val="center"/>
        </w:trPr>
        <w:tc>
          <w:tcPr>
            <w:tcW w:w="2641" w:type="dxa"/>
            <w:tcBorders>
              <w:top w:val="nil"/>
              <w:left w:val="single" w:sz="4" w:space="0" w:color="auto"/>
              <w:bottom w:val="single" w:sz="4" w:space="0" w:color="auto"/>
              <w:right w:val="single" w:sz="4" w:space="0" w:color="auto"/>
            </w:tcBorders>
            <w:vAlign w:val="center"/>
          </w:tcPr>
          <w:p w:rsidR="004F434A" w:rsidRPr="00860A94" w:rsidRDefault="004F434A" w:rsidP="004F434A">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roofErr w:type="spellStart"/>
            <w:r w:rsidRPr="00860A94">
              <w:rPr>
                <w:rFonts w:ascii="Arial" w:hAnsi="Arial"/>
                <w:color w:val="000000" w:themeColor="text1"/>
                <w:sz w:val="18"/>
                <w:szCs w:val="18"/>
                <w:rtl/>
              </w:rPr>
              <w:t>)</w:t>
            </w:r>
            <w:proofErr w:type="spellEnd"/>
          </w:p>
        </w:tc>
        <w:tc>
          <w:tcPr>
            <w:tcW w:w="989" w:type="dxa"/>
            <w:tcBorders>
              <w:top w:val="nil"/>
              <w:left w:val="single" w:sz="4" w:space="0" w:color="auto"/>
              <w:bottom w:val="single" w:sz="4" w:space="0" w:color="auto"/>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7.0</w:t>
            </w:r>
          </w:p>
        </w:tc>
        <w:tc>
          <w:tcPr>
            <w:tcW w:w="986" w:type="dxa"/>
            <w:tcBorders>
              <w:top w:val="nil"/>
              <w:left w:val="nil"/>
              <w:bottom w:val="single" w:sz="4" w:space="0" w:color="auto"/>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4.1</w:t>
            </w:r>
          </w:p>
        </w:tc>
        <w:tc>
          <w:tcPr>
            <w:tcW w:w="990" w:type="dxa"/>
            <w:tcBorders>
              <w:top w:val="nil"/>
              <w:left w:val="nil"/>
              <w:bottom w:val="single" w:sz="4" w:space="0" w:color="auto"/>
              <w:right w:val="nil"/>
            </w:tcBorders>
            <w:tcMar>
              <w:right w:w="113" w:type="dxa"/>
            </w:tcMar>
            <w:vAlign w:val="center"/>
          </w:tcPr>
          <w:p w:rsidR="004F434A" w:rsidRPr="00F509FB" w:rsidRDefault="004F434A" w:rsidP="00F509FB">
            <w:pPr>
              <w:ind w:firstLineChars="100" w:firstLine="180"/>
              <w:rPr>
                <w:rFonts w:ascii="Arial" w:hAnsi="Arial" w:cs="Arial"/>
                <w:sz w:val="18"/>
                <w:szCs w:val="18"/>
              </w:rPr>
            </w:pPr>
            <w:r w:rsidRPr="00F509FB">
              <w:rPr>
                <w:rFonts w:ascii="Arial" w:hAnsi="Arial" w:cs="Arial"/>
                <w:sz w:val="18"/>
                <w:szCs w:val="18"/>
              </w:rPr>
              <w:t>8.0</w:t>
            </w:r>
          </w:p>
        </w:tc>
        <w:tc>
          <w:tcPr>
            <w:tcW w:w="1563" w:type="dxa"/>
            <w:tcBorders>
              <w:top w:val="nil"/>
              <w:left w:val="nil"/>
              <w:bottom w:val="single" w:sz="4" w:space="0" w:color="auto"/>
              <w:right w:val="nil"/>
            </w:tcBorders>
            <w:tcMar>
              <w:right w:w="113" w:type="dxa"/>
            </w:tcMar>
            <w:vAlign w:val="center"/>
          </w:tcPr>
          <w:p w:rsidR="004F434A" w:rsidRPr="00F509FB" w:rsidRDefault="004F434A" w:rsidP="00F509FB">
            <w:pPr>
              <w:ind w:firstLineChars="100" w:firstLine="180"/>
              <w:rPr>
                <w:rFonts w:ascii="Arial" w:hAnsi="Arial" w:cs="Arial"/>
                <w:sz w:val="18"/>
                <w:szCs w:val="18"/>
                <w:rtl/>
              </w:rPr>
            </w:pPr>
            <w:r w:rsidRPr="00F509FB">
              <w:rPr>
                <w:rFonts w:ascii="Arial" w:hAnsi="Arial" w:cs="Arial" w:hint="cs"/>
                <w:sz w:val="18"/>
                <w:szCs w:val="18"/>
                <w:rtl/>
              </w:rPr>
              <w:t>14.3</w:t>
            </w:r>
          </w:p>
        </w:tc>
        <w:tc>
          <w:tcPr>
            <w:tcW w:w="1790" w:type="dxa"/>
            <w:tcBorders>
              <w:top w:val="nil"/>
              <w:left w:val="nil"/>
              <w:bottom w:val="single" w:sz="4" w:space="0" w:color="auto"/>
              <w:right w:val="single" w:sz="4" w:space="0" w:color="auto"/>
            </w:tcBorders>
            <w:tcMar>
              <w:right w:w="113" w:type="dxa"/>
            </w:tcMar>
            <w:vAlign w:val="center"/>
          </w:tcPr>
          <w:p w:rsidR="004F434A" w:rsidRPr="00F509FB" w:rsidRDefault="004F434A" w:rsidP="00F509FB">
            <w:pPr>
              <w:ind w:firstLineChars="100" w:firstLine="180"/>
              <w:rPr>
                <w:rFonts w:ascii="Arial" w:hAnsi="Arial" w:cs="Arial"/>
                <w:sz w:val="18"/>
                <w:szCs w:val="18"/>
                <w:rtl/>
              </w:rPr>
            </w:pPr>
            <w:r w:rsidRPr="00F509FB">
              <w:rPr>
                <w:rFonts w:ascii="Arial" w:hAnsi="Arial" w:cs="Arial" w:hint="cs"/>
                <w:sz w:val="18"/>
                <w:szCs w:val="18"/>
                <w:rtl/>
              </w:rPr>
              <w:t>95.1</w:t>
            </w:r>
          </w:p>
        </w:tc>
      </w:tr>
    </w:tbl>
    <w:p w:rsidR="001E4013" w:rsidRPr="00860A94" w:rsidRDefault="004D5E14" w:rsidP="008B3D2C">
      <w:pPr>
        <w:rPr>
          <w:rFonts w:cs="Simplified Arabic"/>
          <w:color w:val="000000" w:themeColor="text1"/>
          <w:sz w:val="18"/>
          <w:szCs w:val="18"/>
          <w:rtl/>
        </w:rPr>
      </w:pPr>
      <w:r>
        <w:rPr>
          <w:rFonts w:cs="Simplified Arabic" w:hint="cs"/>
          <w:color w:val="000000" w:themeColor="text1"/>
          <w:sz w:val="18"/>
          <w:szCs w:val="18"/>
          <w:rtl/>
          <w:lang w:bidi="ar-EG"/>
        </w:rPr>
        <w:t xml:space="preserve">  </w:t>
      </w:r>
      <w:proofErr w:type="spellStart"/>
      <w:r w:rsidR="001E4013" w:rsidRPr="00860A94">
        <w:rPr>
          <w:rFonts w:cs="Simplified Arabic" w:hint="cs"/>
          <w:color w:val="000000" w:themeColor="text1"/>
          <w:sz w:val="18"/>
          <w:szCs w:val="18"/>
          <w:rtl/>
          <w:lang w:bidi="ar-EG"/>
        </w:rPr>
        <w:t>*</w:t>
      </w:r>
      <w:proofErr w:type="spellEnd"/>
      <w:r w:rsidR="001E4013"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Pr="00ED2080" w:rsidRDefault="00647492" w:rsidP="00647492">
      <w:pPr>
        <w:pStyle w:val="BodyTextIndent"/>
        <w:jc w:val="both"/>
        <w:rPr>
          <w:color w:val="000000" w:themeColor="text1"/>
          <w:rtl/>
        </w:rPr>
      </w:pPr>
      <w:r>
        <w:rPr>
          <w:rFonts w:hint="cs"/>
          <w:color w:val="000000" w:themeColor="text1"/>
          <w:rtl/>
        </w:rPr>
        <w:t>ارتفع</w:t>
      </w:r>
      <w:r w:rsidR="00EE5181" w:rsidRPr="00860A94">
        <w:rPr>
          <w:rFonts w:hint="cs"/>
          <w:color w:val="000000" w:themeColor="text1"/>
          <w:rtl/>
        </w:rPr>
        <w:t xml:space="preserve"> </w:t>
      </w:r>
      <w:r w:rsidR="00EE5181" w:rsidRPr="00ED2080">
        <w:rPr>
          <w:rFonts w:hint="cs"/>
          <w:color w:val="000000" w:themeColor="text1"/>
          <w:rtl/>
        </w:rPr>
        <w:t>عدد</w:t>
      </w:r>
      <w:r w:rsidR="00816F06">
        <w:rPr>
          <w:rFonts w:hint="cs"/>
          <w:color w:val="000000" w:themeColor="text1"/>
          <w:rtl/>
        </w:rPr>
        <w:t xml:space="preserve"> </w:t>
      </w:r>
      <w:r w:rsidR="00EE5181" w:rsidRPr="00ED2080">
        <w:rPr>
          <w:rFonts w:hint="cs"/>
          <w:color w:val="000000" w:themeColor="text1"/>
          <w:rtl/>
        </w:rPr>
        <w:t>الوحدات السكنية الجديدة</w:t>
      </w:r>
      <w:r w:rsidR="00816F06">
        <w:rPr>
          <w:rFonts w:hint="cs"/>
          <w:color w:val="000000" w:themeColor="text1"/>
          <w:rtl/>
        </w:rPr>
        <w:t xml:space="preserve"> المرخصة </w:t>
      </w:r>
      <w:r w:rsidR="00D07F2B" w:rsidRPr="00ED2080">
        <w:rPr>
          <w:rFonts w:hint="cs"/>
          <w:color w:val="000000" w:themeColor="text1"/>
          <w:rtl/>
        </w:rPr>
        <w:t>خلال</w:t>
      </w:r>
      <w:r w:rsidR="00EE5181" w:rsidRPr="00ED2080">
        <w:rPr>
          <w:rFonts w:hint="cs"/>
          <w:color w:val="000000" w:themeColor="text1"/>
          <w:rtl/>
        </w:rPr>
        <w:t xml:space="preserve"> </w:t>
      </w:r>
      <w:r w:rsidR="001B4230" w:rsidRPr="00ED2080">
        <w:rPr>
          <w:rFonts w:hint="cs"/>
          <w:color w:val="000000" w:themeColor="text1"/>
          <w:rtl/>
        </w:rPr>
        <w:t xml:space="preserve">الربع </w:t>
      </w:r>
      <w:r w:rsidR="0047411E">
        <w:rPr>
          <w:rFonts w:hint="cs"/>
          <w:color w:val="000000" w:themeColor="text1"/>
          <w:rtl/>
        </w:rPr>
        <w:t>الثالث</w:t>
      </w:r>
      <w:r w:rsidR="001B4230" w:rsidRPr="00ED2080">
        <w:rPr>
          <w:rFonts w:hint="cs"/>
          <w:color w:val="000000" w:themeColor="text1"/>
          <w:rtl/>
        </w:rPr>
        <w:t xml:space="preserve"> </w:t>
      </w:r>
      <w:r w:rsidR="00D4799C" w:rsidRPr="00ED2080">
        <w:rPr>
          <w:rFonts w:hint="cs"/>
          <w:color w:val="000000" w:themeColor="text1"/>
          <w:rtl/>
        </w:rPr>
        <w:t>لعام</w:t>
      </w:r>
      <w:r w:rsidR="00EE5181" w:rsidRPr="00ED2080">
        <w:rPr>
          <w:rFonts w:hint="cs"/>
          <w:color w:val="000000" w:themeColor="text1"/>
          <w:rtl/>
        </w:rPr>
        <w:t xml:space="preserve"> </w:t>
      </w:r>
      <w:r w:rsidR="00371018" w:rsidRPr="00ED2080">
        <w:rPr>
          <w:rFonts w:hint="cs"/>
          <w:color w:val="000000" w:themeColor="text1"/>
          <w:rtl/>
        </w:rPr>
        <w:t>201</w:t>
      </w:r>
      <w:r w:rsidR="003C138D" w:rsidRPr="00ED2080">
        <w:rPr>
          <w:rFonts w:hint="cs"/>
          <w:color w:val="000000" w:themeColor="text1"/>
          <w:rtl/>
        </w:rPr>
        <w:t>8</w:t>
      </w:r>
      <w:r w:rsidR="00106BD7" w:rsidRPr="00ED2080">
        <w:rPr>
          <w:rFonts w:hint="cs"/>
          <w:color w:val="000000" w:themeColor="text1"/>
          <w:rtl/>
        </w:rPr>
        <w:t xml:space="preserve"> مقارنة بالربع </w:t>
      </w:r>
      <w:r w:rsidR="009939D8" w:rsidRPr="00ED2080">
        <w:rPr>
          <w:rFonts w:hint="cs"/>
          <w:color w:val="000000" w:themeColor="text1"/>
          <w:rtl/>
        </w:rPr>
        <w:t>السابق</w:t>
      </w:r>
      <w:r w:rsidR="00371018" w:rsidRPr="00ED2080">
        <w:rPr>
          <w:rFonts w:hint="cs"/>
          <w:color w:val="000000" w:themeColor="text1"/>
          <w:rtl/>
        </w:rPr>
        <w:t xml:space="preserve"> </w:t>
      </w:r>
      <w:r w:rsidR="00EE5181" w:rsidRPr="00ED2080">
        <w:rPr>
          <w:rFonts w:hint="cs"/>
          <w:color w:val="000000" w:themeColor="text1"/>
          <w:rtl/>
        </w:rPr>
        <w:t xml:space="preserve">بنسبة </w:t>
      </w:r>
      <w:proofErr w:type="spellStart"/>
      <w:r>
        <w:rPr>
          <w:rFonts w:hint="cs"/>
          <w:color w:val="000000" w:themeColor="text1"/>
          <w:rtl/>
        </w:rPr>
        <w:t>19.7</w:t>
      </w:r>
      <w:r w:rsidR="00537690" w:rsidRPr="00ED2080">
        <w:rPr>
          <w:rFonts w:hint="cs"/>
          <w:color w:val="000000" w:themeColor="text1"/>
          <w:rtl/>
        </w:rPr>
        <w:t>%</w:t>
      </w:r>
      <w:r w:rsidR="003154E4">
        <w:rPr>
          <w:rFonts w:hint="cs"/>
          <w:color w:val="000000" w:themeColor="text1"/>
          <w:rtl/>
        </w:rPr>
        <w:t>،</w:t>
      </w:r>
      <w:proofErr w:type="spellEnd"/>
      <w:r w:rsidR="003154E4">
        <w:rPr>
          <w:rFonts w:hint="cs"/>
          <w:color w:val="000000" w:themeColor="text1"/>
          <w:rtl/>
        </w:rPr>
        <w:t xml:space="preserve"> وارتفع</w:t>
      </w:r>
      <w:r w:rsidR="006D4C46" w:rsidRPr="00ED2080">
        <w:rPr>
          <w:rFonts w:hint="cs"/>
          <w:color w:val="000000" w:themeColor="text1"/>
          <w:rtl/>
        </w:rPr>
        <w:t xml:space="preserve"> عددها</w:t>
      </w:r>
      <w:r w:rsidR="00236B5C" w:rsidRPr="00ED2080">
        <w:rPr>
          <w:rFonts w:hint="cs"/>
          <w:color w:val="000000" w:themeColor="text1"/>
          <w:rtl/>
        </w:rPr>
        <w:t xml:space="preserve"> </w:t>
      </w:r>
      <w:r w:rsidR="00205183" w:rsidRPr="00ED2080">
        <w:rPr>
          <w:rFonts w:hint="cs"/>
          <w:color w:val="000000" w:themeColor="text1"/>
          <w:rtl/>
        </w:rPr>
        <w:t>مقارنة</w:t>
      </w:r>
      <w:r w:rsidR="00106BD7" w:rsidRPr="00ED2080">
        <w:rPr>
          <w:rFonts w:hint="cs"/>
          <w:color w:val="000000" w:themeColor="text1"/>
          <w:rtl/>
        </w:rPr>
        <w:t xml:space="preserve"> بالربع المناظر</w:t>
      </w:r>
      <w:r w:rsidR="003B3FBE" w:rsidRPr="00ED2080">
        <w:rPr>
          <w:rFonts w:hint="cs"/>
          <w:color w:val="000000" w:themeColor="text1"/>
          <w:rtl/>
        </w:rPr>
        <w:t xml:space="preserve"> من العام 201</w:t>
      </w:r>
      <w:r w:rsidR="00644B3B" w:rsidRPr="00ED2080">
        <w:rPr>
          <w:rFonts w:hint="cs"/>
          <w:color w:val="000000" w:themeColor="text1"/>
          <w:rtl/>
        </w:rPr>
        <w:t>7</w:t>
      </w:r>
      <w:r w:rsidR="00D4799C" w:rsidRPr="00ED2080">
        <w:rPr>
          <w:rFonts w:hint="cs"/>
          <w:color w:val="000000" w:themeColor="text1"/>
          <w:rtl/>
        </w:rPr>
        <w:t xml:space="preserve"> </w:t>
      </w:r>
      <w:r w:rsidR="00BD6A20" w:rsidRPr="00ED2080">
        <w:rPr>
          <w:rFonts w:hint="cs"/>
          <w:color w:val="000000" w:themeColor="text1"/>
          <w:rtl/>
        </w:rPr>
        <w:t xml:space="preserve">بنسبة </w:t>
      </w:r>
      <w:proofErr w:type="spellStart"/>
      <w:r>
        <w:rPr>
          <w:rFonts w:hint="cs"/>
          <w:color w:val="000000" w:themeColor="text1"/>
          <w:rtl/>
        </w:rPr>
        <w:t>0.8</w:t>
      </w:r>
      <w:r w:rsidR="00BD6A20" w:rsidRPr="00ED2080">
        <w:rPr>
          <w:rFonts w:hint="cs"/>
          <w:color w:val="000000" w:themeColor="text1"/>
          <w:rtl/>
        </w:rPr>
        <w:t>%</w:t>
      </w:r>
      <w:r w:rsidR="00EE5181" w:rsidRPr="00ED2080">
        <w:rPr>
          <w:rFonts w:hint="cs"/>
          <w:color w:val="000000" w:themeColor="text1"/>
          <w:rtl/>
        </w:rPr>
        <w:t>،</w:t>
      </w:r>
      <w:proofErr w:type="spellEnd"/>
      <w:r w:rsidR="006D4C46" w:rsidRPr="00ED2080">
        <w:rPr>
          <w:rFonts w:hint="cs"/>
          <w:color w:val="000000" w:themeColor="text1"/>
          <w:rtl/>
        </w:rPr>
        <w:t xml:space="preserve"> </w:t>
      </w:r>
      <w:r>
        <w:rPr>
          <w:rFonts w:hint="cs"/>
          <w:color w:val="000000" w:themeColor="text1"/>
          <w:rtl/>
        </w:rPr>
        <w:t>وارتفعت</w:t>
      </w:r>
      <w:r w:rsidR="006D4C46" w:rsidRPr="00ED2080">
        <w:rPr>
          <w:rFonts w:hint="cs"/>
          <w:color w:val="000000" w:themeColor="text1"/>
          <w:rtl/>
        </w:rPr>
        <w:t xml:space="preserve"> </w:t>
      </w:r>
      <w:r w:rsidR="00EE5181" w:rsidRPr="00ED2080">
        <w:rPr>
          <w:rFonts w:hint="cs"/>
          <w:color w:val="000000" w:themeColor="text1"/>
          <w:rtl/>
        </w:rPr>
        <w:t xml:space="preserve">مساحتها بنسبة </w:t>
      </w:r>
      <w:proofErr w:type="spellStart"/>
      <w:r>
        <w:rPr>
          <w:rFonts w:hint="cs"/>
          <w:color w:val="000000" w:themeColor="text1"/>
          <w:rtl/>
        </w:rPr>
        <w:t>16.7</w:t>
      </w:r>
      <w:r w:rsidR="00EE5181" w:rsidRPr="00ED2080">
        <w:rPr>
          <w:rFonts w:hint="cs"/>
          <w:color w:val="000000" w:themeColor="text1"/>
          <w:rtl/>
        </w:rPr>
        <w:t>%</w:t>
      </w:r>
      <w:proofErr w:type="spellEnd"/>
      <w:r w:rsidR="00106BD7" w:rsidRPr="00ED2080">
        <w:rPr>
          <w:rFonts w:hint="cs"/>
          <w:color w:val="000000" w:themeColor="text1"/>
          <w:rtl/>
        </w:rPr>
        <w:t xml:space="preserve"> في </w:t>
      </w:r>
      <w:r w:rsidR="001B4230" w:rsidRPr="00ED2080">
        <w:rPr>
          <w:rFonts w:hint="cs"/>
          <w:color w:val="000000" w:themeColor="text1"/>
          <w:rtl/>
        </w:rPr>
        <w:t xml:space="preserve">الربع </w:t>
      </w:r>
      <w:r w:rsidR="0047411E">
        <w:rPr>
          <w:rFonts w:hint="cs"/>
          <w:color w:val="000000" w:themeColor="text1"/>
          <w:rtl/>
        </w:rPr>
        <w:t>الثالث</w:t>
      </w:r>
      <w:r w:rsidR="001B4230" w:rsidRPr="00ED2080">
        <w:rPr>
          <w:rFonts w:hint="cs"/>
          <w:color w:val="000000" w:themeColor="text1"/>
          <w:rtl/>
        </w:rPr>
        <w:t xml:space="preserve"> </w:t>
      </w:r>
      <w:r w:rsidR="00D4799C" w:rsidRPr="00ED2080">
        <w:rPr>
          <w:rFonts w:hint="cs"/>
          <w:color w:val="000000" w:themeColor="text1"/>
          <w:rtl/>
        </w:rPr>
        <w:t>لعام</w:t>
      </w:r>
      <w:r w:rsidR="006E0F20"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8</w:t>
      </w:r>
      <w:r w:rsidR="00CA018C" w:rsidRPr="00ED2080">
        <w:rPr>
          <w:rFonts w:hint="cs"/>
          <w:color w:val="000000" w:themeColor="text1"/>
          <w:rtl/>
        </w:rPr>
        <w:t xml:space="preserve"> مقارنة بالربع </w:t>
      </w:r>
      <w:proofErr w:type="spellStart"/>
      <w:r w:rsidR="00B55E46" w:rsidRPr="00ED2080">
        <w:rPr>
          <w:rFonts w:hint="cs"/>
          <w:color w:val="000000" w:themeColor="text1"/>
          <w:rtl/>
        </w:rPr>
        <w:t>السابق،</w:t>
      </w:r>
      <w:proofErr w:type="spellEnd"/>
      <w:r w:rsidR="00106BD7" w:rsidRPr="00ED2080">
        <w:rPr>
          <w:rFonts w:hint="cs"/>
          <w:color w:val="000000" w:themeColor="text1"/>
          <w:rtl/>
        </w:rPr>
        <w:t xml:space="preserve"> </w:t>
      </w:r>
      <w:r w:rsidR="007A1F2E" w:rsidRPr="00ED2080">
        <w:rPr>
          <w:rFonts w:hint="cs"/>
          <w:color w:val="000000" w:themeColor="text1"/>
          <w:rtl/>
        </w:rPr>
        <w:t>وا</w:t>
      </w:r>
      <w:r>
        <w:rPr>
          <w:rFonts w:hint="cs"/>
          <w:color w:val="000000" w:themeColor="text1"/>
          <w:rtl/>
        </w:rPr>
        <w:t>نخفضت</w:t>
      </w:r>
      <w:r w:rsidR="007A1F2E" w:rsidRPr="00ED2080">
        <w:rPr>
          <w:rFonts w:hint="cs"/>
          <w:color w:val="000000" w:themeColor="text1"/>
          <w:rtl/>
        </w:rPr>
        <w:t xml:space="preserve"> </w:t>
      </w:r>
      <w:r w:rsidR="00106BD7" w:rsidRPr="00ED2080">
        <w:rPr>
          <w:rFonts w:hint="cs"/>
          <w:color w:val="000000" w:themeColor="text1"/>
          <w:rtl/>
        </w:rPr>
        <w:t>مقارنة بالربع المناظر</w:t>
      </w:r>
      <w:r w:rsidR="00D4799C" w:rsidRPr="00ED2080">
        <w:rPr>
          <w:rFonts w:hint="cs"/>
          <w:color w:val="000000" w:themeColor="text1"/>
          <w:rtl/>
        </w:rPr>
        <w:t xml:space="preserve"> </w:t>
      </w:r>
      <w:r w:rsidR="006E57BE" w:rsidRPr="00ED2080">
        <w:rPr>
          <w:rFonts w:hint="cs"/>
          <w:color w:val="000000" w:themeColor="text1"/>
          <w:rtl/>
        </w:rPr>
        <w:t>من العام</w:t>
      </w:r>
      <w:r w:rsidR="00106BD7"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7</w:t>
      </w:r>
      <w:r w:rsidR="00D275EA" w:rsidRPr="00ED2080">
        <w:rPr>
          <w:rFonts w:hint="cs"/>
          <w:color w:val="000000" w:themeColor="text1"/>
          <w:rtl/>
        </w:rPr>
        <w:t xml:space="preserve"> </w:t>
      </w:r>
      <w:r w:rsidR="00106BD7" w:rsidRPr="00ED2080">
        <w:rPr>
          <w:rFonts w:hint="cs"/>
          <w:color w:val="000000" w:themeColor="text1"/>
          <w:rtl/>
        </w:rPr>
        <w:t xml:space="preserve">بنسبة </w:t>
      </w:r>
      <w:proofErr w:type="spellStart"/>
      <w:r>
        <w:rPr>
          <w:rFonts w:hint="cs"/>
          <w:color w:val="000000" w:themeColor="text1"/>
          <w:rtl/>
        </w:rPr>
        <w:t>1.5</w:t>
      </w:r>
      <w:r w:rsidR="00106BD7" w:rsidRPr="00ED2080">
        <w:rPr>
          <w:rFonts w:hint="cs"/>
          <w:color w:val="000000" w:themeColor="text1"/>
          <w:rtl/>
        </w:rPr>
        <w:t>%</w:t>
      </w:r>
      <w:r w:rsidR="00EE5181" w:rsidRPr="00ED2080">
        <w:rPr>
          <w:rFonts w:hint="cs"/>
          <w:color w:val="000000" w:themeColor="text1"/>
          <w:rtl/>
        </w:rPr>
        <w:t>.</w:t>
      </w:r>
      <w:proofErr w:type="spellEnd"/>
    </w:p>
    <w:p w:rsidR="00C10712" w:rsidRPr="001078D5" w:rsidRDefault="00C10712" w:rsidP="00B542D9">
      <w:pPr>
        <w:pStyle w:val="BodyTextIndent"/>
        <w:jc w:val="both"/>
        <w:rPr>
          <w:color w:val="000000" w:themeColor="text1"/>
          <w:sz w:val="4"/>
          <w:szCs w:val="4"/>
          <w:rtl/>
        </w:rPr>
      </w:pPr>
    </w:p>
    <w:p w:rsidR="00FD1E1C" w:rsidRPr="00ED2080" w:rsidRDefault="00FD1E1C" w:rsidP="00FD1E1C">
      <w:pPr>
        <w:pStyle w:val="BodyTextIndent"/>
        <w:jc w:val="both"/>
        <w:rPr>
          <w:color w:val="000000" w:themeColor="text1"/>
          <w:sz w:val="4"/>
          <w:szCs w:val="4"/>
          <w:rtl/>
        </w:rPr>
      </w:pPr>
    </w:p>
    <w:p w:rsidR="002C0493" w:rsidRPr="00860A94" w:rsidRDefault="002C0493" w:rsidP="0047411E">
      <w:pPr>
        <w:pStyle w:val="BodyTextIndent"/>
        <w:jc w:val="both"/>
        <w:rPr>
          <w:color w:val="000000" w:themeColor="text1"/>
          <w:rtl/>
        </w:rPr>
      </w:pPr>
      <w:r w:rsidRPr="00ED2080">
        <w:rPr>
          <w:rFonts w:hint="cs"/>
          <w:color w:val="000000" w:themeColor="text1"/>
          <w:rtl/>
        </w:rPr>
        <w:t>الجدول الآتي</w:t>
      </w:r>
      <w:r w:rsidR="00CB64F3" w:rsidRPr="00ED2080">
        <w:rPr>
          <w:rFonts w:hint="cs"/>
          <w:color w:val="000000" w:themeColor="text1"/>
          <w:rtl/>
        </w:rPr>
        <w:t xml:space="preserve"> يوضح</w:t>
      </w:r>
      <w:r w:rsidRPr="00ED2080">
        <w:rPr>
          <w:rFonts w:hint="cs"/>
          <w:color w:val="000000" w:themeColor="text1"/>
          <w:rtl/>
        </w:rPr>
        <w:t xml:space="preserve"> </w:t>
      </w:r>
      <w:r w:rsidR="000102BA" w:rsidRPr="00ED2080">
        <w:rPr>
          <w:rFonts w:hint="cs"/>
          <w:color w:val="000000" w:themeColor="text1"/>
          <w:rtl/>
        </w:rPr>
        <w:t xml:space="preserve">نسبة </w:t>
      </w:r>
      <w:r w:rsidRPr="00ED2080">
        <w:rPr>
          <w:rFonts w:hint="cs"/>
          <w:color w:val="000000" w:themeColor="text1"/>
          <w:rtl/>
        </w:rPr>
        <w:t xml:space="preserve">التغير في عدد ومساحة الوحدات السكنية المرخصة في </w:t>
      </w:r>
      <w:proofErr w:type="spellStart"/>
      <w:r w:rsidR="00964382" w:rsidRPr="00ED2080">
        <w:rPr>
          <w:rFonts w:hint="cs"/>
          <w:color w:val="000000" w:themeColor="text1"/>
          <w:rtl/>
        </w:rPr>
        <w:t>فلسطين</w:t>
      </w:r>
      <w:r w:rsidR="00820B25" w:rsidRPr="00ED2080">
        <w:rPr>
          <w:rFonts w:hint="cs"/>
          <w:color w:val="000000" w:themeColor="text1"/>
          <w:rtl/>
        </w:rPr>
        <w:t>*</w:t>
      </w:r>
      <w:proofErr w:type="spellEnd"/>
      <w:r w:rsidRPr="00ED2080">
        <w:rPr>
          <w:rFonts w:hint="cs"/>
          <w:color w:val="000000" w:themeColor="text1"/>
          <w:rtl/>
        </w:rPr>
        <w:t xml:space="preserve"> للربع </w:t>
      </w:r>
      <w:r w:rsidR="0047411E">
        <w:rPr>
          <w:rFonts w:hint="cs"/>
          <w:color w:val="000000" w:themeColor="text1"/>
          <w:rtl/>
        </w:rPr>
        <w:t>الثالث</w:t>
      </w:r>
      <w:r w:rsidRPr="00ED2080">
        <w:rPr>
          <w:rFonts w:hint="cs"/>
          <w:color w:val="000000" w:themeColor="text1"/>
          <w:rtl/>
        </w:rPr>
        <w:t xml:space="preserve"> من العام </w:t>
      </w:r>
      <w:r w:rsidR="006B295D" w:rsidRPr="00ED2080">
        <w:rPr>
          <w:rFonts w:hint="cs"/>
          <w:color w:val="000000" w:themeColor="text1"/>
          <w:rtl/>
        </w:rPr>
        <w:t>201</w:t>
      </w:r>
      <w:r w:rsidR="00644B3B" w:rsidRPr="00ED2080">
        <w:rPr>
          <w:rFonts w:hint="cs"/>
          <w:color w:val="000000" w:themeColor="text1"/>
          <w:rtl/>
        </w:rPr>
        <w:t>8</w:t>
      </w:r>
      <w:r w:rsidRPr="00ED2080">
        <w:rPr>
          <w:rFonts w:hint="cs"/>
          <w:color w:val="000000" w:themeColor="text1"/>
          <w:rtl/>
        </w:rPr>
        <w:t xml:space="preserve"> مقارنة بالربع </w:t>
      </w:r>
      <w:r w:rsidR="0047411E">
        <w:rPr>
          <w:rFonts w:hint="cs"/>
          <w:color w:val="000000" w:themeColor="text1"/>
          <w:rtl/>
        </w:rPr>
        <w:t>الثاني</w:t>
      </w:r>
      <w:r w:rsidR="002E08F6" w:rsidRPr="00ED2080">
        <w:rPr>
          <w:rFonts w:hint="cs"/>
          <w:color w:val="000000" w:themeColor="text1"/>
          <w:rtl/>
        </w:rPr>
        <w:t xml:space="preserve"> من العام 201</w:t>
      </w:r>
      <w:r w:rsidR="001E21E3">
        <w:rPr>
          <w:rFonts w:hint="cs"/>
          <w:color w:val="000000" w:themeColor="text1"/>
          <w:rtl/>
        </w:rPr>
        <w:t>8</w:t>
      </w:r>
      <w:r w:rsidR="00B55E46" w:rsidRPr="00ED2080">
        <w:rPr>
          <w:rFonts w:hint="cs"/>
          <w:color w:val="000000" w:themeColor="text1"/>
          <w:rtl/>
        </w:rPr>
        <w:t xml:space="preserve"> والربع</w:t>
      </w:r>
      <w:r w:rsidR="009939D8" w:rsidRPr="00ED2080">
        <w:rPr>
          <w:rFonts w:hint="cs"/>
          <w:color w:val="000000" w:themeColor="text1"/>
          <w:rtl/>
        </w:rPr>
        <w:t xml:space="preserve"> </w:t>
      </w:r>
      <w:r w:rsidRPr="00ED2080">
        <w:rPr>
          <w:rFonts w:hint="cs"/>
          <w:color w:val="000000" w:themeColor="text1"/>
          <w:rtl/>
        </w:rPr>
        <w:t>المناظر</w:t>
      </w:r>
      <w:r w:rsidR="00D4799C" w:rsidRPr="00ED2080">
        <w:rPr>
          <w:rFonts w:hint="cs"/>
          <w:color w:val="000000" w:themeColor="text1"/>
          <w:rtl/>
        </w:rPr>
        <w:t xml:space="preserve"> </w:t>
      </w:r>
      <w:r w:rsidR="0056519E" w:rsidRPr="00ED2080">
        <w:rPr>
          <w:rFonts w:hint="cs"/>
          <w:color w:val="000000" w:themeColor="text1"/>
          <w:rtl/>
        </w:rPr>
        <w:t>من العام</w:t>
      </w:r>
      <w:r w:rsidR="0075589F" w:rsidRPr="00ED2080">
        <w:rPr>
          <w:rFonts w:hint="cs"/>
          <w:color w:val="000000" w:themeColor="text1"/>
          <w:rtl/>
        </w:rPr>
        <w:t xml:space="preserve"> </w:t>
      </w:r>
      <w:r w:rsidR="006B295D" w:rsidRPr="00ED2080">
        <w:rPr>
          <w:rFonts w:hint="cs"/>
          <w:color w:val="000000" w:themeColor="text1"/>
          <w:rtl/>
        </w:rPr>
        <w:t>201</w:t>
      </w:r>
      <w:r w:rsidR="00644B3B" w:rsidRPr="00ED2080">
        <w:rPr>
          <w:rFonts w:hint="cs"/>
          <w:color w:val="000000" w:themeColor="text1"/>
          <w:rtl/>
        </w:rPr>
        <w:t>7</w:t>
      </w:r>
      <w:r w:rsidRPr="00ED2080">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tblPr>
      <w:tblGrid>
        <w:gridCol w:w="1483"/>
        <w:gridCol w:w="1417"/>
        <w:gridCol w:w="1042"/>
        <w:gridCol w:w="92"/>
        <w:gridCol w:w="851"/>
        <w:gridCol w:w="41"/>
        <w:gridCol w:w="809"/>
        <w:gridCol w:w="3465"/>
      </w:tblGrid>
      <w:tr w:rsidR="008A0623" w:rsidRPr="00860A94" w:rsidTr="00622757">
        <w:trPr>
          <w:cantSplit/>
          <w:trHeight w:val="340"/>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bookmarkStart w:id="1" w:name="OLE_LINK1"/>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E1733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الربع </w:t>
            </w:r>
            <w:r w:rsidR="00F509FB">
              <w:rPr>
                <w:rFonts w:ascii="Simplified Arabic" w:hAnsi="Simplified Arabic" w:cs="Simplified Arabic" w:hint="cs"/>
                <w:b/>
                <w:bCs/>
                <w:color w:val="000000" w:themeColor="text1"/>
                <w:sz w:val="18"/>
                <w:szCs w:val="18"/>
                <w:rtl/>
              </w:rPr>
              <w:t>الثاني</w:t>
            </w:r>
          </w:p>
          <w:p w:rsidR="008A0623" w:rsidRPr="00860A94" w:rsidRDefault="008A0623" w:rsidP="00E1733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w:t>
            </w:r>
            <w:r w:rsidR="00E1733E">
              <w:rPr>
                <w:rFonts w:ascii="Simplified Arabic" w:hAnsi="Simplified Arabic" w:cs="Simplified Arabic" w:hint="cs"/>
                <w:b/>
                <w:bCs/>
                <w:color w:val="000000" w:themeColor="text1"/>
                <w:sz w:val="18"/>
                <w:szCs w:val="18"/>
                <w:rtl/>
              </w:rPr>
              <w:t>8</w:t>
            </w:r>
            <w:r w:rsidR="008C6E8F" w:rsidRPr="00860A94">
              <w:rPr>
                <w:rFonts w:ascii="Simplified Arabic" w:hAnsi="Simplified Arabic" w:cs="Simplified Arabic"/>
                <w:b/>
                <w:bCs/>
                <w:color w:val="000000" w:themeColor="text1"/>
                <w:sz w:val="18"/>
                <w:szCs w:val="18"/>
                <w:rtl/>
              </w:rPr>
              <w:t xml:space="preserve"> </w:t>
            </w:r>
            <w:proofErr w:type="spellStart"/>
            <w:r w:rsidR="008C6E8F" w:rsidRPr="00860A94">
              <w:rPr>
                <w:rFonts w:ascii="Simplified Arabic" w:hAnsi="Simplified Arabic" w:cs="Simplified Arabic"/>
                <w:b/>
                <w:bCs/>
                <w:color w:val="000000" w:themeColor="text1"/>
                <w:sz w:val="18"/>
                <w:szCs w:val="18"/>
                <w:rtl/>
              </w:rPr>
              <w:t>(%)</w:t>
            </w:r>
            <w:proofErr w:type="spellEnd"/>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E1733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F509FB">
              <w:rPr>
                <w:rFonts w:ascii="Simplified Arabic" w:hAnsi="Simplified Arabic" w:cs="Simplified Arabic" w:hint="cs"/>
                <w:b/>
                <w:bCs/>
                <w:color w:val="000000" w:themeColor="text1"/>
                <w:sz w:val="18"/>
                <w:szCs w:val="18"/>
                <w:rtl/>
              </w:rPr>
              <w:t>الثالث</w:t>
            </w:r>
          </w:p>
          <w:p w:rsidR="008A0623" w:rsidRPr="00860A94" w:rsidRDefault="00C73F86" w:rsidP="00347AC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347ACA">
              <w:rPr>
                <w:rFonts w:ascii="Simplified Arabic" w:hAnsi="Simplified Arabic" w:cs="Simplified Arabic" w:hint="cs"/>
                <w:b/>
                <w:bCs/>
                <w:color w:val="000000" w:themeColor="text1"/>
                <w:sz w:val="18"/>
                <w:szCs w:val="18"/>
                <w:rtl/>
              </w:rPr>
              <w:t>7</w:t>
            </w:r>
            <w:r w:rsidR="008C6E8F" w:rsidRPr="00860A94">
              <w:rPr>
                <w:rFonts w:ascii="Simplified Arabic" w:hAnsi="Simplified Arabic" w:cs="Simplified Arabic"/>
                <w:b/>
                <w:bCs/>
                <w:color w:val="000000" w:themeColor="text1"/>
                <w:sz w:val="18"/>
                <w:szCs w:val="18"/>
                <w:rtl/>
              </w:rPr>
              <w:t xml:space="preserve"> </w:t>
            </w:r>
            <w:proofErr w:type="spellStart"/>
            <w:r w:rsidR="008C6E8F" w:rsidRPr="00860A94">
              <w:rPr>
                <w:rFonts w:ascii="Simplified Arabic" w:hAnsi="Simplified Arabic" w:cs="Simplified Arabic"/>
                <w:b/>
                <w:bCs/>
                <w:color w:val="000000" w:themeColor="text1"/>
                <w:sz w:val="18"/>
                <w:szCs w:val="18"/>
                <w:rtl/>
              </w:rPr>
              <w:t>(%)</w:t>
            </w:r>
            <w:proofErr w:type="spellEnd"/>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F509FB" w:rsidRPr="00860A94" w:rsidTr="00BA7C12">
        <w:trPr>
          <w:cantSplit/>
          <w:trHeight w:val="340"/>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cs="Simplified Arabic"/>
                <w:b/>
                <w:bCs/>
                <w:color w:val="000000" w:themeColor="text1"/>
                <w:sz w:val="18"/>
                <w:szCs w:val="18"/>
              </w:rPr>
            </w:pPr>
          </w:p>
        </w:tc>
        <w:tc>
          <w:tcPr>
            <w:tcW w:w="1134"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Pr>
                <w:rFonts w:ascii="Arial" w:hAnsi="Arial" w:cs="Simplified Arabic" w:hint="cs"/>
                <w:color w:val="000000" w:themeColor="text1"/>
                <w:sz w:val="18"/>
                <w:szCs w:val="18"/>
                <w:rtl/>
              </w:rPr>
              <w:t>الثالث</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18</w:t>
            </w:r>
            <w:r w:rsidRPr="00860A94">
              <w:rPr>
                <w:rFonts w:ascii="Arial" w:hAnsi="Arial" w:cs="Simplified Arabic" w:hint="cs"/>
                <w:color w:val="000000" w:themeColor="text1"/>
                <w:sz w:val="18"/>
                <w:szCs w:val="18"/>
                <w:rtl/>
              </w:rPr>
              <w:t xml:space="preserve">   </w:t>
            </w: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Pr>
                <w:rFonts w:ascii="Arial" w:hAnsi="Arial" w:cs="Simplified Arabic" w:hint="cs"/>
                <w:color w:val="000000" w:themeColor="text1"/>
                <w:sz w:val="18"/>
                <w:szCs w:val="18"/>
                <w:rtl/>
              </w:rPr>
              <w:t>الثاني</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18</w:t>
            </w:r>
            <w:r w:rsidRPr="00860A94">
              <w:rPr>
                <w:rFonts w:ascii="Arial" w:hAnsi="Arial" w:cs="Simplified Arabic" w:hint="cs"/>
                <w:color w:val="000000" w:themeColor="text1"/>
                <w:sz w:val="18"/>
                <w:szCs w:val="18"/>
                <w:rtl/>
              </w:rPr>
              <w:t xml:space="preserve">   </w:t>
            </w:r>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Pr>
                <w:rFonts w:ascii="Arial" w:hAnsi="Arial" w:cs="Simplified Arabic" w:hint="cs"/>
                <w:color w:val="000000" w:themeColor="text1"/>
                <w:sz w:val="18"/>
                <w:szCs w:val="18"/>
                <w:rtl/>
                <w:lang w:bidi="ar-JO"/>
              </w:rPr>
              <w:t xml:space="preserve"> الثالث</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cs="Simplified Arabic"/>
                <w:b/>
                <w:bCs/>
                <w:color w:val="000000" w:themeColor="text1"/>
                <w:sz w:val="18"/>
                <w:szCs w:val="18"/>
              </w:rPr>
            </w:pPr>
          </w:p>
        </w:tc>
      </w:tr>
      <w:tr w:rsidR="00F509FB" w:rsidRPr="00860A94" w:rsidTr="002842C0">
        <w:trPr>
          <w:cantSplit/>
          <w:trHeight w:val="340"/>
          <w:jc w:val="center"/>
        </w:trPr>
        <w:tc>
          <w:tcPr>
            <w:tcW w:w="1483" w:type="dxa"/>
            <w:tcBorders>
              <w:top w:val="single" w:sz="4" w:space="0" w:color="auto"/>
              <w:left w:val="single" w:sz="4" w:space="0" w:color="auto"/>
            </w:tcBorders>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Pr>
            </w:pPr>
            <w:r>
              <w:rPr>
                <w:rFonts w:ascii="Arial" w:hAnsi="Arial" w:cs="Arial"/>
                <w:color w:val="000000"/>
                <w:sz w:val="18"/>
                <w:szCs w:val="18"/>
              </w:rPr>
              <w:t>19.7</w:t>
            </w:r>
          </w:p>
        </w:tc>
        <w:tc>
          <w:tcPr>
            <w:tcW w:w="1417" w:type="dxa"/>
            <w:tcBorders>
              <w:top w:val="single" w:sz="4" w:space="0" w:color="auto"/>
            </w:tcBorders>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Pr>
            </w:pPr>
            <w:r>
              <w:rPr>
                <w:rFonts w:ascii="Arial" w:hAnsi="Arial" w:cs="Arial"/>
                <w:color w:val="000000"/>
                <w:sz w:val="18"/>
                <w:szCs w:val="18"/>
              </w:rPr>
              <w:t>0.8</w:t>
            </w:r>
          </w:p>
        </w:tc>
        <w:tc>
          <w:tcPr>
            <w:tcW w:w="1042" w:type="dxa"/>
            <w:tcBorders>
              <w:top w:val="single" w:sz="4" w:space="0" w:color="auto"/>
            </w:tcBorders>
            <w:noWrap/>
            <w:tcMar>
              <w:top w:w="20" w:type="dxa"/>
              <w:left w:w="20" w:type="dxa"/>
              <w:bottom w:w="0" w:type="dxa"/>
              <w:right w:w="113" w:type="dxa"/>
            </w:tcMar>
            <w:vAlign w:val="center"/>
          </w:tcPr>
          <w:p w:rsidR="00F509FB" w:rsidRPr="008A1C94" w:rsidRDefault="00F509FB" w:rsidP="00BA7C12">
            <w:pPr>
              <w:bidi w:val="0"/>
              <w:ind w:leftChars="-10" w:right="78" w:hangingChars="11" w:hanging="20"/>
              <w:jc w:val="right"/>
              <w:rPr>
                <w:rFonts w:ascii="Arial" w:hAnsi="Arial" w:cs="Arial"/>
                <w:sz w:val="18"/>
                <w:szCs w:val="18"/>
              </w:rPr>
            </w:pPr>
            <w:r>
              <w:rPr>
                <w:rFonts w:ascii="Arial" w:hAnsi="Arial" w:cs="Arial"/>
                <w:sz w:val="18"/>
                <w:szCs w:val="18"/>
              </w:rPr>
              <w:t>3,965</w:t>
            </w:r>
          </w:p>
        </w:tc>
        <w:tc>
          <w:tcPr>
            <w:tcW w:w="984" w:type="dxa"/>
            <w:gridSpan w:val="3"/>
            <w:tcBorders>
              <w:top w:val="single" w:sz="4" w:space="0" w:color="auto"/>
            </w:tcBorders>
            <w:tcMar>
              <w:top w:w="20" w:type="dxa"/>
              <w:left w:w="20" w:type="dxa"/>
              <w:bottom w:w="0" w:type="dxa"/>
              <w:right w:w="113" w:type="dxa"/>
            </w:tcMar>
            <w:vAlign w:val="center"/>
          </w:tcPr>
          <w:p w:rsidR="00F509FB" w:rsidRPr="008A1C94" w:rsidRDefault="00F509FB" w:rsidP="00F509FB">
            <w:pPr>
              <w:ind w:firstLineChars="100" w:firstLine="180"/>
              <w:rPr>
                <w:rFonts w:ascii="Arial" w:hAnsi="Arial" w:cs="Arial"/>
                <w:sz w:val="18"/>
                <w:szCs w:val="18"/>
              </w:rPr>
            </w:pPr>
            <w:r>
              <w:rPr>
                <w:rFonts w:ascii="Arial" w:hAnsi="Arial" w:cs="Arial"/>
                <w:sz w:val="18"/>
                <w:szCs w:val="18"/>
              </w:rPr>
              <w:t>3,312</w:t>
            </w:r>
          </w:p>
        </w:tc>
        <w:tc>
          <w:tcPr>
            <w:tcW w:w="809" w:type="dxa"/>
            <w:tcBorders>
              <w:top w:val="single" w:sz="4" w:space="0" w:color="auto"/>
              <w:right w:val="single" w:sz="4" w:space="0" w:color="auto"/>
            </w:tcBorders>
            <w:tcMar>
              <w:top w:w="20" w:type="dxa"/>
              <w:left w:w="20" w:type="dxa"/>
              <w:bottom w:w="0" w:type="dxa"/>
              <w:right w:w="113" w:type="dxa"/>
            </w:tcMar>
            <w:vAlign w:val="center"/>
          </w:tcPr>
          <w:p w:rsidR="00F509FB" w:rsidRPr="008A1C94" w:rsidRDefault="00F509FB" w:rsidP="00BA7C12">
            <w:pPr>
              <w:tabs>
                <w:tab w:val="right" w:pos="648"/>
              </w:tabs>
              <w:bidi w:val="0"/>
              <w:jc w:val="right"/>
              <w:rPr>
                <w:rFonts w:ascii="Arial" w:hAnsi="Arial" w:cs="Arial"/>
                <w:sz w:val="18"/>
                <w:szCs w:val="18"/>
              </w:rPr>
            </w:pPr>
            <w:r>
              <w:rPr>
                <w:rFonts w:ascii="Arial" w:hAnsi="Arial" w:cs="Arial"/>
                <w:sz w:val="18"/>
                <w:szCs w:val="18"/>
              </w:rPr>
              <w:t>3,934</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r>
              <w:rPr>
                <w:rFonts w:cs="Simplified Arabic" w:hint="cs"/>
                <w:color w:val="000000" w:themeColor="text1"/>
                <w:sz w:val="18"/>
                <w:szCs w:val="18"/>
                <w:rtl/>
              </w:rPr>
              <w:t xml:space="preserve"> المرخصة</w:t>
            </w:r>
          </w:p>
        </w:tc>
      </w:tr>
      <w:tr w:rsidR="00F509FB" w:rsidRPr="00860A94" w:rsidTr="002842C0">
        <w:trPr>
          <w:cantSplit/>
          <w:trHeight w:val="340"/>
          <w:jc w:val="center"/>
        </w:trPr>
        <w:tc>
          <w:tcPr>
            <w:tcW w:w="1483" w:type="dxa"/>
            <w:tcBorders>
              <w:left w:val="single" w:sz="4" w:space="0" w:color="auto"/>
            </w:tcBorders>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tl/>
              </w:rPr>
            </w:pPr>
            <w:r>
              <w:rPr>
                <w:rFonts w:ascii="Arial" w:hAnsi="Arial" w:cs="Arial" w:hint="cs"/>
                <w:color w:val="000000"/>
                <w:sz w:val="18"/>
                <w:szCs w:val="18"/>
                <w:rtl/>
              </w:rPr>
              <w:t>16.7</w:t>
            </w:r>
          </w:p>
        </w:tc>
        <w:tc>
          <w:tcPr>
            <w:tcW w:w="1417" w:type="dxa"/>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tl/>
              </w:rPr>
            </w:pPr>
            <w:r>
              <w:rPr>
                <w:rFonts w:ascii="Arial" w:hAnsi="Arial" w:cs="Arial" w:hint="cs"/>
                <w:color w:val="000000"/>
                <w:sz w:val="18"/>
                <w:szCs w:val="18"/>
                <w:rtl/>
              </w:rPr>
              <w:t>1.5</w:t>
            </w:r>
            <w:r w:rsidR="00090DCC">
              <w:rPr>
                <w:rFonts w:ascii="Arial" w:hAnsi="Arial" w:cs="Arial" w:hint="cs"/>
                <w:color w:val="000000"/>
                <w:sz w:val="18"/>
                <w:szCs w:val="18"/>
                <w:rtl/>
              </w:rPr>
              <w:t>-</w:t>
            </w:r>
          </w:p>
        </w:tc>
        <w:tc>
          <w:tcPr>
            <w:tcW w:w="1042" w:type="dxa"/>
            <w:noWrap/>
            <w:tcMar>
              <w:top w:w="20" w:type="dxa"/>
              <w:left w:w="20" w:type="dxa"/>
              <w:bottom w:w="0" w:type="dxa"/>
              <w:right w:w="113" w:type="dxa"/>
            </w:tcMar>
            <w:vAlign w:val="center"/>
          </w:tcPr>
          <w:p w:rsidR="00F509FB" w:rsidRPr="008A1C94" w:rsidRDefault="00F509FB" w:rsidP="00BA7C12">
            <w:pPr>
              <w:bidi w:val="0"/>
              <w:ind w:leftChars="-10" w:right="78" w:hangingChars="11" w:hanging="20"/>
              <w:jc w:val="right"/>
              <w:rPr>
                <w:rFonts w:ascii="Arial" w:hAnsi="Arial" w:cs="Arial"/>
                <w:sz w:val="18"/>
                <w:szCs w:val="18"/>
              </w:rPr>
            </w:pPr>
            <w:r>
              <w:rPr>
                <w:rFonts w:ascii="Arial" w:hAnsi="Arial" w:cs="Arial"/>
                <w:sz w:val="18"/>
                <w:szCs w:val="18"/>
              </w:rPr>
              <w:t>631.0</w:t>
            </w:r>
          </w:p>
        </w:tc>
        <w:tc>
          <w:tcPr>
            <w:tcW w:w="984" w:type="dxa"/>
            <w:gridSpan w:val="3"/>
            <w:tcMar>
              <w:top w:w="20" w:type="dxa"/>
              <w:left w:w="20" w:type="dxa"/>
              <w:bottom w:w="0" w:type="dxa"/>
              <w:right w:w="113" w:type="dxa"/>
            </w:tcMar>
            <w:vAlign w:val="center"/>
          </w:tcPr>
          <w:p w:rsidR="00F509FB" w:rsidRPr="008A1C94" w:rsidRDefault="00F509FB" w:rsidP="00F509FB">
            <w:pPr>
              <w:ind w:firstLineChars="100" w:firstLine="180"/>
              <w:rPr>
                <w:rFonts w:ascii="Arial" w:hAnsi="Arial" w:cs="Arial"/>
                <w:sz w:val="18"/>
                <w:szCs w:val="18"/>
              </w:rPr>
            </w:pPr>
            <w:r>
              <w:rPr>
                <w:rFonts w:ascii="Arial" w:hAnsi="Arial" w:cs="Arial"/>
                <w:sz w:val="18"/>
                <w:szCs w:val="18"/>
              </w:rPr>
              <w:t>540.5</w:t>
            </w:r>
          </w:p>
        </w:tc>
        <w:tc>
          <w:tcPr>
            <w:tcW w:w="809" w:type="dxa"/>
            <w:tcBorders>
              <w:right w:val="single" w:sz="4" w:space="0" w:color="auto"/>
            </w:tcBorders>
            <w:tcMar>
              <w:top w:w="20" w:type="dxa"/>
              <w:left w:w="20" w:type="dxa"/>
              <w:bottom w:w="0" w:type="dxa"/>
              <w:right w:w="113" w:type="dxa"/>
            </w:tcMar>
            <w:vAlign w:val="center"/>
          </w:tcPr>
          <w:p w:rsidR="00F509FB" w:rsidRPr="008A1C94" w:rsidRDefault="00F509FB" w:rsidP="00BA7C12">
            <w:pPr>
              <w:tabs>
                <w:tab w:val="right" w:pos="648"/>
              </w:tabs>
              <w:bidi w:val="0"/>
              <w:jc w:val="right"/>
              <w:rPr>
                <w:rFonts w:ascii="Arial" w:hAnsi="Arial" w:cs="Arial"/>
                <w:sz w:val="18"/>
                <w:szCs w:val="18"/>
              </w:rPr>
            </w:pPr>
            <w:r>
              <w:rPr>
                <w:rFonts w:ascii="Arial" w:hAnsi="Arial" w:cs="Arial"/>
                <w:sz w:val="18"/>
                <w:szCs w:val="18"/>
              </w:rPr>
              <w:t>640.5</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Pr>
                <w:rFonts w:cs="Simplified Arabic" w:hint="cs"/>
                <w:color w:val="000000" w:themeColor="text1"/>
                <w:sz w:val="18"/>
                <w:szCs w:val="18"/>
                <w:rtl/>
              </w:rPr>
              <w:t xml:space="preserve"> المرخصة</w:t>
            </w:r>
            <w:r w:rsidRPr="00860A94">
              <w:rPr>
                <w:rFonts w:cs="Simplified Arabic"/>
                <w:color w:val="000000" w:themeColor="text1"/>
                <w:sz w:val="18"/>
                <w:szCs w:val="18"/>
                <w:rtl/>
              </w:rPr>
              <w:t>(ألف</w:t>
            </w:r>
            <w:r w:rsidRPr="002D17F1">
              <w:rPr>
                <w:rFonts w:cs="Simplified Arabic"/>
                <w:color w:val="000000" w:themeColor="text1"/>
                <w:sz w:val="10"/>
                <w:szCs w:val="10"/>
                <w:rtl/>
              </w:rPr>
              <w:t xml:space="preserve"> </w:t>
            </w:r>
            <w:proofErr w:type="spellStart"/>
            <w:r>
              <w:rPr>
                <w:rFonts w:cs="Simplified Arabic" w:hint="cs"/>
                <w:color w:val="000000" w:themeColor="text1"/>
                <w:sz w:val="18"/>
                <w:szCs w:val="18"/>
                <w:rtl/>
              </w:rPr>
              <w:t>م2</w:t>
            </w:r>
            <w:r w:rsidRPr="00860A94">
              <w:rPr>
                <w:rFonts w:cs="Simplified Arabic"/>
                <w:color w:val="000000" w:themeColor="text1"/>
                <w:sz w:val="18"/>
                <w:szCs w:val="18"/>
                <w:rtl/>
              </w:rPr>
              <w:t>)</w:t>
            </w:r>
            <w:proofErr w:type="spellEnd"/>
          </w:p>
        </w:tc>
      </w:tr>
      <w:tr w:rsidR="00F509FB" w:rsidRPr="00860A94" w:rsidTr="002842C0">
        <w:trPr>
          <w:cantSplit/>
          <w:trHeight w:val="340"/>
          <w:jc w:val="center"/>
        </w:trPr>
        <w:tc>
          <w:tcPr>
            <w:tcW w:w="1483" w:type="dxa"/>
            <w:tcBorders>
              <w:left w:val="single" w:sz="4" w:space="0" w:color="auto"/>
            </w:tcBorders>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tl/>
              </w:rPr>
            </w:pPr>
            <w:r>
              <w:rPr>
                <w:rFonts w:ascii="Arial" w:hAnsi="Arial" w:cs="Arial" w:hint="cs"/>
                <w:color w:val="000000"/>
                <w:sz w:val="18"/>
                <w:szCs w:val="18"/>
                <w:rtl/>
              </w:rPr>
              <w:t>12.6</w:t>
            </w:r>
          </w:p>
        </w:tc>
        <w:tc>
          <w:tcPr>
            <w:tcW w:w="1417" w:type="dxa"/>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tl/>
              </w:rPr>
            </w:pPr>
            <w:r>
              <w:rPr>
                <w:rFonts w:ascii="Arial" w:hAnsi="Arial" w:cs="Arial" w:hint="cs"/>
                <w:color w:val="000000"/>
                <w:sz w:val="18"/>
                <w:szCs w:val="18"/>
                <w:rtl/>
              </w:rPr>
              <w:t>76.3</w:t>
            </w:r>
          </w:p>
        </w:tc>
        <w:tc>
          <w:tcPr>
            <w:tcW w:w="1042" w:type="dxa"/>
            <w:noWrap/>
            <w:tcMar>
              <w:top w:w="20" w:type="dxa"/>
              <w:left w:w="20" w:type="dxa"/>
              <w:bottom w:w="0" w:type="dxa"/>
              <w:right w:w="113" w:type="dxa"/>
            </w:tcMar>
            <w:vAlign w:val="center"/>
          </w:tcPr>
          <w:p w:rsidR="00F509FB" w:rsidRPr="008A1C94" w:rsidRDefault="00F509FB" w:rsidP="00BA7C12">
            <w:pPr>
              <w:bidi w:val="0"/>
              <w:ind w:leftChars="-10" w:right="78" w:hangingChars="11" w:hanging="20"/>
              <w:jc w:val="right"/>
              <w:rPr>
                <w:rFonts w:ascii="Arial" w:hAnsi="Arial" w:cs="Arial"/>
                <w:sz w:val="18"/>
                <w:szCs w:val="18"/>
              </w:rPr>
            </w:pPr>
            <w:r>
              <w:rPr>
                <w:rFonts w:ascii="Arial" w:hAnsi="Arial" w:cs="Arial"/>
                <w:sz w:val="18"/>
                <w:szCs w:val="18"/>
              </w:rPr>
              <w:t>1,257</w:t>
            </w:r>
          </w:p>
        </w:tc>
        <w:tc>
          <w:tcPr>
            <w:tcW w:w="984" w:type="dxa"/>
            <w:gridSpan w:val="3"/>
            <w:tcMar>
              <w:top w:w="20" w:type="dxa"/>
              <w:left w:w="20" w:type="dxa"/>
              <w:bottom w:w="0" w:type="dxa"/>
              <w:right w:w="113" w:type="dxa"/>
            </w:tcMar>
            <w:vAlign w:val="center"/>
          </w:tcPr>
          <w:p w:rsidR="00F509FB" w:rsidRPr="008A1C94" w:rsidRDefault="00F509FB" w:rsidP="00F509FB">
            <w:pPr>
              <w:ind w:firstLineChars="100" w:firstLine="180"/>
              <w:rPr>
                <w:rFonts w:ascii="Arial" w:hAnsi="Arial" w:cs="Arial"/>
                <w:sz w:val="18"/>
                <w:szCs w:val="18"/>
              </w:rPr>
            </w:pPr>
            <w:r>
              <w:rPr>
                <w:rFonts w:ascii="Arial" w:hAnsi="Arial" w:cs="Arial"/>
                <w:sz w:val="18"/>
                <w:szCs w:val="18"/>
              </w:rPr>
              <w:t>1,116</w:t>
            </w:r>
          </w:p>
        </w:tc>
        <w:tc>
          <w:tcPr>
            <w:tcW w:w="809" w:type="dxa"/>
            <w:tcBorders>
              <w:right w:val="single" w:sz="4" w:space="0" w:color="auto"/>
            </w:tcBorders>
            <w:tcMar>
              <w:top w:w="20" w:type="dxa"/>
              <w:left w:w="20" w:type="dxa"/>
              <w:bottom w:w="0" w:type="dxa"/>
              <w:right w:w="113" w:type="dxa"/>
            </w:tcMar>
            <w:vAlign w:val="center"/>
          </w:tcPr>
          <w:p w:rsidR="00F509FB" w:rsidRPr="008A1C94" w:rsidRDefault="00F509FB" w:rsidP="00BA7C12">
            <w:pPr>
              <w:tabs>
                <w:tab w:val="right" w:pos="648"/>
              </w:tabs>
              <w:bidi w:val="0"/>
              <w:jc w:val="right"/>
              <w:rPr>
                <w:rFonts w:ascii="Arial" w:hAnsi="Arial" w:cs="Arial"/>
                <w:sz w:val="18"/>
                <w:szCs w:val="18"/>
              </w:rPr>
            </w:pPr>
            <w:r>
              <w:rPr>
                <w:rFonts w:ascii="Arial" w:hAnsi="Arial" w:cs="Arial"/>
                <w:sz w:val="18"/>
                <w:szCs w:val="18"/>
              </w:rPr>
              <w:t>713</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r>
              <w:rPr>
                <w:rFonts w:cs="Simplified Arabic" w:hint="cs"/>
                <w:color w:val="000000" w:themeColor="text1"/>
                <w:sz w:val="18"/>
                <w:szCs w:val="18"/>
                <w:rtl/>
              </w:rPr>
              <w:t xml:space="preserve"> المرخصة</w:t>
            </w:r>
          </w:p>
        </w:tc>
      </w:tr>
      <w:tr w:rsidR="00F509FB" w:rsidRPr="00860A94" w:rsidTr="002842C0">
        <w:trPr>
          <w:cantSplit/>
          <w:trHeight w:val="340"/>
          <w:jc w:val="center"/>
        </w:trPr>
        <w:tc>
          <w:tcPr>
            <w:tcW w:w="1483" w:type="dxa"/>
            <w:tcBorders>
              <w:left w:val="single" w:sz="4" w:space="0" w:color="auto"/>
              <w:bottom w:val="single" w:sz="4" w:space="0" w:color="auto"/>
            </w:tcBorders>
            <w:tcMar>
              <w:top w:w="20" w:type="dxa"/>
              <w:left w:w="20" w:type="dxa"/>
              <w:bottom w:w="0" w:type="dxa"/>
              <w:right w:w="113" w:type="dxa"/>
            </w:tcMar>
            <w:vAlign w:val="center"/>
          </w:tcPr>
          <w:p w:rsidR="00F509FB" w:rsidRDefault="00F509FB" w:rsidP="009C4F04">
            <w:pPr>
              <w:ind w:firstLineChars="100" w:firstLine="180"/>
              <w:rPr>
                <w:rFonts w:ascii="Arial" w:hAnsi="Arial" w:cs="Arial"/>
                <w:color w:val="000000"/>
                <w:sz w:val="18"/>
                <w:szCs w:val="18"/>
                <w:rtl/>
              </w:rPr>
            </w:pPr>
            <w:r>
              <w:rPr>
                <w:rFonts w:ascii="Arial" w:hAnsi="Arial" w:cs="Arial" w:hint="cs"/>
                <w:color w:val="000000"/>
                <w:sz w:val="18"/>
                <w:szCs w:val="18"/>
                <w:rtl/>
              </w:rPr>
              <w:t>15.</w:t>
            </w:r>
            <w:r w:rsidR="009C4F04">
              <w:rPr>
                <w:rFonts w:ascii="Arial" w:hAnsi="Arial" w:cs="Arial" w:hint="cs"/>
                <w:color w:val="000000"/>
                <w:sz w:val="18"/>
                <w:szCs w:val="18"/>
                <w:rtl/>
              </w:rPr>
              <w:t>5</w:t>
            </w:r>
          </w:p>
        </w:tc>
        <w:tc>
          <w:tcPr>
            <w:tcW w:w="1417" w:type="dxa"/>
            <w:tcBorders>
              <w:bottom w:val="single" w:sz="4" w:space="0" w:color="auto"/>
            </w:tcBorders>
            <w:tcMar>
              <w:top w:w="20" w:type="dxa"/>
              <w:left w:w="20" w:type="dxa"/>
              <w:bottom w:w="0" w:type="dxa"/>
              <w:right w:w="113" w:type="dxa"/>
            </w:tcMar>
            <w:vAlign w:val="center"/>
          </w:tcPr>
          <w:p w:rsidR="00F509FB" w:rsidRDefault="00F509FB" w:rsidP="00F509FB">
            <w:pPr>
              <w:ind w:firstLineChars="100" w:firstLine="180"/>
              <w:rPr>
                <w:rFonts w:ascii="Arial" w:hAnsi="Arial" w:cs="Arial"/>
                <w:color w:val="000000"/>
                <w:sz w:val="18"/>
                <w:szCs w:val="18"/>
                <w:rtl/>
              </w:rPr>
            </w:pPr>
            <w:r>
              <w:rPr>
                <w:rFonts w:ascii="Arial" w:hAnsi="Arial" w:cs="Arial" w:hint="cs"/>
                <w:color w:val="000000"/>
                <w:sz w:val="18"/>
                <w:szCs w:val="18"/>
                <w:rtl/>
              </w:rPr>
              <w:t>73.9</w:t>
            </w:r>
          </w:p>
        </w:tc>
        <w:tc>
          <w:tcPr>
            <w:tcW w:w="1042" w:type="dxa"/>
            <w:tcBorders>
              <w:bottom w:val="single" w:sz="4" w:space="0" w:color="auto"/>
            </w:tcBorders>
            <w:noWrap/>
            <w:tcMar>
              <w:top w:w="20" w:type="dxa"/>
              <w:left w:w="20" w:type="dxa"/>
              <w:bottom w:w="0" w:type="dxa"/>
              <w:right w:w="113" w:type="dxa"/>
            </w:tcMar>
            <w:vAlign w:val="center"/>
          </w:tcPr>
          <w:p w:rsidR="00F509FB" w:rsidRPr="008A1C94" w:rsidRDefault="00F509FB" w:rsidP="00BA7C12">
            <w:pPr>
              <w:bidi w:val="0"/>
              <w:ind w:leftChars="-10" w:right="78" w:hangingChars="11" w:hanging="20"/>
              <w:jc w:val="right"/>
              <w:rPr>
                <w:rFonts w:ascii="Arial" w:hAnsi="Arial" w:cs="Arial"/>
                <w:sz w:val="18"/>
                <w:szCs w:val="18"/>
                <w:rtl/>
              </w:rPr>
            </w:pPr>
            <w:r>
              <w:rPr>
                <w:rFonts w:ascii="Arial" w:hAnsi="Arial" w:cs="Arial"/>
                <w:sz w:val="18"/>
                <w:szCs w:val="18"/>
              </w:rPr>
              <w:t>192.</w:t>
            </w:r>
            <w:r w:rsidR="009C4F04">
              <w:rPr>
                <w:rFonts w:ascii="Arial" w:hAnsi="Arial" w:cs="Arial" w:hint="cs"/>
                <w:sz w:val="18"/>
                <w:szCs w:val="18"/>
                <w:rtl/>
              </w:rPr>
              <w:t>8</w:t>
            </w:r>
          </w:p>
        </w:tc>
        <w:tc>
          <w:tcPr>
            <w:tcW w:w="984" w:type="dxa"/>
            <w:gridSpan w:val="3"/>
            <w:tcBorders>
              <w:bottom w:val="single" w:sz="4" w:space="0" w:color="auto"/>
            </w:tcBorders>
            <w:tcMar>
              <w:top w:w="20" w:type="dxa"/>
              <w:left w:w="20" w:type="dxa"/>
              <w:bottom w:w="0" w:type="dxa"/>
              <w:right w:w="113" w:type="dxa"/>
            </w:tcMar>
            <w:vAlign w:val="center"/>
          </w:tcPr>
          <w:p w:rsidR="00F509FB" w:rsidRPr="008A1C94" w:rsidRDefault="00F509FB" w:rsidP="00F509FB">
            <w:pPr>
              <w:ind w:firstLineChars="100" w:firstLine="180"/>
              <w:rPr>
                <w:rFonts w:ascii="Arial" w:hAnsi="Arial" w:cs="Arial"/>
                <w:sz w:val="18"/>
                <w:szCs w:val="18"/>
                <w:rtl/>
              </w:rPr>
            </w:pPr>
            <w:r>
              <w:rPr>
                <w:rFonts w:ascii="Arial" w:hAnsi="Arial" w:cs="Arial"/>
                <w:sz w:val="18"/>
                <w:szCs w:val="18"/>
              </w:rPr>
              <w:t>166.9</w:t>
            </w:r>
          </w:p>
        </w:tc>
        <w:tc>
          <w:tcPr>
            <w:tcW w:w="809" w:type="dxa"/>
            <w:tcBorders>
              <w:bottom w:val="single" w:sz="4" w:space="0" w:color="auto"/>
              <w:right w:val="single" w:sz="4" w:space="0" w:color="auto"/>
            </w:tcBorders>
            <w:tcMar>
              <w:top w:w="20" w:type="dxa"/>
              <w:left w:w="20" w:type="dxa"/>
              <w:bottom w:w="0" w:type="dxa"/>
              <w:right w:w="113" w:type="dxa"/>
            </w:tcMar>
            <w:vAlign w:val="center"/>
          </w:tcPr>
          <w:p w:rsidR="00F509FB" w:rsidRPr="008A1C94" w:rsidRDefault="00F509FB" w:rsidP="00BA7C12">
            <w:pPr>
              <w:tabs>
                <w:tab w:val="right" w:pos="648"/>
              </w:tabs>
              <w:bidi w:val="0"/>
              <w:jc w:val="right"/>
              <w:rPr>
                <w:rFonts w:ascii="Arial" w:hAnsi="Arial" w:cs="Arial"/>
                <w:sz w:val="18"/>
                <w:szCs w:val="18"/>
              </w:rPr>
            </w:pPr>
            <w:r>
              <w:rPr>
                <w:rFonts w:ascii="Arial" w:hAnsi="Arial" w:cs="Arial"/>
                <w:sz w:val="18"/>
                <w:szCs w:val="18"/>
              </w:rPr>
              <w:t>110.9</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Pr>
                <w:rFonts w:cs="Simplified Arabic" w:hint="cs"/>
                <w:color w:val="000000" w:themeColor="text1"/>
                <w:sz w:val="18"/>
                <w:szCs w:val="18"/>
                <w:rtl/>
              </w:rPr>
              <w:t xml:space="preserve"> المرخصة</w:t>
            </w:r>
            <w:r w:rsidRPr="00860A94">
              <w:rPr>
                <w:rFonts w:cs="Simplified Arabic"/>
                <w:color w:val="000000" w:themeColor="text1"/>
                <w:sz w:val="18"/>
                <w:szCs w:val="18"/>
                <w:rtl/>
              </w:rPr>
              <w:t xml:space="preserve"> (ألف</w:t>
            </w:r>
            <w:r w:rsidRPr="002D17F1">
              <w:rPr>
                <w:rFonts w:cs="Simplified Arabic"/>
                <w:color w:val="000000" w:themeColor="text1"/>
                <w:sz w:val="10"/>
                <w:szCs w:val="10"/>
                <w:rtl/>
              </w:rPr>
              <w:t xml:space="preserve"> </w:t>
            </w:r>
            <w:proofErr w:type="spellStart"/>
            <w:r>
              <w:rPr>
                <w:rFonts w:cs="Simplified Arabic" w:hint="cs"/>
                <w:color w:val="000000" w:themeColor="text1"/>
                <w:sz w:val="18"/>
                <w:szCs w:val="18"/>
                <w:rtl/>
              </w:rPr>
              <w:t>م2</w:t>
            </w:r>
            <w:r w:rsidRPr="00860A94">
              <w:rPr>
                <w:rFonts w:cs="Simplified Arabic"/>
                <w:color w:val="000000" w:themeColor="text1"/>
                <w:sz w:val="18"/>
                <w:szCs w:val="18"/>
                <w:rtl/>
              </w:rPr>
              <w:t>)</w:t>
            </w:r>
            <w:proofErr w:type="spellEnd"/>
          </w:p>
        </w:tc>
      </w:tr>
    </w:tbl>
    <w:bookmarkEnd w:id="1"/>
    <w:p w:rsidR="00820B25" w:rsidRPr="00860A94" w:rsidRDefault="00820B25" w:rsidP="008B3D2C">
      <w:pPr>
        <w:rPr>
          <w:rFonts w:cs="Simplified Arabic"/>
          <w:color w:val="000000" w:themeColor="text1"/>
          <w:sz w:val="18"/>
          <w:szCs w:val="18"/>
          <w:rtl/>
        </w:rPr>
      </w:pPr>
      <w:proofErr w:type="spellStart"/>
      <w:r w:rsidRPr="00860A94">
        <w:rPr>
          <w:rFonts w:cs="Simplified Arabic" w:hint="cs"/>
          <w:color w:val="000000" w:themeColor="text1"/>
          <w:sz w:val="18"/>
          <w:szCs w:val="18"/>
          <w:rtl/>
          <w:lang w:bidi="ar-EG"/>
        </w:rPr>
        <w:t>*</w:t>
      </w:r>
      <w:proofErr w:type="spellEnd"/>
      <w:r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lastRenderedPageBreak/>
        <w:t>الفصل الثالث</w:t>
      </w:r>
    </w:p>
    <w:p w:rsidR="00ED0F50" w:rsidRPr="00B21064" w:rsidRDefault="00ED0F50" w:rsidP="00ED0F50">
      <w:pPr>
        <w:bidi w:val="0"/>
        <w:jc w:val="center"/>
        <w:rPr>
          <w:rFonts w:ascii="Simplified Arabic" w:hAnsi="Simplified Arabic" w:cs="Simplified Arabic"/>
          <w:b/>
          <w:bCs/>
          <w:color w:val="000000" w:themeColor="text1"/>
          <w:sz w:val="22"/>
          <w:szCs w:val="22"/>
          <w:rtl/>
        </w:rPr>
      </w:pPr>
    </w:p>
    <w:p w:rsidR="00ED0F50" w:rsidRDefault="00ED0F50" w:rsidP="00ED0F50">
      <w:pPr>
        <w:bidi w:val="0"/>
        <w:jc w:val="center"/>
        <w:rPr>
          <w:rFonts w:ascii="Simplified Arabic" w:hAnsi="Simplified Arabic" w:cs="Simplified Arabic"/>
          <w:b/>
          <w:bCs/>
          <w:color w:val="000000" w:themeColor="text1"/>
          <w:sz w:val="28"/>
          <w:szCs w:val="28"/>
        </w:rPr>
      </w:pPr>
      <w:r w:rsidRPr="0023289A">
        <w:rPr>
          <w:rFonts w:ascii="Simplified Arabic" w:hAnsi="Simplified Arabic" w:cs="Simplified Arabic"/>
          <w:b/>
          <w:bCs/>
          <w:color w:val="000000" w:themeColor="text1"/>
          <w:sz w:val="28"/>
          <w:szCs w:val="28"/>
          <w:rtl/>
        </w:rPr>
        <w:t>المنهجية</w:t>
      </w:r>
    </w:p>
    <w:p w:rsidR="00246E19" w:rsidRPr="00B21064" w:rsidRDefault="00246E19" w:rsidP="00246E19">
      <w:pPr>
        <w:bidi w:val="0"/>
        <w:jc w:val="center"/>
        <w:rPr>
          <w:rFonts w:ascii="Simplified Arabic" w:hAnsi="Simplified Arabic" w:cs="Simplified Arabic"/>
          <w:b/>
          <w:bCs/>
          <w:color w:val="000000" w:themeColor="text1"/>
          <w:sz w:val="24"/>
          <w:szCs w:val="24"/>
          <w:rtl/>
        </w:rPr>
      </w:pPr>
    </w:p>
    <w:p w:rsidR="00ED0F50" w:rsidRPr="00860A94" w:rsidRDefault="00ED0F50" w:rsidP="00DC456D">
      <w:pPr>
        <w:pStyle w:val="BodyText"/>
        <w:jc w:val="both"/>
        <w:rPr>
          <w:color w:val="000000" w:themeColor="text1"/>
          <w:sz w:val="24"/>
          <w:szCs w:val="24"/>
          <w:rtl/>
        </w:rPr>
      </w:pPr>
      <w:r w:rsidRPr="00860A94">
        <w:rPr>
          <w:color w:val="000000" w:themeColor="text1"/>
          <w:sz w:val="24"/>
          <w:szCs w:val="24"/>
          <w:rtl/>
        </w:rPr>
        <w:t xml:space="preserve">يشمل هذا الفصل عرضاً </w:t>
      </w:r>
      <w:proofErr w:type="spellStart"/>
      <w:r w:rsidR="00A53073">
        <w:rPr>
          <w:rFonts w:hint="cs"/>
          <w:color w:val="000000" w:themeColor="text1"/>
          <w:sz w:val="24"/>
          <w:szCs w:val="24"/>
          <w:rtl/>
        </w:rPr>
        <w:t>ل</w:t>
      </w:r>
      <w:r w:rsidR="005217C5">
        <w:rPr>
          <w:rFonts w:hint="cs"/>
          <w:color w:val="000000" w:themeColor="text1"/>
          <w:sz w:val="24"/>
          <w:szCs w:val="24"/>
          <w:rtl/>
        </w:rPr>
        <w:t>اهداف</w:t>
      </w:r>
      <w:proofErr w:type="spellEnd"/>
      <w:r w:rsidR="005217C5">
        <w:rPr>
          <w:rFonts w:hint="cs"/>
          <w:color w:val="000000" w:themeColor="text1"/>
          <w:sz w:val="24"/>
          <w:szCs w:val="24"/>
          <w:rtl/>
        </w:rPr>
        <w:t xml:space="preserve"> المشروع</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w:t>
      </w:r>
      <w:r w:rsidR="007A65A2">
        <w:rPr>
          <w:color w:val="000000" w:themeColor="text1"/>
          <w:sz w:val="24"/>
          <w:szCs w:val="24"/>
          <w:rtl/>
        </w:rPr>
        <w:t xml:space="preserve"> في جمع البيانات وال</w:t>
      </w:r>
      <w:r w:rsidR="007A65A2">
        <w:rPr>
          <w:rFonts w:hint="cs"/>
          <w:color w:val="000000" w:themeColor="text1"/>
          <w:sz w:val="24"/>
          <w:szCs w:val="24"/>
          <w:rtl/>
        </w:rPr>
        <w:t>شمول</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8E6E3D">
      <w:pPr>
        <w:pStyle w:val="Heading2"/>
        <w:ind w:left="-19"/>
        <w:jc w:val="both"/>
        <w:rPr>
          <w:color w:val="000000" w:themeColor="text1"/>
          <w:szCs w:val="24"/>
          <w:rtl/>
        </w:rPr>
      </w:pPr>
      <w:r w:rsidRPr="00860A94">
        <w:rPr>
          <w:rFonts w:hint="cs"/>
          <w:color w:val="000000" w:themeColor="text1"/>
          <w:szCs w:val="24"/>
          <w:rtl/>
        </w:rPr>
        <w:t xml:space="preserve">1.3 </w:t>
      </w:r>
      <w:r w:rsidR="008E6E3D">
        <w:rPr>
          <w:rFonts w:hint="cs"/>
          <w:color w:val="000000" w:themeColor="text1"/>
          <w:szCs w:val="24"/>
          <w:rtl/>
        </w:rPr>
        <w:t>الاهداف</w:t>
      </w:r>
    </w:p>
    <w:p w:rsidR="00ED0F50" w:rsidRPr="00860A94" w:rsidRDefault="00ED0F50" w:rsidP="00D70BC2">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D70BC2">
        <w:rPr>
          <w:rFonts w:cs="Simplified Arabic" w:hint="cs"/>
          <w:color w:val="000000" w:themeColor="text1"/>
          <w:sz w:val="24"/>
          <w:szCs w:val="24"/>
          <w:rtl/>
        </w:rPr>
        <w:t>التقرير</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w:t>
      </w:r>
      <w:proofErr w:type="spellStart"/>
      <w:r w:rsidRPr="00860A94">
        <w:rPr>
          <w:rFonts w:cs="Simplified Arabic"/>
          <w:color w:val="000000" w:themeColor="text1"/>
          <w:sz w:val="24"/>
          <w:szCs w:val="24"/>
          <w:rtl/>
        </w:rPr>
        <w:t>ومساحاتها،</w:t>
      </w:r>
      <w:proofErr w:type="spellEnd"/>
      <w:r w:rsidRPr="00860A94">
        <w:rPr>
          <w:rFonts w:cs="Simplified Arabic"/>
          <w:color w:val="000000" w:themeColor="text1"/>
          <w:sz w:val="24"/>
          <w:szCs w:val="24"/>
          <w:rtl/>
        </w:rPr>
        <w:t xml:space="preserve">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وضع البناء المطلوب ترخيصه </w:t>
      </w:r>
      <w:proofErr w:type="spellStart"/>
      <w:r w:rsidRPr="00860A94">
        <w:rPr>
          <w:rFonts w:cs="Simplified Arabic"/>
          <w:color w:val="000000" w:themeColor="text1"/>
          <w:sz w:val="24"/>
          <w:szCs w:val="24"/>
          <w:rtl/>
        </w:rPr>
        <w:t>(جديد،</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إضافة جديدة أو قائمة</w:t>
      </w:r>
      <w:proofErr w:type="spellStart"/>
      <w:r w:rsidRPr="00860A94">
        <w:rPr>
          <w:rFonts w:cs="Simplified Arabic"/>
          <w:color w:val="000000" w:themeColor="text1"/>
          <w:sz w:val="24"/>
          <w:szCs w:val="24"/>
          <w:rtl/>
        </w:rPr>
        <w:t>).</w:t>
      </w:r>
      <w:proofErr w:type="spellEnd"/>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نوع ملكية البناء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سلطات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roofErr w:type="spellStart"/>
      <w:r w:rsidRPr="00860A94">
        <w:rPr>
          <w:rFonts w:cs="Simplified Arabic"/>
          <w:color w:val="000000" w:themeColor="text1"/>
          <w:sz w:val="24"/>
          <w:szCs w:val="24"/>
          <w:rtl/>
        </w:rPr>
        <w:t>).</w:t>
      </w:r>
      <w:proofErr w:type="spellEnd"/>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أسوار</w:t>
      </w:r>
      <w:proofErr w:type="spellStart"/>
      <w:r w:rsidRPr="00860A94">
        <w:rPr>
          <w:rFonts w:cs="Simplified Arabic"/>
          <w:color w:val="000000" w:themeColor="text1"/>
          <w:sz w:val="24"/>
          <w:szCs w:val="24"/>
          <w:rtl/>
        </w:rPr>
        <w:t>).</w:t>
      </w:r>
      <w:proofErr w:type="spellEnd"/>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w:t>
      </w:r>
      <w:proofErr w:type="spellStart"/>
      <w:r w:rsidRPr="00622757">
        <w:rPr>
          <w:rFonts w:cs="Simplified Arabic"/>
          <w:color w:val="000000" w:themeColor="text1"/>
          <w:sz w:val="24"/>
          <w:szCs w:val="24"/>
          <w:rtl/>
        </w:rPr>
        <w:t>المشروع،</w:t>
      </w:r>
      <w:proofErr w:type="spellEnd"/>
      <w:r w:rsidRPr="00622757">
        <w:rPr>
          <w:rFonts w:cs="Simplified Arabic"/>
          <w:color w:val="000000" w:themeColor="text1"/>
          <w:sz w:val="24"/>
          <w:szCs w:val="24"/>
          <w:rtl/>
        </w:rPr>
        <w:t xml:space="preserve">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الجهة المانحة </w:t>
      </w:r>
      <w:proofErr w:type="spellStart"/>
      <w:r w:rsidRPr="00860A94">
        <w:rPr>
          <w:rFonts w:cs="Simplified Arabic"/>
          <w:color w:val="000000" w:themeColor="text1"/>
          <w:sz w:val="24"/>
          <w:szCs w:val="24"/>
          <w:rtl/>
        </w:rPr>
        <w:t>للرخصة</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البلديات،</w:t>
      </w:r>
      <w:proofErr w:type="spellEnd"/>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التنظيم،</w:t>
      </w:r>
      <w:proofErr w:type="spellEnd"/>
      <w:r w:rsidRPr="00860A94">
        <w:rPr>
          <w:rFonts w:cs="Simplified Arabic" w:hint="cs"/>
          <w:color w:val="000000" w:themeColor="text1"/>
          <w:sz w:val="24"/>
          <w:szCs w:val="24"/>
          <w:rtl/>
        </w:rPr>
        <w:t xml:space="preserve"> المجالس </w:t>
      </w:r>
      <w:proofErr w:type="spellStart"/>
      <w:r w:rsidRPr="00860A94">
        <w:rPr>
          <w:rFonts w:cs="Simplified Arabic" w:hint="cs"/>
          <w:color w:val="000000" w:themeColor="text1"/>
          <w:sz w:val="24"/>
          <w:szCs w:val="24"/>
          <w:rtl/>
        </w:rPr>
        <w:t>القروية،</w:t>
      </w:r>
      <w:proofErr w:type="spellEnd"/>
      <w:r w:rsidRPr="00860A94">
        <w:rPr>
          <w:rFonts w:cs="Simplified Arabic" w:hint="cs"/>
          <w:color w:val="000000" w:themeColor="text1"/>
          <w:sz w:val="24"/>
          <w:szCs w:val="24"/>
          <w:rtl/>
        </w:rPr>
        <w:t xml:space="preserve"> وكالة </w:t>
      </w:r>
      <w:proofErr w:type="spellStart"/>
      <w:r w:rsidRPr="00860A94">
        <w:rPr>
          <w:rFonts w:cs="Simplified Arabic" w:hint="cs"/>
          <w:color w:val="000000" w:themeColor="text1"/>
          <w:sz w:val="24"/>
          <w:szCs w:val="24"/>
          <w:rtl/>
        </w:rPr>
        <w:t>الغوث،</w:t>
      </w:r>
      <w:proofErr w:type="spellEnd"/>
      <w:r w:rsidRPr="00860A94">
        <w:rPr>
          <w:rFonts w:cs="Simplified Arabic" w:hint="cs"/>
          <w:color w:val="000000" w:themeColor="text1"/>
          <w:sz w:val="24"/>
          <w:szCs w:val="24"/>
          <w:rtl/>
        </w:rPr>
        <w:t xml:space="preserve"> وزارة الحكم المحلي.</w:t>
      </w:r>
    </w:p>
    <w:p w:rsidR="00222FB6" w:rsidRPr="00222FB6" w:rsidRDefault="00222FB6" w:rsidP="00222FB6">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وضع البناء المطلوب </w:t>
      </w:r>
      <w:proofErr w:type="spellStart"/>
      <w:r w:rsidRPr="00860A94">
        <w:rPr>
          <w:rFonts w:cs="Simplified Arabic"/>
          <w:color w:val="000000" w:themeColor="text1"/>
          <w:sz w:val="24"/>
          <w:szCs w:val="24"/>
          <w:rtl/>
        </w:rPr>
        <w:t>ترخيصه:</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جديد،</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قائم،</w:t>
      </w:r>
      <w:proofErr w:type="spellEnd"/>
      <w:r w:rsidRPr="00860A94">
        <w:rPr>
          <w:rFonts w:cs="Simplified Arabic"/>
          <w:color w:val="000000" w:themeColor="text1"/>
          <w:sz w:val="24"/>
          <w:szCs w:val="24"/>
          <w:rtl/>
        </w:rPr>
        <w:t xml:space="preserve">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ملكية </w:t>
      </w:r>
      <w:proofErr w:type="spellStart"/>
      <w:r w:rsidRPr="00860A94">
        <w:rPr>
          <w:rFonts w:cs="Simplified Arabic"/>
          <w:color w:val="000000" w:themeColor="text1"/>
          <w:sz w:val="24"/>
          <w:szCs w:val="24"/>
          <w:rtl/>
        </w:rPr>
        <w:t>البناء:</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سلطة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w:t>
      </w:r>
      <w:proofErr w:type="spellStart"/>
      <w:r w:rsidRPr="00860A94">
        <w:rPr>
          <w:rFonts w:cs="Simplified Arabic"/>
          <w:color w:val="000000" w:themeColor="text1"/>
          <w:sz w:val="24"/>
          <w:szCs w:val="24"/>
          <w:rtl/>
        </w:rPr>
        <w:t>المبنى:</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مادة البناء الخارجية الغالبة </w:t>
      </w:r>
      <w:proofErr w:type="spellStart"/>
      <w:r w:rsidRPr="00860A94">
        <w:rPr>
          <w:rFonts w:cs="Simplified Arabic"/>
          <w:color w:val="000000" w:themeColor="text1"/>
          <w:sz w:val="24"/>
          <w:szCs w:val="24"/>
          <w:rtl/>
        </w:rPr>
        <w:t>للمبنى:</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حجر،</w:t>
      </w:r>
      <w:proofErr w:type="spellEnd"/>
      <w:r w:rsidRPr="00860A94">
        <w:rPr>
          <w:rFonts w:cs="Simplified Arabic"/>
          <w:color w:val="000000" w:themeColor="text1"/>
          <w:sz w:val="24"/>
          <w:szCs w:val="24"/>
          <w:rtl/>
        </w:rPr>
        <w:t xml:space="preserve"> طوب </w:t>
      </w:r>
      <w:proofErr w:type="spellStart"/>
      <w:r w:rsidRPr="00860A94">
        <w:rPr>
          <w:rFonts w:cs="Simplified Arabic"/>
          <w:color w:val="000000" w:themeColor="text1"/>
          <w:sz w:val="24"/>
          <w:szCs w:val="24"/>
          <w:rtl/>
        </w:rPr>
        <w:t>إسمنتي،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خرسانة،</w:t>
      </w:r>
      <w:proofErr w:type="spellEnd"/>
      <w:r w:rsidRPr="00860A94">
        <w:rPr>
          <w:rFonts w:cs="Simplified Arabic"/>
          <w:color w:val="000000" w:themeColor="text1"/>
          <w:sz w:val="24"/>
          <w:szCs w:val="24"/>
          <w:rtl/>
        </w:rPr>
        <w:t xml:space="preserve">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B21064">
      <w:pPr>
        <w:pStyle w:val="Heading2"/>
        <w:ind w:left="281" w:hanging="283"/>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proofErr w:type="spellStart"/>
      <w:r w:rsidR="00522C36">
        <w:rPr>
          <w:rFonts w:hint="cs"/>
          <w:color w:val="000000" w:themeColor="text1"/>
          <w:rtl/>
        </w:rPr>
        <w:t>الإدارية</w:t>
      </w:r>
      <w:r w:rsidRPr="00860A94">
        <w:rPr>
          <w:color w:val="000000" w:themeColor="text1"/>
          <w:rtl/>
        </w:rPr>
        <w:t>،</w:t>
      </w:r>
      <w:proofErr w:type="spellEnd"/>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proofErr w:type="spellStart"/>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w:t>
      </w:r>
      <w:proofErr w:type="spellEnd"/>
      <w:r w:rsidRPr="00860A94">
        <w:rPr>
          <w:rFonts w:cs="Simplified Arabic"/>
          <w:color w:val="000000" w:themeColor="text1"/>
          <w:sz w:val="24"/>
          <w:szCs w:val="24"/>
          <w:rtl/>
        </w:rPr>
        <w:t xml:space="preserve">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proofErr w:type="spellStart"/>
      <w:r w:rsidRPr="00860A94">
        <w:rPr>
          <w:rFonts w:cs="Simplified Arabic"/>
          <w:color w:val="000000" w:themeColor="text1"/>
          <w:sz w:val="24"/>
          <w:szCs w:val="24"/>
          <w:rtl/>
        </w:rPr>
        <w:t>التنظيم:</w:t>
      </w:r>
      <w:proofErr w:type="spellEnd"/>
      <w:r w:rsidRPr="00860A94">
        <w:rPr>
          <w:rFonts w:cs="Simplified Arabic"/>
          <w:color w:val="000000" w:themeColor="text1"/>
          <w:sz w:val="24"/>
          <w:szCs w:val="24"/>
          <w:rtl/>
        </w:rPr>
        <w:t xml:space="preserve"> وهو يصدر الرخص للقرى ضمن المحافظة التي تقع فيها هذه القرى حيث يوجد جهاز تنظيم لكل محافظة في </w:t>
      </w:r>
      <w:proofErr w:type="spellStart"/>
      <w:r w:rsidRPr="00860A94">
        <w:rPr>
          <w:rFonts w:cs="Simplified Arabic"/>
          <w:color w:val="000000" w:themeColor="text1"/>
          <w:sz w:val="24"/>
          <w:szCs w:val="24"/>
          <w:rtl/>
        </w:rPr>
        <w:t>فلسطين،</w:t>
      </w:r>
      <w:proofErr w:type="spellEnd"/>
      <w:r w:rsidRPr="00860A94">
        <w:rPr>
          <w:rFonts w:cs="Simplified Arabic"/>
          <w:color w:val="000000" w:themeColor="text1"/>
          <w:sz w:val="24"/>
          <w:szCs w:val="24"/>
          <w:rtl/>
        </w:rPr>
        <w:t xml:space="preserve">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المجالس </w:t>
      </w:r>
      <w:proofErr w:type="spellStart"/>
      <w:r w:rsidRPr="00860A94">
        <w:rPr>
          <w:rFonts w:cs="Simplified Arabic"/>
          <w:color w:val="000000" w:themeColor="text1"/>
          <w:sz w:val="24"/>
          <w:szCs w:val="24"/>
          <w:rtl/>
        </w:rPr>
        <w:t>القروية:</w:t>
      </w:r>
      <w:proofErr w:type="spellEnd"/>
      <w:r w:rsidRPr="00860A94">
        <w:rPr>
          <w:rFonts w:cs="Simplified Arabic"/>
          <w:color w:val="000000" w:themeColor="text1"/>
          <w:sz w:val="24"/>
          <w:szCs w:val="24"/>
          <w:rtl/>
        </w:rPr>
        <w:t xml:space="preserve"> وهي تصدر الرخص في بعض القرى خاصة في قطاع </w:t>
      </w:r>
      <w:proofErr w:type="spellStart"/>
      <w:r w:rsidRPr="00860A94">
        <w:rPr>
          <w:rFonts w:cs="Simplified Arabic"/>
          <w:color w:val="000000" w:themeColor="text1"/>
          <w:sz w:val="24"/>
          <w:szCs w:val="24"/>
          <w:rtl/>
        </w:rPr>
        <w:t>غزة،</w:t>
      </w:r>
      <w:proofErr w:type="spellEnd"/>
      <w:r w:rsidRPr="00860A94">
        <w:rPr>
          <w:rFonts w:cs="Simplified Arabic"/>
          <w:color w:val="000000" w:themeColor="text1"/>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5F0B13" w:rsidRPr="00860A94" w:rsidRDefault="005F0B13" w:rsidP="00622757">
      <w:pPr>
        <w:numPr>
          <w:ilvl w:val="0"/>
          <w:numId w:val="15"/>
        </w:numPr>
        <w:tabs>
          <w:tab w:val="clear" w:pos="1144"/>
        </w:tabs>
        <w:ind w:left="423" w:hanging="283"/>
        <w:jc w:val="both"/>
        <w:rPr>
          <w:rFonts w:cs="Simplified Arabic"/>
          <w:color w:val="000000" w:themeColor="text1"/>
          <w:sz w:val="24"/>
          <w:szCs w:val="24"/>
        </w:rPr>
      </w:pPr>
      <w:r w:rsidRPr="005F0B13">
        <w:rPr>
          <w:rFonts w:cs="Simplified Arabic"/>
          <w:color w:val="000000" w:themeColor="text1"/>
          <w:sz w:val="24"/>
          <w:szCs w:val="24"/>
          <w:rtl/>
        </w:rPr>
        <w:t xml:space="preserve">وكالة </w:t>
      </w:r>
      <w:proofErr w:type="spellStart"/>
      <w:r w:rsidRPr="005F0B13">
        <w:rPr>
          <w:rFonts w:cs="Simplified Arabic"/>
          <w:color w:val="000000" w:themeColor="text1"/>
          <w:sz w:val="24"/>
          <w:szCs w:val="24"/>
          <w:rtl/>
        </w:rPr>
        <w:t>الغوث:</w:t>
      </w:r>
      <w:proofErr w:type="spellEnd"/>
      <w:r w:rsidRPr="005F0B13">
        <w:rPr>
          <w:rFonts w:cs="Simplified Arabic"/>
          <w:color w:val="000000" w:themeColor="text1"/>
          <w:sz w:val="24"/>
          <w:szCs w:val="24"/>
          <w:rtl/>
        </w:rPr>
        <w:t xml:space="preserve"> والتي تمنح الرخص في مخيمات </w:t>
      </w:r>
      <w:proofErr w:type="spellStart"/>
      <w:r w:rsidR="00537148">
        <w:rPr>
          <w:rFonts w:cs="Simplified Arabic"/>
          <w:color w:val="000000" w:themeColor="text1"/>
          <w:sz w:val="24"/>
          <w:szCs w:val="24"/>
          <w:rtl/>
        </w:rPr>
        <w:t>فلسطين،</w:t>
      </w:r>
      <w:proofErr w:type="spellEnd"/>
      <w:r w:rsidR="00537148">
        <w:rPr>
          <w:rFonts w:cs="Simplified Arabic"/>
          <w:color w:val="000000" w:themeColor="text1"/>
          <w:sz w:val="24"/>
          <w:szCs w:val="24"/>
          <w:rtl/>
        </w:rPr>
        <w:t xml:space="preserve"> علما بأن التر</w:t>
      </w:r>
      <w:r w:rsidRPr="005F0B13">
        <w:rPr>
          <w:rFonts w:cs="Simplified Arabic"/>
          <w:color w:val="000000" w:themeColor="text1"/>
          <w:sz w:val="24"/>
          <w:szCs w:val="24"/>
          <w:rtl/>
        </w:rPr>
        <w:t>خيص في مخيمات قطاع</w:t>
      </w:r>
      <w:r w:rsidR="00056296">
        <w:rPr>
          <w:rFonts w:cs="Simplified Arabic" w:hint="cs"/>
          <w:color w:val="000000" w:themeColor="text1"/>
          <w:sz w:val="24"/>
          <w:szCs w:val="24"/>
          <w:rtl/>
        </w:rPr>
        <w:t xml:space="preserve"> غزة</w:t>
      </w:r>
      <w:r w:rsidRPr="005F0B13">
        <w:rPr>
          <w:rFonts w:cs="Simplified Arabic"/>
          <w:color w:val="000000" w:themeColor="text1"/>
          <w:sz w:val="24"/>
          <w:szCs w:val="24"/>
          <w:rtl/>
        </w:rPr>
        <w:t xml:space="preserve"> غير مسموح </w:t>
      </w:r>
      <w:proofErr w:type="spellStart"/>
      <w:r w:rsidRPr="005F0B13">
        <w:rPr>
          <w:rFonts w:cs="Simplified Arabic"/>
          <w:color w:val="000000" w:themeColor="text1"/>
          <w:sz w:val="24"/>
          <w:szCs w:val="24"/>
          <w:rtl/>
        </w:rPr>
        <w:t>به</w:t>
      </w:r>
      <w:proofErr w:type="spellEnd"/>
      <w:r w:rsidRPr="005F0B13">
        <w:rPr>
          <w:rFonts w:cs="Simplified Arabic"/>
          <w:color w:val="000000" w:themeColor="text1"/>
          <w:sz w:val="24"/>
          <w:szCs w:val="24"/>
          <w:rtl/>
        </w:rPr>
        <w:t>.</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w:t>
      </w:r>
      <w:proofErr w:type="spellStart"/>
      <w:r w:rsidRPr="00860A94">
        <w:rPr>
          <w:rFonts w:cs="Simplified Arabic"/>
          <w:color w:val="000000" w:themeColor="text1"/>
          <w:sz w:val="24"/>
          <w:szCs w:val="24"/>
          <w:rtl/>
        </w:rPr>
        <w:t>سنوي،</w:t>
      </w:r>
      <w:proofErr w:type="spellEnd"/>
      <w:r w:rsidRPr="00860A94">
        <w:rPr>
          <w:rFonts w:cs="Simplified Arabic"/>
          <w:color w:val="000000" w:themeColor="text1"/>
          <w:sz w:val="24"/>
          <w:szCs w:val="24"/>
          <w:rtl/>
        </w:rPr>
        <w:t xml:space="preserve">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 xml:space="preserve">في نهاية كل </w:t>
      </w:r>
      <w:proofErr w:type="spellStart"/>
      <w:r w:rsidRPr="00860A94">
        <w:rPr>
          <w:rFonts w:cs="Simplified Arabic" w:hint="cs"/>
          <w:color w:val="000000" w:themeColor="text1"/>
          <w:sz w:val="24"/>
          <w:szCs w:val="24"/>
          <w:rtl/>
        </w:rPr>
        <w:t>ربع</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A661A" w:rsidRDefault="00ED0F50" w:rsidP="00ED0F50">
      <w:pPr>
        <w:tabs>
          <w:tab w:val="left" w:pos="-1"/>
        </w:tabs>
        <w:ind w:left="-1"/>
        <w:jc w:val="lowKashida"/>
        <w:rPr>
          <w:rFonts w:ascii="Simplified Arabic" w:hAnsi="Simplified Arabic" w:cs="Simplified Arabic"/>
          <w:b/>
          <w:bCs/>
          <w:color w:val="000000" w:themeColor="text1"/>
          <w:sz w:val="18"/>
          <w:szCs w:val="18"/>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w:t>
      </w:r>
      <w:proofErr w:type="spellStart"/>
      <w:r w:rsidRPr="00860A94">
        <w:rPr>
          <w:rFonts w:cs="Simplified Arabic" w:hint="cs"/>
          <w:color w:val="000000" w:themeColor="text1"/>
          <w:sz w:val="24"/>
          <w:szCs w:val="24"/>
          <w:rtl/>
        </w:rPr>
        <w:t>فلسطين،</w:t>
      </w:r>
      <w:proofErr w:type="spellEnd"/>
      <w:r w:rsidRPr="00860A94">
        <w:rPr>
          <w:rFonts w:cs="Simplified Arabic" w:hint="cs"/>
          <w:color w:val="000000" w:themeColor="text1"/>
          <w:sz w:val="24"/>
          <w:szCs w:val="24"/>
          <w:rtl/>
        </w:rPr>
        <w:t xml:space="preserve">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w:t>
      </w:r>
      <w:proofErr w:type="spellStart"/>
      <w:r w:rsidRPr="00860A94">
        <w:rPr>
          <w:rFonts w:cs="Simplified Arabic"/>
          <w:color w:val="000000" w:themeColor="text1"/>
          <w:sz w:val="24"/>
          <w:szCs w:val="24"/>
          <w:rtl/>
        </w:rPr>
        <w:t>(سكني،</w:t>
      </w:r>
      <w:proofErr w:type="spellEnd"/>
      <w:r w:rsidRPr="00860A94">
        <w:rPr>
          <w:rFonts w:cs="Simplified Arabic"/>
          <w:color w:val="000000" w:themeColor="text1"/>
          <w:sz w:val="24"/>
          <w:szCs w:val="24"/>
          <w:rtl/>
        </w:rPr>
        <w:t xml:space="preserve"> غير </w:t>
      </w:r>
      <w:proofErr w:type="spellStart"/>
      <w:r w:rsidRPr="00860A94">
        <w:rPr>
          <w:rFonts w:cs="Simplified Arabic"/>
          <w:color w:val="000000" w:themeColor="text1"/>
          <w:sz w:val="24"/>
          <w:szCs w:val="24"/>
          <w:rtl/>
        </w:rPr>
        <w:t>سكني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أسوار</w:t>
      </w:r>
      <w:proofErr w:type="spellStart"/>
      <w:r w:rsidRPr="00860A94">
        <w:rPr>
          <w:rFonts w:cs="Simplified Arabic"/>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 xml:space="preserve">نوع ملكية البناء </w:t>
      </w:r>
      <w:proofErr w:type="spellStart"/>
      <w:r w:rsidRPr="00860A94">
        <w:rPr>
          <w:rFonts w:cs="Simplified Arabic"/>
          <w:color w:val="000000" w:themeColor="text1"/>
          <w:sz w:val="24"/>
          <w:szCs w:val="24"/>
          <w:rtl/>
        </w:rPr>
        <w:t>(خاص،</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حكومي،</w:t>
      </w:r>
      <w:proofErr w:type="spellEnd"/>
      <w:r w:rsidRPr="00860A94">
        <w:rPr>
          <w:rFonts w:cs="Simplified Arabic"/>
          <w:color w:val="000000" w:themeColor="text1"/>
          <w:sz w:val="24"/>
          <w:szCs w:val="24"/>
          <w:rtl/>
        </w:rPr>
        <w:t xml:space="preserve"> سلطات </w:t>
      </w:r>
      <w:proofErr w:type="spellStart"/>
      <w:r w:rsidRPr="00860A94">
        <w:rPr>
          <w:rFonts w:cs="Simplified Arabic"/>
          <w:color w:val="000000" w:themeColor="text1"/>
          <w:sz w:val="24"/>
          <w:szCs w:val="24"/>
          <w:rtl/>
        </w:rPr>
        <w:t>محلية،</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تعاوني،</w:t>
      </w:r>
      <w:proofErr w:type="spellEnd"/>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خيري،</w:t>
      </w:r>
      <w:proofErr w:type="spellEnd"/>
      <w:r w:rsidRPr="00860A94">
        <w:rPr>
          <w:rFonts w:cs="Simplified Arabic"/>
          <w:color w:val="000000" w:themeColor="text1"/>
          <w:sz w:val="24"/>
          <w:szCs w:val="24"/>
          <w:rtl/>
        </w:rPr>
        <w:t xml:space="preserve"> أخرى</w:t>
      </w:r>
      <w:proofErr w:type="spellStart"/>
      <w:r w:rsidRPr="00860A94">
        <w:rPr>
          <w:rFonts w:cs="Simplified Arabic"/>
          <w:color w:val="000000" w:themeColor="text1"/>
          <w:sz w:val="24"/>
          <w:szCs w:val="24"/>
          <w:rtl/>
        </w:rPr>
        <w:t>).</w:t>
      </w:r>
      <w:proofErr w:type="spellEnd"/>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مجلس </w:t>
      </w:r>
      <w:proofErr w:type="spellStart"/>
      <w:r w:rsidRPr="00860A94">
        <w:rPr>
          <w:rFonts w:cs="Simplified Arabic"/>
          <w:color w:val="000000" w:themeColor="text1"/>
          <w:sz w:val="24"/>
          <w:szCs w:val="24"/>
          <w:rtl/>
        </w:rPr>
        <w:t>قروي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proofErr w:type="spellStart"/>
      <w:r w:rsidRPr="00860A94">
        <w:rPr>
          <w:rFonts w:cs="Simplified Arabic"/>
          <w:color w:val="000000" w:themeColor="text1"/>
          <w:sz w:val="24"/>
          <w:szCs w:val="24"/>
          <w:rtl/>
        </w:rPr>
        <w:t>تنظيم</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وكالة </w:t>
      </w:r>
      <w:proofErr w:type="spellStart"/>
      <w:r w:rsidRPr="00860A94">
        <w:rPr>
          <w:rFonts w:cs="Simplified Arabic"/>
          <w:color w:val="000000" w:themeColor="text1"/>
          <w:sz w:val="24"/>
          <w:szCs w:val="24"/>
          <w:rtl/>
        </w:rPr>
        <w:t>الغوث</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roofErr w:type="spellStart"/>
      <w:r w:rsidRPr="00860A94">
        <w:rPr>
          <w:rFonts w:cs="Simplified Arabic" w:hint="cs"/>
          <w:color w:val="000000" w:themeColor="text1"/>
          <w:sz w:val="24"/>
          <w:szCs w:val="24"/>
          <w:rtl/>
        </w:rPr>
        <w:t>).</w:t>
      </w:r>
      <w:proofErr w:type="spellEnd"/>
    </w:p>
    <w:p w:rsidR="00FD6F5D" w:rsidRPr="00860A94" w:rsidRDefault="00FD6F5D" w:rsidP="00016045">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proofErr w:type="spellStart"/>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60-119</w:t>
      </w:r>
      <w:r w:rsidRPr="00860A94">
        <w:rPr>
          <w:rFonts w:cs="Simplified Arabic"/>
          <w:color w:val="000000" w:themeColor="text1"/>
          <w:sz w:val="24"/>
          <w:szCs w:val="24"/>
          <w:rtl/>
        </w:rPr>
        <w:t xml:space="preserve"> </w:t>
      </w:r>
      <w:proofErr w:type="spellStart"/>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120-199</w:t>
      </w:r>
      <w:r w:rsidRPr="00860A94">
        <w:rPr>
          <w:rFonts w:cs="Simplified Arabic"/>
          <w:color w:val="000000" w:themeColor="text1"/>
          <w:sz w:val="24"/>
          <w:szCs w:val="24"/>
          <w:rtl/>
        </w:rPr>
        <w:t xml:space="preserve"> </w:t>
      </w:r>
      <w:proofErr w:type="spellStart"/>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200-499</w:t>
      </w:r>
      <w:r w:rsidRPr="00860A94">
        <w:rPr>
          <w:rFonts w:cs="Simplified Arabic"/>
          <w:color w:val="000000" w:themeColor="text1"/>
          <w:sz w:val="24"/>
          <w:szCs w:val="24"/>
          <w:rtl/>
        </w:rPr>
        <w:t xml:space="preserve"> </w:t>
      </w:r>
      <w:proofErr w:type="spellStart"/>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500-1999</w:t>
      </w:r>
      <w:r w:rsidRPr="00860A94">
        <w:rPr>
          <w:rFonts w:cs="Simplified Arabic"/>
          <w:color w:val="000000" w:themeColor="text1"/>
          <w:sz w:val="24"/>
          <w:szCs w:val="24"/>
          <w:rtl/>
        </w:rPr>
        <w:t xml:space="preserve"> </w:t>
      </w:r>
      <w:proofErr w:type="spellStart"/>
      <w:r w:rsidRPr="00860A94">
        <w:rPr>
          <w:rFonts w:cs="Simplified Arabic"/>
          <w:color w:val="000000" w:themeColor="text1"/>
          <w:sz w:val="24"/>
          <w:szCs w:val="24"/>
          <w:rtl/>
        </w:rPr>
        <w:t>م</w:t>
      </w:r>
      <w:r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2000 </w:t>
      </w:r>
      <w:proofErr w:type="spellStart"/>
      <w:r w:rsidRPr="00860A94">
        <w:rPr>
          <w:rFonts w:cs="Simplified Arabic"/>
          <w:color w:val="000000" w:themeColor="text1"/>
          <w:sz w:val="24"/>
          <w:szCs w:val="24"/>
          <w:rtl/>
        </w:rPr>
        <w:t>م</w:t>
      </w:r>
      <w:r w:rsidRPr="008C39BC">
        <w:rPr>
          <w:rFonts w:cs="Simplified Arabic"/>
          <w:color w:val="000000" w:themeColor="text1"/>
          <w:sz w:val="24"/>
          <w:szCs w:val="24"/>
          <w:vertAlign w:val="superscript"/>
          <w:rtl/>
        </w:rPr>
        <w:t>2</w:t>
      </w:r>
      <w:proofErr w:type="spellEnd"/>
      <w:r w:rsidRPr="00860A94">
        <w:rPr>
          <w:rFonts w:cs="Simplified Arabic"/>
          <w:color w:val="000000" w:themeColor="text1"/>
          <w:sz w:val="24"/>
          <w:szCs w:val="24"/>
          <w:rtl/>
        </w:rPr>
        <w:t xml:space="preserve">  فأكثر</w:t>
      </w:r>
      <w:proofErr w:type="spellStart"/>
      <w:r w:rsidR="00F26EC1" w:rsidRPr="00860A94">
        <w:rPr>
          <w:rFonts w:cs="Simplified Arabic" w:hint="cs"/>
          <w:color w:val="000000" w:themeColor="text1"/>
          <w:sz w:val="24"/>
          <w:szCs w:val="24"/>
          <w:rtl/>
        </w:rPr>
        <w:t>).</w:t>
      </w:r>
      <w:proofErr w:type="spellEnd"/>
    </w:p>
    <w:p w:rsidR="00ED0F50" w:rsidRPr="008A661A" w:rsidRDefault="00ED0F50" w:rsidP="00BC4830">
      <w:pPr>
        <w:jc w:val="lowKashida"/>
        <w:rPr>
          <w:rFonts w:ascii="Simplified Arabic" w:hAnsi="Simplified Arabic" w:cs="Simplified Arabic"/>
          <w:color w:val="000000" w:themeColor="text1"/>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A661A" w:rsidRDefault="00DD4AF3" w:rsidP="00DD4AF3">
      <w:pPr>
        <w:rPr>
          <w:color w:val="000000" w:themeColor="text1"/>
          <w:sz w:val="14"/>
          <w:szCs w:val="1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A661A" w:rsidRDefault="00DD4AF3" w:rsidP="00DD4AF3">
      <w:pPr>
        <w:ind w:left="-1"/>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60A94">
        <w:rPr>
          <w:rFonts w:cs="Simplified Arabic"/>
          <w:color w:val="000000" w:themeColor="text1"/>
          <w:sz w:val="24"/>
          <w:szCs w:val="24"/>
          <w:rtl/>
        </w:rPr>
        <w:t>اللازمة،</w:t>
      </w:r>
      <w:proofErr w:type="spellEnd"/>
      <w:r w:rsidRPr="00860A94">
        <w:rPr>
          <w:rFonts w:cs="Simplified Arabic"/>
          <w:color w:val="000000" w:themeColor="text1"/>
          <w:sz w:val="24"/>
          <w:szCs w:val="24"/>
          <w:rtl/>
        </w:rPr>
        <w:t xml:space="preserve">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8A661A" w:rsidRDefault="00ED0F50" w:rsidP="00ED0F50">
      <w:pPr>
        <w:jc w:val="lowKashida"/>
        <w:rPr>
          <w:rFonts w:cs="Simplified Arabic"/>
          <w:color w:val="000000" w:themeColor="text1"/>
          <w:rtl/>
        </w:rPr>
      </w:pPr>
    </w:p>
    <w:p w:rsidR="00ED0F50" w:rsidRPr="00860A94" w:rsidRDefault="00ED0F50" w:rsidP="00ED0F50">
      <w:pPr>
        <w:pStyle w:val="Heading2"/>
        <w:ind w:left="-19"/>
        <w:jc w:val="both"/>
        <w:rPr>
          <w:color w:val="000000" w:themeColor="text1"/>
          <w:szCs w:val="24"/>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يتم متابعة إعداد التعليمات والنماذج والأدوات اللازمة لإدخال </w:t>
      </w:r>
      <w:proofErr w:type="spellStart"/>
      <w:r w:rsidRPr="00860A94">
        <w:rPr>
          <w:rFonts w:cs="Simplified Arabic"/>
          <w:color w:val="000000" w:themeColor="text1"/>
          <w:sz w:val="24"/>
          <w:szCs w:val="24"/>
          <w:rtl/>
        </w:rPr>
        <w:t>البيانات،</w:t>
      </w:r>
      <w:proofErr w:type="spellEnd"/>
      <w:r w:rsidRPr="00860A94">
        <w:rPr>
          <w:rFonts w:cs="Simplified Arabic"/>
          <w:color w:val="000000" w:themeColor="text1"/>
          <w:sz w:val="24"/>
          <w:szCs w:val="24"/>
          <w:rtl/>
        </w:rPr>
        <w:t xml:space="preserve">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مسبقاً</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D35AB">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حسب قواعد التدقيق المعدة مسبقاً.</w:t>
      </w:r>
    </w:p>
    <w:p w:rsidR="00ED0F50" w:rsidRPr="008A661A" w:rsidRDefault="00ED0F50" w:rsidP="00ED0F50">
      <w:pPr>
        <w:ind w:left="424"/>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008A661A">
        <w:rPr>
          <w:rFonts w:cs="Simplified Arabic"/>
          <w:color w:val="000000" w:themeColor="text1"/>
          <w:sz w:val="24"/>
          <w:szCs w:val="24"/>
          <w:rtl/>
        </w:rPr>
        <w:t xml:space="preserve"> </w:t>
      </w:r>
      <w:proofErr w:type="spellStart"/>
      <w:r w:rsidR="008A661A">
        <w:rPr>
          <w:rFonts w:cs="Simplified Arabic"/>
          <w:color w:val="000000" w:themeColor="text1"/>
          <w:sz w:val="24"/>
          <w:szCs w:val="24"/>
          <w:rtl/>
        </w:rPr>
        <w:t>الم</w:t>
      </w:r>
      <w:r w:rsidR="008A661A">
        <w:rPr>
          <w:rFonts w:cs="Simplified Arabic" w:hint="cs"/>
          <w:color w:val="000000" w:themeColor="text1"/>
          <w:sz w:val="24"/>
          <w:szCs w:val="24"/>
          <w:rtl/>
        </w:rPr>
        <w:t>ستوفاه</w:t>
      </w:r>
      <w:proofErr w:type="spellEnd"/>
      <w:r w:rsidRPr="00860A94">
        <w:rPr>
          <w:rFonts w:cs="Simplified Arabic"/>
          <w:color w:val="000000" w:themeColor="text1"/>
          <w:sz w:val="24"/>
          <w:szCs w:val="24"/>
          <w:rtl/>
        </w:rPr>
        <w:t xml:space="preserve">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w:t>
      </w:r>
      <w:proofErr w:type="spellStart"/>
      <w:r w:rsidRPr="00860A94">
        <w:rPr>
          <w:rFonts w:cs="Simplified Arabic"/>
          <w:color w:val="000000" w:themeColor="text1"/>
          <w:sz w:val="24"/>
          <w:szCs w:val="24"/>
          <w:rtl/>
        </w:rPr>
        <w:t>نهائياً،</w:t>
      </w:r>
      <w:proofErr w:type="spellEnd"/>
      <w:r w:rsidRPr="00860A94">
        <w:rPr>
          <w:rFonts w:cs="Simplified Arabic"/>
          <w:color w:val="000000" w:themeColor="text1"/>
          <w:sz w:val="24"/>
          <w:szCs w:val="24"/>
          <w:rtl/>
        </w:rPr>
        <w:t xml:space="preserve">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w:t>
      </w:r>
      <w:proofErr w:type="spellStart"/>
      <w:r w:rsidRPr="00860A94">
        <w:rPr>
          <w:rFonts w:cs="Simplified Arabic"/>
          <w:color w:val="000000" w:themeColor="text1"/>
          <w:sz w:val="24"/>
          <w:szCs w:val="24"/>
          <w:rtl/>
        </w:rPr>
        <w:t>بها</w:t>
      </w:r>
      <w:proofErr w:type="spellEnd"/>
      <w:r w:rsidRPr="00860A94">
        <w:rPr>
          <w:rFonts w:cs="Simplified Arabic"/>
          <w:color w:val="000000" w:themeColor="text1"/>
          <w:sz w:val="24"/>
          <w:szCs w:val="24"/>
          <w:rtl/>
        </w:rPr>
        <w:t xml:space="preserve">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يتم إعداد كافة البرامج اللازمة لمعالجة البيانات في الجهاز المركزي للإحصاء </w:t>
      </w:r>
      <w:proofErr w:type="spellStart"/>
      <w:r w:rsidRPr="00860A94">
        <w:rPr>
          <w:rFonts w:cs="Simplified Arabic"/>
          <w:color w:val="000000" w:themeColor="text1"/>
          <w:sz w:val="24"/>
          <w:szCs w:val="24"/>
          <w:rtl/>
        </w:rPr>
        <w:t>الفلسطيني،</w:t>
      </w:r>
      <w:proofErr w:type="spellEnd"/>
      <w:r w:rsidRPr="00860A94">
        <w:rPr>
          <w:rFonts w:cs="Simplified Arabic"/>
          <w:color w:val="000000" w:themeColor="text1"/>
          <w:sz w:val="24"/>
          <w:szCs w:val="24"/>
          <w:rtl/>
        </w:rPr>
        <w:t xml:space="preserve">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proofErr w:type="spellStart"/>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w:t>
      </w:r>
      <w:proofErr w:type="spellEnd"/>
      <w:r w:rsidRPr="00860A94">
        <w:rPr>
          <w:rFonts w:cs="Simplified Arabic" w:hint="cs"/>
          <w:color w:val="000000" w:themeColor="text1"/>
          <w:sz w:val="24"/>
          <w:szCs w:val="24"/>
          <w:rtl/>
        </w:rPr>
        <w:t xml:space="preserve">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المسؤولة</w:t>
      </w:r>
      <w:proofErr w:type="spellEnd"/>
      <w:r w:rsidRPr="00860A94">
        <w:rPr>
          <w:rFonts w:cs="Simplified Arabic" w:hint="cs"/>
          <w:color w:val="000000" w:themeColor="text1"/>
          <w:sz w:val="24"/>
          <w:szCs w:val="24"/>
          <w:rtl/>
        </w:rPr>
        <w:t xml:space="preserve">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proofErr w:type="spellStart"/>
      <w:r w:rsidR="00782A96">
        <w:rPr>
          <w:rFonts w:cs="Simplified Arabic" w:hint="cs"/>
          <w:color w:val="000000" w:themeColor="text1"/>
          <w:sz w:val="24"/>
          <w:szCs w:val="24"/>
          <w:rtl/>
        </w:rPr>
        <w:t>النماذج</w:t>
      </w:r>
      <w:r w:rsidRPr="00860A94">
        <w:rPr>
          <w:rFonts w:cs="Simplified Arabic"/>
          <w:color w:val="000000" w:themeColor="text1"/>
          <w:sz w:val="24"/>
          <w:szCs w:val="24"/>
          <w:rtl/>
        </w:rPr>
        <w:t>،</w:t>
      </w:r>
      <w:proofErr w:type="spellEnd"/>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w:t>
      </w:r>
      <w:proofErr w:type="spellStart"/>
      <w:r w:rsidRPr="00860A94">
        <w:rPr>
          <w:color w:val="000000" w:themeColor="text1"/>
          <w:szCs w:val="24"/>
          <w:rtl/>
        </w:rPr>
        <w:t>المطلوبة،</w:t>
      </w:r>
      <w:proofErr w:type="spellEnd"/>
      <w:r w:rsidRPr="00860A94">
        <w:rPr>
          <w:color w:val="000000" w:themeColor="text1"/>
          <w:szCs w:val="24"/>
          <w:rtl/>
        </w:rPr>
        <w:t xml:space="preserve">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w:t>
      </w:r>
      <w:proofErr w:type="spellStart"/>
      <w:r w:rsidRPr="00860A94">
        <w:rPr>
          <w:rFonts w:cs="Simplified Arabic"/>
          <w:color w:val="000000" w:themeColor="text1"/>
          <w:sz w:val="24"/>
          <w:szCs w:val="24"/>
          <w:rtl/>
        </w:rPr>
        <w:t>أخطاء،</w:t>
      </w:r>
      <w:proofErr w:type="spellEnd"/>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900642" w:rsidRDefault="006227A7" w:rsidP="00900642">
      <w:pPr>
        <w:pStyle w:val="Header"/>
        <w:tabs>
          <w:tab w:val="clear" w:pos="4153"/>
          <w:tab w:val="clear" w:pos="8306"/>
          <w:tab w:val="left" w:pos="9070"/>
        </w:tabs>
        <w:jc w:val="lowKashida"/>
        <w:rPr>
          <w:rFonts w:cs="Simplified Arabic"/>
          <w:color w:val="000000" w:themeColor="text1"/>
          <w:sz w:val="24"/>
          <w:szCs w:val="24"/>
          <w:rtl/>
        </w:rPr>
      </w:pPr>
      <w:r w:rsidRPr="00900642">
        <w:rPr>
          <w:rFonts w:cs="Simplified Arabic"/>
          <w:color w:val="000000" w:themeColor="text1"/>
          <w:sz w:val="24"/>
          <w:szCs w:val="24"/>
          <w:rtl/>
        </w:rPr>
        <w:t xml:space="preserve">يشمل هذا الفصل عرضاً </w:t>
      </w:r>
      <w:r w:rsidRPr="00900642">
        <w:rPr>
          <w:rFonts w:cs="Simplified Arabic" w:hint="cs"/>
          <w:color w:val="000000" w:themeColor="text1"/>
          <w:sz w:val="24"/>
          <w:szCs w:val="24"/>
          <w:rtl/>
        </w:rPr>
        <w:t xml:space="preserve">لدقة </w:t>
      </w:r>
      <w:r w:rsidR="00890BDC" w:rsidRPr="00900642">
        <w:rPr>
          <w:rFonts w:cs="Simplified Arabic" w:hint="cs"/>
          <w:color w:val="000000" w:themeColor="text1"/>
          <w:sz w:val="24"/>
          <w:szCs w:val="24"/>
          <w:rtl/>
        </w:rPr>
        <w:t>ال</w:t>
      </w:r>
      <w:r w:rsidRPr="00900642">
        <w:rPr>
          <w:rFonts w:cs="Simplified Arabic" w:hint="cs"/>
          <w:color w:val="000000" w:themeColor="text1"/>
          <w:sz w:val="24"/>
          <w:szCs w:val="24"/>
          <w:rtl/>
        </w:rPr>
        <w:t>بيانات</w:t>
      </w:r>
      <w:r w:rsidR="00890BDC" w:rsidRPr="00900642">
        <w:rPr>
          <w:rFonts w:cs="Simplified Arabic" w:hint="cs"/>
          <w:color w:val="000000" w:themeColor="text1"/>
          <w:sz w:val="24"/>
          <w:szCs w:val="24"/>
          <w:rtl/>
        </w:rPr>
        <w:t xml:space="preserve"> التي تشمل كل من </w:t>
      </w:r>
      <w:r w:rsidRPr="00900642">
        <w:rPr>
          <w:rFonts w:cs="Simplified Arabic" w:hint="cs"/>
          <w:color w:val="000000" w:themeColor="text1"/>
          <w:sz w:val="24"/>
          <w:szCs w:val="24"/>
          <w:rtl/>
        </w:rPr>
        <w:t>أخطاء المعاينة وغير المعاينة</w:t>
      </w:r>
      <w:r w:rsidR="00890BDC" w:rsidRPr="00900642">
        <w:rPr>
          <w:rFonts w:cs="Simplified Arabic" w:hint="cs"/>
          <w:color w:val="000000" w:themeColor="text1"/>
          <w:sz w:val="24"/>
          <w:szCs w:val="24"/>
          <w:rtl/>
        </w:rPr>
        <w:t xml:space="preserve"> بالإضافة إلى </w:t>
      </w:r>
      <w:r w:rsidRPr="00900642">
        <w:rPr>
          <w:rFonts w:cs="Simplified Arabic" w:hint="cs"/>
          <w:color w:val="000000" w:themeColor="text1"/>
          <w:sz w:val="24"/>
          <w:szCs w:val="24"/>
          <w:rtl/>
        </w:rPr>
        <w:t>مقارنة البيانات</w:t>
      </w:r>
      <w:r w:rsidR="00890BDC" w:rsidRPr="00900642">
        <w:rPr>
          <w:rFonts w:cs="Simplified Arabic"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00642" w:rsidRDefault="00C54570" w:rsidP="00900642">
      <w:pPr>
        <w:pStyle w:val="Header"/>
        <w:tabs>
          <w:tab w:val="clear" w:pos="4153"/>
          <w:tab w:val="clear" w:pos="8306"/>
          <w:tab w:val="left" w:pos="9070"/>
        </w:tabs>
        <w:jc w:val="lowKashida"/>
        <w:rPr>
          <w:rFonts w:cs="Simplified Arabic"/>
          <w:color w:val="000000" w:themeColor="text1"/>
          <w:sz w:val="24"/>
          <w:szCs w:val="24"/>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00E8732B">
        <w:rPr>
          <w:rFonts w:cs="Simplified Arabic"/>
          <w:color w:val="000000" w:themeColor="text1"/>
          <w:sz w:val="24"/>
          <w:szCs w:val="24"/>
          <w:rtl/>
        </w:rPr>
        <w:t xml:space="preserve"> متعددة</w:t>
      </w:r>
      <w:r w:rsidRPr="009664AF">
        <w:rPr>
          <w:rFonts w:cs="Simplified Arabic"/>
          <w:color w:val="000000" w:themeColor="text1"/>
          <w:sz w:val="24"/>
          <w:szCs w:val="24"/>
          <w:rtl/>
        </w:rPr>
        <w:t xml:space="preserve">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عينة</w:t>
      </w:r>
      <w:r w:rsidR="005756F4">
        <w:rPr>
          <w:rFonts w:cs="Simplified Arabic" w:hint="cs"/>
          <w:color w:val="000000" w:themeColor="text1"/>
          <w:sz w:val="24"/>
          <w:szCs w:val="24"/>
          <w:rtl/>
        </w:rPr>
        <w:t xml:space="preserve"> والتي لا تنطبق على هذا </w:t>
      </w:r>
      <w:proofErr w:type="spellStart"/>
      <w:r w:rsidR="005756F4">
        <w:rPr>
          <w:rFonts w:cs="Simplified Arabic" w:hint="cs"/>
          <w:color w:val="000000" w:themeColor="text1"/>
          <w:sz w:val="24"/>
          <w:szCs w:val="24"/>
          <w:rtl/>
        </w:rPr>
        <w:t>التقرير</w:t>
      </w:r>
      <w:bookmarkStart w:id="2" w:name="_GoBack"/>
      <w:bookmarkEnd w:id="2"/>
      <w:r w:rsidRPr="009664AF">
        <w:rPr>
          <w:rFonts w:cs="Simplified Arabic"/>
          <w:color w:val="000000" w:themeColor="text1"/>
          <w:sz w:val="24"/>
          <w:szCs w:val="24"/>
          <w:rtl/>
        </w:rPr>
        <w:t>،</w:t>
      </w:r>
      <w:proofErr w:type="spellEnd"/>
      <w:r w:rsidRPr="009664AF">
        <w:rPr>
          <w:rFonts w:cs="Simplified Arabic"/>
          <w:color w:val="000000" w:themeColor="text1"/>
          <w:sz w:val="24"/>
          <w:szCs w:val="24"/>
          <w:rtl/>
        </w:rPr>
        <w:t xml:space="preserve">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w:t>
      </w:r>
      <w:r w:rsidR="00E8732B">
        <w:rPr>
          <w:rFonts w:cs="Simplified Arabic" w:hint="cs"/>
          <w:color w:val="000000" w:themeColor="text1"/>
          <w:sz w:val="24"/>
          <w:szCs w:val="24"/>
          <w:rtl/>
        </w:rPr>
        <w:t>المشروع</w:t>
      </w:r>
      <w:r w:rsidRPr="00900642">
        <w:rPr>
          <w:rFonts w:cs="Simplified Arabic" w:hint="cs"/>
          <w:color w:val="000000" w:themeColor="text1"/>
          <w:sz w:val="24"/>
          <w:szCs w:val="24"/>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732B">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w:t>
      </w:r>
      <w:r w:rsidR="00E8732B">
        <w:rPr>
          <w:rFonts w:cs="Simplified Arabic" w:hint="cs"/>
          <w:color w:val="000000" w:themeColor="text1"/>
          <w:sz w:val="24"/>
          <w:szCs w:val="24"/>
          <w:rtl/>
        </w:rPr>
        <w:t>المشروع</w:t>
      </w:r>
      <w:r w:rsidRPr="00860A94">
        <w:rPr>
          <w:rFonts w:cs="Simplified Arabic" w:hint="cs"/>
          <w:color w:val="000000" w:themeColor="text1"/>
          <w:sz w:val="24"/>
          <w:szCs w:val="24"/>
          <w:rtl/>
        </w:rPr>
        <w:t xml:space="preserve"> لا تتأثر بأخطاء المعاينة نتيجة لاستيفاء البيانات الخاصة بمجتمع الدراسة من السجلات </w:t>
      </w:r>
      <w:proofErr w:type="spellStart"/>
      <w:r w:rsidRPr="00860A94">
        <w:rPr>
          <w:rFonts w:cs="Simplified Arabic" w:hint="cs"/>
          <w:color w:val="000000" w:themeColor="text1"/>
          <w:sz w:val="24"/>
          <w:szCs w:val="24"/>
          <w:rtl/>
        </w:rPr>
        <w:t>الإدارية،</w:t>
      </w:r>
      <w:proofErr w:type="spellEnd"/>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w:t>
      </w:r>
      <w:proofErr w:type="spellStart"/>
      <w:r w:rsidR="008A37B4">
        <w:rPr>
          <w:rFonts w:cs="Simplified Arabic" w:hint="cs"/>
          <w:color w:val="000000" w:themeColor="text1"/>
          <w:sz w:val="24"/>
          <w:szCs w:val="24"/>
          <w:rtl/>
        </w:rPr>
        <w:t>المحلي،</w:t>
      </w:r>
      <w:proofErr w:type="spellEnd"/>
      <w:r w:rsidRPr="00860A94">
        <w:rPr>
          <w:rFonts w:cs="Simplified Arabic" w:hint="cs"/>
          <w:color w:val="000000" w:themeColor="text1"/>
          <w:sz w:val="24"/>
          <w:szCs w:val="24"/>
          <w:rtl/>
        </w:rPr>
        <w:t xml:space="preserve"> ولذلك من المؤكد عدم ظهور فروق عن القيم </w:t>
      </w:r>
      <w:proofErr w:type="spellStart"/>
      <w:r w:rsidRPr="00860A94">
        <w:rPr>
          <w:rFonts w:cs="Simplified Arabic" w:hint="cs"/>
          <w:color w:val="000000" w:themeColor="text1"/>
          <w:sz w:val="24"/>
          <w:szCs w:val="24"/>
          <w:rtl/>
        </w:rPr>
        <w:t>الحقيقية</w:t>
      </w:r>
      <w:proofErr w:type="spellEnd"/>
      <w:r w:rsidRPr="00860A94">
        <w:rPr>
          <w:rFonts w:cs="Simplified Arabic" w:hint="cs"/>
          <w:color w:val="000000" w:themeColor="text1"/>
          <w:sz w:val="24"/>
          <w:szCs w:val="24"/>
          <w:rtl/>
        </w:rPr>
        <w:t xml:space="preserve">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6976EF">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w:t>
      </w:r>
      <w:proofErr w:type="spellStart"/>
      <w:r w:rsidRPr="00860A94">
        <w:rPr>
          <w:rFonts w:cs="Simplified Arabic"/>
          <w:color w:val="000000" w:themeColor="text1"/>
          <w:sz w:val="24"/>
          <w:szCs w:val="24"/>
          <w:rtl/>
        </w:rPr>
        <w:t>المشروع،</w:t>
      </w:r>
      <w:proofErr w:type="spellEnd"/>
      <w:r w:rsidRPr="00860A94">
        <w:rPr>
          <w:rFonts w:cs="Simplified Arabic"/>
          <w:color w:val="000000" w:themeColor="text1"/>
          <w:sz w:val="24"/>
          <w:szCs w:val="24"/>
          <w:rtl/>
        </w:rPr>
        <w:t xml:space="preserve">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كبيرة من خلال تدريب مدخلي البيانات على برنامج </w:t>
      </w:r>
      <w:proofErr w:type="spellStart"/>
      <w:r w:rsidRPr="00860A94">
        <w:rPr>
          <w:rFonts w:cs="Simplified Arabic"/>
          <w:color w:val="000000" w:themeColor="text1"/>
          <w:sz w:val="24"/>
          <w:szCs w:val="24"/>
          <w:rtl/>
        </w:rPr>
        <w:t>الإدخال</w:t>
      </w:r>
      <w:r w:rsidRPr="00860A94">
        <w:rPr>
          <w:rFonts w:cs="Simplified Arabic" w:hint="cs"/>
          <w:color w:val="000000" w:themeColor="text1"/>
          <w:sz w:val="24"/>
          <w:szCs w:val="24"/>
          <w:rtl/>
        </w:rPr>
        <w:t>،</w:t>
      </w:r>
      <w:proofErr w:type="spellEnd"/>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w:t>
      </w:r>
      <w:proofErr w:type="spellStart"/>
      <w:r w:rsidRPr="00860A94">
        <w:rPr>
          <w:rFonts w:cs="Simplified Arabic" w:hint="cs"/>
          <w:color w:val="000000" w:themeColor="text1"/>
          <w:sz w:val="24"/>
          <w:szCs w:val="24"/>
          <w:rtl/>
        </w:rPr>
        <w:t>البيانات،</w:t>
      </w:r>
      <w:proofErr w:type="spellEnd"/>
      <w:r w:rsidRPr="00860A94">
        <w:rPr>
          <w:rFonts w:cs="Simplified Arabic" w:hint="cs"/>
          <w:color w:val="000000" w:themeColor="text1"/>
          <w:sz w:val="24"/>
          <w:szCs w:val="24"/>
          <w:rtl/>
        </w:rPr>
        <w:t xml:space="preserve"> وتم تجهيز برنامج الإدخال </w:t>
      </w:r>
      <w:r w:rsidR="006976EF">
        <w:rPr>
          <w:rFonts w:cs="Simplified Arabic" w:hint="cs"/>
          <w:color w:val="000000" w:themeColor="text1"/>
          <w:sz w:val="24"/>
          <w:szCs w:val="24"/>
          <w:rtl/>
        </w:rPr>
        <w:t>للنموذج</w:t>
      </w:r>
      <w:r w:rsidRPr="00860A94">
        <w:rPr>
          <w:rFonts w:cs="Simplified Arabic" w:hint="cs"/>
          <w:color w:val="000000" w:themeColor="text1"/>
          <w:sz w:val="24"/>
          <w:szCs w:val="24"/>
          <w:rtl/>
        </w:rPr>
        <w:t xml:space="preserve"> وتم تغذية برنامج الإدخال بقائمة من الشروط المرجعية للتدقيق الآلي من حيث التدقيق ومنطقية </w:t>
      </w:r>
      <w:proofErr w:type="spellStart"/>
      <w:r w:rsidRPr="00860A94">
        <w:rPr>
          <w:rFonts w:cs="Simplified Arabic" w:hint="cs"/>
          <w:color w:val="000000" w:themeColor="text1"/>
          <w:sz w:val="24"/>
          <w:szCs w:val="24"/>
          <w:rtl/>
        </w:rPr>
        <w:t>البيانات،</w:t>
      </w:r>
      <w:proofErr w:type="spellEnd"/>
      <w:r w:rsidRPr="00860A94">
        <w:rPr>
          <w:rFonts w:cs="Simplified Arabic" w:hint="cs"/>
          <w:color w:val="000000" w:themeColor="text1"/>
          <w:sz w:val="24"/>
          <w:szCs w:val="24"/>
          <w:rtl/>
        </w:rPr>
        <w:t xml:space="preserve">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AA3175">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w:t>
      </w:r>
      <w:r w:rsidR="006976EF">
        <w:rPr>
          <w:rFonts w:cs="Simplified Arabic" w:hint="cs"/>
          <w:color w:val="000000" w:themeColor="text1"/>
          <w:sz w:val="24"/>
          <w:szCs w:val="24"/>
          <w:rtl/>
        </w:rPr>
        <w:t>الربع الحالي</w:t>
      </w:r>
      <w:r w:rsidRPr="00860A94">
        <w:rPr>
          <w:rFonts w:cs="Simplified Arabic" w:hint="cs"/>
          <w:color w:val="000000" w:themeColor="text1"/>
          <w:sz w:val="24"/>
          <w:szCs w:val="24"/>
          <w:rtl/>
        </w:rPr>
        <w:t xml:space="preserve"> مع نتائج الربع السابق والربع المناظر من العام </w:t>
      </w:r>
      <w:proofErr w:type="spellStart"/>
      <w:r w:rsidRPr="00860A94">
        <w:rPr>
          <w:rFonts w:cs="Simplified Arabic" w:hint="cs"/>
          <w:color w:val="000000" w:themeColor="text1"/>
          <w:sz w:val="24"/>
          <w:szCs w:val="24"/>
          <w:rtl/>
        </w:rPr>
        <w:t>السابق،</w:t>
      </w:r>
      <w:proofErr w:type="spellEnd"/>
      <w:r w:rsidRPr="00860A94">
        <w:rPr>
          <w:rFonts w:cs="Simplified Arabic" w:hint="cs"/>
          <w:color w:val="000000" w:themeColor="text1"/>
          <w:sz w:val="24"/>
          <w:szCs w:val="24"/>
          <w:rtl/>
        </w:rPr>
        <w:t xml:space="preserve"> حيث أظهرت المقارن</w:t>
      </w:r>
      <w:r w:rsidR="008E4858">
        <w:rPr>
          <w:rFonts w:cs="Simplified Arabic" w:hint="cs"/>
          <w:color w:val="000000" w:themeColor="text1"/>
          <w:sz w:val="24"/>
          <w:szCs w:val="24"/>
          <w:rtl/>
        </w:rPr>
        <w:t xml:space="preserve">ة تذبذبا في النتائج بين </w:t>
      </w:r>
      <w:proofErr w:type="spellStart"/>
      <w:r w:rsidR="008E4858">
        <w:rPr>
          <w:rFonts w:cs="Simplified Arabic" w:hint="cs"/>
          <w:color w:val="000000" w:themeColor="text1"/>
          <w:sz w:val="24"/>
          <w:szCs w:val="24"/>
          <w:rtl/>
        </w:rPr>
        <w:t>الأرباع،</w:t>
      </w:r>
      <w:proofErr w:type="spellEnd"/>
      <w:r w:rsidR="008E4858">
        <w:rPr>
          <w:rFonts w:cs="Simplified Arabic" w:hint="cs"/>
          <w:color w:val="000000" w:themeColor="text1"/>
          <w:sz w:val="24"/>
          <w:szCs w:val="24"/>
          <w:rtl/>
        </w:rPr>
        <w:t xml:space="preserve"> وهذا أمر طبيعي بسبب التحول الموسمي في عدد الرخص خلال أرباع السنة المختلفة.</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7A12BD" w:rsidRPr="00860A94" w:rsidRDefault="007A12BD" w:rsidP="001B6A67">
      <w:pPr>
        <w:rPr>
          <w:color w:val="000000" w:themeColor="text1"/>
          <w:rtl/>
        </w:rPr>
      </w:pPr>
    </w:p>
    <w:sectPr w:rsidR="007A12BD" w:rsidRPr="00860A94" w:rsidSect="002D3485">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DD6" w:rsidRDefault="00E86DD6">
      <w:r>
        <w:separator/>
      </w:r>
    </w:p>
  </w:endnote>
  <w:endnote w:type="continuationSeparator" w:id="0">
    <w:p w:rsidR="00E86DD6" w:rsidRDefault="00E86D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Default="004013F6">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1217194"/>
      <w:docPartObj>
        <w:docPartGallery w:val="Page Numbers (Bottom of Page)"/>
        <w:docPartUnique/>
      </w:docPartObj>
    </w:sdtPr>
    <w:sdtContent>
      <w:p w:rsidR="00F76D67" w:rsidRDefault="004013F6">
        <w:pPr>
          <w:pStyle w:val="Footer"/>
          <w:jc w:val="center"/>
        </w:pPr>
        <w:r>
          <w:fldChar w:fldCharType="begin"/>
        </w:r>
        <w:r w:rsidR="00C60C48">
          <w:instrText xml:space="preserve"> PAGE   \* MERGEFORMAT </w:instrText>
        </w:r>
        <w:r>
          <w:fldChar w:fldCharType="separate"/>
        </w:r>
        <w:r w:rsidR="00BA7C12">
          <w:rPr>
            <w:noProof/>
            <w:rtl/>
          </w:rPr>
          <w:t>30</w:t>
        </w:r>
        <w:r>
          <w:rPr>
            <w:noProof/>
          </w:rPr>
          <w:fldChar w:fldCharType="end"/>
        </w:r>
      </w:p>
    </w:sdtContent>
  </w:sdt>
  <w:p w:rsidR="00F76D67" w:rsidRDefault="00F76D67"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DD6" w:rsidRDefault="00E86DD6">
      <w:r>
        <w:separator/>
      </w:r>
    </w:p>
  </w:footnote>
  <w:footnote w:type="continuationSeparator" w:id="0">
    <w:p w:rsidR="00E86DD6" w:rsidRDefault="00E86D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D67" w:rsidRPr="004721A3" w:rsidRDefault="00F76D67" w:rsidP="001B3424">
    <w:pPr>
      <w:pStyle w:val="Header"/>
      <w:rPr>
        <w:rFonts w:ascii="Arial" w:hAnsi="Arial" w:cs="Arial"/>
        <w:sz w:val="18"/>
        <w:szCs w:val="18"/>
      </w:rPr>
    </w:pPr>
    <w:r w:rsidRPr="004721A3">
      <w:rPr>
        <w:rFonts w:ascii="Arial" w:hAnsi="Arial" w:cs="Arial"/>
        <w:sz w:val="18"/>
        <w:szCs w:val="18"/>
      </w:rPr>
      <w:t>PCBS</w:t>
    </w:r>
    <w:proofErr w:type="spellStart"/>
    <w:r w:rsidRPr="004721A3">
      <w:rPr>
        <w:rFonts w:ascii="Arial" w:hAnsi="Arial" w:cs="Arial"/>
        <w:sz w:val="18"/>
        <w:szCs w:val="18"/>
        <w:rtl/>
      </w:rPr>
      <w:t>:</w:t>
    </w:r>
    <w:proofErr w:type="spellEnd"/>
    <w:r w:rsidRPr="004721A3">
      <w:rPr>
        <w:rFonts w:ascii="Arial" w:hAnsi="Arial" w:cs="Arial"/>
        <w:sz w:val="18"/>
        <w:szCs w:val="18"/>
        <w:rtl/>
      </w:rPr>
      <w:t xml:space="preserve"> إحصاءات رخص </w:t>
    </w:r>
    <w:proofErr w:type="spellStart"/>
    <w:r w:rsidRPr="004721A3">
      <w:rPr>
        <w:rFonts w:ascii="Arial" w:hAnsi="Arial" w:cs="Arial"/>
        <w:sz w:val="18"/>
        <w:szCs w:val="18"/>
        <w:rtl/>
      </w:rPr>
      <w:t>الأبنية،</w:t>
    </w:r>
    <w:proofErr w:type="spellEnd"/>
    <w:r w:rsidRPr="004721A3">
      <w:rPr>
        <w:rFonts w:ascii="Arial" w:hAnsi="Arial" w:cs="Arial"/>
        <w:sz w:val="18"/>
        <w:szCs w:val="18"/>
        <w:rtl/>
      </w:rPr>
      <w:t xml:space="preserve"> الربع </w:t>
    </w:r>
    <w:proofErr w:type="spellStart"/>
    <w:r w:rsidR="001B3424">
      <w:rPr>
        <w:rFonts w:ascii="Arial" w:hAnsi="Arial" w:cs="Arial" w:hint="cs"/>
        <w:sz w:val="18"/>
        <w:szCs w:val="18"/>
        <w:rtl/>
      </w:rPr>
      <w:t>الثالث</w:t>
    </w:r>
    <w:r w:rsidR="00816F06" w:rsidRPr="006A6C27">
      <w:rPr>
        <w:rFonts w:ascii="Arial" w:hAnsi="Arial" w:cs="Arial" w:hint="eastAsia"/>
        <w:color w:val="000000" w:themeColor="text1"/>
        <w:sz w:val="18"/>
        <w:szCs w:val="18"/>
        <w:rtl/>
      </w:rPr>
      <w:t>،</w:t>
    </w:r>
    <w:proofErr w:type="spellEnd"/>
    <w:r w:rsidR="00902062">
      <w:rPr>
        <w:rFonts w:ascii="Arial" w:hAnsi="Arial" w:cs="Arial" w:hint="cs"/>
        <w:sz w:val="18"/>
        <w:szCs w:val="18"/>
        <w:rtl/>
      </w:rPr>
      <w:t xml:space="preserve"> 201</w:t>
    </w:r>
    <w:r w:rsidR="009E228D">
      <w:rPr>
        <w:rFonts w:ascii="Arial" w:hAnsi="Arial" w:cs="Arial" w:hint="cs"/>
        <w:sz w:val="18"/>
        <w:szCs w:val="18"/>
        <w:rtl/>
      </w:rPr>
      <w:t>8</w:t>
    </w:r>
  </w:p>
  <w:p w:rsidR="00F76D67" w:rsidRDefault="00F76D67" w:rsidP="00B11C88">
    <w:pPr>
      <w:pStyle w:val="Header"/>
    </w:pPr>
  </w:p>
  <w:p w:rsidR="00F76D67" w:rsidRDefault="00F76D67">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numFmt w:val="lowerLetter"/>
    <w:endnote w:id="-1"/>
    <w:endnote w:id="0"/>
  </w:endnotePr>
  <w:compat/>
  <w:rsids>
    <w:rsidRoot w:val="005016E9"/>
    <w:rsid w:val="00000FD8"/>
    <w:rsid w:val="0000174A"/>
    <w:rsid w:val="000021E6"/>
    <w:rsid w:val="00005E67"/>
    <w:rsid w:val="000063D2"/>
    <w:rsid w:val="00007B62"/>
    <w:rsid w:val="000102BA"/>
    <w:rsid w:val="0001052C"/>
    <w:rsid w:val="00010EF0"/>
    <w:rsid w:val="00011131"/>
    <w:rsid w:val="00011440"/>
    <w:rsid w:val="00011E09"/>
    <w:rsid w:val="00012BEE"/>
    <w:rsid w:val="00012EF3"/>
    <w:rsid w:val="00014409"/>
    <w:rsid w:val="00015D26"/>
    <w:rsid w:val="00016045"/>
    <w:rsid w:val="00016109"/>
    <w:rsid w:val="000162E2"/>
    <w:rsid w:val="000164FC"/>
    <w:rsid w:val="00016F5D"/>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39E0"/>
    <w:rsid w:val="00045164"/>
    <w:rsid w:val="00045212"/>
    <w:rsid w:val="0004679C"/>
    <w:rsid w:val="0004725D"/>
    <w:rsid w:val="000475DC"/>
    <w:rsid w:val="0005305E"/>
    <w:rsid w:val="000536E5"/>
    <w:rsid w:val="00054D9C"/>
    <w:rsid w:val="00055B15"/>
    <w:rsid w:val="00056296"/>
    <w:rsid w:val="00056EED"/>
    <w:rsid w:val="00057BE1"/>
    <w:rsid w:val="00060BE2"/>
    <w:rsid w:val="000619A8"/>
    <w:rsid w:val="000619FB"/>
    <w:rsid w:val="0006238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59F1"/>
    <w:rsid w:val="0008795D"/>
    <w:rsid w:val="00090DCC"/>
    <w:rsid w:val="00090E1E"/>
    <w:rsid w:val="000934F5"/>
    <w:rsid w:val="00096A4E"/>
    <w:rsid w:val="00097863"/>
    <w:rsid w:val="000A0BC7"/>
    <w:rsid w:val="000A29BE"/>
    <w:rsid w:val="000A52CB"/>
    <w:rsid w:val="000A52F0"/>
    <w:rsid w:val="000A5357"/>
    <w:rsid w:val="000A6DC0"/>
    <w:rsid w:val="000A7CAE"/>
    <w:rsid w:val="000B060B"/>
    <w:rsid w:val="000B142E"/>
    <w:rsid w:val="000B145E"/>
    <w:rsid w:val="000B1A53"/>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4722"/>
    <w:rsid w:val="000E51D7"/>
    <w:rsid w:val="000E6678"/>
    <w:rsid w:val="000E68F9"/>
    <w:rsid w:val="000E6C5B"/>
    <w:rsid w:val="000E6C76"/>
    <w:rsid w:val="000E6E14"/>
    <w:rsid w:val="000E7C3C"/>
    <w:rsid w:val="000F18E1"/>
    <w:rsid w:val="000F4348"/>
    <w:rsid w:val="000F4574"/>
    <w:rsid w:val="000F48BC"/>
    <w:rsid w:val="000F4FA1"/>
    <w:rsid w:val="000F52C8"/>
    <w:rsid w:val="000F66E3"/>
    <w:rsid w:val="000F76CD"/>
    <w:rsid w:val="000F7A0E"/>
    <w:rsid w:val="00100662"/>
    <w:rsid w:val="00102A67"/>
    <w:rsid w:val="00105E11"/>
    <w:rsid w:val="0010608C"/>
    <w:rsid w:val="00106118"/>
    <w:rsid w:val="00106791"/>
    <w:rsid w:val="001069B0"/>
    <w:rsid w:val="00106BD7"/>
    <w:rsid w:val="001078D5"/>
    <w:rsid w:val="00107D56"/>
    <w:rsid w:val="00107E5C"/>
    <w:rsid w:val="00113BF6"/>
    <w:rsid w:val="001147E9"/>
    <w:rsid w:val="00114BA0"/>
    <w:rsid w:val="001156B2"/>
    <w:rsid w:val="0011737C"/>
    <w:rsid w:val="001206C1"/>
    <w:rsid w:val="00124175"/>
    <w:rsid w:val="001241EC"/>
    <w:rsid w:val="001247F4"/>
    <w:rsid w:val="0012494A"/>
    <w:rsid w:val="001259B2"/>
    <w:rsid w:val="00126DBD"/>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4C6C"/>
    <w:rsid w:val="00165675"/>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5B8"/>
    <w:rsid w:val="00190E06"/>
    <w:rsid w:val="00191759"/>
    <w:rsid w:val="00193176"/>
    <w:rsid w:val="0019401D"/>
    <w:rsid w:val="00194AB6"/>
    <w:rsid w:val="001956A0"/>
    <w:rsid w:val="001963E9"/>
    <w:rsid w:val="0019644C"/>
    <w:rsid w:val="0019783A"/>
    <w:rsid w:val="00197980"/>
    <w:rsid w:val="001A05D5"/>
    <w:rsid w:val="001A13BB"/>
    <w:rsid w:val="001A1869"/>
    <w:rsid w:val="001A2294"/>
    <w:rsid w:val="001A4D7A"/>
    <w:rsid w:val="001A4E1A"/>
    <w:rsid w:val="001A5490"/>
    <w:rsid w:val="001A702E"/>
    <w:rsid w:val="001B04A4"/>
    <w:rsid w:val="001B0623"/>
    <w:rsid w:val="001B15A8"/>
    <w:rsid w:val="001B1AF8"/>
    <w:rsid w:val="001B2148"/>
    <w:rsid w:val="001B29CC"/>
    <w:rsid w:val="001B3424"/>
    <w:rsid w:val="001B4230"/>
    <w:rsid w:val="001B568F"/>
    <w:rsid w:val="001B6A67"/>
    <w:rsid w:val="001B7838"/>
    <w:rsid w:val="001C0174"/>
    <w:rsid w:val="001C0F3B"/>
    <w:rsid w:val="001C2F14"/>
    <w:rsid w:val="001C345A"/>
    <w:rsid w:val="001C36E4"/>
    <w:rsid w:val="001C410B"/>
    <w:rsid w:val="001C4839"/>
    <w:rsid w:val="001C5321"/>
    <w:rsid w:val="001C57F0"/>
    <w:rsid w:val="001C5C8A"/>
    <w:rsid w:val="001C64E6"/>
    <w:rsid w:val="001C767D"/>
    <w:rsid w:val="001C7EBF"/>
    <w:rsid w:val="001C7FCA"/>
    <w:rsid w:val="001C7FCD"/>
    <w:rsid w:val="001D1499"/>
    <w:rsid w:val="001D1A26"/>
    <w:rsid w:val="001D1B07"/>
    <w:rsid w:val="001D2606"/>
    <w:rsid w:val="001D3D5B"/>
    <w:rsid w:val="001D577F"/>
    <w:rsid w:val="001D6431"/>
    <w:rsid w:val="001D6463"/>
    <w:rsid w:val="001D67A3"/>
    <w:rsid w:val="001D67B4"/>
    <w:rsid w:val="001D6F42"/>
    <w:rsid w:val="001D7C6C"/>
    <w:rsid w:val="001D7EC7"/>
    <w:rsid w:val="001E21E3"/>
    <w:rsid w:val="001E346D"/>
    <w:rsid w:val="001E3D88"/>
    <w:rsid w:val="001E4013"/>
    <w:rsid w:val="001E41F6"/>
    <w:rsid w:val="001E53E3"/>
    <w:rsid w:val="001E560A"/>
    <w:rsid w:val="001E7089"/>
    <w:rsid w:val="001E7BC9"/>
    <w:rsid w:val="001E7DF7"/>
    <w:rsid w:val="001F2560"/>
    <w:rsid w:val="001F320D"/>
    <w:rsid w:val="001F4C44"/>
    <w:rsid w:val="001F5700"/>
    <w:rsid w:val="001F58C0"/>
    <w:rsid w:val="001F6247"/>
    <w:rsid w:val="001F6B21"/>
    <w:rsid w:val="001F72AA"/>
    <w:rsid w:val="001F7E67"/>
    <w:rsid w:val="002000FB"/>
    <w:rsid w:val="002026EE"/>
    <w:rsid w:val="002038DB"/>
    <w:rsid w:val="00205183"/>
    <w:rsid w:val="00205C31"/>
    <w:rsid w:val="0020665F"/>
    <w:rsid w:val="0020699E"/>
    <w:rsid w:val="002070B3"/>
    <w:rsid w:val="002075B8"/>
    <w:rsid w:val="00207EAB"/>
    <w:rsid w:val="00211FEB"/>
    <w:rsid w:val="00213D8E"/>
    <w:rsid w:val="00213FDB"/>
    <w:rsid w:val="002179DE"/>
    <w:rsid w:val="00217C29"/>
    <w:rsid w:val="0022010D"/>
    <w:rsid w:val="00221EF5"/>
    <w:rsid w:val="00222FB6"/>
    <w:rsid w:val="00223449"/>
    <w:rsid w:val="002247B6"/>
    <w:rsid w:val="00226527"/>
    <w:rsid w:val="0023063D"/>
    <w:rsid w:val="002306D5"/>
    <w:rsid w:val="00230B22"/>
    <w:rsid w:val="0023289A"/>
    <w:rsid w:val="00236660"/>
    <w:rsid w:val="00236B5C"/>
    <w:rsid w:val="0023712F"/>
    <w:rsid w:val="00237CBB"/>
    <w:rsid w:val="002404BD"/>
    <w:rsid w:val="00240E41"/>
    <w:rsid w:val="0024348E"/>
    <w:rsid w:val="00243FE5"/>
    <w:rsid w:val="00244C17"/>
    <w:rsid w:val="00246375"/>
    <w:rsid w:val="00246DE9"/>
    <w:rsid w:val="00246E19"/>
    <w:rsid w:val="00247594"/>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4F28"/>
    <w:rsid w:val="00265196"/>
    <w:rsid w:val="00265D6A"/>
    <w:rsid w:val="00265E81"/>
    <w:rsid w:val="00265F45"/>
    <w:rsid w:val="00266380"/>
    <w:rsid w:val="00266434"/>
    <w:rsid w:val="002670D3"/>
    <w:rsid w:val="00270EE2"/>
    <w:rsid w:val="00275535"/>
    <w:rsid w:val="002760EA"/>
    <w:rsid w:val="00276288"/>
    <w:rsid w:val="002762CD"/>
    <w:rsid w:val="00276E14"/>
    <w:rsid w:val="0028143A"/>
    <w:rsid w:val="00281A06"/>
    <w:rsid w:val="00282FD4"/>
    <w:rsid w:val="00283766"/>
    <w:rsid w:val="0028404B"/>
    <w:rsid w:val="002842C0"/>
    <w:rsid w:val="00285447"/>
    <w:rsid w:val="0028722B"/>
    <w:rsid w:val="00287A05"/>
    <w:rsid w:val="002913C6"/>
    <w:rsid w:val="00292C4D"/>
    <w:rsid w:val="00292E2E"/>
    <w:rsid w:val="0029384D"/>
    <w:rsid w:val="00295275"/>
    <w:rsid w:val="002956A9"/>
    <w:rsid w:val="002979B2"/>
    <w:rsid w:val="002A017B"/>
    <w:rsid w:val="002A2A44"/>
    <w:rsid w:val="002A2EE5"/>
    <w:rsid w:val="002A3DD2"/>
    <w:rsid w:val="002A4983"/>
    <w:rsid w:val="002A705C"/>
    <w:rsid w:val="002A7B80"/>
    <w:rsid w:val="002A7E89"/>
    <w:rsid w:val="002B1556"/>
    <w:rsid w:val="002B1E05"/>
    <w:rsid w:val="002B21EE"/>
    <w:rsid w:val="002B3D29"/>
    <w:rsid w:val="002B4CAD"/>
    <w:rsid w:val="002B64B2"/>
    <w:rsid w:val="002C0493"/>
    <w:rsid w:val="002C2477"/>
    <w:rsid w:val="002C3FD3"/>
    <w:rsid w:val="002C5545"/>
    <w:rsid w:val="002C55CD"/>
    <w:rsid w:val="002C5782"/>
    <w:rsid w:val="002C6EED"/>
    <w:rsid w:val="002D10B6"/>
    <w:rsid w:val="002D1545"/>
    <w:rsid w:val="002D17F1"/>
    <w:rsid w:val="002D184D"/>
    <w:rsid w:val="002D3412"/>
    <w:rsid w:val="002D3485"/>
    <w:rsid w:val="002D3BE2"/>
    <w:rsid w:val="002D4260"/>
    <w:rsid w:val="002D4416"/>
    <w:rsid w:val="002D49A2"/>
    <w:rsid w:val="002D7003"/>
    <w:rsid w:val="002D7339"/>
    <w:rsid w:val="002E0562"/>
    <w:rsid w:val="002E08F6"/>
    <w:rsid w:val="002E15F2"/>
    <w:rsid w:val="002E1F34"/>
    <w:rsid w:val="002E44FB"/>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20B"/>
    <w:rsid w:val="003059BE"/>
    <w:rsid w:val="00306220"/>
    <w:rsid w:val="0030695C"/>
    <w:rsid w:val="00306DF9"/>
    <w:rsid w:val="00307909"/>
    <w:rsid w:val="003108ED"/>
    <w:rsid w:val="00310D1D"/>
    <w:rsid w:val="00310E85"/>
    <w:rsid w:val="00311F41"/>
    <w:rsid w:val="00312B32"/>
    <w:rsid w:val="003133E6"/>
    <w:rsid w:val="003134F3"/>
    <w:rsid w:val="003154C2"/>
    <w:rsid w:val="003154E4"/>
    <w:rsid w:val="00316CD6"/>
    <w:rsid w:val="003174A0"/>
    <w:rsid w:val="003177AA"/>
    <w:rsid w:val="00321D07"/>
    <w:rsid w:val="0032208C"/>
    <w:rsid w:val="003227AB"/>
    <w:rsid w:val="00323568"/>
    <w:rsid w:val="0032364A"/>
    <w:rsid w:val="00323AC9"/>
    <w:rsid w:val="003242A9"/>
    <w:rsid w:val="00325D3E"/>
    <w:rsid w:val="003277A3"/>
    <w:rsid w:val="00331136"/>
    <w:rsid w:val="00331A47"/>
    <w:rsid w:val="00333BF1"/>
    <w:rsid w:val="00333E8C"/>
    <w:rsid w:val="00336AD9"/>
    <w:rsid w:val="00336E13"/>
    <w:rsid w:val="003401F1"/>
    <w:rsid w:val="003402DC"/>
    <w:rsid w:val="0034161F"/>
    <w:rsid w:val="0034199C"/>
    <w:rsid w:val="00343CF6"/>
    <w:rsid w:val="003442E8"/>
    <w:rsid w:val="00344769"/>
    <w:rsid w:val="0034662A"/>
    <w:rsid w:val="00347ACA"/>
    <w:rsid w:val="003508B6"/>
    <w:rsid w:val="00352A8C"/>
    <w:rsid w:val="003568AE"/>
    <w:rsid w:val="00356CC6"/>
    <w:rsid w:val="003611CD"/>
    <w:rsid w:val="00362576"/>
    <w:rsid w:val="00363BFC"/>
    <w:rsid w:val="00365680"/>
    <w:rsid w:val="00367DD8"/>
    <w:rsid w:val="00370345"/>
    <w:rsid w:val="003706A3"/>
    <w:rsid w:val="00371018"/>
    <w:rsid w:val="003729E4"/>
    <w:rsid w:val="003729F5"/>
    <w:rsid w:val="003734B8"/>
    <w:rsid w:val="003753E6"/>
    <w:rsid w:val="0037712B"/>
    <w:rsid w:val="003801D4"/>
    <w:rsid w:val="00383297"/>
    <w:rsid w:val="003833B3"/>
    <w:rsid w:val="00383DAD"/>
    <w:rsid w:val="00384844"/>
    <w:rsid w:val="00384BB7"/>
    <w:rsid w:val="003856CF"/>
    <w:rsid w:val="00385802"/>
    <w:rsid w:val="00386480"/>
    <w:rsid w:val="003867E1"/>
    <w:rsid w:val="00387502"/>
    <w:rsid w:val="00387D52"/>
    <w:rsid w:val="00390DFA"/>
    <w:rsid w:val="00391449"/>
    <w:rsid w:val="00391577"/>
    <w:rsid w:val="003915BB"/>
    <w:rsid w:val="00391D52"/>
    <w:rsid w:val="003949D6"/>
    <w:rsid w:val="00394B97"/>
    <w:rsid w:val="00395651"/>
    <w:rsid w:val="00395EA8"/>
    <w:rsid w:val="00396191"/>
    <w:rsid w:val="003A2838"/>
    <w:rsid w:val="003A6487"/>
    <w:rsid w:val="003A7586"/>
    <w:rsid w:val="003A75CE"/>
    <w:rsid w:val="003B05FA"/>
    <w:rsid w:val="003B0C4C"/>
    <w:rsid w:val="003B1CA6"/>
    <w:rsid w:val="003B2935"/>
    <w:rsid w:val="003B319A"/>
    <w:rsid w:val="003B3FBE"/>
    <w:rsid w:val="003B4811"/>
    <w:rsid w:val="003B4ABE"/>
    <w:rsid w:val="003B5D9C"/>
    <w:rsid w:val="003C0D19"/>
    <w:rsid w:val="003C0F6D"/>
    <w:rsid w:val="003C138D"/>
    <w:rsid w:val="003C2E0D"/>
    <w:rsid w:val="003C3B3D"/>
    <w:rsid w:val="003C5410"/>
    <w:rsid w:val="003C69BE"/>
    <w:rsid w:val="003D05A0"/>
    <w:rsid w:val="003D16DE"/>
    <w:rsid w:val="003D25BF"/>
    <w:rsid w:val="003D4BBC"/>
    <w:rsid w:val="003D4EC2"/>
    <w:rsid w:val="003D5646"/>
    <w:rsid w:val="003D6D5D"/>
    <w:rsid w:val="003E1CCF"/>
    <w:rsid w:val="003E2367"/>
    <w:rsid w:val="003E3682"/>
    <w:rsid w:val="003E6D1A"/>
    <w:rsid w:val="003E71E8"/>
    <w:rsid w:val="003F2EE3"/>
    <w:rsid w:val="003F5B45"/>
    <w:rsid w:val="003F7656"/>
    <w:rsid w:val="003F79D4"/>
    <w:rsid w:val="004001F6"/>
    <w:rsid w:val="00400C77"/>
    <w:rsid w:val="004013F6"/>
    <w:rsid w:val="00401889"/>
    <w:rsid w:val="00401C97"/>
    <w:rsid w:val="0040204B"/>
    <w:rsid w:val="00402434"/>
    <w:rsid w:val="0040429E"/>
    <w:rsid w:val="00404937"/>
    <w:rsid w:val="0040504D"/>
    <w:rsid w:val="004050E9"/>
    <w:rsid w:val="00406DF5"/>
    <w:rsid w:val="00406EC9"/>
    <w:rsid w:val="00414CCF"/>
    <w:rsid w:val="00417E00"/>
    <w:rsid w:val="004213E2"/>
    <w:rsid w:val="0042372B"/>
    <w:rsid w:val="00430BE7"/>
    <w:rsid w:val="00433373"/>
    <w:rsid w:val="004334C7"/>
    <w:rsid w:val="00436B3D"/>
    <w:rsid w:val="0043724B"/>
    <w:rsid w:val="00437471"/>
    <w:rsid w:val="0044091B"/>
    <w:rsid w:val="00441016"/>
    <w:rsid w:val="004447E5"/>
    <w:rsid w:val="00445827"/>
    <w:rsid w:val="00445BF1"/>
    <w:rsid w:val="00445CD4"/>
    <w:rsid w:val="0044654B"/>
    <w:rsid w:val="0044744D"/>
    <w:rsid w:val="0045159F"/>
    <w:rsid w:val="00452FC3"/>
    <w:rsid w:val="0045317E"/>
    <w:rsid w:val="004536F7"/>
    <w:rsid w:val="004538BA"/>
    <w:rsid w:val="00455621"/>
    <w:rsid w:val="0045572A"/>
    <w:rsid w:val="004559E9"/>
    <w:rsid w:val="004564F7"/>
    <w:rsid w:val="0045720B"/>
    <w:rsid w:val="00457716"/>
    <w:rsid w:val="004601BF"/>
    <w:rsid w:val="00460CFA"/>
    <w:rsid w:val="00463A8D"/>
    <w:rsid w:val="004657AE"/>
    <w:rsid w:val="00465F70"/>
    <w:rsid w:val="00466E67"/>
    <w:rsid w:val="0046733F"/>
    <w:rsid w:val="00467ABB"/>
    <w:rsid w:val="00471F60"/>
    <w:rsid w:val="004721A3"/>
    <w:rsid w:val="004723BD"/>
    <w:rsid w:val="00473CBC"/>
    <w:rsid w:val="0047411E"/>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68A"/>
    <w:rsid w:val="004B6DA4"/>
    <w:rsid w:val="004C10EC"/>
    <w:rsid w:val="004C151A"/>
    <w:rsid w:val="004C1BF4"/>
    <w:rsid w:val="004C1ED5"/>
    <w:rsid w:val="004C2ED3"/>
    <w:rsid w:val="004C3053"/>
    <w:rsid w:val="004C61C0"/>
    <w:rsid w:val="004C7ED4"/>
    <w:rsid w:val="004D1A26"/>
    <w:rsid w:val="004D1BE0"/>
    <w:rsid w:val="004D2DC1"/>
    <w:rsid w:val="004D3916"/>
    <w:rsid w:val="004D3F93"/>
    <w:rsid w:val="004D5E14"/>
    <w:rsid w:val="004D6F8A"/>
    <w:rsid w:val="004D71B1"/>
    <w:rsid w:val="004D7B62"/>
    <w:rsid w:val="004E0925"/>
    <w:rsid w:val="004E0979"/>
    <w:rsid w:val="004E28D3"/>
    <w:rsid w:val="004E2C04"/>
    <w:rsid w:val="004E337F"/>
    <w:rsid w:val="004E3F42"/>
    <w:rsid w:val="004E4EF1"/>
    <w:rsid w:val="004E5798"/>
    <w:rsid w:val="004E6D00"/>
    <w:rsid w:val="004E703F"/>
    <w:rsid w:val="004F1D6A"/>
    <w:rsid w:val="004F1FDD"/>
    <w:rsid w:val="004F34B0"/>
    <w:rsid w:val="004F434A"/>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14B3"/>
    <w:rsid w:val="005217C5"/>
    <w:rsid w:val="00522006"/>
    <w:rsid w:val="00522C36"/>
    <w:rsid w:val="00522CC4"/>
    <w:rsid w:val="00523FA4"/>
    <w:rsid w:val="0052413E"/>
    <w:rsid w:val="005255E9"/>
    <w:rsid w:val="005274B5"/>
    <w:rsid w:val="00527DE9"/>
    <w:rsid w:val="00531899"/>
    <w:rsid w:val="00536975"/>
    <w:rsid w:val="00537148"/>
    <w:rsid w:val="00537690"/>
    <w:rsid w:val="005402F7"/>
    <w:rsid w:val="005421AE"/>
    <w:rsid w:val="00542946"/>
    <w:rsid w:val="00542DEB"/>
    <w:rsid w:val="005454F5"/>
    <w:rsid w:val="0054624A"/>
    <w:rsid w:val="0054765B"/>
    <w:rsid w:val="00547D2F"/>
    <w:rsid w:val="00550999"/>
    <w:rsid w:val="00550C1A"/>
    <w:rsid w:val="00551D3F"/>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0E2"/>
    <w:rsid w:val="005644E4"/>
    <w:rsid w:val="00565196"/>
    <w:rsid w:val="0056519E"/>
    <w:rsid w:val="005661E5"/>
    <w:rsid w:val="00570A2F"/>
    <w:rsid w:val="00571DA7"/>
    <w:rsid w:val="005730C5"/>
    <w:rsid w:val="005738FF"/>
    <w:rsid w:val="005740C9"/>
    <w:rsid w:val="00575080"/>
    <w:rsid w:val="005756F4"/>
    <w:rsid w:val="0057582E"/>
    <w:rsid w:val="00575C09"/>
    <w:rsid w:val="00575F59"/>
    <w:rsid w:val="00576E8F"/>
    <w:rsid w:val="00577567"/>
    <w:rsid w:val="005816F1"/>
    <w:rsid w:val="00583432"/>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0C8"/>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42E"/>
    <w:rsid w:val="005C2A7D"/>
    <w:rsid w:val="005C3CBB"/>
    <w:rsid w:val="005C547F"/>
    <w:rsid w:val="005C5C8A"/>
    <w:rsid w:val="005C69D8"/>
    <w:rsid w:val="005C70C1"/>
    <w:rsid w:val="005C722C"/>
    <w:rsid w:val="005C75B2"/>
    <w:rsid w:val="005C7C79"/>
    <w:rsid w:val="005D2936"/>
    <w:rsid w:val="005D2E6E"/>
    <w:rsid w:val="005D3921"/>
    <w:rsid w:val="005D67D6"/>
    <w:rsid w:val="005D7235"/>
    <w:rsid w:val="005D7288"/>
    <w:rsid w:val="005D7906"/>
    <w:rsid w:val="005D7ACC"/>
    <w:rsid w:val="005E0FD9"/>
    <w:rsid w:val="005E10D2"/>
    <w:rsid w:val="005E21A0"/>
    <w:rsid w:val="005E293F"/>
    <w:rsid w:val="005E3B33"/>
    <w:rsid w:val="005E4475"/>
    <w:rsid w:val="005E4EA1"/>
    <w:rsid w:val="005E5668"/>
    <w:rsid w:val="005E6698"/>
    <w:rsid w:val="005E7D83"/>
    <w:rsid w:val="005F0B13"/>
    <w:rsid w:val="005F16E0"/>
    <w:rsid w:val="005F178C"/>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2456"/>
    <w:rsid w:val="006133BC"/>
    <w:rsid w:val="006135A7"/>
    <w:rsid w:val="00613A0C"/>
    <w:rsid w:val="00614001"/>
    <w:rsid w:val="00615988"/>
    <w:rsid w:val="00617607"/>
    <w:rsid w:val="00620228"/>
    <w:rsid w:val="006226E7"/>
    <w:rsid w:val="00622757"/>
    <w:rsid w:val="006227A7"/>
    <w:rsid w:val="00622929"/>
    <w:rsid w:val="0062317F"/>
    <w:rsid w:val="006236DC"/>
    <w:rsid w:val="00623959"/>
    <w:rsid w:val="00623ECE"/>
    <w:rsid w:val="00624870"/>
    <w:rsid w:val="00625215"/>
    <w:rsid w:val="006257F2"/>
    <w:rsid w:val="00626664"/>
    <w:rsid w:val="006276E4"/>
    <w:rsid w:val="00627A84"/>
    <w:rsid w:val="00630209"/>
    <w:rsid w:val="00631CBC"/>
    <w:rsid w:val="0063320F"/>
    <w:rsid w:val="00633DAB"/>
    <w:rsid w:val="00634672"/>
    <w:rsid w:val="00637C23"/>
    <w:rsid w:val="00640F4C"/>
    <w:rsid w:val="00641D41"/>
    <w:rsid w:val="00641FC6"/>
    <w:rsid w:val="0064300B"/>
    <w:rsid w:val="00643046"/>
    <w:rsid w:val="00643177"/>
    <w:rsid w:val="00644120"/>
    <w:rsid w:val="0064458F"/>
    <w:rsid w:val="00644B3B"/>
    <w:rsid w:val="0064575E"/>
    <w:rsid w:val="00646223"/>
    <w:rsid w:val="00646AF9"/>
    <w:rsid w:val="00646CD4"/>
    <w:rsid w:val="00647492"/>
    <w:rsid w:val="00650518"/>
    <w:rsid w:val="00651395"/>
    <w:rsid w:val="00651B09"/>
    <w:rsid w:val="006558D4"/>
    <w:rsid w:val="00661224"/>
    <w:rsid w:val="00661328"/>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A9E"/>
    <w:rsid w:val="00687F1A"/>
    <w:rsid w:val="00690E29"/>
    <w:rsid w:val="00690FF8"/>
    <w:rsid w:val="00691BB2"/>
    <w:rsid w:val="006922E5"/>
    <w:rsid w:val="00693B3A"/>
    <w:rsid w:val="00696943"/>
    <w:rsid w:val="006976EF"/>
    <w:rsid w:val="006A0ABD"/>
    <w:rsid w:val="006A4082"/>
    <w:rsid w:val="006A5FCB"/>
    <w:rsid w:val="006B1B11"/>
    <w:rsid w:val="006B295D"/>
    <w:rsid w:val="006B29B8"/>
    <w:rsid w:val="006B4D63"/>
    <w:rsid w:val="006B59C9"/>
    <w:rsid w:val="006B6939"/>
    <w:rsid w:val="006B749C"/>
    <w:rsid w:val="006C043F"/>
    <w:rsid w:val="006C0675"/>
    <w:rsid w:val="006C0F0F"/>
    <w:rsid w:val="006C2241"/>
    <w:rsid w:val="006C2252"/>
    <w:rsid w:val="006C50FD"/>
    <w:rsid w:val="006C6317"/>
    <w:rsid w:val="006D0D4B"/>
    <w:rsid w:val="006D0D82"/>
    <w:rsid w:val="006D110A"/>
    <w:rsid w:val="006D2C2A"/>
    <w:rsid w:val="006D30C6"/>
    <w:rsid w:val="006D35AB"/>
    <w:rsid w:val="006D3DD2"/>
    <w:rsid w:val="006D4673"/>
    <w:rsid w:val="006D4C46"/>
    <w:rsid w:val="006E0F20"/>
    <w:rsid w:val="006E1381"/>
    <w:rsid w:val="006E1F98"/>
    <w:rsid w:val="006E32C6"/>
    <w:rsid w:val="006E36F3"/>
    <w:rsid w:val="006E57BE"/>
    <w:rsid w:val="006E6480"/>
    <w:rsid w:val="006E7DE0"/>
    <w:rsid w:val="006F1CCB"/>
    <w:rsid w:val="006F37DA"/>
    <w:rsid w:val="006F380F"/>
    <w:rsid w:val="006F43C0"/>
    <w:rsid w:val="006F4998"/>
    <w:rsid w:val="006F4CF3"/>
    <w:rsid w:val="006F5471"/>
    <w:rsid w:val="006F76EC"/>
    <w:rsid w:val="006F7E84"/>
    <w:rsid w:val="00700E52"/>
    <w:rsid w:val="007026E7"/>
    <w:rsid w:val="00702E56"/>
    <w:rsid w:val="007065F7"/>
    <w:rsid w:val="00710213"/>
    <w:rsid w:val="00711190"/>
    <w:rsid w:val="00711A4F"/>
    <w:rsid w:val="00712EA9"/>
    <w:rsid w:val="007147F4"/>
    <w:rsid w:val="00714A85"/>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22E4"/>
    <w:rsid w:val="007432CA"/>
    <w:rsid w:val="007444F5"/>
    <w:rsid w:val="00745CAA"/>
    <w:rsid w:val="00746B7F"/>
    <w:rsid w:val="00746CBD"/>
    <w:rsid w:val="007508A7"/>
    <w:rsid w:val="00750FEB"/>
    <w:rsid w:val="00751F50"/>
    <w:rsid w:val="00755879"/>
    <w:rsid w:val="0075589F"/>
    <w:rsid w:val="00757F10"/>
    <w:rsid w:val="00761A72"/>
    <w:rsid w:val="00761F0C"/>
    <w:rsid w:val="007637BB"/>
    <w:rsid w:val="00763AE5"/>
    <w:rsid w:val="00763F47"/>
    <w:rsid w:val="007648B8"/>
    <w:rsid w:val="007656A8"/>
    <w:rsid w:val="00765831"/>
    <w:rsid w:val="00765F66"/>
    <w:rsid w:val="00766739"/>
    <w:rsid w:val="0076685D"/>
    <w:rsid w:val="007716A1"/>
    <w:rsid w:val="00773615"/>
    <w:rsid w:val="00774696"/>
    <w:rsid w:val="007748F6"/>
    <w:rsid w:val="007754CE"/>
    <w:rsid w:val="00775C6F"/>
    <w:rsid w:val="007762FE"/>
    <w:rsid w:val="0077715D"/>
    <w:rsid w:val="0078091A"/>
    <w:rsid w:val="00780D7E"/>
    <w:rsid w:val="00782A96"/>
    <w:rsid w:val="00783AF7"/>
    <w:rsid w:val="007841C4"/>
    <w:rsid w:val="00785265"/>
    <w:rsid w:val="007871DC"/>
    <w:rsid w:val="00791CD2"/>
    <w:rsid w:val="007928CE"/>
    <w:rsid w:val="00793474"/>
    <w:rsid w:val="00793566"/>
    <w:rsid w:val="007953DC"/>
    <w:rsid w:val="0079583E"/>
    <w:rsid w:val="00796FCF"/>
    <w:rsid w:val="007A0124"/>
    <w:rsid w:val="007A0D9D"/>
    <w:rsid w:val="007A12BD"/>
    <w:rsid w:val="007A16C9"/>
    <w:rsid w:val="007A1F2E"/>
    <w:rsid w:val="007A55BB"/>
    <w:rsid w:val="007A5635"/>
    <w:rsid w:val="007A65A2"/>
    <w:rsid w:val="007A6CF8"/>
    <w:rsid w:val="007A6D4D"/>
    <w:rsid w:val="007A6EA3"/>
    <w:rsid w:val="007A7678"/>
    <w:rsid w:val="007A7B9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794"/>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616"/>
    <w:rsid w:val="007F27EC"/>
    <w:rsid w:val="007F36CA"/>
    <w:rsid w:val="007F409F"/>
    <w:rsid w:val="007F431A"/>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16F06"/>
    <w:rsid w:val="00820099"/>
    <w:rsid w:val="00820B25"/>
    <w:rsid w:val="00820E93"/>
    <w:rsid w:val="00821411"/>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D77"/>
    <w:rsid w:val="00845E7D"/>
    <w:rsid w:val="008464EA"/>
    <w:rsid w:val="00847463"/>
    <w:rsid w:val="008524D4"/>
    <w:rsid w:val="00852CCA"/>
    <w:rsid w:val="00853B8D"/>
    <w:rsid w:val="00853B96"/>
    <w:rsid w:val="00855BAA"/>
    <w:rsid w:val="00856BC6"/>
    <w:rsid w:val="00860A94"/>
    <w:rsid w:val="00863CBE"/>
    <w:rsid w:val="00863ED6"/>
    <w:rsid w:val="0086479D"/>
    <w:rsid w:val="008648D9"/>
    <w:rsid w:val="00864AEF"/>
    <w:rsid w:val="00866EBF"/>
    <w:rsid w:val="00870D59"/>
    <w:rsid w:val="00873C98"/>
    <w:rsid w:val="0087482B"/>
    <w:rsid w:val="008753DB"/>
    <w:rsid w:val="00875D97"/>
    <w:rsid w:val="00876644"/>
    <w:rsid w:val="00881DE9"/>
    <w:rsid w:val="00884B11"/>
    <w:rsid w:val="00884DA2"/>
    <w:rsid w:val="00884EE9"/>
    <w:rsid w:val="00884FDB"/>
    <w:rsid w:val="008850D7"/>
    <w:rsid w:val="00890BDC"/>
    <w:rsid w:val="00892D8F"/>
    <w:rsid w:val="00893761"/>
    <w:rsid w:val="00893CF2"/>
    <w:rsid w:val="00895C70"/>
    <w:rsid w:val="008A0623"/>
    <w:rsid w:val="008A097E"/>
    <w:rsid w:val="008A1C94"/>
    <w:rsid w:val="008A28D0"/>
    <w:rsid w:val="008A2B12"/>
    <w:rsid w:val="008A37B4"/>
    <w:rsid w:val="008A3FB0"/>
    <w:rsid w:val="008A44B4"/>
    <w:rsid w:val="008A5351"/>
    <w:rsid w:val="008A54A3"/>
    <w:rsid w:val="008A5557"/>
    <w:rsid w:val="008A5CB1"/>
    <w:rsid w:val="008A661A"/>
    <w:rsid w:val="008A6E1A"/>
    <w:rsid w:val="008B1ED1"/>
    <w:rsid w:val="008B2B95"/>
    <w:rsid w:val="008B3D2C"/>
    <w:rsid w:val="008B54B7"/>
    <w:rsid w:val="008B56F0"/>
    <w:rsid w:val="008B633B"/>
    <w:rsid w:val="008B73B0"/>
    <w:rsid w:val="008B77FB"/>
    <w:rsid w:val="008C04E1"/>
    <w:rsid w:val="008C0BD3"/>
    <w:rsid w:val="008C1F64"/>
    <w:rsid w:val="008C3466"/>
    <w:rsid w:val="008C39BC"/>
    <w:rsid w:val="008C3CDD"/>
    <w:rsid w:val="008C4862"/>
    <w:rsid w:val="008C4897"/>
    <w:rsid w:val="008C55D7"/>
    <w:rsid w:val="008C6E8F"/>
    <w:rsid w:val="008C7190"/>
    <w:rsid w:val="008D07DE"/>
    <w:rsid w:val="008D08D8"/>
    <w:rsid w:val="008D0FB5"/>
    <w:rsid w:val="008D2021"/>
    <w:rsid w:val="008D292F"/>
    <w:rsid w:val="008D3297"/>
    <w:rsid w:val="008D49F9"/>
    <w:rsid w:val="008D5584"/>
    <w:rsid w:val="008D64C3"/>
    <w:rsid w:val="008D6614"/>
    <w:rsid w:val="008E2B4F"/>
    <w:rsid w:val="008E3FC6"/>
    <w:rsid w:val="008E43D1"/>
    <w:rsid w:val="008E4858"/>
    <w:rsid w:val="008E6BCC"/>
    <w:rsid w:val="008E6E3D"/>
    <w:rsid w:val="008E7756"/>
    <w:rsid w:val="008F2FEC"/>
    <w:rsid w:val="008F3BA5"/>
    <w:rsid w:val="008F56A3"/>
    <w:rsid w:val="008F6794"/>
    <w:rsid w:val="008F721C"/>
    <w:rsid w:val="008F73A8"/>
    <w:rsid w:val="008F73F0"/>
    <w:rsid w:val="008F7EFA"/>
    <w:rsid w:val="00900642"/>
    <w:rsid w:val="00900A84"/>
    <w:rsid w:val="00901736"/>
    <w:rsid w:val="00902062"/>
    <w:rsid w:val="00902804"/>
    <w:rsid w:val="0090350A"/>
    <w:rsid w:val="0090370B"/>
    <w:rsid w:val="00903D06"/>
    <w:rsid w:val="00904C83"/>
    <w:rsid w:val="00910D6B"/>
    <w:rsid w:val="009114C8"/>
    <w:rsid w:val="00911C2B"/>
    <w:rsid w:val="00911D7F"/>
    <w:rsid w:val="0091233C"/>
    <w:rsid w:val="009152D5"/>
    <w:rsid w:val="00916015"/>
    <w:rsid w:val="00921E3E"/>
    <w:rsid w:val="00923FA8"/>
    <w:rsid w:val="009240BD"/>
    <w:rsid w:val="00924A0C"/>
    <w:rsid w:val="00924E70"/>
    <w:rsid w:val="00926A66"/>
    <w:rsid w:val="0093003E"/>
    <w:rsid w:val="0093213F"/>
    <w:rsid w:val="00933516"/>
    <w:rsid w:val="009339D1"/>
    <w:rsid w:val="00934058"/>
    <w:rsid w:val="009401C1"/>
    <w:rsid w:val="009401C2"/>
    <w:rsid w:val="0094103A"/>
    <w:rsid w:val="0094144E"/>
    <w:rsid w:val="00941643"/>
    <w:rsid w:val="00941995"/>
    <w:rsid w:val="00941BCE"/>
    <w:rsid w:val="009420AA"/>
    <w:rsid w:val="009427A7"/>
    <w:rsid w:val="0094298C"/>
    <w:rsid w:val="009439DC"/>
    <w:rsid w:val="009440B3"/>
    <w:rsid w:val="00944556"/>
    <w:rsid w:val="00945F95"/>
    <w:rsid w:val="009463E5"/>
    <w:rsid w:val="00946D61"/>
    <w:rsid w:val="0094795C"/>
    <w:rsid w:val="00951FBA"/>
    <w:rsid w:val="00952427"/>
    <w:rsid w:val="00954245"/>
    <w:rsid w:val="00956289"/>
    <w:rsid w:val="009601F4"/>
    <w:rsid w:val="00960B71"/>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87A85"/>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A5EC5"/>
    <w:rsid w:val="009A7862"/>
    <w:rsid w:val="009B0D15"/>
    <w:rsid w:val="009B1A1B"/>
    <w:rsid w:val="009B4C8B"/>
    <w:rsid w:val="009B4D24"/>
    <w:rsid w:val="009B55C9"/>
    <w:rsid w:val="009B56ED"/>
    <w:rsid w:val="009B62A0"/>
    <w:rsid w:val="009B7D80"/>
    <w:rsid w:val="009B7E60"/>
    <w:rsid w:val="009C1011"/>
    <w:rsid w:val="009C154D"/>
    <w:rsid w:val="009C2DCF"/>
    <w:rsid w:val="009C4F04"/>
    <w:rsid w:val="009C564B"/>
    <w:rsid w:val="009C6563"/>
    <w:rsid w:val="009C7536"/>
    <w:rsid w:val="009C7869"/>
    <w:rsid w:val="009C7AF4"/>
    <w:rsid w:val="009C7C87"/>
    <w:rsid w:val="009D1852"/>
    <w:rsid w:val="009D1CE8"/>
    <w:rsid w:val="009D2709"/>
    <w:rsid w:val="009D4160"/>
    <w:rsid w:val="009D55AC"/>
    <w:rsid w:val="009D5CA2"/>
    <w:rsid w:val="009D7294"/>
    <w:rsid w:val="009E1234"/>
    <w:rsid w:val="009E171B"/>
    <w:rsid w:val="009E1E29"/>
    <w:rsid w:val="009E1EF7"/>
    <w:rsid w:val="009E228D"/>
    <w:rsid w:val="009E2DA3"/>
    <w:rsid w:val="009E6C42"/>
    <w:rsid w:val="009E7541"/>
    <w:rsid w:val="009E7C65"/>
    <w:rsid w:val="009F0567"/>
    <w:rsid w:val="009F37AB"/>
    <w:rsid w:val="009F6503"/>
    <w:rsid w:val="009F7736"/>
    <w:rsid w:val="009F77CF"/>
    <w:rsid w:val="00A03700"/>
    <w:rsid w:val="00A0389C"/>
    <w:rsid w:val="00A03B51"/>
    <w:rsid w:val="00A052DA"/>
    <w:rsid w:val="00A10891"/>
    <w:rsid w:val="00A10ECB"/>
    <w:rsid w:val="00A12C47"/>
    <w:rsid w:val="00A14551"/>
    <w:rsid w:val="00A15204"/>
    <w:rsid w:val="00A21F2E"/>
    <w:rsid w:val="00A2261F"/>
    <w:rsid w:val="00A226A0"/>
    <w:rsid w:val="00A228B1"/>
    <w:rsid w:val="00A22948"/>
    <w:rsid w:val="00A24085"/>
    <w:rsid w:val="00A24A42"/>
    <w:rsid w:val="00A2502E"/>
    <w:rsid w:val="00A26474"/>
    <w:rsid w:val="00A2666C"/>
    <w:rsid w:val="00A31382"/>
    <w:rsid w:val="00A32B5A"/>
    <w:rsid w:val="00A32F45"/>
    <w:rsid w:val="00A33553"/>
    <w:rsid w:val="00A33DB9"/>
    <w:rsid w:val="00A33E12"/>
    <w:rsid w:val="00A346AA"/>
    <w:rsid w:val="00A34AE0"/>
    <w:rsid w:val="00A3772D"/>
    <w:rsid w:val="00A37B04"/>
    <w:rsid w:val="00A404EE"/>
    <w:rsid w:val="00A427EE"/>
    <w:rsid w:val="00A431A0"/>
    <w:rsid w:val="00A447B7"/>
    <w:rsid w:val="00A44DC3"/>
    <w:rsid w:val="00A450F1"/>
    <w:rsid w:val="00A45789"/>
    <w:rsid w:val="00A470B5"/>
    <w:rsid w:val="00A50038"/>
    <w:rsid w:val="00A52E63"/>
    <w:rsid w:val="00A53073"/>
    <w:rsid w:val="00A537F8"/>
    <w:rsid w:val="00A53F75"/>
    <w:rsid w:val="00A552E8"/>
    <w:rsid w:val="00A57C34"/>
    <w:rsid w:val="00A57ED0"/>
    <w:rsid w:val="00A57ED6"/>
    <w:rsid w:val="00A60AE1"/>
    <w:rsid w:val="00A60B0F"/>
    <w:rsid w:val="00A62F63"/>
    <w:rsid w:val="00A6447D"/>
    <w:rsid w:val="00A65B68"/>
    <w:rsid w:val="00A65C56"/>
    <w:rsid w:val="00A66107"/>
    <w:rsid w:val="00A67FB8"/>
    <w:rsid w:val="00A72DD5"/>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51A6"/>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175"/>
    <w:rsid w:val="00AA3847"/>
    <w:rsid w:val="00AA4566"/>
    <w:rsid w:val="00AA5F59"/>
    <w:rsid w:val="00AA62EA"/>
    <w:rsid w:val="00AA6432"/>
    <w:rsid w:val="00AA6942"/>
    <w:rsid w:val="00AA6E37"/>
    <w:rsid w:val="00AB0A58"/>
    <w:rsid w:val="00AB1DAB"/>
    <w:rsid w:val="00AB35F4"/>
    <w:rsid w:val="00AB4B51"/>
    <w:rsid w:val="00AB5881"/>
    <w:rsid w:val="00AB6FCA"/>
    <w:rsid w:val="00AB75C1"/>
    <w:rsid w:val="00AC020A"/>
    <w:rsid w:val="00AC2837"/>
    <w:rsid w:val="00AC2975"/>
    <w:rsid w:val="00AC3716"/>
    <w:rsid w:val="00AC4BF3"/>
    <w:rsid w:val="00AD1420"/>
    <w:rsid w:val="00AD17B5"/>
    <w:rsid w:val="00AD2EDF"/>
    <w:rsid w:val="00AD2F37"/>
    <w:rsid w:val="00AD3710"/>
    <w:rsid w:val="00AD49DE"/>
    <w:rsid w:val="00AD4DF1"/>
    <w:rsid w:val="00AD4E7F"/>
    <w:rsid w:val="00AD5493"/>
    <w:rsid w:val="00AD57EF"/>
    <w:rsid w:val="00AD6CE4"/>
    <w:rsid w:val="00AD7BCD"/>
    <w:rsid w:val="00AD7DD2"/>
    <w:rsid w:val="00AE0AB1"/>
    <w:rsid w:val="00AE3CD3"/>
    <w:rsid w:val="00AE4466"/>
    <w:rsid w:val="00AE7F5D"/>
    <w:rsid w:val="00AF019C"/>
    <w:rsid w:val="00AF0A63"/>
    <w:rsid w:val="00AF1251"/>
    <w:rsid w:val="00AF1995"/>
    <w:rsid w:val="00AF4375"/>
    <w:rsid w:val="00AF4578"/>
    <w:rsid w:val="00AF4810"/>
    <w:rsid w:val="00AF53B2"/>
    <w:rsid w:val="00AF6362"/>
    <w:rsid w:val="00AF72BC"/>
    <w:rsid w:val="00AF7FBA"/>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4018"/>
    <w:rsid w:val="00B17472"/>
    <w:rsid w:val="00B208DB"/>
    <w:rsid w:val="00B21064"/>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493"/>
    <w:rsid w:val="00B63FE8"/>
    <w:rsid w:val="00B652E0"/>
    <w:rsid w:val="00B65A5B"/>
    <w:rsid w:val="00B67581"/>
    <w:rsid w:val="00B67EA5"/>
    <w:rsid w:val="00B723F8"/>
    <w:rsid w:val="00B72428"/>
    <w:rsid w:val="00B760F6"/>
    <w:rsid w:val="00B76B92"/>
    <w:rsid w:val="00B80465"/>
    <w:rsid w:val="00B80AC5"/>
    <w:rsid w:val="00B80F39"/>
    <w:rsid w:val="00B81103"/>
    <w:rsid w:val="00B8137C"/>
    <w:rsid w:val="00B81413"/>
    <w:rsid w:val="00B821AC"/>
    <w:rsid w:val="00B82760"/>
    <w:rsid w:val="00B82D33"/>
    <w:rsid w:val="00B82D3A"/>
    <w:rsid w:val="00B83D3D"/>
    <w:rsid w:val="00B844F4"/>
    <w:rsid w:val="00B84F7F"/>
    <w:rsid w:val="00B8536A"/>
    <w:rsid w:val="00B8604D"/>
    <w:rsid w:val="00B87001"/>
    <w:rsid w:val="00B91C74"/>
    <w:rsid w:val="00B9202D"/>
    <w:rsid w:val="00B92780"/>
    <w:rsid w:val="00B93719"/>
    <w:rsid w:val="00B94907"/>
    <w:rsid w:val="00B955EA"/>
    <w:rsid w:val="00B97C49"/>
    <w:rsid w:val="00B97FC3"/>
    <w:rsid w:val="00BA18FB"/>
    <w:rsid w:val="00BA1B13"/>
    <w:rsid w:val="00BA1F0C"/>
    <w:rsid w:val="00BA35EB"/>
    <w:rsid w:val="00BA3C2F"/>
    <w:rsid w:val="00BA44BC"/>
    <w:rsid w:val="00BA4832"/>
    <w:rsid w:val="00BA5168"/>
    <w:rsid w:val="00BA56B2"/>
    <w:rsid w:val="00BA7AA3"/>
    <w:rsid w:val="00BA7C12"/>
    <w:rsid w:val="00BA7F54"/>
    <w:rsid w:val="00BB0F8C"/>
    <w:rsid w:val="00BB1CCA"/>
    <w:rsid w:val="00BB41D4"/>
    <w:rsid w:val="00BB7492"/>
    <w:rsid w:val="00BC1579"/>
    <w:rsid w:val="00BC1C1B"/>
    <w:rsid w:val="00BC1CB7"/>
    <w:rsid w:val="00BC1EFA"/>
    <w:rsid w:val="00BC2DC3"/>
    <w:rsid w:val="00BC3986"/>
    <w:rsid w:val="00BC3DF8"/>
    <w:rsid w:val="00BC4451"/>
    <w:rsid w:val="00BC4830"/>
    <w:rsid w:val="00BC4F2D"/>
    <w:rsid w:val="00BC61EB"/>
    <w:rsid w:val="00BC75BF"/>
    <w:rsid w:val="00BD0464"/>
    <w:rsid w:val="00BD1C8C"/>
    <w:rsid w:val="00BD2D1A"/>
    <w:rsid w:val="00BD58CB"/>
    <w:rsid w:val="00BD6A20"/>
    <w:rsid w:val="00BE27EF"/>
    <w:rsid w:val="00BE2D87"/>
    <w:rsid w:val="00BE37DA"/>
    <w:rsid w:val="00BE709C"/>
    <w:rsid w:val="00BE7AAB"/>
    <w:rsid w:val="00BF1256"/>
    <w:rsid w:val="00BF1F3B"/>
    <w:rsid w:val="00BF21C1"/>
    <w:rsid w:val="00BF2AF8"/>
    <w:rsid w:val="00BF3020"/>
    <w:rsid w:val="00BF328D"/>
    <w:rsid w:val="00BF5722"/>
    <w:rsid w:val="00BF57DA"/>
    <w:rsid w:val="00BF5C3A"/>
    <w:rsid w:val="00BF5CB9"/>
    <w:rsid w:val="00BF5E37"/>
    <w:rsid w:val="00BF6453"/>
    <w:rsid w:val="00C00AFB"/>
    <w:rsid w:val="00C010FC"/>
    <w:rsid w:val="00C0138D"/>
    <w:rsid w:val="00C01F6E"/>
    <w:rsid w:val="00C03776"/>
    <w:rsid w:val="00C0442C"/>
    <w:rsid w:val="00C05BF2"/>
    <w:rsid w:val="00C063AF"/>
    <w:rsid w:val="00C069F0"/>
    <w:rsid w:val="00C10462"/>
    <w:rsid w:val="00C10712"/>
    <w:rsid w:val="00C10739"/>
    <w:rsid w:val="00C11A20"/>
    <w:rsid w:val="00C11FAB"/>
    <w:rsid w:val="00C12FB3"/>
    <w:rsid w:val="00C16027"/>
    <w:rsid w:val="00C1720F"/>
    <w:rsid w:val="00C178E3"/>
    <w:rsid w:val="00C17D07"/>
    <w:rsid w:val="00C206A3"/>
    <w:rsid w:val="00C2141E"/>
    <w:rsid w:val="00C21D99"/>
    <w:rsid w:val="00C2287C"/>
    <w:rsid w:val="00C235E6"/>
    <w:rsid w:val="00C23927"/>
    <w:rsid w:val="00C24831"/>
    <w:rsid w:val="00C26666"/>
    <w:rsid w:val="00C2731B"/>
    <w:rsid w:val="00C31AF2"/>
    <w:rsid w:val="00C32312"/>
    <w:rsid w:val="00C33859"/>
    <w:rsid w:val="00C33883"/>
    <w:rsid w:val="00C33BAC"/>
    <w:rsid w:val="00C34B51"/>
    <w:rsid w:val="00C36405"/>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0C48"/>
    <w:rsid w:val="00C6102C"/>
    <w:rsid w:val="00C61508"/>
    <w:rsid w:val="00C6192D"/>
    <w:rsid w:val="00C62403"/>
    <w:rsid w:val="00C62AA7"/>
    <w:rsid w:val="00C63E33"/>
    <w:rsid w:val="00C649CF"/>
    <w:rsid w:val="00C649FC"/>
    <w:rsid w:val="00C7080C"/>
    <w:rsid w:val="00C71084"/>
    <w:rsid w:val="00C7112D"/>
    <w:rsid w:val="00C71CDB"/>
    <w:rsid w:val="00C73389"/>
    <w:rsid w:val="00C73D45"/>
    <w:rsid w:val="00C73F86"/>
    <w:rsid w:val="00C77AAF"/>
    <w:rsid w:val="00C80347"/>
    <w:rsid w:val="00C808F3"/>
    <w:rsid w:val="00C81330"/>
    <w:rsid w:val="00C813F6"/>
    <w:rsid w:val="00C824A3"/>
    <w:rsid w:val="00C82805"/>
    <w:rsid w:val="00C82DAE"/>
    <w:rsid w:val="00C86A93"/>
    <w:rsid w:val="00C8764E"/>
    <w:rsid w:val="00C87D15"/>
    <w:rsid w:val="00C87E62"/>
    <w:rsid w:val="00C90B52"/>
    <w:rsid w:val="00C91617"/>
    <w:rsid w:val="00C93D1C"/>
    <w:rsid w:val="00C93F8F"/>
    <w:rsid w:val="00C9447A"/>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22"/>
    <w:rsid w:val="00CC6D45"/>
    <w:rsid w:val="00CD0BEF"/>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B3D"/>
    <w:rsid w:val="00D07F26"/>
    <w:rsid w:val="00D07F2B"/>
    <w:rsid w:val="00D12577"/>
    <w:rsid w:val="00D1306A"/>
    <w:rsid w:val="00D13512"/>
    <w:rsid w:val="00D17124"/>
    <w:rsid w:val="00D176C6"/>
    <w:rsid w:val="00D176FA"/>
    <w:rsid w:val="00D22AEA"/>
    <w:rsid w:val="00D22DC7"/>
    <w:rsid w:val="00D234F8"/>
    <w:rsid w:val="00D24087"/>
    <w:rsid w:val="00D2538B"/>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0ABA"/>
    <w:rsid w:val="00D524FE"/>
    <w:rsid w:val="00D52537"/>
    <w:rsid w:val="00D54F75"/>
    <w:rsid w:val="00D55417"/>
    <w:rsid w:val="00D555D2"/>
    <w:rsid w:val="00D55C4F"/>
    <w:rsid w:val="00D56625"/>
    <w:rsid w:val="00D569DB"/>
    <w:rsid w:val="00D56E05"/>
    <w:rsid w:val="00D605C9"/>
    <w:rsid w:val="00D611F0"/>
    <w:rsid w:val="00D63519"/>
    <w:rsid w:val="00D6370D"/>
    <w:rsid w:val="00D639F8"/>
    <w:rsid w:val="00D643D9"/>
    <w:rsid w:val="00D66448"/>
    <w:rsid w:val="00D66BBA"/>
    <w:rsid w:val="00D70BC2"/>
    <w:rsid w:val="00D70DD0"/>
    <w:rsid w:val="00D7121E"/>
    <w:rsid w:val="00D71408"/>
    <w:rsid w:val="00D7166D"/>
    <w:rsid w:val="00D717C5"/>
    <w:rsid w:val="00D71CAD"/>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BA"/>
    <w:rsid w:val="00D95BC4"/>
    <w:rsid w:val="00D968AC"/>
    <w:rsid w:val="00DA0861"/>
    <w:rsid w:val="00DA133D"/>
    <w:rsid w:val="00DA16CE"/>
    <w:rsid w:val="00DA19F9"/>
    <w:rsid w:val="00DA33BB"/>
    <w:rsid w:val="00DA3A94"/>
    <w:rsid w:val="00DA3DDA"/>
    <w:rsid w:val="00DA7651"/>
    <w:rsid w:val="00DB0602"/>
    <w:rsid w:val="00DB1BAB"/>
    <w:rsid w:val="00DB1DC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456D"/>
    <w:rsid w:val="00DC723B"/>
    <w:rsid w:val="00DC7F0D"/>
    <w:rsid w:val="00DD00CE"/>
    <w:rsid w:val="00DD0A6E"/>
    <w:rsid w:val="00DD21A2"/>
    <w:rsid w:val="00DD4AF3"/>
    <w:rsid w:val="00DD5C8A"/>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6F7"/>
    <w:rsid w:val="00DF5B49"/>
    <w:rsid w:val="00E004E1"/>
    <w:rsid w:val="00E006F5"/>
    <w:rsid w:val="00E00A18"/>
    <w:rsid w:val="00E01282"/>
    <w:rsid w:val="00E023B1"/>
    <w:rsid w:val="00E029BC"/>
    <w:rsid w:val="00E02EE1"/>
    <w:rsid w:val="00E0343B"/>
    <w:rsid w:val="00E05BDE"/>
    <w:rsid w:val="00E06E26"/>
    <w:rsid w:val="00E071FA"/>
    <w:rsid w:val="00E10575"/>
    <w:rsid w:val="00E111DE"/>
    <w:rsid w:val="00E115A3"/>
    <w:rsid w:val="00E11DBA"/>
    <w:rsid w:val="00E11F41"/>
    <w:rsid w:val="00E13712"/>
    <w:rsid w:val="00E150AB"/>
    <w:rsid w:val="00E15EE4"/>
    <w:rsid w:val="00E162DB"/>
    <w:rsid w:val="00E16E5C"/>
    <w:rsid w:val="00E1733E"/>
    <w:rsid w:val="00E17C0D"/>
    <w:rsid w:val="00E206E4"/>
    <w:rsid w:val="00E21231"/>
    <w:rsid w:val="00E22A37"/>
    <w:rsid w:val="00E22A8B"/>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5A22"/>
    <w:rsid w:val="00E4608C"/>
    <w:rsid w:val="00E465EB"/>
    <w:rsid w:val="00E46F48"/>
    <w:rsid w:val="00E47110"/>
    <w:rsid w:val="00E47521"/>
    <w:rsid w:val="00E47E7C"/>
    <w:rsid w:val="00E500CE"/>
    <w:rsid w:val="00E50966"/>
    <w:rsid w:val="00E517BB"/>
    <w:rsid w:val="00E5445B"/>
    <w:rsid w:val="00E54573"/>
    <w:rsid w:val="00E56943"/>
    <w:rsid w:val="00E60780"/>
    <w:rsid w:val="00E608FD"/>
    <w:rsid w:val="00E60CAE"/>
    <w:rsid w:val="00E61251"/>
    <w:rsid w:val="00E61581"/>
    <w:rsid w:val="00E62348"/>
    <w:rsid w:val="00E62E19"/>
    <w:rsid w:val="00E63ADF"/>
    <w:rsid w:val="00E6743A"/>
    <w:rsid w:val="00E6785E"/>
    <w:rsid w:val="00E7086A"/>
    <w:rsid w:val="00E71E55"/>
    <w:rsid w:val="00E71EB0"/>
    <w:rsid w:val="00E7436A"/>
    <w:rsid w:val="00E74539"/>
    <w:rsid w:val="00E75517"/>
    <w:rsid w:val="00E75DB0"/>
    <w:rsid w:val="00E75E2D"/>
    <w:rsid w:val="00E7763F"/>
    <w:rsid w:val="00E77965"/>
    <w:rsid w:val="00E82F6D"/>
    <w:rsid w:val="00E84051"/>
    <w:rsid w:val="00E8462C"/>
    <w:rsid w:val="00E852D4"/>
    <w:rsid w:val="00E85D9A"/>
    <w:rsid w:val="00E85EEF"/>
    <w:rsid w:val="00E85F36"/>
    <w:rsid w:val="00E86935"/>
    <w:rsid w:val="00E86DD6"/>
    <w:rsid w:val="00E8732B"/>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37C"/>
    <w:rsid w:val="00EA792D"/>
    <w:rsid w:val="00EA7F4A"/>
    <w:rsid w:val="00EB1C43"/>
    <w:rsid w:val="00EB23C7"/>
    <w:rsid w:val="00EB2516"/>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080"/>
    <w:rsid w:val="00ED26E6"/>
    <w:rsid w:val="00ED30E9"/>
    <w:rsid w:val="00ED3C4C"/>
    <w:rsid w:val="00ED4437"/>
    <w:rsid w:val="00ED4513"/>
    <w:rsid w:val="00ED517D"/>
    <w:rsid w:val="00ED5F09"/>
    <w:rsid w:val="00ED6DB1"/>
    <w:rsid w:val="00EE10D0"/>
    <w:rsid w:val="00EE2D68"/>
    <w:rsid w:val="00EE3EE7"/>
    <w:rsid w:val="00EE5181"/>
    <w:rsid w:val="00EE5B68"/>
    <w:rsid w:val="00EE7622"/>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1A3A"/>
    <w:rsid w:val="00F12069"/>
    <w:rsid w:val="00F13303"/>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09FB"/>
    <w:rsid w:val="00F511FC"/>
    <w:rsid w:val="00F537CA"/>
    <w:rsid w:val="00F53B1F"/>
    <w:rsid w:val="00F54FBB"/>
    <w:rsid w:val="00F56B22"/>
    <w:rsid w:val="00F56ED3"/>
    <w:rsid w:val="00F56FB1"/>
    <w:rsid w:val="00F57556"/>
    <w:rsid w:val="00F602CC"/>
    <w:rsid w:val="00F60A17"/>
    <w:rsid w:val="00F6261A"/>
    <w:rsid w:val="00F62EF9"/>
    <w:rsid w:val="00F63F08"/>
    <w:rsid w:val="00F63F54"/>
    <w:rsid w:val="00F64895"/>
    <w:rsid w:val="00F6495B"/>
    <w:rsid w:val="00F67699"/>
    <w:rsid w:val="00F67B21"/>
    <w:rsid w:val="00F7228F"/>
    <w:rsid w:val="00F723DD"/>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1E80"/>
    <w:rsid w:val="00F922FD"/>
    <w:rsid w:val="00F92C76"/>
    <w:rsid w:val="00F93327"/>
    <w:rsid w:val="00F93AAC"/>
    <w:rsid w:val="00F950A1"/>
    <w:rsid w:val="00F97FAF"/>
    <w:rsid w:val="00FA07CE"/>
    <w:rsid w:val="00FA1975"/>
    <w:rsid w:val="00FA27D2"/>
    <w:rsid w:val="00FA47F7"/>
    <w:rsid w:val="00FA530A"/>
    <w:rsid w:val="00FA6921"/>
    <w:rsid w:val="00FB1ACC"/>
    <w:rsid w:val="00FB40F6"/>
    <w:rsid w:val="00FB5462"/>
    <w:rsid w:val="00FB56B4"/>
    <w:rsid w:val="00FB6E03"/>
    <w:rsid w:val="00FB7814"/>
    <w:rsid w:val="00FC0C65"/>
    <w:rsid w:val="00FC0D05"/>
    <w:rsid w:val="00FC15AB"/>
    <w:rsid w:val="00FC5669"/>
    <w:rsid w:val="00FC6DE5"/>
    <w:rsid w:val="00FD1E1C"/>
    <w:rsid w:val="00FD2289"/>
    <w:rsid w:val="00FD3172"/>
    <w:rsid w:val="00FD4C69"/>
    <w:rsid w:val="00FD6F5D"/>
    <w:rsid w:val="00FD79B8"/>
    <w:rsid w:val="00FE0BA5"/>
    <w:rsid w:val="00FE16A0"/>
    <w:rsid w:val="00FE3418"/>
    <w:rsid w:val="00FE386B"/>
    <w:rsid w:val="00FE50A5"/>
    <w:rsid w:val="00FE655D"/>
    <w:rsid w:val="00FE6874"/>
    <w:rsid w:val="00FF13A5"/>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link w:val="CommentTextChar"/>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 w:type="paragraph" w:styleId="CommentSubject">
    <w:name w:val="annotation subject"/>
    <w:basedOn w:val="CommentText"/>
    <w:next w:val="CommentText"/>
    <w:link w:val="CommentSubjectChar"/>
    <w:semiHidden/>
    <w:unhideWhenUsed/>
    <w:rsid w:val="004D7B62"/>
    <w:rPr>
      <w:b/>
      <w:bCs/>
    </w:rPr>
  </w:style>
  <w:style w:type="character" w:customStyle="1" w:styleId="CommentTextChar">
    <w:name w:val="Comment Text Char"/>
    <w:basedOn w:val="DefaultParagraphFont"/>
    <w:link w:val="CommentText"/>
    <w:semiHidden/>
    <w:rsid w:val="004D7B62"/>
  </w:style>
  <w:style w:type="character" w:customStyle="1" w:styleId="CommentSubjectChar">
    <w:name w:val="Comment Subject Char"/>
    <w:basedOn w:val="CommentTextChar"/>
    <w:link w:val="CommentSubject"/>
    <w:semiHidden/>
    <w:rsid w:val="004D7B62"/>
    <w:rPr>
      <w:b/>
      <w:bCs/>
    </w:rPr>
  </w:style>
</w:styles>
</file>

<file path=word/webSettings.xml><?xml version="1.0" encoding="utf-8"?>
<w:webSettings xmlns:r="http://schemas.openxmlformats.org/officeDocument/2006/relationships" xmlns:w="http://schemas.openxmlformats.org/wordprocessingml/2006/main">
  <w:divs>
    <w:div w:id="7290449">
      <w:bodyDiv w:val="1"/>
      <w:marLeft w:val="0"/>
      <w:marRight w:val="0"/>
      <w:marTop w:val="0"/>
      <w:marBottom w:val="0"/>
      <w:divBdr>
        <w:top w:val="none" w:sz="0" w:space="0" w:color="auto"/>
        <w:left w:val="none" w:sz="0" w:space="0" w:color="auto"/>
        <w:bottom w:val="none" w:sz="0" w:space="0" w:color="auto"/>
        <w:right w:val="none" w:sz="0" w:space="0" w:color="auto"/>
      </w:divBdr>
    </w:div>
    <w:div w:id="43137720">
      <w:bodyDiv w:val="1"/>
      <w:marLeft w:val="0"/>
      <w:marRight w:val="0"/>
      <w:marTop w:val="0"/>
      <w:marBottom w:val="0"/>
      <w:divBdr>
        <w:top w:val="none" w:sz="0" w:space="0" w:color="auto"/>
        <w:left w:val="none" w:sz="0" w:space="0" w:color="auto"/>
        <w:bottom w:val="none" w:sz="0" w:space="0" w:color="auto"/>
        <w:right w:val="none" w:sz="0" w:space="0" w:color="auto"/>
      </w:divBdr>
    </w:div>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73210353">
      <w:bodyDiv w:val="1"/>
      <w:marLeft w:val="0"/>
      <w:marRight w:val="0"/>
      <w:marTop w:val="0"/>
      <w:marBottom w:val="0"/>
      <w:divBdr>
        <w:top w:val="none" w:sz="0" w:space="0" w:color="auto"/>
        <w:left w:val="none" w:sz="0" w:space="0" w:color="auto"/>
        <w:bottom w:val="none" w:sz="0" w:space="0" w:color="auto"/>
        <w:right w:val="none" w:sz="0" w:space="0" w:color="auto"/>
      </w:divBdr>
    </w:div>
    <w:div w:id="87581960">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00540631">
      <w:bodyDiv w:val="1"/>
      <w:marLeft w:val="0"/>
      <w:marRight w:val="0"/>
      <w:marTop w:val="0"/>
      <w:marBottom w:val="0"/>
      <w:divBdr>
        <w:top w:val="none" w:sz="0" w:space="0" w:color="auto"/>
        <w:left w:val="none" w:sz="0" w:space="0" w:color="auto"/>
        <w:bottom w:val="none" w:sz="0" w:space="0" w:color="auto"/>
        <w:right w:val="none" w:sz="0" w:space="0" w:color="auto"/>
      </w:divBdr>
    </w:div>
    <w:div w:id="106240577">
      <w:bodyDiv w:val="1"/>
      <w:marLeft w:val="0"/>
      <w:marRight w:val="0"/>
      <w:marTop w:val="0"/>
      <w:marBottom w:val="0"/>
      <w:divBdr>
        <w:top w:val="none" w:sz="0" w:space="0" w:color="auto"/>
        <w:left w:val="none" w:sz="0" w:space="0" w:color="auto"/>
        <w:bottom w:val="none" w:sz="0" w:space="0" w:color="auto"/>
        <w:right w:val="none" w:sz="0" w:space="0" w:color="auto"/>
      </w:divBdr>
    </w:div>
    <w:div w:id="107093156">
      <w:bodyDiv w:val="1"/>
      <w:marLeft w:val="0"/>
      <w:marRight w:val="0"/>
      <w:marTop w:val="0"/>
      <w:marBottom w:val="0"/>
      <w:divBdr>
        <w:top w:val="none" w:sz="0" w:space="0" w:color="auto"/>
        <w:left w:val="none" w:sz="0" w:space="0" w:color="auto"/>
        <w:bottom w:val="none" w:sz="0" w:space="0" w:color="auto"/>
        <w:right w:val="none" w:sz="0" w:space="0" w:color="auto"/>
      </w:divBdr>
    </w:div>
    <w:div w:id="111099802">
      <w:bodyDiv w:val="1"/>
      <w:marLeft w:val="0"/>
      <w:marRight w:val="0"/>
      <w:marTop w:val="0"/>
      <w:marBottom w:val="0"/>
      <w:divBdr>
        <w:top w:val="none" w:sz="0" w:space="0" w:color="auto"/>
        <w:left w:val="none" w:sz="0" w:space="0" w:color="auto"/>
        <w:bottom w:val="none" w:sz="0" w:space="0" w:color="auto"/>
        <w:right w:val="none" w:sz="0" w:space="0" w:color="auto"/>
      </w:divBdr>
    </w:div>
    <w:div w:id="121458884">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25320380">
      <w:bodyDiv w:val="1"/>
      <w:marLeft w:val="0"/>
      <w:marRight w:val="0"/>
      <w:marTop w:val="0"/>
      <w:marBottom w:val="0"/>
      <w:divBdr>
        <w:top w:val="none" w:sz="0" w:space="0" w:color="auto"/>
        <w:left w:val="none" w:sz="0" w:space="0" w:color="auto"/>
        <w:bottom w:val="none" w:sz="0" w:space="0" w:color="auto"/>
        <w:right w:val="none" w:sz="0" w:space="0" w:color="auto"/>
      </w:divBdr>
    </w:div>
    <w:div w:id="155845722">
      <w:bodyDiv w:val="1"/>
      <w:marLeft w:val="0"/>
      <w:marRight w:val="0"/>
      <w:marTop w:val="0"/>
      <w:marBottom w:val="0"/>
      <w:divBdr>
        <w:top w:val="none" w:sz="0" w:space="0" w:color="auto"/>
        <w:left w:val="none" w:sz="0" w:space="0" w:color="auto"/>
        <w:bottom w:val="none" w:sz="0" w:space="0" w:color="auto"/>
        <w:right w:val="none" w:sz="0" w:space="0" w:color="auto"/>
      </w:divBdr>
    </w:div>
    <w:div w:id="162476408">
      <w:bodyDiv w:val="1"/>
      <w:marLeft w:val="0"/>
      <w:marRight w:val="0"/>
      <w:marTop w:val="0"/>
      <w:marBottom w:val="0"/>
      <w:divBdr>
        <w:top w:val="none" w:sz="0" w:space="0" w:color="auto"/>
        <w:left w:val="none" w:sz="0" w:space="0" w:color="auto"/>
        <w:bottom w:val="none" w:sz="0" w:space="0" w:color="auto"/>
        <w:right w:val="none" w:sz="0" w:space="0" w:color="auto"/>
      </w:divBdr>
    </w:div>
    <w:div w:id="169956783">
      <w:bodyDiv w:val="1"/>
      <w:marLeft w:val="0"/>
      <w:marRight w:val="0"/>
      <w:marTop w:val="0"/>
      <w:marBottom w:val="0"/>
      <w:divBdr>
        <w:top w:val="none" w:sz="0" w:space="0" w:color="auto"/>
        <w:left w:val="none" w:sz="0" w:space="0" w:color="auto"/>
        <w:bottom w:val="none" w:sz="0" w:space="0" w:color="auto"/>
        <w:right w:val="none" w:sz="0" w:space="0" w:color="auto"/>
      </w:divBdr>
    </w:div>
    <w:div w:id="182399327">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27494876">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65116901">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299192158">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26712304">
      <w:bodyDiv w:val="1"/>
      <w:marLeft w:val="0"/>
      <w:marRight w:val="0"/>
      <w:marTop w:val="0"/>
      <w:marBottom w:val="0"/>
      <w:divBdr>
        <w:top w:val="none" w:sz="0" w:space="0" w:color="auto"/>
        <w:left w:val="none" w:sz="0" w:space="0" w:color="auto"/>
        <w:bottom w:val="none" w:sz="0" w:space="0" w:color="auto"/>
        <w:right w:val="none" w:sz="0" w:space="0" w:color="auto"/>
      </w:divBdr>
    </w:div>
    <w:div w:id="337003477">
      <w:bodyDiv w:val="1"/>
      <w:marLeft w:val="0"/>
      <w:marRight w:val="0"/>
      <w:marTop w:val="0"/>
      <w:marBottom w:val="0"/>
      <w:divBdr>
        <w:top w:val="none" w:sz="0" w:space="0" w:color="auto"/>
        <w:left w:val="none" w:sz="0" w:space="0" w:color="auto"/>
        <w:bottom w:val="none" w:sz="0" w:space="0" w:color="auto"/>
        <w:right w:val="none" w:sz="0" w:space="0" w:color="auto"/>
      </w:divBdr>
    </w:div>
    <w:div w:id="347829417">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85228405">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49906223">
      <w:bodyDiv w:val="1"/>
      <w:marLeft w:val="0"/>
      <w:marRight w:val="0"/>
      <w:marTop w:val="0"/>
      <w:marBottom w:val="0"/>
      <w:divBdr>
        <w:top w:val="none" w:sz="0" w:space="0" w:color="auto"/>
        <w:left w:val="none" w:sz="0" w:space="0" w:color="auto"/>
        <w:bottom w:val="none" w:sz="0" w:space="0" w:color="auto"/>
        <w:right w:val="none" w:sz="0" w:space="0" w:color="auto"/>
      </w:divBdr>
    </w:div>
    <w:div w:id="454757789">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84323123">
      <w:bodyDiv w:val="1"/>
      <w:marLeft w:val="0"/>
      <w:marRight w:val="0"/>
      <w:marTop w:val="0"/>
      <w:marBottom w:val="0"/>
      <w:divBdr>
        <w:top w:val="none" w:sz="0" w:space="0" w:color="auto"/>
        <w:left w:val="none" w:sz="0" w:space="0" w:color="auto"/>
        <w:bottom w:val="none" w:sz="0" w:space="0" w:color="auto"/>
        <w:right w:val="none" w:sz="0" w:space="0" w:color="auto"/>
      </w:divBdr>
    </w:div>
    <w:div w:id="487208159">
      <w:bodyDiv w:val="1"/>
      <w:marLeft w:val="0"/>
      <w:marRight w:val="0"/>
      <w:marTop w:val="0"/>
      <w:marBottom w:val="0"/>
      <w:divBdr>
        <w:top w:val="none" w:sz="0" w:space="0" w:color="auto"/>
        <w:left w:val="none" w:sz="0" w:space="0" w:color="auto"/>
        <w:bottom w:val="none" w:sz="0" w:space="0" w:color="auto"/>
        <w:right w:val="none" w:sz="0" w:space="0" w:color="auto"/>
      </w:divBdr>
    </w:div>
    <w:div w:id="489906585">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38324946">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46911970">
      <w:bodyDiv w:val="1"/>
      <w:marLeft w:val="0"/>
      <w:marRight w:val="0"/>
      <w:marTop w:val="0"/>
      <w:marBottom w:val="0"/>
      <w:divBdr>
        <w:top w:val="none" w:sz="0" w:space="0" w:color="auto"/>
        <w:left w:val="none" w:sz="0" w:space="0" w:color="auto"/>
        <w:bottom w:val="none" w:sz="0" w:space="0" w:color="auto"/>
        <w:right w:val="none" w:sz="0" w:space="0" w:color="auto"/>
      </w:divBdr>
    </w:div>
    <w:div w:id="575553337">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590509747">
      <w:bodyDiv w:val="1"/>
      <w:marLeft w:val="0"/>
      <w:marRight w:val="0"/>
      <w:marTop w:val="0"/>
      <w:marBottom w:val="0"/>
      <w:divBdr>
        <w:top w:val="none" w:sz="0" w:space="0" w:color="auto"/>
        <w:left w:val="none" w:sz="0" w:space="0" w:color="auto"/>
        <w:bottom w:val="none" w:sz="0" w:space="0" w:color="auto"/>
        <w:right w:val="none" w:sz="0" w:space="0" w:color="auto"/>
      </w:divBdr>
    </w:div>
    <w:div w:id="603269621">
      <w:bodyDiv w:val="1"/>
      <w:marLeft w:val="0"/>
      <w:marRight w:val="0"/>
      <w:marTop w:val="0"/>
      <w:marBottom w:val="0"/>
      <w:divBdr>
        <w:top w:val="none" w:sz="0" w:space="0" w:color="auto"/>
        <w:left w:val="none" w:sz="0" w:space="0" w:color="auto"/>
        <w:bottom w:val="none" w:sz="0" w:space="0" w:color="auto"/>
        <w:right w:val="none" w:sz="0" w:space="0" w:color="auto"/>
      </w:divBdr>
    </w:div>
    <w:div w:id="604963797">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09628846">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20453438">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2172497">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28189116">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2241768">
      <w:bodyDiv w:val="1"/>
      <w:marLeft w:val="0"/>
      <w:marRight w:val="0"/>
      <w:marTop w:val="0"/>
      <w:marBottom w:val="0"/>
      <w:divBdr>
        <w:top w:val="none" w:sz="0" w:space="0" w:color="auto"/>
        <w:left w:val="none" w:sz="0" w:space="0" w:color="auto"/>
        <w:bottom w:val="none" w:sz="0" w:space="0" w:color="auto"/>
        <w:right w:val="none" w:sz="0" w:space="0" w:color="auto"/>
      </w:divBdr>
    </w:div>
    <w:div w:id="75382146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781191802">
      <w:bodyDiv w:val="1"/>
      <w:marLeft w:val="0"/>
      <w:marRight w:val="0"/>
      <w:marTop w:val="0"/>
      <w:marBottom w:val="0"/>
      <w:divBdr>
        <w:top w:val="none" w:sz="0" w:space="0" w:color="auto"/>
        <w:left w:val="none" w:sz="0" w:space="0" w:color="auto"/>
        <w:bottom w:val="none" w:sz="0" w:space="0" w:color="auto"/>
        <w:right w:val="none" w:sz="0" w:space="0" w:color="auto"/>
      </w:divBdr>
    </w:div>
    <w:div w:id="794640273">
      <w:bodyDiv w:val="1"/>
      <w:marLeft w:val="0"/>
      <w:marRight w:val="0"/>
      <w:marTop w:val="0"/>
      <w:marBottom w:val="0"/>
      <w:divBdr>
        <w:top w:val="none" w:sz="0" w:space="0" w:color="auto"/>
        <w:left w:val="none" w:sz="0" w:space="0" w:color="auto"/>
        <w:bottom w:val="none" w:sz="0" w:space="0" w:color="auto"/>
        <w:right w:val="none" w:sz="0" w:space="0" w:color="auto"/>
      </w:divBdr>
    </w:div>
    <w:div w:id="798500378">
      <w:bodyDiv w:val="1"/>
      <w:marLeft w:val="0"/>
      <w:marRight w:val="0"/>
      <w:marTop w:val="0"/>
      <w:marBottom w:val="0"/>
      <w:divBdr>
        <w:top w:val="none" w:sz="0" w:space="0" w:color="auto"/>
        <w:left w:val="none" w:sz="0" w:space="0" w:color="auto"/>
        <w:bottom w:val="none" w:sz="0" w:space="0" w:color="auto"/>
        <w:right w:val="none" w:sz="0" w:space="0" w:color="auto"/>
      </w:divBdr>
    </w:div>
    <w:div w:id="811219066">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47866077">
      <w:bodyDiv w:val="1"/>
      <w:marLeft w:val="0"/>
      <w:marRight w:val="0"/>
      <w:marTop w:val="0"/>
      <w:marBottom w:val="0"/>
      <w:divBdr>
        <w:top w:val="none" w:sz="0" w:space="0" w:color="auto"/>
        <w:left w:val="none" w:sz="0" w:space="0" w:color="auto"/>
        <w:bottom w:val="none" w:sz="0" w:space="0" w:color="auto"/>
        <w:right w:val="none" w:sz="0" w:space="0" w:color="auto"/>
      </w:divBdr>
    </w:div>
    <w:div w:id="854005408">
      <w:bodyDiv w:val="1"/>
      <w:marLeft w:val="0"/>
      <w:marRight w:val="0"/>
      <w:marTop w:val="0"/>
      <w:marBottom w:val="0"/>
      <w:divBdr>
        <w:top w:val="none" w:sz="0" w:space="0" w:color="auto"/>
        <w:left w:val="none" w:sz="0" w:space="0" w:color="auto"/>
        <w:bottom w:val="none" w:sz="0" w:space="0" w:color="auto"/>
        <w:right w:val="none" w:sz="0" w:space="0" w:color="auto"/>
      </w:divBdr>
    </w:div>
    <w:div w:id="866913999">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82668364">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1123221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6292777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994724468">
      <w:bodyDiv w:val="1"/>
      <w:marLeft w:val="0"/>
      <w:marRight w:val="0"/>
      <w:marTop w:val="0"/>
      <w:marBottom w:val="0"/>
      <w:divBdr>
        <w:top w:val="none" w:sz="0" w:space="0" w:color="auto"/>
        <w:left w:val="none" w:sz="0" w:space="0" w:color="auto"/>
        <w:bottom w:val="none" w:sz="0" w:space="0" w:color="auto"/>
        <w:right w:val="none" w:sz="0" w:space="0" w:color="auto"/>
      </w:divBdr>
    </w:div>
    <w:div w:id="1011222925">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11171304">
      <w:bodyDiv w:val="1"/>
      <w:marLeft w:val="0"/>
      <w:marRight w:val="0"/>
      <w:marTop w:val="0"/>
      <w:marBottom w:val="0"/>
      <w:divBdr>
        <w:top w:val="none" w:sz="0" w:space="0" w:color="auto"/>
        <w:left w:val="none" w:sz="0" w:space="0" w:color="auto"/>
        <w:bottom w:val="none" w:sz="0" w:space="0" w:color="auto"/>
        <w:right w:val="none" w:sz="0" w:space="0" w:color="auto"/>
      </w:divBdr>
    </w:div>
    <w:div w:id="1114330733">
      <w:bodyDiv w:val="1"/>
      <w:marLeft w:val="0"/>
      <w:marRight w:val="0"/>
      <w:marTop w:val="0"/>
      <w:marBottom w:val="0"/>
      <w:divBdr>
        <w:top w:val="none" w:sz="0" w:space="0" w:color="auto"/>
        <w:left w:val="none" w:sz="0" w:space="0" w:color="auto"/>
        <w:bottom w:val="none" w:sz="0" w:space="0" w:color="auto"/>
        <w:right w:val="none" w:sz="0" w:space="0" w:color="auto"/>
      </w:divBdr>
    </w:div>
    <w:div w:id="1125929139">
      <w:bodyDiv w:val="1"/>
      <w:marLeft w:val="0"/>
      <w:marRight w:val="0"/>
      <w:marTop w:val="0"/>
      <w:marBottom w:val="0"/>
      <w:divBdr>
        <w:top w:val="none" w:sz="0" w:space="0" w:color="auto"/>
        <w:left w:val="none" w:sz="0" w:space="0" w:color="auto"/>
        <w:bottom w:val="none" w:sz="0" w:space="0" w:color="auto"/>
        <w:right w:val="none" w:sz="0" w:space="0" w:color="auto"/>
      </w:divBdr>
    </w:div>
    <w:div w:id="1141650688">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56266513">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183319059">
      <w:bodyDiv w:val="1"/>
      <w:marLeft w:val="0"/>
      <w:marRight w:val="0"/>
      <w:marTop w:val="0"/>
      <w:marBottom w:val="0"/>
      <w:divBdr>
        <w:top w:val="none" w:sz="0" w:space="0" w:color="auto"/>
        <w:left w:val="none" w:sz="0" w:space="0" w:color="auto"/>
        <w:bottom w:val="none" w:sz="0" w:space="0" w:color="auto"/>
        <w:right w:val="none" w:sz="0" w:space="0" w:color="auto"/>
      </w:divBdr>
    </w:div>
    <w:div w:id="1191726362">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4296386">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49577341">
      <w:bodyDiv w:val="1"/>
      <w:marLeft w:val="0"/>
      <w:marRight w:val="0"/>
      <w:marTop w:val="0"/>
      <w:marBottom w:val="0"/>
      <w:divBdr>
        <w:top w:val="none" w:sz="0" w:space="0" w:color="auto"/>
        <w:left w:val="none" w:sz="0" w:space="0" w:color="auto"/>
        <w:bottom w:val="none" w:sz="0" w:space="0" w:color="auto"/>
        <w:right w:val="none" w:sz="0" w:space="0" w:color="auto"/>
      </w:divBdr>
    </w:div>
    <w:div w:id="1255670166">
      <w:bodyDiv w:val="1"/>
      <w:marLeft w:val="0"/>
      <w:marRight w:val="0"/>
      <w:marTop w:val="0"/>
      <w:marBottom w:val="0"/>
      <w:divBdr>
        <w:top w:val="none" w:sz="0" w:space="0" w:color="auto"/>
        <w:left w:val="none" w:sz="0" w:space="0" w:color="auto"/>
        <w:bottom w:val="none" w:sz="0" w:space="0" w:color="auto"/>
        <w:right w:val="none" w:sz="0" w:space="0" w:color="auto"/>
      </w:divBdr>
    </w:div>
    <w:div w:id="1263682831">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281885440">
      <w:bodyDiv w:val="1"/>
      <w:marLeft w:val="0"/>
      <w:marRight w:val="0"/>
      <w:marTop w:val="0"/>
      <w:marBottom w:val="0"/>
      <w:divBdr>
        <w:top w:val="none" w:sz="0" w:space="0" w:color="auto"/>
        <w:left w:val="none" w:sz="0" w:space="0" w:color="auto"/>
        <w:bottom w:val="none" w:sz="0" w:space="0" w:color="auto"/>
        <w:right w:val="none" w:sz="0" w:space="0" w:color="auto"/>
      </w:divBdr>
    </w:div>
    <w:div w:id="1311402752">
      <w:bodyDiv w:val="1"/>
      <w:marLeft w:val="0"/>
      <w:marRight w:val="0"/>
      <w:marTop w:val="0"/>
      <w:marBottom w:val="0"/>
      <w:divBdr>
        <w:top w:val="none" w:sz="0" w:space="0" w:color="auto"/>
        <w:left w:val="none" w:sz="0" w:space="0" w:color="auto"/>
        <w:bottom w:val="none" w:sz="0" w:space="0" w:color="auto"/>
        <w:right w:val="none" w:sz="0" w:space="0" w:color="auto"/>
      </w:divBdr>
    </w:div>
    <w:div w:id="1328249782">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29408591">
      <w:bodyDiv w:val="1"/>
      <w:marLeft w:val="0"/>
      <w:marRight w:val="0"/>
      <w:marTop w:val="0"/>
      <w:marBottom w:val="0"/>
      <w:divBdr>
        <w:top w:val="none" w:sz="0" w:space="0" w:color="auto"/>
        <w:left w:val="none" w:sz="0" w:space="0" w:color="auto"/>
        <w:bottom w:val="none" w:sz="0" w:space="0" w:color="auto"/>
        <w:right w:val="none" w:sz="0" w:space="0" w:color="auto"/>
      </w:divBdr>
    </w:div>
    <w:div w:id="1340037415">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59544328">
      <w:bodyDiv w:val="1"/>
      <w:marLeft w:val="0"/>
      <w:marRight w:val="0"/>
      <w:marTop w:val="0"/>
      <w:marBottom w:val="0"/>
      <w:divBdr>
        <w:top w:val="none" w:sz="0" w:space="0" w:color="auto"/>
        <w:left w:val="none" w:sz="0" w:space="0" w:color="auto"/>
        <w:bottom w:val="none" w:sz="0" w:space="0" w:color="auto"/>
        <w:right w:val="none" w:sz="0" w:space="0" w:color="auto"/>
      </w:divBdr>
    </w:div>
    <w:div w:id="1366367251">
      <w:bodyDiv w:val="1"/>
      <w:marLeft w:val="0"/>
      <w:marRight w:val="0"/>
      <w:marTop w:val="0"/>
      <w:marBottom w:val="0"/>
      <w:divBdr>
        <w:top w:val="none" w:sz="0" w:space="0" w:color="auto"/>
        <w:left w:val="none" w:sz="0" w:space="0" w:color="auto"/>
        <w:bottom w:val="none" w:sz="0" w:space="0" w:color="auto"/>
        <w:right w:val="none" w:sz="0" w:space="0" w:color="auto"/>
      </w:divBdr>
    </w:div>
    <w:div w:id="1382247446">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00668037">
      <w:bodyDiv w:val="1"/>
      <w:marLeft w:val="0"/>
      <w:marRight w:val="0"/>
      <w:marTop w:val="0"/>
      <w:marBottom w:val="0"/>
      <w:divBdr>
        <w:top w:val="none" w:sz="0" w:space="0" w:color="auto"/>
        <w:left w:val="none" w:sz="0" w:space="0" w:color="auto"/>
        <w:bottom w:val="none" w:sz="0" w:space="0" w:color="auto"/>
        <w:right w:val="none" w:sz="0" w:space="0" w:color="auto"/>
      </w:divBdr>
    </w:div>
    <w:div w:id="1415542040">
      <w:bodyDiv w:val="1"/>
      <w:marLeft w:val="0"/>
      <w:marRight w:val="0"/>
      <w:marTop w:val="0"/>
      <w:marBottom w:val="0"/>
      <w:divBdr>
        <w:top w:val="none" w:sz="0" w:space="0" w:color="auto"/>
        <w:left w:val="none" w:sz="0" w:space="0" w:color="auto"/>
        <w:bottom w:val="none" w:sz="0" w:space="0" w:color="auto"/>
        <w:right w:val="none" w:sz="0" w:space="0" w:color="auto"/>
      </w:divBdr>
    </w:div>
    <w:div w:id="1419207060">
      <w:bodyDiv w:val="1"/>
      <w:marLeft w:val="0"/>
      <w:marRight w:val="0"/>
      <w:marTop w:val="0"/>
      <w:marBottom w:val="0"/>
      <w:divBdr>
        <w:top w:val="none" w:sz="0" w:space="0" w:color="auto"/>
        <w:left w:val="none" w:sz="0" w:space="0" w:color="auto"/>
        <w:bottom w:val="none" w:sz="0" w:space="0" w:color="auto"/>
        <w:right w:val="none" w:sz="0" w:space="0" w:color="auto"/>
      </w:divBdr>
    </w:div>
    <w:div w:id="1424843008">
      <w:bodyDiv w:val="1"/>
      <w:marLeft w:val="0"/>
      <w:marRight w:val="0"/>
      <w:marTop w:val="0"/>
      <w:marBottom w:val="0"/>
      <w:divBdr>
        <w:top w:val="none" w:sz="0" w:space="0" w:color="auto"/>
        <w:left w:val="none" w:sz="0" w:space="0" w:color="auto"/>
        <w:bottom w:val="none" w:sz="0" w:space="0" w:color="auto"/>
        <w:right w:val="none" w:sz="0" w:space="0" w:color="auto"/>
      </w:divBdr>
    </w:div>
    <w:div w:id="1435899337">
      <w:bodyDiv w:val="1"/>
      <w:marLeft w:val="0"/>
      <w:marRight w:val="0"/>
      <w:marTop w:val="0"/>
      <w:marBottom w:val="0"/>
      <w:divBdr>
        <w:top w:val="none" w:sz="0" w:space="0" w:color="auto"/>
        <w:left w:val="none" w:sz="0" w:space="0" w:color="auto"/>
        <w:bottom w:val="none" w:sz="0" w:space="0" w:color="auto"/>
        <w:right w:val="none" w:sz="0" w:space="0" w:color="auto"/>
      </w:divBdr>
    </w:div>
    <w:div w:id="1439374847">
      <w:bodyDiv w:val="1"/>
      <w:marLeft w:val="0"/>
      <w:marRight w:val="0"/>
      <w:marTop w:val="0"/>
      <w:marBottom w:val="0"/>
      <w:divBdr>
        <w:top w:val="none" w:sz="0" w:space="0" w:color="auto"/>
        <w:left w:val="none" w:sz="0" w:space="0" w:color="auto"/>
        <w:bottom w:val="none" w:sz="0" w:space="0" w:color="auto"/>
        <w:right w:val="none" w:sz="0" w:space="0" w:color="auto"/>
      </w:divBdr>
    </w:div>
    <w:div w:id="1439789580">
      <w:bodyDiv w:val="1"/>
      <w:marLeft w:val="0"/>
      <w:marRight w:val="0"/>
      <w:marTop w:val="0"/>
      <w:marBottom w:val="0"/>
      <w:divBdr>
        <w:top w:val="none" w:sz="0" w:space="0" w:color="auto"/>
        <w:left w:val="none" w:sz="0" w:space="0" w:color="auto"/>
        <w:bottom w:val="none" w:sz="0" w:space="0" w:color="auto"/>
        <w:right w:val="none" w:sz="0" w:space="0" w:color="auto"/>
      </w:divBdr>
    </w:div>
    <w:div w:id="1448937409">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484354390">
      <w:bodyDiv w:val="1"/>
      <w:marLeft w:val="0"/>
      <w:marRight w:val="0"/>
      <w:marTop w:val="0"/>
      <w:marBottom w:val="0"/>
      <w:divBdr>
        <w:top w:val="none" w:sz="0" w:space="0" w:color="auto"/>
        <w:left w:val="none" w:sz="0" w:space="0" w:color="auto"/>
        <w:bottom w:val="none" w:sz="0" w:space="0" w:color="auto"/>
        <w:right w:val="none" w:sz="0" w:space="0" w:color="auto"/>
      </w:divBdr>
    </w:div>
    <w:div w:id="1487621901">
      <w:bodyDiv w:val="1"/>
      <w:marLeft w:val="0"/>
      <w:marRight w:val="0"/>
      <w:marTop w:val="0"/>
      <w:marBottom w:val="0"/>
      <w:divBdr>
        <w:top w:val="none" w:sz="0" w:space="0" w:color="auto"/>
        <w:left w:val="none" w:sz="0" w:space="0" w:color="auto"/>
        <w:bottom w:val="none" w:sz="0" w:space="0" w:color="auto"/>
        <w:right w:val="none" w:sz="0" w:space="0" w:color="auto"/>
      </w:divBdr>
    </w:div>
    <w:div w:id="1496997290">
      <w:bodyDiv w:val="1"/>
      <w:marLeft w:val="0"/>
      <w:marRight w:val="0"/>
      <w:marTop w:val="0"/>
      <w:marBottom w:val="0"/>
      <w:divBdr>
        <w:top w:val="none" w:sz="0" w:space="0" w:color="auto"/>
        <w:left w:val="none" w:sz="0" w:space="0" w:color="auto"/>
        <w:bottom w:val="none" w:sz="0" w:space="0" w:color="auto"/>
        <w:right w:val="none" w:sz="0" w:space="0" w:color="auto"/>
      </w:divBdr>
    </w:div>
    <w:div w:id="1545483437">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7258011">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566913913">
      <w:bodyDiv w:val="1"/>
      <w:marLeft w:val="0"/>
      <w:marRight w:val="0"/>
      <w:marTop w:val="0"/>
      <w:marBottom w:val="0"/>
      <w:divBdr>
        <w:top w:val="none" w:sz="0" w:space="0" w:color="auto"/>
        <w:left w:val="none" w:sz="0" w:space="0" w:color="auto"/>
        <w:bottom w:val="none" w:sz="0" w:space="0" w:color="auto"/>
        <w:right w:val="none" w:sz="0" w:space="0" w:color="auto"/>
      </w:divBdr>
    </w:div>
    <w:div w:id="1570924978">
      <w:bodyDiv w:val="1"/>
      <w:marLeft w:val="0"/>
      <w:marRight w:val="0"/>
      <w:marTop w:val="0"/>
      <w:marBottom w:val="0"/>
      <w:divBdr>
        <w:top w:val="none" w:sz="0" w:space="0" w:color="auto"/>
        <w:left w:val="none" w:sz="0" w:space="0" w:color="auto"/>
        <w:bottom w:val="none" w:sz="0" w:space="0" w:color="auto"/>
        <w:right w:val="none" w:sz="0" w:space="0" w:color="auto"/>
      </w:divBdr>
    </w:div>
    <w:div w:id="1574511500">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3974108">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61806368">
      <w:bodyDiv w:val="1"/>
      <w:marLeft w:val="0"/>
      <w:marRight w:val="0"/>
      <w:marTop w:val="0"/>
      <w:marBottom w:val="0"/>
      <w:divBdr>
        <w:top w:val="none" w:sz="0" w:space="0" w:color="auto"/>
        <w:left w:val="none" w:sz="0" w:space="0" w:color="auto"/>
        <w:bottom w:val="none" w:sz="0" w:space="0" w:color="auto"/>
        <w:right w:val="none" w:sz="0" w:space="0" w:color="auto"/>
      </w:divBdr>
    </w:div>
    <w:div w:id="1664819388">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89865067">
      <w:bodyDiv w:val="1"/>
      <w:marLeft w:val="0"/>
      <w:marRight w:val="0"/>
      <w:marTop w:val="0"/>
      <w:marBottom w:val="0"/>
      <w:divBdr>
        <w:top w:val="none" w:sz="0" w:space="0" w:color="auto"/>
        <w:left w:val="none" w:sz="0" w:space="0" w:color="auto"/>
        <w:bottom w:val="none" w:sz="0" w:space="0" w:color="auto"/>
        <w:right w:val="none" w:sz="0" w:space="0" w:color="auto"/>
      </w:divBdr>
    </w:div>
    <w:div w:id="169044608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05524338">
      <w:bodyDiv w:val="1"/>
      <w:marLeft w:val="0"/>
      <w:marRight w:val="0"/>
      <w:marTop w:val="0"/>
      <w:marBottom w:val="0"/>
      <w:divBdr>
        <w:top w:val="none" w:sz="0" w:space="0" w:color="auto"/>
        <w:left w:val="none" w:sz="0" w:space="0" w:color="auto"/>
        <w:bottom w:val="none" w:sz="0" w:space="0" w:color="auto"/>
        <w:right w:val="none" w:sz="0" w:space="0" w:color="auto"/>
      </w:divBdr>
    </w:div>
    <w:div w:id="1719544331">
      <w:bodyDiv w:val="1"/>
      <w:marLeft w:val="0"/>
      <w:marRight w:val="0"/>
      <w:marTop w:val="0"/>
      <w:marBottom w:val="0"/>
      <w:divBdr>
        <w:top w:val="none" w:sz="0" w:space="0" w:color="auto"/>
        <w:left w:val="none" w:sz="0" w:space="0" w:color="auto"/>
        <w:bottom w:val="none" w:sz="0" w:space="0" w:color="auto"/>
        <w:right w:val="none" w:sz="0" w:space="0" w:color="auto"/>
      </w:divBdr>
    </w:div>
    <w:div w:id="1725055136">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66462362">
      <w:bodyDiv w:val="1"/>
      <w:marLeft w:val="0"/>
      <w:marRight w:val="0"/>
      <w:marTop w:val="0"/>
      <w:marBottom w:val="0"/>
      <w:divBdr>
        <w:top w:val="none" w:sz="0" w:space="0" w:color="auto"/>
        <w:left w:val="none" w:sz="0" w:space="0" w:color="auto"/>
        <w:bottom w:val="none" w:sz="0" w:space="0" w:color="auto"/>
        <w:right w:val="none" w:sz="0" w:space="0" w:color="auto"/>
      </w:divBdr>
    </w:div>
    <w:div w:id="1769694818">
      <w:bodyDiv w:val="1"/>
      <w:marLeft w:val="0"/>
      <w:marRight w:val="0"/>
      <w:marTop w:val="0"/>
      <w:marBottom w:val="0"/>
      <w:divBdr>
        <w:top w:val="none" w:sz="0" w:space="0" w:color="auto"/>
        <w:left w:val="none" w:sz="0" w:space="0" w:color="auto"/>
        <w:bottom w:val="none" w:sz="0" w:space="0" w:color="auto"/>
        <w:right w:val="none" w:sz="0" w:space="0" w:color="auto"/>
      </w:divBdr>
    </w:div>
    <w:div w:id="1774202223">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799689263">
      <w:bodyDiv w:val="1"/>
      <w:marLeft w:val="0"/>
      <w:marRight w:val="0"/>
      <w:marTop w:val="0"/>
      <w:marBottom w:val="0"/>
      <w:divBdr>
        <w:top w:val="none" w:sz="0" w:space="0" w:color="auto"/>
        <w:left w:val="none" w:sz="0" w:space="0" w:color="auto"/>
        <w:bottom w:val="none" w:sz="0" w:space="0" w:color="auto"/>
        <w:right w:val="none" w:sz="0" w:space="0" w:color="auto"/>
      </w:divBdr>
    </w:div>
    <w:div w:id="1800340355">
      <w:bodyDiv w:val="1"/>
      <w:marLeft w:val="0"/>
      <w:marRight w:val="0"/>
      <w:marTop w:val="0"/>
      <w:marBottom w:val="0"/>
      <w:divBdr>
        <w:top w:val="none" w:sz="0" w:space="0" w:color="auto"/>
        <w:left w:val="none" w:sz="0" w:space="0" w:color="auto"/>
        <w:bottom w:val="none" w:sz="0" w:space="0" w:color="auto"/>
        <w:right w:val="none" w:sz="0" w:space="0" w:color="auto"/>
      </w:divBdr>
    </w:div>
    <w:div w:id="1805464903">
      <w:bodyDiv w:val="1"/>
      <w:marLeft w:val="0"/>
      <w:marRight w:val="0"/>
      <w:marTop w:val="0"/>
      <w:marBottom w:val="0"/>
      <w:divBdr>
        <w:top w:val="none" w:sz="0" w:space="0" w:color="auto"/>
        <w:left w:val="none" w:sz="0" w:space="0" w:color="auto"/>
        <w:bottom w:val="none" w:sz="0" w:space="0" w:color="auto"/>
        <w:right w:val="none" w:sz="0" w:space="0" w:color="auto"/>
      </w:divBdr>
    </w:div>
    <w:div w:id="1826819711">
      <w:bodyDiv w:val="1"/>
      <w:marLeft w:val="0"/>
      <w:marRight w:val="0"/>
      <w:marTop w:val="0"/>
      <w:marBottom w:val="0"/>
      <w:divBdr>
        <w:top w:val="none" w:sz="0" w:space="0" w:color="auto"/>
        <w:left w:val="none" w:sz="0" w:space="0" w:color="auto"/>
        <w:bottom w:val="none" w:sz="0" w:space="0" w:color="auto"/>
        <w:right w:val="none" w:sz="0" w:space="0" w:color="auto"/>
      </w:divBdr>
    </w:div>
    <w:div w:id="1831558648">
      <w:bodyDiv w:val="1"/>
      <w:marLeft w:val="0"/>
      <w:marRight w:val="0"/>
      <w:marTop w:val="0"/>
      <w:marBottom w:val="0"/>
      <w:divBdr>
        <w:top w:val="none" w:sz="0" w:space="0" w:color="auto"/>
        <w:left w:val="none" w:sz="0" w:space="0" w:color="auto"/>
        <w:bottom w:val="none" w:sz="0" w:space="0" w:color="auto"/>
        <w:right w:val="none" w:sz="0" w:space="0" w:color="auto"/>
      </w:divBdr>
    </w:div>
    <w:div w:id="1872375106">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09804948">
      <w:bodyDiv w:val="1"/>
      <w:marLeft w:val="0"/>
      <w:marRight w:val="0"/>
      <w:marTop w:val="0"/>
      <w:marBottom w:val="0"/>
      <w:divBdr>
        <w:top w:val="none" w:sz="0" w:space="0" w:color="auto"/>
        <w:left w:val="none" w:sz="0" w:space="0" w:color="auto"/>
        <w:bottom w:val="none" w:sz="0" w:space="0" w:color="auto"/>
        <w:right w:val="none" w:sz="0" w:space="0" w:color="auto"/>
      </w:divBdr>
    </w:div>
    <w:div w:id="1913390581">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39366721">
      <w:bodyDiv w:val="1"/>
      <w:marLeft w:val="0"/>
      <w:marRight w:val="0"/>
      <w:marTop w:val="0"/>
      <w:marBottom w:val="0"/>
      <w:divBdr>
        <w:top w:val="none" w:sz="0" w:space="0" w:color="auto"/>
        <w:left w:val="none" w:sz="0" w:space="0" w:color="auto"/>
        <w:bottom w:val="none" w:sz="0" w:space="0" w:color="auto"/>
        <w:right w:val="none" w:sz="0" w:space="0" w:color="auto"/>
      </w:divBdr>
    </w:div>
    <w:div w:id="1959530243">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02543441">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34375488">
      <w:bodyDiv w:val="1"/>
      <w:marLeft w:val="0"/>
      <w:marRight w:val="0"/>
      <w:marTop w:val="0"/>
      <w:marBottom w:val="0"/>
      <w:divBdr>
        <w:top w:val="none" w:sz="0" w:space="0" w:color="auto"/>
        <w:left w:val="none" w:sz="0" w:space="0" w:color="auto"/>
        <w:bottom w:val="none" w:sz="0" w:space="0" w:color="auto"/>
        <w:right w:val="none" w:sz="0" w:space="0" w:color="auto"/>
      </w:divBdr>
    </w:div>
    <w:div w:id="2046057614">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68334958">
      <w:bodyDiv w:val="1"/>
      <w:marLeft w:val="0"/>
      <w:marRight w:val="0"/>
      <w:marTop w:val="0"/>
      <w:marBottom w:val="0"/>
      <w:divBdr>
        <w:top w:val="none" w:sz="0" w:space="0" w:color="auto"/>
        <w:left w:val="none" w:sz="0" w:space="0" w:color="auto"/>
        <w:bottom w:val="none" w:sz="0" w:space="0" w:color="auto"/>
        <w:right w:val="none" w:sz="0" w:space="0" w:color="auto"/>
      </w:divBdr>
    </w:div>
    <w:div w:id="2071995180">
      <w:bodyDiv w:val="1"/>
      <w:marLeft w:val="0"/>
      <w:marRight w:val="0"/>
      <w:marTop w:val="0"/>
      <w:marBottom w:val="0"/>
      <w:divBdr>
        <w:top w:val="none" w:sz="0" w:space="0" w:color="auto"/>
        <w:left w:val="none" w:sz="0" w:space="0" w:color="auto"/>
        <w:bottom w:val="none" w:sz="0" w:space="0" w:color="auto"/>
        <w:right w:val="none" w:sz="0" w:space="0" w:color="auto"/>
      </w:divBdr>
    </w:div>
    <w:div w:id="2077436300">
      <w:bodyDiv w:val="1"/>
      <w:marLeft w:val="0"/>
      <w:marRight w:val="0"/>
      <w:marTop w:val="0"/>
      <w:marBottom w:val="0"/>
      <w:divBdr>
        <w:top w:val="none" w:sz="0" w:space="0" w:color="auto"/>
        <w:left w:val="none" w:sz="0" w:space="0" w:color="auto"/>
        <w:bottom w:val="none" w:sz="0" w:space="0" w:color="auto"/>
        <w:right w:val="none" w:sz="0" w:space="0" w:color="auto"/>
      </w:divBdr>
    </w:div>
    <w:div w:id="2084791284">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 w:id="2089963301">
      <w:bodyDiv w:val="1"/>
      <w:marLeft w:val="0"/>
      <w:marRight w:val="0"/>
      <w:marTop w:val="0"/>
      <w:marBottom w:val="0"/>
      <w:divBdr>
        <w:top w:val="none" w:sz="0" w:space="0" w:color="auto"/>
        <w:left w:val="none" w:sz="0" w:space="0" w:color="auto"/>
        <w:bottom w:val="none" w:sz="0" w:space="0" w:color="auto"/>
        <w:right w:val="none" w:sz="0" w:space="0" w:color="auto"/>
      </w:divBdr>
    </w:div>
    <w:div w:id="2102951536">
      <w:bodyDiv w:val="1"/>
      <w:marLeft w:val="0"/>
      <w:marRight w:val="0"/>
      <w:marTop w:val="0"/>
      <w:marBottom w:val="0"/>
      <w:divBdr>
        <w:top w:val="none" w:sz="0" w:space="0" w:color="auto"/>
        <w:left w:val="none" w:sz="0" w:space="0" w:color="auto"/>
        <w:bottom w:val="none" w:sz="0" w:space="0" w:color="auto"/>
        <w:right w:val="none" w:sz="0" w:space="0" w:color="auto"/>
      </w:divBdr>
    </w:div>
    <w:div w:id="2107143466">
      <w:bodyDiv w:val="1"/>
      <w:marLeft w:val="0"/>
      <w:marRight w:val="0"/>
      <w:marTop w:val="0"/>
      <w:marBottom w:val="0"/>
      <w:divBdr>
        <w:top w:val="none" w:sz="0" w:space="0" w:color="auto"/>
        <w:left w:val="none" w:sz="0" w:space="0" w:color="auto"/>
        <w:bottom w:val="none" w:sz="0" w:space="0" w:color="auto"/>
        <w:right w:val="none" w:sz="0" w:space="0" w:color="auto"/>
      </w:divBdr>
    </w:div>
    <w:div w:id="2135364733">
      <w:bodyDiv w:val="1"/>
      <w:marLeft w:val="0"/>
      <w:marRight w:val="0"/>
      <w:marTop w:val="0"/>
      <w:marBottom w:val="0"/>
      <w:divBdr>
        <w:top w:val="none" w:sz="0" w:space="0" w:color="auto"/>
        <w:left w:val="none" w:sz="0" w:space="0" w:color="auto"/>
        <w:bottom w:val="none" w:sz="0" w:space="0" w:color="auto"/>
        <w:right w:val="none" w:sz="0" w:space="0" w:color="auto"/>
      </w:divBdr>
    </w:div>
    <w:div w:id="2142720579">
      <w:bodyDiv w:val="1"/>
      <w:marLeft w:val="0"/>
      <w:marRight w:val="0"/>
      <w:marTop w:val="0"/>
      <w:marBottom w:val="0"/>
      <w:divBdr>
        <w:top w:val="none" w:sz="0" w:space="0" w:color="auto"/>
        <w:left w:val="none" w:sz="0" w:space="0" w:color="auto"/>
        <w:bottom w:val="none" w:sz="0" w:space="0" w:color="auto"/>
        <w:right w:val="none" w:sz="0" w:space="0" w:color="auto"/>
      </w:divBdr>
    </w:div>
    <w:div w:id="2142922162">
      <w:bodyDiv w:val="1"/>
      <w:marLeft w:val="0"/>
      <w:marRight w:val="0"/>
      <w:marTop w:val="0"/>
      <w:marBottom w:val="0"/>
      <w:divBdr>
        <w:top w:val="none" w:sz="0" w:space="0" w:color="auto"/>
        <w:left w:val="none" w:sz="0" w:space="0" w:color="auto"/>
        <w:bottom w:val="none" w:sz="0" w:space="0" w:color="auto"/>
        <w:right w:val="none" w:sz="0" w:space="0" w:color="auto"/>
      </w:divBdr>
    </w:div>
    <w:div w:id="214507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862"/>
          <c:y val="0.13885990154845101"/>
          <c:w val="0.8703208197899106"/>
          <c:h val="0.67353227432916263"/>
        </c:manualLayout>
      </c:layout>
      <c:lineChart>
        <c:grouping val="standard"/>
        <c:ser>
          <c:idx val="0"/>
          <c:order val="0"/>
          <c:tx>
            <c:strRef>
              <c:f>Sheet1!$B$1:$B$3</c:f>
              <c:strCache>
                <c:ptCount val="3"/>
                <c:pt idx="0">
                  <c:v>مجموع</c:v>
                </c:pt>
                <c:pt idx="1">
                  <c:v>الرخص</c:v>
                </c:pt>
              </c:strCache>
            </c:strRef>
          </c:tx>
          <c:spPr>
            <a:ln w="25376">
              <a:solidFill>
                <a:srgbClr val="000000"/>
              </a:solidFill>
              <a:prstDash val="lgDash"/>
            </a:ln>
          </c:spPr>
          <c:marker>
            <c:symbol val="none"/>
          </c:marker>
          <c:dLbls>
            <c:dLbl>
              <c:idx val="0"/>
              <c:layout>
                <c:manualLayout>
                  <c:x val="-4.0815857247976504E-2"/>
                  <c:y val="-5.577867023650375E-2"/>
                </c:manualLayout>
              </c:layout>
              <c:dLblPos val="r"/>
              <c:showVal val="1"/>
              <c:extLst>
                <c:ext xmlns:c15="http://schemas.microsoft.com/office/drawing/2012/chart" uri="{CE6537A1-D6FC-4f65-9D91-7224C49458BB}"/>
              </c:extLst>
            </c:dLbl>
            <c:dLbl>
              <c:idx val="1"/>
              <c:layout>
                <c:manualLayout>
                  <c:x val="-4.31153421633537E-2"/>
                  <c:y val="-3.9045069165551442E-2"/>
                </c:manualLayout>
              </c:layout>
              <c:dLblPos val="r"/>
              <c:showVal val="1"/>
              <c:extLst>
                <c:ext xmlns:c15="http://schemas.microsoft.com/office/drawing/2012/chart" uri="{CE6537A1-D6FC-4f65-9D91-7224C49458BB}"/>
              </c:extLst>
            </c:dLbl>
            <c:dLbl>
              <c:idx val="2"/>
              <c:layout>
                <c:manualLayout>
                  <c:x val="-3.8516372332597484E-2"/>
                  <c:y val="-8.3668005354756061E-2"/>
                </c:manualLayout>
              </c:layout>
              <c:dLblPos val="r"/>
              <c:showVal val="1"/>
              <c:extLst>
                <c:ext xmlns:c15="http://schemas.microsoft.com/office/drawing/2012/chart" uri="{CE6537A1-D6FC-4f65-9D91-7224C49458BB}"/>
              </c:extLst>
            </c:dLbl>
            <c:dLbl>
              <c:idx val="3"/>
              <c:layout>
                <c:manualLayout>
                  <c:x val="-4.5414827078734434E-2"/>
                  <c:y val="-4.4622936189202524E-2"/>
                </c:manualLayout>
              </c:layout>
              <c:dLblPos val="r"/>
              <c:showVal val="1"/>
              <c:extLst>
                <c:ext xmlns:c15="http://schemas.microsoft.com/office/drawing/2012/chart" uri="{CE6537A1-D6FC-4f65-9D91-7224C49458BB}"/>
              </c:extLst>
            </c:dLbl>
            <c:dLbl>
              <c:idx val="4"/>
              <c:layout>
                <c:manualLayout>
                  <c:x val="-5.0013796909495277E-2"/>
                  <c:y val="-5.020080321285140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الثالث 2017</c:v>
                </c:pt>
                <c:pt idx="1">
                  <c:v>الربع الرابع 2017</c:v>
                </c:pt>
                <c:pt idx="2">
                  <c:v>الربع الاول 2018</c:v>
                </c:pt>
                <c:pt idx="3">
                  <c:v>الربع الثاني 2018</c:v>
                </c:pt>
                <c:pt idx="4">
                  <c:v>الربع الثالث 2018</c:v>
                </c:pt>
              </c:strCache>
            </c:strRef>
          </c:cat>
          <c:val>
            <c:numRef>
              <c:f>Sheet1!$B$4:$B$8</c:f>
              <c:numCache>
                <c:formatCode>#,##0</c:formatCode>
                <c:ptCount val="5"/>
                <c:pt idx="0">
                  <c:v>2392</c:v>
                </c:pt>
                <c:pt idx="1">
                  <c:v>2585</c:v>
                </c:pt>
                <c:pt idx="2">
                  <c:v>2485</c:v>
                </c:pt>
                <c:pt idx="3">
                  <c:v>2277</c:v>
                </c:pt>
                <c:pt idx="4">
                  <c:v>2534</c:v>
                </c:pt>
              </c:numCache>
            </c:numRef>
          </c:val>
        </c:ser>
        <c:ser>
          <c:idx val="1"/>
          <c:order val="1"/>
          <c:tx>
            <c:strRef>
              <c:f>Sheet1!$C$1:$C$3</c:f>
              <c:strCache>
                <c:ptCount val="3"/>
                <c:pt idx="0">
                  <c:v>رخص</c:v>
                </c:pt>
                <c:pt idx="1">
                  <c:v>الأبنية </c:v>
                </c:pt>
                <c:pt idx="2">
                  <c:v>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extLst>
                <c:ext xmlns:c15="http://schemas.microsoft.com/office/drawing/2012/chart" uri="{CE6537A1-D6FC-4f65-9D91-7224C49458BB}"/>
              </c:extLst>
            </c:dLbl>
            <c:dLbl>
              <c:idx val="1"/>
              <c:layout>
                <c:manualLayout>
                  <c:x val="-4.6564569536423892E-2"/>
                  <c:y val="-5.0200803212851405E-2"/>
                </c:manualLayout>
              </c:layout>
              <c:dLblPos val="r"/>
              <c:showVal val="1"/>
              <c:extLst>
                <c:ext xmlns:c15="http://schemas.microsoft.com/office/drawing/2012/chart" uri="{CE6537A1-D6FC-4f65-9D91-7224C49458BB}"/>
              </c:extLst>
            </c:dLbl>
            <c:dLbl>
              <c:idx val="2"/>
              <c:layout>
                <c:manualLayout>
                  <c:x val="-4.4265084621044913E-2"/>
                  <c:y val="-6.1356976462279555E-2"/>
                </c:manualLayout>
              </c:layout>
              <c:dLblPos val="r"/>
              <c:showVal val="1"/>
              <c:extLst>
                <c:ext xmlns:c15="http://schemas.microsoft.com/office/drawing/2012/chart" uri="{CE6537A1-D6FC-4f65-9D91-7224C49458BB}"/>
              </c:extLst>
            </c:dLbl>
            <c:dLbl>
              <c:idx val="3"/>
              <c:layout>
                <c:manualLayout>
                  <c:x val="-4.1965599705665865E-2"/>
                  <c:y val="-4.4622936189202524E-2"/>
                </c:manualLayout>
              </c:layout>
              <c:dLblPos val="r"/>
              <c:showVal val="1"/>
              <c:extLst>
                <c:ext xmlns:c15="http://schemas.microsoft.com/office/drawing/2012/chart" uri="{CE6537A1-D6FC-4f65-9D91-7224C49458BB}"/>
              </c:extLst>
            </c:dLbl>
            <c:dLbl>
              <c:idx val="4"/>
              <c:layout>
                <c:manualLayout>
                  <c:x val="-4.1965599705665865E-2"/>
                  <c:y val="-5.0201242414979245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الربع الثالث 2017</c:v>
                </c:pt>
                <c:pt idx="1">
                  <c:v>الربع الرابع 2017</c:v>
                </c:pt>
                <c:pt idx="2">
                  <c:v>الربع الاول 2018</c:v>
                </c:pt>
                <c:pt idx="3">
                  <c:v>الربع الثاني 2018</c:v>
                </c:pt>
                <c:pt idx="4">
                  <c:v>الربع الثالث 2018</c:v>
                </c:pt>
              </c:strCache>
            </c:strRef>
          </c:cat>
          <c:val>
            <c:numRef>
              <c:f>Sheet1!$C$4:$C$8</c:f>
              <c:numCache>
                <c:formatCode>#,##0</c:formatCode>
                <c:ptCount val="5"/>
                <c:pt idx="0">
                  <c:v>1610</c:v>
                </c:pt>
                <c:pt idx="1">
                  <c:v>1563</c:v>
                </c:pt>
                <c:pt idx="2">
                  <c:v>1524</c:v>
                </c:pt>
                <c:pt idx="3">
                  <c:v>1437</c:v>
                </c:pt>
                <c:pt idx="4">
                  <c:v>1532</c:v>
                </c:pt>
              </c:numCache>
            </c:numRef>
          </c:val>
        </c:ser>
        <c:dLbls>
          <c:showVal val="1"/>
        </c:dLbls>
        <c:marker val="1"/>
        <c:axId val="143295616"/>
        <c:axId val="146628992"/>
      </c:lineChart>
      <c:catAx>
        <c:axId val="143295616"/>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46628992"/>
        <c:crosses val="autoZero"/>
        <c:auto val="1"/>
        <c:lblAlgn val="ctr"/>
        <c:lblOffset val="40"/>
        <c:tickLblSkip val="1"/>
        <c:tickMarkSkip val="1"/>
      </c:catAx>
      <c:valAx>
        <c:axId val="146628992"/>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43295616"/>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431E-3"/>
          <c:w val="0.52319818156008668"/>
          <c:h val="0.10879256307821536"/>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145562865883368"/>
          <c:y val="4.3806138815981534E-2"/>
          <c:w val="0.79706720804194131"/>
          <c:h val="0.82179498396033834"/>
        </c:manualLayout>
      </c:layout>
      <c:barChart>
        <c:barDir val="bar"/>
        <c:grouping val="clustered"/>
        <c:ser>
          <c:idx val="0"/>
          <c:order val="0"/>
          <c:tx>
            <c:strRef>
              <c:f>Sheet1!$B$1</c:f>
              <c:strCache>
                <c:ptCount val="1"/>
                <c:pt idx="0">
                  <c:v>الربع الثالث 2018</c:v>
                </c:pt>
              </c:strCache>
            </c:strRef>
          </c:tx>
          <c:dLbls>
            <c:delete val="1"/>
          </c:dLbls>
          <c:cat>
            <c:strRef>
              <c:f>Sheet1!$A$2:$A$15</c:f>
              <c:strCache>
                <c:ptCount val="14"/>
                <c:pt idx="0">
                  <c:v>الخليل</c:v>
                </c:pt>
                <c:pt idx="1">
                  <c:v>نابلس</c:v>
                </c:pt>
                <c:pt idx="2">
                  <c:v>جنين</c:v>
                </c:pt>
                <c:pt idx="3">
                  <c:v>رام اللـه والبيرة</c:v>
                </c:pt>
                <c:pt idx="4">
                  <c:v>طولكرم</c:v>
                </c:pt>
                <c:pt idx="5">
                  <c:v>قلقيلية</c:v>
                </c:pt>
                <c:pt idx="6">
                  <c:v>بيت لحم</c:v>
                </c:pt>
                <c:pt idx="7">
                  <c:v>أريحا والأغوار</c:v>
                </c:pt>
                <c:pt idx="8">
                  <c:v>طوباس والاغوار الشمالية</c:v>
                </c:pt>
                <c:pt idx="9">
                  <c:v>سلفيت</c:v>
                </c:pt>
                <c:pt idx="10">
                  <c:v>القدس*</c:v>
                </c:pt>
                <c:pt idx="11">
                  <c:v>غزة</c:v>
                </c:pt>
                <c:pt idx="12">
                  <c:v>دير البلح</c:v>
                </c:pt>
                <c:pt idx="13">
                  <c:v>شمال غزة</c:v>
                </c:pt>
              </c:strCache>
            </c:strRef>
          </c:cat>
          <c:val>
            <c:numRef>
              <c:f>Sheet1!$B$2:$B$15</c:f>
              <c:numCache>
                <c:formatCode>#,##0</c:formatCode>
                <c:ptCount val="14"/>
                <c:pt idx="0">
                  <c:v>536</c:v>
                </c:pt>
                <c:pt idx="1">
                  <c:v>454</c:v>
                </c:pt>
                <c:pt idx="2">
                  <c:v>360</c:v>
                </c:pt>
                <c:pt idx="3">
                  <c:v>201</c:v>
                </c:pt>
                <c:pt idx="4">
                  <c:v>191</c:v>
                </c:pt>
                <c:pt idx="5">
                  <c:v>132</c:v>
                </c:pt>
                <c:pt idx="6">
                  <c:v>119</c:v>
                </c:pt>
                <c:pt idx="7">
                  <c:v>81</c:v>
                </c:pt>
                <c:pt idx="8">
                  <c:v>79</c:v>
                </c:pt>
                <c:pt idx="9">
                  <c:v>58</c:v>
                </c:pt>
                <c:pt idx="10">
                  <c:v>40</c:v>
                </c:pt>
                <c:pt idx="11">
                  <c:v>30</c:v>
                </c:pt>
                <c:pt idx="12">
                  <c:v>6</c:v>
                </c:pt>
                <c:pt idx="13">
                  <c:v>1</c:v>
                </c:pt>
              </c:numCache>
            </c:numRef>
          </c:val>
        </c:ser>
        <c:ser>
          <c:idx val="1"/>
          <c:order val="1"/>
          <c:tx>
            <c:strRef>
              <c:f>Sheet1!$C$1</c:f>
              <c:strCache>
                <c:ptCount val="1"/>
                <c:pt idx="0">
                  <c:v>الربع الثاني 2018</c:v>
                </c:pt>
              </c:strCache>
            </c:strRef>
          </c:tx>
          <c:spPr>
            <a:solidFill>
              <a:schemeClr val="bg1"/>
            </a:solidFill>
            <a:ln>
              <a:solidFill>
                <a:schemeClr val="tx1"/>
              </a:solidFill>
            </a:ln>
          </c:spPr>
          <c:dLbls>
            <c:delete val="1"/>
          </c:dLbls>
          <c:cat>
            <c:strRef>
              <c:f>Sheet1!$A$2:$A$15</c:f>
              <c:strCache>
                <c:ptCount val="14"/>
                <c:pt idx="0">
                  <c:v>الخليل</c:v>
                </c:pt>
                <c:pt idx="1">
                  <c:v>نابلس</c:v>
                </c:pt>
                <c:pt idx="2">
                  <c:v>جنين</c:v>
                </c:pt>
                <c:pt idx="3">
                  <c:v>رام اللـه والبيرة</c:v>
                </c:pt>
                <c:pt idx="4">
                  <c:v>طولكرم</c:v>
                </c:pt>
                <c:pt idx="5">
                  <c:v>قلقيلية</c:v>
                </c:pt>
                <c:pt idx="6">
                  <c:v>بيت لحم</c:v>
                </c:pt>
                <c:pt idx="7">
                  <c:v>أريحا والأغوار</c:v>
                </c:pt>
                <c:pt idx="8">
                  <c:v>طوباس والاغوار الشمالية</c:v>
                </c:pt>
                <c:pt idx="9">
                  <c:v>سلفيت</c:v>
                </c:pt>
                <c:pt idx="10">
                  <c:v>القدس*</c:v>
                </c:pt>
                <c:pt idx="11">
                  <c:v>غزة</c:v>
                </c:pt>
                <c:pt idx="12">
                  <c:v>دير البلح</c:v>
                </c:pt>
                <c:pt idx="13">
                  <c:v>شمال غزة</c:v>
                </c:pt>
              </c:strCache>
            </c:strRef>
          </c:cat>
          <c:val>
            <c:numRef>
              <c:f>Sheet1!$C$2:$C$15</c:f>
              <c:numCache>
                <c:formatCode>#,##0</c:formatCode>
                <c:ptCount val="14"/>
                <c:pt idx="0">
                  <c:v>456</c:v>
                </c:pt>
                <c:pt idx="1">
                  <c:v>480</c:v>
                </c:pt>
                <c:pt idx="2">
                  <c:v>237</c:v>
                </c:pt>
                <c:pt idx="3">
                  <c:v>180</c:v>
                </c:pt>
                <c:pt idx="4">
                  <c:v>212</c:v>
                </c:pt>
                <c:pt idx="5">
                  <c:v>104</c:v>
                </c:pt>
                <c:pt idx="6">
                  <c:v>138</c:v>
                </c:pt>
                <c:pt idx="7">
                  <c:v>56</c:v>
                </c:pt>
                <c:pt idx="8">
                  <c:v>87</c:v>
                </c:pt>
                <c:pt idx="9">
                  <c:v>58</c:v>
                </c:pt>
                <c:pt idx="10">
                  <c:v>30</c:v>
                </c:pt>
                <c:pt idx="11">
                  <c:v>8</c:v>
                </c:pt>
                <c:pt idx="12">
                  <c:v>6</c:v>
                </c:pt>
                <c:pt idx="13">
                  <c:v>2</c:v>
                </c:pt>
              </c:numCache>
            </c:numRef>
          </c:val>
        </c:ser>
        <c:dLbls>
          <c:showVal val="1"/>
        </c:dLbls>
        <c:axId val="166962304"/>
        <c:axId val="166964224"/>
      </c:barChart>
      <c:catAx>
        <c:axId val="166962304"/>
        <c:scaling>
          <c:orientation val="minMax"/>
        </c:scaling>
        <c:axPos val="l"/>
        <c:title>
          <c:tx>
            <c:rich>
              <a:bodyPr/>
              <a:lstStyle/>
              <a:p>
                <a:pPr>
                  <a:defRPr lang="ar-SA"/>
                </a:pPr>
                <a:r>
                  <a:rPr lang="ar-SA"/>
                  <a:t>المحافظة</a:t>
                </a:r>
                <a:endParaRPr lang="en-US"/>
              </a:p>
            </c:rich>
          </c:tx>
          <c:layout>
            <c:manualLayout>
              <c:xMode val="edge"/>
              <c:yMode val="edge"/>
              <c:x val="6.2936444508497934E-3"/>
              <c:y val="0.46356696780307877"/>
            </c:manualLayout>
          </c:layout>
        </c:title>
        <c:numFmt formatCode="General" sourceLinked="1"/>
        <c:tickLblPos val="nextTo"/>
        <c:txPr>
          <a:bodyPr/>
          <a:lstStyle/>
          <a:p>
            <a:pPr>
              <a:defRPr lang="ar-SA"/>
            </a:pPr>
            <a:endParaRPr lang="ar-SA"/>
          </a:p>
        </c:txPr>
        <c:crossAx val="166964224"/>
        <c:crosses val="autoZero"/>
        <c:auto val="1"/>
        <c:lblAlgn val="ctr"/>
        <c:lblOffset val="100"/>
      </c:catAx>
      <c:valAx>
        <c:axId val="166964224"/>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166962304"/>
        <c:crosses val="autoZero"/>
        <c:crossBetween val="between"/>
      </c:valAx>
    </c:plotArea>
    <c:legend>
      <c:legendPos val="r"/>
      <c:layout>
        <c:manualLayout>
          <c:xMode val="edge"/>
          <c:yMode val="edge"/>
          <c:x val="0.63297053262637837"/>
          <c:y val="3.0094415281423273E-2"/>
          <c:w val="0.3419133986718218"/>
          <c:h val="0.1106437736949548"/>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2.0977388602286796E-2"/>
          <c:w val="0.81700699043414271"/>
          <c:h val="0.84000211180498952"/>
        </c:manualLayout>
      </c:layout>
      <c:barChart>
        <c:barDir val="bar"/>
        <c:grouping val="clustered"/>
        <c:ser>
          <c:idx val="0"/>
          <c:order val="0"/>
          <c:tx>
            <c:strRef>
              <c:f>Sheet1!$B$1</c:f>
              <c:strCache>
                <c:ptCount val="1"/>
                <c:pt idx="0">
                  <c:v>الربع الثالث 2018</c:v>
                </c:pt>
              </c:strCache>
            </c:strRef>
          </c:tx>
          <c:dLbls>
            <c:delete val="1"/>
          </c:dLbls>
          <c:cat>
            <c:strRef>
              <c:f>Sheet1!$A$2:$A$13</c:f>
              <c:strCache>
                <c:ptCount val="12"/>
                <c:pt idx="0">
                  <c:v>نابلس</c:v>
                </c:pt>
                <c:pt idx="1">
                  <c:v>رام اللـه والبيرة</c:v>
                </c:pt>
                <c:pt idx="2">
                  <c:v>الخليل</c:v>
                </c:pt>
                <c:pt idx="3">
                  <c:v>جنين</c:v>
                </c:pt>
                <c:pt idx="4">
                  <c:v>بيت لحم</c:v>
                </c:pt>
                <c:pt idx="5">
                  <c:v>سلفيت</c:v>
                </c:pt>
                <c:pt idx="6">
                  <c:v>أريحا والأغوار</c:v>
                </c:pt>
                <c:pt idx="7">
                  <c:v>قلقيلية</c:v>
                </c:pt>
                <c:pt idx="8">
                  <c:v>طولكرم</c:v>
                </c:pt>
                <c:pt idx="9">
                  <c:v>طوباس والاغوار الشمالية</c:v>
                </c:pt>
                <c:pt idx="10">
                  <c:v>القدس**</c:v>
                </c:pt>
                <c:pt idx="11">
                  <c:v>غزة</c:v>
                </c:pt>
              </c:strCache>
            </c:strRef>
          </c:cat>
          <c:val>
            <c:numRef>
              <c:f>Sheet1!$B$2:$B$13</c:f>
              <c:numCache>
                <c:formatCode>#,##0</c:formatCode>
                <c:ptCount val="12"/>
                <c:pt idx="0">
                  <c:v>93</c:v>
                </c:pt>
                <c:pt idx="1">
                  <c:v>39</c:v>
                </c:pt>
                <c:pt idx="2">
                  <c:v>35</c:v>
                </c:pt>
                <c:pt idx="3">
                  <c:v>22</c:v>
                </c:pt>
                <c:pt idx="4">
                  <c:v>19</c:v>
                </c:pt>
                <c:pt idx="5">
                  <c:v>7</c:v>
                </c:pt>
                <c:pt idx="6">
                  <c:v>6</c:v>
                </c:pt>
                <c:pt idx="7">
                  <c:v>6</c:v>
                </c:pt>
                <c:pt idx="8">
                  <c:v>5</c:v>
                </c:pt>
                <c:pt idx="9">
                  <c:v>5</c:v>
                </c:pt>
                <c:pt idx="10">
                  <c:v>5</c:v>
                </c:pt>
                <c:pt idx="11">
                  <c:v>4</c:v>
                </c:pt>
              </c:numCache>
            </c:numRef>
          </c:val>
        </c:ser>
        <c:ser>
          <c:idx val="1"/>
          <c:order val="1"/>
          <c:tx>
            <c:strRef>
              <c:f>Sheet1!$C$1</c:f>
              <c:strCache>
                <c:ptCount val="1"/>
                <c:pt idx="0">
                  <c:v>الربع الثاني 2018</c:v>
                </c:pt>
              </c:strCache>
            </c:strRef>
          </c:tx>
          <c:spPr>
            <a:solidFill>
              <a:schemeClr val="bg1"/>
            </a:solidFill>
            <a:ln>
              <a:solidFill>
                <a:schemeClr val="tx1"/>
              </a:solidFill>
            </a:ln>
          </c:spPr>
          <c:dLbls>
            <c:delete val="1"/>
          </c:dLbls>
          <c:cat>
            <c:strRef>
              <c:f>Sheet1!$A$2:$A$13</c:f>
              <c:strCache>
                <c:ptCount val="12"/>
                <c:pt idx="0">
                  <c:v>نابلس</c:v>
                </c:pt>
                <c:pt idx="1">
                  <c:v>رام اللـه والبيرة</c:v>
                </c:pt>
                <c:pt idx="2">
                  <c:v>الخليل</c:v>
                </c:pt>
                <c:pt idx="3">
                  <c:v>جنين</c:v>
                </c:pt>
                <c:pt idx="4">
                  <c:v>بيت لحم</c:v>
                </c:pt>
                <c:pt idx="5">
                  <c:v>سلفيت</c:v>
                </c:pt>
                <c:pt idx="6">
                  <c:v>أريحا والأغوار</c:v>
                </c:pt>
                <c:pt idx="7">
                  <c:v>قلقيلية</c:v>
                </c:pt>
                <c:pt idx="8">
                  <c:v>طولكرم</c:v>
                </c:pt>
                <c:pt idx="9">
                  <c:v>طوباس والاغوار الشمالية</c:v>
                </c:pt>
                <c:pt idx="10">
                  <c:v>القدس**</c:v>
                </c:pt>
                <c:pt idx="11">
                  <c:v>غزة</c:v>
                </c:pt>
              </c:strCache>
            </c:strRef>
          </c:cat>
          <c:val>
            <c:numRef>
              <c:f>Sheet1!$C$2:$C$13</c:f>
              <c:numCache>
                <c:formatCode>#,##0</c:formatCode>
                <c:ptCount val="12"/>
                <c:pt idx="0">
                  <c:v>71</c:v>
                </c:pt>
                <c:pt idx="1">
                  <c:v>28</c:v>
                </c:pt>
                <c:pt idx="2">
                  <c:v>35</c:v>
                </c:pt>
                <c:pt idx="3">
                  <c:v>26</c:v>
                </c:pt>
                <c:pt idx="4">
                  <c:v>22</c:v>
                </c:pt>
                <c:pt idx="5">
                  <c:v>6</c:v>
                </c:pt>
                <c:pt idx="6">
                  <c:v>12</c:v>
                </c:pt>
                <c:pt idx="7">
                  <c:v>4</c:v>
                </c:pt>
                <c:pt idx="8">
                  <c:v>6</c:v>
                </c:pt>
                <c:pt idx="9">
                  <c:v>6</c:v>
                </c:pt>
                <c:pt idx="10">
                  <c:v>4</c:v>
                </c:pt>
                <c:pt idx="11">
                  <c:v>3</c:v>
                </c:pt>
              </c:numCache>
            </c:numRef>
          </c:val>
        </c:ser>
        <c:dLbls>
          <c:showVal val="1"/>
        </c:dLbls>
        <c:axId val="123905152"/>
        <c:axId val="123907072"/>
      </c:barChart>
      <c:catAx>
        <c:axId val="123905152"/>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123907072"/>
        <c:crosses val="autoZero"/>
        <c:auto val="1"/>
        <c:lblAlgn val="ctr"/>
        <c:lblOffset val="100"/>
      </c:catAx>
      <c:valAx>
        <c:axId val="123907072"/>
        <c:scaling>
          <c:orientation val="minMax"/>
        </c:scaling>
        <c:axPos val="b"/>
        <c:title>
          <c:tx>
            <c:rich>
              <a:bodyPr/>
              <a:lstStyle/>
              <a:p>
                <a:pPr>
                  <a:defRPr lang="ar-SA"/>
                </a:pPr>
                <a:r>
                  <a:rPr lang="ar-SA"/>
                  <a:t>عدد الرخص</a:t>
                </a:r>
              </a:p>
            </c:rich>
          </c:tx>
          <c:layout>
            <c:manualLayout>
              <c:xMode val="edge"/>
              <c:yMode val="edge"/>
              <c:x val="0.45022324052327073"/>
              <c:y val="0.93003120696580865"/>
            </c:manualLayout>
          </c:layout>
        </c:title>
        <c:numFmt formatCode="#,##0" sourceLinked="1"/>
        <c:tickLblPos val="nextTo"/>
        <c:txPr>
          <a:bodyPr/>
          <a:lstStyle/>
          <a:p>
            <a:pPr>
              <a:defRPr lang="ar-SA"/>
            </a:pPr>
            <a:endParaRPr lang="ar-SA"/>
          </a:p>
        </c:txPr>
        <c:crossAx val="123905152"/>
        <c:crosses val="autoZero"/>
        <c:crossBetween val="between"/>
      </c:valAx>
    </c:plotArea>
    <c:legend>
      <c:legendPos val="r"/>
      <c:layout>
        <c:manualLayout>
          <c:xMode val="edge"/>
          <c:yMode val="edge"/>
          <c:x val="0.63082417378402122"/>
          <c:y val="2.0401804457276664E-2"/>
          <c:w val="0.33683550478520291"/>
          <c:h val="0.12409705375232506"/>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5E279-C284-424E-BEFB-8AC663C6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14</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104</cp:revision>
  <cp:lastPrinted>2018-08-09T06:30:00Z</cp:lastPrinted>
  <dcterms:created xsi:type="dcterms:W3CDTF">2018-02-21T12:32:00Z</dcterms:created>
  <dcterms:modified xsi:type="dcterms:W3CDTF">2018-11-21T07:00:00Z</dcterms:modified>
</cp:coreProperties>
</file>