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B0048" w:rsidRPr="00D87DC6" w:rsidRDefault="00FB3E4E" w:rsidP="00AC4418">
      <w:pPr>
        <w:pStyle w:val="Title"/>
        <w:ind w:left="-1"/>
        <w:rPr>
          <w:noProof/>
          <w:szCs w:val="24"/>
          <w:rtl/>
        </w:rPr>
      </w:pPr>
      <w:r>
        <w:rPr>
          <w:noProof/>
          <w:szCs w:val="24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6.5pt;margin-top:-2.25pt;width:48.85pt;height:28.95pt;z-index:251658240">
            <v:textbox style="mso-next-textbox:#_x0000_s1026">
              <w:txbxContent>
                <w:p w:rsidR="00784D7A" w:rsidRPr="00F178C0" w:rsidRDefault="00784D7A" w:rsidP="00F178C0">
                  <w:pPr>
                    <w:pStyle w:val="Heading7"/>
                    <w:ind w:left="0" w:right="0"/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</w:pPr>
                  <w:r w:rsidRPr="00F178C0">
                    <w:rPr>
                      <w:rFonts w:ascii="Times New Roman" w:hAnsi="Times New Roman" w:cs="Times New Roman"/>
                      <w:sz w:val="28"/>
                      <w:szCs w:val="28"/>
                      <w:rtl/>
                    </w:rPr>
                    <w:t>13.1</w:t>
                  </w:r>
                </w:p>
              </w:txbxContent>
            </v:textbox>
          </v:shape>
        </w:pict>
      </w:r>
      <w:r w:rsidR="00533122" w:rsidRPr="00D87DC6">
        <w:rPr>
          <w:noProof/>
          <w:szCs w:val="24"/>
          <w:rtl/>
        </w:rPr>
        <w:t>المنشآت</w:t>
      </w:r>
    </w:p>
    <w:p w:rsidR="00BB0048" w:rsidRPr="00F563D9" w:rsidRDefault="00BB0048">
      <w:pPr>
        <w:pStyle w:val="Title"/>
        <w:rPr>
          <w:sz w:val="8"/>
          <w:szCs w:val="8"/>
          <w:rtl/>
        </w:rPr>
      </w:pPr>
    </w:p>
    <w:p w:rsidR="00B55A1B" w:rsidRPr="000605F9" w:rsidRDefault="00B55A1B" w:rsidP="002729A3">
      <w:pPr>
        <w:rPr>
          <w:noProof w:val="0"/>
          <w:rtl/>
        </w:rPr>
      </w:pPr>
      <w:r w:rsidRPr="000605F9">
        <w:rPr>
          <w:b/>
          <w:bCs/>
          <w:noProof w:val="0"/>
          <w:rtl/>
        </w:rPr>
        <w:t>عدد المنشآت</w:t>
      </w:r>
    </w:p>
    <w:p w:rsidR="00B55A1B" w:rsidRDefault="00B55A1B" w:rsidP="00377CC3">
      <w:pPr>
        <w:jc w:val="lowKashida"/>
        <w:rPr>
          <w:rFonts w:ascii="Simplified Arabic" w:hAnsi="Simplified Arabic"/>
          <w:noProof w:val="0"/>
          <w:sz w:val="20"/>
          <w:rtl/>
        </w:rPr>
      </w:pPr>
      <w:r w:rsidRPr="002729A3">
        <w:rPr>
          <w:rFonts w:ascii="Simplified Arabic" w:hAnsi="Simplified Arabic"/>
          <w:noProof w:val="0"/>
          <w:sz w:val="20"/>
          <w:rtl/>
        </w:rPr>
        <w:t>بلغ عدد المنش</w:t>
      </w:r>
      <w:r w:rsidR="006673D1">
        <w:rPr>
          <w:rFonts w:ascii="Simplified Arabic" w:hAnsi="Simplified Arabic" w:hint="cs"/>
          <w:noProof w:val="0"/>
          <w:sz w:val="20"/>
          <w:rtl/>
        </w:rPr>
        <w:t>آ</w:t>
      </w:r>
      <w:r w:rsidRPr="002729A3">
        <w:rPr>
          <w:rFonts w:ascii="Simplified Arabic" w:hAnsi="Simplified Arabic"/>
          <w:noProof w:val="0"/>
          <w:sz w:val="20"/>
          <w:rtl/>
        </w:rPr>
        <w:t xml:space="preserve">ت العاملة في القطاع الخاص والقطاع </w:t>
      </w:r>
      <w:r w:rsidR="00234936" w:rsidRPr="002729A3">
        <w:rPr>
          <w:rFonts w:ascii="Simplified Arabic" w:hAnsi="Simplified Arabic" w:hint="cs"/>
          <w:noProof w:val="0"/>
          <w:sz w:val="20"/>
          <w:rtl/>
        </w:rPr>
        <w:t>الأهلي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والشركات الحكومية في العام 2012 في فلسطين </w:t>
      </w:r>
      <w:r w:rsidRPr="002729A3">
        <w:rPr>
          <w:rFonts w:ascii="Simplified Arabic" w:hAnsi="Simplified Arabic"/>
          <w:sz w:val="20"/>
        </w:rPr>
        <w:t>135,401</w:t>
      </w:r>
      <w:r w:rsidR="003504D0">
        <w:rPr>
          <w:rFonts w:ascii="Simplified Arabic" w:hAnsi="Simplified Arabic" w:hint="cs"/>
          <w:noProof w:val="0"/>
          <w:sz w:val="20"/>
          <w:rtl/>
        </w:rPr>
        <w:t xml:space="preserve"> منشأة</w:t>
      </w:r>
      <w:r w:rsidRPr="002729A3">
        <w:rPr>
          <w:rFonts w:ascii="Simplified Arabic" w:hAnsi="Simplified Arabic"/>
          <w:noProof w:val="0"/>
          <w:sz w:val="20"/>
          <w:rtl/>
        </w:rPr>
        <w:t xml:space="preserve">، منها </w:t>
      </w:r>
      <w:r w:rsidRPr="002729A3">
        <w:rPr>
          <w:rFonts w:ascii="Simplified Arabic" w:hAnsi="Simplified Arabic"/>
          <w:sz w:val="20"/>
        </w:rPr>
        <w:t>91,203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3504D0" w:rsidRPr="002729A3">
        <w:rPr>
          <w:rFonts w:ascii="Simplified Arabic" w:hAnsi="Simplified Arabic"/>
          <w:noProof w:val="0"/>
          <w:sz w:val="20"/>
          <w:rtl/>
        </w:rPr>
        <w:t>منش</w:t>
      </w:r>
      <w:r w:rsidR="003504D0">
        <w:rPr>
          <w:rFonts w:ascii="Simplified Arabic" w:hAnsi="Simplified Arabic" w:hint="cs"/>
          <w:noProof w:val="0"/>
          <w:sz w:val="20"/>
          <w:rtl/>
        </w:rPr>
        <w:t>آ</w:t>
      </w:r>
      <w:r w:rsidR="003504D0" w:rsidRPr="002729A3">
        <w:rPr>
          <w:rFonts w:ascii="Simplified Arabic" w:hAnsi="Simplified Arabic"/>
          <w:noProof w:val="0"/>
          <w:sz w:val="20"/>
          <w:rtl/>
        </w:rPr>
        <w:t xml:space="preserve">ت </w:t>
      </w:r>
      <w:r w:rsidRPr="002729A3">
        <w:rPr>
          <w:rFonts w:ascii="Simplified Arabic" w:hAnsi="Simplified Arabic"/>
          <w:noProof w:val="0"/>
          <w:sz w:val="20"/>
          <w:rtl/>
        </w:rPr>
        <w:t>في الضفة الغربية و</w:t>
      </w:r>
      <w:r w:rsidRPr="002729A3">
        <w:rPr>
          <w:rFonts w:ascii="Simplified Arabic" w:hAnsi="Simplified Arabic"/>
          <w:sz w:val="20"/>
        </w:rPr>
        <w:t>44,198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="006673D1">
        <w:rPr>
          <w:rFonts w:ascii="Simplified Arabic" w:hAnsi="Simplified Arabic"/>
          <w:noProof w:val="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في قطاع غزة .  كما بلغ عدد العاملين</w:t>
      </w:r>
      <w:r w:rsidR="00682B53">
        <w:rPr>
          <w:rFonts w:ascii="Simplified Arabic" w:hAnsi="Simplified Arabic"/>
          <w:noProof w:val="0"/>
          <w:sz w:val="20"/>
          <w:rtl/>
        </w:rPr>
        <w:t xml:space="preserve"> فيها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</w:t>
      </w:r>
      <w:r w:rsidRPr="002729A3">
        <w:rPr>
          <w:rFonts w:ascii="Simplified Arabic" w:hAnsi="Simplified Arabic"/>
          <w:color w:val="000000"/>
          <w:sz w:val="20"/>
        </w:rPr>
        <w:t>384,778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r w:rsidR="003D3FFD">
        <w:rPr>
          <w:rFonts w:ascii="Simplified Arabic" w:hAnsi="Simplified Arabic" w:hint="cs"/>
          <w:noProof w:val="0"/>
          <w:color w:val="000000"/>
          <w:sz w:val="20"/>
          <w:rtl/>
        </w:rPr>
        <w:t>عامل منه</w:t>
      </w:r>
      <w:r w:rsidR="003504D0">
        <w:rPr>
          <w:rFonts w:ascii="Simplified Arabic" w:hAnsi="Simplified Arabic" w:hint="cs"/>
          <w:noProof w:val="0"/>
          <w:color w:val="000000"/>
          <w:sz w:val="20"/>
          <w:rtl/>
        </w:rPr>
        <w:t>م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r w:rsidRPr="002729A3">
        <w:rPr>
          <w:rFonts w:ascii="Simplified Arabic" w:hAnsi="Simplified Arabic"/>
          <w:sz w:val="20"/>
        </w:rPr>
        <w:t>262,825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 عامل في الضفة الغربية و</w:t>
      </w:r>
      <w:r w:rsidRPr="002729A3">
        <w:rPr>
          <w:rFonts w:ascii="Simplified Arabic" w:hAnsi="Simplified Arabic"/>
          <w:sz w:val="20"/>
        </w:rPr>
        <w:t>121,953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عامل في قطاع غزة.</w:t>
      </w:r>
    </w:p>
    <w:p w:rsidR="00D67EC8" w:rsidRPr="002729A3" w:rsidRDefault="00D67EC8" w:rsidP="00D67EC8">
      <w:pPr>
        <w:jc w:val="both"/>
        <w:rPr>
          <w:rFonts w:ascii="Simplified Arabic" w:hAnsi="Simplified Arabic"/>
          <w:noProof w:val="0"/>
          <w:sz w:val="20"/>
          <w:rtl/>
        </w:rPr>
      </w:pPr>
    </w:p>
    <w:p w:rsidR="00B55A1B" w:rsidRPr="002729A3" w:rsidRDefault="00B55A1B" w:rsidP="00F076B0">
      <w:pPr>
        <w:jc w:val="both"/>
        <w:rPr>
          <w:rFonts w:ascii="Simplified Arabic" w:hAnsi="Simplified Arabic"/>
          <w:noProof w:val="0"/>
          <w:sz w:val="20"/>
          <w:rtl/>
        </w:rPr>
      </w:pPr>
      <w:r w:rsidRPr="002729A3">
        <w:rPr>
          <w:rFonts w:ascii="Simplified Arabic" w:hAnsi="Simplified Arabic"/>
          <w:noProof w:val="0"/>
          <w:sz w:val="20"/>
          <w:rtl/>
        </w:rPr>
        <w:t>عند توزيع المنشآت العاملة</w:t>
      </w:r>
      <w:r w:rsidRPr="002729A3">
        <w:rPr>
          <w:rFonts w:ascii="Simplified Arabic" w:hAnsi="Simplified Arabic"/>
          <w:noProof w:val="0"/>
          <w:sz w:val="20"/>
          <w:rtl/>
          <w:lang w:eastAsia="en-GB"/>
        </w:rPr>
        <w:t xml:space="preserve"> في القطاع الخاص والقطاع الأهلي والشركات الحكومية في فلسطين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حسب النشاط الاقتصادي الرئيسي، تبين أن نشاط تجارة الجملة والتجزئة وإصلاح المركبات احتل المرتبة </w:t>
      </w:r>
      <w:r w:rsidR="00F076B0" w:rsidRPr="002729A3">
        <w:rPr>
          <w:rFonts w:ascii="Simplified Arabic" w:hAnsi="Simplified Arabic" w:hint="cs"/>
          <w:noProof w:val="0"/>
          <w:sz w:val="20"/>
          <w:rtl/>
        </w:rPr>
        <w:t>الأولى</w:t>
      </w:r>
      <w:r w:rsidRPr="002729A3">
        <w:rPr>
          <w:rFonts w:ascii="Simplified Arabic" w:hAnsi="Simplified Arabic"/>
          <w:noProof w:val="0"/>
          <w:sz w:val="20"/>
          <w:rtl/>
        </w:rPr>
        <w:t xml:space="preserve"> حيث بلغ عدد المنشات في هذا النشاط 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73,823 </w:t>
      </w:r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فيما جاء نشاط  الصناعة التحويلية في المرتبة الثانية بواقع  17,858</w:t>
      </w:r>
      <w:r w:rsidR="00B70EC7" w:rsidRPr="00B70EC7">
        <w:rPr>
          <w:rFonts w:ascii="Simplified Arabic" w:hAnsi="Simplified Arabic"/>
          <w:noProof w:val="0"/>
          <w:sz w:val="20"/>
          <w:rtl/>
        </w:rPr>
        <w:t xml:space="preserve"> </w:t>
      </w:r>
      <w:r w:rsidR="00B70EC7">
        <w:rPr>
          <w:rFonts w:ascii="Simplified Arabic" w:hAnsi="Simplified Arabic"/>
          <w:noProof w:val="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تلاها </w:t>
      </w:r>
      <w:r w:rsidR="00234936" w:rsidRPr="002729A3">
        <w:rPr>
          <w:rFonts w:ascii="Simplified Arabic" w:hAnsi="Simplified Arabic" w:hint="cs"/>
          <w:noProof w:val="0"/>
          <w:color w:val="000000"/>
          <w:sz w:val="20"/>
          <w:rtl/>
        </w:rPr>
        <w:t>أنشطة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الخدمات </w:t>
      </w:r>
      <w:r w:rsidR="00234936" w:rsidRPr="002729A3">
        <w:rPr>
          <w:rFonts w:ascii="Simplified Arabic" w:hAnsi="Simplified Arabic" w:hint="cs"/>
          <w:noProof w:val="0"/>
          <w:color w:val="000000"/>
          <w:sz w:val="20"/>
          <w:rtl/>
        </w:rPr>
        <w:t>الأخرى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بواقع 13,098 </w:t>
      </w:r>
      <w:r w:rsidR="006673D1">
        <w:rPr>
          <w:rFonts w:ascii="Simplified Arabic" w:hAnsi="Simplified Arabic"/>
          <w:noProof w:val="0"/>
          <w:color w:val="000000"/>
          <w:sz w:val="20"/>
          <w:rtl/>
        </w:rPr>
        <w:t>منشأة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، بينما بلغت </w:t>
      </w:r>
      <w:r w:rsidR="00234936" w:rsidRPr="002729A3">
        <w:rPr>
          <w:rFonts w:ascii="Simplified Arabic" w:hAnsi="Simplified Arabic" w:hint="cs"/>
          <w:noProof w:val="0"/>
          <w:color w:val="000000"/>
          <w:sz w:val="20"/>
          <w:rtl/>
        </w:rPr>
        <w:t>أدناها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في </w:t>
      </w:r>
      <w:r w:rsidR="00E84645" w:rsidRPr="002729A3">
        <w:rPr>
          <w:rFonts w:ascii="Simplified Arabic" w:hAnsi="Simplified Arabic" w:hint="cs"/>
          <w:noProof w:val="0"/>
          <w:color w:val="000000"/>
          <w:sz w:val="20"/>
          <w:rtl/>
        </w:rPr>
        <w:t>أنشطة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r w:rsidR="00E84645" w:rsidRPr="002729A3">
        <w:rPr>
          <w:rFonts w:ascii="Simplified Arabic" w:hAnsi="Simplified Arabic" w:hint="cs"/>
          <w:noProof w:val="0"/>
          <w:color w:val="000000"/>
          <w:sz w:val="20"/>
          <w:rtl/>
        </w:rPr>
        <w:t>الأسر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المعيشية التي تستخدم افرادا</w:t>
      </w:r>
      <w:r w:rsidR="006673D1">
        <w:rPr>
          <w:rFonts w:ascii="Simplified Arabic" w:hAnsi="Simplified Arabic" w:hint="cs"/>
          <w:noProof w:val="0"/>
          <w:color w:val="000000"/>
          <w:sz w:val="20"/>
          <w:rtl/>
        </w:rPr>
        <w:t>ً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r w:rsidR="00234936" w:rsidRPr="002729A3">
        <w:rPr>
          <w:rFonts w:ascii="Simplified Arabic" w:hAnsi="Simplified Arabic" w:hint="cs"/>
          <w:noProof w:val="0"/>
          <w:color w:val="000000"/>
          <w:sz w:val="20"/>
          <w:rtl/>
        </w:rPr>
        <w:t>وأنشطة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</w:t>
      </w:r>
      <w:r w:rsidR="00234936" w:rsidRPr="002729A3">
        <w:rPr>
          <w:rFonts w:ascii="Simplified Arabic" w:hAnsi="Simplified Arabic" w:hint="cs"/>
          <w:noProof w:val="0"/>
          <w:color w:val="000000"/>
          <w:sz w:val="20"/>
          <w:rtl/>
        </w:rPr>
        <w:t>الأسر</w:t>
      </w:r>
      <w:r w:rsidRPr="002729A3">
        <w:rPr>
          <w:rFonts w:ascii="Simplified Arabic" w:hAnsi="Simplified Arabic"/>
          <w:noProof w:val="0"/>
          <w:color w:val="000000"/>
          <w:sz w:val="20"/>
          <w:rtl/>
        </w:rPr>
        <w:t xml:space="preserve"> المعيشية في انتاج سلع وخدمات غير محددة لاستخدامها الخاص بواقع 6 منشات. </w:t>
      </w:r>
    </w:p>
    <w:p w:rsidR="00B55A1B" w:rsidRDefault="00B55A1B" w:rsidP="00B55A1B">
      <w:pPr>
        <w:jc w:val="lowKashida"/>
        <w:rPr>
          <w:noProof w:val="0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br w:type="page"/>
      </w: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A0260E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  <w:r>
        <w:rPr>
          <w:rFonts w:ascii="Simplified Arabic" w:hAnsi="Simplified Arabic" w:hint="cs"/>
          <w:b/>
          <w:bCs/>
          <w:sz w:val="18"/>
          <w:szCs w:val="18"/>
          <w:rtl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396240</wp:posOffset>
            </wp:positionH>
            <wp:positionV relativeFrom="paragraph">
              <wp:posOffset>69850</wp:posOffset>
            </wp:positionV>
            <wp:extent cx="3667760" cy="4483735"/>
            <wp:effectExtent l="38100" t="19050" r="27940" b="12065"/>
            <wp:wrapSquare wrapText="bothSides"/>
            <wp:docPr id="1" name="Picture 1" descr="G:\فلسطين السنوي 2013\Maps\JPG\No_Establishmen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فلسطين السنوي 2013\Maps\JPG\No_Establishments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448373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F8331B" w:rsidRDefault="00F8331B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5A2BF7" w:rsidRDefault="005A2BF7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</w:pPr>
    </w:p>
    <w:p w:rsidR="00D83E66" w:rsidRPr="00263641" w:rsidRDefault="00D83E66" w:rsidP="009312FA">
      <w:pPr>
        <w:jc w:val="center"/>
        <w:rPr>
          <w:rFonts w:ascii="Simplified Arabic" w:hAnsi="Simplified Arabic"/>
          <w:b/>
          <w:bCs/>
          <w:noProof w:val="0"/>
          <w:sz w:val="18"/>
          <w:szCs w:val="18"/>
          <w:lang w:eastAsia="en-GB"/>
        </w:rPr>
      </w:pP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lastRenderedPageBreak/>
        <w:t>عدد المنشآت العاملة وعدد العاملين في فلسطين في القطاع الخاص والقط</w:t>
      </w:r>
      <w:r w:rsidR="009312FA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اع الأهلي والشركات الحكومية حسب المنطقة         و</w:t>
      </w:r>
      <w:r w:rsidRPr="00263641">
        <w:rPr>
          <w:rFonts w:ascii="Simplified Arabic" w:hAnsi="Simplified Arabic"/>
          <w:b/>
          <w:bCs/>
          <w:noProof w:val="0"/>
          <w:sz w:val="18"/>
          <w:szCs w:val="18"/>
          <w:rtl/>
          <w:lang w:eastAsia="en-GB"/>
        </w:rPr>
        <w:t>المحافظة، 2012</w:t>
      </w:r>
    </w:p>
    <w:p w:rsidR="00D83E66" w:rsidRDefault="00D83E66" w:rsidP="00DC5503">
      <w:pPr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Number of Employed Persons in Palestine in the Private Sector, Non Governmental Organization Sector and Government Companies by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 xml:space="preserve"> </w:t>
      </w:r>
      <w:r w:rsidR="006673D1">
        <w:rPr>
          <w:rFonts w:ascii="Arial" w:hAnsi="Arial" w:cs="Arial"/>
          <w:b/>
          <w:bCs/>
          <w:sz w:val="18"/>
          <w:szCs w:val="18"/>
          <w:lang w:eastAsia="en-GB"/>
        </w:rPr>
        <w:t xml:space="preserve">Region </w:t>
      </w:r>
      <w:r w:rsidR="009312FA">
        <w:rPr>
          <w:rFonts w:ascii="Arial" w:hAnsi="Arial" w:cs="Arial"/>
          <w:b/>
          <w:bCs/>
          <w:sz w:val="18"/>
          <w:szCs w:val="18"/>
          <w:lang w:eastAsia="en-GB"/>
        </w:rPr>
        <w:t>and</w:t>
      </w:r>
      <w:r w:rsidRPr="00263641">
        <w:rPr>
          <w:rFonts w:ascii="Arial" w:hAnsi="Arial" w:cs="Arial"/>
          <w:b/>
          <w:bCs/>
          <w:sz w:val="18"/>
          <w:szCs w:val="18"/>
          <w:lang w:eastAsia="en-GB"/>
        </w:rPr>
        <w:t xml:space="preserve"> Governorate, 2012</w:t>
      </w:r>
    </w:p>
    <w:p w:rsidR="00263641" w:rsidRPr="00263641" w:rsidRDefault="00263641" w:rsidP="00DC5503">
      <w:pPr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2068"/>
        <w:gridCol w:w="2193"/>
        <w:gridCol w:w="2340"/>
        <w:gridCol w:w="1337"/>
      </w:tblGrid>
      <w:tr w:rsidR="00D83E66" w:rsidRPr="00D83E66" w:rsidTr="004E0B7C">
        <w:trPr>
          <w:trHeight w:val="312"/>
          <w:jc w:val="center"/>
        </w:trPr>
        <w:tc>
          <w:tcPr>
            <w:tcW w:w="2068" w:type="dxa"/>
            <w:vMerge w:val="restart"/>
            <w:vAlign w:val="center"/>
          </w:tcPr>
          <w:p w:rsidR="00D83E66" w:rsidRPr="00D83E66" w:rsidRDefault="009312FA" w:rsidP="00D83E66">
            <w:pPr>
              <w:bidi w:val="0"/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Region/</w:t>
            </w:r>
            <w:r w:rsidR="00D83E66" w:rsidRPr="00D83E66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Governorate</w:t>
            </w:r>
          </w:p>
        </w:tc>
        <w:tc>
          <w:tcPr>
            <w:tcW w:w="2193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العاملين</w:t>
            </w:r>
          </w:p>
          <w:p w:rsidR="00D83E66" w:rsidRPr="00224F1C" w:rsidRDefault="00D83E66" w:rsidP="00DC5503">
            <w:pPr>
              <w:bidi w:val="0"/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 xml:space="preserve">No. of </w:t>
            </w:r>
            <w:r w:rsidR="00682B53"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</w:t>
            </w:r>
            <w:r w:rsidRPr="00224F1C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ersonal Engaged</w:t>
            </w:r>
          </w:p>
        </w:tc>
        <w:tc>
          <w:tcPr>
            <w:tcW w:w="2340" w:type="dxa"/>
            <w:vMerge w:val="restart"/>
            <w:vAlign w:val="center"/>
          </w:tcPr>
          <w:p w:rsidR="00D83E66" w:rsidRPr="00D83E66" w:rsidRDefault="00D83E66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 w:rsidRPr="00D83E66">
              <w:rPr>
                <w:rFonts w:hint="eastAsia"/>
                <w:b/>
                <w:bCs/>
                <w:noProof w:val="0"/>
                <w:sz w:val="16"/>
                <w:szCs w:val="16"/>
                <w:rtl/>
              </w:rPr>
              <w:t>عدد</w:t>
            </w:r>
            <w:r w:rsidRPr="00D83E66">
              <w:rPr>
                <w:b/>
                <w:bCs/>
                <w:noProof w:val="0"/>
                <w:sz w:val="16"/>
                <w:szCs w:val="16"/>
                <w:rtl/>
              </w:rPr>
              <w:t xml:space="preserve"> </w:t>
            </w: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المنشات</w:t>
            </w:r>
          </w:p>
          <w:p w:rsidR="00D83E66" w:rsidRPr="00682B53" w:rsidRDefault="00D83E66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224F1C">
              <w:rPr>
                <w:rFonts w:ascii="Arial" w:hAnsi="Arial" w:cs="Arial"/>
                <w:b/>
                <w:bCs/>
                <w:sz w:val="16"/>
                <w:szCs w:val="16"/>
              </w:rPr>
              <w:t>No. of Establishment</w:t>
            </w:r>
            <w:r w:rsidR="00682B5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s</w:t>
            </w:r>
          </w:p>
        </w:tc>
        <w:tc>
          <w:tcPr>
            <w:tcW w:w="1337" w:type="dxa"/>
            <w:vMerge w:val="restart"/>
            <w:vAlign w:val="center"/>
          </w:tcPr>
          <w:p w:rsidR="00D83E66" w:rsidRPr="00D83E66" w:rsidRDefault="009312FA" w:rsidP="00DC5503">
            <w:pPr>
              <w:jc w:val="center"/>
              <w:rPr>
                <w:b/>
                <w:bCs/>
                <w:sz w:val="16"/>
                <w:szCs w:val="16"/>
              </w:rPr>
            </w:pPr>
            <w: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المنطقة/</w:t>
            </w:r>
            <w:r w:rsidR="00D83E66"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المحافظة</w:t>
            </w:r>
          </w:p>
        </w:tc>
      </w:tr>
      <w:tr w:rsidR="00D83E66" w:rsidRPr="00D83E66" w:rsidTr="004E0B7C">
        <w:trPr>
          <w:trHeight w:val="312"/>
          <w:jc w:val="center"/>
        </w:trPr>
        <w:tc>
          <w:tcPr>
            <w:tcW w:w="2068" w:type="dxa"/>
            <w:vMerge/>
            <w:vAlign w:val="center"/>
          </w:tcPr>
          <w:p w:rsidR="00D83E66" w:rsidRPr="00D83E66" w:rsidRDefault="00D83E66" w:rsidP="00D83E66">
            <w:pPr>
              <w:bidi w:val="0"/>
              <w:jc w:val="right"/>
              <w:rPr>
                <w:sz w:val="16"/>
                <w:szCs w:val="16"/>
              </w:rPr>
            </w:pPr>
          </w:p>
        </w:tc>
        <w:tc>
          <w:tcPr>
            <w:tcW w:w="2193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2340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  <w:tc>
          <w:tcPr>
            <w:tcW w:w="1337" w:type="dxa"/>
            <w:vMerge/>
            <w:vAlign w:val="center"/>
          </w:tcPr>
          <w:p w:rsidR="00D83E66" w:rsidRPr="00D83E66" w:rsidRDefault="00D83E66" w:rsidP="00DC5503">
            <w:pPr>
              <w:jc w:val="right"/>
              <w:rPr>
                <w:sz w:val="16"/>
                <w:szCs w:val="16"/>
              </w:rPr>
            </w:pPr>
          </w:p>
        </w:tc>
      </w:tr>
      <w:tr w:rsidR="00D83E66" w:rsidRPr="00D83E66" w:rsidTr="004E0B7C">
        <w:trPr>
          <w:trHeight w:val="312"/>
          <w:jc w:val="center"/>
        </w:trPr>
        <w:tc>
          <w:tcPr>
            <w:tcW w:w="2068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Palestine </w:t>
            </w:r>
          </w:p>
        </w:tc>
        <w:tc>
          <w:tcPr>
            <w:tcW w:w="2193" w:type="dxa"/>
            <w:tcBorders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384,778</w:t>
            </w:r>
          </w:p>
        </w:tc>
        <w:tc>
          <w:tcPr>
            <w:tcW w:w="2340" w:type="dxa"/>
            <w:tcBorders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1337" w:type="dxa"/>
            <w:tcBorders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D83E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West Bank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262,825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91,203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Jenin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24,721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11,233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جنين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Tubas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3,139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1,512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طوباس</w:t>
            </w:r>
            <w:proofErr w:type="spellEnd"/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Tulkarm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15,660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6,633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طولكرم</w:t>
            </w:r>
            <w:proofErr w:type="spellEnd"/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Nablus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42,422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14,933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نابلس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Qalqiliya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9,014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3,989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قلقيلية</w:t>
            </w:r>
            <w:proofErr w:type="spellEnd"/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Salfit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5,419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2,367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سلفيت</w:t>
            </w:r>
            <w:proofErr w:type="spellEnd"/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Ramallah &amp; Al Bireh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54,054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12,837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رام الله والبيرة  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Jericho</w:t>
            </w:r>
            <w:r w:rsidRPr="001F1D66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&amp; </w:t>
            </w:r>
            <w:r w:rsidRPr="001F1D66">
              <w:rPr>
                <w:rFonts w:ascii="Arial" w:hAnsi="Arial" w:cs="Arial"/>
                <w:sz w:val="16"/>
                <w:szCs w:val="16"/>
              </w:rPr>
              <w:t>Al Aghwar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4,187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1,282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أريحا والأغوار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Jerusalem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31,310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9,570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القدس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Bethlehem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22,843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7,068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بيت لحم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Hebron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50,056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19,779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الخليل</w:t>
            </w:r>
          </w:p>
        </w:tc>
      </w:tr>
      <w:tr w:rsidR="00D83E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bidi w:val="0"/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Gaza Strip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121,953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left="32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D83E66">
              <w:rPr>
                <w:rFonts w:ascii="Arial" w:hAnsi="Arial" w:cs="Arial"/>
                <w:b/>
                <w:bCs/>
                <w:sz w:val="16"/>
                <w:szCs w:val="16"/>
              </w:rPr>
              <w:t>44,198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D83E66" w:rsidRPr="00D83E66" w:rsidRDefault="00D83E66" w:rsidP="00D83E66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North 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19,220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7,132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شمال غزة</w:t>
            </w:r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Gaza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58,278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17,994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غزة</w:t>
            </w:r>
          </w:p>
        </w:tc>
      </w:tr>
      <w:tr w:rsidR="00401B9E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Dier al Balah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14,410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5,759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دير البلح </w:t>
            </w:r>
          </w:p>
        </w:tc>
      </w:tr>
      <w:tr w:rsidR="00401B9E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  <w:bottom w:val="nil"/>
            </w:tcBorders>
            <w:vAlign w:val="center"/>
          </w:tcPr>
          <w:p w:rsidR="00401B9E" w:rsidRPr="00401B9E" w:rsidRDefault="00401B9E" w:rsidP="00401B9E">
            <w:pPr>
              <w:bidi w:val="0"/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3B0295">
              <w:rPr>
                <w:rFonts w:ascii="Arial" w:hAnsi="Arial" w:cs="Arial"/>
                <w:sz w:val="16"/>
                <w:szCs w:val="16"/>
              </w:rPr>
              <w:t>Khan Yunis</w:t>
            </w:r>
          </w:p>
        </w:tc>
        <w:tc>
          <w:tcPr>
            <w:tcW w:w="2193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18,502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8,145</w:t>
            </w:r>
          </w:p>
        </w:tc>
        <w:tc>
          <w:tcPr>
            <w:tcW w:w="1337" w:type="dxa"/>
            <w:tcBorders>
              <w:top w:val="nil"/>
              <w:bottom w:val="nil"/>
            </w:tcBorders>
            <w:vAlign w:val="center"/>
          </w:tcPr>
          <w:p w:rsidR="00401B9E" w:rsidRPr="00D83E66" w:rsidRDefault="00401B9E" w:rsidP="001F1D66">
            <w:pPr>
              <w:ind w:firstLineChars="100" w:firstLine="160"/>
              <w:rPr>
                <w:rFonts w:ascii="Simplified Arabic" w:hAnsi="Simplified Arabic"/>
                <w:sz w:val="16"/>
                <w:szCs w:val="16"/>
              </w:rPr>
            </w:pPr>
            <w:proofErr w:type="spellStart"/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خانيونس</w:t>
            </w:r>
            <w:proofErr w:type="spellEnd"/>
          </w:p>
        </w:tc>
      </w:tr>
      <w:tr w:rsidR="001F1D66" w:rsidRPr="00D83E66" w:rsidTr="004E0B7C">
        <w:trPr>
          <w:trHeight w:val="312"/>
          <w:jc w:val="center"/>
        </w:trPr>
        <w:tc>
          <w:tcPr>
            <w:tcW w:w="2068" w:type="dxa"/>
            <w:tcBorders>
              <w:top w:val="nil"/>
            </w:tcBorders>
            <w:vAlign w:val="center"/>
          </w:tcPr>
          <w:p w:rsidR="001F1D66" w:rsidRPr="001F1D66" w:rsidRDefault="001F1D66" w:rsidP="001F1D66">
            <w:pPr>
              <w:bidi w:val="0"/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1F1D66">
              <w:rPr>
                <w:rFonts w:ascii="Arial" w:hAnsi="Arial" w:cs="Arial"/>
                <w:sz w:val="16"/>
                <w:szCs w:val="16"/>
              </w:rPr>
              <w:t>Rafah</w:t>
            </w:r>
          </w:p>
        </w:tc>
        <w:tc>
          <w:tcPr>
            <w:tcW w:w="2193" w:type="dxa"/>
            <w:tcBorders>
              <w:top w:val="nil"/>
              <w:left w:val="nil"/>
              <w:right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11,543</w:t>
            </w:r>
          </w:p>
        </w:tc>
        <w:tc>
          <w:tcPr>
            <w:tcW w:w="2340" w:type="dxa"/>
            <w:tcBorders>
              <w:top w:val="nil"/>
              <w:left w:val="nil"/>
            </w:tcBorders>
            <w:vAlign w:val="center"/>
          </w:tcPr>
          <w:p w:rsidR="001F1D66" w:rsidRPr="00D83E66" w:rsidRDefault="001F1D66" w:rsidP="001F1D66">
            <w:pPr>
              <w:ind w:left="31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D83E66">
              <w:rPr>
                <w:rFonts w:ascii="Arial" w:hAnsi="Arial" w:cs="Arial"/>
                <w:color w:val="000000"/>
                <w:sz w:val="16"/>
                <w:szCs w:val="16"/>
              </w:rPr>
              <w:t>5,168</w:t>
            </w:r>
          </w:p>
        </w:tc>
        <w:tc>
          <w:tcPr>
            <w:tcW w:w="1337" w:type="dxa"/>
            <w:tcBorders>
              <w:top w:val="nil"/>
            </w:tcBorders>
            <w:vAlign w:val="center"/>
          </w:tcPr>
          <w:p w:rsidR="001F1D66" w:rsidRPr="00D83E66" w:rsidRDefault="001F1D66" w:rsidP="001F1D66">
            <w:pPr>
              <w:ind w:firstLineChars="100" w:firstLine="160"/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D83E66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رفح</w:t>
            </w:r>
          </w:p>
        </w:tc>
      </w:tr>
    </w:tbl>
    <w:p w:rsidR="00D67EC8" w:rsidRDefault="00D67EC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</w:p>
    <w:p w:rsidR="00D67EC8" w:rsidRDefault="00D67EC8">
      <w:pPr>
        <w:bidi w:val="0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br w:type="page"/>
      </w:r>
    </w:p>
    <w:p w:rsidR="006F5568" w:rsidRPr="0066361D" w:rsidRDefault="006F5568" w:rsidP="006921F1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noProof w:val="0"/>
          <w:sz w:val="18"/>
          <w:szCs w:val="18"/>
          <w:rtl/>
        </w:rPr>
      </w:pPr>
      <w:r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F5568" w:rsidRPr="00996084" w:rsidRDefault="006F5568" w:rsidP="006921F1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Number of Operating Establishments and Persons Engaged in the Private Sector, Non Governmental Organization Sector and Government Companies in Palestine by Main Economic Activity and Region, 2012</w:t>
      </w:r>
    </w:p>
    <w:p w:rsidR="00DF2C25" w:rsidRPr="00DF2C25" w:rsidRDefault="00DF2C25" w:rsidP="00DF2C25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11"/>
        <w:gridCol w:w="2638"/>
        <w:gridCol w:w="1010"/>
        <w:gridCol w:w="957"/>
        <w:gridCol w:w="2428"/>
        <w:gridCol w:w="494"/>
      </w:tblGrid>
      <w:tr w:rsidR="0012477E" w:rsidRPr="00E512F3" w:rsidTr="009724E7">
        <w:trPr>
          <w:trHeight w:val="227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12477E" w:rsidRPr="009724E7" w:rsidRDefault="0012477E" w:rsidP="0012477E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638" w:type="dxa"/>
            <w:vMerge w:val="restart"/>
            <w:vAlign w:val="center"/>
          </w:tcPr>
          <w:p w:rsidR="0012477E" w:rsidRPr="009724E7" w:rsidRDefault="0012477E" w:rsidP="006921F1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10" w:type="dxa"/>
            <w:vMerge w:val="restart"/>
            <w:vAlign w:val="center"/>
          </w:tcPr>
          <w:p w:rsidR="0012477E" w:rsidRPr="00E512F3" w:rsidRDefault="0012477E" w:rsidP="0012477E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12477E" w:rsidRPr="00E512F3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57" w:type="dxa"/>
            <w:vMerge w:val="restart"/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12477E" w:rsidRPr="00E512F3" w:rsidRDefault="0012477E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428" w:type="dxa"/>
            <w:vMerge w:val="restart"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12477E" w:rsidRPr="00E512F3" w:rsidRDefault="0012477E" w:rsidP="0012477E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12477E" w:rsidRPr="00E512F3" w:rsidTr="009724E7">
        <w:trPr>
          <w:trHeight w:val="227"/>
          <w:jc w:val="center"/>
        </w:trPr>
        <w:tc>
          <w:tcPr>
            <w:tcW w:w="411" w:type="dxa"/>
            <w:vMerge/>
            <w:vAlign w:val="center"/>
          </w:tcPr>
          <w:p w:rsidR="0012477E" w:rsidRPr="009724E7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38" w:type="dxa"/>
            <w:vMerge/>
            <w:vAlign w:val="center"/>
          </w:tcPr>
          <w:p w:rsidR="0012477E" w:rsidRPr="009724E7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0" w:type="dxa"/>
            <w:vMerge/>
            <w:vAlign w:val="center"/>
          </w:tcPr>
          <w:p w:rsidR="0012477E" w:rsidRPr="00E512F3" w:rsidRDefault="0012477E" w:rsidP="00B752AD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57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28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9724E7">
        <w:trPr>
          <w:trHeight w:val="227"/>
          <w:jc w:val="center"/>
        </w:trPr>
        <w:tc>
          <w:tcPr>
            <w:tcW w:w="411" w:type="dxa"/>
            <w:vMerge/>
            <w:vAlign w:val="center"/>
          </w:tcPr>
          <w:p w:rsidR="0012477E" w:rsidRPr="009724E7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38" w:type="dxa"/>
            <w:vMerge/>
            <w:vAlign w:val="center"/>
          </w:tcPr>
          <w:p w:rsidR="0012477E" w:rsidRPr="009724E7" w:rsidRDefault="0012477E" w:rsidP="00B752AD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0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57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28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12477E" w:rsidRPr="00E512F3" w:rsidRDefault="0012477E" w:rsidP="00B752AD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12477E" w:rsidRPr="00E512F3" w:rsidTr="009724E7">
        <w:trPr>
          <w:trHeight w:val="227"/>
          <w:jc w:val="center"/>
        </w:trPr>
        <w:tc>
          <w:tcPr>
            <w:tcW w:w="3049" w:type="dxa"/>
            <w:gridSpan w:val="2"/>
            <w:tcBorders>
              <w:bottom w:val="nil"/>
            </w:tcBorders>
            <w:vAlign w:val="center"/>
          </w:tcPr>
          <w:p w:rsidR="0012477E" w:rsidRPr="009724E7" w:rsidRDefault="0012477E" w:rsidP="00B752AD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Palestine</w:t>
            </w:r>
          </w:p>
        </w:tc>
        <w:tc>
          <w:tcPr>
            <w:tcW w:w="1010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E512F3" w:rsidRDefault="0012477E" w:rsidP="00B752AD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957" w:type="dxa"/>
            <w:tcBorders>
              <w:left w:val="nil"/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2922" w:type="dxa"/>
            <w:gridSpan w:val="2"/>
            <w:tcBorders>
              <w:bottom w:val="nil"/>
            </w:tcBorders>
            <w:vAlign w:val="center"/>
          </w:tcPr>
          <w:p w:rsidR="0012477E" w:rsidRPr="00E512F3" w:rsidRDefault="0012477E" w:rsidP="00B752A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E512F3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فلسطين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B</w:t>
            </w:r>
          </w:p>
        </w:tc>
        <w:tc>
          <w:tcPr>
            <w:tcW w:w="2638" w:type="dxa"/>
            <w:tcBorders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Mining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10" w:type="dxa"/>
            <w:tcBorders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1,796</w:t>
            </w:r>
          </w:p>
        </w:tc>
        <w:tc>
          <w:tcPr>
            <w:tcW w:w="957" w:type="dxa"/>
            <w:tcBorders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281</w:t>
            </w:r>
          </w:p>
        </w:tc>
        <w:tc>
          <w:tcPr>
            <w:tcW w:w="2428" w:type="dxa"/>
            <w:tcBorders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C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74,667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17,858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D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Electricity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9724E7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3,220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68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E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Water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1,040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448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F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5,530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626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G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Wholesale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148,542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73,823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H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6,805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3,759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I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20,697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6,840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J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Information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8,310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987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K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Financial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9,348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1,100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L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Real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1,059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329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M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9724E7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11,699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3,958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N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5,781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1,962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O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Public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173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P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28,349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3,136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B752AD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6921F1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Q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Human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19,379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5,092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R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Arts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9724E7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6,122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1,967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S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Other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32,057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13,098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T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Activities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noProof w:val="0"/>
                <w:sz w:val="16"/>
                <w:szCs w:val="16"/>
                <w:rtl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6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</w:rPr>
              <w:t>U</w:t>
            </w: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Activities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181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638" w:type="dxa"/>
            <w:tcBorders>
              <w:top w:val="nil"/>
              <w:bottom w:val="nil"/>
            </w:tcBorders>
            <w:vAlign w:val="center"/>
          </w:tcPr>
          <w:p w:rsidR="0012477E" w:rsidRPr="009724E7" w:rsidRDefault="0012477E" w:rsidP="00A5610C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9724E7">
              <w:rPr>
                <w:rFonts w:ascii="Arial" w:hAnsi="Arial" w:cs="Arial"/>
                <w:sz w:val="16"/>
                <w:szCs w:val="16"/>
              </w:rPr>
              <w:t>Not</w:t>
            </w:r>
            <w:r w:rsidRPr="009724E7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9724E7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1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17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</w:tcBorders>
            <w:vAlign w:val="center"/>
          </w:tcPr>
          <w:p w:rsidR="0012477E" w:rsidRPr="00F71F44" w:rsidRDefault="0012477E" w:rsidP="00F71F44">
            <w:pPr>
              <w:ind w:firstLineChars="100" w:firstLine="160"/>
              <w:rPr>
                <w:rFonts w:ascii="Arial" w:hAnsi="Arial" w:cs="Arial"/>
                <w:sz w:val="16"/>
                <w:szCs w:val="16"/>
              </w:rPr>
            </w:pPr>
            <w:r w:rsidRPr="00F71F44">
              <w:rPr>
                <w:rFonts w:ascii="Arial" w:hAnsi="Arial" w:cs="Arial"/>
                <w:sz w:val="16"/>
                <w:szCs w:val="16"/>
              </w:rPr>
              <w:t>16</w:t>
            </w:r>
          </w:p>
        </w:tc>
        <w:tc>
          <w:tcPr>
            <w:tcW w:w="2428" w:type="dxa"/>
            <w:tcBorders>
              <w:top w:val="nil"/>
              <w:bottom w:val="nil"/>
            </w:tcBorders>
            <w:vAlign w:val="center"/>
          </w:tcPr>
          <w:p w:rsidR="0012477E" w:rsidRPr="003F5C9A" w:rsidRDefault="0012477E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3F5C9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3F5C9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12477E" w:rsidRPr="00665FEC" w:rsidRDefault="0012477E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65FEC">
              <w:rPr>
                <w:rFonts w:ascii="Simplified Arabic" w:hAnsi="Simplified Arabic"/>
                <w:b/>
                <w:bCs/>
                <w:sz w:val="16"/>
                <w:szCs w:val="16"/>
              </w:rPr>
              <w:t> </w:t>
            </w:r>
          </w:p>
        </w:tc>
      </w:tr>
      <w:tr w:rsidR="0012477E" w:rsidRPr="00E512F3" w:rsidTr="009724E7">
        <w:trPr>
          <w:trHeight w:val="312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12477E" w:rsidRPr="009724E7" w:rsidRDefault="0012477E" w:rsidP="0012477E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38" w:type="dxa"/>
            <w:tcBorders>
              <w:top w:val="nil"/>
            </w:tcBorders>
            <w:vAlign w:val="center"/>
          </w:tcPr>
          <w:p w:rsidR="0012477E" w:rsidRPr="009724E7" w:rsidRDefault="0012477E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9724E7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10" w:type="dxa"/>
            <w:tcBorders>
              <w:top w:val="nil"/>
              <w:left w:val="nil"/>
              <w:righ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384,778</w:t>
            </w:r>
          </w:p>
        </w:tc>
        <w:tc>
          <w:tcPr>
            <w:tcW w:w="957" w:type="dxa"/>
            <w:tcBorders>
              <w:top w:val="nil"/>
              <w:left w:val="nil"/>
            </w:tcBorders>
            <w:vAlign w:val="center"/>
          </w:tcPr>
          <w:p w:rsidR="0012477E" w:rsidRPr="00E512F3" w:rsidRDefault="0012477E" w:rsidP="00DC5503">
            <w:pPr>
              <w:ind w:firstLineChars="100" w:firstLine="161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E512F3">
              <w:rPr>
                <w:rFonts w:ascii="Arial" w:hAnsi="Arial" w:cs="Arial"/>
                <w:b/>
                <w:bCs/>
                <w:sz w:val="16"/>
                <w:szCs w:val="16"/>
              </w:rPr>
              <w:t>135,401</w:t>
            </w:r>
          </w:p>
        </w:tc>
        <w:tc>
          <w:tcPr>
            <w:tcW w:w="2428" w:type="dxa"/>
            <w:tcBorders>
              <w:top w:val="nil"/>
            </w:tcBorders>
            <w:vAlign w:val="center"/>
          </w:tcPr>
          <w:p w:rsidR="0012477E" w:rsidRPr="00AB5D6D" w:rsidRDefault="0012477E" w:rsidP="00AB5D6D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AB5D6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12477E" w:rsidRPr="00E512F3" w:rsidRDefault="0012477E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E512F3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6921F1" w:rsidRDefault="006921F1" w:rsidP="009E601F">
      <w:pPr>
        <w:jc w:val="center"/>
        <w:rPr>
          <w:rFonts w:ascii="Arial" w:hAnsi="Arial" w:cs="Arial"/>
          <w:b/>
          <w:bCs/>
          <w:sz w:val="16"/>
          <w:szCs w:val="16"/>
          <w:lang w:eastAsia="en-GB"/>
        </w:rPr>
      </w:pPr>
    </w:p>
    <w:p w:rsidR="009C6320" w:rsidRPr="0066361D" w:rsidRDefault="009724E7" w:rsidP="009C6320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665FEC">
        <w:rPr>
          <w:rFonts w:ascii="Simplified Arabic" w:hAnsi="Simplified Arabic"/>
          <w:b/>
          <w:bCs/>
          <w:noProof w:val="0"/>
          <w:sz w:val="18"/>
          <w:szCs w:val="18"/>
          <w:rtl/>
        </w:rPr>
        <w:t>( تابع):</w:t>
      </w:r>
      <w:r w:rsidR="003F572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 </w:t>
      </w:r>
      <w:r w:rsidR="009C6320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="009C6320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9C6320" w:rsidRPr="00996084" w:rsidRDefault="009C6320" w:rsidP="009C6320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Number of Operating Establishments and Persons Engaged in the Private Sector, Non Governmental Organization Sector and Government Companies in Palestine by Main Economic Activity and Region, 2012</w:t>
      </w:r>
    </w:p>
    <w:p w:rsidR="009C6320" w:rsidRPr="00DF2C25" w:rsidRDefault="009C6320" w:rsidP="009C6320">
      <w:pPr>
        <w:bidi w:val="0"/>
        <w:jc w:val="center"/>
        <w:rPr>
          <w:rFonts w:ascii="Arial" w:hAnsi="Arial" w:cs="Arial"/>
          <w:b/>
          <w:bCs/>
          <w:sz w:val="10"/>
          <w:szCs w:val="10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11"/>
        <w:gridCol w:w="2645"/>
        <w:gridCol w:w="1011"/>
        <w:gridCol w:w="940"/>
        <w:gridCol w:w="2437"/>
        <w:gridCol w:w="494"/>
      </w:tblGrid>
      <w:tr w:rsidR="009C6320" w:rsidRPr="006921F1" w:rsidTr="007E0C32">
        <w:trPr>
          <w:trHeight w:val="227"/>
          <w:jc w:val="center"/>
        </w:trPr>
        <w:tc>
          <w:tcPr>
            <w:tcW w:w="411" w:type="dxa"/>
            <w:vMerge w:val="restart"/>
            <w:textDirection w:val="btLr"/>
            <w:vAlign w:val="center"/>
          </w:tcPr>
          <w:p w:rsidR="009C6320" w:rsidRPr="007E0C32" w:rsidRDefault="009C6320" w:rsidP="00DC5503">
            <w:pPr>
              <w:ind w:left="113" w:right="113"/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E0C32">
              <w:rPr>
                <w:rFonts w:ascii="Arial" w:hAnsi="Arial" w:cs="Arial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645" w:type="dxa"/>
            <w:vMerge w:val="restart"/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E0C32">
              <w:rPr>
                <w:rFonts w:ascii="Arial" w:hAnsi="Arial" w:cs="Arial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11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40" w:type="dxa"/>
            <w:vMerge w:val="restart"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9C6320" w:rsidRPr="00977209" w:rsidRDefault="009C6320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437" w:type="dxa"/>
            <w:vMerge w:val="restart"/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9C6320" w:rsidRPr="007E0C32" w:rsidRDefault="009C6320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9C6320" w:rsidRPr="006921F1" w:rsidTr="007E0C32">
        <w:trPr>
          <w:trHeight w:val="227"/>
          <w:jc w:val="center"/>
        </w:trPr>
        <w:tc>
          <w:tcPr>
            <w:tcW w:w="411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5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1" w:type="dxa"/>
            <w:vMerge/>
            <w:vAlign w:val="center"/>
          </w:tcPr>
          <w:p w:rsidR="009C6320" w:rsidRPr="006921F1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40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37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7E0C32">
        <w:trPr>
          <w:trHeight w:val="227"/>
          <w:jc w:val="center"/>
        </w:trPr>
        <w:tc>
          <w:tcPr>
            <w:tcW w:w="411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2645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011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40" w:type="dxa"/>
            <w:vMerge/>
            <w:vAlign w:val="center"/>
          </w:tcPr>
          <w:p w:rsidR="009C6320" w:rsidRPr="006921F1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37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9C6320" w:rsidRPr="007E0C32" w:rsidRDefault="009C6320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9C6320" w:rsidRPr="006921F1" w:rsidTr="007E0C32">
        <w:trPr>
          <w:trHeight w:val="227"/>
          <w:jc w:val="center"/>
        </w:trPr>
        <w:tc>
          <w:tcPr>
            <w:tcW w:w="3056" w:type="dxa"/>
            <w:gridSpan w:val="2"/>
            <w:tcBorders>
              <w:bottom w:val="nil"/>
            </w:tcBorders>
            <w:vAlign w:val="center"/>
          </w:tcPr>
          <w:p w:rsidR="009C6320" w:rsidRPr="007E0C32" w:rsidRDefault="007A1149" w:rsidP="00DC5503">
            <w:pPr>
              <w:jc w:val="right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7E0C32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West Bank</w:t>
            </w:r>
          </w:p>
        </w:tc>
        <w:tc>
          <w:tcPr>
            <w:tcW w:w="1011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6921F1" w:rsidRDefault="009C6320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40" w:type="dxa"/>
            <w:tcBorders>
              <w:left w:val="nil"/>
              <w:bottom w:val="nil"/>
            </w:tcBorders>
            <w:vAlign w:val="center"/>
          </w:tcPr>
          <w:p w:rsidR="009C6320" w:rsidRPr="006921F1" w:rsidRDefault="009C6320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2931" w:type="dxa"/>
            <w:gridSpan w:val="2"/>
            <w:tcBorders>
              <w:bottom w:val="nil"/>
            </w:tcBorders>
            <w:vAlign w:val="center"/>
          </w:tcPr>
          <w:p w:rsidR="009C6320" w:rsidRPr="007E0C32" w:rsidRDefault="007A1149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7E0C3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الضفة الغربية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B</w:t>
            </w:r>
          </w:p>
        </w:tc>
        <w:tc>
          <w:tcPr>
            <w:tcW w:w="2645" w:type="dxa"/>
            <w:tcBorders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Mining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quarrying</w:t>
            </w:r>
          </w:p>
        </w:tc>
        <w:tc>
          <w:tcPr>
            <w:tcW w:w="1011" w:type="dxa"/>
            <w:tcBorders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1,663</w:t>
            </w:r>
          </w:p>
        </w:tc>
        <w:tc>
          <w:tcPr>
            <w:tcW w:w="940" w:type="dxa"/>
            <w:tcBorders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258</w:t>
            </w:r>
          </w:p>
        </w:tc>
        <w:tc>
          <w:tcPr>
            <w:tcW w:w="2437" w:type="dxa"/>
            <w:tcBorders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C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Manufacturing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56,213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12,980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D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Electricity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7E0C32">
              <w:rPr>
                <w:rFonts w:ascii="Arial" w:hAnsi="Arial" w:cs="Arial"/>
                <w:sz w:val="16"/>
                <w:szCs w:val="16"/>
              </w:rPr>
              <w:t>gas, steam and air conditioning supply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1,828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56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E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Water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478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204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F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Construction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3,214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423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G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Wholesale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97,202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49,446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H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Transportation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storage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5,166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1,754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I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Accommodation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food service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14,601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4,963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J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Information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communication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5,786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674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K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Financial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insurance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7,822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778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L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Real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estate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753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205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M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Professional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7E0C32">
              <w:rPr>
                <w:rFonts w:ascii="Arial" w:hAnsi="Arial" w:cs="Arial"/>
                <w:sz w:val="16"/>
                <w:szCs w:val="16"/>
              </w:rPr>
              <w:t>scientific and technical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8,801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2,926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N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Administrative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and support service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3,990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1,222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O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Public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168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30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P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Education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17,963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2,017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Q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Human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health and social work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13,284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3,746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R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Arts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, </w:t>
            </w:r>
            <w:r w:rsidRPr="007E0C32">
              <w:rPr>
                <w:rFonts w:ascii="Arial" w:hAnsi="Arial" w:cs="Arial"/>
                <w:sz w:val="16"/>
                <w:szCs w:val="16"/>
              </w:rPr>
              <w:t>entertainment and recreation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4,273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1,401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S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Other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service activities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19,417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8,084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T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Activities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of households as employers undifferentiated goods- and services-producing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activities of households for own use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6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7E0C32">
              <w:rPr>
                <w:rFonts w:ascii="Arial" w:hAnsi="Arial" w:cs="Arial"/>
                <w:color w:val="000000"/>
                <w:sz w:val="16"/>
                <w:szCs w:val="16"/>
              </w:rPr>
              <w:t>U</w:t>
            </w: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Activities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181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645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C9485D">
            <w:pPr>
              <w:bidi w:val="0"/>
              <w:rPr>
                <w:rFonts w:ascii="Arial" w:hAnsi="Arial" w:cs="Arial"/>
                <w:sz w:val="16"/>
                <w:szCs w:val="16"/>
              </w:rPr>
            </w:pPr>
            <w:r w:rsidRPr="007E0C32">
              <w:rPr>
                <w:rFonts w:ascii="Arial" w:hAnsi="Arial" w:cs="Arial"/>
                <w:sz w:val="16"/>
                <w:szCs w:val="16"/>
              </w:rPr>
              <w:t>Not</w:t>
            </w:r>
            <w:r w:rsidRPr="007E0C32">
              <w:rPr>
                <w:rFonts w:ascii="Arial" w:hAnsi="Arial" w:cs="Arial"/>
                <w:noProof w:val="0"/>
                <w:sz w:val="16"/>
                <w:szCs w:val="16"/>
                <w:rtl/>
              </w:rPr>
              <w:t xml:space="preserve"> </w:t>
            </w:r>
            <w:r w:rsidRPr="007E0C32">
              <w:rPr>
                <w:rFonts w:ascii="Arial" w:hAnsi="Arial" w:cs="Arial"/>
                <w:sz w:val="16"/>
                <w:szCs w:val="16"/>
              </w:rPr>
              <w:t>stated</w:t>
            </w:r>
          </w:p>
        </w:tc>
        <w:tc>
          <w:tcPr>
            <w:tcW w:w="101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16</w:t>
            </w:r>
          </w:p>
        </w:tc>
        <w:tc>
          <w:tcPr>
            <w:tcW w:w="940" w:type="dxa"/>
            <w:tcBorders>
              <w:top w:val="nil"/>
              <w:left w:val="nil"/>
              <w:bottom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color w:val="000000"/>
                <w:sz w:val="16"/>
                <w:szCs w:val="16"/>
              </w:rPr>
              <w:t>15</w:t>
            </w:r>
          </w:p>
        </w:tc>
        <w:tc>
          <w:tcPr>
            <w:tcW w:w="2437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7E0C32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7E0C32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9C6320" w:rsidRPr="006921F1" w:rsidTr="007E0C32">
        <w:trPr>
          <w:trHeight w:val="312"/>
          <w:jc w:val="center"/>
        </w:trPr>
        <w:tc>
          <w:tcPr>
            <w:tcW w:w="411" w:type="dxa"/>
            <w:tcBorders>
              <w:top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2645" w:type="dxa"/>
            <w:tcBorders>
              <w:top w:val="nil"/>
            </w:tcBorders>
            <w:vAlign w:val="center"/>
          </w:tcPr>
          <w:p w:rsidR="009C6320" w:rsidRPr="007E0C32" w:rsidRDefault="009C6320" w:rsidP="00DC5503">
            <w:pPr>
              <w:bidi w:val="0"/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</w:pPr>
            <w:r w:rsidRPr="007E0C32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11" w:type="dxa"/>
            <w:tcBorders>
              <w:top w:val="nil"/>
              <w:left w:val="nil"/>
              <w:righ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262,825</w:t>
            </w:r>
          </w:p>
        </w:tc>
        <w:tc>
          <w:tcPr>
            <w:tcW w:w="940" w:type="dxa"/>
            <w:tcBorders>
              <w:top w:val="nil"/>
              <w:left w:val="nil"/>
            </w:tcBorders>
            <w:vAlign w:val="center"/>
          </w:tcPr>
          <w:p w:rsidR="009C6320" w:rsidRPr="008D4A64" w:rsidRDefault="009C6320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8D4A64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91,203</w:t>
            </w:r>
          </w:p>
        </w:tc>
        <w:tc>
          <w:tcPr>
            <w:tcW w:w="2437" w:type="dxa"/>
            <w:tcBorders>
              <w:top w:val="nil"/>
            </w:tcBorders>
            <w:vAlign w:val="center"/>
          </w:tcPr>
          <w:p w:rsidR="009C6320" w:rsidRPr="007E0C32" w:rsidRDefault="009C6320" w:rsidP="00D65A21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9C6320" w:rsidRPr="007E0C32" w:rsidRDefault="009C6320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7E0C32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60757F" w:rsidRPr="0066361D" w:rsidRDefault="007E0C32" w:rsidP="0060757F">
      <w:pPr>
        <w:pStyle w:val="Header"/>
        <w:tabs>
          <w:tab w:val="clear" w:pos="4153"/>
          <w:tab w:val="clear" w:pos="8306"/>
        </w:tabs>
        <w:jc w:val="center"/>
        <w:rPr>
          <w:rFonts w:ascii="Simplified Arabic" w:hAnsi="Simplified Arabic"/>
          <w:b/>
          <w:bCs/>
          <w:sz w:val="18"/>
          <w:szCs w:val="18"/>
        </w:rPr>
      </w:pPr>
      <w:r>
        <w:rPr>
          <w:rFonts w:ascii="Simplified Arabic" w:hAnsi="Simplified Arabic"/>
          <w:b/>
          <w:bCs/>
          <w:noProof w:val="0"/>
          <w:sz w:val="18"/>
          <w:szCs w:val="18"/>
          <w:rtl/>
        </w:rPr>
        <w:lastRenderedPageBreak/>
        <w:t xml:space="preserve"> </w:t>
      </w:r>
      <w:r w:rsidR="003F572A">
        <w:rPr>
          <w:rFonts w:ascii="Simplified Arabic" w:hAnsi="Simplified Arabic"/>
          <w:b/>
          <w:bCs/>
          <w:noProof w:val="0"/>
          <w:sz w:val="18"/>
          <w:szCs w:val="18"/>
          <w:rtl/>
        </w:rPr>
        <w:t xml:space="preserve">( تابع): </w:t>
      </w:r>
      <w:r w:rsidR="0060757F" w:rsidRPr="0066361D">
        <w:rPr>
          <w:rFonts w:ascii="Simplified Arabic" w:hAnsi="Simplified Arabic"/>
          <w:b/>
          <w:bCs/>
          <w:noProof w:val="0"/>
          <w:sz w:val="18"/>
          <w:szCs w:val="18"/>
          <w:rtl/>
        </w:rPr>
        <w:t>عدد المنشآت العاملة والعاملين في القطاع الخاص والقطاع الأهلي والشركات الحكومية في فلسطين حسب النشاط الاقتصادي الرئيسي والمنطقة، 2012</w:t>
      </w:r>
      <w:r w:rsidR="0060757F" w:rsidRPr="0066361D">
        <w:rPr>
          <w:rFonts w:ascii="Simplified Arabic" w:hAnsi="Simplified Arabic"/>
          <w:b/>
          <w:bCs/>
          <w:sz w:val="18"/>
          <w:szCs w:val="18"/>
        </w:rPr>
        <w:t xml:space="preserve"> </w:t>
      </w:r>
    </w:p>
    <w:p w:rsidR="0060757F" w:rsidRPr="00996084" w:rsidRDefault="0060757F" w:rsidP="0060757F">
      <w:pPr>
        <w:bidi w:val="0"/>
        <w:jc w:val="center"/>
        <w:rPr>
          <w:rFonts w:ascii="Arial" w:hAnsi="Arial" w:cs="Arial"/>
          <w:b/>
          <w:bCs/>
          <w:sz w:val="18"/>
          <w:szCs w:val="18"/>
          <w:lang w:eastAsia="en-GB"/>
        </w:rPr>
      </w:pP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</w:t>
      </w:r>
      <w:r w:rsidR="003F572A"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     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(cont.):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 xml:space="preserve"> Number of Operating Establishm</w:t>
      </w:r>
      <w:r w:rsidR="003F572A">
        <w:rPr>
          <w:rFonts w:ascii="Arial" w:hAnsi="Arial" w:cs="Arial"/>
          <w:b/>
          <w:bCs/>
          <w:sz w:val="18"/>
          <w:szCs w:val="18"/>
          <w:lang w:eastAsia="en-GB"/>
        </w:rPr>
        <w:t xml:space="preserve">ents and Persons Engaged in the </w:t>
      </w:r>
      <w:r w:rsidRPr="00996084">
        <w:rPr>
          <w:rFonts w:ascii="Arial" w:hAnsi="Arial" w:cs="Arial"/>
          <w:b/>
          <w:bCs/>
          <w:sz w:val="18"/>
          <w:szCs w:val="18"/>
          <w:lang w:eastAsia="en-GB"/>
        </w:rPr>
        <w:t>Private Sector, Non Governmental Organization Sector and Government Companies in Palestine by Main Economic Activity and Region, 2012</w:t>
      </w:r>
    </w:p>
    <w:p w:rsidR="0060757F" w:rsidRPr="0032733F" w:rsidRDefault="0060757F" w:rsidP="0060757F">
      <w:pPr>
        <w:bidi w:val="0"/>
        <w:jc w:val="center"/>
        <w:rPr>
          <w:rFonts w:ascii="Arial" w:hAnsi="Arial" w:cs="Arial"/>
          <w:b/>
          <w:bCs/>
          <w:sz w:val="8"/>
          <w:szCs w:val="8"/>
          <w:lang w:eastAsia="en-GB"/>
        </w:rPr>
      </w:pPr>
    </w:p>
    <w:tbl>
      <w:tblPr>
        <w:tblStyle w:val="TableGrid"/>
        <w:tblW w:w="7938" w:type="dxa"/>
        <w:jc w:val="center"/>
        <w:tblLook w:val="04A0"/>
      </w:tblPr>
      <w:tblGrid>
        <w:gridCol w:w="495"/>
        <w:gridCol w:w="2568"/>
        <w:gridCol w:w="1040"/>
        <w:gridCol w:w="902"/>
        <w:gridCol w:w="2439"/>
        <w:gridCol w:w="494"/>
      </w:tblGrid>
      <w:tr w:rsidR="0060757F" w:rsidRPr="006921F1" w:rsidTr="0032733F">
        <w:trPr>
          <w:trHeight w:val="271"/>
          <w:jc w:val="center"/>
        </w:trPr>
        <w:tc>
          <w:tcPr>
            <w:tcW w:w="495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ISIC</w:t>
            </w:r>
          </w:p>
        </w:tc>
        <w:tc>
          <w:tcPr>
            <w:tcW w:w="2568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</w:rPr>
              <w:t>Economic Activity</w:t>
            </w:r>
          </w:p>
        </w:tc>
        <w:tc>
          <w:tcPr>
            <w:tcW w:w="1040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العاملين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6921F1">
              <w:rPr>
                <w:rFonts w:ascii="Arial" w:hAnsi="Arial" w:cs="Arial"/>
                <w:b/>
                <w:bCs/>
                <w:sz w:val="16"/>
                <w:szCs w:val="16"/>
              </w:rPr>
              <w:t>No. of Personal Engaged</w:t>
            </w:r>
          </w:p>
        </w:tc>
        <w:tc>
          <w:tcPr>
            <w:tcW w:w="902" w:type="dxa"/>
            <w:vMerge w:val="restart"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6921F1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عدد المنشات</w:t>
            </w:r>
          </w:p>
          <w:p w:rsidR="0060757F" w:rsidRPr="00977209" w:rsidRDefault="0060757F" w:rsidP="00DC5503">
            <w:pPr>
              <w:jc w:val="center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977209">
              <w:rPr>
                <w:rFonts w:ascii="Arial" w:hAnsi="Arial" w:cs="Arial"/>
                <w:b/>
                <w:bCs/>
                <w:sz w:val="16"/>
                <w:szCs w:val="16"/>
                <w:lang w:val="en-US"/>
              </w:rPr>
              <w:t>No.of Est</w:t>
            </w:r>
          </w:p>
        </w:tc>
        <w:tc>
          <w:tcPr>
            <w:tcW w:w="2439" w:type="dxa"/>
            <w:vMerge w:val="restart"/>
            <w:vAlign w:val="center"/>
          </w:tcPr>
          <w:p w:rsidR="0060757F" w:rsidRPr="00900ECD" w:rsidRDefault="0060757F" w:rsidP="00DC5503">
            <w:pPr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النشاط الاقتصادي</w:t>
            </w:r>
          </w:p>
        </w:tc>
        <w:tc>
          <w:tcPr>
            <w:tcW w:w="494" w:type="dxa"/>
            <w:vMerge w:val="restart"/>
            <w:textDirection w:val="btLr"/>
            <w:vAlign w:val="center"/>
          </w:tcPr>
          <w:p w:rsidR="0060757F" w:rsidRPr="00900ECD" w:rsidRDefault="0060757F" w:rsidP="00DC5503">
            <w:pPr>
              <w:ind w:left="113" w:right="113"/>
              <w:jc w:val="center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رمز النشاط</w:t>
            </w:r>
          </w:p>
        </w:tc>
      </w:tr>
      <w:tr w:rsidR="0060757F" w:rsidRPr="006921F1" w:rsidTr="0032733F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56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60757F" w:rsidRPr="006921F1" w:rsidRDefault="0060757F" w:rsidP="00DC5503">
            <w:pPr>
              <w:jc w:val="center"/>
              <w:rPr>
                <w:rFonts w:ascii="Simplified Arabic" w:hAnsi="Simplified Arabic"/>
                <w:sz w:val="16"/>
                <w:szCs w:val="16"/>
                <w:lang w:val="en-US"/>
              </w:rPr>
            </w:pPr>
          </w:p>
        </w:tc>
        <w:tc>
          <w:tcPr>
            <w:tcW w:w="90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39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32733F">
        <w:trPr>
          <w:trHeight w:val="265"/>
          <w:jc w:val="center"/>
        </w:trPr>
        <w:tc>
          <w:tcPr>
            <w:tcW w:w="495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568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1040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902" w:type="dxa"/>
            <w:vMerge/>
            <w:vAlign w:val="center"/>
          </w:tcPr>
          <w:p w:rsidR="0060757F" w:rsidRPr="006921F1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2439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  <w:tc>
          <w:tcPr>
            <w:tcW w:w="494" w:type="dxa"/>
            <w:vMerge/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sz w:val="16"/>
                <w:szCs w:val="16"/>
              </w:rPr>
            </w:pPr>
          </w:p>
        </w:tc>
      </w:tr>
      <w:tr w:rsidR="0060757F" w:rsidRPr="006921F1" w:rsidTr="0032733F">
        <w:trPr>
          <w:trHeight w:val="227"/>
          <w:jc w:val="center"/>
        </w:trPr>
        <w:tc>
          <w:tcPr>
            <w:tcW w:w="3063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jc w:val="right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b/>
                <w:bCs/>
                <w:sz w:val="16"/>
                <w:szCs w:val="16"/>
                <w:lang w:val="en-US"/>
              </w:rPr>
              <w:t>Gaza Strip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60757F" w:rsidRPr="006921F1" w:rsidRDefault="0060757F" w:rsidP="00DC5503">
            <w:pPr>
              <w:ind w:firstLineChars="100" w:firstLine="161"/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02" w:type="dxa"/>
            <w:tcBorders>
              <w:left w:val="nil"/>
              <w:bottom w:val="nil"/>
            </w:tcBorders>
            <w:vAlign w:val="center"/>
          </w:tcPr>
          <w:p w:rsidR="0060757F" w:rsidRPr="006921F1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</w:p>
        </w:tc>
        <w:tc>
          <w:tcPr>
            <w:tcW w:w="2933" w:type="dxa"/>
            <w:gridSpan w:val="2"/>
            <w:tcBorders>
              <w:bottom w:val="nil"/>
            </w:tcBorders>
            <w:vAlign w:val="center"/>
          </w:tcPr>
          <w:p w:rsidR="0060757F" w:rsidRPr="00900ECD" w:rsidRDefault="0060757F" w:rsidP="00DC5503">
            <w:pPr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</w:pPr>
            <w:r w:rsidRPr="00900ECD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>قطاع غزة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B</w:t>
            </w:r>
          </w:p>
        </w:tc>
        <w:tc>
          <w:tcPr>
            <w:tcW w:w="2568" w:type="dxa"/>
            <w:tcBorders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Mining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quarrying</w:t>
            </w:r>
          </w:p>
        </w:tc>
        <w:tc>
          <w:tcPr>
            <w:tcW w:w="1040" w:type="dxa"/>
            <w:tcBorders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133</w:t>
            </w:r>
          </w:p>
        </w:tc>
        <w:tc>
          <w:tcPr>
            <w:tcW w:w="902" w:type="dxa"/>
            <w:tcBorders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23</w:t>
            </w:r>
          </w:p>
        </w:tc>
        <w:tc>
          <w:tcPr>
            <w:tcW w:w="2439" w:type="dxa"/>
            <w:tcBorders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التعدين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واستغلال المحاجر</w:t>
            </w:r>
          </w:p>
        </w:tc>
        <w:tc>
          <w:tcPr>
            <w:tcW w:w="494" w:type="dxa"/>
            <w:tcBorders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باء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C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Manufacturing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18,454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4,878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noProof w:val="0"/>
                <w:sz w:val="16"/>
                <w:szCs w:val="16"/>
                <w:rtl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الصناعات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التحويلية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جيم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D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Electricity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gas, steam and air conditioning supply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1,392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إمدادات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الكهرباء والغاز والبخار وتكييف الهواء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دال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E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Water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supply; sewerage, waste management and remediation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562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244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امدادات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 xml:space="preserve">المياه وأنشطة الصرف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الصح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proofErr w:type="spellStart"/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وإدار</w:t>
            </w:r>
            <w:proofErr w:type="spellEnd"/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النفايات ومعالجتها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هاء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F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Construction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2,316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203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الإنشاءات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واو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G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Wholesale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retail trade; repair of motor vehicles and motorcycles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51,340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24,377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تجارة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الجملة والمفرد (التجزئة) وإصلاح المركبات ذات المحركات والدراجات النارية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زاي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H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Transportation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storage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1,639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2,005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النقل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والتخزين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حاء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I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Accommodation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food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6,096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1,877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خدمات الاقامة والطعام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طاء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J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Information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communication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2,524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313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المعلومات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والاتصالات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ياء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K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Financial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insurance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1,526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322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المالية وأنشطة التأمين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كاف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L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Real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estate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306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124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العقارية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لام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M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Professional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scientific and technical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  <w:lang w:val="en-US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2,898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1,032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المهنية والعلمية والتقنية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ميم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N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Administrative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and support 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1,791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740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الادارية والخدمات المساندة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نون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O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Public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administration and defense compulsory social security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5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2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الإدارة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العامة والدفاع والضمان الاجتماعي الالزامي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سين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P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Education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10,386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6F3185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6F3185">
              <w:rPr>
                <w:rFonts w:ascii="Arial" w:hAnsi="Arial" w:cs="Arial"/>
                <w:color w:val="000000"/>
                <w:sz w:val="16"/>
                <w:szCs w:val="16"/>
              </w:rPr>
              <w:t>1,119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التعليم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عين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Q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Human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health and social work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6,095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1,346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5544A1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5544A1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5544A1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صحة الانسان والعمل الاجتماعي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R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Arts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,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entertainment and recreation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1,849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566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الفنون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والترفيه والتسلية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صاد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S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Other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service activities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12,640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5,014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الخدمات الأخرى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قاف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T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households as employers undifferentiated goods- and services-producing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 of households for own use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noProof w:val="0"/>
                <w:color w:val="000000"/>
                <w:sz w:val="16"/>
                <w:szCs w:val="16"/>
                <w:rtl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أنشطة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الأسر 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التي تستخدم افراداً وأنشطة الاسر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المعيشية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في انتاج سلع وخدمات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 محددة لاستخدامها الخاص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راء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color w:val="000000"/>
                <w:sz w:val="16"/>
                <w:szCs w:val="16"/>
              </w:rPr>
              <w:t>U</w:t>
            </w: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Activities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of extraterritorial organizations and bodies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-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color w:val="000000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color w:val="000000"/>
                <w:sz w:val="16"/>
                <w:szCs w:val="16"/>
                <w:rtl/>
              </w:rPr>
              <w:t>انشطة المنظمات والهيئات غير الإقليمية غير الخاضعة للولاية  الوطنية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شين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568" w:type="dxa"/>
            <w:tcBorders>
              <w:top w:val="nil"/>
              <w:bottom w:val="nil"/>
            </w:tcBorders>
            <w:vAlign w:val="center"/>
          </w:tcPr>
          <w:p w:rsidR="00D67EC8" w:rsidRPr="00D67EC8" w:rsidRDefault="00D67EC8" w:rsidP="00141BAA">
            <w:pPr>
              <w:bidi w:val="0"/>
              <w:rPr>
                <w:rFonts w:asciiTheme="minorBidi" w:hAnsiTheme="minorBidi" w:cstheme="minorBidi"/>
                <w:sz w:val="16"/>
                <w:szCs w:val="16"/>
              </w:rPr>
            </w:pPr>
            <w:r w:rsidRPr="00D67EC8">
              <w:rPr>
                <w:rFonts w:asciiTheme="minorBidi" w:hAnsiTheme="minorBidi" w:cstheme="minorBidi"/>
                <w:sz w:val="16"/>
                <w:szCs w:val="16"/>
              </w:rPr>
              <w:t>Not</w:t>
            </w:r>
            <w:r w:rsidRPr="00D67EC8">
              <w:rPr>
                <w:rFonts w:asciiTheme="minorBidi" w:hAnsiTheme="minorBidi" w:cstheme="minorBidi"/>
                <w:noProof w:val="0"/>
                <w:sz w:val="16"/>
                <w:szCs w:val="16"/>
                <w:rtl/>
              </w:rPr>
              <w:t xml:space="preserve"> </w:t>
            </w:r>
            <w:r w:rsidRPr="00D67EC8">
              <w:rPr>
                <w:rFonts w:asciiTheme="minorBidi" w:hAnsiTheme="minorBidi" w:cstheme="minorBidi"/>
                <w:sz w:val="16"/>
                <w:szCs w:val="16"/>
              </w:rPr>
              <w:t>stated</w:t>
            </w:r>
          </w:p>
        </w:tc>
        <w:tc>
          <w:tcPr>
            <w:tcW w:w="10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902" w:type="dxa"/>
            <w:tcBorders>
              <w:top w:val="nil"/>
              <w:left w:val="nil"/>
              <w:bottom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color w:val="000000"/>
                <w:sz w:val="16"/>
                <w:szCs w:val="16"/>
              </w:rPr>
              <w:t>1</w:t>
            </w:r>
          </w:p>
        </w:tc>
        <w:tc>
          <w:tcPr>
            <w:tcW w:w="2439" w:type="dxa"/>
            <w:tcBorders>
              <w:top w:val="nil"/>
              <w:bottom w:val="nil"/>
            </w:tcBorders>
            <w:vAlign w:val="center"/>
          </w:tcPr>
          <w:p w:rsidR="00D67EC8" w:rsidRPr="002659CA" w:rsidRDefault="00D67EC8" w:rsidP="00C2491F">
            <w:pPr>
              <w:rPr>
                <w:rFonts w:ascii="Simplified Arabic" w:hAnsi="Simplified Arabic"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غير</w:t>
            </w:r>
            <w:r w:rsidRPr="002659CA">
              <w:rPr>
                <w:rFonts w:ascii="Simplified Arabic" w:hAnsi="Simplified Arabic"/>
                <w:sz w:val="16"/>
                <w:szCs w:val="16"/>
              </w:rPr>
              <w:t xml:space="preserve"> </w:t>
            </w:r>
            <w:r w:rsidRPr="002659CA">
              <w:rPr>
                <w:rFonts w:ascii="Simplified Arabic" w:hAnsi="Simplified Arabic"/>
                <w:noProof w:val="0"/>
                <w:sz w:val="16"/>
                <w:szCs w:val="16"/>
                <w:rtl/>
              </w:rPr>
              <w:t>مبين</w:t>
            </w:r>
          </w:p>
        </w:tc>
        <w:tc>
          <w:tcPr>
            <w:tcW w:w="494" w:type="dxa"/>
            <w:tcBorders>
              <w:top w:val="nil"/>
              <w:bottom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  <w:tr w:rsidR="00D67EC8" w:rsidRPr="006921F1" w:rsidTr="0032733F">
        <w:trPr>
          <w:trHeight w:val="284"/>
          <w:jc w:val="center"/>
        </w:trPr>
        <w:tc>
          <w:tcPr>
            <w:tcW w:w="495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color w:val="000000"/>
                <w:sz w:val="16"/>
                <w:szCs w:val="16"/>
              </w:rPr>
            </w:pPr>
          </w:p>
        </w:tc>
        <w:tc>
          <w:tcPr>
            <w:tcW w:w="2568" w:type="dxa"/>
            <w:tcBorders>
              <w:top w:val="nil"/>
            </w:tcBorders>
            <w:vAlign w:val="center"/>
          </w:tcPr>
          <w:p w:rsidR="00D67EC8" w:rsidRPr="00D67EC8" w:rsidRDefault="00D67EC8" w:rsidP="00DC5503">
            <w:pPr>
              <w:bidi w:val="0"/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</w:pPr>
            <w:r w:rsidRPr="00D67EC8">
              <w:rPr>
                <w:rFonts w:asciiTheme="minorBidi" w:hAnsiTheme="minorBidi" w:cstheme="minorBidi"/>
                <w:b/>
                <w:bCs/>
                <w:sz w:val="16"/>
                <w:szCs w:val="16"/>
                <w:lang w:val="en-US"/>
              </w:rPr>
              <w:t>Total</w:t>
            </w:r>
          </w:p>
        </w:tc>
        <w:tc>
          <w:tcPr>
            <w:tcW w:w="1040" w:type="dxa"/>
            <w:tcBorders>
              <w:top w:val="nil"/>
              <w:left w:val="nil"/>
              <w:right w:val="nil"/>
            </w:tcBorders>
            <w:vAlign w:val="center"/>
          </w:tcPr>
          <w:p w:rsidR="00D67EC8" w:rsidRPr="00D67EC8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  <w:lang w:val="en-US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121,953</w:t>
            </w:r>
          </w:p>
        </w:tc>
        <w:tc>
          <w:tcPr>
            <w:tcW w:w="902" w:type="dxa"/>
            <w:tcBorders>
              <w:top w:val="nil"/>
              <w:left w:val="nil"/>
            </w:tcBorders>
            <w:vAlign w:val="center"/>
          </w:tcPr>
          <w:p w:rsidR="00D67EC8" w:rsidRPr="00A95559" w:rsidRDefault="00D67EC8" w:rsidP="00D67EC8">
            <w:pPr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</w:pPr>
            <w:r w:rsidRPr="00A95559">
              <w:rPr>
                <w:rFonts w:ascii="Arial" w:hAnsi="Arial" w:cs="Arial"/>
                <w:b/>
                <w:bCs/>
                <w:color w:val="000000"/>
                <w:sz w:val="16"/>
                <w:szCs w:val="16"/>
              </w:rPr>
              <w:t>44,198</w:t>
            </w:r>
          </w:p>
        </w:tc>
        <w:tc>
          <w:tcPr>
            <w:tcW w:w="2439" w:type="dxa"/>
            <w:tcBorders>
              <w:top w:val="nil"/>
            </w:tcBorders>
            <w:vAlign w:val="center"/>
          </w:tcPr>
          <w:p w:rsidR="00D67EC8" w:rsidRPr="002659CA" w:rsidRDefault="00D67EC8" w:rsidP="00C2491F">
            <w:pPr>
              <w:ind w:firstLineChars="100" w:firstLine="161"/>
              <w:rPr>
                <w:rFonts w:ascii="Simplified Arabic" w:hAnsi="Simplified Arabic"/>
                <w:b/>
                <w:bCs/>
                <w:sz w:val="16"/>
                <w:szCs w:val="16"/>
              </w:rPr>
            </w:pPr>
            <w:r w:rsidRPr="002659CA">
              <w:rPr>
                <w:rFonts w:ascii="Simplified Arabic" w:hAnsi="Simplified Arabic"/>
                <w:b/>
                <w:bCs/>
                <w:noProof w:val="0"/>
                <w:sz w:val="16"/>
                <w:szCs w:val="16"/>
                <w:rtl/>
              </w:rPr>
              <w:t xml:space="preserve">المجموع </w:t>
            </w:r>
          </w:p>
        </w:tc>
        <w:tc>
          <w:tcPr>
            <w:tcW w:w="494" w:type="dxa"/>
            <w:tcBorders>
              <w:top w:val="nil"/>
            </w:tcBorders>
            <w:vAlign w:val="center"/>
          </w:tcPr>
          <w:p w:rsidR="00D67EC8" w:rsidRPr="00900ECD" w:rsidRDefault="00D67EC8" w:rsidP="00DC5503">
            <w:pPr>
              <w:jc w:val="center"/>
              <w:rPr>
                <w:rFonts w:ascii="Simplified Arabic" w:hAnsi="Simplified Arabic"/>
                <w:sz w:val="16"/>
                <w:szCs w:val="16"/>
              </w:rPr>
            </w:pPr>
            <w:r w:rsidRPr="00900ECD">
              <w:rPr>
                <w:rFonts w:ascii="Simplified Arabic" w:hAnsi="Simplified Arabic"/>
                <w:sz w:val="16"/>
                <w:szCs w:val="16"/>
              </w:rPr>
              <w:t> </w:t>
            </w:r>
          </w:p>
        </w:tc>
      </w:tr>
    </w:tbl>
    <w:p w:rsidR="00E9676F" w:rsidRDefault="00E9676F" w:rsidP="0032733F">
      <w:pPr>
        <w:rPr>
          <w:rFonts w:ascii="Arial" w:hAnsi="Arial" w:cs="Arial"/>
          <w:sz w:val="20"/>
          <w:lang w:eastAsia="en-GB"/>
        </w:rPr>
      </w:pPr>
    </w:p>
    <w:sectPr w:rsidR="00E9676F" w:rsidSect="00D52502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endnotePr>
        <w:numFmt w:val="lowerLetter"/>
      </w:endnotePr>
      <w:pgSz w:w="9639" w:h="13608" w:code="9"/>
      <w:pgMar w:top="1134" w:right="1134" w:bottom="1134" w:left="1134" w:header="680" w:footer="680" w:gutter="0"/>
      <w:pgNumType w:start="169"/>
      <w:cols w:space="720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17300" w:rsidRDefault="00317300">
      <w:r>
        <w:separator/>
      </w:r>
    </w:p>
  </w:endnote>
  <w:endnote w:type="continuationSeparator" w:id="0">
    <w:p w:rsidR="00317300" w:rsidRDefault="0031730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plified Arabic">
    <w:panose1 w:val="02020603050405020304"/>
    <w:charset w:val="00"/>
    <w:family w:val="roman"/>
    <w:pitch w:val="variable"/>
    <w:sig w:usb0="00002003" w:usb1="00000000" w:usb2="00000000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2502" w:rsidRDefault="00D52502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FB3E4E" w:rsidP="006A0E21">
    <w:pPr>
      <w:pStyle w:val="Footer"/>
      <w:jc w:val="center"/>
    </w:pPr>
    <w:r w:rsidRPr="002875E9">
      <w:rPr>
        <w:rFonts w:ascii="Simplified Arabic" w:hAnsi="Simplified Arabic"/>
        <w:sz w:val="16"/>
        <w:szCs w:val="16"/>
      </w:rPr>
      <w:fldChar w:fldCharType="begin"/>
    </w:r>
    <w:r w:rsidR="00784D7A" w:rsidRPr="002875E9">
      <w:rPr>
        <w:rFonts w:ascii="Simplified Arabic" w:hAnsi="Simplified Arabic"/>
        <w:sz w:val="16"/>
        <w:szCs w:val="16"/>
      </w:rPr>
      <w:instrText xml:space="preserve"> PAGE   \* MERGEFORMAT </w:instrText>
    </w:r>
    <w:r w:rsidRPr="002875E9">
      <w:rPr>
        <w:rFonts w:ascii="Simplified Arabic" w:hAnsi="Simplified Arabic"/>
        <w:sz w:val="16"/>
        <w:szCs w:val="16"/>
      </w:rPr>
      <w:fldChar w:fldCharType="separate"/>
    </w:r>
    <w:r w:rsidR="00377CC3">
      <w:rPr>
        <w:rFonts w:ascii="Simplified Arabic" w:hAnsi="Simplified Arabic"/>
        <w:sz w:val="16"/>
        <w:szCs w:val="16"/>
        <w:rtl/>
      </w:rPr>
      <w:t>169</w:t>
    </w:r>
    <w:r w:rsidRPr="002875E9">
      <w:rPr>
        <w:rFonts w:ascii="Simplified Arabic" w:hAnsi="Simplified Arabic"/>
        <w:sz w:val="16"/>
        <w:szCs w:val="16"/>
      </w:rPr>
      <w:fldChar w:fldCharType="end"/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2502" w:rsidRDefault="00D52502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17300" w:rsidRDefault="00317300">
      <w:r>
        <w:separator/>
      </w:r>
    </w:p>
  </w:footnote>
  <w:footnote w:type="continuationSeparator" w:id="0">
    <w:p w:rsidR="00317300" w:rsidRDefault="0031730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2502" w:rsidRDefault="00D52502">
    <w:pPr>
      <w:pStyle w:val="Header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4D7A" w:rsidRPr="00000B0B" w:rsidRDefault="002D4F71" w:rsidP="003F29EA">
    <w:pPr>
      <w:pStyle w:val="Header"/>
      <w:tabs>
        <w:tab w:val="clear" w:pos="4153"/>
        <w:tab w:val="center" w:pos="10490"/>
      </w:tabs>
      <w:rPr>
        <w:noProof w:val="0"/>
        <w:szCs w:val="16"/>
        <w:rtl/>
      </w:rPr>
    </w:pPr>
    <w:r>
      <w:rPr>
        <w:rFonts w:cs="Times New Roman"/>
        <w:noProof w:val="0"/>
        <w:sz w:val="16"/>
        <w:szCs w:val="16"/>
      </w:rPr>
      <w:t>:PCBS</w:t>
    </w:r>
    <w:r w:rsidR="005F6D36">
      <w:rPr>
        <w:noProof w:val="0"/>
        <w:szCs w:val="16"/>
        <w:rtl/>
      </w:rPr>
      <w:t xml:space="preserve"> </w:t>
    </w:r>
    <w:r w:rsidR="00784D7A">
      <w:rPr>
        <w:noProof w:val="0"/>
        <w:szCs w:val="16"/>
        <w:rtl/>
      </w:rPr>
      <w:t xml:space="preserve">كتاب فلسطين الإحصائي السنوي </w:t>
    </w:r>
    <w:r w:rsidR="00483268">
      <w:rPr>
        <w:rFonts w:hint="cs"/>
        <w:noProof w:val="0"/>
        <w:szCs w:val="16"/>
        <w:rtl/>
      </w:rPr>
      <w:t>201</w:t>
    </w:r>
    <w:r w:rsidR="003F29EA">
      <w:rPr>
        <w:rFonts w:hint="cs"/>
        <w:noProof w:val="0"/>
        <w:szCs w:val="16"/>
        <w:rtl/>
      </w:rPr>
      <w:t>7</w:t>
    </w:r>
    <w:r w:rsidR="00784D7A">
      <w:rPr>
        <w:noProof w:val="0"/>
        <w:szCs w:val="16"/>
        <w:rtl/>
      </w:rPr>
      <w:t xml:space="preserve">                                                   </w:t>
    </w:r>
    <w:r w:rsidR="0088733B">
      <w:rPr>
        <w:rFonts w:hint="cs"/>
        <w:noProof w:val="0"/>
        <w:szCs w:val="16"/>
        <w:rtl/>
      </w:rPr>
      <w:t xml:space="preserve">   </w:t>
    </w:r>
    <w:r w:rsidR="00784D7A">
      <w:rPr>
        <w:noProof w:val="0"/>
        <w:szCs w:val="16"/>
        <w:rtl/>
      </w:rPr>
      <w:t xml:space="preserve">                </w:t>
    </w:r>
    <w:r>
      <w:rPr>
        <w:noProof w:val="0"/>
        <w:szCs w:val="16"/>
        <w:rtl/>
      </w:rPr>
      <w:t xml:space="preserve">  </w:t>
    </w:r>
    <w:r w:rsidR="00784D7A">
      <w:rPr>
        <w:noProof w:val="0"/>
        <w:szCs w:val="16"/>
        <w:rtl/>
      </w:rPr>
      <w:t>الفلســطينيون في فلسطين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2502" w:rsidRDefault="00D52502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8D74C3"/>
    <w:multiLevelType w:val="hybridMultilevel"/>
    <w:tmpl w:val="9E940792"/>
    <w:lvl w:ilvl="0" w:tplc="EC2A9A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">
    <w:nsid w:val="6BE468D4"/>
    <w:multiLevelType w:val="hybridMultilevel"/>
    <w:tmpl w:val="D9BA7702"/>
    <w:lvl w:ilvl="0" w:tplc="F81CE7D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Cs/>
        <w:iCs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20"/>
  <w:drawingGridHorizontalSpacing w:val="120"/>
  <w:displayHorizontalDrawingGridEvery w:val="0"/>
  <w:displayVerticalDrawingGridEvery w:val="0"/>
  <w:noPunctuationKerning/>
  <w:characterSpacingControl w:val="doNotCompress"/>
  <w:hdrShapeDefaults>
    <o:shapedefaults v:ext="edit" spidmax="6145"/>
  </w:hdrShapeDefaults>
  <w:footnotePr>
    <w:footnote w:id="-1"/>
    <w:footnote w:id="0"/>
  </w:footnotePr>
  <w:endnotePr>
    <w:numFmt w:val="lowerLetter"/>
    <w:endnote w:id="-1"/>
    <w:endnote w:id="0"/>
  </w:endnotePr>
  <w:compat/>
  <w:rsids>
    <w:rsidRoot w:val="00605F78"/>
    <w:rsid w:val="00000B0B"/>
    <w:rsid w:val="0000175B"/>
    <w:rsid w:val="00002982"/>
    <w:rsid w:val="000029FD"/>
    <w:rsid w:val="00002E58"/>
    <w:rsid w:val="00005505"/>
    <w:rsid w:val="0000553E"/>
    <w:rsid w:val="0000686D"/>
    <w:rsid w:val="000136AB"/>
    <w:rsid w:val="00023A88"/>
    <w:rsid w:val="0002532C"/>
    <w:rsid w:val="00026AE4"/>
    <w:rsid w:val="00031E25"/>
    <w:rsid w:val="000355CC"/>
    <w:rsid w:val="00040576"/>
    <w:rsid w:val="00043EB3"/>
    <w:rsid w:val="000445B1"/>
    <w:rsid w:val="0004599A"/>
    <w:rsid w:val="00045E29"/>
    <w:rsid w:val="00050CC6"/>
    <w:rsid w:val="000605F9"/>
    <w:rsid w:val="0006231B"/>
    <w:rsid w:val="0006444E"/>
    <w:rsid w:val="00064DC3"/>
    <w:rsid w:val="000670FB"/>
    <w:rsid w:val="000738F6"/>
    <w:rsid w:val="00081BC8"/>
    <w:rsid w:val="00083296"/>
    <w:rsid w:val="0008575B"/>
    <w:rsid w:val="0008673B"/>
    <w:rsid w:val="00086E09"/>
    <w:rsid w:val="00093E65"/>
    <w:rsid w:val="00095412"/>
    <w:rsid w:val="000B297D"/>
    <w:rsid w:val="000C09F3"/>
    <w:rsid w:val="000C20F5"/>
    <w:rsid w:val="000C4CA2"/>
    <w:rsid w:val="000C6747"/>
    <w:rsid w:val="000D5245"/>
    <w:rsid w:val="000E0B8B"/>
    <w:rsid w:val="000E10A0"/>
    <w:rsid w:val="000E27BC"/>
    <w:rsid w:val="000E6F85"/>
    <w:rsid w:val="000F054A"/>
    <w:rsid w:val="000F261E"/>
    <w:rsid w:val="000F5CD6"/>
    <w:rsid w:val="000F66C6"/>
    <w:rsid w:val="000F7B9B"/>
    <w:rsid w:val="00104217"/>
    <w:rsid w:val="00107732"/>
    <w:rsid w:val="00115A54"/>
    <w:rsid w:val="001163AB"/>
    <w:rsid w:val="001163ED"/>
    <w:rsid w:val="0012237B"/>
    <w:rsid w:val="00123A79"/>
    <w:rsid w:val="0012477E"/>
    <w:rsid w:val="00126072"/>
    <w:rsid w:val="001326EA"/>
    <w:rsid w:val="001338E1"/>
    <w:rsid w:val="00134AEC"/>
    <w:rsid w:val="00134D49"/>
    <w:rsid w:val="0013656D"/>
    <w:rsid w:val="00136BB8"/>
    <w:rsid w:val="00141BAA"/>
    <w:rsid w:val="001511AE"/>
    <w:rsid w:val="0015363E"/>
    <w:rsid w:val="001573BA"/>
    <w:rsid w:val="00164377"/>
    <w:rsid w:val="00167AE1"/>
    <w:rsid w:val="00170C62"/>
    <w:rsid w:val="00173A90"/>
    <w:rsid w:val="00175ED2"/>
    <w:rsid w:val="00181CDB"/>
    <w:rsid w:val="00184D9D"/>
    <w:rsid w:val="00185944"/>
    <w:rsid w:val="001A1C7C"/>
    <w:rsid w:val="001A3A89"/>
    <w:rsid w:val="001A3D79"/>
    <w:rsid w:val="001A43CA"/>
    <w:rsid w:val="001A4677"/>
    <w:rsid w:val="001A7E07"/>
    <w:rsid w:val="001A7F86"/>
    <w:rsid w:val="001B22B0"/>
    <w:rsid w:val="001B5CF1"/>
    <w:rsid w:val="001C627A"/>
    <w:rsid w:val="001D2EA5"/>
    <w:rsid w:val="001D3E1B"/>
    <w:rsid w:val="001D56C5"/>
    <w:rsid w:val="001D7C3F"/>
    <w:rsid w:val="001E3311"/>
    <w:rsid w:val="001E3F45"/>
    <w:rsid w:val="001E77EF"/>
    <w:rsid w:val="001F1D66"/>
    <w:rsid w:val="001F704E"/>
    <w:rsid w:val="002014D3"/>
    <w:rsid w:val="0020476E"/>
    <w:rsid w:val="00206095"/>
    <w:rsid w:val="002155AE"/>
    <w:rsid w:val="00217DAD"/>
    <w:rsid w:val="00221D63"/>
    <w:rsid w:val="00222629"/>
    <w:rsid w:val="00223C0A"/>
    <w:rsid w:val="00224F1C"/>
    <w:rsid w:val="00226139"/>
    <w:rsid w:val="00233CD9"/>
    <w:rsid w:val="00234936"/>
    <w:rsid w:val="002409C4"/>
    <w:rsid w:val="00246C14"/>
    <w:rsid w:val="00250BB3"/>
    <w:rsid w:val="0025596C"/>
    <w:rsid w:val="00256D30"/>
    <w:rsid w:val="00262782"/>
    <w:rsid w:val="00263641"/>
    <w:rsid w:val="00264D0C"/>
    <w:rsid w:val="00265315"/>
    <w:rsid w:val="002659CA"/>
    <w:rsid w:val="00265E4E"/>
    <w:rsid w:val="00266955"/>
    <w:rsid w:val="00271FAF"/>
    <w:rsid w:val="002729A3"/>
    <w:rsid w:val="002762BC"/>
    <w:rsid w:val="002804C1"/>
    <w:rsid w:val="002875E9"/>
    <w:rsid w:val="00292B29"/>
    <w:rsid w:val="002A1EC1"/>
    <w:rsid w:val="002A45DA"/>
    <w:rsid w:val="002B0DE0"/>
    <w:rsid w:val="002B1AEA"/>
    <w:rsid w:val="002B283B"/>
    <w:rsid w:val="002C2F12"/>
    <w:rsid w:val="002C7384"/>
    <w:rsid w:val="002D16C7"/>
    <w:rsid w:val="002D4F71"/>
    <w:rsid w:val="002E0C49"/>
    <w:rsid w:val="002E1DCE"/>
    <w:rsid w:val="002E3FC1"/>
    <w:rsid w:val="002E4411"/>
    <w:rsid w:val="002E59EA"/>
    <w:rsid w:val="002E5ADB"/>
    <w:rsid w:val="002E7A79"/>
    <w:rsid w:val="002F1BF9"/>
    <w:rsid w:val="002F6823"/>
    <w:rsid w:val="002F7B9E"/>
    <w:rsid w:val="00301E14"/>
    <w:rsid w:val="003031AB"/>
    <w:rsid w:val="0030677F"/>
    <w:rsid w:val="00313D49"/>
    <w:rsid w:val="0031423C"/>
    <w:rsid w:val="00317300"/>
    <w:rsid w:val="00320255"/>
    <w:rsid w:val="003208FD"/>
    <w:rsid w:val="00321DAA"/>
    <w:rsid w:val="00322DF4"/>
    <w:rsid w:val="00323F52"/>
    <w:rsid w:val="00326400"/>
    <w:rsid w:val="00326BFD"/>
    <w:rsid w:val="0032733F"/>
    <w:rsid w:val="00333F5C"/>
    <w:rsid w:val="00336F6C"/>
    <w:rsid w:val="0034257F"/>
    <w:rsid w:val="00342A33"/>
    <w:rsid w:val="003460FC"/>
    <w:rsid w:val="003504D0"/>
    <w:rsid w:val="00351580"/>
    <w:rsid w:val="00351FA3"/>
    <w:rsid w:val="00354ABD"/>
    <w:rsid w:val="00356043"/>
    <w:rsid w:val="00371213"/>
    <w:rsid w:val="00373A23"/>
    <w:rsid w:val="00377CC3"/>
    <w:rsid w:val="00380561"/>
    <w:rsid w:val="00390C9B"/>
    <w:rsid w:val="00392282"/>
    <w:rsid w:val="00394AEB"/>
    <w:rsid w:val="003965E7"/>
    <w:rsid w:val="00397D79"/>
    <w:rsid w:val="003A10EF"/>
    <w:rsid w:val="003B041E"/>
    <w:rsid w:val="003C0F8D"/>
    <w:rsid w:val="003D0123"/>
    <w:rsid w:val="003D3FFD"/>
    <w:rsid w:val="003E250D"/>
    <w:rsid w:val="003E2D4C"/>
    <w:rsid w:val="003F29EA"/>
    <w:rsid w:val="003F40A1"/>
    <w:rsid w:val="003F572A"/>
    <w:rsid w:val="003F5C9A"/>
    <w:rsid w:val="003F7D15"/>
    <w:rsid w:val="00401B9E"/>
    <w:rsid w:val="00402E95"/>
    <w:rsid w:val="00404266"/>
    <w:rsid w:val="00413104"/>
    <w:rsid w:val="004133E4"/>
    <w:rsid w:val="00415938"/>
    <w:rsid w:val="00416475"/>
    <w:rsid w:val="00416DBA"/>
    <w:rsid w:val="00430CC4"/>
    <w:rsid w:val="00435843"/>
    <w:rsid w:val="00440FA6"/>
    <w:rsid w:val="0045227E"/>
    <w:rsid w:val="00456126"/>
    <w:rsid w:val="004573C6"/>
    <w:rsid w:val="00464455"/>
    <w:rsid w:val="00464F51"/>
    <w:rsid w:val="00465249"/>
    <w:rsid w:val="0046591D"/>
    <w:rsid w:val="00467AA1"/>
    <w:rsid w:val="004701B0"/>
    <w:rsid w:val="00480D77"/>
    <w:rsid w:val="0048129E"/>
    <w:rsid w:val="0048144A"/>
    <w:rsid w:val="00483268"/>
    <w:rsid w:val="004A21AE"/>
    <w:rsid w:val="004A21FF"/>
    <w:rsid w:val="004A222C"/>
    <w:rsid w:val="004A61C6"/>
    <w:rsid w:val="004A642F"/>
    <w:rsid w:val="004A7955"/>
    <w:rsid w:val="004B0B85"/>
    <w:rsid w:val="004B22F6"/>
    <w:rsid w:val="004B5759"/>
    <w:rsid w:val="004C3F61"/>
    <w:rsid w:val="004C4F6A"/>
    <w:rsid w:val="004C61FE"/>
    <w:rsid w:val="004C62A6"/>
    <w:rsid w:val="004C6BE8"/>
    <w:rsid w:val="004C6D3A"/>
    <w:rsid w:val="004D187D"/>
    <w:rsid w:val="004D18D2"/>
    <w:rsid w:val="004D441C"/>
    <w:rsid w:val="004D47B3"/>
    <w:rsid w:val="004E08FA"/>
    <w:rsid w:val="004E0B7C"/>
    <w:rsid w:val="004E1678"/>
    <w:rsid w:val="004E1D11"/>
    <w:rsid w:val="004E58FF"/>
    <w:rsid w:val="004F5703"/>
    <w:rsid w:val="00502927"/>
    <w:rsid w:val="005041E9"/>
    <w:rsid w:val="00506919"/>
    <w:rsid w:val="00512468"/>
    <w:rsid w:val="00513162"/>
    <w:rsid w:val="00514E9D"/>
    <w:rsid w:val="00520BD8"/>
    <w:rsid w:val="005221F5"/>
    <w:rsid w:val="00522A90"/>
    <w:rsid w:val="0052327B"/>
    <w:rsid w:val="005245D7"/>
    <w:rsid w:val="0052509A"/>
    <w:rsid w:val="00526844"/>
    <w:rsid w:val="00527D62"/>
    <w:rsid w:val="00527F97"/>
    <w:rsid w:val="00530068"/>
    <w:rsid w:val="005306A1"/>
    <w:rsid w:val="00532817"/>
    <w:rsid w:val="00533122"/>
    <w:rsid w:val="00536AA3"/>
    <w:rsid w:val="00550BAA"/>
    <w:rsid w:val="00552A73"/>
    <w:rsid w:val="00552F31"/>
    <w:rsid w:val="0055363A"/>
    <w:rsid w:val="005541D8"/>
    <w:rsid w:val="005544A1"/>
    <w:rsid w:val="00570FA0"/>
    <w:rsid w:val="00584CCD"/>
    <w:rsid w:val="0058672D"/>
    <w:rsid w:val="00586C89"/>
    <w:rsid w:val="0059461A"/>
    <w:rsid w:val="0059559A"/>
    <w:rsid w:val="005A16C9"/>
    <w:rsid w:val="005A1EBA"/>
    <w:rsid w:val="005A2BF7"/>
    <w:rsid w:val="005A579A"/>
    <w:rsid w:val="005B6BF7"/>
    <w:rsid w:val="005C71A0"/>
    <w:rsid w:val="005D6738"/>
    <w:rsid w:val="005D6BE5"/>
    <w:rsid w:val="005E7E03"/>
    <w:rsid w:val="005F0DC2"/>
    <w:rsid w:val="005F6D36"/>
    <w:rsid w:val="006048B5"/>
    <w:rsid w:val="00605F78"/>
    <w:rsid w:val="006061FE"/>
    <w:rsid w:val="0060757F"/>
    <w:rsid w:val="00611F24"/>
    <w:rsid w:val="00611F7D"/>
    <w:rsid w:val="006141CF"/>
    <w:rsid w:val="006213D3"/>
    <w:rsid w:val="006259FF"/>
    <w:rsid w:val="00634E51"/>
    <w:rsid w:val="00640BF8"/>
    <w:rsid w:val="00641098"/>
    <w:rsid w:val="006431D7"/>
    <w:rsid w:val="00645FA9"/>
    <w:rsid w:val="00646E0F"/>
    <w:rsid w:val="0064748E"/>
    <w:rsid w:val="00654112"/>
    <w:rsid w:val="00654650"/>
    <w:rsid w:val="00656181"/>
    <w:rsid w:val="0066361D"/>
    <w:rsid w:val="006638C0"/>
    <w:rsid w:val="00663BBA"/>
    <w:rsid w:val="006649CC"/>
    <w:rsid w:val="00665FEC"/>
    <w:rsid w:val="006673D1"/>
    <w:rsid w:val="006803BA"/>
    <w:rsid w:val="00682B53"/>
    <w:rsid w:val="00687A6E"/>
    <w:rsid w:val="006921F1"/>
    <w:rsid w:val="006A0E21"/>
    <w:rsid w:val="006A1F16"/>
    <w:rsid w:val="006A2637"/>
    <w:rsid w:val="006A5C45"/>
    <w:rsid w:val="006A6C57"/>
    <w:rsid w:val="006C13B1"/>
    <w:rsid w:val="006C3A05"/>
    <w:rsid w:val="006D2427"/>
    <w:rsid w:val="006D393B"/>
    <w:rsid w:val="006D39C9"/>
    <w:rsid w:val="006D422D"/>
    <w:rsid w:val="006E25C7"/>
    <w:rsid w:val="006E4F36"/>
    <w:rsid w:val="006F288A"/>
    <w:rsid w:val="006F3185"/>
    <w:rsid w:val="006F34F7"/>
    <w:rsid w:val="006F5568"/>
    <w:rsid w:val="006F66CE"/>
    <w:rsid w:val="007039E8"/>
    <w:rsid w:val="007076D1"/>
    <w:rsid w:val="007101F0"/>
    <w:rsid w:val="0071366A"/>
    <w:rsid w:val="00715235"/>
    <w:rsid w:val="00715B03"/>
    <w:rsid w:val="007163EB"/>
    <w:rsid w:val="007176DB"/>
    <w:rsid w:val="0072218E"/>
    <w:rsid w:val="0072797B"/>
    <w:rsid w:val="00727F7E"/>
    <w:rsid w:val="00731F42"/>
    <w:rsid w:val="007333A8"/>
    <w:rsid w:val="00740643"/>
    <w:rsid w:val="0074324E"/>
    <w:rsid w:val="00745489"/>
    <w:rsid w:val="00747D3C"/>
    <w:rsid w:val="0075383A"/>
    <w:rsid w:val="00754A38"/>
    <w:rsid w:val="00755B36"/>
    <w:rsid w:val="00756303"/>
    <w:rsid w:val="007656BB"/>
    <w:rsid w:val="00766FDB"/>
    <w:rsid w:val="0077320B"/>
    <w:rsid w:val="00775E52"/>
    <w:rsid w:val="007766B6"/>
    <w:rsid w:val="00780B3C"/>
    <w:rsid w:val="0078207F"/>
    <w:rsid w:val="00784D7A"/>
    <w:rsid w:val="00790DBF"/>
    <w:rsid w:val="007925CC"/>
    <w:rsid w:val="00794A17"/>
    <w:rsid w:val="007A093B"/>
    <w:rsid w:val="007A1149"/>
    <w:rsid w:val="007A1959"/>
    <w:rsid w:val="007A76D0"/>
    <w:rsid w:val="007B31B5"/>
    <w:rsid w:val="007C0C36"/>
    <w:rsid w:val="007C3458"/>
    <w:rsid w:val="007D4812"/>
    <w:rsid w:val="007E0C32"/>
    <w:rsid w:val="007E2BF2"/>
    <w:rsid w:val="007E5AED"/>
    <w:rsid w:val="007F375E"/>
    <w:rsid w:val="00802143"/>
    <w:rsid w:val="008063E8"/>
    <w:rsid w:val="00812C24"/>
    <w:rsid w:val="00824B39"/>
    <w:rsid w:val="00827BB4"/>
    <w:rsid w:val="00831B0B"/>
    <w:rsid w:val="00835DA2"/>
    <w:rsid w:val="0083786D"/>
    <w:rsid w:val="00844C98"/>
    <w:rsid w:val="0085538D"/>
    <w:rsid w:val="008601B7"/>
    <w:rsid w:val="00861146"/>
    <w:rsid w:val="00876ACC"/>
    <w:rsid w:val="00877B4A"/>
    <w:rsid w:val="00881384"/>
    <w:rsid w:val="0088420C"/>
    <w:rsid w:val="0088733B"/>
    <w:rsid w:val="00887B03"/>
    <w:rsid w:val="008905E7"/>
    <w:rsid w:val="00890B5C"/>
    <w:rsid w:val="00895E05"/>
    <w:rsid w:val="008A752C"/>
    <w:rsid w:val="008B0ACA"/>
    <w:rsid w:val="008B0C92"/>
    <w:rsid w:val="008B1D6E"/>
    <w:rsid w:val="008B2ABF"/>
    <w:rsid w:val="008C4687"/>
    <w:rsid w:val="008C6A21"/>
    <w:rsid w:val="008C7130"/>
    <w:rsid w:val="008D4A64"/>
    <w:rsid w:val="008E49AF"/>
    <w:rsid w:val="008E6006"/>
    <w:rsid w:val="008E73AA"/>
    <w:rsid w:val="008F236A"/>
    <w:rsid w:val="008F35B7"/>
    <w:rsid w:val="008F40C8"/>
    <w:rsid w:val="008F76C5"/>
    <w:rsid w:val="00900ECD"/>
    <w:rsid w:val="00902FEB"/>
    <w:rsid w:val="00910E06"/>
    <w:rsid w:val="00910FC7"/>
    <w:rsid w:val="0091256B"/>
    <w:rsid w:val="0091283F"/>
    <w:rsid w:val="009129CB"/>
    <w:rsid w:val="009164A7"/>
    <w:rsid w:val="009174B0"/>
    <w:rsid w:val="00926336"/>
    <w:rsid w:val="00926BA8"/>
    <w:rsid w:val="00930D38"/>
    <w:rsid w:val="009312FA"/>
    <w:rsid w:val="00934171"/>
    <w:rsid w:val="009351CD"/>
    <w:rsid w:val="00935A00"/>
    <w:rsid w:val="0093766E"/>
    <w:rsid w:val="00940425"/>
    <w:rsid w:val="009416E3"/>
    <w:rsid w:val="00945764"/>
    <w:rsid w:val="00947314"/>
    <w:rsid w:val="00947929"/>
    <w:rsid w:val="00947F9B"/>
    <w:rsid w:val="009546FF"/>
    <w:rsid w:val="00960EF2"/>
    <w:rsid w:val="009664E4"/>
    <w:rsid w:val="009672BF"/>
    <w:rsid w:val="0097084F"/>
    <w:rsid w:val="009724E7"/>
    <w:rsid w:val="00973070"/>
    <w:rsid w:val="009759E4"/>
    <w:rsid w:val="00977209"/>
    <w:rsid w:val="009774BE"/>
    <w:rsid w:val="00980420"/>
    <w:rsid w:val="00981C3E"/>
    <w:rsid w:val="00982B92"/>
    <w:rsid w:val="00984C65"/>
    <w:rsid w:val="00986235"/>
    <w:rsid w:val="00996084"/>
    <w:rsid w:val="00996C62"/>
    <w:rsid w:val="009A010F"/>
    <w:rsid w:val="009C1CD4"/>
    <w:rsid w:val="009C387B"/>
    <w:rsid w:val="009C6320"/>
    <w:rsid w:val="009C7A6F"/>
    <w:rsid w:val="009E1F59"/>
    <w:rsid w:val="009E4D1A"/>
    <w:rsid w:val="009E601F"/>
    <w:rsid w:val="009E73DD"/>
    <w:rsid w:val="009F1A11"/>
    <w:rsid w:val="009F667E"/>
    <w:rsid w:val="00A0260E"/>
    <w:rsid w:val="00A0552C"/>
    <w:rsid w:val="00A07A2F"/>
    <w:rsid w:val="00A1068A"/>
    <w:rsid w:val="00A1156D"/>
    <w:rsid w:val="00A14D1A"/>
    <w:rsid w:val="00A167A9"/>
    <w:rsid w:val="00A17570"/>
    <w:rsid w:val="00A25CE2"/>
    <w:rsid w:val="00A27F19"/>
    <w:rsid w:val="00A30370"/>
    <w:rsid w:val="00A31678"/>
    <w:rsid w:val="00A37D46"/>
    <w:rsid w:val="00A409DE"/>
    <w:rsid w:val="00A41FF1"/>
    <w:rsid w:val="00A421D1"/>
    <w:rsid w:val="00A4465A"/>
    <w:rsid w:val="00A45D54"/>
    <w:rsid w:val="00A4628A"/>
    <w:rsid w:val="00A5610C"/>
    <w:rsid w:val="00A6348D"/>
    <w:rsid w:val="00A72BE7"/>
    <w:rsid w:val="00A77CFE"/>
    <w:rsid w:val="00A80893"/>
    <w:rsid w:val="00A810C8"/>
    <w:rsid w:val="00A828D7"/>
    <w:rsid w:val="00A84BC5"/>
    <w:rsid w:val="00A94D72"/>
    <w:rsid w:val="00A95559"/>
    <w:rsid w:val="00AB5D6D"/>
    <w:rsid w:val="00AC234C"/>
    <w:rsid w:val="00AC2BFA"/>
    <w:rsid w:val="00AC4418"/>
    <w:rsid w:val="00AC7A0F"/>
    <w:rsid w:val="00AD1FDE"/>
    <w:rsid w:val="00AD488B"/>
    <w:rsid w:val="00AD7755"/>
    <w:rsid w:val="00AE24F0"/>
    <w:rsid w:val="00AF6511"/>
    <w:rsid w:val="00AF790C"/>
    <w:rsid w:val="00B07DBB"/>
    <w:rsid w:val="00B16EA0"/>
    <w:rsid w:val="00B172C4"/>
    <w:rsid w:val="00B23610"/>
    <w:rsid w:val="00B2540D"/>
    <w:rsid w:val="00B30FD8"/>
    <w:rsid w:val="00B337AE"/>
    <w:rsid w:val="00B36878"/>
    <w:rsid w:val="00B371DB"/>
    <w:rsid w:val="00B46E27"/>
    <w:rsid w:val="00B53D91"/>
    <w:rsid w:val="00B55A1B"/>
    <w:rsid w:val="00B616E1"/>
    <w:rsid w:val="00B65E09"/>
    <w:rsid w:val="00B674F3"/>
    <w:rsid w:val="00B676E8"/>
    <w:rsid w:val="00B7053B"/>
    <w:rsid w:val="00B70EC7"/>
    <w:rsid w:val="00B712FA"/>
    <w:rsid w:val="00B73922"/>
    <w:rsid w:val="00B752AD"/>
    <w:rsid w:val="00B76F8E"/>
    <w:rsid w:val="00B77405"/>
    <w:rsid w:val="00B8202C"/>
    <w:rsid w:val="00B863C5"/>
    <w:rsid w:val="00B91100"/>
    <w:rsid w:val="00B932F2"/>
    <w:rsid w:val="00B94645"/>
    <w:rsid w:val="00B9491A"/>
    <w:rsid w:val="00BA005B"/>
    <w:rsid w:val="00BA2E02"/>
    <w:rsid w:val="00BA50AF"/>
    <w:rsid w:val="00BA69D1"/>
    <w:rsid w:val="00BB0048"/>
    <w:rsid w:val="00BB116C"/>
    <w:rsid w:val="00BB6A23"/>
    <w:rsid w:val="00BC3C6E"/>
    <w:rsid w:val="00BC5125"/>
    <w:rsid w:val="00BD5300"/>
    <w:rsid w:val="00BD6204"/>
    <w:rsid w:val="00BD6940"/>
    <w:rsid w:val="00BE2937"/>
    <w:rsid w:val="00BE7090"/>
    <w:rsid w:val="00BE75A3"/>
    <w:rsid w:val="00BF1B62"/>
    <w:rsid w:val="00BF1C58"/>
    <w:rsid w:val="00BF61D3"/>
    <w:rsid w:val="00C0178B"/>
    <w:rsid w:val="00C05C4E"/>
    <w:rsid w:val="00C11378"/>
    <w:rsid w:val="00C1271D"/>
    <w:rsid w:val="00C12DE8"/>
    <w:rsid w:val="00C22C59"/>
    <w:rsid w:val="00C22F2D"/>
    <w:rsid w:val="00C2491F"/>
    <w:rsid w:val="00C24DDF"/>
    <w:rsid w:val="00C3434E"/>
    <w:rsid w:val="00C5438D"/>
    <w:rsid w:val="00C5491C"/>
    <w:rsid w:val="00C61588"/>
    <w:rsid w:val="00C6193C"/>
    <w:rsid w:val="00C63FFB"/>
    <w:rsid w:val="00C647BF"/>
    <w:rsid w:val="00C6736E"/>
    <w:rsid w:val="00C70AFA"/>
    <w:rsid w:val="00C755B2"/>
    <w:rsid w:val="00C82F58"/>
    <w:rsid w:val="00C843FB"/>
    <w:rsid w:val="00C84F6F"/>
    <w:rsid w:val="00C91066"/>
    <w:rsid w:val="00C92AA6"/>
    <w:rsid w:val="00C9485D"/>
    <w:rsid w:val="00C97503"/>
    <w:rsid w:val="00CA30BC"/>
    <w:rsid w:val="00CA3C11"/>
    <w:rsid w:val="00CB1ACB"/>
    <w:rsid w:val="00CB220D"/>
    <w:rsid w:val="00CC3B2D"/>
    <w:rsid w:val="00CC6EF2"/>
    <w:rsid w:val="00CD284C"/>
    <w:rsid w:val="00CE6721"/>
    <w:rsid w:val="00CF7BED"/>
    <w:rsid w:val="00D045A9"/>
    <w:rsid w:val="00D04B57"/>
    <w:rsid w:val="00D05B17"/>
    <w:rsid w:val="00D07098"/>
    <w:rsid w:val="00D10729"/>
    <w:rsid w:val="00D11772"/>
    <w:rsid w:val="00D148E3"/>
    <w:rsid w:val="00D17492"/>
    <w:rsid w:val="00D20F36"/>
    <w:rsid w:val="00D25F73"/>
    <w:rsid w:val="00D2773B"/>
    <w:rsid w:val="00D360B8"/>
    <w:rsid w:val="00D36F1D"/>
    <w:rsid w:val="00D3770A"/>
    <w:rsid w:val="00D46438"/>
    <w:rsid w:val="00D52502"/>
    <w:rsid w:val="00D536B0"/>
    <w:rsid w:val="00D541C6"/>
    <w:rsid w:val="00D60D51"/>
    <w:rsid w:val="00D65A21"/>
    <w:rsid w:val="00D66102"/>
    <w:rsid w:val="00D66A5E"/>
    <w:rsid w:val="00D67EC8"/>
    <w:rsid w:val="00D71FB4"/>
    <w:rsid w:val="00D74165"/>
    <w:rsid w:val="00D76423"/>
    <w:rsid w:val="00D76F73"/>
    <w:rsid w:val="00D808BA"/>
    <w:rsid w:val="00D83E66"/>
    <w:rsid w:val="00D87BF9"/>
    <w:rsid w:val="00D87DC6"/>
    <w:rsid w:val="00D93C72"/>
    <w:rsid w:val="00DA3ABE"/>
    <w:rsid w:val="00DA4A7C"/>
    <w:rsid w:val="00DA5630"/>
    <w:rsid w:val="00DA75AA"/>
    <w:rsid w:val="00DA7DC5"/>
    <w:rsid w:val="00DB04C7"/>
    <w:rsid w:val="00DB1A3F"/>
    <w:rsid w:val="00DB54DA"/>
    <w:rsid w:val="00DB578E"/>
    <w:rsid w:val="00DC0FFD"/>
    <w:rsid w:val="00DC14ED"/>
    <w:rsid w:val="00DC4207"/>
    <w:rsid w:val="00DC4FF9"/>
    <w:rsid w:val="00DC5503"/>
    <w:rsid w:val="00DC7A46"/>
    <w:rsid w:val="00DD178F"/>
    <w:rsid w:val="00DD2731"/>
    <w:rsid w:val="00DD48B5"/>
    <w:rsid w:val="00DD6D3E"/>
    <w:rsid w:val="00DD73A0"/>
    <w:rsid w:val="00DE41D6"/>
    <w:rsid w:val="00DE4BDC"/>
    <w:rsid w:val="00DF1250"/>
    <w:rsid w:val="00DF2C25"/>
    <w:rsid w:val="00DF4FE5"/>
    <w:rsid w:val="00DF6B90"/>
    <w:rsid w:val="00E01638"/>
    <w:rsid w:val="00E04AA7"/>
    <w:rsid w:val="00E04AFC"/>
    <w:rsid w:val="00E06775"/>
    <w:rsid w:val="00E06A4C"/>
    <w:rsid w:val="00E07AB3"/>
    <w:rsid w:val="00E07D3E"/>
    <w:rsid w:val="00E11A8E"/>
    <w:rsid w:val="00E23392"/>
    <w:rsid w:val="00E25BF7"/>
    <w:rsid w:val="00E31455"/>
    <w:rsid w:val="00E33FEF"/>
    <w:rsid w:val="00E4436B"/>
    <w:rsid w:val="00E46473"/>
    <w:rsid w:val="00E50F8E"/>
    <w:rsid w:val="00E512F3"/>
    <w:rsid w:val="00E532CD"/>
    <w:rsid w:val="00E62EAF"/>
    <w:rsid w:val="00E64756"/>
    <w:rsid w:val="00E7133D"/>
    <w:rsid w:val="00E7360C"/>
    <w:rsid w:val="00E74FE5"/>
    <w:rsid w:val="00E81F1B"/>
    <w:rsid w:val="00E83D7D"/>
    <w:rsid w:val="00E84645"/>
    <w:rsid w:val="00E9676F"/>
    <w:rsid w:val="00E96AB5"/>
    <w:rsid w:val="00EA304B"/>
    <w:rsid w:val="00EA4D3D"/>
    <w:rsid w:val="00EA6C2A"/>
    <w:rsid w:val="00EA79CA"/>
    <w:rsid w:val="00EB0823"/>
    <w:rsid w:val="00EB1D34"/>
    <w:rsid w:val="00EB3541"/>
    <w:rsid w:val="00EB4092"/>
    <w:rsid w:val="00EB5FAC"/>
    <w:rsid w:val="00EC0CEB"/>
    <w:rsid w:val="00EC316A"/>
    <w:rsid w:val="00EC4F3F"/>
    <w:rsid w:val="00EC55B7"/>
    <w:rsid w:val="00ED3C5B"/>
    <w:rsid w:val="00ED6702"/>
    <w:rsid w:val="00EE162B"/>
    <w:rsid w:val="00EF16F4"/>
    <w:rsid w:val="00EF3B4F"/>
    <w:rsid w:val="00F020C4"/>
    <w:rsid w:val="00F076B0"/>
    <w:rsid w:val="00F14B62"/>
    <w:rsid w:val="00F178C0"/>
    <w:rsid w:val="00F20D3D"/>
    <w:rsid w:val="00F22475"/>
    <w:rsid w:val="00F25B39"/>
    <w:rsid w:val="00F36621"/>
    <w:rsid w:val="00F43A35"/>
    <w:rsid w:val="00F44CA0"/>
    <w:rsid w:val="00F45317"/>
    <w:rsid w:val="00F52DDE"/>
    <w:rsid w:val="00F563D9"/>
    <w:rsid w:val="00F6307E"/>
    <w:rsid w:val="00F662EA"/>
    <w:rsid w:val="00F663B1"/>
    <w:rsid w:val="00F667C6"/>
    <w:rsid w:val="00F6770A"/>
    <w:rsid w:val="00F71F44"/>
    <w:rsid w:val="00F72B8B"/>
    <w:rsid w:val="00F8331B"/>
    <w:rsid w:val="00F86E54"/>
    <w:rsid w:val="00F91CB3"/>
    <w:rsid w:val="00F97D51"/>
    <w:rsid w:val="00FA1D6D"/>
    <w:rsid w:val="00FA61BC"/>
    <w:rsid w:val="00FA7626"/>
    <w:rsid w:val="00FB0A82"/>
    <w:rsid w:val="00FB3E4E"/>
    <w:rsid w:val="00FD1CC7"/>
    <w:rsid w:val="00FD7440"/>
    <w:rsid w:val="00FE0565"/>
    <w:rsid w:val="00FE1C23"/>
    <w:rsid w:val="00FE54BA"/>
    <w:rsid w:val="00FE7516"/>
    <w:rsid w:val="00FF2427"/>
    <w:rsid w:val="00FF5FC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0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0" w:unhideWhenUsed="0" w:qFormat="1"/>
    <w:lsdException w:name="heading 8" w:semiHidden="0" w:uiPriority="9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4AEB"/>
    <w:pPr>
      <w:bidi/>
    </w:pPr>
    <w:rPr>
      <w:rFonts w:cs="Simplified Arabic"/>
      <w:noProof/>
      <w:sz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94AEB"/>
    <w:pPr>
      <w:keepNext/>
      <w:outlineLvl w:val="0"/>
    </w:pPr>
    <w:rPr>
      <w:rFonts w:ascii="Arial" w:cs="Arial"/>
      <w:b/>
      <w:bCs/>
      <w:sz w:val="14"/>
      <w:szCs w:val="14"/>
    </w:rPr>
  </w:style>
  <w:style w:type="paragraph" w:styleId="Heading2">
    <w:name w:val="heading 2"/>
    <w:basedOn w:val="Normal"/>
    <w:next w:val="Normal"/>
    <w:link w:val="Heading2Char"/>
    <w:uiPriority w:val="9"/>
    <w:qFormat/>
    <w:rsid w:val="00394AEB"/>
    <w:pPr>
      <w:keepNext/>
      <w:bidi w:val="0"/>
      <w:jc w:val="center"/>
      <w:outlineLvl w:val="1"/>
    </w:pPr>
    <w:rPr>
      <w:rFonts w:ascii="Arial" w:cs="Arial"/>
      <w:b/>
      <w:bCs/>
      <w:sz w:val="18"/>
      <w:szCs w:val="18"/>
    </w:rPr>
  </w:style>
  <w:style w:type="paragraph" w:styleId="Heading3">
    <w:name w:val="heading 3"/>
    <w:basedOn w:val="Normal"/>
    <w:next w:val="Normal"/>
    <w:link w:val="Heading3Char"/>
    <w:uiPriority w:val="9"/>
    <w:qFormat/>
    <w:rsid w:val="00394AEB"/>
    <w:pPr>
      <w:keepNext/>
      <w:jc w:val="center"/>
      <w:outlineLvl w:val="2"/>
    </w:pPr>
    <w:rPr>
      <w:rFonts w:ascii="Arial" w:cs="Arial"/>
      <w:b/>
      <w:bCs/>
      <w:sz w:val="18"/>
    </w:rPr>
  </w:style>
  <w:style w:type="paragraph" w:styleId="Heading4">
    <w:name w:val="heading 4"/>
    <w:basedOn w:val="Normal"/>
    <w:next w:val="Normal"/>
    <w:link w:val="Heading4Char"/>
    <w:uiPriority w:val="9"/>
    <w:qFormat/>
    <w:rsid w:val="00394AEB"/>
    <w:pPr>
      <w:keepNext/>
      <w:outlineLvl w:val="3"/>
    </w:pPr>
    <w:rPr>
      <w:b/>
      <w:bCs/>
    </w:rPr>
  </w:style>
  <w:style w:type="paragraph" w:styleId="Heading5">
    <w:name w:val="heading 5"/>
    <w:basedOn w:val="Normal"/>
    <w:next w:val="Normal"/>
    <w:link w:val="Heading5Char"/>
    <w:uiPriority w:val="9"/>
    <w:qFormat/>
    <w:rsid w:val="00394AEB"/>
    <w:pPr>
      <w:keepNext/>
      <w:outlineLvl w:val="4"/>
    </w:pPr>
    <w:rPr>
      <w:b/>
      <w:bCs/>
    </w:rPr>
  </w:style>
  <w:style w:type="paragraph" w:styleId="Heading6">
    <w:name w:val="heading 6"/>
    <w:basedOn w:val="Normal"/>
    <w:next w:val="Normal"/>
    <w:link w:val="Heading6Char"/>
    <w:uiPriority w:val="9"/>
    <w:qFormat/>
    <w:rsid w:val="00394AEB"/>
    <w:pPr>
      <w:keepNext/>
      <w:jc w:val="center"/>
      <w:outlineLvl w:val="5"/>
    </w:pPr>
    <w:rPr>
      <w:rFonts w:ascii="Arial" w:hAnsi="Arial" w:cs="Arial"/>
      <w:b/>
      <w:bCs/>
      <w:sz w:val="14"/>
      <w:szCs w:val="16"/>
    </w:rPr>
  </w:style>
  <w:style w:type="paragraph" w:styleId="Heading7">
    <w:name w:val="heading 7"/>
    <w:basedOn w:val="Normal"/>
    <w:next w:val="Normal"/>
    <w:link w:val="Heading7Char"/>
    <w:qFormat/>
    <w:rsid w:val="00394AEB"/>
    <w:pPr>
      <w:keepNext/>
      <w:ind w:left="-52" w:right="-164"/>
      <w:jc w:val="center"/>
      <w:outlineLvl w:val="6"/>
    </w:pPr>
    <w:rPr>
      <w:rFonts w:ascii="Arial" w:hAnsi="Arial" w:cs="Arial"/>
      <w:b/>
      <w:bCs/>
      <w:sz w:val="14"/>
      <w:szCs w:val="16"/>
    </w:rPr>
  </w:style>
  <w:style w:type="paragraph" w:styleId="Heading8">
    <w:name w:val="heading 8"/>
    <w:basedOn w:val="Normal"/>
    <w:next w:val="Normal"/>
    <w:link w:val="Heading8Char"/>
    <w:uiPriority w:val="9"/>
    <w:qFormat/>
    <w:rsid w:val="00394AEB"/>
    <w:pPr>
      <w:keepNext/>
      <w:bidi w:val="0"/>
      <w:jc w:val="center"/>
      <w:outlineLvl w:val="7"/>
    </w:pPr>
    <w:rPr>
      <w:rFonts w:ascii="Arial" w:hAnsi="Arial" w:cs="Arial"/>
      <w:b/>
      <w:bCs/>
      <w:sz w:val="18"/>
      <w:szCs w:val="18"/>
    </w:rPr>
  </w:style>
  <w:style w:type="paragraph" w:styleId="Heading9">
    <w:name w:val="heading 9"/>
    <w:basedOn w:val="Normal"/>
    <w:next w:val="Normal"/>
    <w:link w:val="Heading9Char"/>
    <w:uiPriority w:val="9"/>
    <w:qFormat/>
    <w:rsid w:val="00394AEB"/>
    <w:pPr>
      <w:keepNext/>
      <w:ind w:left="-108" w:right="-108"/>
      <w:jc w:val="center"/>
      <w:outlineLvl w:val="8"/>
    </w:pPr>
    <w:rPr>
      <w:rFonts w:ascii="Arial" w:hAnsi="Arial" w:cs="Arial"/>
      <w:b/>
      <w:bCs/>
      <w:sz w:val="13"/>
      <w:szCs w:val="1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locked/>
    <w:rsid w:val="00C92AA6"/>
    <w:rPr>
      <w:rFonts w:ascii="Arial" w:cs="Arial"/>
      <w:b/>
      <w:bCs/>
      <w:noProof/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locked/>
    <w:rsid w:val="00C05C4E"/>
    <w:rPr>
      <w:rFonts w:ascii="Arial" w:cs="Arial"/>
      <w:b/>
      <w:bCs/>
      <w:noProof/>
      <w:sz w:val="18"/>
    </w:rPr>
  </w:style>
  <w:style w:type="character" w:customStyle="1" w:styleId="Heading4Char">
    <w:name w:val="Heading 4 Char"/>
    <w:basedOn w:val="DefaultParagraphFont"/>
    <w:link w:val="Heading4"/>
    <w:uiPriority w:val="9"/>
    <w:locked/>
    <w:rsid w:val="00C05C4E"/>
    <w:rPr>
      <w:rFonts w:cs="Simplified Arabic"/>
      <w:b/>
      <w:bCs/>
      <w:noProof/>
      <w:sz w:val="24"/>
      <w:lang w:bidi="ar-SA"/>
    </w:rPr>
  </w:style>
  <w:style w:type="character" w:customStyle="1" w:styleId="Heading5Char">
    <w:name w:val="Heading 5 Char"/>
    <w:basedOn w:val="DefaultParagraphFont"/>
    <w:link w:val="Heading5"/>
    <w:uiPriority w:val="9"/>
    <w:locked/>
    <w:rsid w:val="00BF1C58"/>
    <w:rPr>
      <w:rFonts w:cs="Simplified Arabic"/>
      <w:b/>
      <w:bCs/>
      <w:noProof/>
      <w:sz w:val="24"/>
      <w:lang w:bidi="ar-SA"/>
    </w:rPr>
  </w:style>
  <w:style w:type="character" w:customStyle="1" w:styleId="Heading6Char">
    <w:name w:val="Heading 6 Char"/>
    <w:basedOn w:val="DefaultParagraphFont"/>
    <w:link w:val="Heading6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7Char">
    <w:name w:val="Heading 7 Char"/>
    <w:basedOn w:val="DefaultParagraphFont"/>
    <w:link w:val="Heading7"/>
    <w:uiPriority w:val="9"/>
    <w:locked/>
    <w:rsid w:val="00BF1C58"/>
    <w:rPr>
      <w:rFonts w:ascii="Arial" w:hAnsi="Arial" w:cs="Arial"/>
      <w:b/>
      <w:bCs/>
      <w:noProof/>
      <w:sz w:val="16"/>
      <w:szCs w:val="16"/>
    </w:rPr>
  </w:style>
  <w:style w:type="character" w:customStyle="1" w:styleId="Heading8Char">
    <w:name w:val="Heading 8 Char"/>
    <w:basedOn w:val="DefaultParagraphFont"/>
    <w:link w:val="Heading8"/>
    <w:uiPriority w:val="9"/>
    <w:locked/>
    <w:rsid w:val="00BF1C58"/>
    <w:rPr>
      <w:rFonts w:ascii="Arial" w:hAnsi="Arial" w:cs="Arial"/>
      <w:b/>
      <w:bCs/>
      <w:noProof/>
      <w:sz w:val="18"/>
      <w:szCs w:val="18"/>
    </w:rPr>
  </w:style>
  <w:style w:type="character" w:customStyle="1" w:styleId="Heading9Char">
    <w:name w:val="Heading 9 Char"/>
    <w:basedOn w:val="DefaultParagraphFont"/>
    <w:link w:val="Heading9"/>
    <w:uiPriority w:val="9"/>
    <w:semiHidden/>
    <w:locked/>
    <w:rsid w:val="00FE1C23"/>
    <w:rPr>
      <w:rFonts w:asciiTheme="majorHAnsi" w:eastAsiaTheme="majorEastAsia" w:hAnsiTheme="majorHAnsi" w:cstheme="majorBidi"/>
      <w:noProof/>
      <w:sz w:val="22"/>
      <w:szCs w:val="22"/>
    </w:rPr>
  </w:style>
  <w:style w:type="paragraph" w:styleId="Header">
    <w:name w:val="header"/>
    <w:basedOn w:val="Normal"/>
    <w:link w:val="HeaderChar"/>
    <w:uiPriority w:val="99"/>
    <w:semiHidden/>
    <w:rsid w:val="00394AEB"/>
    <w:pPr>
      <w:tabs>
        <w:tab w:val="center" w:pos="4153"/>
        <w:tab w:val="right" w:pos="8306"/>
      </w:tabs>
    </w:pPr>
  </w:style>
  <w:style w:type="character" w:customStyle="1" w:styleId="Heading1Char">
    <w:name w:val="Heading 1 Char"/>
    <w:basedOn w:val="DefaultParagraphFont"/>
    <w:link w:val="Heading1"/>
    <w:uiPriority w:val="9"/>
    <w:locked/>
    <w:rsid w:val="00C05C4E"/>
    <w:rPr>
      <w:rFonts w:ascii="Arial" w:cs="Arial"/>
      <w:b/>
      <w:bCs/>
      <w:noProof/>
      <w:sz w:val="14"/>
      <w:szCs w:val="14"/>
    </w:rPr>
  </w:style>
  <w:style w:type="paragraph" w:styleId="Footer">
    <w:name w:val="footer"/>
    <w:basedOn w:val="Normal"/>
    <w:link w:val="FooterChar"/>
    <w:uiPriority w:val="99"/>
    <w:rsid w:val="00394AEB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8C6A21"/>
    <w:rPr>
      <w:rFonts w:cs="Simplified Arabic"/>
      <w:noProof/>
      <w:sz w:val="24"/>
      <w:lang w:bidi="ar-SA"/>
    </w:rPr>
  </w:style>
  <w:style w:type="paragraph" w:styleId="BodyText">
    <w:name w:val="Body Text"/>
    <w:basedOn w:val="Normal"/>
    <w:link w:val="BodyTextChar"/>
    <w:uiPriority w:val="99"/>
    <w:semiHidden/>
    <w:rsid w:val="00394AEB"/>
    <w:rPr>
      <w:sz w:val="20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C3C6E"/>
    <w:rPr>
      <w:rFonts w:cs="Simplified Arabic"/>
      <w:noProof/>
      <w:sz w:val="24"/>
      <w:lang w:bidi="ar-SA"/>
    </w:rPr>
  </w:style>
  <w:style w:type="paragraph" w:styleId="BodyText2">
    <w:name w:val="Body Text 2"/>
    <w:basedOn w:val="Normal"/>
    <w:link w:val="BodyText2Char"/>
    <w:uiPriority w:val="99"/>
    <w:semiHidden/>
    <w:rsid w:val="00394AEB"/>
    <w:pPr>
      <w:jc w:val="lowKashida"/>
    </w:pPr>
    <w:rPr>
      <w:sz w:val="20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0355CC"/>
    <w:rPr>
      <w:rFonts w:cs="Simplified Arabic"/>
      <w:noProof/>
      <w:lang w:bidi="ar-SA"/>
    </w:rPr>
  </w:style>
  <w:style w:type="paragraph" w:styleId="Title">
    <w:name w:val="Title"/>
    <w:basedOn w:val="Normal"/>
    <w:link w:val="TitleChar"/>
    <w:uiPriority w:val="10"/>
    <w:qFormat/>
    <w:rsid w:val="00394AEB"/>
    <w:pPr>
      <w:jc w:val="center"/>
    </w:pPr>
    <w:rPr>
      <w:b/>
      <w:bCs/>
      <w:noProof w:val="0"/>
      <w:szCs w:val="28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styleId="BodyTextIndent">
    <w:name w:val="Body Text Indent"/>
    <w:basedOn w:val="Normal"/>
    <w:link w:val="BodyTextIndentChar"/>
    <w:uiPriority w:val="99"/>
    <w:semiHidden/>
    <w:rsid w:val="00394AEB"/>
    <w:pPr>
      <w:bidi w:val="0"/>
      <w:ind w:firstLine="284"/>
      <w:jc w:val="center"/>
    </w:pPr>
    <w:rPr>
      <w:rFonts w:ascii="Arial" w:cs="Arial"/>
      <w:b/>
      <w:bCs/>
      <w:noProof w:val="0"/>
      <w:sz w:val="18"/>
    </w:rPr>
  </w:style>
  <w:style w:type="character" w:customStyle="1" w:styleId="TitleChar">
    <w:name w:val="Title Char"/>
    <w:basedOn w:val="DefaultParagraphFont"/>
    <w:link w:val="Title"/>
    <w:uiPriority w:val="10"/>
    <w:locked/>
    <w:rsid w:val="00FE1C23"/>
    <w:rPr>
      <w:rFonts w:asciiTheme="majorHAnsi" w:eastAsiaTheme="majorEastAsia" w:hAnsiTheme="majorHAnsi" w:cstheme="majorBidi"/>
      <w:b/>
      <w:bCs/>
      <w:noProof/>
      <w:kern w:val="28"/>
      <w:sz w:val="32"/>
      <w:szCs w:val="32"/>
    </w:rPr>
  </w:style>
  <w:style w:type="character" w:styleId="PageNumber">
    <w:name w:val="page number"/>
    <w:basedOn w:val="DefaultParagraphFont"/>
    <w:uiPriority w:val="99"/>
    <w:semiHidden/>
    <w:rsid w:val="00394AEB"/>
    <w:rPr>
      <w:rFonts w:cs="Times New Roman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FE1C23"/>
    <w:rPr>
      <w:rFonts w:cs="Simplified Arabic"/>
      <w:noProof/>
      <w:sz w:val="24"/>
      <w:lang w:bidi="ar-SA"/>
    </w:rPr>
  </w:style>
  <w:style w:type="paragraph" w:customStyle="1" w:styleId="H1">
    <w:name w:val="H1"/>
    <w:basedOn w:val="Normal"/>
    <w:next w:val="Normal"/>
    <w:rsid w:val="00394AEB"/>
    <w:pPr>
      <w:keepNext/>
      <w:autoSpaceDE w:val="0"/>
      <w:autoSpaceDN w:val="0"/>
      <w:bidi w:val="0"/>
      <w:spacing w:before="100" w:after="100"/>
      <w:outlineLvl w:val="1"/>
    </w:pPr>
    <w:rPr>
      <w:rFonts w:cs="Times New Roman"/>
      <w:b/>
      <w:bCs/>
      <w:noProof w:val="0"/>
      <w:kern w:val="36"/>
      <w:sz w:val="48"/>
      <w:szCs w:val="48"/>
    </w:rPr>
  </w:style>
  <w:style w:type="paragraph" w:styleId="BodyText3">
    <w:name w:val="Body Text 3"/>
    <w:basedOn w:val="Normal"/>
    <w:link w:val="BodyText3Char"/>
    <w:uiPriority w:val="99"/>
    <w:semiHidden/>
    <w:rsid w:val="00394AEB"/>
    <w:pPr>
      <w:jc w:val="lowKashida"/>
    </w:pPr>
    <w:rPr>
      <w:noProof w:val="0"/>
      <w:szCs w:val="24"/>
      <w:lang w:eastAsia="ar-SA"/>
    </w:rPr>
  </w:style>
  <w:style w:type="paragraph" w:customStyle="1" w:styleId="xl51">
    <w:name w:val="xl51"/>
    <w:basedOn w:val="Normal"/>
    <w:rsid w:val="00394AEB"/>
    <w:pPr>
      <w:pBdr>
        <w:bottom w:val="single" w:sz="4" w:space="0" w:color="auto"/>
      </w:pBdr>
      <w:bidi w:val="0"/>
      <w:spacing w:before="100" w:beforeAutospacing="1" w:after="100" w:afterAutospacing="1"/>
      <w:jc w:val="center"/>
      <w:textAlignment w:val="center"/>
    </w:pPr>
    <w:rPr>
      <w:rFonts w:cs="Times New Roman"/>
      <w:noProof w:val="0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FE1C23"/>
    <w:rPr>
      <w:rFonts w:cs="Simplified Arabic"/>
      <w:noProof/>
      <w:sz w:val="16"/>
      <w:szCs w:val="16"/>
      <w:lang w:bidi="ar-SA"/>
    </w:rPr>
  </w:style>
  <w:style w:type="paragraph" w:customStyle="1" w:styleId="xl24">
    <w:name w:val="xl24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customStyle="1" w:styleId="xl25">
    <w:name w:val="xl25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6">
    <w:name w:val="xl26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noProof w:val="0"/>
      <w:sz w:val="16"/>
      <w:szCs w:val="16"/>
      <w:lang w:eastAsia="ar-SA"/>
    </w:rPr>
  </w:style>
  <w:style w:type="paragraph" w:customStyle="1" w:styleId="xl27">
    <w:name w:val="xl27"/>
    <w:basedOn w:val="Normal"/>
    <w:rsid w:val="00394AE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bidi w:val="0"/>
      <w:spacing w:before="100" w:beforeAutospacing="1" w:after="100" w:afterAutospacing="1"/>
      <w:textAlignment w:val="center"/>
    </w:pPr>
    <w:rPr>
      <w:rFonts w:ascii="Arial" w:eastAsia="Arial Unicode MS" w:hAnsi="Arial" w:cs="Arial"/>
      <w:b/>
      <w:bCs/>
      <w:noProof w:val="0"/>
      <w:sz w:val="16"/>
      <w:szCs w:val="16"/>
      <w:lang w:eastAsia="ar-S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26AE4"/>
    <w:rPr>
      <w:rFonts w:ascii="Tahoma" w:hAnsi="Tahoma" w:cs="Tahoma"/>
      <w:sz w:val="16"/>
      <w:szCs w:val="16"/>
    </w:rPr>
  </w:style>
  <w:style w:type="character" w:customStyle="1" w:styleId="longtext">
    <w:name w:val="long_text"/>
    <w:basedOn w:val="DefaultParagraphFont"/>
    <w:rsid w:val="00026AE4"/>
    <w:rPr>
      <w:rFonts w:cs="Times New Roma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026AE4"/>
    <w:rPr>
      <w:rFonts w:ascii="Tahoma" w:hAnsi="Tahoma" w:cs="Tahoma"/>
      <w:noProof/>
      <w:sz w:val="16"/>
      <w:szCs w:val="16"/>
    </w:rPr>
  </w:style>
  <w:style w:type="table" w:styleId="TableGrid">
    <w:name w:val="Table Grid"/>
    <w:basedOn w:val="TableNormal"/>
    <w:uiPriority w:val="59"/>
    <w:rsid w:val="00B55A1B"/>
    <w:rPr>
      <w:rFonts w:asciiTheme="minorHAnsi" w:hAnsiTheme="minorHAnsi" w:cstheme="minorBidi"/>
      <w:sz w:val="22"/>
      <w:szCs w:val="22"/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55A1B"/>
    <w:pPr>
      <w:bidi w:val="0"/>
      <w:spacing w:after="200" w:line="276" w:lineRule="auto"/>
      <w:ind w:left="720"/>
      <w:contextualSpacing/>
    </w:pPr>
    <w:rPr>
      <w:rFonts w:asciiTheme="minorHAnsi" w:hAnsiTheme="minorHAnsi" w:cstheme="minorBidi"/>
      <w:noProof w:val="0"/>
      <w:sz w:val="22"/>
      <w:szCs w:val="22"/>
      <w:lang w:val="en-GB"/>
    </w:rPr>
  </w:style>
  <w:style w:type="paragraph" w:styleId="NoSpacing">
    <w:name w:val="No Spacing"/>
    <w:uiPriority w:val="1"/>
    <w:qFormat/>
    <w:rsid w:val="005F0DC2"/>
    <w:pPr>
      <w:bidi/>
    </w:pPr>
    <w:rPr>
      <w:rFonts w:cs="Simplified Arabic"/>
      <w:noProof/>
      <w:sz w:val="24"/>
    </w:rPr>
  </w:style>
  <w:style w:type="character" w:customStyle="1" w:styleId="hps">
    <w:name w:val="hps"/>
    <w:basedOn w:val="DefaultParagraphFont"/>
    <w:rsid w:val="004C4F6A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8628358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2835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93ED1B8-5D12-4996-B2E8-775235B864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6</Pages>
  <Words>1352</Words>
  <Characters>8048</Characters>
  <Application>Microsoft Office Word</Application>
  <DocSecurity>0</DocSecurity>
  <Lines>67</Lines>
  <Paragraphs>18</Paragraphs>
  <ScaleCrop>false</ScaleCrop>
  <Company>PCBS</Company>
  <LinksUpToDate>false</LinksUpToDate>
  <CharactersWithSpaces>9382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الأسرة</dc:title>
  <dc:creator>YOUSEF MOUSA</dc:creator>
  <cp:lastModifiedBy>yashqar</cp:lastModifiedBy>
  <cp:revision>35</cp:revision>
  <cp:lastPrinted>2011-12-20T12:39:00Z</cp:lastPrinted>
  <dcterms:created xsi:type="dcterms:W3CDTF">2016-10-06T09:30:00Z</dcterms:created>
  <dcterms:modified xsi:type="dcterms:W3CDTF">2017-12-03T07:16:00Z</dcterms:modified>
</cp:coreProperties>
</file>