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93E" w:rsidRPr="00C94CAA" w:rsidRDefault="0033093E" w:rsidP="002401FA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  <w:r w:rsidRPr="00C94CAA">
        <w:rPr>
          <w:b w:val="0"/>
          <w:bCs w:val="0"/>
          <w:color w:val="000000" w:themeColor="text1"/>
          <w:sz w:val="24"/>
          <w:szCs w:val="24"/>
          <w:rtl/>
        </w:rPr>
        <w:t xml:space="preserve">الفصل </w:t>
      </w:r>
      <w:r w:rsidR="002401FA" w:rsidRPr="00C94CAA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الثاني عشر</w:t>
      </w:r>
    </w:p>
    <w:p w:rsidR="0033093E" w:rsidRPr="00C94CAA" w:rsidRDefault="0033093E" w:rsidP="000760AE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0760AE" w:rsidRPr="00C94CAA" w:rsidRDefault="0033093E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  <w:sectPr w:rsidR="000760AE" w:rsidRPr="00C94CAA" w:rsidSect="003937C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109"/>
          <w:cols w:space="720"/>
          <w:vAlign w:val="center"/>
          <w:titlePg/>
          <w:bidi/>
          <w:rtlGutter/>
        </w:sectPr>
      </w:pPr>
      <w:r w:rsidRPr="00C94CAA">
        <w:rPr>
          <w:rFonts w:cs="Simplified Arabic"/>
          <w:b/>
          <w:bCs/>
          <w:color w:val="000000" w:themeColor="text1"/>
          <w:sz w:val="24"/>
          <w:szCs w:val="24"/>
          <w:rtl/>
        </w:rPr>
        <w:t>البيئة</w:t>
      </w:r>
      <w:r w:rsidRPr="00C94CAA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والمصادر الطبيعية</w:t>
      </w:r>
    </w:p>
    <w:p w:rsidR="000519EC" w:rsidRPr="008013D6" w:rsidRDefault="000519EC">
      <w:pPr>
        <w:bidi w:val="0"/>
        <w:rPr>
          <w:rFonts w:cs="Simplified Arabic"/>
          <w:b/>
          <w:bCs/>
          <w:color w:val="000000" w:themeColor="text1"/>
          <w:rtl/>
        </w:rPr>
      </w:pPr>
      <w:r w:rsidRPr="008013D6">
        <w:rPr>
          <w:rFonts w:cs="Simplified Arabic"/>
          <w:b/>
          <w:bCs/>
          <w:color w:val="000000" w:themeColor="text1"/>
          <w:rtl/>
        </w:rPr>
        <w:lastRenderedPageBreak/>
        <w:br w:type="page"/>
      </w:r>
    </w:p>
    <w:p w:rsidR="00F4484A" w:rsidRPr="008013D6" w:rsidRDefault="00F4484A" w:rsidP="00F4484A">
      <w:pPr>
        <w:jc w:val="both"/>
        <w:rPr>
          <w:rFonts w:cs="Simplified Arabic"/>
          <w:b/>
          <w:bCs/>
          <w:color w:val="000000" w:themeColor="text1"/>
          <w:rtl/>
        </w:rPr>
      </w:pPr>
      <w:r w:rsidRPr="008013D6">
        <w:rPr>
          <w:rFonts w:cs="Simplified Arabic" w:hint="cs"/>
          <w:b/>
          <w:bCs/>
          <w:color w:val="000000" w:themeColor="text1"/>
          <w:rtl/>
        </w:rPr>
        <w:lastRenderedPageBreak/>
        <w:t>المياه</w:t>
      </w:r>
    </w:p>
    <w:p w:rsidR="00F4484A" w:rsidRPr="008013D6" w:rsidRDefault="00F4484A" w:rsidP="00F4484A">
      <w:pPr>
        <w:ind w:left="1"/>
        <w:jc w:val="both"/>
        <w:rPr>
          <w:rFonts w:cs="Simplified Arabic"/>
          <w:color w:val="000000" w:themeColor="text1"/>
          <w:rtl/>
        </w:rPr>
      </w:pPr>
      <w:r w:rsidRPr="008013D6">
        <w:rPr>
          <w:rFonts w:cs="Simplified Arabic" w:hint="cs"/>
          <w:color w:val="000000" w:themeColor="text1"/>
          <w:rtl/>
        </w:rPr>
        <w:t xml:space="preserve">99.6% من المدارس في محافظة القدس تتزود بالمياه عن طريق شبكة المياه العامة، في حين أن 0.9%  تستخدم مياه التنكات للتزود بالمياه، و 7.1% من المدارس </w:t>
      </w:r>
      <w:bookmarkStart w:id="0" w:name="OLE_LINK1"/>
      <w:r w:rsidRPr="008013D6">
        <w:rPr>
          <w:rFonts w:cs="Simplified Arabic" w:hint="cs"/>
          <w:color w:val="000000" w:themeColor="text1"/>
          <w:rtl/>
        </w:rPr>
        <w:t>تستخدم بئر خاص بالمدرسة للتزود بالمياه</w:t>
      </w:r>
      <w:bookmarkEnd w:id="0"/>
      <w:r w:rsidR="008013D6">
        <w:rPr>
          <w:rFonts w:cs="Simplified Arabic" w:hint="cs"/>
          <w:color w:val="000000" w:themeColor="text1"/>
          <w:rtl/>
        </w:rPr>
        <w:t xml:space="preserve"> خلال العام 2016</w:t>
      </w:r>
      <w:r w:rsidRPr="008013D6">
        <w:rPr>
          <w:rFonts w:cs="Simplified Arabic" w:hint="cs"/>
          <w:color w:val="000000" w:themeColor="text1"/>
          <w:rtl/>
        </w:rPr>
        <w:t>.</w:t>
      </w:r>
    </w:p>
    <w:p w:rsidR="00F4484A" w:rsidRPr="008013D6" w:rsidRDefault="00F4484A" w:rsidP="00F4484A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</w:p>
    <w:tbl>
      <w:tblPr>
        <w:bidiVisual/>
        <w:tblW w:w="7445" w:type="dxa"/>
        <w:jc w:val="center"/>
        <w:tblInd w:w="-10" w:type="dxa"/>
        <w:tblLayout w:type="fixed"/>
        <w:tblLook w:val="04A0"/>
      </w:tblPr>
      <w:tblGrid>
        <w:gridCol w:w="9"/>
        <w:gridCol w:w="1044"/>
        <w:gridCol w:w="1359"/>
        <w:gridCol w:w="1212"/>
        <w:gridCol w:w="143"/>
        <w:gridCol w:w="1042"/>
        <w:gridCol w:w="862"/>
        <w:gridCol w:w="1764"/>
        <w:gridCol w:w="10"/>
      </w:tblGrid>
      <w:tr w:rsidR="00F4484A" w:rsidRPr="007B0667" w:rsidTr="00C67E14">
        <w:trPr>
          <w:gridAfter w:val="1"/>
          <w:wAfter w:w="10" w:type="dxa"/>
          <w:trHeight w:val="312"/>
          <w:jc w:val="center"/>
        </w:trPr>
        <w:tc>
          <w:tcPr>
            <w:tcW w:w="74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484A" w:rsidRPr="007B0667" w:rsidRDefault="00F4484A" w:rsidP="00C67E14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7B0667">
              <w:rPr>
                <w:rFonts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ن</w:t>
            </w:r>
            <w:r w:rsidRPr="007B0667">
              <w:rPr>
                <w:rFonts w:cs="Simplified Arabic"/>
                <w:b/>
                <w:bCs/>
                <w:color w:val="000000" w:themeColor="text1"/>
                <w:sz w:val="18"/>
                <w:szCs w:val="18"/>
                <w:rtl/>
              </w:rPr>
              <w:t>سبة المؤسسات التعليمية (</w:t>
            </w:r>
            <w:r w:rsidRPr="007B0667">
              <w:rPr>
                <w:rFonts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المدارس</w:t>
            </w:r>
            <w:r w:rsidRPr="007B0667">
              <w:rPr>
                <w:rFonts w:cs="Simplified Arabic"/>
                <w:b/>
                <w:bCs/>
                <w:color w:val="000000" w:themeColor="text1"/>
                <w:sz w:val="18"/>
                <w:szCs w:val="18"/>
                <w:rtl/>
              </w:rPr>
              <w:t>)</w:t>
            </w:r>
            <w:r w:rsidRPr="007B0667">
              <w:rPr>
                <w:rFonts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في</w:t>
            </w:r>
            <w:r w:rsidRPr="007B0667">
              <w:rPr>
                <w:rFonts w:cs="Simplified Arabic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7B0667">
              <w:rPr>
                <w:rFonts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محافظة القدس</w:t>
            </w:r>
            <w:r w:rsidRPr="007B0667">
              <w:rPr>
                <w:rFonts w:cs="Simplified Arabic"/>
                <w:b/>
                <w:bCs/>
                <w:color w:val="000000" w:themeColor="text1"/>
                <w:sz w:val="18"/>
                <w:szCs w:val="18"/>
                <w:rtl/>
              </w:rPr>
              <w:t xml:space="preserve"> حسب مصادر الحصول على المياه، 2016</w:t>
            </w:r>
          </w:p>
        </w:tc>
      </w:tr>
      <w:tr w:rsidR="00F4484A" w:rsidRPr="007B0667" w:rsidTr="00C67E14">
        <w:trPr>
          <w:gridAfter w:val="1"/>
          <w:wAfter w:w="10" w:type="dxa"/>
          <w:trHeight w:val="312"/>
          <w:jc w:val="center"/>
        </w:trPr>
        <w:tc>
          <w:tcPr>
            <w:tcW w:w="74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484A" w:rsidRPr="007B0667" w:rsidRDefault="00F4484A" w:rsidP="00C67E14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7B0667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Percentage of Educational Establishments (Schools)</w:t>
            </w:r>
            <w:r w:rsidRPr="007B0667">
              <w:rPr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7B0667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in Jerusalem</w:t>
            </w:r>
            <w:r w:rsidRPr="007B0667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7B0667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Governorate by the Sources of Obtaining Water, 2016</w:t>
            </w:r>
          </w:p>
        </w:tc>
      </w:tr>
      <w:tr w:rsidR="00F4484A" w:rsidRPr="007B0667" w:rsidTr="00C67E14">
        <w:trPr>
          <w:gridAfter w:val="1"/>
          <w:wAfter w:w="10" w:type="dxa"/>
          <w:trHeight w:val="63"/>
          <w:jc w:val="center"/>
        </w:trPr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84A" w:rsidRPr="007B0667" w:rsidRDefault="00F4484A" w:rsidP="00C67E14">
            <w:pPr>
              <w:bidi w:val="0"/>
              <w:jc w:val="center"/>
              <w:rPr>
                <w:rFonts w:cs="Times New Roman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84A" w:rsidRPr="007B0667" w:rsidRDefault="00F4484A" w:rsidP="00C67E14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84A" w:rsidRPr="00C67E14" w:rsidRDefault="00F4484A" w:rsidP="00C67E14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8"/>
                <w:szCs w:val="8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84A" w:rsidRPr="00C67E14" w:rsidRDefault="00F4484A" w:rsidP="00C67E14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4"/>
                <w:szCs w:val="4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84A" w:rsidRPr="007B0667" w:rsidRDefault="00F4484A" w:rsidP="00C67E14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84A" w:rsidRPr="007B0667" w:rsidRDefault="00F4484A" w:rsidP="00C67E14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F4484A" w:rsidRPr="007B0667" w:rsidTr="00C67E14">
        <w:trPr>
          <w:gridAfter w:val="1"/>
          <w:wAfter w:w="10" w:type="dxa"/>
          <w:trHeight w:val="312"/>
          <w:jc w:val="center"/>
        </w:trPr>
        <w:tc>
          <w:tcPr>
            <w:tcW w:w="10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84A" w:rsidRPr="007B0667" w:rsidRDefault="00F4484A" w:rsidP="00C67E14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B0667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</w:t>
            </w:r>
            <w:r w:rsidRPr="007B0667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/المحافظة</w:t>
            </w:r>
          </w:p>
        </w:tc>
        <w:tc>
          <w:tcPr>
            <w:tcW w:w="461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F4484A" w:rsidRPr="007B0667" w:rsidRDefault="00F4484A" w:rsidP="00C67E14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7B0667"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مصادر الحصول</w:t>
            </w:r>
            <w:r w:rsidRPr="007B0667">
              <w:rPr>
                <w:rFonts w:cs="Simplified Arabic"/>
                <w:b/>
                <w:bCs/>
                <w:color w:val="000000" w:themeColor="text1"/>
                <w:sz w:val="16"/>
                <w:szCs w:val="16"/>
              </w:rPr>
              <w:t xml:space="preserve">  </w:t>
            </w:r>
            <w:r w:rsidRPr="007B0667"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  <w:t>على المياه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84A" w:rsidRPr="007B0667" w:rsidRDefault="00F4484A" w:rsidP="00C67E14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Region \</w:t>
            </w:r>
            <w:r w:rsidRPr="007B0667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7B066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F4484A" w:rsidRPr="007B0667" w:rsidTr="00C67E14">
        <w:trPr>
          <w:gridAfter w:val="1"/>
          <w:wAfter w:w="10" w:type="dxa"/>
          <w:trHeight w:val="108"/>
          <w:jc w:val="center"/>
        </w:trPr>
        <w:tc>
          <w:tcPr>
            <w:tcW w:w="10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84A" w:rsidRPr="007B0667" w:rsidRDefault="00F4484A" w:rsidP="00C67E14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46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484A" w:rsidRPr="007B0667" w:rsidRDefault="00F4484A" w:rsidP="00C67E14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7B0667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Sources of Obtaining Water</w:t>
            </w: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84A" w:rsidRPr="007B0667" w:rsidRDefault="00F4484A" w:rsidP="00C67E14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602897" w:rsidRPr="007B0667" w:rsidTr="00C67E14">
        <w:trPr>
          <w:gridAfter w:val="1"/>
          <w:wAfter w:w="10" w:type="dxa"/>
          <w:trHeight w:val="312"/>
          <w:jc w:val="center"/>
        </w:trPr>
        <w:tc>
          <w:tcPr>
            <w:tcW w:w="10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2897" w:rsidRPr="007B0667" w:rsidRDefault="00602897" w:rsidP="00C67E14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897" w:rsidRPr="007B0667" w:rsidRDefault="00602897" w:rsidP="00C67E14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B0667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شبكة</w:t>
            </w:r>
            <w:r w:rsidRPr="007B0667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7B0667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مياه عامة</w:t>
            </w:r>
          </w:p>
          <w:p w:rsidR="00602897" w:rsidRPr="007B0667" w:rsidRDefault="00602897" w:rsidP="00C67E14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B0667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Water</w:t>
            </w:r>
            <w:r w:rsidRPr="007B0667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7B0667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Network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897" w:rsidRPr="007B0667" w:rsidRDefault="00602897" w:rsidP="00C67E14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B0667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تنكات </w:t>
            </w:r>
            <w:r w:rsidRPr="007B0667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مياه </w:t>
            </w:r>
          </w:p>
          <w:p w:rsidR="00602897" w:rsidRPr="007B0667" w:rsidRDefault="00602897" w:rsidP="00C67E14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B0667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Water Tanks</w:t>
            </w:r>
          </w:p>
        </w:tc>
        <w:tc>
          <w:tcPr>
            <w:tcW w:w="118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897" w:rsidRPr="007B0667" w:rsidRDefault="00602897" w:rsidP="00C67E14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B0667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بئر خاص بالمؤسسة</w:t>
            </w:r>
            <w:r w:rsidRPr="007B0667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7B0667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التعليمية</w:t>
            </w:r>
          </w:p>
          <w:p w:rsidR="00602897" w:rsidRPr="007B0667" w:rsidRDefault="00602897" w:rsidP="00C67E14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B0667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Establishment Water Well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897" w:rsidRPr="007B0667" w:rsidRDefault="00602897" w:rsidP="00C67E14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B0667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نبع</w:t>
            </w:r>
          </w:p>
          <w:p w:rsidR="00602897" w:rsidRPr="007B0667" w:rsidRDefault="00602897" w:rsidP="00C67E14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B0667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Spring</w:t>
            </w: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2897" w:rsidRPr="007B0667" w:rsidRDefault="00602897" w:rsidP="00C67E14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F4484A" w:rsidRPr="007B0667" w:rsidTr="00C67E14">
        <w:trPr>
          <w:gridAfter w:val="1"/>
          <w:wAfter w:w="10" w:type="dxa"/>
          <w:trHeight w:val="312"/>
          <w:jc w:val="center"/>
        </w:trPr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4A" w:rsidRPr="007B0667" w:rsidRDefault="00F4484A" w:rsidP="00C67E14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B0667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F4484A" w:rsidRPr="007B0667" w:rsidRDefault="00F4484A" w:rsidP="00C67E14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95.9</w:t>
            </w:r>
          </w:p>
        </w:tc>
        <w:tc>
          <w:tcPr>
            <w:tcW w:w="121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F4484A" w:rsidRPr="007B0667" w:rsidRDefault="00F4484A" w:rsidP="00C67E14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33.9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F4484A" w:rsidRPr="007B0667" w:rsidRDefault="00F4484A" w:rsidP="00C67E14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27.3</w:t>
            </w:r>
          </w:p>
        </w:tc>
        <w:tc>
          <w:tcPr>
            <w:tcW w:w="86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4484A" w:rsidRPr="007B0667" w:rsidRDefault="00F4484A" w:rsidP="00C67E14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84A" w:rsidRPr="007B0667" w:rsidRDefault="00F4484A" w:rsidP="00C67E14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F4484A" w:rsidRPr="007B0667" w:rsidTr="00C67E14">
        <w:trPr>
          <w:gridAfter w:val="1"/>
          <w:wAfter w:w="10" w:type="dxa"/>
          <w:trHeight w:val="312"/>
          <w:jc w:val="center"/>
        </w:trPr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4A" w:rsidRPr="007B0667" w:rsidRDefault="00F4484A" w:rsidP="00C67E14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B0667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7B0667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F4484A" w:rsidRPr="007B0667" w:rsidRDefault="00F4484A" w:rsidP="00C67E14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95.0</w:t>
            </w:r>
          </w:p>
        </w:tc>
        <w:tc>
          <w:tcPr>
            <w:tcW w:w="121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F4484A" w:rsidRPr="007B0667" w:rsidRDefault="00F4484A" w:rsidP="00C67E14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10.0</w:t>
            </w:r>
          </w:p>
        </w:tc>
        <w:tc>
          <w:tcPr>
            <w:tcW w:w="1185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F4484A" w:rsidRPr="007B0667" w:rsidRDefault="00F4484A" w:rsidP="00C67E14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35.6</w:t>
            </w:r>
          </w:p>
        </w:tc>
        <w:tc>
          <w:tcPr>
            <w:tcW w:w="86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4484A" w:rsidRPr="007B0667" w:rsidRDefault="00F4484A" w:rsidP="00C67E14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84A" w:rsidRPr="007B0667" w:rsidRDefault="00F4484A" w:rsidP="00C67E14">
            <w:pPr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West Bank*</w:t>
            </w:r>
          </w:p>
        </w:tc>
      </w:tr>
      <w:tr w:rsidR="00F4484A" w:rsidRPr="007B0667" w:rsidTr="00C67E14">
        <w:trPr>
          <w:gridAfter w:val="1"/>
          <w:wAfter w:w="10" w:type="dxa"/>
          <w:trHeight w:val="312"/>
          <w:jc w:val="center"/>
        </w:trPr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4A" w:rsidRPr="007B0667" w:rsidRDefault="00F4484A" w:rsidP="00C67E14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B0667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4A" w:rsidRPr="007B0667" w:rsidRDefault="00F4484A" w:rsidP="00C67E14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99.6</w:t>
            </w:r>
          </w:p>
        </w:tc>
        <w:tc>
          <w:tcPr>
            <w:tcW w:w="121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4A" w:rsidRPr="007B0667" w:rsidRDefault="00F4484A" w:rsidP="00C67E14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0.9</w:t>
            </w:r>
          </w:p>
        </w:tc>
        <w:tc>
          <w:tcPr>
            <w:tcW w:w="11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84A" w:rsidRPr="007B0667" w:rsidRDefault="00F4484A" w:rsidP="00C67E14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7.1</w:t>
            </w:r>
          </w:p>
        </w:tc>
        <w:tc>
          <w:tcPr>
            <w:tcW w:w="86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84A" w:rsidRPr="007B0667" w:rsidRDefault="00F4484A" w:rsidP="00C67E14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84A" w:rsidRPr="007B0667" w:rsidRDefault="00F4484A" w:rsidP="00C67E14">
            <w:pPr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Jerusalem</w:t>
            </w:r>
          </w:p>
        </w:tc>
      </w:tr>
      <w:tr w:rsidR="007B0667" w:rsidRPr="008013D6" w:rsidTr="00C67E14">
        <w:trPr>
          <w:gridBefore w:val="1"/>
          <w:wBefore w:w="9" w:type="dxa"/>
          <w:trHeight w:val="312"/>
          <w:jc w:val="center"/>
        </w:trPr>
        <w:tc>
          <w:tcPr>
            <w:tcW w:w="3758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667" w:rsidRPr="008013D6" w:rsidRDefault="007B0667" w:rsidP="00C67E14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B0667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*: البيانات تشمل محافظة القدس.</w:t>
            </w:r>
            <w:r w:rsidRPr="007B0667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67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B0667" w:rsidRPr="008013D6" w:rsidRDefault="007B0667" w:rsidP="00C67E1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*: Data include</w:t>
            </w:r>
            <w:r w:rsidR="00E100DB">
              <w:rPr>
                <w:rFonts w:ascii="Arial" w:hAnsi="Arial" w:cs="Arial"/>
                <w:color w:val="000000" w:themeColor="text1"/>
                <w:sz w:val="16"/>
                <w:szCs w:val="16"/>
              </w:rPr>
              <w:t>s</w:t>
            </w: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Jerusalem governorate.</w:t>
            </w:r>
          </w:p>
        </w:tc>
      </w:tr>
    </w:tbl>
    <w:p w:rsidR="007B0667" w:rsidRDefault="007B0667" w:rsidP="00643462">
      <w:pPr>
        <w:jc w:val="both"/>
        <w:rPr>
          <w:rFonts w:cs="Simplified Arabic"/>
          <w:color w:val="000000" w:themeColor="text1"/>
          <w:rtl/>
        </w:rPr>
      </w:pPr>
    </w:p>
    <w:p w:rsidR="00D968C5" w:rsidRPr="008013D6" w:rsidRDefault="00D968C5" w:rsidP="00643462">
      <w:pPr>
        <w:jc w:val="both"/>
        <w:rPr>
          <w:rFonts w:cs="Simplified Arabic"/>
          <w:color w:val="000000" w:themeColor="text1"/>
          <w:rtl/>
        </w:rPr>
      </w:pPr>
      <w:r w:rsidRPr="008013D6">
        <w:rPr>
          <w:rFonts w:cs="Simplified Arabic" w:hint="cs"/>
          <w:color w:val="000000" w:themeColor="text1"/>
          <w:rtl/>
        </w:rPr>
        <w:t>وبخصوص جودة المياه</w:t>
      </w:r>
      <w:r w:rsidR="008C1712" w:rsidRPr="008013D6">
        <w:rPr>
          <w:rFonts w:cs="Simplified Arabic" w:hint="cs"/>
          <w:color w:val="000000" w:themeColor="text1"/>
          <w:rtl/>
        </w:rPr>
        <w:t xml:space="preserve"> خلال العام </w:t>
      </w:r>
      <w:r w:rsidR="000C4F0E" w:rsidRPr="008013D6">
        <w:rPr>
          <w:rFonts w:cs="Simplified Arabic"/>
          <w:color w:val="000000" w:themeColor="text1"/>
        </w:rPr>
        <w:t>2015</w:t>
      </w:r>
      <w:r w:rsidRPr="008013D6">
        <w:rPr>
          <w:rFonts w:cs="Simplified Arabic" w:hint="cs"/>
          <w:color w:val="000000" w:themeColor="text1"/>
          <w:rtl/>
        </w:rPr>
        <w:t>، فقد بلغت نسبة ا</w:t>
      </w:r>
      <w:r w:rsidR="00204D6D" w:rsidRPr="008013D6">
        <w:rPr>
          <w:rFonts w:cs="Simplified Arabic" w:hint="cs"/>
          <w:color w:val="000000" w:themeColor="text1"/>
          <w:rtl/>
        </w:rPr>
        <w:t>لأ</w:t>
      </w:r>
      <w:r w:rsidRPr="008013D6">
        <w:rPr>
          <w:rFonts w:cs="Simplified Arabic" w:hint="cs"/>
          <w:color w:val="000000" w:themeColor="text1"/>
          <w:rtl/>
        </w:rPr>
        <w:t xml:space="preserve">سر في محافظة القدس التي تعتبر المياه جيدة حوالي </w:t>
      </w:r>
      <w:r w:rsidR="00047C3D" w:rsidRPr="008013D6">
        <w:rPr>
          <w:rFonts w:cs="Simplified Arabic"/>
          <w:color w:val="000000" w:themeColor="text1"/>
        </w:rPr>
        <w:t>79.0</w:t>
      </w:r>
      <w:r w:rsidRPr="008013D6">
        <w:rPr>
          <w:rFonts w:cs="Simplified Arabic" w:hint="cs"/>
          <w:color w:val="000000" w:themeColor="text1"/>
          <w:rtl/>
        </w:rPr>
        <w:t xml:space="preserve">%، بينما بلغت نسبة الاسر التي تعتبر المياه متوسطة الجودة حوالي </w:t>
      </w:r>
      <w:r w:rsidR="00047C3D" w:rsidRPr="008013D6">
        <w:rPr>
          <w:rFonts w:cs="Simplified Arabic"/>
          <w:color w:val="000000" w:themeColor="text1"/>
        </w:rPr>
        <w:t>19.3</w:t>
      </w:r>
      <w:r w:rsidRPr="008013D6">
        <w:rPr>
          <w:rFonts w:cs="Simplified Arabic" w:hint="cs"/>
          <w:color w:val="000000" w:themeColor="text1"/>
          <w:rtl/>
        </w:rPr>
        <w:t xml:space="preserve">%، في حين بلغت نسبة الاسر التي تعتبر المياه ذات جودة سيئة حوالي </w:t>
      </w:r>
      <w:r w:rsidR="00047C3D" w:rsidRPr="008013D6">
        <w:rPr>
          <w:rFonts w:cs="Simplified Arabic"/>
          <w:color w:val="000000" w:themeColor="text1"/>
        </w:rPr>
        <w:t>1.</w:t>
      </w:r>
      <w:r w:rsidR="00643462" w:rsidRPr="008013D6">
        <w:rPr>
          <w:rFonts w:cs="Simplified Arabic"/>
          <w:color w:val="000000" w:themeColor="text1"/>
        </w:rPr>
        <w:t>7</w:t>
      </w:r>
      <w:r w:rsidRPr="008013D6">
        <w:rPr>
          <w:rFonts w:cs="Simplified Arabic" w:hint="cs"/>
          <w:color w:val="000000" w:themeColor="text1"/>
          <w:rtl/>
        </w:rPr>
        <w:t>%.</w:t>
      </w:r>
    </w:p>
    <w:p w:rsidR="003F397E" w:rsidRPr="00C67E14" w:rsidRDefault="003F397E" w:rsidP="00DF0F2A">
      <w:pPr>
        <w:jc w:val="center"/>
        <w:rPr>
          <w:rFonts w:ascii="Simplified Arabic" w:hAnsi="Simplified Arabic" w:cs="Simplified Arabic"/>
          <w:b/>
          <w:bCs/>
          <w:color w:val="000000" w:themeColor="text1"/>
          <w:rtl/>
        </w:rPr>
      </w:pPr>
    </w:p>
    <w:tbl>
      <w:tblPr>
        <w:bidiVisual/>
        <w:tblW w:w="7371" w:type="dxa"/>
        <w:jc w:val="center"/>
        <w:tblLayout w:type="fixed"/>
        <w:tblLook w:val="04A0"/>
      </w:tblPr>
      <w:tblGrid>
        <w:gridCol w:w="1493"/>
        <w:gridCol w:w="1006"/>
        <w:gridCol w:w="1156"/>
        <w:gridCol w:w="32"/>
        <w:gridCol w:w="1003"/>
        <w:gridCol w:w="887"/>
        <w:gridCol w:w="1794"/>
      </w:tblGrid>
      <w:tr w:rsidR="00790F1E" w:rsidRPr="008013D6" w:rsidTr="00C67E14">
        <w:trPr>
          <w:trHeight w:val="312"/>
          <w:jc w:val="center"/>
        </w:trPr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F1E" w:rsidRPr="008013D6" w:rsidRDefault="00790F1E" w:rsidP="008013D6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8013D6">
              <w:rPr>
                <w:color w:val="000000" w:themeColor="text1"/>
                <w:rtl/>
              </w:rPr>
              <w:br w:type="page"/>
            </w:r>
            <w:bookmarkStart w:id="1" w:name="RANGE!A1:F10"/>
            <w:r w:rsidRPr="008013D6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التوزيع النسبي للأسر في </w:t>
            </w:r>
            <w:r w:rsidRPr="008013D6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محافظة القدس</w:t>
            </w:r>
            <w:r w:rsidRPr="008013D6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 xml:space="preserve"> حسب تقييم الأسرة لجودة المياه</w:t>
            </w:r>
            <w:r w:rsidRPr="008013D6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من شبكات المياه العامة</w:t>
            </w:r>
            <w:r w:rsidR="008013D6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،</w:t>
            </w:r>
            <w:r w:rsidRPr="008013D6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المنطقة</w:t>
            </w:r>
            <w:r w:rsidR="00C67E14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       </w:t>
            </w:r>
            <w:r w:rsidR="008013D6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والمحافظة</w:t>
            </w:r>
            <w:r w:rsidRPr="008013D6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 xml:space="preserve">، </w:t>
            </w:r>
            <w:bookmarkEnd w:id="1"/>
            <w:r w:rsidRPr="008013D6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  <w:t>2016</w:t>
            </w:r>
          </w:p>
        </w:tc>
      </w:tr>
      <w:tr w:rsidR="00790F1E" w:rsidRPr="008013D6" w:rsidTr="00C67E14">
        <w:trPr>
          <w:trHeight w:val="312"/>
          <w:jc w:val="center"/>
        </w:trPr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F1E" w:rsidRPr="008013D6" w:rsidRDefault="00790F1E" w:rsidP="008013D6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8013D6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t>Percentage Distribution of Households in Jerusalem</w:t>
            </w:r>
            <w:r w:rsidRPr="008013D6"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8013D6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t>Governorate by Household Evaluation of Water Quality from Public Water Network</w:t>
            </w:r>
            <w:r w:rsidR="008013D6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t xml:space="preserve">, </w:t>
            </w:r>
            <w:r w:rsidRPr="008013D6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t>Region</w:t>
            </w:r>
            <w:r w:rsidR="008013D6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t xml:space="preserve"> and </w:t>
            </w:r>
            <w:r w:rsidR="00C67E14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t xml:space="preserve">       </w:t>
            </w:r>
            <w:r w:rsidR="008013D6" w:rsidRPr="008013D6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t>Governorate</w:t>
            </w:r>
            <w:r w:rsidRPr="008013D6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t>, 2016</w:t>
            </w:r>
          </w:p>
        </w:tc>
      </w:tr>
      <w:tr w:rsidR="007F0240" w:rsidRPr="008013D6" w:rsidTr="00C67E14">
        <w:trPr>
          <w:trHeight w:val="63"/>
          <w:jc w:val="center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0240" w:rsidRPr="008013D6" w:rsidRDefault="007F0240" w:rsidP="007F0240">
            <w:pPr>
              <w:bidi w:val="0"/>
              <w:jc w:val="center"/>
              <w:rPr>
                <w:rFonts w:cs="Times New Roman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0240" w:rsidRPr="008013D6" w:rsidRDefault="007F0240" w:rsidP="007F0240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0240" w:rsidRPr="008013D6" w:rsidRDefault="007F0240" w:rsidP="007F0240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0240" w:rsidRPr="00C67E14" w:rsidRDefault="007F0240" w:rsidP="007F0240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6"/>
                <w:szCs w:val="6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0240" w:rsidRPr="008013D6" w:rsidRDefault="007F0240" w:rsidP="007F0240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0240" w:rsidRPr="008013D6" w:rsidRDefault="007F0240" w:rsidP="007F0240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7F0240" w:rsidRPr="008013D6" w:rsidTr="00C67E14">
        <w:trPr>
          <w:trHeight w:val="312"/>
          <w:jc w:val="center"/>
        </w:trPr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240" w:rsidRPr="008013D6" w:rsidRDefault="007F0240" w:rsidP="007F0240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013D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</w:t>
            </w:r>
            <w:r w:rsidRPr="008013D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/المحافظة</w:t>
            </w:r>
          </w:p>
        </w:tc>
        <w:tc>
          <w:tcPr>
            <w:tcW w:w="438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0240" w:rsidRPr="008013D6" w:rsidRDefault="007F0240" w:rsidP="007F0240">
            <w:pPr>
              <w:jc w:val="center"/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8013D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تقييم الأسرة لجودة المياه</w:t>
            </w: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240" w:rsidRPr="008013D6" w:rsidRDefault="007F0240" w:rsidP="007F0240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Region\</w:t>
            </w:r>
            <w:r w:rsidRPr="008013D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7F0240" w:rsidRPr="008013D6" w:rsidTr="00C67E14">
        <w:trPr>
          <w:trHeight w:val="132"/>
          <w:jc w:val="center"/>
        </w:trPr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240" w:rsidRPr="008013D6" w:rsidRDefault="007F0240" w:rsidP="007F0240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438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0240" w:rsidRPr="008013D6" w:rsidRDefault="007F0240" w:rsidP="007F0240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Household</w:t>
            </w:r>
            <w:r w:rsidRPr="008013D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013D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Evaluation of Water Quality</w:t>
            </w:r>
          </w:p>
        </w:tc>
        <w:tc>
          <w:tcPr>
            <w:tcW w:w="1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240" w:rsidRPr="008013D6" w:rsidRDefault="007F0240" w:rsidP="007F0240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7F0240" w:rsidRPr="008013D6" w:rsidTr="00C67E14">
        <w:trPr>
          <w:trHeight w:val="312"/>
          <w:jc w:val="center"/>
        </w:trPr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240" w:rsidRPr="008013D6" w:rsidRDefault="007F0240" w:rsidP="007F0240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240" w:rsidRPr="008013D6" w:rsidRDefault="007F0240" w:rsidP="007F0240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8013D6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جيدة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240" w:rsidRPr="008013D6" w:rsidRDefault="007F0240" w:rsidP="007F0240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013D6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متوسطة</w:t>
            </w:r>
          </w:p>
        </w:tc>
        <w:tc>
          <w:tcPr>
            <w:tcW w:w="11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240" w:rsidRPr="008013D6" w:rsidRDefault="007F0240" w:rsidP="007F0240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013D6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سيئة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240" w:rsidRPr="008013D6" w:rsidRDefault="007F0240" w:rsidP="007F0240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013D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240" w:rsidRPr="008013D6" w:rsidRDefault="007F0240" w:rsidP="007F0240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7F0240" w:rsidRPr="008013D6" w:rsidTr="00C67E14">
        <w:trPr>
          <w:trHeight w:val="312"/>
          <w:jc w:val="center"/>
        </w:trPr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240" w:rsidRPr="008013D6" w:rsidRDefault="007F0240" w:rsidP="007F0240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240" w:rsidRPr="008013D6" w:rsidRDefault="007F0240" w:rsidP="007F0240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Good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240" w:rsidRPr="008013D6" w:rsidRDefault="007F0240" w:rsidP="007F0240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Fairly good</w:t>
            </w:r>
          </w:p>
        </w:tc>
        <w:tc>
          <w:tcPr>
            <w:tcW w:w="11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240" w:rsidRPr="008013D6" w:rsidRDefault="007F0240" w:rsidP="007F0240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Bad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240" w:rsidRPr="008013D6" w:rsidRDefault="007F0240" w:rsidP="007F0240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240" w:rsidRPr="008013D6" w:rsidRDefault="007F0240" w:rsidP="007F0240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7F0240" w:rsidRPr="008013D6" w:rsidTr="00C67E14">
        <w:trPr>
          <w:trHeight w:val="312"/>
          <w:jc w:val="center"/>
        </w:trPr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0240" w:rsidRPr="008013D6" w:rsidRDefault="007F0240" w:rsidP="007F0240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013D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0240" w:rsidRPr="008013D6" w:rsidRDefault="007F0240" w:rsidP="007F0240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61.1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0240" w:rsidRPr="008013D6" w:rsidRDefault="007F0240" w:rsidP="007F0240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25.8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0240" w:rsidRPr="008013D6" w:rsidRDefault="007F0240" w:rsidP="007F0240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13.1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240" w:rsidRPr="008013D6" w:rsidRDefault="007F0240" w:rsidP="007F0240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240" w:rsidRPr="008013D6" w:rsidRDefault="007F0240" w:rsidP="007F0240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7F0240" w:rsidRPr="008013D6" w:rsidTr="00C67E14">
        <w:trPr>
          <w:trHeight w:val="312"/>
          <w:jc w:val="center"/>
        </w:trPr>
        <w:tc>
          <w:tcPr>
            <w:tcW w:w="1613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0240" w:rsidRPr="008013D6" w:rsidRDefault="007F0240" w:rsidP="007F0240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013D6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8013D6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0240" w:rsidRPr="008013D6" w:rsidRDefault="007F0240" w:rsidP="007F0240">
            <w:pPr>
              <w:bidi w:val="0"/>
              <w:ind w:firstLineChars="100" w:firstLine="16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78.2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0240" w:rsidRPr="008013D6" w:rsidRDefault="007F0240" w:rsidP="007F0240">
            <w:pPr>
              <w:bidi w:val="0"/>
              <w:ind w:firstLineChars="100" w:firstLine="16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18.3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0240" w:rsidRPr="008013D6" w:rsidRDefault="007F0240" w:rsidP="007F0240">
            <w:pPr>
              <w:bidi w:val="0"/>
              <w:ind w:firstLineChars="100" w:firstLine="16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3.5</w:t>
            </w:r>
          </w:p>
        </w:tc>
        <w:tc>
          <w:tcPr>
            <w:tcW w:w="9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240" w:rsidRPr="008013D6" w:rsidRDefault="007F0240" w:rsidP="007F0240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94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240" w:rsidRPr="008013D6" w:rsidRDefault="007F0240" w:rsidP="007F0240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West Bank*</w:t>
            </w:r>
          </w:p>
        </w:tc>
      </w:tr>
      <w:tr w:rsidR="007F0240" w:rsidRPr="008013D6" w:rsidTr="00C67E14">
        <w:trPr>
          <w:trHeight w:val="312"/>
          <w:jc w:val="center"/>
        </w:trPr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0240" w:rsidRPr="008013D6" w:rsidRDefault="007F0240" w:rsidP="007F0240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013D6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0240" w:rsidRPr="008013D6" w:rsidRDefault="007F0240" w:rsidP="007F0240">
            <w:pPr>
              <w:bidi w:val="0"/>
              <w:ind w:firstLineChars="100" w:firstLine="16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79.0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0240" w:rsidRPr="008013D6" w:rsidRDefault="007F0240" w:rsidP="007F0240">
            <w:pPr>
              <w:bidi w:val="0"/>
              <w:ind w:firstLineChars="100" w:firstLine="16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19.3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0240" w:rsidRPr="008013D6" w:rsidRDefault="007F0240" w:rsidP="007F0240">
            <w:pPr>
              <w:bidi w:val="0"/>
              <w:ind w:firstLineChars="100" w:firstLine="16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240" w:rsidRPr="008013D6" w:rsidRDefault="007F0240" w:rsidP="007F0240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240" w:rsidRPr="008013D6" w:rsidRDefault="007F0240" w:rsidP="007F0240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Jerusalem</w:t>
            </w:r>
          </w:p>
        </w:tc>
      </w:tr>
      <w:tr w:rsidR="007B0667" w:rsidRPr="008013D6" w:rsidTr="00C67E14">
        <w:trPr>
          <w:trHeight w:val="312"/>
          <w:jc w:val="center"/>
        </w:trPr>
        <w:tc>
          <w:tcPr>
            <w:tcW w:w="3969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667" w:rsidRPr="008013D6" w:rsidRDefault="007B0667" w:rsidP="007B066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B0667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*: البيانات تشمل محافظة القدس.</w:t>
            </w:r>
            <w:r w:rsidRPr="007B0667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B0667" w:rsidRPr="008013D6" w:rsidRDefault="007B0667" w:rsidP="007B0667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*: Data include</w:t>
            </w:r>
            <w:r w:rsidR="00E100DB">
              <w:rPr>
                <w:rFonts w:ascii="Arial" w:hAnsi="Arial" w:cs="Arial"/>
                <w:color w:val="000000" w:themeColor="text1"/>
                <w:sz w:val="16"/>
                <w:szCs w:val="16"/>
              </w:rPr>
              <w:t>s</w:t>
            </w: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Jerusalem governorate.</w:t>
            </w:r>
          </w:p>
        </w:tc>
      </w:tr>
    </w:tbl>
    <w:p w:rsidR="00BE6AFC" w:rsidRDefault="00BE6AFC">
      <w:pPr>
        <w:rPr>
          <w:rtl/>
        </w:rPr>
      </w:pPr>
    </w:p>
    <w:p w:rsidR="00BE6AFC" w:rsidRDefault="00BE6AFC">
      <w:pPr>
        <w:bidi w:val="0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BE6AFC" w:rsidRPr="00BE6AFC" w:rsidRDefault="00BE6AFC" w:rsidP="00BE6AFC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BE6AF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>التوزيع النسبي للأسر في محافظة القدس حسب تقييم الأسرة لجودة المياه</w:t>
      </w:r>
      <w:r w:rsidRPr="00BE6AF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 xml:space="preserve"> </w:t>
      </w:r>
      <w:r w:rsidRPr="00BE6AF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من شبكات المياه العامة</w:t>
      </w:r>
      <w:r w:rsidRPr="00BE6AFC">
        <w:rPr>
          <w:rFonts w:ascii="Simplified Arabic" w:hAnsi="Simplified Arabic" w:cs="Simplified Arabic"/>
          <w:b/>
          <w:bCs/>
          <w:sz w:val="18"/>
          <w:szCs w:val="18"/>
          <w:rtl/>
        </w:rPr>
        <w:t>، 2015</w:t>
      </w:r>
    </w:p>
    <w:p w:rsidR="00BE6AFC" w:rsidRPr="00BE6AFC" w:rsidRDefault="00BE6AFC" w:rsidP="00BE6AFC">
      <w:pPr>
        <w:bidi w:val="0"/>
        <w:jc w:val="center"/>
        <w:rPr>
          <w:rFonts w:asciiTheme="minorBidi" w:hAnsiTheme="minorBidi" w:cstheme="minorBidi"/>
          <w:b/>
          <w:bCs/>
          <w:sz w:val="18"/>
          <w:szCs w:val="18"/>
          <w:rtl/>
        </w:rPr>
      </w:pPr>
      <w:r w:rsidRPr="00BE6AFC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>Percentage Distribution of Households in Jerusalem</w:t>
      </w:r>
      <w:r w:rsidRPr="00BE6AFC">
        <w:rPr>
          <w:rFonts w:asciiTheme="minorBidi" w:hAnsiTheme="minorBidi" w:cstheme="minorBidi"/>
          <w:b/>
          <w:bCs/>
          <w:color w:val="000000" w:themeColor="text1"/>
          <w:sz w:val="18"/>
          <w:szCs w:val="18"/>
          <w:rtl/>
        </w:rPr>
        <w:t xml:space="preserve"> </w:t>
      </w:r>
      <w:r w:rsidRPr="00BE6AFC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>Governorate by Household Evaluation of Water Quality from Public Water Network,</w:t>
      </w:r>
      <w:r w:rsidRPr="00BE6AFC">
        <w:rPr>
          <w:rFonts w:asciiTheme="minorBidi" w:hAnsiTheme="minorBidi" w:cstheme="minorBidi"/>
          <w:b/>
          <w:bCs/>
          <w:sz w:val="18"/>
          <w:szCs w:val="18"/>
        </w:rPr>
        <w:t xml:space="preserve"> 2015</w:t>
      </w:r>
    </w:p>
    <w:p w:rsidR="00BE6AFC" w:rsidRPr="00BE6AFC" w:rsidRDefault="00BE6AFC" w:rsidP="00BE6AFC">
      <w:pPr>
        <w:bidi w:val="0"/>
        <w:jc w:val="center"/>
        <w:rPr>
          <w:sz w:val="10"/>
          <w:szCs w:val="10"/>
        </w:rPr>
      </w:pPr>
    </w:p>
    <w:p w:rsidR="007F0240" w:rsidRPr="008013D6" w:rsidRDefault="00B84BAA" w:rsidP="00E75ADC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highlight w:val="yellow"/>
          <w:rtl/>
        </w:rPr>
      </w:pPr>
      <w:r w:rsidRPr="008013D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bdr w:val="single" w:sz="4" w:space="0" w:color="auto"/>
          <w:rtl/>
        </w:rPr>
        <w:drawing>
          <wp:inline distT="0" distB="0" distL="0" distR="0">
            <wp:extent cx="4142096" cy="1760562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B84BAA" w:rsidRPr="00C67E14" w:rsidRDefault="00B84BAA" w:rsidP="007F0240">
      <w:pPr>
        <w:jc w:val="both"/>
        <w:rPr>
          <w:rFonts w:cs="Simplified Arabic"/>
          <w:color w:val="000000" w:themeColor="text1"/>
          <w:sz w:val="18"/>
          <w:szCs w:val="18"/>
          <w:rtl/>
        </w:rPr>
      </w:pPr>
    </w:p>
    <w:p w:rsidR="007F0240" w:rsidRPr="008013D6" w:rsidRDefault="007F0240" w:rsidP="007F0240">
      <w:pPr>
        <w:jc w:val="both"/>
        <w:rPr>
          <w:rFonts w:cs="Simplified Arabic"/>
          <w:color w:val="000000" w:themeColor="text1"/>
          <w:rtl/>
        </w:rPr>
      </w:pPr>
      <w:r w:rsidRPr="008013D6">
        <w:rPr>
          <w:rFonts w:cs="Simplified Arabic" w:hint="cs"/>
          <w:color w:val="000000" w:themeColor="text1"/>
          <w:rtl/>
        </w:rPr>
        <w:t>قا</w:t>
      </w:r>
      <w:r w:rsidRPr="008013D6">
        <w:rPr>
          <w:rFonts w:cs="Simplified Arabic"/>
          <w:color w:val="000000" w:themeColor="text1"/>
          <w:rtl/>
        </w:rPr>
        <w:t xml:space="preserve">مت سلطة المياه الفلسطينية بشراء حوالي </w:t>
      </w:r>
      <w:r w:rsidRPr="008013D6">
        <w:rPr>
          <w:rFonts w:cs="Simplified Arabic" w:hint="cs"/>
          <w:color w:val="000000" w:themeColor="text1"/>
          <w:rtl/>
        </w:rPr>
        <w:t>21.3</w:t>
      </w:r>
      <w:r w:rsidRPr="008013D6">
        <w:rPr>
          <w:rFonts w:cs="Simplified Arabic"/>
          <w:color w:val="000000" w:themeColor="text1"/>
          <w:rtl/>
        </w:rPr>
        <w:t xml:space="preserve"> مليون</w:t>
      </w:r>
      <w:r w:rsidRPr="008013D6">
        <w:rPr>
          <w:rFonts w:cs="Simplified Arabic"/>
          <w:color w:val="000000" w:themeColor="text1"/>
        </w:rPr>
        <w:t xml:space="preserve"> </w:t>
      </w:r>
      <w:r w:rsidRPr="008013D6">
        <w:rPr>
          <w:rFonts w:cs="Simplified Arabic" w:hint="cs"/>
          <w:color w:val="000000" w:themeColor="text1"/>
          <w:rtl/>
        </w:rPr>
        <w:t>متر مكعب</w:t>
      </w:r>
      <w:r w:rsidRPr="008013D6">
        <w:rPr>
          <w:rFonts w:cs="Simplified Arabic"/>
          <w:color w:val="000000" w:themeColor="text1"/>
          <w:rtl/>
        </w:rPr>
        <w:t xml:space="preserve"> من المياه لمحافظتي رام الله والبيرة والقدس منطقة (</w:t>
      </w:r>
      <w:r w:rsidRPr="008013D6">
        <w:rPr>
          <w:rFonts w:cs="Simplified Arabic"/>
          <w:color w:val="000000" w:themeColor="text1"/>
        </w:rPr>
        <w:t>J2</w:t>
      </w:r>
      <w:r w:rsidRPr="008013D6">
        <w:rPr>
          <w:rFonts w:cs="Simplified Arabic"/>
          <w:color w:val="000000" w:themeColor="text1"/>
          <w:rtl/>
        </w:rPr>
        <w:t xml:space="preserve">) عام </w:t>
      </w:r>
      <w:r w:rsidRPr="008013D6">
        <w:rPr>
          <w:rFonts w:cs="Simplified Arabic" w:hint="cs"/>
          <w:color w:val="000000" w:themeColor="text1"/>
          <w:rtl/>
        </w:rPr>
        <w:t>2015</w:t>
      </w:r>
      <w:r w:rsidRPr="008013D6">
        <w:rPr>
          <w:rFonts w:cs="Simplified Arabic"/>
          <w:color w:val="000000" w:themeColor="text1"/>
          <w:rtl/>
        </w:rPr>
        <w:t xml:space="preserve">، في حين بلغت كمية المياه المزودة للقطاع المنزلي لمحافظتي رام الله والبيرة </w:t>
      </w:r>
      <w:r w:rsidRPr="008013D6">
        <w:rPr>
          <w:rFonts w:cs="Simplified Arabic" w:hint="cs"/>
          <w:color w:val="000000" w:themeColor="text1"/>
          <w:rtl/>
        </w:rPr>
        <w:t>و</w:t>
      </w:r>
      <w:r w:rsidRPr="008013D6">
        <w:rPr>
          <w:rFonts w:cs="Simplified Arabic"/>
          <w:color w:val="000000" w:themeColor="text1"/>
          <w:rtl/>
        </w:rPr>
        <w:t>القدس منطقة (</w:t>
      </w:r>
      <w:r w:rsidRPr="008013D6">
        <w:rPr>
          <w:rFonts w:cs="Simplified Arabic"/>
          <w:color w:val="000000" w:themeColor="text1"/>
        </w:rPr>
        <w:t>J2</w:t>
      </w:r>
      <w:r w:rsidRPr="008013D6">
        <w:rPr>
          <w:rFonts w:cs="Simplified Arabic"/>
          <w:color w:val="000000" w:themeColor="text1"/>
          <w:rtl/>
        </w:rPr>
        <w:t>)</w:t>
      </w:r>
      <w:r w:rsidRPr="008013D6">
        <w:rPr>
          <w:rFonts w:cs="Simplified Arabic" w:hint="cs"/>
          <w:color w:val="000000" w:themeColor="text1"/>
          <w:rtl/>
        </w:rPr>
        <w:t xml:space="preserve"> 23.8</w:t>
      </w:r>
      <w:r w:rsidRPr="008013D6">
        <w:rPr>
          <w:rFonts w:cs="Simplified Arabic"/>
          <w:color w:val="000000" w:themeColor="text1"/>
        </w:rPr>
        <w:t xml:space="preserve"> </w:t>
      </w:r>
      <w:r w:rsidRPr="008013D6">
        <w:rPr>
          <w:rFonts w:cs="Simplified Arabic"/>
          <w:color w:val="000000" w:themeColor="text1"/>
          <w:rtl/>
        </w:rPr>
        <w:t>مليون</w:t>
      </w:r>
      <w:r w:rsidRPr="008013D6">
        <w:rPr>
          <w:rFonts w:cs="Simplified Arabic"/>
          <w:color w:val="000000" w:themeColor="text1"/>
        </w:rPr>
        <w:t xml:space="preserve"> </w:t>
      </w:r>
      <w:r w:rsidRPr="008013D6">
        <w:rPr>
          <w:rFonts w:cs="Simplified Arabic" w:hint="cs"/>
          <w:color w:val="000000" w:themeColor="text1"/>
          <w:rtl/>
        </w:rPr>
        <w:t>متر مكعب</w:t>
      </w:r>
      <w:r w:rsidRPr="008013D6">
        <w:rPr>
          <w:rFonts w:cs="Simplified Arabic"/>
          <w:color w:val="000000" w:themeColor="text1"/>
          <w:rtl/>
        </w:rPr>
        <w:t xml:space="preserve"> لنفس العام، وبلغت حصة الفرد من المياه المستهلكة في القطاع المنزلي لمحافظتي</w:t>
      </w:r>
      <w:r w:rsidR="00602897">
        <w:rPr>
          <w:rFonts w:cs="Simplified Arabic" w:hint="cs"/>
          <w:color w:val="000000" w:themeColor="text1"/>
          <w:rtl/>
        </w:rPr>
        <w:t xml:space="preserve">          </w:t>
      </w:r>
      <w:r w:rsidRPr="008013D6">
        <w:rPr>
          <w:rFonts w:cs="Simplified Arabic"/>
          <w:color w:val="000000" w:themeColor="text1"/>
          <w:rtl/>
        </w:rPr>
        <w:t xml:space="preserve"> رام الله والبيرة</w:t>
      </w:r>
      <w:r w:rsidR="00602897">
        <w:rPr>
          <w:rFonts w:cs="Simplified Arabic" w:hint="cs"/>
          <w:color w:val="000000" w:themeColor="text1"/>
          <w:rtl/>
        </w:rPr>
        <w:t xml:space="preserve"> و</w:t>
      </w:r>
      <w:r w:rsidRPr="008013D6">
        <w:rPr>
          <w:rFonts w:cs="Simplified Arabic"/>
          <w:color w:val="000000" w:themeColor="text1"/>
          <w:rtl/>
        </w:rPr>
        <w:t>القدس منطقة (</w:t>
      </w:r>
      <w:r w:rsidRPr="008013D6">
        <w:rPr>
          <w:rFonts w:cs="Simplified Arabic"/>
          <w:color w:val="000000" w:themeColor="text1"/>
        </w:rPr>
        <w:t>J2</w:t>
      </w:r>
      <w:r w:rsidRPr="008013D6">
        <w:rPr>
          <w:rFonts w:cs="Simplified Arabic"/>
          <w:color w:val="000000" w:themeColor="text1"/>
          <w:rtl/>
        </w:rPr>
        <w:t xml:space="preserve">) </w:t>
      </w:r>
      <w:r w:rsidRPr="008013D6">
        <w:rPr>
          <w:rFonts w:cs="Simplified Arabic" w:hint="cs"/>
          <w:color w:val="000000" w:themeColor="text1"/>
          <w:rtl/>
        </w:rPr>
        <w:t>95.5</w:t>
      </w:r>
      <w:r w:rsidRPr="008013D6">
        <w:rPr>
          <w:rFonts w:cs="Simplified Arabic"/>
          <w:color w:val="000000" w:themeColor="text1"/>
          <w:rtl/>
        </w:rPr>
        <w:t xml:space="preserve"> (لتر/فرد/يوم). </w:t>
      </w:r>
    </w:p>
    <w:p w:rsidR="007F0240" w:rsidRPr="00C67E14" w:rsidRDefault="007F0240" w:rsidP="007F0240">
      <w:pPr>
        <w:jc w:val="both"/>
        <w:rPr>
          <w:rFonts w:cs="Simplified Arabic"/>
          <w:color w:val="000000" w:themeColor="text1"/>
          <w:sz w:val="14"/>
          <w:szCs w:val="14"/>
          <w:rtl/>
        </w:rPr>
      </w:pPr>
    </w:p>
    <w:p w:rsidR="007F0240" w:rsidRPr="008013D6" w:rsidRDefault="007F0240" w:rsidP="007F0240">
      <w:pPr>
        <w:jc w:val="both"/>
        <w:rPr>
          <w:rFonts w:cs="Simplified Arabic"/>
          <w:color w:val="000000" w:themeColor="text1"/>
          <w:rtl/>
        </w:rPr>
      </w:pPr>
      <w:r w:rsidRPr="008013D6">
        <w:rPr>
          <w:rFonts w:cs="Simplified Arabic" w:hint="cs"/>
          <w:color w:val="000000" w:themeColor="text1"/>
          <w:rtl/>
        </w:rPr>
        <w:t>أما عن المياه المتدفقة من الينابيع في محافظتي رام الله والبيرة والقدس منطقة (</w:t>
      </w:r>
      <w:r w:rsidRPr="008013D6">
        <w:rPr>
          <w:rFonts w:cs="Simplified Arabic"/>
          <w:color w:val="000000" w:themeColor="text1"/>
        </w:rPr>
        <w:t>J2</w:t>
      </w:r>
      <w:r w:rsidRPr="008013D6">
        <w:rPr>
          <w:rFonts w:cs="Simplified Arabic" w:hint="cs"/>
          <w:color w:val="000000" w:themeColor="text1"/>
          <w:rtl/>
        </w:rPr>
        <w:t>) فقد بلغت 4.6 مليون</w:t>
      </w:r>
      <w:r w:rsidRPr="008013D6">
        <w:rPr>
          <w:rFonts w:cs="Simplified Arabic"/>
          <w:color w:val="000000" w:themeColor="text1"/>
        </w:rPr>
        <w:t xml:space="preserve"> </w:t>
      </w:r>
      <w:r w:rsidRPr="008013D6">
        <w:rPr>
          <w:rFonts w:cs="Simplified Arabic" w:hint="cs"/>
          <w:color w:val="000000" w:themeColor="text1"/>
          <w:rtl/>
        </w:rPr>
        <w:t>متر مكعب</w:t>
      </w:r>
      <w:r w:rsidRPr="008013D6">
        <w:rPr>
          <w:rFonts w:cs="Simplified Arabic"/>
          <w:color w:val="000000" w:themeColor="text1"/>
          <w:rtl/>
        </w:rPr>
        <w:t xml:space="preserve"> </w:t>
      </w:r>
      <w:r w:rsidRPr="008013D6">
        <w:rPr>
          <w:rFonts w:cs="Simplified Arabic" w:hint="cs"/>
          <w:color w:val="000000" w:themeColor="text1"/>
          <w:rtl/>
        </w:rPr>
        <w:t xml:space="preserve">عام </w:t>
      </w:r>
      <w:r w:rsidRPr="008013D6">
        <w:rPr>
          <w:rFonts w:cs="Simplified Arabic"/>
          <w:color w:val="000000" w:themeColor="text1"/>
        </w:rPr>
        <w:t>2015</w:t>
      </w:r>
      <w:r w:rsidRPr="008013D6">
        <w:rPr>
          <w:rFonts w:cs="Simplified Arabic" w:hint="cs"/>
          <w:color w:val="000000" w:themeColor="text1"/>
          <w:rtl/>
        </w:rPr>
        <w:t>.</w:t>
      </w:r>
    </w:p>
    <w:p w:rsidR="007F0240" w:rsidRPr="00C67E14" w:rsidRDefault="007F0240" w:rsidP="007F0240">
      <w:pPr>
        <w:jc w:val="both"/>
        <w:rPr>
          <w:rFonts w:cs="Simplified Arabic"/>
          <w:color w:val="000000" w:themeColor="text1"/>
          <w:sz w:val="18"/>
          <w:szCs w:val="18"/>
          <w:rtl/>
        </w:rPr>
      </w:pPr>
    </w:p>
    <w:p w:rsidR="00E75ADC" w:rsidRPr="008013D6" w:rsidRDefault="00E75ADC" w:rsidP="00E75ADC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8013D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كمية المياه المشتراة</w:t>
      </w:r>
      <w:r w:rsidRPr="008013D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vertAlign w:val="superscript"/>
          <w:rtl/>
        </w:rPr>
        <w:t>(1)</w:t>
      </w:r>
      <w:r w:rsidRPr="008013D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من شركة المياه الاسرائيلية (ميكروت) في فلسطين حسب  المنطقة، </w:t>
      </w:r>
      <w:r w:rsidRPr="008013D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2011</w:t>
      </w:r>
      <w:r w:rsidRPr="008013D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8013D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 xml:space="preserve">2015 </w:t>
      </w:r>
    </w:p>
    <w:p w:rsidR="00E75ADC" w:rsidRPr="008013D6" w:rsidRDefault="00E75ADC" w:rsidP="00E75ADC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8013D6">
        <w:rPr>
          <w:rFonts w:ascii="Arial" w:hAnsi="Arial" w:cs="Arial"/>
          <w:b/>
          <w:bCs/>
          <w:color w:val="000000" w:themeColor="text1"/>
          <w:sz w:val="18"/>
          <w:szCs w:val="18"/>
        </w:rPr>
        <w:t>Quantity of Water Purchased</w:t>
      </w:r>
      <w:r w:rsidRPr="008013D6">
        <w:rPr>
          <w:rFonts w:ascii="Arial" w:hAnsi="Arial" w:cs="Arial"/>
          <w:b/>
          <w:bCs/>
          <w:color w:val="000000" w:themeColor="text1"/>
          <w:sz w:val="18"/>
          <w:szCs w:val="18"/>
          <w:vertAlign w:val="superscript"/>
          <w:rtl/>
        </w:rPr>
        <w:t>)</w:t>
      </w:r>
      <w:r w:rsidRPr="008013D6">
        <w:rPr>
          <w:rFonts w:ascii="Arial" w:hAnsi="Arial" w:cs="Arial"/>
          <w:b/>
          <w:bCs/>
          <w:color w:val="000000" w:themeColor="text1"/>
          <w:sz w:val="18"/>
          <w:szCs w:val="18"/>
          <w:vertAlign w:val="superscript"/>
        </w:rPr>
        <w:t>1</w:t>
      </w:r>
      <w:r w:rsidRPr="008013D6">
        <w:rPr>
          <w:rFonts w:ascii="Arial" w:hAnsi="Arial" w:cs="Arial"/>
          <w:b/>
          <w:bCs/>
          <w:color w:val="000000" w:themeColor="text1"/>
          <w:sz w:val="18"/>
          <w:szCs w:val="18"/>
          <w:vertAlign w:val="superscript"/>
          <w:rtl/>
        </w:rPr>
        <w:t>(</w:t>
      </w:r>
      <w:r w:rsidRPr="008013D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from Israeli Water Company (Mekorot) in Palestine by Region, 2011-2015</w:t>
      </w:r>
    </w:p>
    <w:p w:rsidR="00E75ADC" w:rsidRPr="008013D6" w:rsidRDefault="00E75ADC" w:rsidP="00E75ADC">
      <w:pPr>
        <w:bidi w:val="0"/>
        <w:jc w:val="center"/>
        <w:rPr>
          <w:color w:val="000000" w:themeColor="text1"/>
          <w:sz w:val="10"/>
          <w:szCs w:val="10"/>
        </w:rPr>
      </w:pPr>
    </w:p>
    <w:tbl>
      <w:tblPr>
        <w:bidiVisual/>
        <w:tblW w:w="7484" w:type="dxa"/>
        <w:jc w:val="center"/>
        <w:tblInd w:w="-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"/>
        <w:gridCol w:w="1260"/>
        <w:gridCol w:w="713"/>
        <w:gridCol w:w="713"/>
        <w:gridCol w:w="21"/>
        <w:gridCol w:w="693"/>
        <w:gridCol w:w="702"/>
        <w:gridCol w:w="37"/>
        <w:gridCol w:w="668"/>
        <w:gridCol w:w="2634"/>
        <w:gridCol w:w="22"/>
      </w:tblGrid>
      <w:tr w:rsidR="00E75ADC" w:rsidRPr="008013D6" w:rsidTr="00C67E14">
        <w:trPr>
          <w:gridAfter w:val="1"/>
          <w:wAfter w:w="23" w:type="dxa"/>
          <w:trHeight w:val="312"/>
          <w:jc w:val="center"/>
        </w:trPr>
        <w:tc>
          <w:tcPr>
            <w:tcW w:w="28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5ADC" w:rsidRPr="008013D6" w:rsidRDefault="00E75ADC" w:rsidP="007F0240">
            <w:pPr>
              <w:bidi w:val="0"/>
              <w:jc w:val="right"/>
              <w:rPr>
                <w:rFonts w:ascii="Simplified Arabic" w:eastAsia="Arial Unicode MS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013D6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الوحدة: مليون م</w:t>
            </w:r>
            <w:r w:rsidRPr="008013D6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vertAlign w:val="superscript"/>
                <w:rtl/>
              </w:rPr>
              <w:t>3</w:t>
            </w:r>
            <w:r w:rsidRPr="008013D6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5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5ADC" w:rsidRPr="008013D6" w:rsidRDefault="00E75ADC" w:rsidP="007F0240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5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5ADC" w:rsidRPr="008013D6" w:rsidRDefault="00E75ADC" w:rsidP="007F0240">
            <w:pPr>
              <w:bidi w:val="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color w:val="000000" w:themeColor="text1"/>
                <w:sz w:val="16"/>
                <w:szCs w:val="16"/>
              </w:rPr>
              <w:t>Unit: Million m</w:t>
            </w:r>
            <w:r w:rsidRPr="008013D6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</w:p>
        </w:tc>
      </w:tr>
      <w:tr w:rsidR="00E75ADC" w:rsidRPr="008013D6" w:rsidTr="00C67E14">
        <w:trPr>
          <w:gridBefore w:val="1"/>
          <w:wBefore w:w="23" w:type="dxa"/>
          <w:trHeight w:val="312"/>
          <w:jc w:val="center"/>
        </w:trPr>
        <w:tc>
          <w:tcPr>
            <w:tcW w:w="134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5ADC" w:rsidRPr="008013D6" w:rsidRDefault="00E75ADC" w:rsidP="007F0240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المنطقة/المحافظة</w:t>
            </w: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5ADC" w:rsidRPr="008013D6" w:rsidRDefault="00C67E14" w:rsidP="007F0240">
            <w:pPr>
              <w:rPr>
                <w:rFonts w:ascii="Arial" w:eastAsia="Arial Unicode MS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</w:t>
            </w:r>
            <w:r w:rsidR="00E75ADC" w:rsidRPr="008013D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  <w:r w:rsidR="00E75ADC" w:rsidRPr="008013D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2222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5ADC" w:rsidRPr="008013D6" w:rsidRDefault="00E75ADC" w:rsidP="007F0240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  <w:r w:rsidR="00C67E14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</w:t>
            </w:r>
            <w:r w:rsidRPr="008013D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5ADC" w:rsidRPr="008013D6" w:rsidRDefault="00E75ADC" w:rsidP="007F0240">
            <w:pPr>
              <w:bidi w:val="0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013D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Region\</w:t>
            </w:r>
            <w:r w:rsidRPr="008013D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013D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E75ADC" w:rsidRPr="008013D6" w:rsidTr="00C67E14">
        <w:trPr>
          <w:gridBefore w:val="1"/>
          <w:wBefore w:w="23" w:type="dxa"/>
          <w:trHeight w:val="312"/>
          <w:jc w:val="center"/>
        </w:trPr>
        <w:tc>
          <w:tcPr>
            <w:tcW w:w="134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75ADC" w:rsidRPr="008013D6" w:rsidRDefault="00E75ADC" w:rsidP="007F0240">
            <w:pPr>
              <w:bidi w:val="0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5ADC" w:rsidRPr="008013D6" w:rsidRDefault="00E75ADC" w:rsidP="007F0240">
            <w:pPr>
              <w:bidi w:val="0"/>
              <w:jc w:val="center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5ADC" w:rsidRPr="008013D6" w:rsidRDefault="00E75ADC" w:rsidP="007F0240">
            <w:pPr>
              <w:bidi w:val="0"/>
              <w:jc w:val="center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7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5ADC" w:rsidRPr="008013D6" w:rsidRDefault="00E75ADC" w:rsidP="007F0240">
            <w:pPr>
              <w:bidi w:val="0"/>
              <w:jc w:val="center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5ADC" w:rsidRPr="008013D6" w:rsidRDefault="00E75ADC" w:rsidP="007F0240">
            <w:pPr>
              <w:bidi w:val="0"/>
              <w:jc w:val="center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ADC" w:rsidRPr="008013D6" w:rsidRDefault="00E75ADC" w:rsidP="007F0240">
            <w:pPr>
              <w:bidi w:val="0"/>
              <w:jc w:val="center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5ADC" w:rsidRPr="008013D6" w:rsidRDefault="00E75ADC" w:rsidP="007F0240">
            <w:pPr>
              <w:bidi w:val="0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E75ADC" w:rsidRPr="008013D6" w:rsidTr="00C67E14">
        <w:trPr>
          <w:gridBefore w:val="1"/>
          <w:wBefore w:w="23" w:type="dxa"/>
          <w:trHeight w:val="312"/>
          <w:jc w:val="center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5ADC" w:rsidRPr="008013D6" w:rsidRDefault="00E75ADC" w:rsidP="007F0240">
            <w:pPr>
              <w:ind w:left="113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013D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  <w:r w:rsidRPr="008013D6">
              <w:rPr>
                <w:rFonts w:ascii="Arial" w:hAnsi="Arial" w:cs="Simplified Arabic" w:hint="cs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75ADC" w:rsidRPr="008013D6" w:rsidRDefault="00E75ADC" w:rsidP="007F0240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57.0</w:t>
            </w:r>
          </w:p>
        </w:tc>
        <w:tc>
          <w:tcPr>
            <w:tcW w:w="747" w:type="dxa"/>
            <w:tcBorders>
              <w:top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75ADC" w:rsidRPr="008013D6" w:rsidRDefault="00E75ADC" w:rsidP="007F024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56.6</w:t>
            </w:r>
          </w:p>
        </w:tc>
        <w:tc>
          <w:tcPr>
            <w:tcW w:w="748" w:type="dxa"/>
            <w:gridSpan w:val="2"/>
            <w:tcBorders>
              <w:top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75ADC" w:rsidRPr="008013D6" w:rsidRDefault="00E75ADC" w:rsidP="007F024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63.3</w:t>
            </w:r>
          </w:p>
        </w:tc>
        <w:tc>
          <w:tcPr>
            <w:tcW w:w="747" w:type="dxa"/>
            <w:tcBorders>
              <w:top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5ADC" w:rsidRPr="008013D6" w:rsidRDefault="00E75ADC" w:rsidP="007F024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63.5</w:t>
            </w:r>
          </w:p>
        </w:tc>
        <w:tc>
          <w:tcPr>
            <w:tcW w:w="748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75ADC" w:rsidRPr="008013D6" w:rsidRDefault="00E75ADC" w:rsidP="007F024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70.2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5ADC" w:rsidRPr="008013D6" w:rsidRDefault="00E75ADC" w:rsidP="007F0240">
            <w:pPr>
              <w:bidi w:val="0"/>
              <w:ind w:left="113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013D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Palestine </w:t>
            </w:r>
            <w:r w:rsidRPr="008013D6">
              <w:rPr>
                <w:rFonts w:asciiTheme="minorBidi" w:hAnsiTheme="minorBidi" w:cstheme="minorBidi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</w:tr>
      <w:tr w:rsidR="00E75ADC" w:rsidRPr="008013D6" w:rsidTr="00C67E14">
        <w:trPr>
          <w:gridBefore w:val="1"/>
          <w:wBefore w:w="23" w:type="dxa"/>
          <w:trHeight w:val="312"/>
          <w:jc w:val="center"/>
        </w:trPr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5ADC" w:rsidRPr="008013D6" w:rsidRDefault="00E75ADC" w:rsidP="007F0240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8013D6">
              <w:rPr>
                <w:rFonts w:ascii="Arial" w:hAnsi="Arial" w:cs="Simplified Arabic" w:hint="cs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75ADC" w:rsidRPr="008013D6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013D6">
              <w:rPr>
                <w:rFonts w:ascii="Arial" w:hAnsi="Arial" w:cs="Arial"/>
                <w:color w:val="000000" w:themeColor="text1"/>
                <w:sz w:val="16"/>
                <w:szCs w:val="16"/>
              </w:rPr>
              <w:t>52.8</w:t>
            </w:r>
          </w:p>
        </w:tc>
        <w:tc>
          <w:tcPr>
            <w:tcW w:w="747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75ADC" w:rsidRPr="008013D6" w:rsidRDefault="00E75ADC" w:rsidP="007F02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color w:val="000000" w:themeColor="text1"/>
                <w:sz w:val="16"/>
                <w:szCs w:val="16"/>
              </w:rPr>
              <w:t>52.6</w:t>
            </w:r>
          </w:p>
        </w:tc>
        <w:tc>
          <w:tcPr>
            <w:tcW w:w="748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75ADC" w:rsidRPr="008013D6" w:rsidRDefault="00E75ADC" w:rsidP="007F02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color w:val="000000" w:themeColor="text1"/>
                <w:sz w:val="16"/>
                <w:szCs w:val="16"/>
              </w:rPr>
              <w:t>59.3</w:t>
            </w:r>
          </w:p>
        </w:tc>
        <w:tc>
          <w:tcPr>
            <w:tcW w:w="747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5ADC" w:rsidRPr="008013D6" w:rsidRDefault="00E75ADC" w:rsidP="007F02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color w:val="000000" w:themeColor="text1"/>
                <w:sz w:val="16"/>
                <w:szCs w:val="16"/>
              </w:rPr>
              <w:t>60.0</w:t>
            </w:r>
          </w:p>
        </w:tc>
        <w:tc>
          <w:tcPr>
            <w:tcW w:w="748" w:type="dxa"/>
            <w:gridSpan w:val="2"/>
            <w:tcBorders>
              <w:top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75ADC" w:rsidRPr="008013D6" w:rsidRDefault="00E75ADC" w:rsidP="007F02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color w:val="000000" w:themeColor="text1"/>
                <w:sz w:val="16"/>
                <w:szCs w:val="16"/>
              </w:rPr>
              <w:t>63.8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5ADC" w:rsidRPr="008013D6" w:rsidRDefault="00E75ADC" w:rsidP="007F0240">
            <w:pPr>
              <w:bidi w:val="0"/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8013D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West Bank</w:t>
            </w:r>
            <w:r w:rsidRPr="008013D6">
              <w:rPr>
                <w:rFonts w:asciiTheme="minorBidi" w:hAnsiTheme="minorBidi" w:cstheme="minorBidi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</w:tr>
      <w:tr w:rsidR="00E75ADC" w:rsidRPr="008013D6" w:rsidTr="00C67E14">
        <w:trPr>
          <w:gridBefore w:val="1"/>
          <w:wBefore w:w="23" w:type="dxa"/>
          <w:trHeight w:val="312"/>
          <w:jc w:val="center"/>
        </w:trPr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5ADC" w:rsidRPr="008013D6" w:rsidRDefault="00E75ADC" w:rsidP="007F0240">
            <w:pPr>
              <w:ind w:left="113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رام</w:t>
            </w:r>
            <w:r w:rsidRPr="008013D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الله والبيرة </w:t>
            </w:r>
            <w:r w:rsidRPr="008013D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والقدس</w:t>
            </w:r>
            <w:r w:rsidRPr="008013D6">
              <w:rPr>
                <w:rFonts w:ascii="Arial" w:hAnsi="Arial" w:cs="Simplified Arabic" w:hint="cs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75ADC" w:rsidRPr="008013D6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color w:val="000000" w:themeColor="text1"/>
                <w:sz w:val="16"/>
                <w:szCs w:val="16"/>
              </w:rPr>
              <w:t>19.7</w:t>
            </w:r>
          </w:p>
        </w:tc>
        <w:tc>
          <w:tcPr>
            <w:tcW w:w="747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75ADC" w:rsidRPr="008013D6" w:rsidRDefault="00E75ADC" w:rsidP="007F02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color w:val="000000" w:themeColor="text1"/>
                <w:sz w:val="16"/>
                <w:szCs w:val="16"/>
              </w:rPr>
              <w:t>19.3</w:t>
            </w:r>
          </w:p>
        </w:tc>
        <w:tc>
          <w:tcPr>
            <w:tcW w:w="748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75ADC" w:rsidRPr="008013D6" w:rsidRDefault="00E75ADC" w:rsidP="007F02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color w:val="000000" w:themeColor="text1"/>
                <w:sz w:val="16"/>
                <w:szCs w:val="16"/>
              </w:rPr>
              <w:t>20.4</w:t>
            </w:r>
          </w:p>
        </w:tc>
        <w:tc>
          <w:tcPr>
            <w:tcW w:w="747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5ADC" w:rsidRPr="008013D6" w:rsidRDefault="00E75ADC" w:rsidP="007F02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color w:val="000000" w:themeColor="text1"/>
                <w:sz w:val="16"/>
                <w:szCs w:val="16"/>
              </w:rPr>
              <w:t>20.0</w:t>
            </w:r>
          </w:p>
        </w:tc>
        <w:tc>
          <w:tcPr>
            <w:tcW w:w="748" w:type="dxa"/>
            <w:gridSpan w:val="2"/>
            <w:tcBorders>
              <w:top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75ADC" w:rsidRPr="008013D6" w:rsidRDefault="00E75ADC" w:rsidP="007F02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color w:val="000000" w:themeColor="text1"/>
                <w:sz w:val="16"/>
                <w:szCs w:val="16"/>
              </w:rPr>
              <w:t>21.3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5ADC" w:rsidRPr="008013D6" w:rsidRDefault="00E75ADC" w:rsidP="007B0667">
            <w:pPr>
              <w:bidi w:val="0"/>
              <w:ind w:left="113" w:right="-12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8013D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Ramallah &amp; Al-Bireh and Jerusalem</w:t>
            </w:r>
            <w:r w:rsidRPr="008013D6">
              <w:rPr>
                <w:rFonts w:asciiTheme="minorBidi" w:hAnsiTheme="minorBidi" w:cstheme="minorBidi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  <w:r w:rsidRPr="008013D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E75ADC" w:rsidRPr="008013D6" w:rsidTr="00C67E14">
        <w:trPr>
          <w:gridBefore w:val="1"/>
          <w:wBefore w:w="23" w:type="dxa"/>
          <w:trHeight w:val="312"/>
          <w:jc w:val="center"/>
        </w:trPr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5ADC" w:rsidRPr="008013D6" w:rsidRDefault="00E75ADC" w:rsidP="007F0240">
            <w:pPr>
              <w:ind w:left="113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قطاع</w:t>
            </w:r>
            <w:r w:rsidRPr="008013D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غزة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75ADC" w:rsidRPr="008013D6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color w:val="000000" w:themeColor="text1"/>
                <w:sz w:val="16"/>
                <w:szCs w:val="16"/>
              </w:rPr>
              <w:t>4.2</w:t>
            </w:r>
          </w:p>
        </w:tc>
        <w:tc>
          <w:tcPr>
            <w:tcW w:w="747" w:type="dxa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75ADC" w:rsidRPr="008013D6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  <w:lang w:bidi="ar-JO"/>
              </w:rPr>
            </w:pPr>
            <w:r w:rsidRPr="008013D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4.0</w:t>
            </w:r>
          </w:p>
        </w:tc>
        <w:tc>
          <w:tcPr>
            <w:tcW w:w="748" w:type="dxa"/>
            <w:gridSpan w:val="2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75ADC" w:rsidRPr="008013D6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013D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4.0</w:t>
            </w:r>
          </w:p>
        </w:tc>
        <w:tc>
          <w:tcPr>
            <w:tcW w:w="747" w:type="dxa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5ADC" w:rsidRPr="008013D6" w:rsidRDefault="00E75ADC" w:rsidP="007F02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013D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3.5</w:t>
            </w:r>
          </w:p>
        </w:tc>
        <w:tc>
          <w:tcPr>
            <w:tcW w:w="74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75ADC" w:rsidRPr="008013D6" w:rsidRDefault="00E75ADC" w:rsidP="007F02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013D6">
              <w:rPr>
                <w:rFonts w:ascii="Arial" w:hAnsi="Arial" w:cs="Arial"/>
                <w:color w:val="000000" w:themeColor="text1"/>
                <w:sz w:val="16"/>
                <w:szCs w:val="16"/>
              </w:rPr>
              <w:t>6.4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5ADC" w:rsidRPr="008013D6" w:rsidRDefault="00E75ADC" w:rsidP="007F0240">
            <w:pPr>
              <w:bidi w:val="0"/>
              <w:ind w:left="11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8013D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7B0667" w:rsidRPr="007B0667" w:rsidTr="00C67E14">
        <w:trPr>
          <w:gridAfter w:val="1"/>
          <w:wAfter w:w="23" w:type="dxa"/>
          <w:trHeight w:val="312"/>
          <w:jc w:val="center"/>
        </w:trPr>
        <w:tc>
          <w:tcPr>
            <w:tcW w:w="4394" w:type="dxa"/>
            <w:gridSpan w:val="8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667" w:rsidRPr="007B0667" w:rsidRDefault="007B0667" w:rsidP="007B06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(1) </w:t>
            </w:r>
            <w:r w:rsidR="00BE6AF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ت</w:t>
            </w:r>
            <w:r w:rsidRPr="007B066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شمل الكميات المضخوخة من الابار الواقعة ضمن أراضي دولة فلسطين والمسيطر عليها من قبل شركة المياه الإسرائيلية (ميكروت).</w:t>
            </w:r>
          </w:p>
        </w:tc>
        <w:tc>
          <w:tcPr>
            <w:tcW w:w="352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667" w:rsidRPr="007B0667" w:rsidRDefault="007B0667" w:rsidP="007F0240">
            <w:pPr>
              <w:bidi w:val="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(1) Includes the pumped water from the wells which are located in the territories of the State of  Palestine and controlled by Israeli Water Company (Mekorot).</w:t>
            </w:r>
          </w:p>
        </w:tc>
      </w:tr>
      <w:tr w:rsidR="007B0667" w:rsidRPr="007B0667" w:rsidTr="00C67E14">
        <w:trPr>
          <w:gridAfter w:val="1"/>
          <w:wAfter w:w="23" w:type="dxa"/>
          <w:trHeight w:val="312"/>
          <w:jc w:val="center"/>
        </w:trPr>
        <w:tc>
          <w:tcPr>
            <w:tcW w:w="4394" w:type="dxa"/>
            <w:gridSpan w:val="8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667" w:rsidRPr="007B0667" w:rsidRDefault="007B0667" w:rsidP="007B066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B066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(</w:t>
            </w:r>
            <w:r w:rsidRPr="007B0667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(2</w:t>
            </w:r>
            <w:r w:rsidRPr="007B0667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البيانات </w:t>
            </w:r>
            <w:r w:rsidRPr="007B0667">
              <w:rPr>
                <w:rFonts w:cs="Simplified Arabic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 xml:space="preserve">لا تشمل ذلك الجزء من محافظة القدس </w:t>
            </w:r>
            <w:r w:rsidRPr="007B0667">
              <w:rPr>
                <w:rFonts w:cs="Simplified Arabic" w:hint="cs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والذي ضمته</w:t>
            </w:r>
            <w:r w:rsidRPr="007B0667">
              <w:rPr>
                <w:rFonts w:cs="Simplified Arabic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7B0667">
              <w:rPr>
                <w:rFonts w:cs="Simplified Arabic" w:hint="cs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إسرائيل</w:t>
            </w:r>
            <w:r w:rsidRPr="007B0667">
              <w:rPr>
                <w:rFonts w:cs="Simplified Arabic"/>
                <w:noProof w:val="0"/>
                <w:snapToGrid w:val="0"/>
                <w:color w:val="000000" w:themeColor="text1"/>
                <w:sz w:val="16"/>
                <w:szCs w:val="16"/>
              </w:rPr>
              <w:t xml:space="preserve"> </w:t>
            </w:r>
            <w:r w:rsidRPr="007B0667">
              <w:rPr>
                <w:rFonts w:cs="Simplified Arabic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عام 1967</w:t>
            </w:r>
            <w:r w:rsidRPr="007B066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352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667" w:rsidRPr="007B0667" w:rsidRDefault="007B0667" w:rsidP="00F45389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(</w:t>
            </w:r>
            <w:r w:rsidRPr="007B0667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</w:t>
            </w: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)</w:t>
            </w: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Data does not include those parts of Jerusalem governorate which were annexed by Israel </w:t>
            </w:r>
            <w:r w:rsidRPr="007B0667">
              <w:rPr>
                <w:rFonts w:ascii="Arial" w:hAnsi="Arial" w:cs="Arial" w:hint="cs"/>
                <w:color w:val="000000" w:themeColor="text1"/>
                <w:sz w:val="16"/>
                <w:szCs w:val="16"/>
              </w:rPr>
              <w:t>in</w:t>
            </w: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1967</w:t>
            </w: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</w:tr>
    </w:tbl>
    <w:p w:rsidR="00E75ADC" w:rsidRPr="008013D6" w:rsidRDefault="00E75ADC" w:rsidP="00E75ADC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8013D6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كمية</w:t>
      </w:r>
      <w:r w:rsidRPr="008013D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المياه المزودة للقطاع المنزلي</w:t>
      </w:r>
      <w:r w:rsidRPr="008013D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والمياه المستهلكة</w:t>
      </w:r>
      <w:r w:rsidRPr="008013D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وعدد السكان وحصة الفرد اليومية في </w:t>
      </w:r>
      <w:r w:rsidRPr="008013D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محافظة القدس</w:t>
      </w:r>
    </w:p>
    <w:p w:rsidR="00E75ADC" w:rsidRPr="008013D6" w:rsidRDefault="00E75ADC" w:rsidP="00E75ADC">
      <w:pPr>
        <w:tabs>
          <w:tab w:val="left" w:pos="1070"/>
          <w:tab w:val="center" w:pos="3685"/>
        </w:tabs>
        <w:rPr>
          <w:b/>
          <w:bCs/>
          <w:color w:val="000000" w:themeColor="text1"/>
          <w:sz w:val="18"/>
          <w:szCs w:val="18"/>
          <w:rtl/>
        </w:rPr>
      </w:pPr>
      <w:r w:rsidRPr="008013D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ab/>
      </w:r>
      <w:r w:rsidRPr="008013D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ab/>
      </w:r>
      <w:r w:rsidRPr="008013D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والضفة الغربية</w:t>
      </w:r>
      <w:r w:rsidRPr="008013D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Pr="008013D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2015</w:t>
      </w:r>
    </w:p>
    <w:p w:rsidR="00E75ADC" w:rsidRPr="008013D6" w:rsidRDefault="00E75ADC" w:rsidP="00E75ADC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8013D6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Quantity of Water Supply for Houshold Sector, Water Consumed,</w:t>
      </w:r>
      <w:r w:rsidRPr="008013D6">
        <w:rPr>
          <w:rFonts w:ascii="Arial" w:hAnsi="Arial" w:cs="Simplified Arabic"/>
          <w:b/>
          <w:bCs/>
          <w:color w:val="000000" w:themeColor="text1"/>
          <w:sz w:val="16"/>
          <w:szCs w:val="16"/>
        </w:rPr>
        <w:t xml:space="preserve"> </w:t>
      </w:r>
      <w:r w:rsidRPr="008013D6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Population and Daily per Capita Share in the Jerusalem</w:t>
      </w:r>
      <w:r w:rsidRPr="008013D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8013D6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Governorate and the West Bank, 2015</w:t>
      </w:r>
    </w:p>
    <w:p w:rsidR="00E75ADC" w:rsidRPr="008013D6" w:rsidRDefault="00E75ADC" w:rsidP="00E75ADC">
      <w:pPr>
        <w:jc w:val="center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894"/>
        <w:gridCol w:w="1518"/>
        <w:gridCol w:w="763"/>
        <w:gridCol w:w="381"/>
        <w:gridCol w:w="1248"/>
        <w:gridCol w:w="1462"/>
        <w:gridCol w:w="1105"/>
      </w:tblGrid>
      <w:tr w:rsidR="00E75ADC" w:rsidRPr="007B0667" w:rsidTr="00C67E14">
        <w:trPr>
          <w:trHeight w:val="312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7E14" w:rsidRDefault="00E75ADC" w:rsidP="007F0240">
            <w:pPr>
              <w:jc w:val="center"/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B0667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المنطقة/</w:t>
            </w:r>
          </w:p>
          <w:p w:rsidR="00E75ADC" w:rsidRPr="007B0667" w:rsidRDefault="00E75ADC" w:rsidP="007F0240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المحافظة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5ADC" w:rsidRPr="007B0667" w:rsidRDefault="00E75ADC" w:rsidP="007F0240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كمية المياه المزودة للقطاع المنزلي (مليون م</w:t>
            </w:r>
            <w:r w:rsidRPr="007B066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  <w:t>3</w:t>
            </w:r>
            <w:r w:rsidRPr="007B066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  <w:p w:rsidR="00E75ADC" w:rsidRPr="007B0667" w:rsidRDefault="00E75ADC" w:rsidP="007F0240">
            <w:pPr>
              <w:bidi w:val="0"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Quantity of Water Supply for Houshold</w:t>
            </w:r>
            <w:r w:rsidRPr="007B066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B066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Sector (Milion m</w:t>
            </w:r>
            <w:r w:rsidRPr="007B066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7B066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ADC" w:rsidRPr="007B0667" w:rsidRDefault="00E75ADC" w:rsidP="007F0240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المياه المستهلكة</w:t>
            </w:r>
          </w:p>
          <w:p w:rsidR="00E75ADC" w:rsidRPr="007B0667" w:rsidRDefault="00E75ADC" w:rsidP="007F0240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B066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B066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(مليون م3/السنة)</w:t>
            </w:r>
          </w:p>
          <w:p w:rsidR="00E75ADC" w:rsidRPr="007B0667" w:rsidRDefault="00E75ADC" w:rsidP="007F0240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7B066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Water Consumed (</w:t>
            </w:r>
            <w:r w:rsidRPr="007B066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Milion m</w:t>
            </w:r>
            <w:r w:rsidRPr="007B066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7B066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/year)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5ADC" w:rsidRPr="007B0667" w:rsidRDefault="00E75ADC" w:rsidP="007F0240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عدد السكان</w:t>
            </w:r>
            <w:r w:rsidRPr="007B0667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نهاية العام 2015</w:t>
            </w:r>
            <w:r w:rsidRPr="007B066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  <w:p w:rsidR="00E75ADC" w:rsidRPr="007B0667" w:rsidRDefault="00E75ADC" w:rsidP="007F0240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Population End Year 2015 </w:t>
            </w:r>
          </w:p>
          <w:p w:rsidR="00E75ADC" w:rsidRPr="007B0667" w:rsidRDefault="00E75ADC" w:rsidP="007F0240">
            <w:pPr>
              <w:bidi w:val="0"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5ADC" w:rsidRPr="007B0667" w:rsidRDefault="00E75ADC" w:rsidP="007F0240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حصة الفرد اليومية </w:t>
            </w:r>
            <w:r w:rsidRPr="007B0667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من المياه المستهلكة </w:t>
            </w:r>
            <w:r w:rsidRPr="007B0667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(لتر/فرد/يوم)</w:t>
            </w:r>
          </w:p>
          <w:p w:rsidR="00E75ADC" w:rsidRPr="007B0667" w:rsidRDefault="00E75ADC" w:rsidP="007F0240">
            <w:pPr>
              <w:bidi w:val="0"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Daily Allocation Per Capita (liter/capita/day)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5ADC" w:rsidRPr="007B0667" w:rsidRDefault="00E75ADC" w:rsidP="007F0240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Region\</w:t>
            </w:r>
            <w:r w:rsidRPr="007B0667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7B066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E75ADC" w:rsidRPr="007B0667" w:rsidTr="00C67E14">
        <w:trPr>
          <w:trHeight w:val="312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E75ADC" w:rsidRPr="007B0667" w:rsidRDefault="00E75ADC" w:rsidP="007F0240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B0667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الضفة الغربية*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75ADC" w:rsidRPr="007B0667" w:rsidRDefault="00E75ADC" w:rsidP="007F0240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119.6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B0667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81.2</w:t>
            </w:r>
          </w:p>
        </w:tc>
        <w:tc>
          <w:tcPr>
            <w:tcW w:w="1339" w:type="dxa"/>
            <w:tcBorders>
              <w:top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75ADC" w:rsidRPr="007B0667" w:rsidRDefault="00A56A81" w:rsidP="007F0240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</w:t>
            </w:r>
            <w:r w:rsidR="00E75ADC" w:rsidRPr="007B0667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,636,297</w:t>
            </w:r>
          </w:p>
        </w:tc>
        <w:tc>
          <w:tcPr>
            <w:tcW w:w="1571" w:type="dxa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75ADC" w:rsidRPr="007B0667" w:rsidRDefault="00E75ADC" w:rsidP="007F0240">
            <w:pPr>
              <w:ind w:firstLine="38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84.3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E75ADC" w:rsidRPr="007B0667" w:rsidRDefault="00E75ADC" w:rsidP="007F0240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Bank*</w:t>
            </w:r>
          </w:p>
        </w:tc>
      </w:tr>
      <w:tr w:rsidR="00E75ADC" w:rsidRPr="007B0667" w:rsidTr="00C67E14">
        <w:trPr>
          <w:trHeight w:val="312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E75ADC" w:rsidRPr="007B0667" w:rsidRDefault="00E75ADC" w:rsidP="007F0240">
            <w:pPr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رام</w:t>
            </w:r>
            <w:r w:rsidRPr="007B066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الله والبيرة </w:t>
            </w:r>
            <w:r w:rsidRPr="007B0667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والقدس</w:t>
            </w:r>
            <w:r w:rsidRPr="007B0667">
              <w:rPr>
                <w:rFonts w:ascii="Arial" w:eastAsia="Arial Unicode MS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75ADC" w:rsidRPr="007B0667" w:rsidRDefault="00E75ADC" w:rsidP="007F0240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B0667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23.8</w:t>
            </w:r>
          </w:p>
        </w:tc>
        <w:tc>
          <w:tcPr>
            <w:tcW w:w="1242" w:type="dxa"/>
            <w:gridSpan w:val="2"/>
            <w:tcBorders>
              <w:top w:val="nil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17.9</w:t>
            </w:r>
          </w:p>
        </w:tc>
        <w:tc>
          <w:tcPr>
            <w:tcW w:w="1339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513,230</w:t>
            </w:r>
          </w:p>
        </w:tc>
        <w:tc>
          <w:tcPr>
            <w:tcW w:w="1571" w:type="dxa"/>
            <w:tcBorders>
              <w:top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E75ADC" w:rsidRPr="007B0667" w:rsidRDefault="00E75ADC" w:rsidP="007F0240">
            <w:pPr>
              <w:ind w:firstLine="38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95.5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E75ADC" w:rsidRPr="007B0667" w:rsidRDefault="00E75ADC" w:rsidP="007F0240">
            <w:pPr>
              <w:bidi w:val="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Ramallah &amp; Al-Bireh and Jerusalem</w:t>
            </w:r>
            <w:r w:rsidRPr="007B066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 xml:space="preserve"> *</w:t>
            </w:r>
          </w:p>
        </w:tc>
      </w:tr>
      <w:tr w:rsidR="00E75ADC" w:rsidRPr="007B0667" w:rsidTr="00C67E14">
        <w:trPr>
          <w:trHeight w:val="312"/>
          <w:jc w:val="center"/>
        </w:trPr>
        <w:tc>
          <w:tcPr>
            <w:tcW w:w="3424" w:type="dxa"/>
            <w:gridSpan w:val="3"/>
            <w:tcBorders>
              <w:top w:val="single" w:sz="4" w:space="0" w:color="auto"/>
            </w:tcBorders>
          </w:tcPr>
          <w:p w:rsidR="00E75ADC" w:rsidRPr="007B0667" w:rsidRDefault="00E75ADC" w:rsidP="007F0240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*: </w:t>
            </w:r>
            <w:r w:rsidRPr="007B066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البيانات لا تشمل ذلك الجزء من محافظة القدس والذي</w:t>
            </w:r>
            <w:r w:rsidRPr="007B0667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  <w:r w:rsidRPr="007B066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ضمته </w:t>
            </w:r>
            <w:r w:rsidRPr="007B066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إسرائيل</w:t>
            </w:r>
            <w:r w:rsidRPr="007B066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عام 1967</w:t>
            </w:r>
            <w:r w:rsidRPr="007B066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4514" w:type="dxa"/>
            <w:gridSpan w:val="4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75ADC" w:rsidRPr="007B0667" w:rsidRDefault="00E75ADC" w:rsidP="007F0240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*:  Data does not include those parts of Jerusalem governorate which were annexed by Israel </w:t>
            </w:r>
            <w:r w:rsidRPr="007B0667">
              <w:rPr>
                <w:rFonts w:ascii="Arial" w:hAnsi="Arial" w:cs="Arial" w:hint="cs"/>
                <w:color w:val="000000" w:themeColor="text1"/>
                <w:sz w:val="16"/>
                <w:szCs w:val="16"/>
              </w:rPr>
              <w:t>in</w:t>
            </w: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1967</w:t>
            </w: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  <w:p w:rsidR="00E75ADC" w:rsidRPr="007B0667" w:rsidRDefault="00E75ADC" w:rsidP="007F0240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:rsidR="00E75ADC" w:rsidRPr="008013D6" w:rsidRDefault="00E75ADC" w:rsidP="00E75ADC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E75ADC" w:rsidRPr="008013D6" w:rsidRDefault="00E75ADC" w:rsidP="00E75ADC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8013D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كمية </w:t>
      </w:r>
      <w:r w:rsidRPr="008013D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التدفق السنو</w:t>
      </w:r>
      <w:r w:rsidRPr="008013D6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ي</w:t>
      </w:r>
      <w:r w:rsidRPr="008013D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للينابيع</w:t>
      </w:r>
      <w:r w:rsidRPr="008013D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vertAlign w:val="superscript"/>
          <w:rtl/>
        </w:rPr>
        <w:t>(1)</w:t>
      </w:r>
      <w:r w:rsidRPr="008013D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في الضفة الغربية حسب </w:t>
      </w:r>
      <w:r w:rsidRPr="008013D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المحافظة</w:t>
      </w:r>
      <w:r w:rsidRPr="008013D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Pr="008013D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2012</w:t>
      </w:r>
      <w:r w:rsidRPr="008013D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8013D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2015</w:t>
      </w:r>
    </w:p>
    <w:p w:rsidR="00E75ADC" w:rsidRPr="008013D6" w:rsidRDefault="00E75ADC" w:rsidP="00E75ADC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8013D6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Amount of the Annual Discharge Springs</w:t>
      </w:r>
      <w:r w:rsidRPr="008013D6">
        <w:rPr>
          <w:rFonts w:ascii="Arial" w:hAnsi="Arial" w:cs="Arial"/>
          <w:b/>
          <w:bCs/>
          <w:color w:val="000000" w:themeColor="text1"/>
          <w:sz w:val="18"/>
          <w:szCs w:val="18"/>
          <w:vertAlign w:val="superscript"/>
          <w:rtl/>
        </w:rPr>
        <w:t>(1)</w:t>
      </w:r>
      <w:r w:rsidRPr="008013D6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in the West Bank by                     Governorate, 2012-2015</w:t>
      </w:r>
    </w:p>
    <w:p w:rsidR="00E75ADC" w:rsidRPr="008013D6" w:rsidRDefault="00E75ADC" w:rsidP="00E75ADC">
      <w:pPr>
        <w:bidi w:val="0"/>
        <w:jc w:val="center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11"/>
        <w:gridCol w:w="339"/>
        <w:gridCol w:w="302"/>
        <w:gridCol w:w="162"/>
        <w:gridCol w:w="421"/>
        <w:gridCol w:w="388"/>
        <w:gridCol w:w="904"/>
        <w:gridCol w:w="20"/>
        <w:gridCol w:w="904"/>
        <w:gridCol w:w="2620"/>
      </w:tblGrid>
      <w:tr w:rsidR="00E75ADC" w:rsidRPr="007B0667" w:rsidTr="00C67E14">
        <w:trPr>
          <w:trHeight w:val="312"/>
          <w:jc w:val="center"/>
        </w:trPr>
        <w:tc>
          <w:tcPr>
            <w:tcW w:w="16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5ADC" w:rsidRPr="007B0667" w:rsidRDefault="00E75ADC" w:rsidP="007F0240">
            <w:pPr>
              <w:pStyle w:val="Head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التدفق: </w:t>
            </w:r>
            <w:r w:rsidRPr="007B066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مليون</w:t>
            </w:r>
            <w:r w:rsidRPr="007B066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م</w:t>
            </w:r>
            <w:r w:rsidRPr="007B0667">
              <w:rPr>
                <w:rFonts w:ascii="Arial" w:hAnsi="Arial" w:cs="Simplified Arabic"/>
                <w:color w:val="000000" w:themeColor="text1"/>
                <w:sz w:val="16"/>
                <w:szCs w:val="16"/>
                <w:vertAlign w:val="superscript"/>
                <w:rtl/>
              </w:rPr>
              <w:t>3</w:t>
            </w:r>
            <w:r w:rsidRPr="007B066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5ADC" w:rsidRPr="007B0667" w:rsidRDefault="00E75ADC" w:rsidP="007F0240">
            <w:pPr>
              <w:pStyle w:val="Head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5ADC" w:rsidRPr="007B0667" w:rsidRDefault="00E75ADC" w:rsidP="007F0240">
            <w:pPr>
              <w:pStyle w:val="Head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5ADC" w:rsidRPr="007B0667" w:rsidRDefault="00E75ADC" w:rsidP="007F0240">
            <w:pPr>
              <w:pStyle w:val="Head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5ADC" w:rsidRPr="007B0667" w:rsidRDefault="00E75ADC" w:rsidP="007F0240">
            <w:pPr>
              <w:pStyle w:val="Head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5ADC" w:rsidRPr="007B0667" w:rsidRDefault="00E75ADC" w:rsidP="007F0240">
            <w:pPr>
              <w:pStyle w:val="Header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5ADC" w:rsidRPr="007B0667" w:rsidRDefault="00E75ADC" w:rsidP="007F0240">
            <w:pPr>
              <w:pStyle w:val="Header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Discharge: million m</w:t>
            </w: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</w:p>
        </w:tc>
      </w:tr>
      <w:tr w:rsidR="00E75ADC" w:rsidRPr="007B0667" w:rsidTr="00C67E14">
        <w:trPr>
          <w:trHeight w:val="312"/>
          <w:jc w:val="center"/>
        </w:trPr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5ADC" w:rsidRPr="007B0667" w:rsidRDefault="00E75ADC" w:rsidP="007F0240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B066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المحافظة</w:t>
            </w:r>
            <w:r w:rsidRPr="007B066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5ADC" w:rsidRPr="007B0667" w:rsidRDefault="00E75ADC" w:rsidP="007F0240">
            <w:pPr>
              <w:pStyle w:val="Header"/>
              <w:tabs>
                <w:tab w:val="clear" w:pos="4153"/>
                <w:tab w:val="clear" w:pos="8306"/>
              </w:tabs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75ADC" w:rsidRPr="007B0667" w:rsidRDefault="00E75ADC" w:rsidP="007F0240">
            <w:pPr>
              <w:pStyle w:val="Header"/>
              <w:tabs>
                <w:tab w:val="clear" w:pos="4153"/>
                <w:tab w:val="clear" w:pos="8306"/>
              </w:tabs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ADC" w:rsidRPr="007B0667" w:rsidRDefault="00E75ADC" w:rsidP="007F0240">
            <w:pPr>
              <w:bidi w:val="0"/>
              <w:ind w:right="-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Year          </w:t>
            </w:r>
          </w:p>
        </w:tc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5ADC" w:rsidRPr="007B0667" w:rsidRDefault="00E75ADC" w:rsidP="007F0240">
            <w:pPr>
              <w:bidi w:val="0"/>
              <w:ind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7B066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  <w:r w:rsidRPr="007B066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</w:tr>
      <w:tr w:rsidR="00E75ADC" w:rsidRPr="007B0667" w:rsidTr="00C67E14">
        <w:trPr>
          <w:trHeight w:val="312"/>
          <w:jc w:val="center"/>
        </w:trPr>
        <w:tc>
          <w:tcPr>
            <w:tcW w:w="1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ADC" w:rsidRPr="007B0667" w:rsidRDefault="00E75ADC" w:rsidP="007F0240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5ADC" w:rsidRPr="007B0667" w:rsidRDefault="00E75ADC" w:rsidP="007F0240">
            <w:pPr>
              <w:pStyle w:val="Header"/>
              <w:tabs>
                <w:tab w:val="clear" w:pos="4153"/>
                <w:tab w:val="clear" w:pos="8306"/>
              </w:tabs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5ADC" w:rsidRPr="007B0667" w:rsidRDefault="00E75ADC" w:rsidP="007F0240">
            <w:pPr>
              <w:pStyle w:val="Header"/>
              <w:tabs>
                <w:tab w:val="clear" w:pos="4153"/>
                <w:tab w:val="clear" w:pos="8306"/>
              </w:tabs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5ADC" w:rsidRPr="007B0667" w:rsidRDefault="00E75ADC" w:rsidP="007F0240">
            <w:pPr>
              <w:pStyle w:val="Header"/>
              <w:tabs>
                <w:tab w:val="clear" w:pos="4153"/>
                <w:tab w:val="clear" w:pos="8306"/>
              </w:tabs>
              <w:bidi w:val="0"/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(3)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ADC" w:rsidRPr="007B0667" w:rsidRDefault="00E75ADC" w:rsidP="007F0240">
            <w:pPr>
              <w:pStyle w:val="Header"/>
              <w:tabs>
                <w:tab w:val="clear" w:pos="4153"/>
                <w:tab w:val="clear" w:pos="8306"/>
              </w:tabs>
              <w:bidi w:val="0"/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2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ADC" w:rsidRPr="007B0667" w:rsidRDefault="00E75ADC" w:rsidP="007F0240">
            <w:pPr>
              <w:bidi w:val="0"/>
              <w:ind w:right="-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E75ADC" w:rsidRPr="007B0667" w:rsidTr="00C67E14">
        <w:trPr>
          <w:trHeight w:val="312"/>
          <w:jc w:val="center"/>
        </w:trPr>
        <w:tc>
          <w:tcPr>
            <w:tcW w:w="1311" w:type="dxa"/>
            <w:tcBorders>
              <w:top w:val="single" w:sz="4" w:space="0" w:color="auto"/>
              <w:bottom w:val="nil"/>
            </w:tcBorders>
            <w:vAlign w:val="center"/>
          </w:tcPr>
          <w:p w:rsidR="00E75ADC" w:rsidRPr="007B0667" w:rsidRDefault="00E75ADC" w:rsidP="007F0240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7B066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39.3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39.5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28.2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40.7</w:t>
            </w:r>
          </w:p>
        </w:tc>
        <w:tc>
          <w:tcPr>
            <w:tcW w:w="2620" w:type="dxa"/>
            <w:tcBorders>
              <w:top w:val="single" w:sz="4" w:space="0" w:color="auto"/>
              <w:bottom w:val="nil"/>
            </w:tcBorders>
            <w:vAlign w:val="center"/>
          </w:tcPr>
          <w:p w:rsidR="00E75ADC" w:rsidRPr="007B0667" w:rsidRDefault="00E75ADC" w:rsidP="007F0240">
            <w:pPr>
              <w:bidi w:val="0"/>
              <w:ind w:right="-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E75ADC" w:rsidRPr="007B0667" w:rsidTr="00C67E14">
        <w:trPr>
          <w:trHeight w:val="312"/>
          <w:jc w:val="center"/>
        </w:trPr>
        <w:tc>
          <w:tcPr>
            <w:tcW w:w="1311" w:type="dxa"/>
            <w:tcBorders>
              <w:top w:val="nil"/>
              <w:bottom w:val="nil"/>
            </w:tcBorders>
            <w:vAlign w:val="center"/>
          </w:tcPr>
          <w:p w:rsidR="00E75ADC" w:rsidRPr="007B0667" w:rsidRDefault="00E75ADC" w:rsidP="007F0240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7B066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جنين </w:t>
            </w:r>
          </w:p>
        </w:tc>
        <w:tc>
          <w:tcPr>
            <w:tcW w:w="803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B0667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0.5</w:t>
            </w:r>
          </w:p>
        </w:tc>
        <w:tc>
          <w:tcPr>
            <w:tcW w:w="2620" w:type="dxa"/>
            <w:tcBorders>
              <w:top w:val="nil"/>
              <w:bottom w:val="nil"/>
            </w:tcBorders>
            <w:vAlign w:val="center"/>
          </w:tcPr>
          <w:p w:rsidR="00E75ADC" w:rsidRPr="007B0667" w:rsidRDefault="00E75ADC" w:rsidP="007F0240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</w:tr>
      <w:tr w:rsidR="00E75ADC" w:rsidRPr="007B0667" w:rsidTr="00C67E14">
        <w:trPr>
          <w:trHeight w:val="312"/>
          <w:jc w:val="center"/>
        </w:trPr>
        <w:tc>
          <w:tcPr>
            <w:tcW w:w="1311" w:type="dxa"/>
            <w:tcBorders>
              <w:top w:val="nil"/>
              <w:bottom w:val="nil"/>
            </w:tcBorders>
            <w:vAlign w:val="center"/>
          </w:tcPr>
          <w:p w:rsidR="00E75ADC" w:rsidRPr="007B0667" w:rsidRDefault="00E75ADC" w:rsidP="00E21138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7B066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طوباس</w:t>
            </w:r>
            <w:r w:rsidRPr="007B0667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03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0.8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0.9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0.9</w:t>
            </w:r>
          </w:p>
        </w:tc>
        <w:tc>
          <w:tcPr>
            <w:tcW w:w="2620" w:type="dxa"/>
            <w:tcBorders>
              <w:top w:val="nil"/>
              <w:bottom w:val="nil"/>
            </w:tcBorders>
            <w:vAlign w:val="center"/>
          </w:tcPr>
          <w:p w:rsidR="00E75ADC" w:rsidRPr="007B0667" w:rsidRDefault="00E75ADC" w:rsidP="00E21138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</w:t>
            </w:r>
          </w:p>
        </w:tc>
      </w:tr>
      <w:tr w:rsidR="00E75ADC" w:rsidRPr="007B0667" w:rsidTr="00C67E14">
        <w:trPr>
          <w:trHeight w:val="312"/>
          <w:jc w:val="center"/>
        </w:trPr>
        <w:tc>
          <w:tcPr>
            <w:tcW w:w="1311" w:type="dxa"/>
            <w:tcBorders>
              <w:top w:val="nil"/>
              <w:bottom w:val="nil"/>
            </w:tcBorders>
            <w:vAlign w:val="center"/>
          </w:tcPr>
          <w:p w:rsidR="00E75ADC" w:rsidRPr="007B0667" w:rsidRDefault="00E75ADC" w:rsidP="007F0240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7B066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  <w:tc>
          <w:tcPr>
            <w:tcW w:w="803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6.9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8.4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5.1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4.9</w:t>
            </w:r>
          </w:p>
        </w:tc>
        <w:tc>
          <w:tcPr>
            <w:tcW w:w="2620" w:type="dxa"/>
            <w:tcBorders>
              <w:top w:val="nil"/>
              <w:bottom w:val="nil"/>
            </w:tcBorders>
            <w:vAlign w:val="center"/>
          </w:tcPr>
          <w:p w:rsidR="00E75ADC" w:rsidRPr="007B0667" w:rsidRDefault="00E75ADC" w:rsidP="007F0240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</w:tr>
      <w:tr w:rsidR="00E75ADC" w:rsidRPr="007B0667" w:rsidTr="00C67E14">
        <w:trPr>
          <w:trHeight w:val="312"/>
          <w:jc w:val="center"/>
        </w:trPr>
        <w:tc>
          <w:tcPr>
            <w:tcW w:w="1311" w:type="dxa"/>
            <w:tcBorders>
              <w:top w:val="nil"/>
              <w:bottom w:val="nil"/>
            </w:tcBorders>
            <w:vAlign w:val="center"/>
          </w:tcPr>
          <w:p w:rsidR="00E75ADC" w:rsidRPr="007B0667" w:rsidRDefault="00E75ADC" w:rsidP="007F0240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7B066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سلفيت</w:t>
            </w:r>
          </w:p>
        </w:tc>
        <w:tc>
          <w:tcPr>
            <w:tcW w:w="803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0.2</w:t>
            </w:r>
          </w:p>
        </w:tc>
        <w:tc>
          <w:tcPr>
            <w:tcW w:w="2620" w:type="dxa"/>
            <w:tcBorders>
              <w:top w:val="nil"/>
              <w:bottom w:val="nil"/>
            </w:tcBorders>
            <w:vAlign w:val="center"/>
          </w:tcPr>
          <w:p w:rsidR="00E75ADC" w:rsidRPr="007B0667" w:rsidRDefault="00E75ADC" w:rsidP="007F0240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</w:tr>
      <w:tr w:rsidR="00E75ADC" w:rsidRPr="007B0667" w:rsidTr="00C67E14">
        <w:trPr>
          <w:trHeight w:val="312"/>
          <w:jc w:val="center"/>
        </w:trPr>
        <w:tc>
          <w:tcPr>
            <w:tcW w:w="1311" w:type="dxa"/>
            <w:tcBorders>
              <w:top w:val="nil"/>
              <w:bottom w:val="nil"/>
            </w:tcBorders>
            <w:vAlign w:val="center"/>
          </w:tcPr>
          <w:p w:rsidR="00E75ADC" w:rsidRPr="007B0667" w:rsidRDefault="00E75ADC" w:rsidP="007F0240">
            <w:pPr>
              <w:ind w:right="-113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7B066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رام الله والبيره والقدس</w:t>
            </w:r>
            <w:r w:rsidRPr="007B0667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  <w:t xml:space="preserve"> </w:t>
            </w:r>
          </w:p>
        </w:tc>
        <w:tc>
          <w:tcPr>
            <w:tcW w:w="803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2.4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4.6</w:t>
            </w:r>
          </w:p>
        </w:tc>
        <w:tc>
          <w:tcPr>
            <w:tcW w:w="2620" w:type="dxa"/>
            <w:tcBorders>
              <w:top w:val="nil"/>
              <w:bottom w:val="nil"/>
            </w:tcBorders>
            <w:vAlign w:val="center"/>
          </w:tcPr>
          <w:p w:rsidR="00E75ADC" w:rsidRPr="007B0667" w:rsidRDefault="00E75ADC" w:rsidP="007F0240">
            <w:pPr>
              <w:bidi w:val="0"/>
              <w:ind w:right="-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Al-Bireh and Jerusalem</w:t>
            </w:r>
          </w:p>
        </w:tc>
      </w:tr>
      <w:tr w:rsidR="00E75ADC" w:rsidRPr="007B0667" w:rsidTr="00C67E14">
        <w:trPr>
          <w:trHeight w:val="312"/>
          <w:jc w:val="center"/>
        </w:trPr>
        <w:tc>
          <w:tcPr>
            <w:tcW w:w="1311" w:type="dxa"/>
            <w:tcBorders>
              <w:top w:val="nil"/>
              <w:bottom w:val="nil"/>
            </w:tcBorders>
            <w:vAlign w:val="center"/>
          </w:tcPr>
          <w:p w:rsidR="00E75ADC" w:rsidRPr="007B0667" w:rsidRDefault="00E75ADC" w:rsidP="00602897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7B066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أريحا والاغوار</w:t>
            </w:r>
          </w:p>
        </w:tc>
        <w:tc>
          <w:tcPr>
            <w:tcW w:w="803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28.2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27.1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18.9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28.6</w:t>
            </w:r>
          </w:p>
        </w:tc>
        <w:tc>
          <w:tcPr>
            <w:tcW w:w="2620" w:type="dxa"/>
            <w:tcBorders>
              <w:top w:val="nil"/>
              <w:bottom w:val="nil"/>
            </w:tcBorders>
            <w:vAlign w:val="center"/>
          </w:tcPr>
          <w:p w:rsidR="00E75ADC" w:rsidRPr="007B0667" w:rsidRDefault="00E75ADC" w:rsidP="00602897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 &amp; Al Aghwar</w:t>
            </w:r>
          </w:p>
        </w:tc>
      </w:tr>
      <w:tr w:rsidR="00E75ADC" w:rsidRPr="007B0667" w:rsidTr="00C67E14">
        <w:trPr>
          <w:trHeight w:val="312"/>
          <w:jc w:val="center"/>
        </w:trPr>
        <w:tc>
          <w:tcPr>
            <w:tcW w:w="1311" w:type="dxa"/>
            <w:tcBorders>
              <w:top w:val="nil"/>
              <w:bottom w:val="single" w:sz="4" w:space="0" w:color="auto"/>
            </w:tcBorders>
            <w:vAlign w:val="center"/>
          </w:tcPr>
          <w:p w:rsidR="00E75ADC" w:rsidRPr="007B0667" w:rsidRDefault="00E75ADC" w:rsidP="007F0240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7B066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بيت لحم والخليل</w:t>
            </w:r>
          </w:p>
        </w:tc>
        <w:tc>
          <w:tcPr>
            <w:tcW w:w="803" w:type="dxa"/>
            <w:gridSpan w:val="3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0.9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1.0</w:t>
            </w:r>
          </w:p>
        </w:tc>
        <w:tc>
          <w:tcPr>
            <w:tcW w:w="2620" w:type="dxa"/>
            <w:tcBorders>
              <w:top w:val="nil"/>
              <w:bottom w:val="single" w:sz="4" w:space="0" w:color="auto"/>
            </w:tcBorders>
            <w:vAlign w:val="center"/>
          </w:tcPr>
          <w:p w:rsidR="00E75ADC" w:rsidRPr="007B0667" w:rsidRDefault="00E75ADC" w:rsidP="007F0240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 &amp; Hebron</w:t>
            </w:r>
          </w:p>
        </w:tc>
      </w:tr>
      <w:tr w:rsidR="00E75ADC" w:rsidRPr="007B0667" w:rsidTr="00C6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3827" w:type="dxa"/>
            <w:gridSpan w:val="7"/>
            <w:tcBorders>
              <w:top w:val="single" w:sz="4" w:space="0" w:color="auto"/>
            </w:tcBorders>
            <w:vAlign w:val="center"/>
          </w:tcPr>
          <w:p w:rsidR="00E75ADC" w:rsidRPr="007B0667" w:rsidRDefault="00E75ADC" w:rsidP="007F0240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(1) البيانات لا تشمل ذلك الجزء من محافظة القدس والذي</w:t>
            </w:r>
            <w:r w:rsidRPr="007B0667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  <w:r w:rsidRPr="007B066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ضمته </w:t>
            </w:r>
            <w:r w:rsidRPr="007B066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إسرائيل</w:t>
            </w:r>
            <w:r w:rsidRPr="007B066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عام 1967</w:t>
            </w:r>
            <w:r w:rsidRPr="007B066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</w:tcBorders>
          </w:tcPr>
          <w:p w:rsidR="00E75ADC" w:rsidRPr="007B0667" w:rsidRDefault="00E75ADC" w:rsidP="007F0240">
            <w:pPr>
              <w:bidi w:val="0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(1)</w:t>
            </w: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Data does not include those parts of Jerusalem governorate which were annexed by Israel </w:t>
            </w:r>
            <w:r w:rsidRPr="007B0667">
              <w:rPr>
                <w:rFonts w:ascii="Arial" w:hAnsi="Arial" w:cs="Arial" w:hint="cs"/>
                <w:color w:val="000000" w:themeColor="text1"/>
                <w:sz w:val="16"/>
                <w:szCs w:val="16"/>
              </w:rPr>
              <w:t>in</w:t>
            </w: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1967</w:t>
            </w: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</w:tr>
      <w:tr w:rsidR="00E75ADC" w:rsidRPr="007B0667" w:rsidTr="00C6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3827" w:type="dxa"/>
            <w:gridSpan w:val="7"/>
            <w:vAlign w:val="center"/>
          </w:tcPr>
          <w:p w:rsidR="00E75ADC" w:rsidRPr="007B0667" w:rsidRDefault="00E75ADC" w:rsidP="007F0240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7B066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(2) كمية المياه المتدفقة فقط للينابيع المراقبة من قبل سلطة المياه الفلسطينية والتي يقتصر وجودها في المحافظات الواردة في الجدول</w:t>
            </w:r>
          </w:p>
        </w:tc>
        <w:tc>
          <w:tcPr>
            <w:tcW w:w="3544" w:type="dxa"/>
            <w:gridSpan w:val="3"/>
          </w:tcPr>
          <w:p w:rsidR="00E75ADC" w:rsidRPr="007B0667" w:rsidRDefault="00E75ADC" w:rsidP="007F0240">
            <w:pPr>
              <w:bidi w:val="0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(2) Number of springs and quantity of discharged water are for the springs monitored by the Palestinian Water Authority and restricted to the governorates mentioned.</w:t>
            </w:r>
          </w:p>
        </w:tc>
      </w:tr>
      <w:tr w:rsidR="00E75ADC" w:rsidRPr="007B0667" w:rsidTr="00C6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3827" w:type="dxa"/>
            <w:gridSpan w:val="7"/>
            <w:vAlign w:val="center"/>
          </w:tcPr>
          <w:p w:rsidR="00E75ADC" w:rsidRPr="007B0667" w:rsidRDefault="00E75ADC" w:rsidP="007F0240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(3) انخفاض انتاج الينابيع بشكل ملحوظ في العام 201</w:t>
            </w:r>
            <w:r w:rsidRPr="007B066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5</w:t>
            </w:r>
            <w:r w:rsidRPr="007B0667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مقارنة بالعام 2013 جاء نتيجة لموسم الأمطار االضعيف الذي هطل على المحافظات.</w:t>
            </w:r>
          </w:p>
        </w:tc>
        <w:tc>
          <w:tcPr>
            <w:tcW w:w="3544" w:type="dxa"/>
            <w:gridSpan w:val="3"/>
            <w:vAlign w:val="center"/>
          </w:tcPr>
          <w:p w:rsidR="00E75ADC" w:rsidRPr="007B0667" w:rsidRDefault="00E75ADC" w:rsidP="007F0240">
            <w:pPr>
              <w:bidi w:val="0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>(3) The significant increase of water quantities discharged from springs compared with 201</w:t>
            </w:r>
            <w:r w:rsidRPr="007B0667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</w:t>
            </w:r>
            <w:r w:rsidRPr="007B066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is a result of high rainfall season.</w:t>
            </w:r>
          </w:p>
          <w:p w:rsidR="00E75ADC" w:rsidRPr="007B0667" w:rsidRDefault="00E75ADC" w:rsidP="007F0240">
            <w:pPr>
              <w:bidi w:val="0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:rsidR="00A67F42" w:rsidRPr="008013D6" w:rsidRDefault="00A67F42" w:rsidP="002145DB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A67F42" w:rsidRPr="008013D6" w:rsidRDefault="00A67F42" w:rsidP="002145DB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3E4755" w:rsidRPr="008013D6" w:rsidRDefault="003E4755" w:rsidP="0051144E">
      <w:pPr>
        <w:tabs>
          <w:tab w:val="left" w:pos="1507"/>
        </w:tabs>
        <w:jc w:val="both"/>
        <w:rPr>
          <w:rFonts w:cs="Simplified Arabic"/>
          <w:b/>
          <w:bCs/>
          <w:color w:val="000000" w:themeColor="text1"/>
          <w:rtl/>
        </w:rPr>
      </w:pPr>
      <w:r w:rsidRPr="008013D6">
        <w:rPr>
          <w:rFonts w:cs="Simplified Arabic" w:hint="cs"/>
          <w:b/>
          <w:bCs/>
          <w:color w:val="000000" w:themeColor="text1"/>
          <w:rtl/>
        </w:rPr>
        <w:lastRenderedPageBreak/>
        <w:t>الطاقة الكهربائية</w:t>
      </w:r>
      <w:r w:rsidRPr="008013D6">
        <w:rPr>
          <w:rFonts w:cs="Simplified Arabic"/>
          <w:b/>
          <w:bCs/>
          <w:color w:val="000000" w:themeColor="text1"/>
          <w:rtl/>
        </w:rPr>
        <w:tab/>
      </w:r>
    </w:p>
    <w:p w:rsidR="0009281A" w:rsidRPr="008013D6" w:rsidRDefault="0009281A" w:rsidP="0009281A">
      <w:pPr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8013D6">
        <w:rPr>
          <w:rFonts w:ascii="Simplified Arabic" w:hAnsi="Simplified Arabic" w:cs="Simplified Arabic" w:hint="cs"/>
          <w:color w:val="000000" w:themeColor="text1"/>
          <w:rtl/>
        </w:rPr>
        <w:t xml:space="preserve">بلغ عدد المشتركين في خدمة الكهرباء في محافظة القدس عام 2015 حوالي 108,265 مشترك وذلك حسب بيانات شركة كهرباء القدس.  بلغ </w:t>
      </w:r>
      <w:r w:rsidRPr="008013D6">
        <w:rPr>
          <w:rFonts w:ascii="Simplified Arabic" w:hAnsi="Simplified Arabic" w:cs="Simplified Arabic"/>
          <w:color w:val="000000" w:themeColor="text1"/>
          <w:rtl/>
        </w:rPr>
        <w:t>استهلاك</w:t>
      </w:r>
      <w:r w:rsidRPr="008013D6">
        <w:rPr>
          <w:rFonts w:ascii="Simplified Arabic" w:hAnsi="Simplified Arabic" w:cs="Simplified Arabic" w:hint="cs"/>
          <w:color w:val="000000" w:themeColor="text1"/>
          <w:rtl/>
        </w:rPr>
        <w:t xml:space="preserve"> الطاقة الكهربائية عام 2015 في محافظة القدس 515.6 (جيجا واط. ساعة) مقارنه بـ 461.8 (جيجا واط. ساعة) للعام 2014 و470.7 (جيجا واط. ساعة) للعام 2013 ، و491.0 (جيجا واط. ساعة) للعام 2012.</w:t>
      </w:r>
    </w:p>
    <w:p w:rsidR="0009281A" w:rsidRPr="008013D6" w:rsidRDefault="0009281A" w:rsidP="0009281A">
      <w:pPr>
        <w:jc w:val="lowKashida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8013D6">
        <w:rPr>
          <w:rFonts w:cs="Simplified Arabic" w:hint="cs"/>
          <w:color w:val="000000" w:themeColor="text1"/>
          <w:rtl/>
        </w:rPr>
        <w:t xml:space="preserve"> </w:t>
      </w:r>
    </w:p>
    <w:p w:rsidR="0009281A" w:rsidRPr="008013D6" w:rsidRDefault="0009281A" w:rsidP="0009281A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8013D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عدد مشتركي خدمة الكهرباء* في محافظة القدس حسب التجمع، </w:t>
      </w:r>
      <w:r w:rsidRPr="008013D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2015</w:t>
      </w:r>
    </w:p>
    <w:p w:rsidR="0009281A" w:rsidRPr="008013D6" w:rsidRDefault="0009281A" w:rsidP="0009281A">
      <w:pPr>
        <w:bidi w:val="0"/>
        <w:jc w:val="center"/>
        <w:rPr>
          <w:rFonts w:cs="Simplified Arabic"/>
          <w:color w:val="000000" w:themeColor="text1"/>
          <w:sz w:val="18"/>
          <w:szCs w:val="18"/>
          <w:rtl/>
        </w:rPr>
      </w:pPr>
      <w:r w:rsidRPr="008013D6">
        <w:rPr>
          <w:rFonts w:ascii="Arial" w:hAnsi="Arial" w:cs="Arial"/>
          <w:b/>
          <w:bCs/>
          <w:color w:val="000000" w:themeColor="text1"/>
          <w:sz w:val="18"/>
          <w:szCs w:val="18"/>
        </w:rPr>
        <w:t>Number of Electricity Subscribers</w:t>
      </w:r>
      <w:r w:rsidRPr="008013D6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*</w:t>
      </w:r>
      <w:r w:rsidRPr="008013D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in Jerusalem Governorate by</w:t>
      </w:r>
      <w:r w:rsidRPr="008013D6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8013D6">
        <w:rPr>
          <w:rFonts w:ascii="Arial" w:hAnsi="Arial" w:cs="Arial"/>
          <w:b/>
          <w:bCs/>
          <w:color w:val="000000" w:themeColor="text1"/>
          <w:sz w:val="18"/>
          <w:szCs w:val="18"/>
        </w:rPr>
        <w:t>Locality, 201</w:t>
      </w:r>
      <w:r w:rsidRPr="008013D6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5</w:t>
      </w:r>
    </w:p>
    <w:p w:rsidR="0009281A" w:rsidRPr="008013D6" w:rsidRDefault="0009281A" w:rsidP="0009281A">
      <w:pPr>
        <w:bidi w:val="0"/>
        <w:jc w:val="center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120"/>
        <w:gridCol w:w="724"/>
        <w:gridCol w:w="408"/>
        <w:gridCol w:w="3119"/>
      </w:tblGrid>
      <w:tr w:rsidR="0009281A" w:rsidRPr="008743D0" w:rsidTr="00C67E14">
        <w:trPr>
          <w:trHeight w:val="312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bookmarkStart w:id="2" w:name="OLE_LINK2"/>
            <w:bookmarkStart w:id="3" w:name="OLE_LINK3"/>
            <w:r w:rsidRPr="008743D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Locality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09281A" w:rsidRPr="008743D0" w:rsidRDefault="0009281A" w:rsidP="00A01B3B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8743D0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</w:t>
            </w:r>
            <w:r w:rsidRPr="008743D0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743D0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743D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pStyle w:val="Heading8"/>
              <w:numPr>
                <w:ilvl w:val="0"/>
                <w:numId w:val="0"/>
              </w:numPr>
              <w:ind w:right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التجمع</w:t>
            </w:r>
          </w:p>
        </w:tc>
      </w:tr>
      <w:bookmarkEnd w:id="2"/>
      <w:bookmarkEnd w:id="3"/>
      <w:tr w:rsidR="0009281A" w:rsidRPr="008743D0" w:rsidTr="00C67E14">
        <w:trPr>
          <w:trHeight w:val="312"/>
          <w:jc w:val="center"/>
        </w:trPr>
        <w:tc>
          <w:tcPr>
            <w:tcW w:w="312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Hanina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7,169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بيت</w:t>
            </w:r>
            <w:r w:rsidRPr="008743D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حنينا 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Shu'fat Camp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4,453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مخيم</w:t>
            </w:r>
            <w:r w:rsidRPr="008743D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شعفاط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Shu"fat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3,705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شعفاط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Al 'Isawiya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3,327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العيسوية</w:t>
            </w:r>
            <w:r w:rsidRPr="008743D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Sheikh Jarrah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1,006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الشيخ</w:t>
            </w:r>
            <w:r w:rsidRPr="008743D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جراح 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Bab al Sahira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4,216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باب</w:t>
            </w:r>
            <w:r w:rsidRPr="008743D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الساهرة</w:t>
            </w:r>
            <w:r w:rsidRPr="008743D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At Tur &amp; Al Swwana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6,276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الطور</w:t>
            </w:r>
            <w:r w:rsidRPr="008743D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والصوانة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 (Al Quds)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6,610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القدس</w:t>
            </w:r>
            <w:r w:rsidRPr="008743D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(بيت المقدس)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Silwan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5,603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سلوان</w:t>
            </w:r>
            <w:r w:rsidRPr="008743D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Al Thuri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1,994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الثوري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As Sawahira Al Gharbiya, Jabal al Mukabbir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3,840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السواحرة</w:t>
            </w:r>
            <w:r w:rsidRPr="008743D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الغربية وجبل المكبر 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Safafa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2,759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بيت</w:t>
            </w:r>
            <w:r w:rsidRPr="008743D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صفافا 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Sur Bahir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4,154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صور</w:t>
            </w:r>
            <w:r w:rsidRPr="008743D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باهر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Rafat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453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216" w:hanging="159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رَافَات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Mikhmas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474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مِخْمَاس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 Camp</w:t>
            </w: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\</w:t>
            </w: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1,762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مُخَيَّمْ</w:t>
            </w:r>
            <w:r w:rsidRPr="008743D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قَلَنْدِيَا</w:t>
            </w:r>
            <w:r w:rsidRPr="008743D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/</w:t>
            </w: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 xml:space="preserve"> قَلَنْدِيَا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Duqqu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332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بِيت</w:t>
            </w:r>
            <w:r w:rsidRPr="008743D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دُ قّو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Jaba’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465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جَبَعْ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Al Judeira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484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الجُدَيْرَة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Al Ram &amp; Dahiyat al Bareed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9,453</w:t>
            </w:r>
          </w:p>
        </w:tc>
        <w:tc>
          <w:tcPr>
            <w:tcW w:w="312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الرَام</w:t>
            </w:r>
            <w:r w:rsidRPr="008743D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وضَاحِيَة </w:t>
            </w: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البَريد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3849" w:type="dxa"/>
            <w:gridSpan w:val="2"/>
            <w:tcBorders>
              <w:top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* Number of electricity subscribers in some localities is added to other localities subscribers.</w:t>
            </w:r>
          </w:p>
        </w:tc>
        <w:tc>
          <w:tcPr>
            <w:tcW w:w="3532" w:type="dxa"/>
            <w:gridSpan w:val="2"/>
            <w:tcBorders>
              <w:top w:val="single" w:sz="4" w:space="0" w:color="auto"/>
            </w:tcBorders>
          </w:tcPr>
          <w:p w:rsidR="0009281A" w:rsidRPr="008743D0" w:rsidRDefault="0009281A" w:rsidP="00A01B3B">
            <w:pPr>
              <w:ind w:left="57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8743D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* عدد المشتركين في بعض التجمعات </w:t>
            </w:r>
            <w:r w:rsidRPr="008743D0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مضافاً اليه مشتركين</w:t>
            </w:r>
            <w:r w:rsidRPr="008743D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 مع تجمعات أخرى</w:t>
            </w:r>
          </w:p>
        </w:tc>
      </w:tr>
    </w:tbl>
    <w:p w:rsidR="0009281A" w:rsidRPr="008013D6" w:rsidRDefault="0009281A" w:rsidP="0009281A">
      <w:pPr>
        <w:jc w:val="center"/>
        <w:rPr>
          <w:rFonts w:cs="Simplified Arabic"/>
          <w:b/>
          <w:bCs/>
          <w:color w:val="000000" w:themeColor="text1"/>
          <w:sz w:val="18"/>
          <w:szCs w:val="18"/>
          <w:rtl/>
        </w:rPr>
      </w:pPr>
      <w:r w:rsidRPr="008013D6">
        <w:rPr>
          <w:rFonts w:ascii="Simplified Arabic" w:hAnsi="Simplified Arabic" w:cs="Simplified Arabic"/>
          <w:b/>
          <w:bCs/>
          <w:color w:val="000000" w:themeColor="text1"/>
          <w:rtl/>
        </w:rPr>
        <w:br w:type="page"/>
      </w:r>
      <w:r w:rsidRPr="008013D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lastRenderedPageBreak/>
        <w:t xml:space="preserve"> (تابع)</w:t>
      </w:r>
      <w:r w:rsidRPr="008013D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: عدد مشتركي خدمة الكهرباء</w:t>
      </w:r>
      <w:r w:rsidRPr="008013D6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*</w:t>
      </w:r>
      <w:r w:rsidRPr="008013D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في محافظة القدس حسب التجمع، </w:t>
      </w:r>
      <w:r w:rsidRPr="008013D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2015</w:t>
      </w:r>
    </w:p>
    <w:p w:rsidR="0009281A" w:rsidRPr="008013D6" w:rsidRDefault="0009281A" w:rsidP="0009281A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8013D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(Cont.): Number of Electricity Subscribers</w:t>
      </w:r>
      <w:r w:rsidRPr="008013D6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*</w:t>
      </w:r>
      <w:r w:rsidRPr="008013D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in Jerusalem Governorate by         Locality, </w:t>
      </w:r>
      <w:r w:rsidRPr="008013D6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2015</w:t>
      </w:r>
    </w:p>
    <w:p w:rsidR="0009281A" w:rsidRPr="008013D6" w:rsidRDefault="0009281A" w:rsidP="0009281A">
      <w:pPr>
        <w:bidi w:val="0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985"/>
        <w:gridCol w:w="868"/>
        <w:gridCol w:w="2684"/>
      </w:tblGrid>
      <w:tr w:rsidR="0009281A" w:rsidRPr="008743D0" w:rsidTr="00C67E14">
        <w:trPr>
          <w:trHeight w:val="312"/>
          <w:jc w:val="center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Locality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9281A" w:rsidRPr="008743D0" w:rsidRDefault="0009281A" w:rsidP="00A01B3B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8743D0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</w:t>
            </w:r>
            <w:r w:rsidRPr="008743D0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743D0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743D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pStyle w:val="Heading8"/>
              <w:numPr>
                <w:ilvl w:val="0"/>
                <w:numId w:val="0"/>
              </w:numPr>
              <w:tabs>
                <w:tab w:val="left" w:pos="0"/>
              </w:tabs>
              <w:ind w:right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التجمع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28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‘Anan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848</w:t>
            </w:r>
          </w:p>
        </w:tc>
        <w:tc>
          <w:tcPr>
            <w:tcW w:w="26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بِيت</w:t>
            </w:r>
            <w:r w:rsidRPr="008743D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عَنَان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28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Al Jib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1,035</w:t>
            </w:r>
          </w:p>
        </w:tc>
        <w:tc>
          <w:tcPr>
            <w:tcW w:w="26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الجِيْب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28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Bir Nabala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2,704</w:t>
            </w:r>
          </w:p>
        </w:tc>
        <w:tc>
          <w:tcPr>
            <w:tcW w:w="26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بِير</w:t>
            </w:r>
            <w:r w:rsidRPr="008743D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نَبَالا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28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Ijza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134</w:t>
            </w:r>
          </w:p>
        </w:tc>
        <w:tc>
          <w:tcPr>
            <w:tcW w:w="26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بِيت</w:t>
            </w:r>
            <w:r w:rsidRPr="008743D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إجْزَا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Al Qubeiba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743D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553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القُبَيْبَة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Biddu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1,315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بِدُّو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An Nabi Samwil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46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النَبِي</w:t>
            </w:r>
            <w:r w:rsidRPr="008743D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صَمُوئيل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Hizma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1,060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حِزْما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Hanina al Balad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439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بِيت</w:t>
            </w:r>
            <w:r w:rsidRPr="008743D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حَنِينَا البلد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Qatanna &amp; Kharayib Umm al Lahim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1,191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قَطَنَه</w:t>
            </w:r>
            <w:r w:rsidRPr="008743D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وخرائب ام </w:t>
            </w: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اللحم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Surik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571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بِيت</w:t>
            </w:r>
            <w:r w:rsidRPr="008743D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سُورِيك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Iksa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393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بِيت</w:t>
            </w:r>
            <w:r w:rsidRPr="008743D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إكْسَا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‘Anata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4,139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عَناتَا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Al ‘Eizariya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6,619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العيزرية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Abu Dis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3,753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ابو</w:t>
            </w:r>
            <w:r w:rsidRPr="008743D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ديس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As Sawahira ash Sharqiya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1,304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السواحرة</w:t>
            </w:r>
            <w:r w:rsidRPr="008743D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الشرقية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Kafr Aqab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9,756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743D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كفر عقب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Az Za'ayyem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743D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1272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743D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الزعيم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Ash Sheikh Sa'd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743D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476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743D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الشيخ سعد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Other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2,122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743D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أخرى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8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09281A" w:rsidRPr="008743D0" w:rsidRDefault="0009281A" w:rsidP="00A01B3B">
            <w:pPr>
              <w:ind w:firstLine="292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108,265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1A" w:rsidRPr="008743D0" w:rsidRDefault="0009281A" w:rsidP="00A01B3B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09281A" w:rsidRPr="008743D0" w:rsidTr="00C67E14">
        <w:trPr>
          <w:trHeight w:val="312"/>
          <w:jc w:val="center"/>
        </w:trPr>
        <w:tc>
          <w:tcPr>
            <w:tcW w:w="3819" w:type="dxa"/>
            <w:gridSpan w:val="2"/>
          </w:tcPr>
          <w:p w:rsidR="0009281A" w:rsidRPr="008743D0" w:rsidRDefault="0009281A" w:rsidP="008743D0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* Number of electricity subscribers in some localities is added to other localities subscribers.</w:t>
            </w:r>
          </w:p>
        </w:tc>
        <w:tc>
          <w:tcPr>
            <w:tcW w:w="3552" w:type="dxa"/>
            <w:gridSpan w:val="2"/>
          </w:tcPr>
          <w:p w:rsidR="0009281A" w:rsidRPr="008743D0" w:rsidRDefault="0009281A" w:rsidP="008743D0">
            <w:pPr>
              <w:ind w:left="57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8743D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* عدد المشتركين في بعض التجمعات </w:t>
            </w:r>
            <w:r w:rsidRPr="008743D0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مضافاً اليه مشتركين</w:t>
            </w:r>
            <w:r w:rsidRPr="008743D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 مع تجمعات أخرى</w:t>
            </w:r>
          </w:p>
        </w:tc>
      </w:tr>
    </w:tbl>
    <w:p w:rsidR="0009281A" w:rsidRPr="008013D6" w:rsidRDefault="0009281A" w:rsidP="0009281A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6"/>
          <w:szCs w:val="6"/>
          <w:rtl/>
        </w:rPr>
      </w:pPr>
    </w:p>
    <w:p w:rsidR="0009281A" w:rsidRPr="008013D6" w:rsidRDefault="0009281A" w:rsidP="008743D0">
      <w:pPr>
        <w:tabs>
          <w:tab w:val="left" w:pos="2718"/>
        </w:tabs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8013D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استهلاك الطاقة الكهربائية في محافظة القدس، </w:t>
      </w:r>
      <w:r w:rsidRPr="008013D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2011</w:t>
      </w:r>
      <w:r w:rsidRPr="008013D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8013D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2015</w:t>
      </w:r>
    </w:p>
    <w:p w:rsidR="0009281A" w:rsidRPr="008013D6" w:rsidRDefault="0009281A" w:rsidP="0009281A">
      <w:pPr>
        <w:pStyle w:val="Heading1"/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8013D6">
        <w:rPr>
          <w:rFonts w:ascii="Arial" w:hAnsi="Arial" w:cs="Arial"/>
          <w:b/>
          <w:bCs/>
          <w:color w:val="000000" w:themeColor="text1"/>
          <w:sz w:val="18"/>
          <w:szCs w:val="18"/>
        </w:rPr>
        <w:t>Electricity Energy Consumption in Jerusalem Governorate, 2011-2015</w:t>
      </w:r>
    </w:p>
    <w:tbl>
      <w:tblPr>
        <w:bidiVisual/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603"/>
        <w:gridCol w:w="1067"/>
        <w:gridCol w:w="1317"/>
        <w:gridCol w:w="2348"/>
        <w:gridCol w:w="36"/>
      </w:tblGrid>
      <w:tr w:rsidR="0009281A" w:rsidRPr="008013D6" w:rsidTr="00C27CDA">
        <w:trPr>
          <w:gridAfter w:val="1"/>
          <w:wAfter w:w="35" w:type="dxa"/>
          <w:trHeight w:val="312"/>
          <w:jc w:val="center"/>
        </w:trPr>
        <w:tc>
          <w:tcPr>
            <w:tcW w:w="35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9281A" w:rsidRPr="008013D6" w:rsidRDefault="0009281A" w:rsidP="00A01B3B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013D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جيجا</w:t>
            </w:r>
            <w:r w:rsidRPr="008013D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013D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واط</w:t>
            </w:r>
            <w:r w:rsidRPr="008013D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.ساعة</w:t>
            </w:r>
          </w:p>
        </w:tc>
        <w:tc>
          <w:tcPr>
            <w:tcW w:w="3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9281A" w:rsidRPr="008013D6" w:rsidRDefault="0009281A" w:rsidP="00A01B3B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GW.h</w:t>
            </w:r>
          </w:p>
        </w:tc>
      </w:tr>
      <w:tr w:rsidR="0009281A" w:rsidRPr="008013D6" w:rsidTr="00C27CDA">
        <w:trPr>
          <w:trHeight w:val="312"/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1A" w:rsidRPr="008013D6" w:rsidRDefault="0009281A" w:rsidP="00A01B3B">
            <w:pPr>
              <w:pStyle w:val="Heading1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013D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8013D6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1A" w:rsidRPr="008013D6" w:rsidRDefault="0009281A" w:rsidP="00A01B3B">
            <w:pPr>
              <w:pStyle w:val="Heading1"/>
              <w:jc w:val="center"/>
              <w:rPr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013D6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استهلاك الطاقة الكهربائية</w:t>
            </w:r>
          </w:p>
          <w:p w:rsidR="0009281A" w:rsidRPr="008013D6" w:rsidRDefault="0009281A" w:rsidP="00A01B3B">
            <w:pPr>
              <w:bidi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Electricity Consumption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1A" w:rsidRPr="008013D6" w:rsidRDefault="0009281A" w:rsidP="00A01B3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</w:tr>
      <w:tr w:rsidR="0009281A" w:rsidRPr="008013D6" w:rsidTr="00C27CDA">
        <w:trPr>
          <w:trHeight w:val="312"/>
          <w:jc w:val="center"/>
        </w:trPr>
        <w:tc>
          <w:tcPr>
            <w:tcW w:w="2528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281A" w:rsidRPr="008013D6" w:rsidRDefault="0009281A" w:rsidP="00A01B3B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2011</w:t>
            </w:r>
          </w:p>
        </w:tc>
        <w:tc>
          <w:tcPr>
            <w:tcW w:w="231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09281A" w:rsidRPr="008013D6" w:rsidRDefault="0009281A" w:rsidP="00A01B3B">
            <w:pPr>
              <w:bidi w:val="0"/>
              <w:ind w:right="-3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427.6</w:t>
            </w:r>
          </w:p>
        </w:tc>
        <w:tc>
          <w:tcPr>
            <w:tcW w:w="231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281A" w:rsidRPr="008013D6" w:rsidRDefault="0009281A" w:rsidP="00A01B3B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2011</w:t>
            </w:r>
          </w:p>
        </w:tc>
      </w:tr>
      <w:tr w:rsidR="0009281A" w:rsidRPr="008013D6" w:rsidTr="00C27CDA">
        <w:trPr>
          <w:trHeight w:val="312"/>
          <w:jc w:val="center"/>
        </w:trPr>
        <w:tc>
          <w:tcPr>
            <w:tcW w:w="252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281A" w:rsidRPr="008013D6" w:rsidRDefault="0009281A" w:rsidP="00A01B3B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231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09281A" w:rsidRPr="008013D6" w:rsidRDefault="0009281A" w:rsidP="00A01B3B">
            <w:pPr>
              <w:bidi w:val="0"/>
              <w:ind w:right="-3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color w:val="000000" w:themeColor="text1"/>
                <w:sz w:val="16"/>
                <w:szCs w:val="16"/>
              </w:rPr>
              <w:t>491.0</w:t>
            </w:r>
          </w:p>
        </w:tc>
        <w:tc>
          <w:tcPr>
            <w:tcW w:w="231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281A" w:rsidRPr="008013D6" w:rsidRDefault="0009281A" w:rsidP="00A01B3B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2012</w:t>
            </w:r>
          </w:p>
        </w:tc>
      </w:tr>
      <w:tr w:rsidR="0009281A" w:rsidRPr="008013D6" w:rsidTr="00C27CDA">
        <w:trPr>
          <w:trHeight w:val="312"/>
          <w:jc w:val="center"/>
        </w:trPr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281A" w:rsidRPr="008013D6" w:rsidRDefault="0009281A" w:rsidP="00A01B3B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013D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23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281A" w:rsidRPr="008013D6" w:rsidRDefault="0009281A" w:rsidP="00A01B3B">
            <w:pPr>
              <w:bidi w:val="0"/>
              <w:ind w:right="-3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color w:val="000000" w:themeColor="text1"/>
                <w:sz w:val="16"/>
                <w:szCs w:val="16"/>
              </w:rPr>
              <w:t>470.7</w:t>
            </w:r>
          </w:p>
        </w:tc>
        <w:tc>
          <w:tcPr>
            <w:tcW w:w="23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281A" w:rsidRPr="008013D6" w:rsidRDefault="0009281A" w:rsidP="00A01B3B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013D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</w:tr>
      <w:tr w:rsidR="0009281A" w:rsidRPr="008013D6" w:rsidTr="00C27CDA">
        <w:trPr>
          <w:trHeight w:val="312"/>
          <w:jc w:val="center"/>
        </w:trPr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281A" w:rsidRPr="008013D6" w:rsidRDefault="0009281A" w:rsidP="00A01B3B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013D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23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281A" w:rsidRPr="008013D6" w:rsidRDefault="0009281A" w:rsidP="00A01B3B">
            <w:pPr>
              <w:bidi w:val="0"/>
              <w:ind w:right="-3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013D6">
              <w:rPr>
                <w:rFonts w:ascii="Arial" w:hAnsi="Arial" w:cs="Arial"/>
                <w:color w:val="000000" w:themeColor="text1"/>
                <w:sz w:val="16"/>
                <w:szCs w:val="16"/>
              </w:rPr>
              <w:t>461.8</w:t>
            </w:r>
          </w:p>
        </w:tc>
        <w:tc>
          <w:tcPr>
            <w:tcW w:w="23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281A" w:rsidRPr="008013D6" w:rsidRDefault="0009281A" w:rsidP="00A01B3B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013D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</w:tr>
      <w:tr w:rsidR="0009281A" w:rsidRPr="008013D6" w:rsidTr="00C27CDA">
        <w:trPr>
          <w:trHeight w:val="312"/>
          <w:jc w:val="center"/>
        </w:trPr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281A" w:rsidRPr="008013D6" w:rsidRDefault="0009281A" w:rsidP="00A01B3B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013D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23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281A" w:rsidRPr="008013D6" w:rsidRDefault="0009281A" w:rsidP="00A01B3B">
            <w:pPr>
              <w:bidi w:val="0"/>
              <w:ind w:right="-3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013D6">
              <w:rPr>
                <w:rFonts w:ascii="Arial" w:hAnsi="Arial" w:cs="Arial"/>
                <w:color w:val="000000" w:themeColor="text1"/>
                <w:sz w:val="16"/>
                <w:szCs w:val="16"/>
              </w:rPr>
              <w:t>515.6</w:t>
            </w:r>
          </w:p>
        </w:tc>
        <w:tc>
          <w:tcPr>
            <w:tcW w:w="23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281A" w:rsidRPr="008013D6" w:rsidRDefault="0009281A" w:rsidP="00A01B3B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013D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</w:tr>
    </w:tbl>
    <w:p w:rsidR="00E077B8" w:rsidRPr="008013D6" w:rsidRDefault="00E077B8" w:rsidP="00E077B8">
      <w:pPr>
        <w:jc w:val="lowKashida"/>
        <w:rPr>
          <w:rFonts w:cs="Simplified Arabic"/>
          <w:b/>
          <w:bCs/>
          <w:color w:val="000000" w:themeColor="text1"/>
          <w:rtl/>
        </w:rPr>
      </w:pPr>
      <w:r w:rsidRPr="008013D6">
        <w:rPr>
          <w:rFonts w:cs="Simplified Arabic"/>
          <w:b/>
          <w:bCs/>
          <w:color w:val="000000" w:themeColor="text1"/>
          <w:rtl/>
        </w:rPr>
        <w:lastRenderedPageBreak/>
        <w:t>النفايات الصلبة</w:t>
      </w:r>
    </w:p>
    <w:p w:rsidR="00E077B8" w:rsidRPr="008013D6" w:rsidRDefault="00C61709" w:rsidP="00C61709">
      <w:pPr>
        <w:ind w:left="1"/>
        <w:jc w:val="both"/>
        <w:rPr>
          <w:rFonts w:cs="Simplified Arabic"/>
          <w:color w:val="000000" w:themeColor="text1"/>
          <w:rtl/>
        </w:rPr>
      </w:pPr>
      <w:r w:rsidRPr="00C61709">
        <w:rPr>
          <w:rFonts w:cs="Simplified Arabic" w:hint="cs"/>
          <w:color w:val="000000" w:themeColor="text1"/>
          <w:rtl/>
        </w:rPr>
        <w:t xml:space="preserve">75.2% من المدارس في محافظة القدس خلال العام 2016 الهيئة المحلية هي الجهة المسؤولة عن خدمة جمع النفايات، </w:t>
      </w:r>
      <w:r w:rsidR="00E077B8" w:rsidRPr="008013D6">
        <w:rPr>
          <w:rFonts w:cs="Simplified Arabic" w:hint="cs"/>
          <w:color w:val="000000" w:themeColor="text1"/>
          <w:rtl/>
        </w:rPr>
        <w:t>في حين نجد أن 4.0% من المدارس تقوم وكالة الغوث بنقل نفاياتها، و8.0% من المدارس تقوم بلدية القدس بنقل نفاياتها.</w:t>
      </w:r>
    </w:p>
    <w:p w:rsidR="00E077B8" w:rsidRPr="008013D6" w:rsidRDefault="00E077B8" w:rsidP="00E077B8">
      <w:pPr>
        <w:jc w:val="lowKashida"/>
        <w:rPr>
          <w:rFonts w:cs="Simplified Arabic"/>
          <w:b/>
          <w:bCs/>
          <w:color w:val="000000" w:themeColor="text1"/>
          <w:sz w:val="16"/>
          <w:rtl/>
        </w:rPr>
      </w:pPr>
    </w:p>
    <w:p w:rsidR="00E077B8" w:rsidRPr="008013D6" w:rsidRDefault="00E077B8" w:rsidP="00E077B8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8013D6">
        <w:rPr>
          <w:rFonts w:cs="Simplified Arabic"/>
          <w:b/>
          <w:bCs/>
          <w:color w:val="000000" w:themeColor="text1"/>
          <w:sz w:val="18"/>
          <w:szCs w:val="18"/>
          <w:rtl/>
        </w:rPr>
        <w:t>التوزيع النسبي للمؤسسات التعليمية (</w:t>
      </w:r>
      <w:r w:rsidRPr="008013D6">
        <w:rPr>
          <w:rFonts w:cs="Simplified Arabic" w:hint="cs"/>
          <w:b/>
          <w:bCs/>
          <w:color w:val="000000" w:themeColor="text1"/>
          <w:sz w:val="18"/>
          <w:szCs w:val="18"/>
          <w:rtl/>
        </w:rPr>
        <w:t>المدارس</w:t>
      </w:r>
      <w:r w:rsidRPr="008013D6">
        <w:rPr>
          <w:rFonts w:cs="Simplified Arabic"/>
          <w:b/>
          <w:bCs/>
          <w:color w:val="000000" w:themeColor="text1"/>
          <w:sz w:val="18"/>
          <w:szCs w:val="18"/>
          <w:rtl/>
        </w:rPr>
        <w:t xml:space="preserve">) في </w:t>
      </w:r>
      <w:r w:rsidRPr="008013D6">
        <w:rPr>
          <w:rFonts w:cs="Simplified Arabic" w:hint="cs"/>
          <w:b/>
          <w:bCs/>
          <w:color w:val="000000" w:themeColor="text1"/>
          <w:sz w:val="18"/>
          <w:szCs w:val="18"/>
          <w:rtl/>
        </w:rPr>
        <w:t>محافظة القدس</w:t>
      </w:r>
      <w:r w:rsidRPr="008013D6">
        <w:rPr>
          <w:rFonts w:cs="Simplified Arabic"/>
          <w:b/>
          <w:bCs/>
          <w:color w:val="000000" w:themeColor="text1"/>
          <w:sz w:val="18"/>
          <w:szCs w:val="18"/>
          <w:rtl/>
        </w:rPr>
        <w:t xml:space="preserve"> حسب الجهة التي تقوم بنقل النفايات الصلبة الناتجة عن المؤسسة التعليمية، 2016</w:t>
      </w:r>
    </w:p>
    <w:p w:rsidR="00E077B8" w:rsidRDefault="00E077B8" w:rsidP="00E077B8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8013D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Percentage Distribution of Educational Establishments (Schools) in </w:t>
      </w:r>
      <w:r w:rsidRPr="008013D6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Jerusalem</w:t>
      </w:r>
      <w:r w:rsidRPr="008013D6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Pr="008013D6">
        <w:rPr>
          <w:rFonts w:ascii="Arial" w:hAnsi="Arial" w:cs="Arial"/>
          <w:b/>
          <w:bCs/>
          <w:color w:val="000000" w:themeColor="text1"/>
          <w:sz w:val="18"/>
          <w:szCs w:val="18"/>
        </w:rPr>
        <w:t>Governorate by the Doer of Transporting Solid Waste from the Educational Establishment, 2016</w:t>
      </w:r>
    </w:p>
    <w:p w:rsidR="00C67E14" w:rsidRPr="00C67E14" w:rsidRDefault="00C67E14" w:rsidP="00C67E14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10"/>
          <w:szCs w:val="10"/>
        </w:rPr>
      </w:pPr>
    </w:p>
    <w:tbl>
      <w:tblPr>
        <w:tblStyle w:val="TableGrid"/>
        <w:bidiVisual/>
        <w:tblW w:w="7300" w:type="dxa"/>
        <w:jc w:val="center"/>
        <w:tblInd w:w="-71" w:type="dxa"/>
        <w:tblLayout w:type="fixed"/>
        <w:tblCellMar>
          <w:left w:w="0" w:type="dxa"/>
          <w:right w:w="0" w:type="dxa"/>
        </w:tblCellMar>
        <w:tblLook w:val="04A0"/>
      </w:tblPr>
      <w:tblGrid>
        <w:gridCol w:w="850"/>
        <w:gridCol w:w="1116"/>
        <w:gridCol w:w="689"/>
        <w:gridCol w:w="650"/>
        <w:gridCol w:w="819"/>
        <w:gridCol w:w="923"/>
        <w:gridCol w:w="553"/>
        <w:gridCol w:w="658"/>
        <w:gridCol w:w="1042"/>
      </w:tblGrid>
      <w:tr w:rsidR="00E077B8" w:rsidRPr="008743D0" w:rsidTr="00C67E14">
        <w:trPr>
          <w:trHeight w:val="312"/>
          <w:jc w:val="center"/>
        </w:trPr>
        <w:tc>
          <w:tcPr>
            <w:tcW w:w="850" w:type="dxa"/>
            <w:vMerge w:val="restart"/>
            <w:tcMar>
              <w:left w:w="0" w:type="dxa"/>
              <w:right w:w="0" w:type="dxa"/>
            </w:tcMar>
            <w:vAlign w:val="center"/>
          </w:tcPr>
          <w:p w:rsidR="00E077B8" w:rsidRPr="008743D0" w:rsidRDefault="00E077B8" w:rsidP="008743D0">
            <w:pPr>
              <w:jc w:val="center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 w:rsidRPr="008743D0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</w:t>
            </w:r>
            <w:r w:rsidRPr="008743D0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/المحافظة</w:t>
            </w:r>
          </w:p>
        </w:tc>
        <w:tc>
          <w:tcPr>
            <w:tcW w:w="5408" w:type="dxa"/>
            <w:gridSpan w:val="7"/>
            <w:tcMar>
              <w:left w:w="0" w:type="dxa"/>
              <w:right w:w="0" w:type="dxa"/>
            </w:tcMar>
          </w:tcPr>
          <w:p w:rsidR="00E077B8" w:rsidRPr="008743D0" w:rsidRDefault="00E077B8" w:rsidP="00B40E0D">
            <w:pPr>
              <w:pStyle w:val="BodyText"/>
              <w:jc w:val="center"/>
              <w:rPr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743D0">
              <w:rPr>
                <w:rFonts w:ascii="Simplified Arabic" w:hAnsi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</w:t>
            </w:r>
            <w:r w:rsidRPr="008743D0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لجهة التي تقوم بنقل النفايات الصلبة</w:t>
            </w:r>
          </w:p>
          <w:p w:rsidR="00E077B8" w:rsidRPr="008743D0" w:rsidRDefault="00E077B8" w:rsidP="00B40E0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Doer of Transporting Solid Waste</w:t>
            </w:r>
          </w:p>
        </w:tc>
        <w:tc>
          <w:tcPr>
            <w:tcW w:w="1042" w:type="dxa"/>
            <w:vMerge w:val="restart"/>
            <w:tcMar>
              <w:left w:w="0" w:type="dxa"/>
              <w:right w:w="0" w:type="dxa"/>
            </w:tcMar>
            <w:vAlign w:val="center"/>
          </w:tcPr>
          <w:p w:rsidR="00E077B8" w:rsidRPr="008743D0" w:rsidRDefault="00E077B8" w:rsidP="008743D0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8743D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Region\ </w:t>
            </w:r>
            <w:r w:rsidRPr="008743D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8743D0" w:rsidRPr="008743D0" w:rsidTr="00C67E14">
        <w:trPr>
          <w:trHeight w:val="312"/>
          <w:jc w:val="center"/>
        </w:trPr>
        <w:tc>
          <w:tcPr>
            <w:tcW w:w="850" w:type="dxa"/>
            <w:vMerge/>
            <w:tcMar>
              <w:left w:w="0" w:type="dxa"/>
              <w:right w:w="0" w:type="dxa"/>
            </w:tcMar>
          </w:tcPr>
          <w:p w:rsidR="008743D0" w:rsidRPr="008743D0" w:rsidRDefault="008743D0" w:rsidP="00B40E0D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116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8743D0" w:rsidRPr="008743D0" w:rsidRDefault="008743D0" w:rsidP="00B40E0D">
            <w:pPr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743D0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>المؤسسة التعليمية</w:t>
            </w:r>
          </w:p>
        </w:tc>
        <w:tc>
          <w:tcPr>
            <w:tcW w:w="689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8743D0" w:rsidRPr="008743D0" w:rsidRDefault="008743D0" w:rsidP="00B40E0D">
            <w:pPr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743D0">
              <w:rPr>
                <w:rFonts w:asciiTheme="minorBidi" w:hAnsiTheme="minorBidi" w:cstheme="minorBidi" w:hint="cs"/>
                <w:color w:val="000000" w:themeColor="text1"/>
                <w:sz w:val="16"/>
                <w:szCs w:val="16"/>
                <w:rtl/>
              </w:rPr>
              <w:t>الهيئة</w:t>
            </w:r>
            <w:r w:rsidRPr="008743D0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 xml:space="preserve"> المحلية</w:t>
            </w:r>
          </w:p>
        </w:tc>
        <w:tc>
          <w:tcPr>
            <w:tcW w:w="650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8743D0" w:rsidRPr="008743D0" w:rsidRDefault="008743D0" w:rsidP="00B40E0D">
            <w:pPr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743D0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>وكالة الغوث</w:t>
            </w:r>
          </w:p>
        </w:tc>
        <w:tc>
          <w:tcPr>
            <w:tcW w:w="819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8743D0" w:rsidRPr="008743D0" w:rsidRDefault="008743D0" w:rsidP="00B40E0D">
            <w:pPr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743D0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>متعهد خاص</w:t>
            </w:r>
          </w:p>
        </w:tc>
        <w:tc>
          <w:tcPr>
            <w:tcW w:w="923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8743D0" w:rsidRPr="008743D0" w:rsidRDefault="008743D0" w:rsidP="00B40E0D">
            <w:pPr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743D0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>بلدية القدس</w:t>
            </w:r>
          </w:p>
        </w:tc>
        <w:tc>
          <w:tcPr>
            <w:tcW w:w="553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8743D0" w:rsidRPr="008743D0" w:rsidRDefault="008743D0" w:rsidP="00B40E0D">
            <w:pPr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743D0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>أخرى</w:t>
            </w:r>
          </w:p>
        </w:tc>
        <w:tc>
          <w:tcPr>
            <w:tcW w:w="658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8743D0" w:rsidRPr="008743D0" w:rsidRDefault="008743D0" w:rsidP="00B40E0D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743D0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042" w:type="dxa"/>
            <w:vMerge/>
            <w:tcMar>
              <w:left w:w="0" w:type="dxa"/>
              <w:right w:w="0" w:type="dxa"/>
            </w:tcMar>
          </w:tcPr>
          <w:p w:rsidR="008743D0" w:rsidRPr="008743D0" w:rsidRDefault="008743D0" w:rsidP="00B40E0D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8743D0" w:rsidRPr="008743D0" w:rsidTr="00C67E14">
        <w:trPr>
          <w:trHeight w:val="312"/>
          <w:jc w:val="center"/>
        </w:trPr>
        <w:tc>
          <w:tcPr>
            <w:tcW w:w="850" w:type="dxa"/>
            <w:vMerge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8743D0" w:rsidRPr="008743D0" w:rsidRDefault="008743D0" w:rsidP="00B40E0D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8743D0" w:rsidRPr="008743D0" w:rsidRDefault="008743D0" w:rsidP="00B40E0D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743D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Educational Establishment</w:t>
            </w:r>
          </w:p>
        </w:tc>
        <w:tc>
          <w:tcPr>
            <w:tcW w:w="689" w:type="dxa"/>
            <w:tcBorders>
              <w:top w:val="nil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8743D0" w:rsidRPr="008743D0" w:rsidRDefault="008743D0" w:rsidP="00B40E0D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743D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Local Authority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8743D0" w:rsidRPr="008743D0" w:rsidRDefault="008743D0" w:rsidP="00B40E0D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743D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UNRWA</w:t>
            </w:r>
          </w:p>
        </w:tc>
        <w:tc>
          <w:tcPr>
            <w:tcW w:w="819" w:type="dxa"/>
            <w:tcBorders>
              <w:top w:val="nil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8743D0" w:rsidRPr="008743D0" w:rsidRDefault="008743D0" w:rsidP="00B40E0D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743D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Private Contractor</w:t>
            </w:r>
          </w:p>
        </w:tc>
        <w:tc>
          <w:tcPr>
            <w:tcW w:w="923" w:type="dxa"/>
            <w:tcBorders>
              <w:top w:val="nil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8743D0" w:rsidRPr="008743D0" w:rsidRDefault="008743D0" w:rsidP="00B40E0D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743D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Jerusalem Municipality</w:t>
            </w:r>
          </w:p>
        </w:tc>
        <w:tc>
          <w:tcPr>
            <w:tcW w:w="553" w:type="dxa"/>
            <w:tcBorders>
              <w:top w:val="nil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8743D0" w:rsidRPr="008743D0" w:rsidRDefault="008743D0" w:rsidP="00B40E0D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743D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Others</w:t>
            </w:r>
          </w:p>
        </w:tc>
        <w:tc>
          <w:tcPr>
            <w:tcW w:w="658" w:type="dxa"/>
            <w:tcBorders>
              <w:top w:val="nil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8743D0" w:rsidRPr="008743D0" w:rsidRDefault="008743D0" w:rsidP="008743D0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743D0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042" w:type="dxa"/>
            <w:vMerge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8743D0" w:rsidRPr="008743D0" w:rsidRDefault="008743D0" w:rsidP="00B40E0D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E077B8" w:rsidRPr="008743D0" w:rsidTr="00C67E14">
        <w:trPr>
          <w:trHeight w:val="312"/>
          <w:jc w:val="center"/>
        </w:trPr>
        <w:tc>
          <w:tcPr>
            <w:tcW w:w="850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E077B8" w:rsidRPr="008743D0" w:rsidRDefault="00E077B8" w:rsidP="008743D0">
            <w:pPr>
              <w:ind w:left="142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743D0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116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E077B8" w:rsidRPr="008743D0" w:rsidRDefault="00E077B8" w:rsidP="00C27CD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5.6</w:t>
            </w:r>
          </w:p>
        </w:tc>
        <w:tc>
          <w:tcPr>
            <w:tcW w:w="689" w:type="dxa"/>
            <w:tcBorders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E077B8" w:rsidRPr="008743D0" w:rsidRDefault="00E077B8" w:rsidP="00C27CD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86.3</w:t>
            </w:r>
          </w:p>
        </w:tc>
        <w:tc>
          <w:tcPr>
            <w:tcW w:w="650" w:type="dxa"/>
            <w:tcBorders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E077B8" w:rsidRPr="008743D0" w:rsidRDefault="00E077B8" w:rsidP="00C27CD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5.6</w:t>
            </w:r>
          </w:p>
        </w:tc>
        <w:tc>
          <w:tcPr>
            <w:tcW w:w="819" w:type="dxa"/>
            <w:tcBorders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E077B8" w:rsidRPr="008743D0" w:rsidRDefault="00E077B8" w:rsidP="00C27CD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0.</w:t>
            </w:r>
            <w:r w:rsidR="00836BDD" w:rsidRPr="008743D0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9</w:t>
            </w:r>
          </w:p>
        </w:tc>
        <w:tc>
          <w:tcPr>
            <w:tcW w:w="923" w:type="dxa"/>
            <w:tcBorders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E077B8" w:rsidRPr="008743D0" w:rsidRDefault="00E077B8" w:rsidP="00C27CD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553" w:type="dxa"/>
            <w:tcBorders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E077B8" w:rsidRPr="008743D0" w:rsidRDefault="00E077B8" w:rsidP="00C27CD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0.9</w:t>
            </w:r>
          </w:p>
        </w:tc>
        <w:tc>
          <w:tcPr>
            <w:tcW w:w="658" w:type="dxa"/>
            <w:tcBorders>
              <w:left w:val="nil"/>
              <w:bottom w:val="nil"/>
            </w:tcBorders>
            <w:tcMar>
              <w:left w:w="0" w:type="dxa"/>
              <w:right w:w="0" w:type="dxa"/>
            </w:tcMar>
          </w:tcPr>
          <w:p w:rsidR="00E077B8" w:rsidRPr="008743D0" w:rsidRDefault="00E077B8" w:rsidP="00C27CDA">
            <w:pPr>
              <w:bidi w:val="0"/>
              <w:ind w:right="57" w:firstLineChars="87" w:firstLine="14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E077B8" w:rsidRPr="008743D0" w:rsidRDefault="00E077B8" w:rsidP="008743D0">
            <w:pPr>
              <w:bidi w:val="0"/>
              <w:ind w:left="14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E077B8" w:rsidRPr="008743D0" w:rsidTr="00C67E14">
        <w:trPr>
          <w:trHeight w:val="312"/>
          <w:jc w:val="center"/>
        </w:trPr>
        <w:tc>
          <w:tcPr>
            <w:tcW w:w="85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</w:tcPr>
          <w:p w:rsidR="00E077B8" w:rsidRPr="008743D0" w:rsidRDefault="00E077B8" w:rsidP="008743D0">
            <w:pPr>
              <w:ind w:left="142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743D0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="003D3D81" w:rsidRPr="008743D0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1116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E077B8" w:rsidRPr="008743D0" w:rsidRDefault="00E077B8" w:rsidP="00C27CD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7.3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E077B8" w:rsidRPr="008743D0" w:rsidRDefault="00E077B8" w:rsidP="00C27CD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88.5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E077B8" w:rsidRPr="008743D0" w:rsidRDefault="00E077B8" w:rsidP="00C27CD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E077B8" w:rsidRPr="008743D0" w:rsidRDefault="00E077B8" w:rsidP="00C27CD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1.0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E077B8" w:rsidRPr="008743D0" w:rsidRDefault="00E077B8" w:rsidP="00C27CD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1.0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E077B8" w:rsidRPr="008743D0" w:rsidRDefault="00E077B8" w:rsidP="00C27CD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0.9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</w:tcPr>
          <w:p w:rsidR="00E077B8" w:rsidRPr="008743D0" w:rsidRDefault="00E077B8" w:rsidP="00C27CD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E077B8" w:rsidRPr="008743D0" w:rsidRDefault="00E077B8" w:rsidP="008743D0">
            <w:pPr>
              <w:bidi w:val="0"/>
              <w:ind w:left="141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West Bank</w:t>
            </w:r>
            <w:r w:rsidR="003D3D81" w:rsidRPr="008743D0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*</w:t>
            </w:r>
          </w:p>
        </w:tc>
      </w:tr>
      <w:tr w:rsidR="00E077B8" w:rsidRPr="008743D0" w:rsidTr="00C67E14">
        <w:trPr>
          <w:trHeight w:val="312"/>
          <w:jc w:val="center"/>
        </w:trPr>
        <w:tc>
          <w:tcPr>
            <w:tcW w:w="850" w:type="dxa"/>
            <w:tcBorders>
              <w:top w:val="nil"/>
            </w:tcBorders>
            <w:tcMar>
              <w:left w:w="0" w:type="dxa"/>
              <w:right w:w="0" w:type="dxa"/>
            </w:tcMar>
          </w:tcPr>
          <w:p w:rsidR="00E077B8" w:rsidRPr="008743D0" w:rsidRDefault="00E077B8" w:rsidP="008743D0">
            <w:pPr>
              <w:ind w:left="142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743D0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116" w:type="dxa"/>
            <w:tcBorders>
              <w:top w:val="nil"/>
              <w:right w:val="nil"/>
            </w:tcBorders>
            <w:tcMar>
              <w:left w:w="0" w:type="dxa"/>
              <w:right w:w="0" w:type="dxa"/>
            </w:tcMar>
          </w:tcPr>
          <w:p w:rsidR="00E077B8" w:rsidRPr="008743D0" w:rsidRDefault="00E077B8" w:rsidP="00C27CD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8.8</w:t>
            </w:r>
          </w:p>
        </w:tc>
        <w:tc>
          <w:tcPr>
            <w:tcW w:w="689" w:type="dxa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</w:tcPr>
          <w:p w:rsidR="00E077B8" w:rsidRPr="008743D0" w:rsidRDefault="00E077B8" w:rsidP="00C27CD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75.2</w:t>
            </w: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</w:tcPr>
          <w:p w:rsidR="00E077B8" w:rsidRPr="008743D0" w:rsidRDefault="00E077B8" w:rsidP="00C27CD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4.0</w:t>
            </w:r>
          </w:p>
        </w:tc>
        <w:tc>
          <w:tcPr>
            <w:tcW w:w="819" w:type="dxa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</w:tcPr>
          <w:p w:rsidR="00E077B8" w:rsidRPr="008743D0" w:rsidRDefault="00E077B8" w:rsidP="00C27CD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</w:tcPr>
          <w:p w:rsidR="00E077B8" w:rsidRPr="008743D0" w:rsidRDefault="00E077B8" w:rsidP="00C27CD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8.0</w:t>
            </w:r>
          </w:p>
        </w:tc>
        <w:tc>
          <w:tcPr>
            <w:tcW w:w="553" w:type="dxa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</w:tcPr>
          <w:p w:rsidR="00E077B8" w:rsidRPr="008743D0" w:rsidRDefault="00E077B8" w:rsidP="00C27CD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658" w:type="dxa"/>
            <w:tcBorders>
              <w:top w:val="nil"/>
              <w:left w:val="nil"/>
            </w:tcBorders>
            <w:tcMar>
              <w:left w:w="0" w:type="dxa"/>
              <w:right w:w="0" w:type="dxa"/>
            </w:tcMar>
          </w:tcPr>
          <w:p w:rsidR="00E077B8" w:rsidRPr="008743D0" w:rsidRDefault="00E077B8" w:rsidP="00C27CD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042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E077B8" w:rsidRPr="008743D0" w:rsidRDefault="00E077B8" w:rsidP="008743D0">
            <w:pPr>
              <w:bidi w:val="0"/>
              <w:ind w:left="141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Jerusalem</w:t>
            </w:r>
          </w:p>
        </w:tc>
      </w:tr>
    </w:tbl>
    <w:p w:rsidR="003D3D81" w:rsidRPr="008743D0" w:rsidRDefault="00C67E14" w:rsidP="00C67E14">
      <w:pPr>
        <w:ind w:right="-851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cs="Simplified Arabic" w:hint="cs"/>
          <w:color w:val="000000" w:themeColor="text1"/>
          <w:sz w:val="16"/>
          <w:szCs w:val="16"/>
          <w:rtl/>
        </w:rPr>
        <w:t xml:space="preserve"> </w:t>
      </w:r>
      <w:r w:rsidR="003D3D81" w:rsidRPr="008743D0">
        <w:rPr>
          <w:rFonts w:cs="Simplified Arabic" w:hint="cs"/>
          <w:color w:val="000000" w:themeColor="text1"/>
          <w:sz w:val="16"/>
          <w:szCs w:val="16"/>
          <w:rtl/>
        </w:rPr>
        <w:t>*: البيانات تشمل محافظة القدس.</w:t>
      </w:r>
      <w:r w:rsidR="003D3D81" w:rsidRPr="008743D0">
        <w:rPr>
          <w:rFonts w:ascii="Arial" w:hAnsi="Arial" w:cs="Arial" w:hint="cs"/>
          <w:color w:val="000000" w:themeColor="text1"/>
          <w:sz w:val="16"/>
          <w:szCs w:val="16"/>
          <w:rtl/>
        </w:rPr>
        <w:t xml:space="preserve">             </w:t>
      </w:r>
      <w:r w:rsidR="008743D0">
        <w:rPr>
          <w:rFonts w:ascii="Arial" w:hAnsi="Arial" w:cs="Arial" w:hint="cs"/>
          <w:color w:val="000000" w:themeColor="text1"/>
          <w:sz w:val="16"/>
          <w:szCs w:val="16"/>
          <w:rtl/>
        </w:rPr>
        <w:t xml:space="preserve">                              </w:t>
      </w:r>
      <w:r w:rsidR="003D3D81" w:rsidRPr="008743D0">
        <w:rPr>
          <w:rFonts w:ascii="Arial" w:hAnsi="Arial" w:cs="Arial" w:hint="cs"/>
          <w:color w:val="000000" w:themeColor="text1"/>
          <w:sz w:val="16"/>
          <w:szCs w:val="16"/>
          <w:rtl/>
        </w:rPr>
        <w:t xml:space="preserve">                   </w:t>
      </w:r>
      <w:r w:rsidR="003D3D81" w:rsidRPr="008743D0">
        <w:rPr>
          <w:rFonts w:ascii="Arial" w:hAnsi="Arial" w:cs="Arial"/>
          <w:color w:val="000000" w:themeColor="text1"/>
          <w:sz w:val="16"/>
          <w:szCs w:val="16"/>
          <w:rtl/>
        </w:rPr>
        <w:t xml:space="preserve"> </w:t>
      </w:r>
      <w:r w:rsidR="003D3D81" w:rsidRPr="008743D0">
        <w:rPr>
          <w:rFonts w:ascii="Arial" w:hAnsi="Arial" w:cs="Arial"/>
          <w:color w:val="000000" w:themeColor="text1"/>
          <w:sz w:val="16"/>
          <w:szCs w:val="16"/>
        </w:rPr>
        <w:t>*: Data include</w:t>
      </w:r>
      <w:r w:rsidR="00927C5B">
        <w:rPr>
          <w:rFonts w:ascii="Arial" w:hAnsi="Arial" w:cs="Arial"/>
          <w:color w:val="000000" w:themeColor="text1"/>
          <w:sz w:val="16"/>
          <w:szCs w:val="16"/>
        </w:rPr>
        <w:t>s</w:t>
      </w:r>
      <w:r w:rsidR="003D3D81" w:rsidRPr="008743D0">
        <w:rPr>
          <w:rFonts w:ascii="Arial" w:hAnsi="Arial" w:cs="Arial"/>
          <w:color w:val="000000" w:themeColor="text1"/>
          <w:sz w:val="16"/>
          <w:szCs w:val="16"/>
        </w:rPr>
        <w:t xml:space="preserve"> Jerusalem governorat</w:t>
      </w:r>
      <w:r w:rsidR="003D3D81" w:rsidRPr="008743D0">
        <w:rPr>
          <w:rFonts w:ascii="Arial" w:hAnsi="Arial" w:cs="Arial" w:hint="cs"/>
          <w:color w:val="000000" w:themeColor="text1"/>
          <w:sz w:val="16"/>
          <w:szCs w:val="16"/>
          <w:rtl/>
        </w:rPr>
        <w:t xml:space="preserve">    </w:t>
      </w:r>
    </w:p>
    <w:p w:rsidR="00E077B8" w:rsidRPr="008013D6" w:rsidRDefault="00E077B8" w:rsidP="00E077B8">
      <w:pPr>
        <w:bidi w:val="0"/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E077B8" w:rsidRPr="008013D6" w:rsidRDefault="00E077B8" w:rsidP="00E077B8">
      <w:pPr>
        <w:jc w:val="lowKashida"/>
        <w:rPr>
          <w:rFonts w:cs="Simplified Arabic" w:hint="cs"/>
          <w:b/>
          <w:bCs/>
          <w:color w:val="000000" w:themeColor="text1"/>
          <w:rtl/>
        </w:rPr>
      </w:pPr>
      <w:r w:rsidRPr="008013D6">
        <w:rPr>
          <w:rFonts w:cs="Simplified Arabic" w:hint="cs"/>
          <w:b/>
          <w:bCs/>
          <w:color w:val="000000" w:themeColor="text1"/>
          <w:rtl/>
        </w:rPr>
        <w:t>المياه العادمة</w:t>
      </w:r>
    </w:p>
    <w:p w:rsidR="00E077B8" w:rsidRPr="008013D6" w:rsidRDefault="00E077B8" w:rsidP="00E077B8">
      <w:pPr>
        <w:ind w:left="1"/>
        <w:jc w:val="both"/>
        <w:rPr>
          <w:rFonts w:cs="Simplified Arabic"/>
          <w:color w:val="000000" w:themeColor="text1"/>
          <w:rtl/>
        </w:rPr>
      </w:pPr>
      <w:r w:rsidRPr="008013D6">
        <w:rPr>
          <w:rFonts w:cs="Simplified Arabic" w:hint="cs"/>
          <w:color w:val="000000" w:themeColor="text1"/>
          <w:rtl/>
        </w:rPr>
        <w:t>65.9% من المدارس في محافظة القدس تتخلص من مياهها العادمة عن طريق شبكة الصرف الصحي</w:t>
      </w:r>
      <w:r w:rsidR="00B40E0D">
        <w:rPr>
          <w:rFonts w:cs="Simplified Arabic" w:hint="cs"/>
          <w:color w:val="000000" w:themeColor="text1"/>
          <w:rtl/>
        </w:rPr>
        <w:t xml:space="preserve"> خلال عام 2016</w:t>
      </w:r>
      <w:r w:rsidRPr="008013D6">
        <w:rPr>
          <w:rFonts w:cs="Simplified Arabic" w:hint="cs"/>
          <w:color w:val="000000" w:themeColor="text1"/>
          <w:rtl/>
        </w:rPr>
        <w:t>، و29.2% تتخلص من مياهها العادمة عن طريق الحفر الامتصاصية، في حين أن 4.0% من المدارس تتخلص من مياهها العادمة عن طريق الحفر الصماء.</w:t>
      </w:r>
    </w:p>
    <w:p w:rsidR="00E077B8" w:rsidRPr="008013D6" w:rsidRDefault="00E077B8" w:rsidP="00E077B8">
      <w:pPr>
        <w:rPr>
          <w:rFonts w:ascii="Arial" w:hAnsi="Arial" w:cs="Simplified Arabic"/>
          <w:b/>
          <w:bCs/>
          <w:noProof w:val="0"/>
          <w:color w:val="000000" w:themeColor="text1"/>
          <w:sz w:val="16"/>
          <w:szCs w:val="16"/>
          <w:rtl/>
        </w:rPr>
      </w:pPr>
    </w:p>
    <w:p w:rsidR="00E077B8" w:rsidRPr="008013D6" w:rsidRDefault="00E077B8" w:rsidP="00E077B8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8013D6">
        <w:rPr>
          <w:rFonts w:ascii="Arial" w:hAnsi="Arial" w:cs="Simplified Arabic"/>
          <w:b/>
          <w:bCs/>
          <w:noProof w:val="0"/>
          <w:color w:val="000000" w:themeColor="text1"/>
          <w:sz w:val="18"/>
          <w:szCs w:val="18"/>
          <w:rtl/>
        </w:rPr>
        <w:t>التوزيع النسبي للمؤسسات التعليمية (</w:t>
      </w:r>
      <w:r w:rsidRPr="008013D6">
        <w:rPr>
          <w:rFonts w:ascii="Arial" w:hAnsi="Arial" w:cs="Simplified Arabic" w:hint="cs"/>
          <w:b/>
          <w:bCs/>
          <w:noProof w:val="0"/>
          <w:color w:val="000000" w:themeColor="text1"/>
          <w:sz w:val="18"/>
          <w:szCs w:val="18"/>
          <w:rtl/>
        </w:rPr>
        <w:t>المدارس</w:t>
      </w:r>
      <w:r w:rsidRPr="008013D6">
        <w:rPr>
          <w:rFonts w:ascii="Arial" w:hAnsi="Arial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) في </w:t>
      </w:r>
      <w:r w:rsidRPr="008013D6">
        <w:rPr>
          <w:rFonts w:ascii="Arial" w:hAnsi="Arial" w:cs="Simplified Arabic" w:hint="cs"/>
          <w:b/>
          <w:bCs/>
          <w:noProof w:val="0"/>
          <w:color w:val="000000" w:themeColor="text1"/>
          <w:sz w:val="18"/>
          <w:szCs w:val="18"/>
          <w:rtl/>
        </w:rPr>
        <w:t>محافظة القدس</w:t>
      </w:r>
      <w:r w:rsidRPr="008013D6">
        <w:rPr>
          <w:rFonts w:ascii="Arial" w:hAnsi="Arial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حسب طريقة التخلص الرئيسية من المياه </w:t>
      </w:r>
      <w:proofErr w:type="spellStart"/>
      <w:r w:rsidRPr="008013D6">
        <w:rPr>
          <w:rFonts w:ascii="Arial" w:hAnsi="Arial" w:cs="Simplified Arabic"/>
          <w:b/>
          <w:bCs/>
          <w:noProof w:val="0"/>
          <w:color w:val="000000" w:themeColor="text1"/>
          <w:sz w:val="18"/>
          <w:szCs w:val="18"/>
          <w:rtl/>
        </w:rPr>
        <w:t>العادمة</w:t>
      </w:r>
      <w:r w:rsidR="00B40E0D">
        <w:rPr>
          <w:rFonts w:ascii="Arial" w:hAnsi="Arial" w:cs="Simplified Arabic" w:hint="cs"/>
          <w:b/>
          <w:bCs/>
          <w:noProof w:val="0"/>
          <w:color w:val="000000" w:themeColor="text1"/>
          <w:sz w:val="18"/>
          <w:szCs w:val="18"/>
          <w:rtl/>
        </w:rPr>
        <w:t>،</w:t>
      </w:r>
      <w:proofErr w:type="spellEnd"/>
      <w:r w:rsidR="00B40E0D">
        <w:rPr>
          <w:rFonts w:ascii="Arial" w:hAnsi="Arial" w:cs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المنطقة </w:t>
      </w:r>
      <w:proofErr w:type="spellStart"/>
      <w:r w:rsidR="00B40E0D">
        <w:rPr>
          <w:rFonts w:ascii="Arial" w:hAnsi="Arial" w:cs="Simplified Arabic" w:hint="cs"/>
          <w:b/>
          <w:bCs/>
          <w:noProof w:val="0"/>
          <w:color w:val="000000" w:themeColor="text1"/>
          <w:sz w:val="18"/>
          <w:szCs w:val="18"/>
          <w:rtl/>
        </w:rPr>
        <w:t>والمحافظة</w:t>
      </w:r>
      <w:r w:rsidRPr="008013D6">
        <w:rPr>
          <w:rFonts w:ascii="Arial" w:hAnsi="Arial" w:cs="Simplified Arabic" w:hint="cs"/>
          <w:b/>
          <w:bCs/>
          <w:noProof w:val="0"/>
          <w:color w:val="000000" w:themeColor="text1"/>
          <w:sz w:val="18"/>
          <w:szCs w:val="18"/>
          <w:rtl/>
        </w:rPr>
        <w:t>،</w:t>
      </w:r>
      <w:proofErr w:type="spellEnd"/>
      <w:r w:rsidRPr="008013D6">
        <w:rPr>
          <w:rFonts w:ascii="Arial" w:hAnsi="Arial" w:cs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2016</w:t>
      </w:r>
    </w:p>
    <w:p w:rsidR="00E077B8" w:rsidRPr="008013D6" w:rsidRDefault="00E077B8" w:rsidP="00E077B8">
      <w:pPr>
        <w:bidi w:val="0"/>
        <w:jc w:val="center"/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</w:pPr>
      <w:r w:rsidRPr="008013D6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>Percentage of Educational Establishments (Schools)</w:t>
      </w:r>
      <w:r w:rsidRPr="008013D6">
        <w:rPr>
          <w:rFonts w:asciiTheme="minorBidi" w:hAnsiTheme="minorBidi" w:cstheme="minorBidi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8013D6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>in Jerusalem</w:t>
      </w:r>
      <w:r w:rsidRPr="008013D6">
        <w:rPr>
          <w:rFonts w:asciiTheme="minorBidi" w:hAnsiTheme="minorBidi" w:cstheme="minorBidi"/>
          <w:b/>
          <w:bCs/>
          <w:color w:val="000000" w:themeColor="text1"/>
          <w:sz w:val="18"/>
          <w:szCs w:val="18"/>
          <w:rtl/>
        </w:rPr>
        <w:t xml:space="preserve"> </w:t>
      </w:r>
      <w:r w:rsidRPr="008013D6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 xml:space="preserve">Governorate by the Main Wastewater Disposal </w:t>
      </w:r>
      <w:r w:rsidRPr="00B40E0D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>Method</w:t>
      </w:r>
      <w:r w:rsidRPr="008013D6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>,</w:t>
      </w:r>
      <w:r w:rsidR="00B40E0D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 xml:space="preserve"> </w:t>
      </w:r>
      <w:r w:rsidR="00B40E0D" w:rsidRPr="00B40E0D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>Region and Governorate</w:t>
      </w:r>
      <w:r w:rsidRPr="008013D6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 xml:space="preserve"> 2016</w:t>
      </w:r>
    </w:p>
    <w:p w:rsidR="00E077B8" w:rsidRPr="008013D6" w:rsidRDefault="00E077B8" w:rsidP="00E077B8">
      <w:pPr>
        <w:bidi w:val="0"/>
        <w:jc w:val="center"/>
        <w:rPr>
          <w:rFonts w:ascii="Arial" w:hAnsi="Arial" w:cs="Arial"/>
          <w:color w:val="000000" w:themeColor="text1"/>
          <w:sz w:val="8"/>
          <w:szCs w:val="8"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396"/>
        <w:gridCol w:w="891"/>
        <w:gridCol w:w="890"/>
        <w:gridCol w:w="890"/>
        <w:gridCol w:w="1017"/>
        <w:gridCol w:w="1017"/>
        <w:gridCol w:w="1270"/>
      </w:tblGrid>
      <w:tr w:rsidR="00E077B8" w:rsidRPr="008743D0" w:rsidTr="00C67E14">
        <w:trPr>
          <w:trHeight w:val="312"/>
          <w:jc w:val="center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7B8" w:rsidRPr="008743D0" w:rsidRDefault="00E077B8" w:rsidP="00B40E0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Region\</w:t>
            </w:r>
          </w:p>
          <w:p w:rsidR="00E077B8" w:rsidRPr="008743D0" w:rsidRDefault="00E077B8" w:rsidP="00B40E0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B8" w:rsidRPr="008743D0" w:rsidRDefault="00E077B8" w:rsidP="00B40E0D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743D0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طريقة التخلص الرئيسية من المياه العادمة</w:t>
            </w:r>
          </w:p>
          <w:p w:rsidR="00E077B8" w:rsidRPr="008743D0" w:rsidRDefault="00E077B8" w:rsidP="00B40E0D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Wastewater Disposal Method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7B8" w:rsidRPr="008743D0" w:rsidRDefault="00E077B8" w:rsidP="00B40E0D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8743D0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</w:t>
            </w:r>
            <w:r w:rsidRPr="008743D0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/المحافظة</w:t>
            </w:r>
          </w:p>
        </w:tc>
      </w:tr>
      <w:tr w:rsidR="00E077B8" w:rsidRPr="008743D0" w:rsidTr="00C67E14">
        <w:trPr>
          <w:trHeight w:val="312"/>
          <w:jc w:val="center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7B8" w:rsidRPr="008743D0" w:rsidRDefault="00E077B8" w:rsidP="00B40E0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77B8" w:rsidRPr="008743D0" w:rsidRDefault="00E077B8" w:rsidP="00B40E0D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77B8" w:rsidRPr="008743D0" w:rsidRDefault="00E077B8" w:rsidP="00B40E0D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 xml:space="preserve">أخرى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77B8" w:rsidRPr="008743D0" w:rsidRDefault="00E077B8" w:rsidP="00B40E0D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حفرة صماء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77B8" w:rsidRPr="008743D0" w:rsidRDefault="00E077B8" w:rsidP="00B40E0D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8743D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حفرة امتصاصية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77B8" w:rsidRPr="008743D0" w:rsidRDefault="00E077B8" w:rsidP="00B40E0D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743D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شبكة صرف صحي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7B8" w:rsidRPr="008743D0" w:rsidRDefault="00E077B8" w:rsidP="00B40E0D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E077B8" w:rsidRPr="008743D0" w:rsidTr="00C67E14">
        <w:trPr>
          <w:trHeight w:val="312"/>
          <w:jc w:val="center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7B8" w:rsidRPr="008743D0" w:rsidRDefault="00E077B8" w:rsidP="00B40E0D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7B8" w:rsidRPr="008743D0" w:rsidRDefault="00E077B8" w:rsidP="00B40E0D">
            <w:pPr>
              <w:pStyle w:val="xl42"/>
              <w:pBdr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noProof/>
                <w:color w:val="000000" w:themeColor="text1"/>
                <w:sz w:val="16"/>
                <w:szCs w:val="16"/>
                <w:lang w:eastAsia="en-US"/>
              </w:rPr>
            </w:pPr>
            <w:r w:rsidRPr="008743D0">
              <w:rPr>
                <w:rFonts w:ascii="Arial" w:hAnsi="Arial" w:cs="Arial"/>
                <w:b w:val="0"/>
                <w:bCs w:val="0"/>
                <w:noProof/>
                <w:color w:val="000000" w:themeColor="text1"/>
                <w:sz w:val="16"/>
                <w:szCs w:val="16"/>
                <w:lang w:eastAsia="en-US"/>
              </w:rPr>
              <w:t>Total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7B8" w:rsidRPr="008743D0" w:rsidRDefault="00E077B8" w:rsidP="00B40E0D">
            <w:pPr>
              <w:pStyle w:val="xl42"/>
              <w:pBdr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noProof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8743D0">
              <w:rPr>
                <w:rFonts w:ascii="Arial" w:hAnsi="Arial" w:cs="Arial"/>
                <w:b w:val="0"/>
                <w:bCs w:val="0"/>
                <w:noProof/>
                <w:color w:val="000000" w:themeColor="text1"/>
                <w:sz w:val="16"/>
                <w:szCs w:val="16"/>
                <w:lang w:eastAsia="en-US"/>
              </w:rPr>
              <w:t>Others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7B8" w:rsidRPr="008743D0" w:rsidRDefault="00E077B8" w:rsidP="00B40E0D">
            <w:pPr>
              <w:pStyle w:val="xl42"/>
              <w:pBdr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noProof/>
                <w:color w:val="000000" w:themeColor="text1"/>
                <w:sz w:val="16"/>
                <w:szCs w:val="16"/>
                <w:lang w:eastAsia="en-US"/>
              </w:rPr>
            </w:pPr>
            <w:r w:rsidRPr="008743D0">
              <w:rPr>
                <w:rFonts w:ascii="Arial" w:hAnsi="Arial" w:cs="Arial"/>
                <w:b w:val="0"/>
                <w:bCs w:val="0"/>
                <w:noProof/>
                <w:color w:val="000000" w:themeColor="text1"/>
                <w:sz w:val="16"/>
                <w:szCs w:val="16"/>
                <w:lang w:eastAsia="en-US"/>
              </w:rPr>
              <w:t xml:space="preserve">Tight </w:t>
            </w:r>
          </w:p>
          <w:p w:rsidR="00E077B8" w:rsidRPr="008743D0" w:rsidRDefault="00E077B8" w:rsidP="00B40E0D">
            <w:pPr>
              <w:pStyle w:val="xl42"/>
              <w:pBdr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noProof/>
                <w:color w:val="000000" w:themeColor="text1"/>
                <w:sz w:val="16"/>
                <w:szCs w:val="16"/>
                <w:lang w:eastAsia="en-US"/>
              </w:rPr>
            </w:pPr>
            <w:r w:rsidRPr="008743D0">
              <w:rPr>
                <w:rFonts w:ascii="Arial" w:hAnsi="Arial" w:cs="Arial"/>
                <w:b w:val="0"/>
                <w:bCs w:val="0"/>
                <w:noProof/>
                <w:color w:val="000000" w:themeColor="text1"/>
                <w:sz w:val="16"/>
                <w:szCs w:val="16"/>
                <w:lang w:eastAsia="en-US"/>
              </w:rPr>
              <w:t>Cesspit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7B8" w:rsidRPr="008743D0" w:rsidRDefault="00E077B8" w:rsidP="00B40E0D">
            <w:pPr>
              <w:pStyle w:val="xl42"/>
              <w:pBdr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noProof/>
                <w:color w:val="000000" w:themeColor="text1"/>
                <w:sz w:val="16"/>
                <w:szCs w:val="16"/>
                <w:lang w:eastAsia="en-US"/>
              </w:rPr>
            </w:pPr>
            <w:r w:rsidRPr="008743D0">
              <w:rPr>
                <w:rFonts w:ascii="Arial" w:hAnsi="Arial" w:cs="Arial"/>
                <w:b w:val="0"/>
                <w:bCs w:val="0"/>
                <w:noProof/>
                <w:color w:val="000000" w:themeColor="text1"/>
                <w:sz w:val="16"/>
                <w:szCs w:val="16"/>
                <w:lang w:eastAsia="en-US"/>
              </w:rPr>
              <w:t xml:space="preserve">Porous </w:t>
            </w:r>
          </w:p>
          <w:p w:rsidR="00E077B8" w:rsidRPr="008743D0" w:rsidRDefault="00E077B8" w:rsidP="00B40E0D">
            <w:pPr>
              <w:pStyle w:val="xl42"/>
              <w:pBdr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noProof/>
                <w:color w:val="000000" w:themeColor="text1"/>
                <w:sz w:val="16"/>
                <w:szCs w:val="16"/>
                <w:lang w:eastAsia="en-US"/>
              </w:rPr>
            </w:pPr>
            <w:r w:rsidRPr="008743D0">
              <w:rPr>
                <w:rFonts w:ascii="Arial" w:hAnsi="Arial" w:cs="Arial"/>
                <w:b w:val="0"/>
                <w:bCs w:val="0"/>
                <w:noProof/>
                <w:color w:val="000000" w:themeColor="text1"/>
                <w:sz w:val="16"/>
                <w:szCs w:val="16"/>
                <w:lang w:eastAsia="en-US"/>
              </w:rPr>
              <w:t>Cesspit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7B8" w:rsidRPr="008743D0" w:rsidRDefault="00E077B8" w:rsidP="00B40E0D">
            <w:pPr>
              <w:pStyle w:val="xl42"/>
              <w:pBdr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noProof/>
                <w:color w:val="000000" w:themeColor="text1"/>
                <w:sz w:val="16"/>
                <w:szCs w:val="16"/>
                <w:lang w:eastAsia="en-US"/>
              </w:rPr>
            </w:pPr>
            <w:r w:rsidRPr="008743D0">
              <w:rPr>
                <w:rFonts w:ascii="Arial" w:hAnsi="Arial" w:cs="Arial"/>
                <w:b w:val="0"/>
                <w:bCs w:val="0"/>
                <w:noProof/>
                <w:color w:val="000000" w:themeColor="text1"/>
                <w:sz w:val="16"/>
                <w:szCs w:val="16"/>
                <w:lang w:eastAsia="en-US"/>
              </w:rPr>
              <w:t>Wastewater Network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7B8" w:rsidRPr="008743D0" w:rsidRDefault="00E077B8" w:rsidP="00B40E0D">
            <w:pPr>
              <w:pStyle w:val="xl42"/>
              <w:rPr>
                <w:rFonts w:ascii="Simplified Arabic" w:hAnsi="Simplified Arabic"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E077B8" w:rsidRPr="008743D0" w:rsidTr="00C67E14">
        <w:trPr>
          <w:trHeight w:val="312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077B8" w:rsidRPr="008743D0" w:rsidRDefault="00E077B8" w:rsidP="00B40E0D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077B8" w:rsidRPr="008743D0" w:rsidRDefault="00E077B8" w:rsidP="00C27CDA">
            <w:pPr>
              <w:bidi w:val="0"/>
              <w:ind w:right="113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E077B8" w:rsidRPr="008743D0" w:rsidRDefault="00E077B8" w:rsidP="00C27CDA">
            <w:pPr>
              <w:bidi w:val="0"/>
              <w:ind w:right="113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E077B8" w:rsidRPr="008743D0" w:rsidRDefault="00E077B8" w:rsidP="00C27CDA">
            <w:pPr>
              <w:bidi w:val="0"/>
              <w:ind w:right="113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12.3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E077B8" w:rsidRPr="008743D0" w:rsidRDefault="00E077B8" w:rsidP="00C27CDA">
            <w:pPr>
              <w:bidi w:val="0"/>
              <w:ind w:right="113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39.4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077B8" w:rsidRPr="008743D0" w:rsidRDefault="00E077B8" w:rsidP="00C27CDA">
            <w:pPr>
              <w:bidi w:val="0"/>
              <w:ind w:right="113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48.1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077B8" w:rsidRPr="008743D0" w:rsidRDefault="00E077B8" w:rsidP="00B40E0D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743D0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E077B8" w:rsidRPr="008743D0" w:rsidTr="00C67E14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077B8" w:rsidRPr="008743D0" w:rsidRDefault="00E077B8" w:rsidP="00B40E0D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West Bank</w:t>
            </w:r>
            <w:r w:rsidR="00684657" w:rsidRPr="008743D0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</w:tcBorders>
            <w:vAlign w:val="center"/>
          </w:tcPr>
          <w:p w:rsidR="00E077B8" w:rsidRPr="008743D0" w:rsidRDefault="00E077B8" w:rsidP="00C27CDA">
            <w:pPr>
              <w:bidi w:val="0"/>
              <w:ind w:right="113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E077B8" w:rsidRPr="008743D0" w:rsidRDefault="00E077B8" w:rsidP="00C27CDA">
            <w:pPr>
              <w:bidi w:val="0"/>
              <w:ind w:right="113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E077B8" w:rsidRPr="008743D0" w:rsidRDefault="00E077B8" w:rsidP="00C27CDA">
            <w:pPr>
              <w:bidi w:val="0"/>
              <w:ind w:right="113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16.1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E077B8" w:rsidRPr="008743D0" w:rsidRDefault="00E077B8" w:rsidP="00C27CDA">
            <w:pPr>
              <w:bidi w:val="0"/>
              <w:ind w:right="113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48.9</w:t>
            </w: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vAlign w:val="center"/>
          </w:tcPr>
          <w:p w:rsidR="00E077B8" w:rsidRPr="008743D0" w:rsidRDefault="00E077B8" w:rsidP="00C27CDA">
            <w:pPr>
              <w:bidi w:val="0"/>
              <w:ind w:right="113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34.7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077B8" w:rsidRPr="008743D0" w:rsidRDefault="00E077B8" w:rsidP="00B40E0D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743D0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="00684657" w:rsidRPr="008743D0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</w:t>
            </w:r>
          </w:p>
        </w:tc>
      </w:tr>
      <w:tr w:rsidR="00E077B8" w:rsidRPr="008743D0" w:rsidTr="00C67E14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7B8" w:rsidRPr="008743D0" w:rsidRDefault="00E077B8" w:rsidP="00B40E0D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077B8" w:rsidRPr="008743D0" w:rsidRDefault="00E077B8" w:rsidP="00C27CDA">
            <w:pPr>
              <w:bidi w:val="0"/>
              <w:ind w:right="113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:rsidR="00E077B8" w:rsidRPr="008743D0" w:rsidRDefault="00E077B8" w:rsidP="00C27CDA">
            <w:pPr>
              <w:bidi w:val="0"/>
              <w:ind w:right="113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:rsidR="00E077B8" w:rsidRPr="008743D0" w:rsidRDefault="00E077B8" w:rsidP="00C27CDA">
            <w:pPr>
              <w:bidi w:val="0"/>
              <w:ind w:right="113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4.0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E077B8" w:rsidRPr="008743D0" w:rsidRDefault="00E077B8" w:rsidP="00C27CDA">
            <w:pPr>
              <w:bidi w:val="0"/>
              <w:ind w:right="113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29.2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7B8" w:rsidRPr="008743D0" w:rsidRDefault="00E077B8" w:rsidP="00C27CDA">
            <w:pPr>
              <w:bidi w:val="0"/>
              <w:ind w:right="113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43D0">
              <w:rPr>
                <w:rFonts w:ascii="Arial" w:hAnsi="Arial" w:cs="Arial"/>
                <w:color w:val="000000" w:themeColor="text1"/>
                <w:sz w:val="16"/>
                <w:szCs w:val="16"/>
              </w:rPr>
              <w:t>65.9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B8" w:rsidRPr="008743D0" w:rsidRDefault="00E077B8" w:rsidP="00B40E0D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743D0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</w:tbl>
    <w:p w:rsidR="00684657" w:rsidRPr="008743D0" w:rsidRDefault="00684657" w:rsidP="00C67E14">
      <w:pPr>
        <w:ind w:right="-851"/>
        <w:rPr>
          <w:rFonts w:ascii="Arial" w:hAnsi="Arial" w:cs="Arial"/>
          <w:color w:val="000000" w:themeColor="text1"/>
          <w:sz w:val="16"/>
          <w:szCs w:val="16"/>
        </w:rPr>
      </w:pPr>
      <w:r w:rsidRPr="008743D0">
        <w:rPr>
          <w:rFonts w:cs="Simplified Arabic" w:hint="cs"/>
          <w:color w:val="000000" w:themeColor="text1"/>
          <w:sz w:val="16"/>
          <w:szCs w:val="16"/>
          <w:rtl/>
        </w:rPr>
        <w:t xml:space="preserve"> *: البيانات تشمل محافظة القدس.</w:t>
      </w:r>
      <w:r w:rsidRPr="008743D0">
        <w:rPr>
          <w:rFonts w:ascii="Arial" w:hAnsi="Arial" w:cs="Arial" w:hint="cs"/>
          <w:color w:val="000000" w:themeColor="text1"/>
          <w:sz w:val="16"/>
          <w:szCs w:val="16"/>
          <w:rtl/>
        </w:rPr>
        <w:t xml:space="preserve">                              </w:t>
      </w:r>
      <w:r w:rsidR="00C67E14">
        <w:rPr>
          <w:rFonts w:ascii="Arial" w:hAnsi="Arial" w:cs="Arial" w:hint="cs"/>
          <w:color w:val="000000" w:themeColor="text1"/>
          <w:sz w:val="16"/>
          <w:szCs w:val="16"/>
          <w:rtl/>
        </w:rPr>
        <w:t xml:space="preserve">     </w:t>
      </w:r>
      <w:r w:rsidRPr="008743D0">
        <w:rPr>
          <w:rFonts w:ascii="Arial" w:hAnsi="Arial" w:cs="Arial" w:hint="cs"/>
          <w:color w:val="000000" w:themeColor="text1"/>
          <w:sz w:val="16"/>
          <w:szCs w:val="16"/>
          <w:rtl/>
        </w:rPr>
        <w:t xml:space="preserve">                </w:t>
      </w:r>
      <w:r w:rsidR="00C67E14">
        <w:rPr>
          <w:rFonts w:ascii="Arial" w:hAnsi="Arial" w:cs="Arial" w:hint="cs"/>
          <w:color w:val="000000" w:themeColor="text1"/>
          <w:sz w:val="16"/>
          <w:szCs w:val="16"/>
          <w:rtl/>
        </w:rPr>
        <w:t xml:space="preserve">    </w:t>
      </w:r>
      <w:r w:rsidRPr="008743D0">
        <w:rPr>
          <w:rFonts w:ascii="Arial" w:hAnsi="Arial" w:cs="Arial" w:hint="cs"/>
          <w:color w:val="000000" w:themeColor="text1"/>
          <w:sz w:val="16"/>
          <w:szCs w:val="16"/>
          <w:rtl/>
        </w:rPr>
        <w:t xml:space="preserve">      </w:t>
      </w:r>
      <w:r w:rsidRPr="008743D0">
        <w:rPr>
          <w:rFonts w:ascii="Arial" w:hAnsi="Arial" w:cs="Arial"/>
          <w:color w:val="000000" w:themeColor="text1"/>
          <w:sz w:val="16"/>
          <w:szCs w:val="16"/>
          <w:rtl/>
        </w:rPr>
        <w:t xml:space="preserve"> </w:t>
      </w:r>
      <w:r w:rsidRPr="008743D0">
        <w:rPr>
          <w:rFonts w:ascii="Arial" w:hAnsi="Arial" w:cs="Arial"/>
          <w:color w:val="000000" w:themeColor="text1"/>
          <w:sz w:val="16"/>
          <w:szCs w:val="16"/>
        </w:rPr>
        <w:t>*: Data include</w:t>
      </w:r>
      <w:r w:rsidR="00927C5B">
        <w:rPr>
          <w:rFonts w:ascii="Arial" w:hAnsi="Arial" w:cs="Arial"/>
          <w:color w:val="000000" w:themeColor="text1"/>
          <w:sz w:val="16"/>
          <w:szCs w:val="16"/>
        </w:rPr>
        <w:t>s</w:t>
      </w:r>
      <w:r w:rsidRPr="008743D0">
        <w:rPr>
          <w:rFonts w:ascii="Arial" w:hAnsi="Arial" w:cs="Arial"/>
          <w:color w:val="000000" w:themeColor="text1"/>
          <w:sz w:val="16"/>
          <w:szCs w:val="16"/>
        </w:rPr>
        <w:t xml:space="preserve"> Jerusalem governorat</w:t>
      </w:r>
      <w:r w:rsidR="008743D0">
        <w:rPr>
          <w:rFonts w:ascii="Arial" w:hAnsi="Arial" w:cs="Arial"/>
          <w:color w:val="000000" w:themeColor="text1"/>
          <w:sz w:val="16"/>
          <w:szCs w:val="16"/>
        </w:rPr>
        <w:t>e</w:t>
      </w:r>
      <w:r w:rsidRPr="008743D0">
        <w:rPr>
          <w:rFonts w:ascii="Arial" w:hAnsi="Arial" w:cs="Arial" w:hint="cs"/>
          <w:color w:val="000000" w:themeColor="text1"/>
          <w:sz w:val="16"/>
          <w:szCs w:val="16"/>
          <w:rtl/>
        </w:rPr>
        <w:t xml:space="preserve">       </w:t>
      </w:r>
    </w:p>
    <w:p w:rsidR="0038301E" w:rsidRPr="008013D6" w:rsidRDefault="0038301E" w:rsidP="00E077B8">
      <w:pPr>
        <w:jc w:val="lowKashida"/>
        <w:rPr>
          <w:rFonts w:ascii="Arial" w:hAnsi="Arial" w:cs="Simplified Arabic"/>
          <w:b/>
          <w:bCs/>
          <w:color w:val="000000" w:themeColor="text1"/>
          <w:rtl/>
        </w:rPr>
      </w:pPr>
    </w:p>
    <w:sectPr w:rsidR="0038301E" w:rsidRPr="008013D6" w:rsidSect="006B29AE">
      <w:headerReference w:type="default" r:id="rId15"/>
      <w:footnotePr>
        <w:numRestart w:val="eachSect"/>
      </w:footnotePr>
      <w:endnotePr>
        <w:numFmt w:val="lowerLetter"/>
      </w:endnotePr>
      <w:pgSz w:w="9639" w:h="13608" w:code="9"/>
      <w:pgMar w:top="1134" w:right="1134" w:bottom="1134" w:left="1134" w:header="567" w:footer="567" w:gutter="0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0B5" w:rsidRDefault="007910B5">
      <w:r>
        <w:separator/>
      </w:r>
    </w:p>
  </w:endnote>
  <w:endnote w:type="continuationSeparator" w:id="0">
    <w:p w:rsidR="007910B5" w:rsidRDefault="007910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667" w:rsidRDefault="00140767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7B0667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7B0667">
      <w:rPr>
        <w:rStyle w:val="PageNumber"/>
        <w:rtl/>
      </w:rPr>
      <w:t>36</w:t>
    </w:r>
    <w:r>
      <w:rPr>
        <w:rStyle w:val="PageNumber"/>
        <w:rtl/>
      </w:rPr>
      <w:fldChar w:fldCharType="end"/>
    </w:r>
  </w:p>
  <w:p w:rsidR="007B0667" w:rsidRDefault="007B0667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667" w:rsidRPr="00B5666F" w:rsidRDefault="00140767">
    <w:pPr>
      <w:pStyle w:val="Footer"/>
      <w:jc w:val="center"/>
      <w:rPr>
        <w:rFonts w:cs="Times New Roman"/>
        <w:sz w:val="16"/>
        <w:szCs w:val="16"/>
      </w:rPr>
    </w:pPr>
    <w:r w:rsidRPr="00B5666F">
      <w:rPr>
        <w:rFonts w:cs="Times New Roman"/>
        <w:sz w:val="16"/>
        <w:szCs w:val="16"/>
      </w:rPr>
      <w:fldChar w:fldCharType="begin"/>
    </w:r>
    <w:r w:rsidR="007B0667" w:rsidRPr="00B5666F">
      <w:rPr>
        <w:rFonts w:cs="Times New Roman"/>
        <w:sz w:val="16"/>
        <w:szCs w:val="16"/>
      </w:rPr>
      <w:instrText xml:space="preserve"> PAGE   \* MERGEFORMAT </w:instrText>
    </w:r>
    <w:r w:rsidRPr="00B5666F">
      <w:rPr>
        <w:rFonts w:cs="Times New Roman"/>
        <w:sz w:val="16"/>
        <w:szCs w:val="16"/>
      </w:rPr>
      <w:fldChar w:fldCharType="separate"/>
    </w:r>
    <w:r w:rsidR="00C67E14">
      <w:rPr>
        <w:rFonts w:cs="Times New Roman"/>
        <w:sz w:val="16"/>
        <w:szCs w:val="16"/>
        <w:rtl/>
      </w:rPr>
      <w:t>116</w:t>
    </w:r>
    <w:r w:rsidRPr="00B5666F">
      <w:rPr>
        <w:rFonts w:cs="Times New Roman"/>
        <w:sz w:val="16"/>
        <w:szCs w:val="16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750335"/>
      <w:docPartObj>
        <w:docPartGallery w:val="Page Numbers (Bottom of Page)"/>
        <w:docPartUnique/>
      </w:docPartObj>
    </w:sdtPr>
    <w:sdtContent>
      <w:p w:rsidR="007B0667" w:rsidRDefault="00140767">
        <w:pPr>
          <w:pStyle w:val="Footer"/>
          <w:jc w:val="center"/>
        </w:pPr>
        <w:r w:rsidRPr="00A92B0A">
          <w:rPr>
            <w:rFonts w:asciiTheme="majorBidi" w:hAnsiTheme="majorBidi" w:cstheme="majorBidi"/>
            <w:sz w:val="16"/>
            <w:szCs w:val="16"/>
          </w:rPr>
          <w:fldChar w:fldCharType="begin"/>
        </w:r>
        <w:r w:rsidR="00885DA6" w:rsidRPr="00A92B0A">
          <w:rPr>
            <w:rFonts w:asciiTheme="majorBidi" w:hAnsiTheme="majorBidi" w:cstheme="majorBidi"/>
            <w:sz w:val="16"/>
            <w:szCs w:val="16"/>
          </w:rPr>
          <w:instrText xml:space="preserve"> PAGE   \* MERGEFORMAT </w:instrText>
        </w:r>
        <w:r w:rsidRPr="00A92B0A">
          <w:rPr>
            <w:rFonts w:asciiTheme="majorBidi" w:hAnsiTheme="majorBidi" w:cstheme="majorBidi"/>
            <w:sz w:val="16"/>
            <w:szCs w:val="16"/>
          </w:rPr>
          <w:fldChar w:fldCharType="separate"/>
        </w:r>
        <w:r w:rsidR="00C67E14">
          <w:rPr>
            <w:rFonts w:asciiTheme="majorBidi" w:hAnsiTheme="majorBidi" w:cstheme="majorBidi"/>
            <w:sz w:val="16"/>
            <w:szCs w:val="16"/>
            <w:rtl/>
          </w:rPr>
          <w:t>110</w:t>
        </w:r>
        <w:r w:rsidRPr="00A92B0A">
          <w:rPr>
            <w:rFonts w:asciiTheme="majorBidi" w:hAnsiTheme="majorBidi" w:cstheme="majorBidi"/>
            <w:sz w:val="16"/>
            <w:szCs w:val="16"/>
          </w:rPr>
          <w:fldChar w:fldCharType="end"/>
        </w:r>
      </w:p>
    </w:sdtContent>
  </w:sdt>
  <w:p w:rsidR="007B0667" w:rsidRDefault="007B0667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0B5" w:rsidRDefault="007910B5">
      <w:r>
        <w:separator/>
      </w:r>
    </w:p>
  </w:footnote>
  <w:footnote w:type="continuationSeparator" w:id="0">
    <w:p w:rsidR="007910B5" w:rsidRDefault="007910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7CC" w:rsidRDefault="003937C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667" w:rsidRPr="00046A71" w:rsidRDefault="007B0667" w:rsidP="002D19E0">
    <w:pPr>
      <w:pStyle w:val="Header"/>
      <w:rPr>
        <w:rFonts w:cs="Simplified Arabic"/>
        <w:sz w:val="16"/>
        <w:szCs w:val="16"/>
        <w:rtl/>
      </w:rPr>
    </w:pPr>
    <w:r w:rsidRPr="00046A71">
      <w:rPr>
        <w:rFonts w:cs="Simplified Arabic" w:hint="cs"/>
        <w:sz w:val="16"/>
        <w:szCs w:val="16"/>
        <w:rtl/>
      </w:rPr>
      <w:t xml:space="preserve">كتاب القدس الإحصائي السنوي </w:t>
    </w:r>
    <w:r w:rsidRPr="00046A71">
      <w:rPr>
        <w:rFonts w:cs="Simplified Arabic"/>
        <w:sz w:val="16"/>
        <w:szCs w:val="16"/>
      </w:rPr>
      <w:t xml:space="preserve">   </w:t>
    </w:r>
    <w:r>
      <w:rPr>
        <w:rFonts w:cs="Simplified Arabic"/>
        <w:sz w:val="16"/>
        <w:szCs w:val="16"/>
      </w:rPr>
      <w:t xml:space="preserve">         </w:t>
    </w:r>
    <w:r w:rsidRPr="00046A71">
      <w:rPr>
        <w:rFonts w:cs="Simplified Arabic"/>
        <w:sz w:val="16"/>
        <w:szCs w:val="16"/>
      </w:rPr>
      <w:t xml:space="preserve">                                                               </w:t>
    </w:r>
    <w:r>
      <w:rPr>
        <w:rFonts w:cs="Simplified Arabic"/>
        <w:sz w:val="16"/>
        <w:szCs w:val="16"/>
      </w:rPr>
      <w:t>2017</w:t>
    </w:r>
    <w:r w:rsidRPr="00046A71"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الثاني عشر</w:t>
    </w:r>
    <w:r w:rsidRPr="00046A71">
      <w:rPr>
        <w:rFonts w:cs="Simplified Arabic"/>
        <w:sz w:val="16"/>
        <w:szCs w:val="16"/>
        <w:rtl/>
      </w:rPr>
      <w:t>-</w:t>
    </w:r>
    <w:r w:rsidRPr="00046A71">
      <w:rPr>
        <w:rFonts w:cs="Simplified Arabic" w:hint="cs"/>
        <w:sz w:val="16"/>
        <w:szCs w:val="16"/>
        <w:rtl/>
      </w:rPr>
      <w:t xml:space="preserve"> </w:t>
    </w:r>
    <w:r w:rsidRPr="00046A71">
      <w:rPr>
        <w:rFonts w:cs="Simplified Arabic"/>
        <w:sz w:val="16"/>
        <w:szCs w:val="16"/>
        <w:rtl/>
      </w:rPr>
      <w:t>البيئة</w:t>
    </w:r>
    <w:r w:rsidRPr="00046A71">
      <w:rPr>
        <w:rFonts w:cs="Simplified Arabic" w:hint="cs"/>
        <w:sz w:val="16"/>
        <w:szCs w:val="16"/>
        <w:rtl/>
      </w:rPr>
      <w:t xml:space="preserve"> والمصادر الطبيعية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667" w:rsidRPr="00750C66" w:rsidRDefault="007B0667">
    <w:pPr>
      <w:pStyle w:val="Header"/>
      <w:rPr>
        <w:rFonts w:ascii="Arial" w:hAnsi="Arial" w:cs="Arial"/>
        <w:sz w:val="16"/>
        <w:szCs w:val="16"/>
      </w:rPr>
    </w:pPr>
    <w:r w:rsidRPr="00750C66">
      <w:rPr>
        <w:rFonts w:ascii="Arial" w:hAnsi="Arial" w:cs="Arial"/>
        <w:sz w:val="16"/>
        <w:szCs w:val="16"/>
      </w:rPr>
      <w:t>PCBS</w:t>
    </w:r>
    <w:r w:rsidRPr="00750C66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667" w:rsidRPr="00750C66" w:rsidRDefault="007B0667" w:rsidP="0087159D">
    <w:pPr>
      <w:pStyle w:val="Header"/>
      <w:rPr>
        <w:rFonts w:ascii="Arial" w:hAnsi="Arial" w:cs="Arial"/>
        <w:sz w:val="12"/>
        <w:szCs w:val="16"/>
        <w:rtl/>
      </w:rPr>
    </w:pPr>
    <w:r w:rsidRPr="00750C66">
      <w:rPr>
        <w:rFonts w:ascii="Arial" w:hAnsi="Arial" w:cs="Arial"/>
        <w:sz w:val="16"/>
        <w:szCs w:val="16"/>
      </w:rPr>
      <w:t>PCBS</w:t>
    </w:r>
    <w:r w:rsidRPr="00750C66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81C64"/>
    <w:multiLevelType w:val="hybridMultilevel"/>
    <w:tmpl w:val="66381192"/>
    <w:lvl w:ilvl="0" w:tplc="696CC642">
      <w:start w:val="2"/>
      <w:numFmt w:val="decimal"/>
      <w:pStyle w:val="Heading5"/>
      <w:lvlText w:val="%1."/>
      <w:lvlJc w:val="left"/>
      <w:pPr>
        <w:tabs>
          <w:tab w:val="num" w:pos="720"/>
        </w:tabs>
        <w:ind w:left="360" w:right="360" w:firstLine="0"/>
      </w:pPr>
      <w:rPr>
        <w:rFonts w:asci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22780296"/>
    <w:multiLevelType w:val="hybridMultilevel"/>
    <w:tmpl w:val="A4BE9896"/>
    <w:lvl w:ilvl="0" w:tplc="F4EA5478">
      <w:start w:val="1"/>
      <w:numFmt w:val="decimal"/>
      <w:lvlText w:val="%1."/>
      <w:lvlJc w:val="left"/>
      <w:pPr>
        <w:tabs>
          <w:tab w:val="num" w:pos="397"/>
        </w:tabs>
        <w:ind w:left="397" w:righ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righ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righ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righ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righ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righ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righ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righ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right="6620" w:hanging="180"/>
      </w:pPr>
    </w:lvl>
  </w:abstractNum>
  <w:abstractNum w:abstractNumId="2">
    <w:nsid w:val="2D0C57E1"/>
    <w:multiLevelType w:val="hybridMultilevel"/>
    <w:tmpl w:val="8B6653CC"/>
    <w:lvl w:ilvl="0" w:tplc="383A811E">
      <w:start w:val="1"/>
      <w:numFmt w:val="decimal"/>
      <w:pStyle w:val="Heading8"/>
      <w:lvlText w:val="%1."/>
      <w:lvlJc w:val="left"/>
      <w:pPr>
        <w:tabs>
          <w:tab w:val="num" w:pos="641"/>
        </w:tabs>
        <w:ind w:left="281" w:right="281" w:firstLine="0"/>
      </w:pPr>
      <w:rPr>
        <w:rFonts w:asci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1"/>
        </w:tabs>
        <w:ind w:left="1721" w:right="172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1"/>
        </w:tabs>
        <w:ind w:left="2441" w:right="244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1"/>
        </w:tabs>
        <w:ind w:left="3161" w:right="316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1"/>
        </w:tabs>
        <w:ind w:left="3881" w:right="388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1"/>
        </w:tabs>
        <w:ind w:left="4601" w:right="460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1"/>
        </w:tabs>
        <w:ind w:left="5321" w:right="532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1"/>
        </w:tabs>
        <w:ind w:left="6041" w:right="604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1"/>
        </w:tabs>
        <w:ind w:left="6761" w:right="6761" w:hanging="180"/>
      </w:pPr>
    </w:lvl>
  </w:abstractNum>
  <w:abstractNum w:abstractNumId="3">
    <w:nsid w:val="38E43724"/>
    <w:multiLevelType w:val="hybridMultilevel"/>
    <w:tmpl w:val="DB1EAFF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763C2A1F"/>
    <w:multiLevelType w:val="hybridMultilevel"/>
    <w:tmpl w:val="34700DA2"/>
    <w:lvl w:ilvl="0" w:tplc="F420251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ctiveWritingStyle w:appName="MSWord" w:lang="ar-SA" w:vendorID="4" w:dllVersion="512" w:checkStyle="1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62"/>
  </w:hdrShapeDefaults>
  <w:footnotePr>
    <w:numRestart w:val="eachSect"/>
    <w:footnote w:id="-1"/>
    <w:footnote w:id="0"/>
  </w:footnotePr>
  <w:endnotePr>
    <w:numFmt w:val="lowerLetter"/>
    <w:endnote w:id="-1"/>
    <w:endnote w:id="0"/>
  </w:endnotePr>
  <w:compat/>
  <w:rsids>
    <w:rsidRoot w:val="007B1965"/>
    <w:rsid w:val="00000108"/>
    <w:rsid w:val="000011E3"/>
    <w:rsid w:val="00001C15"/>
    <w:rsid w:val="000028E7"/>
    <w:rsid w:val="0000319F"/>
    <w:rsid w:val="0000394F"/>
    <w:rsid w:val="00006EBC"/>
    <w:rsid w:val="00007C8B"/>
    <w:rsid w:val="000104A3"/>
    <w:rsid w:val="00012B48"/>
    <w:rsid w:val="0001467E"/>
    <w:rsid w:val="0001602A"/>
    <w:rsid w:val="00016268"/>
    <w:rsid w:val="0001631D"/>
    <w:rsid w:val="00017406"/>
    <w:rsid w:val="00023DF2"/>
    <w:rsid w:val="00025CCC"/>
    <w:rsid w:val="000303DA"/>
    <w:rsid w:val="00030C87"/>
    <w:rsid w:val="00030EDD"/>
    <w:rsid w:val="00033D86"/>
    <w:rsid w:val="00033DA5"/>
    <w:rsid w:val="00042E8A"/>
    <w:rsid w:val="0004396A"/>
    <w:rsid w:val="000460CA"/>
    <w:rsid w:val="00046A71"/>
    <w:rsid w:val="00047949"/>
    <w:rsid w:val="00047C3D"/>
    <w:rsid w:val="000516D8"/>
    <w:rsid w:val="00051929"/>
    <w:rsid w:val="000519EC"/>
    <w:rsid w:val="000534E3"/>
    <w:rsid w:val="000538DE"/>
    <w:rsid w:val="000551F0"/>
    <w:rsid w:val="00055CF1"/>
    <w:rsid w:val="000562E5"/>
    <w:rsid w:val="0005703C"/>
    <w:rsid w:val="00057FBA"/>
    <w:rsid w:val="00062975"/>
    <w:rsid w:val="00062C27"/>
    <w:rsid w:val="0006349E"/>
    <w:rsid w:val="00064A31"/>
    <w:rsid w:val="00067949"/>
    <w:rsid w:val="00075824"/>
    <w:rsid w:val="00075B9D"/>
    <w:rsid w:val="000760AE"/>
    <w:rsid w:val="00077406"/>
    <w:rsid w:val="000811FA"/>
    <w:rsid w:val="00082887"/>
    <w:rsid w:val="00084851"/>
    <w:rsid w:val="00085D62"/>
    <w:rsid w:val="00090168"/>
    <w:rsid w:val="0009281A"/>
    <w:rsid w:val="00093FA4"/>
    <w:rsid w:val="000953D2"/>
    <w:rsid w:val="0009754A"/>
    <w:rsid w:val="000976DC"/>
    <w:rsid w:val="000A0292"/>
    <w:rsid w:val="000A1211"/>
    <w:rsid w:val="000B4BA5"/>
    <w:rsid w:val="000B4E8F"/>
    <w:rsid w:val="000B50B9"/>
    <w:rsid w:val="000B7002"/>
    <w:rsid w:val="000C4F0E"/>
    <w:rsid w:val="000C4F7F"/>
    <w:rsid w:val="000C6958"/>
    <w:rsid w:val="000C6CEF"/>
    <w:rsid w:val="000C6EB3"/>
    <w:rsid w:val="000C7656"/>
    <w:rsid w:val="000D047F"/>
    <w:rsid w:val="000D0689"/>
    <w:rsid w:val="000D09C2"/>
    <w:rsid w:val="000D24EA"/>
    <w:rsid w:val="000D4005"/>
    <w:rsid w:val="000D490E"/>
    <w:rsid w:val="000D6D5E"/>
    <w:rsid w:val="000E3726"/>
    <w:rsid w:val="000E474A"/>
    <w:rsid w:val="000E4953"/>
    <w:rsid w:val="000F0827"/>
    <w:rsid w:val="000F1EE2"/>
    <w:rsid w:val="001033F9"/>
    <w:rsid w:val="00106576"/>
    <w:rsid w:val="00107880"/>
    <w:rsid w:val="0011193B"/>
    <w:rsid w:val="0011272D"/>
    <w:rsid w:val="00112E6A"/>
    <w:rsid w:val="00113CA3"/>
    <w:rsid w:val="00114392"/>
    <w:rsid w:val="00115D37"/>
    <w:rsid w:val="0011629C"/>
    <w:rsid w:val="001220C9"/>
    <w:rsid w:val="00124239"/>
    <w:rsid w:val="00125A68"/>
    <w:rsid w:val="0012670E"/>
    <w:rsid w:val="00126EC5"/>
    <w:rsid w:val="001275E4"/>
    <w:rsid w:val="00130143"/>
    <w:rsid w:val="0013134B"/>
    <w:rsid w:val="00131445"/>
    <w:rsid w:val="001330A0"/>
    <w:rsid w:val="001343C2"/>
    <w:rsid w:val="00135A1E"/>
    <w:rsid w:val="00136970"/>
    <w:rsid w:val="00136C06"/>
    <w:rsid w:val="001371B2"/>
    <w:rsid w:val="00137F33"/>
    <w:rsid w:val="001400A6"/>
    <w:rsid w:val="00140159"/>
    <w:rsid w:val="00140767"/>
    <w:rsid w:val="00140B70"/>
    <w:rsid w:val="001415AD"/>
    <w:rsid w:val="001426FE"/>
    <w:rsid w:val="00143DCB"/>
    <w:rsid w:val="001529A6"/>
    <w:rsid w:val="001536E6"/>
    <w:rsid w:val="00154763"/>
    <w:rsid w:val="001549CC"/>
    <w:rsid w:val="00154AD0"/>
    <w:rsid w:val="0015583A"/>
    <w:rsid w:val="001575E0"/>
    <w:rsid w:val="00170FB4"/>
    <w:rsid w:val="0018038E"/>
    <w:rsid w:val="001822CF"/>
    <w:rsid w:val="00182309"/>
    <w:rsid w:val="0018457B"/>
    <w:rsid w:val="00185F84"/>
    <w:rsid w:val="001900CE"/>
    <w:rsid w:val="00192803"/>
    <w:rsid w:val="00192BF8"/>
    <w:rsid w:val="00192E78"/>
    <w:rsid w:val="0019381F"/>
    <w:rsid w:val="001942E0"/>
    <w:rsid w:val="0019617E"/>
    <w:rsid w:val="0019707F"/>
    <w:rsid w:val="001972D9"/>
    <w:rsid w:val="00197FB7"/>
    <w:rsid w:val="001A471E"/>
    <w:rsid w:val="001A533F"/>
    <w:rsid w:val="001A64CD"/>
    <w:rsid w:val="001B2623"/>
    <w:rsid w:val="001B3E8A"/>
    <w:rsid w:val="001B4E1A"/>
    <w:rsid w:val="001B635F"/>
    <w:rsid w:val="001B723C"/>
    <w:rsid w:val="001B7CE2"/>
    <w:rsid w:val="001C0919"/>
    <w:rsid w:val="001C096B"/>
    <w:rsid w:val="001C1066"/>
    <w:rsid w:val="001C10E8"/>
    <w:rsid w:val="001C1AAA"/>
    <w:rsid w:val="001C2EB1"/>
    <w:rsid w:val="001C7198"/>
    <w:rsid w:val="001D223D"/>
    <w:rsid w:val="001D2794"/>
    <w:rsid w:val="001D47DE"/>
    <w:rsid w:val="001D778B"/>
    <w:rsid w:val="001E05E4"/>
    <w:rsid w:val="001E105F"/>
    <w:rsid w:val="001E19F5"/>
    <w:rsid w:val="001E2F9D"/>
    <w:rsid w:val="001E686E"/>
    <w:rsid w:val="001E7308"/>
    <w:rsid w:val="001F332C"/>
    <w:rsid w:val="001F5B0B"/>
    <w:rsid w:val="001F61BC"/>
    <w:rsid w:val="00200C2B"/>
    <w:rsid w:val="0020129E"/>
    <w:rsid w:val="002040D3"/>
    <w:rsid w:val="00204D6D"/>
    <w:rsid w:val="00206B2B"/>
    <w:rsid w:val="00211601"/>
    <w:rsid w:val="002119C1"/>
    <w:rsid w:val="002145DB"/>
    <w:rsid w:val="0021511A"/>
    <w:rsid w:val="00220CBD"/>
    <w:rsid w:val="00223701"/>
    <w:rsid w:val="00226551"/>
    <w:rsid w:val="00227A7A"/>
    <w:rsid w:val="00231B33"/>
    <w:rsid w:val="00232F18"/>
    <w:rsid w:val="002347C6"/>
    <w:rsid w:val="002359AD"/>
    <w:rsid w:val="00237C36"/>
    <w:rsid w:val="002400BB"/>
    <w:rsid w:val="00240100"/>
    <w:rsid w:val="002401FA"/>
    <w:rsid w:val="00241F9D"/>
    <w:rsid w:val="002426F5"/>
    <w:rsid w:val="002440A4"/>
    <w:rsid w:val="0024758D"/>
    <w:rsid w:val="002476E5"/>
    <w:rsid w:val="00250E54"/>
    <w:rsid w:val="0025196E"/>
    <w:rsid w:val="00251ED2"/>
    <w:rsid w:val="00253F3B"/>
    <w:rsid w:val="0025419F"/>
    <w:rsid w:val="00254E51"/>
    <w:rsid w:val="00256FEB"/>
    <w:rsid w:val="002572D1"/>
    <w:rsid w:val="0025737D"/>
    <w:rsid w:val="00261088"/>
    <w:rsid w:val="00261C87"/>
    <w:rsid w:val="00263819"/>
    <w:rsid w:val="002642D9"/>
    <w:rsid w:val="00265CD8"/>
    <w:rsid w:val="00271838"/>
    <w:rsid w:val="00271EA3"/>
    <w:rsid w:val="0027202C"/>
    <w:rsid w:val="00273BAC"/>
    <w:rsid w:val="0027696E"/>
    <w:rsid w:val="00280060"/>
    <w:rsid w:val="00283081"/>
    <w:rsid w:val="0028324A"/>
    <w:rsid w:val="00283E69"/>
    <w:rsid w:val="00283E98"/>
    <w:rsid w:val="00284456"/>
    <w:rsid w:val="002846C0"/>
    <w:rsid w:val="00285628"/>
    <w:rsid w:val="00286299"/>
    <w:rsid w:val="00287009"/>
    <w:rsid w:val="0028718C"/>
    <w:rsid w:val="002875DB"/>
    <w:rsid w:val="002878A9"/>
    <w:rsid w:val="002941CC"/>
    <w:rsid w:val="0029780F"/>
    <w:rsid w:val="002A0439"/>
    <w:rsid w:val="002A22E3"/>
    <w:rsid w:val="002A3832"/>
    <w:rsid w:val="002A6272"/>
    <w:rsid w:val="002B0E9C"/>
    <w:rsid w:val="002B2564"/>
    <w:rsid w:val="002B2C7E"/>
    <w:rsid w:val="002B310B"/>
    <w:rsid w:val="002B4F96"/>
    <w:rsid w:val="002B5026"/>
    <w:rsid w:val="002C0DFC"/>
    <w:rsid w:val="002C1C8B"/>
    <w:rsid w:val="002D1791"/>
    <w:rsid w:val="002D19E0"/>
    <w:rsid w:val="002D43F2"/>
    <w:rsid w:val="002D57CB"/>
    <w:rsid w:val="002D6D3E"/>
    <w:rsid w:val="002E1C52"/>
    <w:rsid w:val="002E33F6"/>
    <w:rsid w:val="002E5F8B"/>
    <w:rsid w:val="002F16C8"/>
    <w:rsid w:val="002F20B2"/>
    <w:rsid w:val="002F35FB"/>
    <w:rsid w:val="002F5F87"/>
    <w:rsid w:val="002F5FFE"/>
    <w:rsid w:val="002F6DF5"/>
    <w:rsid w:val="002F6E56"/>
    <w:rsid w:val="002F7C50"/>
    <w:rsid w:val="00301201"/>
    <w:rsid w:val="003048AC"/>
    <w:rsid w:val="003132DD"/>
    <w:rsid w:val="0031531F"/>
    <w:rsid w:val="003169A6"/>
    <w:rsid w:val="00316FFF"/>
    <w:rsid w:val="00320568"/>
    <w:rsid w:val="00320DAD"/>
    <w:rsid w:val="003218FF"/>
    <w:rsid w:val="00322284"/>
    <w:rsid w:val="00322B8C"/>
    <w:rsid w:val="00323214"/>
    <w:rsid w:val="00325C26"/>
    <w:rsid w:val="0033093E"/>
    <w:rsid w:val="00333857"/>
    <w:rsid w:val="003343CD"/>
    <w:rsid w:val="00334FE4"/>
    <w:rsid w:val="003376A1"/>
    <w:rsid w:val="003378FA"/>
    <w:rsid w:val="003456FE"/>
    <w:rsid w:val="0034681D"/>
    <w:rsid w:val="0035087D"/>
    <w:rsid w:val="003520E3"/>
    <w:rsid w:val="003541C9"/>
    <w:rsid w:val="00356AA9"/>
    <w:rsid w:val="003606A2"/>
    <w:rsid w:val="00361131"/>
    <w:rsid w:val="0036342E"/>
    <w:rsid w:val="00363886"/>
    <w:rsid w:val="00365F75"/>
    <w:rsid w:val="003669E8"/>
    <w:rsid w:val="00367334"/>
    <w:rsid w:val="003722B6"/>
    <w:rsid w:val="0037251C"/>
    <w:rsid w:val="003802DE"/>
    <w:rsid w:val="00381498"/>
    <w:rsid w:val="00381DCA"/>
    <w:rsid w:val="0038301E"/>
    <w:rsid w:val="00383FE7"/>
    <w:rsid w:val="00387BC0"/>
    <w:rsid w:val="003937CC"/>
    <w:rsid w:val="00394185"/>
    <w:rsid w:val="00396E5D"/>
    <w:rsid w:val="003A0A3C"/>
    <w:rsid w:val="003A0DB8"/>
    <w:rsid w:val="003A179E"/>
    <w:rsid w:val="003A17CA"/>
    <w:rsid w:val="003A23EB"/>
    <w:rsid w:val="003A2527"/>
    <w:rsid w:val="003A31E2"/>
    <w:rsid w:val="003A6F94"/>
    <w:rsid w:val="003A70D2"/>
    <w:rsid w:val="003A713F"/>
    <w:rsid w:val="003A7DDD"/>
    <w:rsid w:val="003B0A78"/>
    <w:rsid w:val="003B43CD"/>
    <w:rsid w:val="003B6D76"/>
    <w:rsid w:val="003B79BA"/>
    <w:rsid w:val="003C1CBC"/>
    <w:rsid w:val="003C3FF9"/>
    <w:rsid w:val="003C440C"/>
    <w:rsid w:val="003C6E74"/>
    <w:rsid w:val="003D106E"/>
    <w:rsid w:val="003D3154"/>
    <w:rsid w:val="003D3D81"/>
    <w:rsid w:val="003D50D2"/>
    <w:rsid w:val="003D6E48"/>
    <w:rsid w:val="003E0502"/>
    <w:rsid w:val="003E3D08"/>
    <w:rsid w:val="003E4755"/>
    <w:rsid w:val="003E7444"/>
    <w:rsid w:val="003E7826"/>
    <w:rsid w:val="003F2B9D"/>
    <w:rsid w:val="003F397E"/>
    <w:rsid w:val="003F6F1A"/>
    <w:rsid w:val="004002F4"/>
    <w:rsid w:val="00404D30"/>
    <w:rsid w:val="00405445"/>
    <w:rsid w:val="00405C54"/>
    <w:rsid w:val="00406A6F"/>
    <w:rsid w:val="0041582D"/>
    <w:rsid w:val="00415CF0"/>
    <w:rsid w:val="004162F8"/>
    <w:rsid w:val="004202B7"/>
    <w:rsid w:val="00420708"/>
    <w:rsid w:val="00420740"/>
    <w:rsid w:val="00420B8A"/>
    <w:rsid w:val="00422B1D"/>
    <w:rsid w:val="00424120"/>
    <w:rsid w:val="0042436E"/>
    <w:rsid w:val="0042531E"/>
    <w:rsid w:val="00425344"/>
    <w:rsid w:val="0042778D"/>
    <w:rsid w:val="00431182"/>
    <w:rsid w:val="004332CB"/>
    <w:rsid w:val="00436E76"/>
    <w:rsid w:val="0043752F"/>
    <w:rsid w:val="00441557"/>
    <w:rsid w:val="00441E04"/>
    <w:rsid w:val="004435CA"/>
    <w:rsid w:val="00445E84"/>
    <w:rsid w:val="004461D9"/>
    <w:rsid w:val="00446F29"/>
    <w:rsid w:val="00450884"/>
    <w:rsid w:val="00451445"/>
    <w:rsid w:val="004546F8"/>
    <w:rsid w:val="0045696C"/>
    <w:rsid w:val="00457DC8"/>
    <w:rsid w:val="004641CD"/>
    <w:rsid w:val="00465EDD"/>
    <w:rsid w:val="004710F2"/>
    <w:rsid w:val="0047261E"/>
    <w:rsid w:val="00474542"/>
    <w:rsid w:val="0047611B"/>
    <w:rsid w:val="004801C5"/>
    <w:rsid w:val="00482B3C"/>
    <w:rsid w:val="0048593D"/>
    <w:rsid w:val="00493B69"/>
    <w:rsid w:val="0049427F"/>
    <w:rsid w:val="004973A7"/>
    <w:rsid w:val="004A1582"/>
    <w:rsid w:val="004A3FC7"/>
    <w:rsid w:val="004A60E3"/>
    <w:rsid w:val="004A6E64"/>
    <w:rsid w:val="004A7997"/>
    <w:rsid w:val="004B0A54"/>
    <w:rsid w:val="004B0BEC"/>
    <w:rsid w:val="004B284B"/>
    <w:rsid w:val="004B4D64"/>
    <w:rsid w:val="004B5AB6"/>
    <w:rsid w:val="004C1703"/>
    <w:rsid w:val="004C206B"/>
    <w:rsid w:val="004C3A0D"/>
    <w:rsid w:val="004C3FB8"/>
    <w:rsid w:val="004D07AC"/>
    <w:rsid w:val="004D377F"/>
    <w:rsid w:val="004D3EA8"/>
    <w:rsid w:val="004D600E"/>
    <w:rsid w:val="004D65C0"/>
    <w:rsid w:val="004E2448"/>
    <w:rsid w:val="004E2996"/>
    <w:rsid w:val="004E2E04"/>
    <w:rsid w:val="004E55A9"/>
    <w:rsid w:val="004F0AF8"/>
    <w:rsid w:val="004F12B1"/>
    <w:rsid w:val="004F1E01"/>
    <w:rsid w:val="004F25CA"/>
    <w:rsid w:val="004F59CE"/>
    <w:rsid w:val="004F7352"/>
    <w:rsid w:val="004F773D"/>
    <w:rsid w:val="004F7FF8"/>
    <w:rsid w:val="00500416"/>
    <w:rsid w:val="00501EC7"/>
    <w:rsid w:val="0050443C"/>
    <w:rsid w:val="00504603"/>
    <w:rsid w:val="0050557C"/>
    <w:rsid w:val="005056B2"/>
    <w:rsid w:val="00506E67"/>
    <w:rsid w:val="00507425"/>
    <w:rsid w:val="00510273"/>
    <w:rsid w:val="0051144E"/>
    <w:rsid w:val="00513189"/>
    <w:rsid w:val="00514B99"/>
    <w:rsid w:val="00515715"/>
    <w:rsid w:val="005169E7"/>
    <w:rsid w:val="00517E57"/>
    <w:rsid w:val="00521D7B"/>
    <w:rsid w:val="00525F32"/>
    <w:rsid w:val="005276B5"/>
    <w:rsid w:val="005344E2"/>
    <w:rsid w:val="00534616"/>
    <w:rsid w:val="00536798"/>
    <w:rsid w:val="00540DA2"/>
    <w:rsid w:val="005438B5"/>
    <w:rsid w:val="00550940"/>
    <w:rsid w:val="0055129C"/>
    <w:rsid w:val="00552DC9"/>
    <w:rsid w:val="005571F2"/>
    <w:rsid w:val="00557E49"/>
    <w:rsid w:val="00561BEE"/>
    <w:rsid w:val="0056576B"/>
    <w:rsid w:val="00565CCC"/>
    <w:rsid w:val="00565D8E"/>
    <w:rsid w:val="00566BFD"/>
    <w:rsid w:val="005711B7"/>
    <w:rsid w:val="00574AA1"/>
    <w:rsid w:val="00575591"/>
    <w:rsid w:val="005760DF"/>
    <w:rsid w:val="00576F4C"/>
    <w:rsid w:val="005817D7"/>
    <w:rsid w:val="005819B0"/>
    <w:rsid w:val="00581CFA"/>
    <w:rsid w:val="0059086E"/>
    <w:rsid w:val="00591654"/>
    <w:rsid w:val="00595E06"/>
    <w:rsid w:val="00596383"/>
    <w:rsid w:val="00597009"/>
    <w:rsid w:val="005A2016"/>
    <w:rsid w:val="005A3B79"/>
    <w:rsid w:val="005A5055"/>
    <w:rsid w:val="005C01FB"/>
    <w:rsid w:val="005C1D05"/>
    <w:rsid w:val="005C2FE8"/>
    <w:rsid w:val="005C5B29"/>
    <w:rsid w:val="005D7A65"/>
    <w:rsid w:val="005E2D20"/>
    <w:rsid w:val="005E2FA7"/>
    <w:rsid w:val="005E3E65"/>
    <w:rsid w:val="005E3F73"/>
    <w:rsid w:val="005E4483"/>
    <w:rsid w:val="005E4BDB"/>
    <w:rsid w:val="005E6A1F"/>
    <w:rsid w:val="005E6CAB"/>
    <w:rsid w:val="005E7800"/>
    <w:rsid w:val="005F032A"/>
    <w:rsid w:val="005F12F0"/>
    <w:rsid w:val="005F1426"/>
    <w:rsid w:val="005F2AB0"/>
    <w:rsid w:val="005F550D"/>
    <w:rsid w:val="005F7D7F"/>
    <w:rsid w:val="005F7FAD"/>
    <w:rsid w:val="00602897"/>
    <w:rsid w:val="006053C9"/>
    <w:rsid w:val="00605F36"/>
    <w:rsid w:val="00610404"/>
    <w:rsid w:val="0061072B"/>
    <w:rsid w:val="00610AD6"/>
    <w:rsid w:val="006144B3"/>
    <w:rsid w:val="0061473D"/>
    <w:rsid w:val="00616517"/>
    <w:rsid w:val="006172EC"/>
    <w:rsid w:val="006202CA"/>
    <w:rsid w:val="0062030D"/>
    <w:rsid w:val="006222E8"/>
    <w:rsid w:val="006232A6"/>
    <w:rsid w:val="00624364"/>
    <w:rsid w:val="00625B0B"/>
    <w:rsid w:val="00627DEE"/>
    <w:rsid w:val="00634046"/>
    <w:rsid w:val="006349EA"/>
    <w:rsid w:val="00635777"/>
    <w:rsid w:val="00643145"/>
    <w:rsid w:val="00643462"/>
    <w:rsid w:val="00645056"/>
    <w:rsid w:val="0064532D"/>
    <w:rsid w:val="006459D5"/>
    <w:rsid w:val="006505A8"/>
    <w:rsid w:val="00651D2C"/>
    <w:rsid w:val="006533A6"/>
    <w:rsid w:val="00653581"/>
    <w:rsid w:val="00653D34"/>
    <w:rsid w:val="006554DA"/>
    <w:rsid w:val="006576C9"/>
    <w:rsid w:val="00657D7F"/>
    <w:rsid w:val="0066035A"/>
    <w:rsid w:val="00666011"/>
    <w:rsid w:val="0067189C"/>
    <w:rsid w:val="00673532"/>
    <w:rsid w:val="00676603"/>
    <w:rsid w:val="00677565"/>
    <w:rsid w:val="00681C12"/>
    <w:rsid w:val="00681FC2"/>
    <w:rsid w:val="00684657"/>
    <w:rsid w:val="006876F8"/>
    <w:rsid w:val="00693253"/>
    <w:rsid w:val="006968E8"/>
    <w:rsid w:val="006A24D3"/>
    <w:rsid w:val="006A415A"/>
    <w:rsid w:val="006A425D"/>
    <w:rsid w:val="006A462C"/>
    <w:rsid w:val="006A6254"/>
    <w:rsid w:val="006A66F6"/>
    <w:rsid w:val="006B0984"/>
    <w:rsid w:val="006B1F59"/>
    <w:rsid w:val="006B29AE"/>
    <w:rsid w:val="006B41DA"/>
    <w:rsid w:val="006B4B5B"/>
    <w:rsid w:val="006B5089"/>
    <w:rsid w:val="006B6B0E"/>
    <w:rsid w:val="006B7B4E"/>
    <w:rsid w:val="006D1269"/>
    <w:rsid w:val="006D41CF"/>
    <w:rsid w:val="006D4316"/>
    <w:rsid w:val="006D5D46"/>
    <w:rsid w:val="006D66D7"/>
    <w:rsid w:val="006D7CEF"/>
    <w:rsid w:val="006E0660"/>
    <w:rsid w:val="006E1473"/>
    <w:rsid w:val="006E155E"/>
    <w:rsid w:val="006E1D94"/>
    <w:rsid w:val="006E52AF"/>
    <w:rsid w:val="006E5A38"/>
    <w:rsid w:val="006F0B04"/>
    <w:rsid w:val="006F1A08"/>
    <w:rsid w:val="006F4994"/>
    <w:rsid w:val="006F5FDA"/>
    <w:rsid w:val="006F6072"/>
    <w:rsid w:val="006F6F4F"/>
    <w:rsid w:val="0070178B"/>
    <w:rsid w:val="007027B3"/>
    <w:rsid w:val="0070643F"/>
    <w:rsid w:val="00712411"/>
    <w:rsid w:val="00715CB7"/>
    <w:rsid w:val="007166A1"/>
    <w:rsid w:val="0071737D"/>
    <w:rsid w:val="00717F22"/>
    <w:rsid w:val="00725B22"/>
    <w:rsid w:val="00726CBC"/>
    <w:rsid w:val="0073367D"/>
    <w:rsid w:val="007337A8"/>
    <w:rsid w:val="00733936"/>
    <w:rsid w:val="00734D9A"/>
    <w:rsid w:val="00736ADE"/>
    <w:rsid w:val="007400F2"/>
    <w:rsid w:val="0074105E"/>
    <w:rsid w:val="007410C8"/>
    <w:rsid w:val="00742091"/>
    <w:rsid w:val="007428CF"/>
    <w:rsid w:val="00742CC7"/>
    <w:rsid w:val="007450FB"/>
    <w:rsid w:val="00746854"/>
    <w:rsid w:val="0074766B"/>
    <w:rsid w:val="00750C66"/>
    <w:rsid w:val="007518BB"/>
    <w:rsid w:val="007534BE"/>
    <w:rsid w:val="00760201"/>
    <w:rsid w:val="007604EB"/>
    <w:rsid w:val="00760EE8"/>
    <w:rsid w:val="00762CC8"/>
    <w:rsid w:val="00764F2E"/>
    <w:rsid w:val="00770110"/>
    <w:rsid w:val="007708B1"/>
    <w:rsid w:val="0077372B"/>
    <w:rsid w:val="00774579"/>
    <w:rsid w:val="00774C60"/>
    <w:rsid w:val="00775483"/>
    <w:rsid w:val="0077564F"/>
    <w:rsid w:val="007756EF"/>
    <w:rsid w:val="00776FBD"/>
    <w:rsid w:val="007776F3"/>
    <w:rsid w:val="00781572"/>
    <w:rsid w:val="0078374A"/>
    <w:rsid w:val="007840A5"/>
    <w:rsid w:val="00785C85"/>
    <w:rsid w:val="0079037D"/>
    <w:rsid w:val="00790F1E"/>
    <w:rsid w:val="007910B5"/>
    <w:rsid w:val="00794095"/>
    <w:rsid w:val="00794D36"/>
    <w:rsid w:val="0079558A"/>
    <w:rsid w:val="00796F10"/>
    <w:rsid w:val="007A0F4B"/>
    <w:rsid w:val="007A1755"/>
    <w:rsid w:val="007A1B45"/>
    <w:rsid w:val="007A2138"/>
    <w:rsid w:val="007A34A1"/>
    <w:rsid w:val="007A7604"/>
    <w:rsid w:val="007B028C"/>
    <w:rsid w:val="007B0667"/>
    <w:rsid w:val="007B08CE"/>
    <w:rsid w:val="007B13B6"/>
    <w:rsid w:val="007B1965"/>
    <w:rsid w:val="007B1E17"/>
    <w:rsid w:val="007B2503"/>
    <w:rsid w:val="007B2909"/>
    <w:rsid w:val="007B499F"/>
    <w:rsid w:val="007B79C1"/>
    <w:rsid w:val="007C058E"/>
    <w:rsid w:val="007C065A"/>
    <w:rsid w:val="007C2F34"/>
    <w:rsid w:val="007C616C"/>
    <w:rsid w:val="007C6FD2"/>
    <w:rsid w:val="007C777C"/>
    <w:rsid w:val="007C7D7A"/>
    <w:rsid w:val="007D0054"/>
    <w:rsid w:val="007D254C"/>
    <w:rsid w:val="007D739B"/>
    <w:rsid w:val="007E23C5"/>
    <w:rsid w:val="007E35FA"/>
    <w:rsid w:val="007E3880"/>
    <w:rsid w:val="007E6A58"/>
    <w:rsid w:val="007F0240"/>
    <w:rsid w:val="007F7EC2"/>
    <w:rsid w:val="008013D6"/>
    <w:rsid w:val="00804B42"/>
    <w:rsid w:val="008073D8"/>
    <w:rsid w:val="00810817"/>
    <w:rsid w:val="008109C7"/>
    <w:rsid w:val="00810D3A"/>
    <w:rsid w:val="008112D5"/>
    <w:rsid w:val="00812574"/>
    <w:rsid w:val="00815EF0"/>
    <w:rsid w:val="00817725"/>
    <w:rsid w:val="00817F84"/>
    <w:rsid w:val="00821D98"/>
    <w:rsid w:val="00822913"/>
    <w:rsid w:val="008235D6"/>
    <w:rsid w:val="00824E80"/>
    <w:rsid w:val="00825BEA"/>
    <w:rsid w:val="00827878"/>
    <w:rsid w:val="00830751"/>
    <w:rsid w:val="00831C64"/>
    <w:rsid w:val="00836BDD"/>
    <w:rsid w:val="00846D61"/>
    <w:rsid w:val="0085028D"/>
    <w:rsid w:val="00851929"/>
    <w:rsid w:val="008522BF"/>
    <w:rsid w:val="00856A0E"/>
    <w:rsid w:val="00856EBC"/>
    <w:rsid w:val="0086290A"/>
    <w:rsid w:val="00863A48"/>
    <w:rsid w:val="00863A7B"/>
    <w:rsid w:val="0086515E"/>
    <w:rsid w:val="008702A3"/>
    <w:rsid w:val="0087159D"/>
    <w:rsid w:val="00872000"/>
    <w:rsid w:val="008743D0"/>
    <w:rsid w:val="00875052"/>
    <w:rsid w:val="00875123"/>
    <w:rsid w:val="0087575E"/>
    <w:rsid w:val="00881419"/>
    <w:rsid w:val="0088274A"/>
    <w:rsid w:val="008835F5"/>
    <w:rsid w:val="00883852"/>
    <w:rsid w:val="00884166"/>
    <w:rsid w:val="008844BD"/>
    <w:rsid w:val="00885AE7"/>
    <w:rsid w:val="00885DA6"/>
    <w:rsid w:val="00886C41"/>
    <w:rsid w:val="00886C50"/>
    <w:rsid w:val="0089134F"/>
    <w:rsid w:val="00891364"/>
    <w:rsid w:val="008920CE"/>
    <w:rsid w:val="008974B8"/>
    <w:rsid w:val="008A2D8C"/>
    <w:rsid w:val="008A3654"/>
    <w:rsid w:val="008A4E6F"/>
    <w:rsid w:val="008A5C60"/>
    <w:rsid w:val="008A6739"/>
    <w:rsid w:val="008A6E4D"/>
    <w:rsid w:val="008A7CA7"/>
    <w:rsid w:val="008B2D40"/>
    <w:rsid w:val="008B2D52"/>
    <w:rsid w:val="008B31AF"/>
    <w:rsid w:val="008B6A9E"/>
    <w:rsid w:val="008B724B"/>
    <w:rsid w:val="008C0AEC"/>
    <w:rsid w:val="008C1712"/>
    <w:rsid w:val="008C6617"/>
    <w:rsid w:val="008D0122"/>
    <w:rsid w:val="008D2AE6"/>
    <w:rsid w:val="008D370C"/>
    <w:rsid w:val="008D4153"/>
    <w:rsid w:val="008D4B53"/>
    <w:rsid w:val="008D584A"/>
    <w:rsid w:val="008D5B7B"/>
    <w:rsid w:val="008D5BF3"/>
    <w:rsid w:val="008D7F65"/>
    <w:rsid w:val="008E2217"/>
    <w:rsid w:val="008E2C0D"/>
    <w:rsid w:val="008E6DA1"/>
    <w:rsid w:val="008E7A6E"/>
    <w:rsid w:val="008F4785"/>
    <w:rsid w:val="008F5026"/>
    <w:rsid w:val="008F5635"/>
    <w:rsid w:val="008F7FF0"/>
    <w:rsid w:val="009030E8"/>
    <w:rsid w:val="00903E10"/>
    <w:rsid w:val="00904301"/>
    <w:rsid w:val="00904E47"/>
    <w:rsid w:val="00907F3E"/>
    <w:rsid w:val="00912E75"/>
    <w:rsid w:val="00916065"/>
    <w:rsid w:val="00916DC5"/>
    <w:rsid w:val="00917039"/>
    <w:rsid w:val="00917328"/>
    <w:rsid w:val="00917D05"/>
    <w:rsid w:val="00917FBD"/>
    <w:rsid w:val="0092099D"/>
    <w:rsid w:val="00922127"/>
    <w:rsid w:val="00923117"/>
    <w:rsid w:val="00926099"/>
    <w:rsid w:val="00927C5B"/>
    <w:rsid w:val="009341DA"/>
    <w:rsid w:val="00940843"/>
    <w:rsid w:val="0094278B"/>
    <w:rsid w:val="00943A68"/>
    <w:rsid w:val="009452E8"/>
    <w:rsid w:val="0094575B"/>
    <w:rsid w:val="00953AB5"/>
    <w:rsid w:val="00960EBC"/>
    <w:rsid w:val="009616D7"/>
    <w:rsid w:val="009621E4"/>
    <w:rsid w:val="009625BE"/>
    <w:rsid w:val="00962E57"/>
    <w:rsid w:val="00964806"/>
    <w:rsid w:val="00964AFB"/>
    <w:rsid w:val="009722C2"/>
    <w:rsid w:val="00974862"/>
    <w:rsid w:val="0097744D"/>
    <w:rsid w:val="009825DE"/>
    <w:rsid w:val="009843CF"/>
    <w:rsid w:val="009854A9"/>
    <w:rsid w:val="0098593C"/>
    <w:rsid w:val="00986CA9"/>
    <w:rsid w:val="00987910"/>
    <w:rsid w:val="0099125C"/>
    <w:rsid w:val="0099139F"/>
    <w:rsid w:val="0099343D"/>
    <w:rsid w:val="00996F01"/>
    <w:rsid w:val="00997556"/>
    <w:rsid w:val="009A2906"/>
    <w:rsid w:val="009A41E8"/>
    <w:rsid w:val="009A5D07"/>
    <w:rsid w:val="009B0E16"/>
    <w:rsid w:val="009B13EC"/>
    <w:rsid w:val="009B35E2"/>
    <w:rsid w:val="009B4B87"/>
    <w:rsid w:val="009B79EA"/>
    <w:rsid w:val="009C1CBD"/>
    <w:rsid w:val="009C2555"/>
    <w:rsid w:val="009C271F"/>
    <w:rsid w:val="009C49AF"/>
    <w:rsid w:val="009C4CF2"/>
    <w:rsid w:val="009D1D62"/>
    <w:rsid w:val="009D4AC0"/>
    <w:rsid w:val="009D7A94"/>
    <w:rsid w:val="009E02E5"/>
    <w:rsid w:val="009E20D2"/>
    <w:rsid w:val="009E26FC"/>
    <w:rsid w:val="009E2A6E"/>
    <w:rsid w:val="009E302C"/>
    <w:rsid w:val="009E3804"/>
    <w:rsid w:val="009E4975"/>
    <w:rsid w:val="009F09FD"/>
    <w:rsid w:val="009F0FE7"/>
    <w:rsid w:val="009F1A02"/>
    <w:rsid w:val="009F2C98"/>
    <w:rsid w:val="009F2CA3"/>
    <w:rsid w:val="009F4D77"/>
    <w:rsid w:val="00A00D78"/>
    <w:rsid w:val="00A01773"/>
    <w:rsid w:val="00A01B3B"/>
    <w:rsid w:val="00A0214A"/>
    <w:rsid w:val="00A022D3"/>
    <w:rsid w:val="00A0271F"/>
    <w:rsid w:val="00A031AD"/>
    <w:rsid w:val="00A03758"/>
    <w:rsid w:val="00A100B1"/>
    <w:rsid w:val="00A10BB0"/>
    <w:rsid w:val="00A11521"/>
    <w:rsid w:val="00A125B8"/>
    <w:rsid w:val="00A14D29"/>
    <w:rsid w:val="00A24D65"/>
    <w:rsid w:val="00A274F8"/>
    <w:rsid w:val="00A276BF"/>
    <w:rsid w:val="00A27CF8"/>
    <w:rsid w:val="00A30752"/>
    <w:rsid w:val="00A32A8C"/>
    <w:rsid w:val="00A37221"/>
    <w:rsid w:val="00A373D9"/>
    <w:rsid w:val="00A4109A"/>
    <w:rsid w:val="00A41470"/>
    <w:rsid w:val="00A41CDB"/>
    <w:rsid w:val="00A437CC"/>
    <w:rsid w:val="00A43B32"/>
    <w:rsid w:val="00A44AE3"/>
    <w:rsid w:val="00A44DD8"/>
    <w:rsid w:val="00A461C1"/>
    <w:rsid w:val="00A47802"/>
    <w:rsid w:val="00A50B02"/>
    <w:rsid w:val="00A52411"/>
    <w:rsid w:val="00A56A81"/>
    <w:rsid w:val="00A576C5"/>
    <w:rsid w:val="00A57702"/>
    <w:rsid w:val="00A60070"/>
    <w:rsid w:val="00A62A80"/>
    <w:rsid w:val="00A63F65"/>
    <w:rsid w:val="00A6516E"/>
    <w:rsid w:val="00A6636E"/>
    <w:rsid w:val="00A67F42"/>
    <w:rsid w:val="00A7260A"/>
    <w:rsid w:val="00A75AE0"/>
    <w:rsid w:val="00A76DEA"/>
    <w:rsid w:val="00A76ECD"/>
    <w:rsid w:val="00A77191"/>
    <w:rsid w:val="00A7783C"/>
    <w:rsid w:val="00A77AD8"/>
    <w:rsid w:val="00A8056E"/>
    <w:rsid w:val="00A810FB"/>
    <w:rsid w:val="00A82346"/>
    <w:rsid w:val="00A82398"/>
    <w:rsid w:val="00A83BB0"/>
    <w:rsid w:val="00A8484B"/>
    <w:rsid w:val="00A84C2F"/>
    <w:rsid w:val="00A87FA2"/>
    <w:rsid w:val="00A900A4"/>
    <w:rsid w:val="00A903DF"/>
    <w:rsid w:val="00A90787"/>
    <w:rsid w:val="00A92B0A"/>
    <w:rsid w:val="00A94D9E"/>
    <w:rsid w:val="00AA00F1"/>
    <w:rsid w:val="00AA49A1"/>
    <w:rsid w:val="00AA49BA"/>
    <w:rsid w:val="00AB1E1D"/>
    <w:rsid w:val="00AB2D11"/>
    <w:rsid w:val="00AB4468"/>
    <w:rsid w:val="00AB604E"/>
    <w:rsid w:val="00AB7C81"/>
    <w:rsid w:val="00AC0515"/>
    <w:rsid w:val="00AC205B"/>
    <w:rsid w:val="00AC3B85"/>
    <w:rsid w:val="00AC3DC1"/>
    <w:rsid w:val="00AC54B7"/>
    <w:rsid w:val="00AC72D1"/>
    <w:rsid w:val="00AD05EE"/>
    <w:rsid w:val="00AD0CCF"/>
    <w:rsid w:val="00AD130D"/>
    <w:rsid w:val="00AD1DD8"/>
    <w:rsid w:val="00AD20D7"/>
    <w:rsid w:val="00AD2AD5"/>
    <w:rsid w:val="00AD4F48"/>
    <w:rsid w:val="00AD5322"/>
    <w:rsid w:val="00AD6C3C"/>
    <w:rsid w:val="00AD71F4"/>
    <w:rsid w:val="00AD7AA9"/>
    <w:rsid w:val="00AE6A55"/>
    <w:rsid w:val="00AE7A09"/>
    <w:rsid w:val="00AF2BF2"/>
    <w:rsid w:val="00AF2C4C"/>
    <w:rsid w:val="00AF53B5"/>
    <w:rsid w:val="00AF584F"/>
    <w:rsid w:val="00B025B6"/>
    <w:rsid w:val="00B02BE3"/>
    <w:rsid w:val="00B0304C"/>
    <w:rsid w:val="00B04325"/>
    <w:rsid w:val="00B05F65"/>
    <w:rsid w:val="00B06328"/>
    <w:rsid w:val="00B06A28"/>
    <w:rsid w:val="00B1489F"/>
    <w:rsid w:val="00B15BD3"/>
    <w:rsid w:val="00B20925"/>
    <w:rsid w:val="00B234E5"/>
    <w:rsid w:val="00B24459"/>
    <w:rsid w:val="00B34166"/>
    <w:rsid w:val="00B370BC"/>
    <w:rsid w:val="00B40D89"/>
    <w:rsid w:val="00B40E0D"/>
    <w:rsid w:val="00B41AB1"/>
    <w:rsid w:val="00B41EE7"/>
    <w:rsid w:val="00B47140"/>
    <w:rsid w:val="00B50240"/>
    <w:rsid w:val="00B51258"/>
    <w:rsid w:val="00B51EBD"/>
    <w:rsid w:val="00B52C0E"/>
    <w:rsid w:val="00B534D2"/>
    <w:rsid w:val="00B53D80"/>
    <w:rsid w:val="00B553A8"/>
    <w:rsid w:val="00B55CE9"/>
    <w:rsid w:val="00B5666F"/>
    <w:rsid w:val="00B5672E"/>
    <w:rsid w:val="00B60E41"/>
    <w:rsid w:val="00B61A58"/>
    <w:rsid w:val="00B63278"/>
    <w:rsid w:val="00B66517"/>
    <w:rsid w:val="00B67DD6"/>
    <w:rsid w:val="00B7187A"/>
    <w:rsid w:val="00B7349C"/>
    <w:rsid w:val="00B80202"/>
    <w:rsid w:val="00B830B9"/>
    <w:rsid w:val="00B83542"/>
    <w:rsid w:val="00B83DDC"/>
    <w:rsid w:val="00B84BAA"/>
    <w:rsid w:val="00B87603"/>
    <w:rsid w:val="00B91E92"/>
    <w:rsid w:val="00B93247"/>
    <w:rsid w:val="00B93E03"/>
    <w:rsid w:val="00B9418E"/>
    <w:rsid w:val="00B9754D"/>
    <w:rsid w:val="00BA30F9"/>
    <w:rsid w:val="00BA6413"/>
    <w:rsid w:val="00BA7286"/>
    <w:rsid w:val="00BA7F1E"/>
    <w:rsid w:val="00BB0036"/>
    <w:rsid w:val="00BB3057"/>
    <w:rsid w:val="00BB6B94"/>
    <w:rsid w:val="00BB7588"/>
    <w:rsid w:val="00BC27F4"/>
    <w:rsid w:val="00BC447A"/>
    <w:rsid w:val="00BC51E5"/>
    <w:rsid w:val="00BC5F6B"/>
    <w:rsid w:val="00BD376E"/>
    <w:rsid w:val="00BD42EB"/>
    <w:rsid w:val="00BD5EBF"/>
    <w:rsid w:val="00BD6848"/>
    <w:rsid w:val="00BE6437"/>
    <w:rsid w:val="00BE6AFC"/>
    <w:rsid w:val="00BE7DB3"/>
    <w:rsid w:val="00BE7E6E"/>
    <w:rsid w:val="00BF080D"/>
    <w:rsid w:val="00BF4F54"/>
    <w:rsid w:val="00BF72D9"/>
    <w:rsid w:val="00C006FD"/>
    <w:rsid w:val="00C01558"/>
    <w:rsid w:val="00C0212F"/>
    <w:rsid w:val="00C03EA0"/>
    <w:rsid w:val="00C065B4"/>
    <w:rsid w:val="00C06D94"/>
    <w:rsid w:val="00C071DA"/>
    <w:rsid w:val="00C11251"/>
    <w:rsid w:val="00C11297"/>
    <w:rsid w:val="00C12263"/>
    <w:rsid w:val="00C12700"/>
    <w:rsid w:val="00C14128"/>
    <w:rsid w:val="00C16F08"/>
    <w:rsid w:val="00C21931"/>
    <w:rsid w:val="00C27CDA"/>
    <w:rsid w:val="00C31DFE"/>
    <w:rsid w:val="00C33E37"/>
    <w:rsid w:val="00C3541F"/>
    <w:rsid w:val="00C3697B"/>
    <w:rsid w:val="00C42128"/>
    <w:rsid w:val="00C52707"/>
    <w:rsid w:val="00C53DDB"/>
    <w:rsid w:val="00C57E8C"/>
    <w:rsid w:val="00C60B88"/>
    <w:rsid w:val="00C61709"/>
    <w:rsid w:val="00C63A8D"/>
    <w:rsid w:val="00C6418A"/>
    <w:rsid w:val="00C64BAA"/>
    <w:rsid w:val="00C6594B"/>
    <w:rsid w:val="00C67E14"/>
    <w:rsid w:val="00C71F65"/>
    <w:rsid w:val="00C7278E"/>
    <w:rsid w:val="00C7311A"/>
    <w:rsid w:val="00C76CE2"/>
    <w:rsid w:val="00C77424"/>
    <w:rsid w:val="00C801FE"/>
    <w:rsid w:val="00C80B0D"/>
    <w:rsid w:val="00C80E74"/>
    <w:rsid w:val="00C81994"/>
    <w:rsid w:val="00C81C1B"/>
    <w:rsid w:val="00C821CE"/>
    <w:rsid w:val="00C82D22"/>
    <w:rsid w:val="00C84674"/>
    <w:rsid w:val="00C92EF4"/>
    <w:rsid w:val="00C93A11"/>
    <w:rsid w:val="00C94CAA"/>
    <w:rsid w:val="00CA5DF1"/>
    <w:rsid w:val="00CA7A86"/>
    <w:rsid w:val="00CB1308"/>
    <w:rsid w:val="00CB286B"/>
    <w:rsid w:val="00CB3A23"/>
    <w:rsid w:val="00CB5CEF"/>
    <w:rsid w:val="00CC33C9"/>
    <w:rsid w:val="00CD0F33"/>
    <w:rsid w:val="00CD29F9"/>
    <w:rsid w:val="00CD2DBF"/>
    <w:rsid w:val="00CD3796"/>
    <w:rsid w:val="00CD49B4"/>
    <w:rsid w:val="00CD53E0"/>
    <w:rsid w:val="00CD5D40"/>
    <w:rsid w:val="00CD6BF3"/>
    <w:rsid w:val="00CE2E9F"/>
    <w:rsid w:val="00CE5F40"/>
    <w:rsid w:val="00CF3FA0"/>
    <w:rsid w:val="00CF51DB"/>
    <w:rsid w:val="00CF54AF"/>
    <w:rsid w:val="00CF7FC0"/>
    <w:rsid w:val="00D00492"/>
    <w:rsid w:val="00D02C47"/>
    <w:rsid w:val="00D0360F"/>
    <w:rsid w:val="00D03831"/>
    <w:rsid w:val="00D0412A"/>
    <w:rsid w:val="00D124B2"/>
    <w:rsid w:val="00D13229"/>
    <w:rsid w:val="00D1358D"/>
    <w:rsid w:val="00D166AF"/>
    <w:rsid w:val="00D16F42"/>
    <w:rsid w:val="00D17246"/>
    <w:rsid w:val="00D27C25"/>
    <w:rsid w:val="00D35558"/>
    <w:rsid w:val="00D3571A"/>
    <w:rsid w:val="00D40DA5"/>
    <w:rsid w:val="00D41398"/>
    <w:rsid w:val="00D41867"/>
    <w:rsid w:val="00D42AB9"/>
    <w:rsid w:val="00D44B5E"/>
    <w:rsid w:val="00D461D8"/>
    <w:rsid w:val="00D4659A"/>
    <w:rsid w:val="00D46A3C"/>
    <w:rsid w:val="00D46E26"/>
    <w:rsid w:val="00D507B6"/>
    <w:rsid w:val="00D5553A"/>
    <w:rsid w:val="00D5759C"/>
    <w:rsid w:val="00D60EB3"/>
    <w:rsid w:val="00D623BB"/>
    <w:rsid w:val="00D636BA"/>
    <w:rsid w:val="00D63E95"/>
    <w:rsid w:val="00D65FD4"/>
    <w:rsid w:val="00D67415"/>
    <w:rsid w:val="00D71463"/>
    <w:rsid w:val="00D741F8"/>
    <w:rsid w:val="00D75E14"/>
    <w:rsid w:val="00D8079E"/>
    <w:rsid w:val="00D8222F"/>
    <w:rsid w:val="00D82EE3"/>
    <w:rsid w:val="00D84946"/>
    <w:rsid w:val="00D86A44"/>
    <w:rsid w:val="00D86F9A"/>
    <w:rsid w:val="00D92735"/>
    <w:rsid w:val="00D943D1"/>
    <w:rsid w:val="00D968C5"/>
    <w:rsid w:val="00D96C52"/>
    <w:rsid w:val="00DA23BE"/>
    <w:rsid w:val="00DA3FDD"/>
    <w:rsid w:val="00DA7B03"/>
    <w:rsid w:val="00DB0707"/>
    <w:rsid w:val="00DB3F8D"/>
    <w:rsid w:val="00DB4932"/>
    <w:rsid w:val="00DB61A4"/>
    <w:rsid w:val="00DC1599"/>
    <w:rsid w:val="00DC2F98"/>
    <w:rsid w:val="00DC348D"/>
    <w:rsid w:val="00DC388C"/>
    <w:rsid w:val="00DC4C7B"/>
    <w:rsid w:val="00DC5512"/>
    <w:rsid w:val="00DC5BFB"/>
    <w:rsid w:val="00DC6A9B"/>
    <w:rsid w:val="00DD0929"/>
    <w:rsid w:val="00DD1F0D"/>
    <w:rsid w:val="00DD2039"/>
    <w:rsid w:val="00DD4CB5"/>
    <w:rsid w:val="00DD602B"/>
    <w:rsid w:val="00DD7F5D"/>
    <w:rsid w:val="00DE087C"/>
    <w:rsid w:val="00DE2F45"/>
    <w:rsid w:val="00DE378F"/>
    <w:rsid w:val="00DE574E"/>
    <w:rsid w:val="00DE6E2F"/>
    <w:rsid w:val="00DF0F2A"/>
    <w:rsid w:val="00DF15C1"/>
    <w:rsid w:val="00DF206D"/>
    <w:rsid w:val="00DF2224"/>
    <w:rsid w:val="00DF4134"/>
    <w:rsid w:val="00DF41BC"/>
    <w:rsid w:val="00DF6B57"/>
    <w:rsid w:val="00DF7DEC"/>
    <w:rsid w:val="00E00785"/>
    <w:rsid w:val="00E01931"/>
    <w:rsid w:val="00E021BA"/>
    <w:rsid w:val="00E030E7"/>
    <w:rsid w:val="00E03A77"/>
    <w:rsid w:val="00E077B8"/>
    <w:rsid w:val="00E100DB"/>
    <w:rsid w:val="00E10295"/>
    <w:rsid w:val="00E1096B"/>
    <w:rsid w:val="00E111EA"/>
    <w:rsid w:val="00E11B9B"/>
    <w:rsid w:val="00E17885"/>
    <w:rsid w:val="00E21138"/>
    <w:rsid w:val="00E222FC"/>
    <w:rsid w:val="00E2345D"/>
    <w:rsid w:val="00E25406"/>
    <w:rsid w:val="00E276AA"/>
    <w:rsid w:val="00E30706"/>
    <w:rsid w:val="00E378CF"/>
    <w:rsid w:val="00E42265"/>
    <w:rsid w:val="00E46620"/>
    <w:rsid w:val="00E46D39"/>
    <w:rsid w:val="00E474CA"/>
    <w:rsid w:val="00E52DDD"/>
    <w:rsid w:val="00E56B97"/>
    <w:rsid w:val="00E57839"/>
    <w:rsid w:val="00E60B7F"/>
    <w:rsid w:val="00E6152F"/>
    <w:rsid w:val="00E659EA"/>
    <w:rsid w:val="00E66790"/>
    <w:rsid w:val="00E669C2"/>
    <w:rsid w:val="00E70688"/>
    <w:rsid w:val="00E70CAB"/>
    <w:rsid w:val="00E7191F"/>
    <w:rsid w:val="00E71D24"/>
    <w:rsid w:val="00E72897"/>
    <w:rsid w:val="00E7296D"/>
    <w:rsid w:val="00E75217"/>
    <w:rsid w:val="00E75ADC"/>
    <w:rsid w:val="00E8007E"/>
    <w:rsid w:val="00E86357"/>
    <w:rsid w:val="00E920C5"/>
    <w:rsid w:val="00E930B9"/>
    <w:rsid w:val="00E941BF"/>
    <w:rsid w:val="00E97CA4"/>
    <w:rsid w:val="00EA0253"/>
    <w:rsid w:val="00EA075E"/>
    <w:rsid w:val="00EA1202"/>
    <w:rsid w:val="00EA13D4"/>
    <w:rsid w:val="00EA3B2A"/>
    <w:rsid w:val="00EA424F"/>
    <w:rsid w:val="00EA43DE"/>
    <w:rsid w:val="00EA5BA6"/>
    <w:rsid w:val="00EA5BCA"/>
    <w:rsid w:val="00EA6E2A"/>
    <w:rsid w:val="00EB22D7"/>
    <w:rsid w:val="00EB2E65"/>
    <w:rsid w:val="00EB4695"/>
    <w:rsid w:val="00EC0399"/>
    <w:rsid w:val="00EC1BF4"/>
    <w:rsid w:val="00EC4367"/>
    <w:rsid w:val="00EC4C95"/>
    <w:rsid w:val="00EC5378"/>
    <w:rsid w:val="00EC7961"/>
    <w:rsid w:val="00EC7F9E"/>
    <w:rsid w:val="00ED00AD"/>
    <w:rsid w:val="00ED00C9"/>
    <w:rsid w:val="00ED02A8"/>
    <w:rsid w:val="00ED107C"/>
    <w:rsid w:val="00ED4E98"/>
    <w:rsid w:val="00ED500F"/>
    <w:rsid w:val="00ED7CDD"/>
    <w:rsid w:val="00EE0694"/>
    <w:rsid w:val="00EE4C3B"/>
    <w:rsid w:val="00EE6083"/>
    <w:rsid w:val="00EF2D3B"/>
    <w:rsid w:val="00EF334F"/>
    <w:rsid w:val="00EF7976"/>
    <w:rsid w:val="00EF7D4E"/>
    <w:rsid w:val="00EF7EE2"/>
    <w:rsid w:val="00F00DED"/>
    <w:rsid w:val="00F01AA3"/>
    <w:rsid w:val="00F01AE2"/>
    <w:rsid w:val="00F04185"/>
    <w:rsid w:val="00F04C54"/>
    <w:rsid w:val="00F05C9D"/>
    <w:rsid w:val="00F05CA3"/>
    <w:rsid w:val="00F076B5"/>
    <w:rsid w:val="00F07F04"/>
    <w:rsid w:val="00F115E9"/>
    <w:rsid w:val="00F11A7D"/>
    <w:rsid w:val="00F11D66"/>
    <w:rsid w:val="00F12DFB"/>
    <w:rsid w:val="00F1549A"/>
    <w:rsid w:val="00F15FA4"/>
    <w:rsid w:val="00F216F3"/>
    <w:rsid w:val="00F2283A"/>
    <w:rsid w:val="00F237AA"/>
    <w:rsid w:val="00F25F16"/>
    <w:rsid w:val="00F322CC"/>
    <w:rsid w:val="00F328A0"/>
    <w:rsid w:val="00F32AF6"/>
    <w:rsid w:val="00F41C07"/>
    <w:rsid w:val="00F43E3F"/>
    <w:rsid w:val="00F4462B"/>
    <w:rsid w:val="00F4484A"/>
    <w:rsid w:val="00F45389"/>
    <w:rsid w:val="00F45748"/>
    <w:rsid w:val="00F525E5"/>
    <w:rsid w:val="00F52ABE"/>
    <w:rsid w:val="00F53308"/>
    <w:rsid w:val="00F54864"/>
    <w:rsid w:val="00F548C7"/>
    <w:rsid w:val="00F55BB4"/>
    <w:rsid w:val="00F61CD9"/>
    <w:rsid w:val="00F6317D"/>
    <w:rsid w:val="00F64C72"/>
    <w:rsid w:val="00F66FC0"/>
    <w:rsid w:val="00F81665"/>
    <w:rsid w:val="00F81E34"/>
    <w:rsid w:val="00F828CA"/>
    <w:rsid w:val="00F829A0"/>
    <w:rsid w:val="00F92CB5"/>
    <w:rsid w:val="00F965AE"/>
    <w:rsid w:val="00FA027D"/>
    <w:rsid w:val="00FA1604"/>
    <w:rsid w:val="00FA1A0A"/>
    <w:rsid w:val="00FA261A"/>
    <w:rsid w:val="00FA31EB"/>
    <w:rsid w:val="00FB2B11"/>
    <w:rsid w:val="00FB5822"/>
    <w:rsid w:val="00FB5F0D"/>
    <w:rsid w:val="00FB65CC"/>
    <w:rsid w:val="00FB7448"/>
    <w:rsid w:val="00FC3710"/>
    <w:rsid w:val="00FC4D57"/>
    <w:rsid w:val="00FC5360"/>
    <w:rsid w:val="00FC5BED"/>
    <w:rsid w:val="00FC6D51"/>
    <w:rsid w:val="00FC760A"/>
    <w:rsid w:val="00FC79A5"/>
    <w:rsid w:val="00FC7F7B"/>
    <w:rsid w:val="00FD05F8"/>
    <w:rsid w:val="00FD33FB"/>
    <w:rsid w:val="00FD4503"/>
    <w:rsid w:val="00FD5F2C"/>
    <w:rsid w:val="00FD6F0E"/>
    <w:rsid w:val="00FE1911"/>
    <w:rsid w:val="00FE1ABF"/>
    <w:rsid w:val="00FE2C1E"/>
    <w:rsid w:val="00FE3095"/>
    <w:rsid w:val="00FE41A4"/>
    <w:rsid w:val="00FE41D0"/>
    <w:rsid w:val="00FF0055"/>
    <w:rsid w:val="00FF06B2"/>
    <w:rsid w:val="00FF2A2F"/>
    <w:rsid w:val="00FF40B3"/>
    <w:rsid w:val="00FF44DC"/>
    <w:rsid w:val="00FF44E3"/>
    <w:rsid w:val="00FF629D"/>
    <w:rsid w:val="00FF6AFD"/>
    <w:rsid w:val="00FF7026"/>
    <w:rsid w:val="00FF74FE"/>
    <w:rsid w:val="00FF7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76E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A5BA6"/>
    <w:pPr>
      <w:keepNext/>
      <w:outlineLvl w:val="0"/>
    </w:pPr>
    <w:rPr>
      <w:rFonts w:cs="Simplified Arabic"/>
      <w:szCs w:val="28"/>
    </w:rPr>
  </w:style>
  <w:style w:type="paragraph" w:styleId="Heading2">
    <w:name w:val="heading 2"/>
    <w:basedOn w:val="Normal"/>
    <w:next w:val="Normal"/>
    <w:qFormat/>
    <w:rsid w:val="00EA5BA6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A5BA6"/>
    <w:pPr>
      <w:keepNext/>
      <w:jc w:val="lowKashida"/>
      <w:outlineLvl w:val="2"/>
    </w:pPr>
    <w:rPr>
      <w:rFonts w:cs="Simplified Arabic"/>
      <w:b/>
      <w:bCs/>
      <w:sz w:val="16"/>
      <w:szCs w:val="22"/>
    </w:rPr>
  </w:style>
  <w:style w:type="paragraph" w:styleId="Heading4">
    <w:name w:val="heading 4"/>
    <w:basedOn w:val="Normal"/>
    <w:next w:val="Normal"/>
    <w:qFormat/>
    <w:rsid w:val="00EA5BA6"/>
    <w:pPr>
      <w:keepNext/>
      <w:outlineLvl w:val="3"/>
    </w:pPr>
    <w:rPr>
      <w:rFonts w:cs="Simplified Arabic"/>
      <w:b/>
      <w:bCs/>
      <w:sz w:val="16"/>
      <w:szCs w:val="22"/>
    </w:rPr>
  </w:style>
  <w:style w:type="paragraph" w:styleId="Heading5">
    <w:name w:val="heading 5"/>
    <w:basedOn w:val="Normal"/>
    <w:next w:val="Normal"/>
    <w:qFormat/>
    <w:rsid w:val="00EA5BA6"/>
    <w:pPr>
      <w:keepNext/>
      <w:numPr>
        <w:numId w:val="2"/>
      </w:numPr>
      <w:jc w:val="lowKashida"/>
      <w:outlineLvl w:val="4"/>
    </w:pPr>
    <w:rPr>
      <w:rFonts w:cs="Simplified Arabic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EA5BA6"/>
    <w:pPr>
      <w:keepNext/>
      <w:jc w:val="center"/>
      <w:outlineLvl w:val="5"/>
    </w:pPr>
    <w:rPr>
      <w:rFonts w:cs="Simplified Arabic"/>
      <w:b/>
      <w:bCs/>
      <w:noProof w:val="0"/>
      <w:sz w:val="28"/>
      <w:szCs w:val="36"/>
    </w:rPr>
  </w:style>
  <w:style w:type="paragraph" w:styleId="Heading7">
    <w:name w:val="heading 7"/>
    <w:basedOn w:val="Normal"/>
    <w:next w:val="Normal"/>
    <w:qFormat/>
    <w:rsid w:val="00EA5BA6"/>
    <w:pPr>
      <w:keepNext/>
      <w:jc w:val="center"/>
      <w:outlineLvl w:val="6"/>
    </w:pPr>
    <w:rPr>
      <w:rFonts w:cs="Simplified Arabic"/>
      <w:b/>
      <w:bCs/>
    </w:rPr>
  </w:style>
  <w:style w:type="paragraph" w:styleId="Heading8">
    <w:name w:val="heading 8"/>
    <w:basedOn w:val="Normal"/>
    <w:next w:val="Normal"/>
    <w:qFormat/>
    <w:rsid w:val="00EA5BA6"/>
    <w:pPr>
      <w:keepNext/>
      <w:numPr>
        <w:numId w:val="1"/>
      </w:numPr>
      <w:jc w:val="lowKashida"/>
      <w:outlineLvl w:val="7"/>
    </w:pPr>
    <w:rPr>
      <w:rFonts w:cs="Simplified Arabi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EA5BA6"/>
    <w:pPr>
      <w:keepNext/>
      <w:jc w:val="right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A5BA6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EA5BA6"/>
    <w:pPr>
      <w:jc w:val="lowKashida"/>
    </w:pPr>
    <w:rPr>
      <w:rFonts w:cs="Simplified Arabic"/>
    </w:rPr>
  </w:style>
  <w:style w:type="paragraph" w:styleId="Header">
    <w:name w:val="header"/>
    <w:basedOn w:val="Normal"/>
    <w:semiHidden/>
    <w:rsid w:val="00EA5BA6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EA5BA6"/>
    <w:pPr>
      <w:jc w:val="lowKashida"/>
    </w:pPr>
    <w:rPr>
      <w:rFonts w:cs="Simplified Arabic"/>
      <w:noProof w:val="0"/>
      <w:snapToGrid w:val="0"/>
      <w:color w:val="000000"/>
      <w:sz w:val="24"/>
    </w:rPr>
  </w:style>
  <w:style w:type="paragraph" w:styleId="Footer">
    <w:name w:val="footer"/>
    <w:basedOn w:val="Normal"/>
    <w:link w:val="FooterChar"/>
    <w:uiPriority w:val="99"/>
    <w:rsid w:val="00EA5B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A5BA6"/>
  </w:style>
  <w:style w:type="paragraph" w:styleId="FootnoteText">
    <w:name w:val="footnote text"/>
    <w:basedOn w:val="Normal"/>
    <w:semiHidden/>
    <w:rsid w:val="00EA5BA6"/>
  </w:style>
  <w:style w:type="character" w:styleId="FootnoteReference">
    <w:name w:val="footnote reference"/>
    <w:basedOn w:val="DefaultParagraphFont"/>
    <w:semiHidden/>
    <w:rsid w:val="00EA5BA6"/>
    <w:rPr>
      <w:vertAlign w:val="superscript"/>
    </w:rPr>
  </w:style>
  <w:style w:type="paragraph" w:styleId="BodyText2">
    <w:name w:val="Body Text 2"/>
    <w:basedOn w:val="Normal"/>
    <w:semiHidden/>
    <w:rsid w:val="00EA5BA6"/>
    <w:pPr>
      <w:jc w:val="lowKashida"/>
    </w:pPr>
    <w:rPr>
      <w:rFonts w:cs="Simplified Arabic"/>
      <w:sz w:val="16"/>
    </w:rPr>
  </w:style>
  <w:style w:type="paragraph" w:styleId="EndnoteText">
    <w:name w:val="endnote text"/>
    <w:basedOn w:val="Normal"/>
    <w:semiHidden/>
    <w:rsid w:val="00EA5BA6"/>
  </w:style>
  <w:style w:type="character" w:styleId="EndnoteReference">
    <w:name w:val="endnote reference"/>
    <w:basedOn w:val="DefaultParagraphFont"/>
    <w:semiHidden/>
    <w:rsid w:val="00EA5BA6"/>
    <w:rPr>
      <w:vertAlign w:val="superscript"/>
    </w:rPr>
  </w:style>
  <w:style w:type="paragraph" w:customStyle="1" w:styleId="xl42">
    <w:name w:val="xl42"/>
    <w:basedOn w:val="Normal"/>
    <w:rsid w:val="00EA5BA6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A5BA6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A5BA6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EA5BA6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A5BA6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A5BA6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character" w:customStyle="1" w:styleId="shorttext1">
    <w:name w:val="short_text1"/>
    <w:basedOn w:val="DefaultParagraphFont"/>
    <w:rsid w:val="00EA5BA6"/>
    <w:rPr>
      <w:spacing w:val="324"/>
      <w:sz w:val="24"/>
      <w:szCs w:val="24"/>
    </w:rPr>
  </w:style>
  <w:style w:type="character" w:customStyle="1" w:styleId="mediumtext1">
    <w:name w:val="medium_text1"/>
    <w:basedOn w:val="DefaultParagraphFont"/>
    <w:rsid w:val="00EA5BA6"/>
    <w:rPr>
      <w:spacing w:val="360"/>
      <w:sz w:val="28"/>
      <w:szCs w:val="28"/>
    </w:rPr>
  </w:style>
  <w:style w:type="character" w:customStyle="1" w:styleId="longtext1">
    <w:name w:val="long_text1"/>
    <w:basedOn w:val="DefaultParagraphFont"/>
    <w:rsid w:val="00EA5BA6"/>
    <w:rPr>
      <w:spacing w:val="408"/>
      <w:sz w:val="23"/>
      <w:szCs w:val="23"/>
    </w:rPr>
  </w:style>
  <w:style w:type="paragraph" w:customStyle="1" w:styleId="xl28">
    <w:name w:val="xl28"/>
    <w:basedOn w:val="Normal"/>
    <w:rsid w:val="00EA5BA6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A5BA6"/>
    <w:pPr>
      <w:bidi w:val="0"/>
      <w:spacing w:before="100" w:beforeAutospacing="1" w:after="100" w:afterAutospacing="1"/>
    </w:pPr>
    <w:rPr>
      <w:rFonts w:eastAsia="Arial Unicode MS" w:cs="Times New Roman"/>
      <w:noProof w:val="0"/>
      <w:sz w:val="18"/>
      <w:szCs w:val="18"/>
      <w:lang w:eastAsia="ar-SA"/>
    </w:rPr>
  </w:style>
  <w:style w:type="paragraph" w:customStyle="1" w:styleId="xl69">
    <w:name w:val="xl69"/>
    <w:basedOn w:val="Normal"/>
    <w:rsid w:val="00EA5BA6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styleId="ListParagraph">
    <w:name w:val="List Paragraph"/>
    <w:basedOn w:val="Normal"/>
    <w:uiPriority w:val="34"/>
    <w:qFormat/>
    <w:rsid w:val="009E302C"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9F0FE7"/>
    <w:rPr>
      <w:b/>
      <w:bCs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9F0FE7"/>
  </w:style>
  <w:style w:type="character" w:customStyle="1" w:styleId="FooterChar">
    <w:name w:val="Footer Char"/>
    <w:basedOn w:val="DefaultParagraphFont"/>
    <w:link w:val="Footer"/>
    <w:uiPriority w:val="99"/>
    <w:rsid w:val="00077406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6A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A55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9D7A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6B7B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34"/>
  <c:chart>
    <c:autoTitleDeleted val="1"/>
    <c:plotArea>
      <c:layout>
        <c:manualLayout>
          <c:layoutTarget val="inner"/>
          <c:xMode val="edge"/>
          <c:yMode val="edge"/>
          <c:x val="0.34777127328772683"/>
          <c:y val="0.11299516858821219"/>
          <c:w val="0.31672177564209042"/>
          <c:h val="0.7451552402017084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Column2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0.12750332198964001"/>
                  <c:y val="-0.22160934974173022"/>
                </c:manualLayout>
              </c:layout>
              <c:showCatName val="1"/>
              <c:showPercent val="1"/>
              <c:separator>
</c:separator>
            </c:dLbl>
            <c:dLbl>
              <c:idx val="1"/>
              <c:layout>
                <c:manualLayout>
                  <c:x val="-8.2673602929531312E-2"/>
                  <c:y val="0.28299997387197956"/>
                </c:manualLayout>
              </c:layout>
              <c:tx>
                <c:rich>
                  <a:bodyPr/>
                  <a:lstStyle/>
                  <a:p>
                    <a:r>
                      <a:rPr lang="ar-SA">
                        <a:latin typeface="Arial" pitchFamily="34" charset="0"/>
                        <a:cs typeface="Arial" pitchFamily="34" charset="0"/>
                      </a:rPr>
                      <a:t>س</a:t>
                    </a:r>
                    <a:r>
                      <a:rPr lang="ar-SA"/>
                      <a:t>يئة
 </a:t>
                    </a:r>
                    <a:r>
                      <a:rPr lang="en-US"/>
                      <a:t>Bad
1.7%</a:t>
                    </a:r>
                  </a:p>
                </c:rich>
              </c:tx>
              <c:showCatName val="1"/>
              <c:showPercent val="1"/>
              <c:separator>
</c:separator>
            </c:dLbl>
            <c:dLbl>
              <c:idx val="2"/>
              <c:layout>
                <c:manualLayout>
                  <c:x val="-0.11315696207910197"/>
                  <c:y val="0.10099047917653568"/>
                </c:manualLayout>
              </c:layout>
              <c:showCatName val="1"/>
              <c:showPercent val="1"/>
              <c:separator>
</c:separator>
            </c:dLbl>
            <c:numFmt formatCode="0.0%" sourceLinked="0"/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CatName val="1"/>
            <c:showPercent val="1"/>
            <c:separator>
</c:separator>
            <c:showLeaderLines val="1"/>
          </c:dLbls>
          <c:cat>
            <c:strRef>
              <c:f>Sheet1!$A$2:$A$4</c:f>
              <c:strCache>
                <c:ptCount val="3"/>
                <c:pt idx="0">
                  <c:v>جيدة
 Good</c:v>
                </c:pt>
                <c:pt idx="1">
                  <c:v>سئية
 Bad</c:v>
                </c:pt>
                <c:pt idx="2">
                  <c:v>متوسطة
 Fairly good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79</c:v>
                </c:pt>
                <c:pt idx="1">
                  <c:v>1.7000000000000086</c:v>
                </c:pt>
                <c:pt idx="2">
                  <c:v>19.3</c:v>
                </c:pt>
              </c:numCache>
            </c:numRef>
          </c:val>
        </c:ser>
        <c:dLbls>
          <c:showVal val="1"/>
        </c:dLbls>
        <c:firstSliceAng val="0"/>
      </c:pieChart>
    </c:plotArea>
    <c:plotVisOnly val="1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9C505-DA5D-4DC6-B89C-36A184EA5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1583</Words>
  <Characters>9027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الظروف البيئية</vt:lpstr>
      <vt:lpstr>الظروف البيئية</vt:lpstr>
    </vt:vector>
  </TitlesOfParts>
  <Company>PCBS</Company>
  <LinksUpToDate>false</LinksUpToDate>
  <CharactersWithSpaces>10589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الظروف البيئية</dc:title>
  <dc:creator>Population Census</dc:creator>
  <cp:lastModifiedBy>hananj</cp:lastModifiedBy>
  <cp:revision>24</cp:revision>
  <cp:lastPrinted>2017-06-04T08:49:00Z</cp:lastPrinted>
  <dcterms:created xsi:type="dcterms:W3CDTF">2017-05-11T04:52:00Z</dcterms:created>
  <dcterms:modified xsi:type="dcterms:W3CDTF">2017-06-18T08:40:00Z</dcterms:modified>
</cp:coreProperties>
</file>