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693"/>
        <w:gridCol w:w="331"/>
        <w:gridCol w:w="236"/>
        <w:gridCol w:w="2551"/>
        <w:gridCol w:w="237"/>
        <w:gridCol w:w="330"/>
        <w:gridCol w:w="2694"/>
      </w:tblGrid>
      <w:tr w:rsidR="00FA5D30" w:rsidRPr="00E34276" w:rsidTr="00FA5D30">
        <w:trPr>
          <w:trHeight w:val="1827"/>
          <w:jc w:val="center"/>
        </w:trPr>
        <w:tc>
          <w:tcPr>
            <w:tcW w:w="3024" w:type="dxa"/>
            <w:gridSpan w:val="2"/>
          </w:tcPr>
          <w:p w:rsidR="00FA5D30" w:rsidRPr="00E34276" w:rsidRDefault="00FA5D30" w:rsidP="00E34276">
            <w:pPr>
              <w:tabs>
                <w:tab w:val="right" w:pos="4675"/>
              </w:tabs>
              <w:bidi w:val="0"/>
              <w:jc w:val="center"/>
              <w:rPr>
                <w:rFonts w:asciiTheme="majorBidi" w:hAnsiTheme="majorBidi" w:cstheme="majorBidi"/>
                <w:rtl/>
              </w:rPr>
            </w:pPr>
            <w:r w:rsidRPr="00E34276">
              <w:rPr>
                <w:rFonts w:asciiTheme="majorBidi" w:hAnsiTheme="majorBidi" w:cstheme="majorBidi"/>
                <w:rtl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318770</wp:posOffset>
                  </wp:positionH>
                  <wp:positionV relativeFrom="paragraph">
                    <wp:posOffset>93345</wp:posOffset>
                  </wp:positionV>
                  <wp:extent cx="967740" cy="971550"/>
                  <wp:effectExtent l="19050" t="0" r="381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74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024" w:type="dxa"/>
            <w:gridSpan w:val="3"/>
          </w:tcPr>
          <w:p w:rsidR="00FA5D30" w:rsidRPr="00E34276" w:rsidRDefault="00FA5D30" w:rsidP="00E34276">
            <w:pPr>
              <w:bidi w:val="0"/>
              <w:ind w:left="3600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024" w:type="dxa"/>
            <w:gridSpan w:val="2"/>
          </w:tcPr>
          <w:p w:rsidR="00FA5D30" w:rsidRPr="00E34276" w:rsidRDefault="00FA5D30" w:rsidP="00E34276">
            <w:pPr>
              <w:bidi w:val="0"/>
              <w:ind w:left="3600"/>
              <w:jc w:val="center"/>
              <w:rPr>
                <w:rFonts w:asciiTheme="majorBidi" w:hAnsiTheme="majorBidi" w:cstheme="majorBidi"/>
                <w:rtl/>
              </w:rPr>
            </w:pPr>
            <w:r w:rsidRPr="00E34276">
              <w:rPr>
                <w:rFonts w:asciiTheme="majorBidi" w:hAnsiTheme="majorBidi" w:cstheme="majorBidi"/>
                <w:rtl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793115</wp:posOffset>
                  </wp:positionH>
                  <wp:positionV relativeFrom="paragraph">
                    <wp:posOffset>93345</wp:posOffset>
                  </wp:positionV>
                  <wp:extent cx="755650" cy="1066800"/>
                  <wp:effectExtent l="19050" t="0" r="6350" b="0"/>
                  <wp:wrapSquare wrapText="bothSides"/>
                  <wp:docPr id="9" name="Picture 1" descr="PL-cmyk-small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-cmyk-small.gif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65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A5D30" w:rsidRPr="0069718F" w:rsidTr="00FA5D30">
        <w:trPr>
          <w:trHeight w:val="704"/>
          <w:jc w:val="center"/>
        </w:trPr>
        <w:tc>
          <w:tcPr>
            <w:tcW w:w="2693" w:type="dxa"/>
            <w:vAlign w:val="center"/>
          </w:tcPr>
          <w:p w:rsidR="00FA5D30" w:rsidRPr="0069718F" w:rsidRDefault="00FA5D30" w:rsidP="00E34276">
            <w:pPr>
              <w:bidi w:val="0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</w:p>
        </w:tc>
        <w:tc>
          <w:tcPr>
            <w:tcW w:w="3685" w:type="dxa"/>
            <w:gridSpan w:val="5"/>
          </w:tcPr>
          <w:p w:rsidR="00FA5D30" w:rsidRPr="00972E8F" w:rsidRDefault="00FA5D30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40"/>
                <w:szCs w:val="40"/>
              </w:rPr>
            </w:pPr>
            <w:r w:rsidRPr="00972E8F">
              <w:rPr>
                <w:rFonts w:asciiTheme="majorBidi" w:hAnsiTheme="majorBidi" w:cstheme="majorBidi"/>
                <w:b/>
                <w:bCs/>
                <w:color w:val="000000" w:themeColor="text1"/>
                <w:sz w:val="40"/>
                <w:szCs w:val="40"/>
              </w:rPr>
              <w:t>State of Palestine</w:t>
            </w:r>
          </w:p>
        </w:tc>
        <w:tc>
          <w:tcPr>
            <w:tcW w:w="2694" w:type="dxa"/>
            <w:vAlign w:val="center"/>
          </w:tcPr>
          <w:p w:rsidR="00FA5D30" w:rsidRPr="0069718F" w:rsidRDefault="00FA5D30" w:rsidP="00E34276">
            <w:pPr>
              <w:tabs>
                <w:tab w:val="right" w:pos="4675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69718F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 xml:space="preserve">                                       </w:t>
            </w:r>
          </w:p>
        </w:tc>
      </w:tr>
      <w:tr w:rsidR="00FA5D30" w:rsidRPr="0069718F" w:rsidTr="00FA5D30">
        <w:trPr>
          <w:trHeight w:val="874"/>
          <w:jc w:val="center"/>
        </w:trPr>
        <w:tc>
          <w:tcPr>
            <w:tcW w:w="3260" w:type="dxa"/>
            <w:gridSpan w:val="3"/>
          </w:tcPr>
          <w:p w:rsidR="00FA5D30" w:rsidRPr="00972E8F" w:rsidRDefault="00FA5D30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6"/>
                <w:szCs w:val="36"/>
              </w:rPr>
            </w:pPr>
            <w:r w:rsidRPr="00972E8F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Palestine Monetary</w:t>
            </w:r>
            <w:r w:rsidRPr="00972E8F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 xml:space="preserve">  </w:t>
            </w:r>
            <w:r w:rsidRPr="00972E8F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Authority</w:t>
            </w:r>
          </w:p>
        </w:tc>
        <w:tc>
          <w:tcPr>
            <w:tcW w:w="2551" w:type="dxa"/>
            <w:vAlign w:val="center"/>
          </w:tcPr>
          <w:p w:rsidR="00FA5D30" w:rsidRPr="0069718F" w:rsidRDefault="00FA5D30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6"/>
                <w:szCs w:val="36"/>
              </w:rPr>
            </w:pPr>
          </w:p>
        </w:tc>
        <w:tc>
          <w:tcPr>
            <w:tcW w:w="3261" w:type="dxa"/>
            <w:gridSpan w:val="3"/>
          </w:tcPr>
          <w:p w:rsidR="00FA5D30" w:rsidRPr="00972E8F" w:rsidRDefault="00FA5D30" w:rsidP="008778D3">
            <w:pPr>
              <w:tabs>
                <w:tab w:val="right" w:pos="4675"/>
              </w:tabs>
              <w:bidi w:val="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972E8F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Palestin</w:t>
            </w:r>
            <w:r w:rsidR="008778D3" w:rsidRPr="00972E8F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ian</w:t>
            </w:r>
            <w:r w:rsidRPr="00972E8F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 xml:space="preserve"> Central</w:t>
            </w:r>
          </w:p>
          <w:p w:rsidR="00FA5D30" w:rsidRPr="0069718F" w:rsidRDefault="00FA5D30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6"/>
                <w:szCs w:val="36"/>
              </w:rPr>
            </w:pPr>
            <w:r w:rsidRPr="00972E8F">
              <w:rPr>
                <w:rFonts w:asciiTheme="majorBidi" w:hAnsiTheme="majorBidi" w:cstheme="majorBidi"/>
                <w:b/>
                <w:bCs/>
                <w:sz w:val="36"/>
                <w:szCs w:val="36"/>
              </w:rPr>
              <w:t>Bureau of Statistics</w:t>
            </w:r>
          </w:p>
        </w:tc>
      </w:tr>
    </w:tbl>
    <w:p w:rsidR="00394ED2" w:rsidRPr="0069718F" w:rsidRDefault="00394ED2" w:rsidP="00E34276">
      <w:pPr>
        <w:tabs>
          <w:tab w:val="right" w:pos="4675"/>
        </w:tabs>
        <w:bidi w:val="0"/>
        <w:jc w:val="center"/>
        <w:rPr>
          <w:rFonts w:asciiTheme="majorBidi" w:hAnsiTheme="majorBidi" w:cstheme="majorBidi"/>
          <w:sz w:val="36"/>
          <w:szCs w:val="36"/>
        </w:rPr>
      </w:pPr>
    </w:p>
    <w:p w:rsidR="00394ED2" w:rsidRPr="0069718F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70C0"/>
          <w:sz w:val="36"/>
          <w:szCs w:val="36"/>
          <w:rtl/>
        </w:rPr>
      </w:pPr>
    </w:p>
    <w:p w:rsidR="00394ED2" w:rsidRPr="0069718F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</w:pPr>
    </w:p>
    <w:p w:rsidR="00EE48FC" w:rsidRDefault="00EE48FC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40"/>
          <w:szCs w:val="48"/>
        </w:rPr>
      </w:pPr>
    </w:p>
    <w:p w:rsidR="00972E8F" w:rsidRDefault="00972E8F" w:rsidP="00972E8F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40"/>
          <w:szCs w:val="48"/>
        </w:rPr>
      </w:pPr>
    </w:p>
    <w:p w:rsidR="00972E8F" w:rsidRPr="00E34276" w:rsidRDefault="00972E8F" w:rsidP="00972E8F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40"/>
          <w:szCs w:val="48"/>
        </w:rPr>
      </w:pPr>
    </w:p>
    <w:p w:rsidR="00FA5D30" w:rsidRPr="00E34276" w:rsidRDefault="00FA5D30" w:rsidP="00E34276">
      <w:pPr>
        <w:bidi w:val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7A1B36" w:rsidRPr="00E34276" w:rsidRDefault="007A1B36" w:rsidP="007A1B36">
      <w:pPr>
        <w:bidi w:val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BF79FC" w:rsidRPr="00972E8F" w:rsidRDefault="00BF79FC" w:rsidP="005E6EA7">
      <w:pPr>
        <w:bidi w:val="0"/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972E8F">
        <w:rPr>
          <w:rFonts w:asciiTheme="majorBidi" w:hAnsiTheme="majorBidi" w:cstheme="majorBidi"/>
          <w:b/>
          <w:bCs/>
          <w:sz w:val="36"/>
          <w:szCs w:val="36"/>
        </w:rPr>
        <w:t xml:space="preserve">Foreign Investment Survey </w:t>
      </w:r>
      <w:r w:rsidR="003E5218" w:rsidRPr="00972E8F">
        <w:rPr>
          <w:rFonts w:asciiTheme="majorBidi" w:hAnsiTheme="majorBidi" w:cstheme="majorBidi"/>
          <w:b/>
          <w:bCs/>
          <w:sz w:val="36"/>
          <w:szCs w:val="36"/>
        </w:rPr>
        <w:t>o</w:t>
      </w:r>
      <w:r w:rsidRPr="00972E8F">
        <w:rPr>
          <w:rFonts w:asciiTheme="majorBidi" w:hAnsiTheme="majorBidi" w:cstheme="majorBidi"/>
          <w:b/>
          <w:bCs/>
          <w:sz w:val="36"/>
          <w:szCs w:val="36"/>
        </w:rPr>
        <w:t xml:space="preserve">f </w:t>
      </w:r>
      <w:r w:rsidR="00705703" w:rsidRPr="00972E8F">
        <w:rPr>
          <w:rFonts w:asciiTheme="majorBidi" w:hAnsiTheme="majorBidi" w:cstheme="majorBidi"/>
          <w:b/>
          <w:bCs/>
          <w:sz w:val="36"/>
          <w:szCs w:val="36"/>
        </w:rPr>
        <w:t xml:space="preserve">Resident </w:t>
      </w:r>
      <w:r w:rsidR="00E66E9B" w:rsidRPr="00972E8F">
        <w:rPr>
          <w:rFonts w:asciiTheme="majorBidi" w:hAnsiTheme="majorBidi" w:cstheme="majorBidi"/>
          <w:b/>
          <w:bCs/>
          <w:sz w:val="36"/>
          <w:szCs w:val="36"/>
        </w:rPr>
        <w:t xml:space="preserve">Enterprises in Palestine, </w:t>
      </w:r>
      <w:r w:rsidR="00810547" w:rsidRPr="00972E8F">
        <w:rPr>
          <w:rFonts w:asciiTheme="majorBidi" w:hAnsiTheme="majorBidi" w:cstheme="majorBidi"/>
          <w:b/>
          <w:bCs/>
          <w:sz w:val="36"/>
          <w:szCs w:val="36"/>
          <w:rtl/>
        </w:rPr>
        <w:t>201</w:t>
      </w:r>
      <w:r w:rsidR="005E6EA7" w:rsidRPr="00972E8F">
        <w:rPr>
          <w:rFonts w:asciiTheme="majorBidi" w:hAnsiTheme="majorBidi" w:cstheme="majorBidi"/>
          <w:b/>
          <w:bCs/>
          <w:sz w:val="36"/>
          <w:szCs w:val="36"/>
        </w:rPr>
        <w:t>5</w:t>
      </w:r>
      <w:r w:rsidR="00FA5D30" w:rsidRPr="00972E8F">
        <w:rPr>
          <w:rFonts w:asciiTheme="majorBidi" w:hAnsiTheme="majorBidi" w:cstheme="majorBidi"/>
          <w:b/>
          <w:bCs/>
          <w:sz w:val="36"/>
          <w:szCs w:val="36"/>
        </w:rPr>
        <w:t xml:space="preserve"> - </w:t>
      </w:r>
      <w:r w:rsidRPr="00972E8F">
        <w:rPr>
          <w:rFonts w:asciiTheme="majorBidi" w:hAnsiTheme="majorBidi" w:cstheme="majorBidi"/>
          <w:b/>
          <w:bCs/>
          <w:sz w:val="36"/>
          <w:szCs w:val="36"/>
        </w:rPr>
        <w:t>Pre</w:t>
      </w:r>
      <w:r w:rsidR="009615B7" w:rsidRPr="00972E8F">
        <w:rPr>
          <w:rFonts w:asciiTheme="majorBidi" w:hAnsiTheme="majorBidi" w:cstheme="majorBidi"/>
          <w:b/>
          <w:bCs/>
          <w:sz w:val="36"/>
          <w:szCs w:val="36"/>
        </w:rPr>
        <w:t>liminary Results</w:t>
      </w:r>
    </w:p>
    <w:p w:rsidR="00394ED2" w:rsidRPr="00972E8F" w:rsidRDefault="00394ED2" w:rsidP="00E34276">
      <w:pPr>
        <w:bidi w:val="0"/>
        <w:rPr>
          <w:rFonts w:asciiTheme="majorBidi" w:hAnsiTheme="majorBidi" w:cstheme="majorBidi"/>
          <w:color w:val="000000" w:themeColor="text1"/>
          <w:sz w:val="36"/>
          <w:szCs w:val="36"/>
        </w:rPr>
      </w:pPr>
    </w:p>
    <w:p w:rsidR="00394ED2" w:rsidRPr="00972E8F" w:rsidRDefault="00394ED2" w:rsidP="00E34276">
      <w:pPr>
        <w:bidi w:val="0"/>
        <w:rPr>
          <w:rFonts w:asciiTheme="majorBidi" w:hAnsiTheme="majorBidi" w:cstheme="majorBidi"/>
          <w:color w:val="000000" w:themeColor="text1"/>
          <w:sz w:val="36"/>
          <w:szCs w:val="36"/>
        </w:rPr>
      </w:pPr>
    </w:p>
    <w:p w:rsidR="00394ED2" w:rsidRPr="00E34276" w:rsidRDefault="00394ED2" w:rsidP="00E34276">
      <w:pPr>
        <w:bidi w:val="0"/>
        <w:rPr>
          <w:rFonts w:asciiTheme="majorBidi" w:hAnsiTheme="majorBidi" w:cstheme="majorBidi"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rPr>
          <w:rFonts w:asciiTheme="majorBidi" w:hAnsiTheme="majorBidi" w:cstheme="majorBidi"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rPr>
          <w:rFonts w:asciiTheme="majorBidi" w:hAnsiTheme="majorBidi" w:cstheme="majorBidi"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rPr>
          <w:rFonts w:asciiTheme="majorBidi" w:hAnsiTheme="majorBidi" w:cstheme="majorBidi"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rPr>
          <w:rFonts w:asciiTheme="majorBidi" w:hAnsiTheme="majorBidi" w:cstheme="majorBidi"/>
          <w:color w:val="000000" w:themeColor="text1"/>
          <w:sz w:val="24"/>
          <w:szCs w:val="28"/>
        </w:rPr>
      </w:pPr>
    </w:p>
    <w:p w:rsidR="00394ED2" w:rsidRPr="00E34276" w:rsidRDefault="00FA5D30" w:rsidP="00E34276">
      <w:pPr>
        <w:tabs>
          <w:tab w:val="left" w:pos="5115"/>
        </w:tabs>
        <w:bidi w:val="0"/>
        <w:rPr>
          <w:rFonts w:asciiTheme="majorBidi" w:hAnsiTheme="majorBidi" w:cstheme="majorBidi"/>
          <w:b/>
          <w:bCs/>
          <w:color w:val="000000" w:themeColor="text1"/>
          <w:sz w:val="28"/>
          <w:szCs w:val="33"/>
        </w:rPr>
      </w:pPr>
      <w:r w:rsidRPr="00E34276">
        <w:rPr>
          <w:rFonts w:asciiTheme="majorBidi" w:hAnsiTheme="majorBidi" w:cstheme="majorBidi"/>
          <w:b/>
          <w:bCs/>
          <w:color w:val="000000" w:themeColor="text1"/>
          <w:sz w:val="28"/>
          <w:szCs w:val="33"/>
        </w:rPr>
        <w:tab/>
      </w:r>
    </w:p>
    <w:p w:rsidR="00FA5D30" w:rsidRPr="00E34276" w:rsidRDefault="00FA5D30" w:rsidP="00E34276">
      <w:pPr>
        <w:tabs>
          <w:tab w:val="left" w:pos="5115"/>
        </w:tabs>
        <w:bidi w:val="0"/>
        <w:rPr>
          <w:rFonts w:asciiTheme="majorBidi" w:hAnsiTheme="majorBidi" w:cstheme="majorBidi"/>
          <w:b/>
          <w:bCs/>
          <w:color w:val="000000" w:themeColor="text1"/>
          <w:sz w:val="28"/>
          <w:szCs w:val="33"/>
        </w:rPr>
      </w:pPr>
    </w:p>
    <w:p w:rsidR="00FA5D30" w:rsidRPr="00E34276" w:rsidRDefault="00FA5D30" w:rsidP="00E34276">
      <w:pPr>
        <w:tabs>
          <w:tab w:val="left" w:pos="5115"/>
        </w:tabs>
        <w:bidi w:val="0"/>
        <w:rPr>
          <w:rFonts w:asciiTheme="majorBidi" w:hAnsiTheme="majorBidi" w:cstheme="majorBidi"/>
          <w:b/>
          <w:bCs/>
          <w:color w:val="000000" w:themeColor="text1"/>
          <w:sz w:val="28"/>
          <w:szCs w:val="33"/>
        </w:rPr>
      </w:pPr>
    </w:p>
    <w:p w:rsidR="00394ED2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33"/>
        </w:rPr>
      </w:pPr>
    </w:p>
    <w:p w:rsidR="00812CC6" w:rsidRPr="00E34276" w:rsidRDefault="00812CC6" w:rsidP="00812CC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33"/>
        </w:rPr>
      </w:pPr>
    </w:p>
    <w:p w:rsidR="00394ED2" w:rsidRPr="00E34276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33"/>
        </w:rPr>
      </w:pPr>
    </w:p>
    <w:p w:rsidR="00EC0935" w:rsidRPr="00E34276" w:rsidRDefault="00EC0935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33"/>
        </w:rPr>
      </w:pPr>
    </w:p>
    <w:p w:rsidR="00394ED2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33"/>
        </w:rPr>
      </w:pPr>
    </w:p>
    <w:p w:rsidR="007A1B36" w:rsidRDefault="007A1B36" w:rsidP="007A1B3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33"/>
        </w:rPr>
      </w:pPr>
    </w:p>
    <w:p w:rsidR="007A1B36" w:rsidRPr="00E34276" w:rsidRDefault="007A1B36" w:rsidP="007A1B3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33"/>
        </w:rPr>
      </w:pPr>
    </w:p>
    <w:p w:rsidR="00EE48FC" w:rsidRPr="00E34276" w:rsidRDefault="00EE48FC" w:rsidP="00E34276">
      <w:pPr>
        <w:pStyle w:val="Heading1"/>
        <w:rPr>
          <w:rFonts w:asciiTheme="majorBidi" w:hAnsiTheme="majorBidi" w:cstheme="majorBidi"/>
          <w:color w:val="000000" w:themeColor="text1"/>
        </w:rPr>
      </w:pPr>
    </w:p>
    <w:p w:rsidR="00394ED2" w:rsidRPr="0038388F" w:rsidRDefault="00B32B7D" w:rsidP="005E6EA7">
      <w:pPr>
        <w:pStyle w:val="Heading1"/>
        <w:rPr>
          <w:rFonts w:asciiTheme="majorBidi" w:hAnsiTheme="majorBidi" w:cstheme="majorBidi"/>
          <w:color w:val="000000" w:themeColor="text1"/>
          <w:szCs w:val="28"/>
        </w:rPr>
      </w:pPr>
      <w:r w:rsidRPr="0038388F">
        <w:rPr>
          <w:rFonts w:asciiTheme="majorBidi" w:hAnsiTheme="majorBidi" w:cstheme="majorBidi"/>
          <w:color w:val="000000" w:themeColor="text1"/>
          <w:szCs w:val="28"/>
        </w:rPr>
        <w:t>November</w:t>
      </w:r>
      <w:r w:rsidR="00394ED2" w:rsidRPr="0038388F">
        <w:rPr>
          <w:rFonts w:asciiTheme="majorBidi" w:hAnsiTheme="majorBidi" w:cstheme="majorBidi"/>
          <w:color w:val="000000" w:themeColor="text1"/>
          <w:szCs w:val="28"/>
        </w:rPr>
        <w:t xml:space="preserve">, </w:t>
      </w:r>
      <w:r w:rsidR="00810547" w:rsidRPr="0038388F">
        <w:rPr>
          <w:rFonts w:asciiTheme="majorBidi" w:hAnsiTheme="majorBidi" w:cstheme="majorBidi"/>
          <w:color w:val="000000" w:themeColor="text1"/>
          <w:szCs w:val="28"/>
          <w:rtl/>
        </w:rPr>
        <w:t>201</w:t>
      </w:r>
      <w:r w:rsidR="005E6EA7" w:rsidRPr="0038388F">
        <w:rPr>
          <w:rFonts w:asciiTheme="majorBidi" w:hAnsiTheme="majorBidi" w:cstheme="majorBidi"/>
          <w:color w:val="000000" w:themeColor="text1"/>
          <w:szCs w:val="28"/>
        </w:rPr>
        <w:t>6</w:t>
      </w:r>
    </w:p>
    <w:p w:rsidR="00394ED2" w:rsidRPr="00E34276" w:rsidRDefault="00394ED2" w:rsidP="00E34276">
      <w:pPr>
        <w:bidi w:val="0"/>
        <w:ind w:left="-142"/>
        <w:jc w:val="lowKashida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E34276">
        <w:rPr>
          <w:rFonts w:asciiTheme="majorBidi" w:hAnsiTheme="majorBidi" w:cstheme="majorBidi"/>
          <w:color w:val="000000" w:themeColor="text1"/>
          <w:sz w:val="24"/>
          <w:szCs w:val="24"/>
        </w:rPr>
        <w:br w:type="page"/>
      </w:r>
      <w:r w:rsidRPr="00E34276">
        <w:rPr>
          <w:rFonts w:asciiTheme="majorBidi" w:hAnsiTheme="majorBidi" w:cstheme="majorBidi"/>
          <w:color w:val="000000" w:themeColor="text1"/>
          <w:sz w:val="24"/>
          <w:szCs w:val="24"/>
        </w:rPr>
        <w:lastRenderedPageBreak/>
        <w:t>PAGE NUMBERS OF ENGLISH TEXT ARE PRINTED IN SQUARE BRACKETS.  TABLES ARE PRINTED IN THE ARABIC ORDER (FROM RIGHT TO LEFT).</w:t>
      </w:r>
    </w:p>
    <w:p w:rsidR="00394ED2" w:rsidRPr="00E34276" w:rsidRDefault="00394ED2" w:rsidP="00E34276">
      <w:pPr>
        <w:bidi w:val="0"/>
        <w:ind w:left="-142"/>
        <w:jc w:val="lowKashida"/>
        <w:rPr>
          <w:rFonts w:asciiTheme="majorBidi" w:hAnsiTheme="majorBidi" w:cstheme="majorBidi"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5D1DCB" w:rsidP="00E34276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  <w:r w:rsidRPr="005D1DCB">
        <w:rPr>
          <w:rFonts w:asciiTheme="majorBidi" w:hAnsiTheme="majorBidi" w:cstheme="majorBidi"/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8.25pt;margin-top:8pt;width:442.85pt;height:63pt;z-index:251658240" strokeweight="6pt">
            <v:stroke linestyle="thickBetweenThin"/>
            <v:textbox style="mso-next-textbox:#_x0000_s1042">
              <w:txbxContent>
                <w:p w:rsidR="001E78C0" w:rsidRPr="00FA5173" w:rsidRDefault="001E78C0" w:rsidP="0024164B">
                  <w:pPr>
                    <w:pStyle w:val="BodyText2"/>
                    <w:jc w:val="both"/>
                    <w:rPr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FA5173">
                    <w:rPr>
                      <w:color w:val="000000" w:themeColor="text1"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r>
                    <w:rPr>
                      <w:color w:val="000000" w:themeColor="text1"/>
                      <w:sz w:val="30"/>
                      <w:szCs w:val="30"/>
                    </w:rPr>
                    <w:t xml:space="preserve">Palestinian </w:t>
                  </w:r>
                  <w:r w:rsidRPr="00FA5173">
                    <w:rPr>
                      <w:color w:val="000000" w:themeColor="text1"/>
                      <w:sz w:val="30"/>
                      <w:szCs w:val="30"/>
                    </w:rPr>
                    <w:t>Official Statistics 2006</w:t>
                  </w:r>
                </w:p>
              </w:txbxContent>
            </v:textbox>
          </v:shape>
        </w:pict>
      </w:r>
    </w:p>
    <w:p w:rsidR="00394ED2" w:rsidRPr="00E34276" w:rsidRDefault="00394ED2" w:rsidP="00E34276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ind w:left="-142" w:right="-142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ind w:left="-142" w:right="-142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ind w:left="-142" w:right="-142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ind w:left="-142" w:right="-142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ind w:left="-142" w:right="-142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810547" w:rsidRDefault="00810547" w:rsidP="00E34276">
      <w:pPr>
        <w:bidi w:val="0"/>
        <w:ind w:left="-142" w:right="-142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91080A" w:rsidRDefault="0091080A" w:rsidP="0091080A">
      <w:pPr>
        <w:bidi w:val="0"/>
        <w:ind w:left="-142" w:right="-142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91080A" w:rsidRDefault="0091080A" w:rsidP="0091080A">
      <w:pPr>
        <w:bidi w:val="0"/>
        <w:ind w:left="-142" w:right="-142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2F1D14" w:rsidRDefault="002F1D14" w:rsidP="002F1D14">
      <w:pPr>
        <w:bidi w:val="0"/>
        <w:ind w:left="-142" w:right="-142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2F1D14" w:rsidRDefault="002F1D14" w:rsidP="002F1D14">
      <w:pPr>
        <w:bidi w:val="0"/>
        <w:ind w:left="-142" w:right="-142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4130C9" w:rsidRDefault="004130C9" w:rsidP="004130C9">
      <w:pPr>
        <w:bidi w:val="0"/>
        <w:ind w:left="-142" w:right="-142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91080A" w:rsidRDefault="0091080A" w:rsidP="0091080A">
      <w:pPr>
        <w:bidi w:val="0"/>
        <w:ind w:left="-142" w:right="-142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6E29E1" w:rsidRPr="00E34276" w:rsidRDefault="006E29E1" w:rsidP="006E29E1">
      <w:pPr>
        <w:bidi w:val="0"/>
        <w:ind w:left="-142" w:right="-142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A56FC5">
      <w:pPr>
        <w:bidi w:val="0"/>
        <w:spacing w:line="360" w:lineRule="exact"/>
        <w:rPr>
          <w:rFonts w:asciiTheme="majorBidi" w:hAnsiTheme="majorBidi" w:cstheme="majorBidi"/>
          <w:color w:val="000000" w:themeColor="text1"/>
        </w:rPr>
      </w:pPr>
      <w:r w:rsidRPr="00E34276">
        <w:rPr>
          <w:rFonts w:asciiTheme="majorBidi" w:hAnsiTheme="majorBidi" w:cstheme="majorBidi"/>
          <w:color w:val="000000" w:themeColor="text1"/>
        </w:rPr>
        <w:sym w:font="Symbol" w:char="F0D3"/>
      </w:r>
      <w:r w:rsidRPr="00E34276">
        <w:rPr>
          <w:rFonts w:asciiTheme="majorBidi" w:hAnsiTheme="majorBidi" w:cstheme="majorBidi"/>
          <w:color w:val="000000" w:themeColor="text1"/>
        </w:rPr>
        <w:t xml:space="preserve"> </w:t>
      </w:r>
      <w:r w:rsidR="00DF575B" w:rsidRPr="00E34276">
        <w:rPr>
          <w:rFonts w:asciiTheme="majorBidi" w:hAnsiTheme="majorBidi" w:cstheme="majorBidi"/>
          <w:color w:val="000000" w:themeColor="text1"/>
        </w:rPr>
        <w:t>November</w:t>
      </w:r>
      <w:r w:rsidRPr="00E34276">
        <w:rPr>
          <w:rFonts w:asciiTheme="majorBidi" w:hAnsiTheme="majorBidi" w:cstheme="majorBidi"/>
          <w:color w:val="000000" w:themeColor="text1"/>
        </w:rPr>
        <w:t xml:space="preserve">, </w:t>
      </w:r>
      <w:r w:rsidR="00810547" w:rsidRPr="00E34276">
        <w:rPr>
          <w:rFonts w:asciiTheme="majorBidi" w:hAnsiTheme="majorBidi" w:cstheme="majorBidi"/>
          <w:color w:val="000000" w:themeColor="text1"/>
          <w:rtl/>
        </w:rPr>
        <w:t>201</w:t>
      </w:r>
      <w:r w:rsidR="00A56FC5">
        <w:rPr>
          <w:rFonts w:asciiTheme="majorBidi" w:hAnsiTheme="majorBidi" w:cstheme="majorBidi"/>
          <w:color w:val="000000" w:themeColor="text1"/>
        </w:rPr>
        <w:t>6</w:t>
      </w:r>
    </w:p>
    <w:p w:rsidR="00394ED2" w:rsidRPr="00E34276" w:rsidRDefault="00394ED2" w:rsidP="00E34276">
      <w:pPr>
        <w:bidi w:val="0"/>
        <w:spacing w:line="360" w:lineRule="exact"/>
        <w:rPr>
          <w:rFonts w:asciiTheme="majorBidi" w:hAnsiTheme="majorBidi" w:cstheme="majorBidi"/>
          <w:b/>
          <w:bCs/>
          <w:color w:val="000000" w:themeColor="text1"/>
        </w:rPr>
      </w:pPr>
      <w:r w:rsidRPr="00E34276">
        <w:rPr>
          <w:rFonts w:asciiTheme="majorBidi" w:hAnsiTheme="majorBidi" w:cstheme="majorBidi"/>
          <w:b/>
          <w:bCs/>
          <w:color w:val="000000" w:themeColor="text1"/>
        </w:rPr>
        <w:t>All Rights Reserved.</w:t>
      </w:r>
    </w:p>
    <w:p w:rsidR="00394ED2" w:rsidRPr="00E34276" w:rsidRDefault="00394ED2" w:rsidP="00E34276">
      <w:pPr>
        <w:bidi w:val="0"/>
        <w:rPr>
          <w:rFonts w:asciiTheme="majorBidi" w:hAnsiTheme="majorBidi" w:cstheme="majorBidi"/>
          <w:b/>
          <w:bCs/>
          <w:color w:val="000000" w:themeColor="text1"/>
        </w:rPr>
      </w:pPr>
    </w:p>
    <w:p w:rsidR="00394ED2" w:rsidRPr="00E34276" w:rsidRDefault="00394ED2" w:rsidP="00E34276">
      <w:pPr>
        <w:bidi w:val="0"/>
        <w:rPr>
          <w:rFonts w:asciiTheme="majorBidi" w:hAnsiTheme="majorBidi" w:cstheme="majorBidi"/>
          <w:b/>
          <w:bCs/>
          <w:color w:val="000000" w:themeColor="text1"/>
        </w:rPr>
      </w:pPr>
      <w:r w:rsidRPr="00E34276">
        <w:rPr>
          <w:rFonts w:asciiTheme="majorBidi" w:hAnsiTheme="majorBidi" w:cstheme="majorBidi"/>
          <w:b/>
          <w:bCs/>
          <w:color w:val="000000" w:themeColor="text1"/>
        </w:rPr>
        <w:t>Citation:</w:t>
      </w:r>
    </w:p>
    <w:p w:rsidR="00394ED2" w:rsidRPr="00E34276" w:rsidRDefault="00394ED2" w:rsidP="00E34276">
      <w:pPr>
        <w:bidi w:val="0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394ED2" w:rsidRPr="00E34276" w:rsidRDefault="00F11795" w:rsidP="00A56FC5">
      <w:pPr>
        <w:pStyle w:val="Heading9"/>
        <w:bidi w:val="0"/>
        <w:jc w:val="lowKashida"/>
        <w:rPr>
          <w:rFonts w:asciiTheme="majorBidi" w:hAnsiTheme="majorBidi" w:cstheme="majorBidi"/>
          <w:i/>
          <w:iCs/>
          <w:color w:val="000000" w:themeColor="text1"/>
        </w:rPr>
      </w:pPr>
      <w:r w:rsidRPr="00E34276">
        <w:rPr>
          <w:rFonts w:asciiTheme="majorBidi" w:hAnsiTheme="majorBidi" w:cstheme="majorBidi"/>
          <w:b/>
          <w:bCs/>
          <w:color w:val="000000" w:themeColor="text1"/>
        </w:rPr>
        <w:t>Palestinian</w:t>
      </w:r>
      <w:r w:rsidR="00394ED2" w:rsidRPr="00E34276">
        <w:rPr>
          <w:rFonts w:asciiTheme="majorBidi" w:hAnsiTheme="majorBidi" w:cstheme="majorBidi"/>
          <w:b/>
          <w:bCs/>
          <w:color w:val="000000" w:themeColor="text1"/>
        </w:rPr>
        <w:t xml:space="preserve"> Central Bureau of Statistics,</w:t>
      </w:r>
      <w:r w:rsidR="0031044D" w:rsidRPr="00E34276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="002451C2" w:rsidRPr="00E34276">
        <w:rPr>
          <w:rFonts w:asciiTheme="majorBidi" w:hAnsiTheme="majorBidi" w:cstheme="majorBidi"/>
          <w:b/>
          <w:bCs/>
          <w:color w:val="000000" w:themeColor="text1"/>
        </w:rPr>
        <w:t>Palestine</w:t>
      </w:r>
      <w:r w:rsidR="00D92F65" w:rsidRPr="00E34276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="0031044D" w:rsidRPr="00E34276">
        <w:rPr>
          <w:rFonts w:asciiTheme="majorBidi" w:hAnsiTheme="majorBidi" w:cstheme="majorBidi"/>
          <w:b/>
          <w:bCs/>
          <w:color w:val="000000" w:themeColor="text1"/>
        </w:rPr>
        <w:t>Monetary Authority</w:t>
      </w:r>
      <w:r w:rsidR="00D525CD" w:rsidRPr="00E34276">
        <w:rPr>
          <w:rFonts w:asciiTheme="majorBidi" w:hAnsiTheme="majorBidi" w:cstheme="majorBidi"/>
          <w:b/>
          <w:bCs/>
          <w:color w:val="000000" w:themeColor="text1"/>
        </w:rPr>
        <w:t>,</w:t>
      </w:r>
      <w:r w:rsidR="00394ED2" w:rsidRPr="00E34276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="00C35E18">
        <w:rPr>
          <w:rFonts w:asciiTheme="majorBidi" w:hAnsiTheme="majorBidi" w:cstheme="majorBidi" w:hint="cs"/>
          <w:b/>
          <w:bCs/>
          <w:color w:val="000000" w:themeColor="text1"/>
          <w:rtl/>
        </w:rPr>
        <w:t>201</w:t>
      </w:r>
      <w:r w:rsidR="00A56FC5">
        <w:rPr>
          <w:rFonts w:asciiTheme="majorBidi" w:hAnsiTheme="majorBidi" w:cstheme="majorBidi"/>
          <w:b/>
          <w:bCs/>
          <w:color w:val="000000" w:themeColor="text1"/>
        </w:rPr>
        <w:t>6</w:t>
      </w:r>
      <w:r w:rsidR="00394ED2" w:rsidRPr="00E34276">
        <w:rPr>
          <w:rFonts w:asciiTheme="majorBidi" w:hAnsiTheme="majorBidi" w:cstheme="majorBidi"/>
          <w:b/>
          <w:bCs/>
          <w:color w:val="000000" w:themeColor="text1"/>
        </w:rPr>
        <w:t>.</w:t>
      </w:r>
      <w:r w:rsidR="00394ED2" w:rsidRPr="00E34276">
        <w:rPr>
          <w:rFonts w:asciiTheme="majorBidi" w:hAnsiTheme="majorBidi" w:cstheme="majorBidi"/>
          <w:color w:val="000000" w:themeColor="text1"/>
        </w:rPr>
        <w:t xml:space="preserve">  </w:t>
      </w:r>
      <w:r w:rsidR="00DF3D6D" w:rsidRPr="00E34276">
        <w:rPr>
          <w:rFonts w:asciiTheme="majorBidi" w:hAnsiTheme="majorBidi" w:cstheme="majorBidi"/>
          <w:i/>
          <w:iCs/>
          <w:color w:val="000000" w:themeColor="text1"/>
        </w:rPr>
        <w:t>Foreign</w:t>
      </w:r>
      <w:r w:rsidR="00A87C41" w:rsidRPr="00E34276">
        <w:rPr>
          <w:rFonts w:asciiTheme="majorBidi" w:hAnsiTheme="majorBidi" w:cstheme="majorBidi"/>
          <w:i/>
          <w:iCs/>
          <w:color w:val="000000" w:themeColor="text1"/>
        </w:rPr>
        <w:t xml:space="preserve"> Investment</w:t>
      </w:r>
      <w:r w:rsidR="00436507" w:rsidRPr="00E34276">
        <w:rPr>
          <w:rFonts w:asciiTheme="majorBidi" w:hAnsiTheme="majorBidi" w:cstheme="majorBidi"/>
          <w:i/>
          <w:iCs/>
          <w:color w:val="000000" w:themeColor="text1"/>
        </w:rPr>
        <w:t xml:space="preserve"> </w:t>
      </w:r>
      <w:r w:rsidR="002A3729" w:rsidRPr="00E34276">
        <w:rPr>
          <w:rFonts w:asciiTheme="majorBidi" w:hAnsiTheme="majorBidi" w:cstheme="majorBidi"/>
          <w:i/>
          <w:iCs/>
          <w:color w:val="000000" w:themeColor="text1"/>
        </w:rPr>
        <w:t xml:space="preserve">Survey </w:t>
      </w:r>
      <w:r w:rsidR="003E5218" w:rsidRPr="00E34276">
        <w:rPr>
          <w:rFonts w:asciiTheme="majorBidi" w:hAnsiTheme="majorBidi" w:cstheme="majorBidi"/>
          <w:i/>
          <w:iCs/>
          <w:color w:val="000000" w:themeColor="text1"/>
        </w:rPr>
        <w:t>o</w:t>
      </w:r>
      <w:r w:rsidR="00436507" w:rsidRPr="00E34276">
        <w:rPr>
          <w:rFonts w:asciiTheme="majorBidi" w:hAnsiTheme="majorBidi" w:cstheme="majorBidi"/>
          <w:i/>
          <w:iCs/>
          <w:color w:val="000000" w:themeColor="text1"/>
        </w:rPr>
        <w:t xml:space="preserve">f </w:t>
      </w:r>
      <w:r w:rsidR="00E66E9B" w:rsidRPr="00E34276">
        <w:rPr>
          <w:rFonts w:asciiTheme="majorBidi" w:hAnsiTheme="majorBidi" w:cstheme="majorBidi"/>
          <w:i/>
          <w:iCs/>
          <w:color w:val="000000" w:themeColor="text1"/>
        </w:rPr>
        <w:t xml:space="preserve"> </w:t>
      </w:r>
      <w:r w:rsidR="00C51AC6" w:rsidRPr="00E34276">
        <w:rPr>
          <w:rFonts w:asciiTheme="majorBidi" w:hAnsiTheme="majorBidi" w:cstheme="majorBidi"/>
          <w:i/>
          <w:iCs/>
          <w:color w:val="000000" w:themeColor="text1"/>
        </w:rPr>
        <w:t>R</w:t>
      </w:r>
      <w:r w:rsidR="00E66E9B" w:rsidRPr="00E34276">
        <w:rPr>
          <w:rFonts w:asciiTheme="majorBidi" w:hAnsiTheme="majorBidi" w:cstheme="majorBidi"/>
          <w:i/>
          <w:iCs/>
          <w:color w:val="000000" w:themeColor="text1"/>
        </w:rPr>
        <w:t xml:space="preserve">esident </w:t>
      </w:r>
      <w:r w:rsidR="00C51AC6" w:rsidRPr="00E34276">
        <w:rPr>
          <w:rFonts w:asciiTheme="majorBidi" w:hAnsiTheme="majorBidi" w:cstheme="majorBidi"/>
          <w:i/>
          <w:iCs/>
          <w:color w:val="000000" w:themeColor="text1"/>
        </w:rPr>
        <w:t>Enterprises in P</w:t>
      </w:r>
      <w:r w:rsidR="00E66E9B" w:rsidRPr="00E34276">
        <w:rPr>
          <w:rFonts w:asciiTheme="majorBidi" w:hAnsiTheme="majorBidi" w:cstheme="majorBidi"/>
          <w:i/>
          <w:iCs/>
          <w:color w:val="000000" w:themeColor="text1"/>
        </w:rPr>
        <w:t>alestine</w:t>
      </w:r>
      <w:r w:rsidR="00394ED2" w:rsidRPr="00E34276">
        <w:rPr>
          <w:rFonts w:asciiTheme="majorBidi" w:hAnsiTheme="majorBidi" w:cstheme="majorBidi"/>
          <w:i/>
          <w:iCs/>
          <w:color w:val="000000" w:themeColor="text1"/>
        </w:rPr>
        <w:t xml:space="preserve">, </w:t>
      </w:r>
      <w:r w:rsidR="00810547" w:rsidRPr="00E34276">
        <w:rPr>
          <w:rFonts w:asciiTheme="majorBidi" w:hAnsiTheme="majorBidi" w:cstheme="majorBidi"/>
          <w:i/>
          <w:iCs/>
          <w:color w:val="000000" w:themeColor="text1"/>
          <w:rtl/>
        </w:rPr>
        <w:t>201</w:t>
      </w:r>
      <w:r w:rsidR="00A56FC5">
        <w:rPr>
          <w:rFonts w:asciiTheme="majorBidi" w:hAnsiTheme="majorBidi" w:cstheme="majorBidi"/>
          <w:i/>
          <w:iCs/>
          <w:color w:val="000000" w:themeColor="text1"/>
        </w:rPr>
        <w:t>5</w:t>
      </w:r>
      <w:r w:rsidR="00394ED2" w:rsidRPr="00E34276">
        <w:rPr>
          <w:rFonts w:asciiTheme="majorBidi" w:hAnsiTheme="majorBidi" w:cstheme="majorBidi"/>
          <w:i/>
          <w:iCs/>
          <w:color w:val="000000" w:themeColor="text1"/>
        </w:rPr>
        <w:t xml:space="preserve">: </w:t>
      </w:r>
      <w:r w:rsidR="00534128" w:rsidRPr="00E34276">
        <w:rPr>
          <w:rFonts w:asciiTheme="majorBidi" w:hAnsiTheme="majorBidi" w:cstheme="majorBidi"/>
          <w:i/>
          <w:iCs/>
          <w:color w:val="000000" w:themeColor="text1"/>
        </w:rPr>
        <w:t xml:space="preserve">Preliminary </w:t>
      </w:r>
      <w:r w:rsidR="00394ED2" w:rsidRPr="00E34276">
        <w:rPr>
          <w:rFonts w:asciiTheme="majorBidi" w:hAnsiTheme="majorBidi" w:cstheme="majorBidi"/>
          <w:i/>
          <w:iCs/>
          <w:color w:val="000000" w:themeColor="text1"/>
        </w:rPr>
        <w:t>Results.  Ramallah – Palestine.</w:t>
      </w:r>
    </w:p>
    <w:p w:rsidR="00394ED2" w:rsidRPr="00E34276" w:rsidRDefault="00394ED2" w:rsidP="00E34276">
      <w:pPr>
        <w:pStyle w:val="Heading9"/>
        <w:bidi w:val="0"/>
        <w:jc w:val="lowKashida"/>
        <w:rPr>
          <w:rFonts w:asciiTheme="majorBidi" w:hAnsiTheme="majorBidi" w:cstheme="majorBidi"/>
          <w:b/>
          <w:bCs/>
          <w:i/>
          <w:iCs/>
          <w:color w:val="000000" w:themeColor="text1"/>
        </w:rPr>
      </w:pPr>
      <w:r w:rsidRPr="00E34276">
        <w:rPr>
          <w:rFonts w:asciiTheme="majorBidi" w:hAnsiTheme="majorBidi" w:cstheme="majorBidi"/>
          <w:i/>
          <w:iCs/>
          <w:color w:val="000000" w:themeColor="text1"/>
        </w:rPr>
        <w:t xml:space="preserve">                                  </w:t>
      </w:r>
      <w:r w:rsidRPr="00E34276">
        <w:rPr>
          <w:rFonts w:asciiTheme="majorBidi" w:hAnsiTheme="majorBidi" w:cstheme="majorBidi"/>
          <w:color w:val="000000" w:themeColor="text1"/>
        </w:rPr>
        <w:t xml:space="preserve">                                                                                                   </w:t>
      </w:r>
    </w:p>
    <w:p w:rsidR="00394ED2" w:rsidRPr="00E34276" w:rsidRDefault="00394ED2" w:rsidP="00E34276">
      <w:pPr>
        <w:bidi w:val="0"/>
        <w:jc w:val="lowKashida"/>
        <w:rPr>
          <w:rFonts w:asciiTheme="majorBidi" w:hAnsiTheme="majorBidi" w:cstheme="majorBidi"/>
          <w:color w:val="000000" w:themeColor="text1"/>
        </w:rPr>
      </w:pPr>
      <w:r w:rsidRPr="00E34276">
        <w:rPr>
          <w:rFonts w:asciiTheme="majorBidi" w:hAnsiTheme="majorBidi" w:cstheme="majorBidi"/>
          <w:color w:val="000000" w:themeColor="text1"/>
        </w:rPr>
        <w:t>All correspondence should be directed to:</w:t>
      </w:r>
    </w:p>
    <w:p w:rsidR="00DD5265" w:rsidRPr="00E34276" w:rsidRDefault="00DD5265" w:rsidP="00E34276">
      <w:pPr>
        <w:bidi w:val="0"/>
        <w:jc w:val="lowKashida"/>
        <w:rPr>
          <w:rFonts w:asciiTheme="majorBidi" w:hAnsiTheme="majorBidi" w:cstheme="majorBidi"/>
          <w:color w:val="000000" w:themeColor="text1"/>
          <w:sz w:val="2"/>
          <w:szCs w:val="2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A54422" w:rsidRPr="00E34276" w:rsidTr="00277022">
        <w:tc>
          <w:tcPr>
            <w:tcW w:w="4643" w:type="dxa"/>
            <w:vAlign w:val="center"/>
          </w:tcPr>
          <w:p w:rsidR="00A54422" w:rsidRPr="00E34276" w:rsidRDefault="00F11795" w:rsidP="00E34276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E34276">
              <w:rPr>
                <w:rFonts w:asciiTheme="majorBidi" w:hAnsiTheme="majorBidi" w:cstheme="majorBidi"/>
                <w:b/>
                <w:bCs/>
                <w:color w:val="000000" w:themeColor="text1"/>
              </w:rPr>
              <w:t>Palestinian</w:t>
            </w:r>
            <w:r w:rsidR="00A54422" w:rsidRPr="00E34276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Central Bureau of Statistics</w:t>
            </w:r>
          </w:p>
          <w:p w:rsidR="00A54422" w:rsidRPr="00E34276" w:rsidRDefault="00A54422" w:rsidP="00E34276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E34276">
              <w:rPr>
                <w:rFonts w:asciiTheme="majorBidi" w:hAnsiTheme="majorBidi" w:cstheme="majorBidi"/>
                <w:b/>
                <w:bCs/>
                <w:color w:val="000000" w:themeColor="text1"/>
              </w:rPr>
              <w:t>P.O.Box 1647 Ramallah, Palestine.</w:t>
            </w:r>
          </w:p>
        </w:tc>
        <w:tc>
          <w:tcPr>
            <w:tcW w:w="4644" w:type="dxa"/>
          </w:tcPr>
          <w:p w:rsidR="00A54422" w:rsidRPr="00E34276" w:rsidRDefault="00354F25" w:rsidP="00E34276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E34276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Or      </w:t>
            </w:r>
            <w:r w:rsidR="002451C2" w:rsidRPr="00E34276">
              <w:rPr>
                <w:rFonts w:asciiTheme="majorBidi" w:hAnsiTheme="majorBidi" w:cstheme="majorBidi"/>
                <w:b/>
                <w:bCs/>
                <w:color w:val="000000" w:themeColor="text1"/>
              </w:rPr>
              <w:t>Palestine</w:t>
            </w:r>
            <w:r w:rsidR="00D92F65" w:rsidRPr="00E34276">
              <w:rPr>
                <w:rFonts w:asciiTheme="majorBidi" w:hAnsiTheme="majorBidi" w:cstheme="majorBidi"/>
                <w:b/>
                <w:bCs/>
                <w:color w:val="000000" w:themeColor="text1"/>
              </w:rPr>
              <w:t xml:space="preserve"> </w:t>
            </w:r>
            <w:r w:rsidRPr="00E34276">
              <w:rPr>
                <w:rFonts w:asciiTheme="majorBidi" w:hAnsiTheme="majorBidi" w:cstheme="majorBidi"/>
                <w:b/>
                <w:bCs/>
                <w:color w:val="000000" w:themeColor="text1"/>
              </w:rPr>
              <w:t>Monetary Authority</w:t>
            </w:r>
          </w:p>
          <w:p w:rsidR="00354F25" w:rsidRPr="00E34276" w:rsidRDefault="00354F25" w:rsidP="00E34276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E34276">
              <w:rPr>
                <w:rFonts w:asciiTheme="majorBidi" w:hAnsiTheme="majorBidi" w:cstheme="majorBidi"/>
                <w:b/>
                <w:bCs/>
              </w:rPr>
              <w:t xml:space="preserve">           P.O.Box 452, Ramallah- Palestine.</w:t>
            </w:r>
          </w:p>
        </w:tc>
      </w:tr>
      <w:tr w:rsidR="00A54422" w:rsidRPr="00E34276" w:rsidTr="00277022">
        <w:tc>
          <w:tcPr>
            <w:tcW w:w="4643" w:type="dxa"/>
            <w:vAlign w:val="center"/>
          </w:tcPr>
          <w:p w:rsidR="00A54422" w:rsidRPr="00E34276" w:rsidRDefault="00A54422" w:rsidP="00E34276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  <w:r w:rsidRPr="00E34276">
              <w:rPr>
                <w:rFonts w:asciiTheme="majorBidi" w:hAnsiTheme="majorBidi" w:cstheme="majorBidi"/>
                <w:color w:val="000000" w:themeColor="text1"/>
              </w:rPr>
              <w:t xml:space="preserve">Tel: (972/970) 2  </w:t>
            </w:r>
            <w:r w:rsidRPr="00E34276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2982700</w:t>
            </w:r>
          </w:p>
        </w:tc>
        <w:tc>
          <w:tcPr>
            <w:tcW w:w="4644" w:type="dxa"/>
          </w:tcPr>
          <w:p w:rsidR="00A54422" w:rsidRPr="00E34276" w:rsidRDefault="00472A13" w:rsidP="00E34276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  <w:r w:rsidRPr="00E34276">
              <w:rPr>
                <w:rFonts w:asciiTheme="majorBidi" w:hAnsiTheme="majorBidi" w:cstheme="majorBidi"/>
                <w:color w:val="000000" w:themeColor="text1"/>
              </w:rPr>
              <w:t xml:space="preserve">           Tel:  (972/970) 2 24</w:t>
            </w:r>
            <w:r w:rsidR="00943337" w:rsidRPr="00E34276">
              <w:rPr>
                <w:rFonts w:asciiTheme="majorBidi" w:hAnsiTheme="majorBidi" w:cstheme="majorBidi"/>
                <w:color w:val="000000" w:themeColor="text1"/>
                <w:rtl/>
              </w:rPr>
              <w:t>1</w:t>
            </w:r>
            <w:r w:rsidRPr="00E34276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943337" w:rsidRPr="00E34276">
              <w:rPr>
                <w:rFonts w:asciiTheme="majorBidi" w:hAnsiTheme="majorBidi" w:cstheme="majorBidi"/>
                <w:color w:val="000000" w:themeColor="text1"/>
                <w:rtl/>
              </w:rPr>
              <w:t>5250</w:t>
            </w:r>
          </w:p>
        </w:tc>
      </w:tr>
      <w:tr w:rsidR="00A54422" w:rsidRPr="00E34276" w:rsidTr="00277022">
        <w:tc>
          <w:tcPr>
            <w:tcW w:w="4643" w:type="dxa"/>
            <w:vAlign w:val="center"/>
          </w:tcPr>
          <w:p w:rsidR="00A54422" w:rsidRPr="00E34276" w:rsidRDefault="00A54422" w:rsidP="00E34276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  <w:r w:rsidRPr="00E34276">
              <w:rPr>
                <w:rFonts w:asciiTheme="majorBidi" w:hAnsiTheme="majorBidi" w:cstheme="majorBidi"/>
                <w:color w:val="000000" w:themeColor="text1"/>
              </w:rPr>
              <w:t>Fax: (972/970) 2  2982710</w:t>
            </w:r>
          </w:p>
        </w:tc>
        <w:tc>
          <w:tcPr>
            <w:tcW w:w="4644" w:type="dxa"/>
          </w:tcPr>
          <w:p w:rsidR="00A54422" w:rsidRPr="00E34276" w:rsidRDefault="00472A13" w:rsidP="00E34276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  <w:r w:rsidRPr="00E34276">
              <w:rPr>
                <w:rFonts w:asciiTheme="majorBidi" w:hAnsiTheme="majorBidi" w:cstheme="majorBidi"/>
                <w:color w:val="000000" w:themeColor="text1"/>
              </w:rPr>
              <w:t xml:space="preserve">           Fax:  (972/970) 2 240 9922</w:t>
            </w:r>
          </w:p>
        </w:tc>
      </w:tr>
      <w:tr w:rsidR="00A54422" w:rsidRPr="00E34276" w:rsidTr="00277022">
        <w:tc>
          <w:tcPr>
            <w:tcW w:w="4643" w:type="dxa"/>
            <w:vAlign w:val="center"/>
          </w:tcPr>
          <w:p w:rsidR="00A54422" w:rsidRPr="00E34276" w:rsidRDefault="00A54422" w:rsidP="00E34276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  <w:r w:rsidRPr="00E34276">
              <w:rPr>
                <w:rFonts w:asciiTheme="majorBidi" w:hAnsiTheme="majorBidi" w:cstheme="majorBidi"/>
                <w:color w:val="000000" w:themeColor="text1"/>
              </w:rPr>
              <w:t xml:space="preserve">Toll free.: </w:t>
            </w:r>
            <w:r w:rsidRPr="00E34276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>1800300300</w:t>
            </w:r>
          </w:p>
        </w:tc>
        <w:tc>
          <w:tcPr>
            <w:tcW w:w="4644" w:type="dxa"/>
          </w:tcPr>
          <w:p w:rsidR="00A54422" w:rsidRPr="00E34276" w:rsidRDefault="00A54422" w:rsidP="00E34276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54422" w:rsidRPr="00E34276" w:rsidTr="00277022">
        <w:tc>
          <w:tcPr>
            <w:tcW w:w="4643" w:type="dxa"/>
            <w:vAlign w:val="center"/>
          </w:tcPr>
          <w:p w:rsidR="00A54422" w:rsidRPr="00E34276" w:rsidRDefault="00A54422" w:rsidP="00E34276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  <w:r w:rsidRPr="00E34276">
              <w:rPr>
                <w:rFonts w:asciiTheme="majorBidi" w:hAnsiTheme="majorBidi" w:cstheme="majorBidi"/>
                <w:color w:val="000000" w:themeColor="text1"/>
                <w:lang w:eastAsia="fr-FR"/>
              </w:rPr>
              <w:t>E-Mail</w:t>
            </w:r>
            <w:r w:rsidR="00702196" w:rsidRPr="00E34276">
              <w:rPr>
                <w:rFonts w:asciiTheme="majorBidi" w:hAnsiTheme="majorBidi" w:cstheme="majorBidi"/>
                <w:color w:val="000000" w:themeColor="text1"/>
                <w:lang w:val="en-AU"/>
              </w:rPr>
              <w:t>:</w:t>
            </w:r>
            <w:r w:rsidRPr="00E34276">
              <w:rPr>
                <w:rFonts w:asciiTheme="majorBidi" w:hAnsiTheme="majorBidi" w:cstheme="majorBidi"/>
                <w:color w:val="000000" w:themeColor="text1"/>
                <w:rtl/>
                <w:lang w:val="en-AU"/>
              </w:rPr>
              <w:t xml:space="preserve"> </w:t>
            </w:r>
            <w:r w:rsidRPr="00E34276">
              <w:rPr>
                <w:rFonts w:asciiTheme="majorBidi" w:hAnsiTheme="majorBidi" w:cstheme="majorBidi"/>
                <w:color w:val="000000" w:themeColor="text1"/>
                <w:lang w:eastAsia="fr-FR"/>
              </w:rPr>
              <w:t>diwan@pcbs.gov.ps</w:t>
            </w:r>
          </w:p>
        </w:tc>
        <w:tc>
          <w:tcPr>
            <w:tcW w:w="4644" w:type="dxa"/>
          </w:tcPr>
          <w:p w:rsidR="00A54422" w:rsidRPr="00E34276" w:rsidRDefault="00463F3C" w:rsidP="00E34276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  <w:r w:rsidRPr="00E34276">
              <w:rPr>
                <w:rFonts w:asciiTheme="majorBidi" w:hAnsiTheme="majorBidi" w:cstheme="majorBidi"/>
                <w:color w:val="000000" w:themeColor="text1"/>
              </w:rPr>
              <w:t xml:space="preserve">           E-Mail:</w:t>
            </w:r>
            <w:r w:rsidR="00472A13" w:rsidRPr="00E34276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hyperlink r:id="rId10" w:history="1">
              <w:r w:rsidR="00472A13" w:rsidRPr="00E34276">
                <w:rPr>
                  <w:rFonts w:asciiTheme="majorBidi" w:hAnsiTheme="majorBidi" w:cstheme="majorBidi"/>
                  <w:color w:val="000000" w:themeColor="text1"/>
                </w:rPr>
                <w:t>Info@pma.ps</w:t>
              </w:r>
            </w:hyperlink>
          </w:p>
        </w:tc>
      </w:tr>
      <w:tr w:rsidR="00A54422" w:rsidRPr="00E34276" w:rsidTr="00277022">
        <w:tc>
          <w:tcPr>
            <w:tcW w:w="4643" w:type="dxa"/>
          </w:tcPr>
          <w:p w:rsidR="00A54422" w:rsidRPr="00E34276" w:rsidRDefault="00A54422" w:rsidP="00E34276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  <w:r w:rsidRPr="00E34276">
              <w:rPr>
                <w:rFonts w:asciiTheme="majorBidi" w:hAnsiTheme="majorBidi" w:cstheme="majorBidi"/>
                <w:color w:val="000000" w:themeColor="text1"/>
              </w:rPr>
              <w:t>Web-Site:  http://www.pcbs.gov.ps</w:t>
            </w:r>
          </w:p>
        </w:tc>
        <w:tc>
          <w:tcPr>
            <w:tcW w:w="4644" w:type="dxa"/>
          </w:tcPr>
          <w:p w:rsidR="00A54422" w:rsidRPr="00E34276" w:rsidRDefault="00463F3C" w:rsidP="00E34276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  <w:r w:rsidRPr="00E34276">
              <w:rPr>
                <w:rFonts w:asciiTheme="majorBidi" w:hAnsiTheme="majorBidi" w:cstheme="majorBidi"/>
                <w:color w:val="000000" w:themeColor="text1"/>
              </w:rPr>
              <w:t xml:space="preserve">          Web-site: </w:t>
            </w:r>
            <w:r w:rsidR="00472A13" w:rsidRPr="00E34276">
              <w:rPr>
                <w:rFonts w:asciiTheme="majorBidi" w:hAnsiTheme="majorBidi" w:cstheme="majorBidi"/>
                <w:color w:val="000000" w:themeColor="text1"/>
              </w:rPr>
              <w:t>http://www. pma.ps</w:t>
            </w:r>
          </w:p>
          <w:p w:rsidR="009615B7" w:rsidRPr="00E34276" w:rsidRDefault="009615B7" w:rsidP="00E34276">
            <w:pPr>
              <w:bidi w:val="0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</w:tbl>
    <w:p w:rsidR="00FA5D30" w:rsidRPr="00E34276" w:rsidRDefault="00FA5D30" w:rsidP="00E34276">
      <w:pPr>
        <w:bidi w:val="0"/>
        <w:jc w:val="center"/>
        <w:rPr>
          <w:rFonts w:asciiTheme="majorBidi" w:hAnsiTheme="majorBidi" w:cstheme="majorBidi"/>
          <w:b/>
          <w:bCs/>
        </w:rPr>
      </w:pPr>
      <w:r w:rsidRPr="00E34276">
        <w:rPr>
          <w:rFonts w:asciiTheme="majorBidi" w:hAnsiTheme="majorBidi" w:cstheme="majorBidi"/>
          <w:b/>
          <w:bCs/>
        </w:rPr>
        <w:t xml:space="preserve">                                                                                                                        </w:t>
      </w:r>
    </w:p>
    <w:p w:rsidR="00702196" w:rsidRPr="00E34276" w:rsidRDefault="00FA5D30" w:rsidP="00A56FC5">
      <w:pPr>
        <w:bidi w:val="0"/>
        <w:jc w:val="center"/>
        <w:rPr>
          <w:rFonts w:asciiTheme="majorBidi" w:hAnsiTheme="majorBidi" w:cstheme="majorBidi"/>
          <w:b/>
          <w:bCs/>
        </w:rPr>
      </w:pPr>
      <w:r w:rsidRPr="00E34276">
        <w:rPr>
          <w:rFonts w:asciiTheme="majorBidi" w:hAnsiTheme="majorBidi" w:cstheme="majorBidi"/>
          <w:b/>
          <w:bCs/>
        </w:rPr>
        <w:t xml:space="preserve">                                                                                                                      </w:t>
      </w:r>
      <w:r w:rsidR="00816291" w:rsidRPr="00E34276">
        <w:rPr>
          <w:rFonts w:asciiTheme="majorBidi" w:hAnsiTheme="majorBidi" w:cstheme="majorBidi"/>
          <w:b/>
          <w:bCs/>
        </w:rPr>
        <w:t>Reference ID:</w:t>
      </w:r>
      <w:r w:rsidR="005670B1">
        <w:rPr>
          <w:rFonts w:asciiTheme="majorBidi" w:hAnsiTheme="majorBidi" w:cstheme="majorBidi"/>
          <w:b/>
          <w:bCs/>
        </w:rPr>
        <w:t xml:space="preserve"> 2231</w:t>
      </w:r>
    </w:p>
    <w:p w:rsidR="00C22EA8" w:rsidRPr="00E34276" w:rsidRDefault="00C22EA8" w:rsidP="00E34276">
      <w:pPr>
        <w:bidi w:val="0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E342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:rsidR="009615B7" w:rsidRPr="00A56FC5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</w:rPr>
      </w:pPr>
      <w:r w:rsidRPr="00A56FC5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lastRenderedPageBreak/>
        <w:t>Acknowledgement</w:t>
      </w:r>
    </w:p>
    <w:p w:rsidR="009952A7" w:rsidRPr="00A56FC5" w:rsidRDefault="009952A7" w:rsidP="00E34276">
      <w:pPr>
        <w:autoSpaceDE w:val="0"/>
        <w:autoSpaceDN w:val="0"/>
        <w:bidi w:val="0"/>
        <w:adjustRightInd w:val="0"/>
        <w:jc w:val="lowKashida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59385A" w:rsidRPr="00A56FC5" w:rsidRDefault="00E1306F" w:rsidP="00805AF4">
      <w:pPr>
        <w:autoSpaceDE w:val="0"/>
        <w:autoSpaceDN w:val="0"/>
        <w:bidi w:val="0"/>
        <w:adjustRightInd w:val="0"/>
        <w:jc w:val="lowKashida"/>
        <w:rPr>
          <w:rFonts w:asciiTheme="majorBidi" w:hAnsiTheme="majorBidi" w:cstheme="majorBidi"/>
          <w:b/>
          <w:sz w:val="24"/>
          <w:szCs w:val="24"/>
        </w:rPr>
      </w:pP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The </w:t>
      </w:r>
      <w:r w:rsidR="001B4AEC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Palestinian</w:t>
      </w: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Central Bureau of Statistics (PCBS) and the </w:t>
      </w:r>
      <w:r w:rsidR="002451C2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Palestine</w:t>
      </w:r>
      <w:r w:rsidR="0024164B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Monetary Authority (PMA) extend their deep appreciation to all </w:t>
      </w:r>
      <w:r w:rsidR="002C0A46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owners and managers of  </w:t>
      </w:r>
      <w:r w:rsidR="00FA794F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enterprise</w:t>
      </w: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s who contributed to the success</w:t>
      </w:r>
      <w:r w:rsidR="002C0A46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ful collection of</w:t>
      </w: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the survey data</w:t>
      </w:r>
      <w:r w:rsidR="00E74BEE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.</w:t>
      </w:r>
      <w:r w:rsidR="006B0481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E74BEE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6B0481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PCBS </w:t>
      </w:r>
      <w:r w:rsidR="00254401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and PMA</w:t>
      </w:r>
      <w:r w:rsidR="00534128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are</w:t>
      </w:r>
      <w:r w:rsidR="006B0481" w:rsidRPr="00A56FC5">
        <w:rPr>
          <w:rFonts w:asciiTheme="majorBidi" w:hAnsiTheme="majorBidi" w:cstheme="majorBidi"/>
          <w:b/>
          <w:sz w:val="24"/>
          <w:szCs w:val="24"/>
        </w:rPr>
        <w:t xml:space="preserve"> also grateful to the </w:t>
      </w:r>
      <w:r w:rsidR="002451C2" w:rsidRPr="00A56FC5">
        <w:rPr>
          <w:rFonts w:asciiTheme="majorBidi" w:hAnsiTheme="majorBidi" w:cstheme="majorBidi"/>
          <w:b/>
          <w:sz w:val="24"/>
          <w:szCs w:val="24"/>
        </w:rPr>
        <w:t>Palestine</w:t>
      </w:r>
      <w:r w:rsidR="006B0481" w:rsidRPr="00A56FC5">
        <w:rPr>
          <w:rFonts w:asciiTheme="majorBidi" w:hAnsiTheme="majorBidi" w:cstheme="majorBidi"/>
          <w:b/>
          <w:sz w:val="24"/>
          <w:szCs w:val="24"/>
        </w:rPr>
        <w:t xml:space="preserve"> Exchange (PEX) </w:t>
      </w:r>
      <w:r w:rsidR="006B0481" w:rsidRPr="00A56FC5">
        <w:rPr>
          <w:rFonts w:asciiTheme="majorBidi" w:hAnsiTheme="majorBidi" w:cstheme="majorBidi"/>
          <w:b/>
          <w:color w:val="000000"/>
          <w:sz w:val="24"/>
          <w:szCs w:val="24"/>
        </w:rPr>
        <w:t>for their contribution to this survey</w:t>
      </w:r>
      <w:r w:rsidR="006B0481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,</w:t>
      </w: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and to all </w:t>
      </w:r>
      <w:r w:rsidR="002C0A46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staff who worked</w:t>
      </w:r>
      <w:r w:rsidRPr="00A56FC5"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</w:rPr>
        <w:t xml:space="preserve"> </w:t>
      </w:r>
      <w:r w:rsidR="002C0A46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on</w:t>
      </w: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the survey for </w:t>
      </w:r>
      <w:r w:rsidR="002C0A46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their dedication</w:t>
      </w: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in performing their duties.</w:t>
      </w:r>
      <w:r w:rsidR="00E202D8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59385A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</w:p>
    <w:p w:rsidR="00E1306F" w:rsidRPr="00A56FC5" w:rsidRDefault="00E1306F" w:rsidP="00E34276">
      <w:pPr>
        <w:autoSpaceDE w:val="0"/>
        <w:autoSpaceDN w:val="0"/>
        <w:bidi w:val="0"/>
        <w:adjustRightInd w:val="0"/>
        <w:jc w:val="lowKashida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:rsidR="00E1306F" w:rsidRPr="00A56FC5" w:rsidRDefault="00E1306F" w:rsidP="00A56FC5">
      <w:pPr>
        <w:autoSpaceDE w:val="0"/>
        <w:autoSpaceDN w:val="0"/>
        <w:bidi w:val="0"/>
        <w:adjustRightInd w:val="0"/>
        <w:jc w:val="lowKashida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The Foreign Investment </w:t>
      </w:r>
      <w:r w:rsidR="00125C08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Survey</w:t>
      </w:r>
      <w:r w:rsidR="00805AF4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,</w:t>
      </w:r>
      <w:r w:rsidR="00125C08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810547" w:rsidRPr="00A56FC5">
        <w:rPr>
          <w:rFonts w:asciiTheme="majorBidi" w:hAnsiTheme="majorBidi" w:cstheme="majorBidi"/>
          <w:b/>
          <w:bCs/>
          <w:color w:val="000000"/>
          <w:sz w:val="24"/>
          <w:szCs w:val="24"/>
          <w:rtl/>
        </w:rPr>
        <w:t>201</w:t>
      </w:r>
      <w:r w:rsidR="00A56FC5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5</w:t>
      </w:r>
      <w:r w:rsidR="00805AF4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,</w:t>
      </w:r>
      <w:r w:rsidRPr="00A56FC5"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</w:rPr>
        <w:t xml:space="preserve"> </w:t>
      </w: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has been planned and conducted by a technical team from PCBS </w:t>
      </w:r>
      <w:r w:rsidR="00100760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and</w:t>
      </w: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PM</w:t>
      </w:r>
      <w:r w:rsidR="00725595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A with joint funding </w:t>
      </w:r>
      <w:r w:rsidR="007C0B74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from</w:t>
      </w:r>
      <w:r w:rsidR="00725595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7744C6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State of </w:t>
      </w:r>
      <w:r w:rsidR="00253920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Palestine </w:t>
      </w:r>
      <w:r w:rsidR="00F458D9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and </w:t>
      </w: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the Core Funding Group (CFG) for the year </w:t>
      </w:r>
      <w:r w:rsidR="00810547" w:rsidRPr="00A56FC5">
        <w:rPr>
          <w:rFonts w:asciiTheme="majorBidi" w:hAnsiTheme="majorBidi" w:cstheme="majorBidi"/>
          <w:b/>
          <w:bCs/>
          <w:color w:val="000000"/>
          <w:sz w:val="24"/>
          <w:szCs w:val="24"/>
          <w:rtl/>
        </w:rPr>
        <w:t>201</w:t>
      </w:r>
      <w:r w:rsidR="00A56FC5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6</w:t>
      </w: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represented by the Representative Office of Norway </w:t>
      </w:r>
      <w:r w:rsidR="005D1E8B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to</w:t>
      </w:r>
      <w:r w:rsidR="001D5004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7C0B74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State of Pale</w:t>
      </w:r>
      <w:r w:rsidR="007B34AE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s</w:t>
      </w:r>
      <w:r w:rsidR="007C0B74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tine</w:t>
      </w: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and the Swiss Development and Cooperation Agency (SDC).</w:t>
      </w:r>
    </w:p>
    <w:p w:rsidR="00E1306F" w:rsidRPr="00A56FC5" w:rsidRDefault="00E1306F" w:rsidP="00E34276">
      <w:pPr>
        <w:autoSpaceDE w:val="0"/>
        <w:autoSpaceDN w:val="0"/>
        <w:bidi w:val="0"/>
        <w:adjustRightInd w:val="0"/>
        <w:jc w:val="lowKashida"/>
        <w:rPr>
          <w:rFonts w:asciiTheme="majorBidi" w:hAnsiTheme="majorBidi" w:cstheme="majorBidi"/>
          <w:b/>
          <w:bCs/>
          <w:sz w:val="24"/>
          <w:szCs w:val="24"/>
        </w:rPr>
      </w:pPr>
    </w:p>
    <w:p w:rsidR="007F7F9C" w:rsidRPr="00A56FC5" w:rsidRDefault="00E7685D" w:rsidP="00E34276">
      <w:pPr>
        <w:autoSpaceDE w:val="0"/>
        <w:autoSpaceDN w:val="0"/>
        <w:bidi w:val="0"/>
        <w:adjustRightInd w:val="0"/>
        <w:jc w:val="lowKashida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Moreover, PCBS very much appreciates the distinctive efforts of the Core Funding</w:t>
      </w:r>
      <w:r w:rsidR="00AA69DD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</w:t>
      </w:r>
      <w:r w:rsidR="006C3028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Group (CFG) for their valuable contribution </w:t>
      </w:r>
      <w:r w:rsidR="005725FB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to</w:t>
      </w:r>
      <w:r w:rsidR="006C3028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 funding </w:t>
      </w:r>
      <w:r w:rsidR="00100760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>this survey</w:t>
      </w:r>
      <w:r w:rsidR="006C3028" w:rsidRPr="00A56FC5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. </w:t>
      </w:r>
    </w:p>
    <w:p w:rsidR="00394ED2" w:rsidRPr="00A56FC5" w:rsidRDefault="00394ED2" w:rsidP="00E34276">
      <w:pPr>
        <w:bidi w:val="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:rsidR="00394ED2" w:rsidRPr="00A56FC5" w:rsidRDefault="00394ED2" w:rsidP="00E34276">
      <w:pPr>
        <w:pStyle w:val="BlockText"/>
        <w:ind w:left="0" w:right="-2" w:firstLine="720"/>
        <w:rPr>
          <w:rFonts w:asciiTheme="majorBidi" w:hAnsiTheme="majorBidi" w:cstheme="majorBidi"/>
          <w:color w:val="000000" w:themeColor="text1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right="-1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E34276" w:rsidRDefault="00394ED2" w:rsidP="00E34276">
      <w:pPr>
        <w:tabs>
          <w:tab w:val="left" w:pos="4395"/>
        </w:tabs>
        <w:bidi w:val="0"/>
        <w:ind w:left="993" w:right="1133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8"/>
        </w:rPr>
      </w:pPr>
    </w:p>
    <w:p w:rsidR="00394ED2" w:rsidRPr="00A56FC5" w:rsidRDefault="00394ED2" w:rsidP="00805AF4">
      <w:pPr>
        <w:bidi w:val="0"/>
        <w:spacing w:line="20" w:lineRule="atLeast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  <w:r w:rsidRPr="00E34276">
        <w:rPr>
          <w:rFonts w:asciiTheme="majorBidi" w:hAnsiTheme="majorBidi" w:cstheme="majorBidi"/>
          <w:color w:val="000000" w:themeColor="text1"/>
          <w:sz w:val="28"/>
        </w:rPr>
        <w:br w:type="page"/>
      </w:r>
      <w:r w:rsidR="00062157" w:rsidRPr="00A56FC5">
        <w:rPr>
          <w:rFonts w:cs="Times New Roman"/>
          <w:b/>
          <w:bCs/>
          <w:color w:val="000000" w:themeColor="text1"/>
          <w:sz w:val="28"/>
          <w:szCs w:val="28"/>
        </w:rPr>
        <w:lastRenderedPageBreak/>
        <w:t xml:space="preserve"> </w:t>
      </w:r>
      <w:r w:rsidRPr="00A56FC5">
        <w:rPr>
          <w:rFonts w:cs="Times New Roman"/>
          <w:b/>
          <w:bCs/>
          <w:color w:val="000000" w:themeColor="text1"/>
          <w:sz w:val="28"/>
          <w:szCs w:val="28"/>
        </w:rPr>
        <w:t xml:space="preserve">Team </w:t>
      </w:r>
      <w:r w:rsidR="00805AF4" w:rsidRPr="00A56FC5">
        <w:rPr>
          <w:rFonts w:cs="Times New Roman"/>
          <w:b/>
          <w:bCs/>
          <w:color w:val="000000" w:themeColor="text1"/>
          <w:sz w:val="28"/>
          <w:szCs w:val="28"/>
        </w:rPr>
        <w:t>W</w:t>
      </w:r>
      <w:r w:rsidR="00557AB5" w:rsidRPr="00A56FC5">
        <w:rPr>
          <w:rFonts w:cs="Times New Roman"/>
          <w:b/>
          <w:bCs/>
          <w:color w:val="000000" w:themeColor="text1"/>
          <w:sz w:val="28"/>
          <w:szCs w:val="28"/>
        </w:rPr>
        <w:t>ork</w:t>
      </w:r>
    </w:p>
    <w:p w:rsidR="0067670E" w:rsidRPr="00A56FC5" w:rsidRDefault="0067670E" w:rsidP="00E34276">
      <w:pPr>
        <w:bidi w:val="0"/>
        <w:spacing w:line="20" w:lineRule="atLeast"/>
        <w:rPr>
          <w:rFonts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434F66" w:rsidTr="00D02272">
        <w:tc>
          <w:tcPr>
            <w:tcW w:w="4643" w:type="dxa"/>
          </w:tcPr>
          <w:p w:rsidR="00434F66" w:rsidRDefault="00434F66" w:rsidP="0096432F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  <w:r w:rsidRPr="00A56FC5">
              <w:rPr>
                <w:rFonts w:cs="Times New Roman"/>
                <w:b/>
                <w:bCs/>
                <w:sz w:val="26"/>
                <w:szCs w:val="26"/>
              </w:rPr>
              <w:t>Palestinian Central</w:t>
            </w:r>
            <w:r w:rsidR="0096432F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A56FC5">
              <w:rPr>
                <w:rFonts w:cs="Times New Roman"/>
                <w:b/>
                <w:bCs/>
                <w:sz w:val="26"/>
                <w:szCs w:val="26"/>
              </w:rPr>
              <w:t>Bureau of Statistics</w:t>
            </w:r>
          </w:p>
        </w:tc>
        <w:tc>
          <w:tcPr>
            <w:tcW w:w="4644" w:type="dxa"/>
          </w:tcPr>
          <w:p w:rsidR="00434F66" w:rsidRDefault="00434F66" w:rsidP="0096432F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  <w:r w:rsidRPr="00A56FC5">
              <w:rPr>
                <w:rFonts w:cs="Times New Roman"/>
                <w:b/>
                <w:bCs/>
                <w:sz w:val="26"/>
                <w:szCs w:val="26"/>
              </w:rPr>
              <w:t>Palestine Monetary</w:t>
            </w:r>
            <w:r w:rsidR="0096432F">
              <w:rPr>
                <w:rFonts w:cs="Times New Roman"/>
                <w:b/>
                <w:bCs/>
                <w:sz w:val="26"/>
                <w:szCs w:val="26"/>
              </w:rPr>
              <w:t xml:space="preserve"> </w:t>
            </w:r>
            <w:r w:rsidRPr="00A56FC5">
              <w:rPr>
                <w:rFonts w:cs="Times New Roman"/>
                <w:b/>
                <w:bCs/>
                <w:sz w:val="26"/>
                <w:szCs w:val="26"/>
              </w:rPr>
              <w:t>Authority</w:t>
            </w:r>
          </w:p>
        </w:tc>
      </w:tr>
      <w:tr w:rsidR="00EF4638" w:rsidTr="00D02272">
        <w:tc>
          <w:tcPr>
            <w:tcW w:w="4643" w:type="dxa"/>
          </w:tcPr>
          <w:p w:rsidR="00EF4638" w:rsidRPr="00A56FC5" w:rsidRDefault="00EF4638" w:rsidP="00E34276">
            <w:pPr>
              <w:bidi w:val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644" w:type="dxa"/>
          </w:tcPr>
          <w:p w:rsidR="00EF4638" w:rsidRPr="00A56FC5" w:rsidRDefault="00EF4638" w:rsidP="00E34276">
            <w:pPr>
              <w:bidi w:val="0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  <w:tr w:rsidR="00434F66" w:rsidTr="00D02272">
        <w:tc>
          <w:tcPr>
            <w:tcW w:w="4643" w:type="dxa"/>
          </w:tcPr>
          <w:p w:rsidR="00434F66" w:rsidRPr="00EF4638" w:rsidRDefault="00434F66" w:rsidP="00EF4638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  <w:r w:rsidRPr="00EF4638">
              <w:rPr>
                <w:b/>
                <w:bCs/>
                <w:sz w:val="24"/>
                <w:szCs w:val="24"/>
              </w:rPr>
              <w:t>Technical Committee</w:t>
            </w:r>
          </w:p>
        </w:tc>
        <w:tc>
          <w:tcPr>
            <w:tcW w:w="4644" w:type="dxa"/>
          </w:tcPr>
          <w:p w:rsidR="00434F66" w:rsidRPr="00F56E95" w:rsidRDefault="00434F66" w:rsidP="00F56E95">
            <w:pPr>
              <w:pStyle w:val="ListParagraph"/>
              <w:numPr>
                <w:ilvl w:val="0"/>
                <w:numId w:val="41"/>
              </w:num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  <w:r w:rsidRPr="00F56E95">
              <w:rPr>
                <w:b/>
                <w:bCs/>
                <w:sz w:val="24"/>
                <w:szCs w:val="24"/>
              </w:rPr>
              <w:t>Technical Team</w:t>
            </w:r>
          </w:p>
        </w:tc>
      </w:tr>
      <w:tr w:rsidR="00434F66" w:rsidTr="00D02272">
        <w:tc>
          <w:tcPr>
            <w:tcW w:w="4643" w:type="dxa"/>
          </w:tcPr>
          <w:p w:rsidR="00434F66" w:rsidRPr="00EF4638" w:rsidRDefault="00EF4638" w:rsidP="00EF4638">
            <w:pPr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 w:rsidR="00434F66" w:rsidRPr="00EF4638">
              <w:rPr>
                <w:rFonts w:cs="Times New Roman"/>
                <w:sz w:val="24"/>
                <w:szCs w:val="24"/>
              </w:rPr>
              <w:t>Adel Qrareya        Head of the Committee</w:t>
            </w:r>
          </w:p>
        </w:tc>
        <w:tc>
          <w:tcPr>
            <w:tcW w:w="4644" w:type="dxa"/>
          </w:tcPr>
          <w:p w:rsidR="00434F66" w:rsidRDefault="00EF4638" w:rsidP="00EF4638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 w:rsidR="00434F66" w:rsidRPr="00EF4638">
              <w:rPr>
                <w:rFonts w:cs="Times New Roman"/>
                <w:sz w:val="24"/>
                <w:szCs w:val="24"/>
              </w:rPr>
              <w:t>Jamal Khanfar        Head</w:t>
            </w:r>
            <w:r w:rsidR="00434F66" w:rsidRPr="00B83750">
              <w:rPr>
                <w:rFonts w:cs="Times New Roman"/>
                <w:sz w:val="24"/>
                <w:szCs w:val="24"/>
              </w:rPr>
              <w:t xml:space="preserve"> of the Team</w:t>
            </w:r>
          </w:p>
        </w:tc>
      </w:tr>
      <w:tr w:rsidR="00434F66" w:rsidTr="00D02272">
        <w:trPr>
          <w:trHeight w:val="217"/>
        </w:trPr>
        <w:tc>
          <w:tcPr>
            <w:tcW w:w="4643" w:type="dxa"/>
          </w:tcPr>
          <w:p w:rsidR="00434F66" w:rsidRPr="00EF4638" w:rsidRDefault="00EF4638" w:rsidP="00EF4638">
            <w:pPr>
              <w:pStyle w:val="Heading6"/>
              <w:bidi w:val="0"/>
              <w:spacing w:line="20" w:lineRule="atLeast"/>
              <w:ind w:right="142"/>
              <w:jc w:val="lef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8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</w:t>
            </w:r>
            <w:r w:rsidR="00434F66" w:rsidRPr="00EF4638">
              <w:rPr>
                <w:rFonts w:cs="Times New Roman"/>
                <w:b w:val="0"/>
                <w:bCs w:val="0"/>
                <w:sz w:val="24"/>
                <w:szCs w:val="24"/>
              </w:rPr>
              <w:t>Bashir Shbaita</w:t>
            </w:r>
          </w:p>
        </w:tc>
        <w:tc>
          <w:tcPr>
            <w:tcW w:w="4644" w:type="dxa"/>
          </w:tcPr>
          <w:p w:rsidR="00434F66" w:rsidRDefault="00434F66" w:rsidP="00F56E95">
            <w:pPr>
              <w:pStyle w:val="Heading6"/>
              <w:tabs>
                <w:tab w:val="right" w:pos="3718"/>
                <w:tab w:val="right" w:pos="4427"/>
              </w:tabs>
              <w:bidi w:val="0"/>
              <w:spacing w:line="20" w:lineRule="atLeast"/>
              <w:ind w:right="-2089"/>
              <w:jc w:val="lef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8"/>
              </w:rPr>
            </w:pPr>
          </w:p>
        </w:tc>
      </w:tr>
      <w:tr w:rsidR="00434F66" w:rsidTr="00D02272">
        <w:tc>
          <w:tcPr>
            <w:tcW w:w="4643" w:type="dxa"/>
          </w:tcPr>
          <w:p w:rsidR="00434F66" w:rsidRPr="00EF4638" w:rsidRDefault="00EF4638" w:rsidP="00EF4638">
            <w:pPr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 w:rsidR="00434F66" w:rsidRPr="00EF4638">
              <w:rPr>
                <w:rFonts w:cs="Times New Roman"/>
                <w:sz w:val="24"/>
                <w:szCs w:val="24"/>
              </w:rPr>
              <w:t>Mohammad Obayat</w:t>
            </w:r>
          </w:p>
        </w:tc>
        <w:tc>
          <w:tcPr>
            <w:tcW w:w="4644" w:type="dxa"/>
          </w:tcPr>
          <w:p w:rsidR="00434F66" w:rsidRDefault="00434F66" w:rsidP="00EF4638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434F66" w:rsidTr="00D02272">
        <w:tc>
          <w:tcPr>
            <w:tcW w:w="4643" w:type="dxa"/>
          </w:tcPr>
          <w:p w:rsidR="00434F66" w:rsidRPr="00EF4638" w:rsidRDefault="00EF4638" w:rsidP="00F56E95">
            <w:pPr>
              <w:pStyle w:val="Heading6"/>
              <w:bidi w:val="0"/>
              <w:spacing w:line="20" w:lineRule="atLeast"/>
              <w:ind w:right="142"/>
              <w:jc w:val="lef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8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</w:t>
            </w:r>
            <w:r w:rsidR="00434F66" w:rsidRPr="00EF4638">
              <w:rPr>
                <w:rFonts w:cs="Times New Roman"/>
                <w:b w:val="0"/>
                <w:bCs w:val="0"/>
                <w:sz w:val="24"/>
                <w:szCs w:val="24"/>
              </w:rPr>
              <w:t>Duaa Hawawreh</w:t>
            </w:r>
          </w:p>
        </w:tc>
        <w:tc>
          <w:tcPr>
            <w:tcW w:w="4644" w:type="dxa"/>
          </w:tcPr>
          <w:p w:rsidR="00434F66" w:rsidRDefault="00434F66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434F66" w:rsidTr="00D02272">
        <w:tc>
          <w:tcPr>
            <w:tcW w:w="4643" w:type="dxa"/>
          </w:tcPr>
          <w:p w:rsidR="00434F66" w:rsidRPr="00EF4638" w:rsidRDefault="00EF4638" w:rsidP="00F56E95">
            <w:pPr>
              <w:pStyle w:val="Heading6"/>
              <w:bidi w:val="0"/>
              <w:spacing w:line="20" w:lineRule="atLeast"/>
              <w:ind w:right="142"/>
              <w:jc w:val="lef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8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</w:t>
            </w:r>
            <w:r w:rsidR="00434F66" w:rsidRPr="00EF4638">
              <w:rPr>
                <w:rFonts w:cs="Times New Roman"/>
                <w:b w:val="0"/>
                <w:bCs w:val="0"/>
                <w:sz w:val="24"/>
                <w:szCs w:val="24"/>
              </w:rPr>
              <w:t>Saeda Abu Raed</w:t>
            </w:r>
          </w:p>
        </w:tc>
        <w:tc>
          <w:tcPr>
            <w:tcW w:w="4644" w:type="dxa"/>
          </w:tcPr>
          <w:p w:rsidR="00434F66" w:rsidRDefault="00434F66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434F66" w:rsidTr="00D02272">
        <w:tc>
          <w:tcPr>
            <w:tcW w:w="4643" w:type="dxa"/>
          </w:tcPr>
          <w:p w:rsidR="00434F66" w:rsidRPr="00EF4638" w:rsidRDefault="00EF4638" w:rsidP="00EF4638">
            <w:pPr>
              <w:bidi w:val="0"/>
              <w:rPr>
                <w:rFonts w:asciiTheme="majorBidi" w:hAnsiTheme="majorBidi" w:cstheme="majorBidi"/>
                <w:color w:val="000000" w:themeColor="text1"/>
                <w:sz w:val="24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 w:rsidR="00434F66" w:rsidRPr="00EF4638">
              <w:rPr>
                <w:rFonts w:cs="Times New Roman"/>
                <w:sz w:val="24"/>
                <w:szCs w:val="24"/>
              </w:rPr>
              <w:t>Muntaha Khader</w:t>
            </w:r>
          </w:p>
        </w:tc>
        <w:tc>
          <w:tcPr>
            <w:tcW w:w="4644" w:type="dxa"/>
          </w:tcPr>
          <w:p w:rsidR="00434F66" w:rsidRDefault="00434F66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434F66" w:rsidTr="00D02272">
        <w:tc>
          <w:tcPr>
            <w:tcW w:w="4643" w:type="dxa"/>
          </w:tcPr>
          <w:p w:rsidR="00434F66" w:rsidRPr="00EF4638" w:rsidRDefault="00434F66" w:rsidP="00EF4638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434F66" w:rsidRDefault="00434F66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434F66" w:rsidTr="00D02272">
        <w:tc>
          <w:tcPr>
            <w:tcW w:w="4643" w:type="dxa"/>
          </w:tcPr>
          <w:p w:rsidR="00434F66" w:rsidRPr="00EF4638" w:rsidRDefault="00434F66" w:rsidP="00EF4638">
            <w:pPr>
              <w:pStyle w:val="ListParagraph"/>
              <w:numPr>
                <w:ilvl w:val="0"/>
                <w:numId w:val="41"/>
              </w:numPr>
              <w:rPr>
                <w:b/>
                <w:bCs/>
                <w:sz w:val="24"/>
                <w:szCs w:val="24"/>
              </w:rPr>
            </w:pPr>
            <w:r w:rsidRPr="00EF4638">
              <w:rPr>
                <w:b/>
                <w:bCs/>
                <w:sz w:val="24"/>
                <w:szCs w:val="24"/>
              </w:rPr>
              <w:t>Report Preparation</w:t>
            </w:r>
          </w:p>
        </w:tc>
        <w:tc>
          <w:tcPr>
            <w:tcW w:w="4644" w:type="dxa"/>
          </w:tcPr>
          <w:p w:rsidR="00434F66" w:rsidRDefault="00434F66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434F66" w:rsidTr="00D02272">
        <w:tc>
          <w:tcPr>
            <w:tcW w:w="4643" w:type="dxa"/>
          </w:tcPr>
          <w:p w:rsidR="00434F66" w:rsidRPr="00EF4638" w:rsidRDefault="00EF4638" w:rsidP="00EF4638">
            <w:pPr>
              <w:pStyle w:val="Heading6"/>
              <w:bidi w:val="0"/>
              <w:spacing w:line="20" w:lineRule="atLeast"/>
              <w:ind w:right="142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</w:t>
            </w:r>
            <w:r w:rsidR="00434F66" w:rsidRPr="00EF4638">
              <w:rPr>
                <w:rFonts w:cs="Times New Roman"/>
                <w:b w:val="0"/>
                <w:bCs w:val="0"/>
                <w:sz w:val="24"/>
                <w:szCs w:val="24"/>
              </w:rPr>
              <w:t>Muntaha Khader</w:t>
            </w:r>
          </w:p>
        </w:tc>
        <w:tc>
          <w:tcPr>
            <w:tcW w:w="4644" w:type="dxa"/>
          </w:tcPr>
          <w:p w:rsidR="00434F66" w:rsidRDefault="00EF4638" w:rsidP="00F56E95">
            <w:pPr>
              <w:pStyle w:val="Heading6"/>
              <w:bidi w:val="0"/>
              <w:spacing w:line="20" w:lineRule="atLeast"/>
              <w:ind w:right="149"/>
              <w:jc w:val="left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8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</w:t>
            </w:r>
            <w:r w:rsidR="00434F66" w:rsidRPr="00A56FC5">
              <w:rPr>
                <w:rFonts w:cs="Times New Roman"/>
                <w:b w:val="0"/>
                <w:bCs w:val="0"/>
                <w:sz w:val="24"/>
                <w:szCs w:val="24"/>
              </w:rPr>
              <w:t xml:space="preserve">Jamal Khanfar </w:t>
            </w:r>
          </w:p>
        </w:tc>
      </w:tr>
      <w:tr w:rsidR="00434F66" w:rsidTr="00D02272">
        <w:tc>
          <w:tcPr>
            <w:tcW w:w="4643" w:type="dxa"/>
          </w:tcPr>
          <w:p w:rsidR="00434F66" w:rsidRPr="00EF4638" w:rsidRDefault="00434F66" w:rsidP="00EF4638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434F66" w:rsidRDefault="00EF4638" w:rsidP="001E78C0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</w:p>
        </w:tc>
      </w:tr>
      <w:tr w:rsidR="00434F66" w:rsidTr="00D02272">
        <w:tc>
          <w:tcPr>
            <w:tcW w:w="4643" w:type="dxa"/>
          </w:tcPr>
          <w:p w:rsidR="00434F66" w:rsidRPr="00EF4638" w:rsidRDefault="00434F66" w:rsidP="00EF4638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434F66" w:rsidRDefault="00434F66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434F66" w:rsidTr="00D02272">
        <w:tc>
          <w:tcPr>
            <w:tcW w:w="4643" w:type="dxa"/>
          </w:tcPr>
          <w:p w:rsidR="00434F66" w:rsidRPr="00EF4638" w:rsidRDefault="00434F66" w:rsidP="00EF4638">
            <w:pPr>
              <w:pStyle w:val="ListParagraph"/>
              <w:numPr>
                <w:ilvl w:val="0"/>
                <w:numId w:val="41"/>
              </w:numPr>
              <w:rPr>
                <w:b/>
                <w:bCs/>
                <w:sz w:val="24"/>
                <w:szCs w:val="24"/>
              </w:rPr>
            </w:pPr>
            <w:r w:rsidRPr="00EF4638">
              <w:rPr>
                <w:b/>
                <w:bCs/>
                <w:sz w:val="24"/>
                <w:szCs w:val="24"/>
              </w:rPr>
              <w:t>Dissemination Standard</w:t>
            </w:r>
          </w:p>
        </w:tc>
        <w:tc>
          <w:tcPr>
            <w:tcW w:w="4644" w:type="dxa"/>
          </w:tcPr>
          <w:p w:rsidR="00434F66" w:rsidRDefault="00434F66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434F66" w:rsidTr="00D02272">
        <w:tc>
          <w:tcPr>
            <w:tcW w:w="4643" w:type="dxa"/>
          </w:tcPr>
          <w:p w:rsidR="00434F66" w:rsidRPr="00EF4638" w:rsidRDefault="00EF4638" w:rsidP="00EF4638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 w:rsidR="00434F66" w:rsidRPr="00EF4638">
              <w:rPr>
                <w:rFonts w:cs="Times New Roman"/>
                <w:sz w:val="24"/>
                <w:szCs w:val="24"/>
              </w:rPr>
              <w:t>Hanan Janajreh</w:t>
            </w:r>
          </w:p>
        </w:tc>
        <w:tc>
          <w:tcPr>
            <w:tcW w:w="4644" w:type="dxa"/>
          </w:tcPr>
          <w:p w:rsidR="00434F66" w:rsidRDefault="00434F66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434F66" w:rsidTr="00D02272">
        <w:tc>
          <w:tcPr>
            <w:tcW w:w="4643" w:type="dxa"/>
          </w:tcPr>
          <w:p w:rsidR="00434F66" w:rsidRPr="00EF4638" w:rsidRDefault="00434F66" w:rsidP="00EF4638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434F66" w:rsidRDefault="00434F66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434F66" w:rsidTr="00D02272">
        <w:tc>
          <w:tcPr>
            <w:tcW w:w="4643" w:type="dxa"/>
          </w:tcPr>
          <w:p w:rsidR="00434F66" w:rsidRPr="00EF4638" w:rsidRDefault="00434F66" w:rsidP="00EF4638">
            <w:pPr>
              <w:pStyle w:val="ListParagraph"/>
              <w:numPr>
                <w:ilvl w:val="0"/>
                <w:numId w:val="41"/>
              </w:numPr>
              <w:rPr>
                <w:b/>
                <w:bCs/>
                <w:sz w:val="24"/>
                <w:szCs w:val="24"/>
              </w:rPr>
            </w:pPr>
            <w:r w:rsidRPr="00EF4638">
              <w:rPr>
                <w:b/>
                <w:bCs/>
                <w:sz w:val="24"/>
                <w:szCs w:val="24"/>
              </w:rPr>
              <w:t>Preliminary Review</w:t>
            </w:r>
          </w:p>
        </w:tc>
        <w:tc>
          <w:tcPr>
            <w:tcW w:w="4644" w:type="dxa"/>
          </w:tcPr>
          <w:p w:rsidR="00434F66" w:rsidRDefault="00434F66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434F66" w:rsidTr="00D02272">
        <w:tc>
          <w:tcPr>
            <w:tcW w:w="4643" w:type="dxa"/>
          </w:tcPr>
          <w:p w:rsidR="00434F66" w:rsidRPr="00EF4638" w:rsidRDefault="00EF4638" w:rsidP="00EF4638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 w:rsidR="00434F66" w:rsidRPr="00EF4638">
              <w:rPr>
                <w:rFonts w:cs="Times New Roman"/>
                <w:sz w:val="24"/>
                <w:szCs w:val="24"/>
              </w:rPr>
              <w:t>Faed Rayyan</w:t>
            </w:r>
            <w:r w:rsidR="00434F66" w:rsidRPr="00EF4638">
              <w:rPr>
                <w:rFonts w:cs="Times New Roman"/>
                <w:color w:val="000000" w:themeColor="text1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4644" w:type="dxa"/>
          </w:tcPr>
          <w:p w:rsidR="00434F66" w:rsidRDefault="00434F66" w:rsidP="00E34276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EF4638" w:rsidTr="00D02272">
        <w:tc>
          <w:tcPr>
            <w:tcW w:w="4643" w:type="dxa"/>
          </w:tcPr>
          <w:p w:rsidR="00EF4638" w:rsidRPr="00EF4638" w:rsidRDefault="00EF4638" w:rsidP="00EF4638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 w:rsidRPr="00EF4638">
              <w:rPr>
                <w:rFonts w:cs="Times New Roman"/>
                <w:sz w:val="24"/>
                <w:szCs w:val="24"/>
              </w:rPr>
              <w:t>Saleh Al-Kafri, Ph.D.</w:t>
            </w:r>
          </w:p>
        </w:tc>
        <w:tc>
          <w:tcPr>
            <w:tcW w:w="4644" w:type="dxa"/>
          </w:tcPr>
          <w:p w:rsidR="00EF4638" w:rsidRDefault="00EF4638" w:rsidP="00EF4638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 w:rsidRPr="00A56FC5">
              <w:rPr>
                <w:rFonts w:cs="Times New Roman"/>
                <w:sz w:val="24"/>
                <w:szCs w:val="24"/>
              </w:rPr>
              <w:t>Mohammad Atallah</w:t>
            </w:r>
          </w:p>
        </w:tc>
      </w:tr>
      <w:tr w:rsidR="00EF4638" w:rsidTr="00D02272">
        <w:tc>
          <w:tcPr>
            <w:tcW w:w="4643" w:type="dxa"/>
          </w:tcPr>
          <w:p w:rsidR="00EF4638" w:rsidRPr="00EF4638" w:rsidRDefault="00EF4638" w:rsidP="00EF4638">
            <w:pPr>
              <w:bidi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:rsidR="00EF4638" w:rsidRPr="00A56FC5" w:rsidRDefault="00EF4638" w:rsidP="00E34276">
            <w:pPr>
              <w:bidi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F4638" w:rsidTr="00D02272">
        <w:tc>
          <w:tcPr>
            <w:tcW w:w="4643" w:type="dxa"/>
          </w:tcPr>
          <w:p w:rsidR="00EF4638" w:rsidRPr="00EF4638" w:rsidRDefault="00EF4638" w:rsidP="00F56E95">
            <w:pPr>
              <w:pStyle w:val="Heading3"/>
              <w:numPr>
                <w:ilvl w:val="0"/>
                <w:numId w:val="41"/>
              </w:numPr>
              <w:bidi w:val="0"/>
              <w:spacing w:line="20" w:lineRule="atLeast"/>
              <w:ind w:right="34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EF4638">
              <w:rPr>
                <w:rFonts w:cs="Times New Roman"/>
                <w:sz w:val="24"/>
                <w:szCs w:val="24"/>
              </w:rPr>
              <w:t xml:space="preserve">Final Review </w:t>
            </w:r>
          </w:p>
        </w:tc>
        <w:tc>
          <w:tcPr>
            <w:tcW w:w="4644" w:type="dxa"/>
          </w:tcPr>
          <w:p w:rsidR="00EF4638" w:rsidRPr="00A56FC5" w:rsidRDefault="00EF4638" w:rsidP="00E34276">
            <w:pPr>
              <w:bidi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F4638" w:rsidTr="00D02272">
        <w:tc>
          <w:tcPr>
            <w:tcW w:w="4643" w:type="dxa"/>
          </w:tcPr>
          <w:p w:rsidR="00EF4638" w:rsidRPr="00EF4638" w:rsidRDefault="00EF4638" w:rsidP="00EF4638">
            <w:pPr>
              <w:pStyle w:val="Heading3"/>
              <w:bidi w:val="0"/>
              <w:spacing w:line="20" w:lineRule="atLeast"/>
              <w:ind w:right="34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</w:t>
            </w:r>
            <w:r w:rsidRPr="00EF4638">
              <w:rPr>
                <w:rFonts w:cs="Times New Roman"/>
                <w:b w:val="0"/>
                <w:bCs w:val="0"/>
                <w:sz w:val="24"/>
                <w:szCs w:val="24"/>
              </w:rPr>
              <w:t xml:space="preserve">Mohammad Qalalweh                      </w:t>
            </w:r>
          </w:p>
        </w:tc>
        <w:tc>
          <w:tcPr>
            <w:tcW w:w="4644" w:type="dxa"/>
          </w:tcPr>
          <w:p w:rsidR="00EF4638" w:rsidRPr="00A56FC5" w:rsidRDefault="00EF4638" w:rsidP="00EF4638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</w:t>
            </w:r>
            <w:r w:rsidRPr="00A56FC5">
              <w:rPr>
                <w:rFonts w:cs="Times New Roman"/>
                <w:sz w:val="24"/>
                <w:szCs w:val="24"/>
              </w:rPr>
              <w:t>Shehadeh Hussein, Ph.D.</w:t>
            </w:r>
          </w:p>
        </w:tc>
      </w:tr>
      <w:tr w:rsidR="00EF4638" w:rsidTr="00D02272">
        <w:tc>
          <w:tcPr>
            <w:tcW w:w="4643" w:type="dxa"/>
          </w:tcPr>
          <w:p w:rsidR="00EF4638" w:rsidRPr="00EF4638" w:rsidRDefault="00EF4638" w:rsidP="00EF4638">
            <w:pPr>
              <w:pStyle w:val="Heading3"/>
              <w:bidi w:val="0"/>
              <w:spacing w:line="20" w:lineRule="atLeast"/>
              <w:ind w:left="142" w:right="34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644" w:type="dxa"/>
          </w:tcPr>
          <w:p w:rsidR="00EF4638" w:rsidRPr="00A56FC5" w:rsidRDefault="00EF4638" w:rsidP="00E34276">
            <w:pPr>
              <w:bidi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F4638" w:rsidTr="00D02272">
        <w:tc>
          <w:tcPr>
            <w:tcW w:w="4643" w:type="dxa"/>
          </w:tcPr>
          <w:p w:rsidR="00EF4638" w:rsidRPr="00EF4638" w:rsidRDefault="00EF4638" w:rsidP="00EF4638">
            <w:pPr>
              <w:pStyle w:val="Heading3"/>
              <w:numPr>
                <w:ilvl w:val="0"/>
                <w:numId w:val="41"/>
              </w:numPr>
              <w:bidi w:val="0"/>
              <w:spacing w:line="20" w:lineRule="atLeast"/>
              <w:ind w:right="340"/>
              <w:jc w:val="left"/>
              <w:rPr>
                <w:rFonts w:cs="Times New Roman"/>
                <w:sz w:val="24"/>
                <w:szCs w:val="24"/>
              </w:rPr>
            </w:pPr>
            <w:r w:rsidRPr="00EF4638">
              <w:rPr>
                <w:rFonts w:cs="Times New Roman"/>
                <w:sz w:val="24"/>
                <w:szCs w:val="24"/>
              </w:rPr>
              <w:t>Overall Supervision</w:t>
            </w:r>
          </w:p>
        </w:tc>
        <w:tc>
          <w:tcPr>
            <w:tcW w:w="4644" w:type="dxa"/>
          </w:tcPr>
          <w:p w:rsidR="00EF4638" w:rsidRPr="00A56FC5" w:rsidRDefault="00EF4638" w:rsidP="00E34276">
            <w:pPr>
              <w:bidi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F4638" w:rsidTr="00D02272">
        <w:tc>
          <w:tcPr>
            <w:tcW w:w="4643" w:type="dxa"/>
          </w:tcPr>
          <w:p w:rsidR="00EF4638" w:rsidRPr="00EF4638" w:rsidRDefault="00EF4638" w:rsidP="00EF4638">
            <w:pPr>
              <w:pStyle w:val="Heading3"/>
              <w:bidi w:val="0"/>
              <w:spacing w:line="20" w:lineRule="atLeast"/>
              <w:ind w:right="34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>
              <w:rPr>
                <w:rFonts w:cs="Times New Roman"/>
                <w:b w:val="0"/>
                <w:bCs w:val="0"/>
                <w:sz w:val="24"/>
                <w:szCs w:val="24"/>
              </w:rPr>
              <w:t xml:space="preserve">     </w:t>
            </w:r>
            <w:r w:rsidRPr="00EF4638">
              <w:rPr>
                <w:rFonts w:cs="Times New Roman"/>
                <w:b w:val="0"/>
                <w:bCs w:val="0"/>
                <w:sz w:val="24"/>
                <w:szCs w:val="24"/>
              </w:rPr>
              <w:t>Ola Awad        President of PCBS</w:t>
            </w:r>
          </w:p>
        </w:tc>
        <w:tc>
          <w:tcPr>
            <w:tcW w:w="4644" w:type="dxa"/>
          </w:tcPr>
          <w:p w:rsidR="00EF4638" w:rsidRPr="00A56FC5" w:rsidRDefault="00EF4638" w:rsidP="00EF4638">
            <w:pPr>
              <w:bidi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286F25">
              <w:rPr>
                <w:rFonts w:cs="Times New Roman"/>
                <w:color w:val="000000" w:themeColor="text1"/>
                <w:sz w:val="24"/>
                <w:szCs w:val="24"/>
              </w:rPr>
              <w:t xml:space="preserve">Azzam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Al-</w:t>
            </w:r>
            <w:r w:rsidRPr="00286F25">
              <w:rPr>
                <w:rFonts w:cs="Times New Roman"/>
                <w:color w:val="000000" w:themeColor="text1"/>
                <w:sz w:val="24"/>
                <w:szCs w:val="24"/>
              </w:rPr>
              <w:t>Shawa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       </w:t>
            </w:r>
            <w:r w:rsidRPr="00286F25">
              <w:rPr>
                <w:rFonts w:cs="Times New Roman"/>
                <w:color w:val="000000" w:themeColor="text1"/>
                <w:sz w:val="24"/>
                <w:szCs w:val="24"/>
              </w:rPr>
              <w:t>Governer of PMA</w:t>
            </w:r>
          </w:p>
        </w:tc>
      </w:tr>
    </w:tbl>
    <w:p w:rsidR="00394ED2" w:rsidRPr="00E34276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</w:pPr>
    </w:p>
    <w:p w:rsidR="006E29E1" w:rsidRDefault="006E29E1" w:rsidP="00E34276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E29E1" w:rsidRDefault="006E29E1" w:rsidP="006E29E1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E29E1" w:rsidRDefault="006E29E1" w:rsidP="006E29E1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E29E1" w:rsidRDefault="006E29E1" w:rsidP="006E29E1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E29E1" w:rsidRDefault="006E29E1" w:rsidP="006E29E1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E29E1" w:rsidRDefault="006E29E1" w:rsidP="006E29E1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E29E1" w:rsidRDefault="006E29E1" w:rsidP="006E29E1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E29E1" w:rsidRDefault="006E29E1" w:rsidP="006E29E1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E29E1" w:rsidRDefault="006E29E1" w:rsidP="006E29E1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E29E1" w:rsidRDefault="006E29E1" w:rsidP="006E29E1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E29E1" w:rsidRDefault="006E29E1" w:rsidP="006E29E1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E29E1" w:rsidRDefault="006E29E1" w:rsidP="006E29E1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6E29E1" w:rsidRDefault="006E29E1" w:rsidP="006E29E1">
      <w:pPr>
        <w:bidi w:val="0"/>
        <w:ind w:right="-2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394ED2" w:rsidRPr="00954C8F" w:rsidRDefault="00394ED2" w:rsidP="006E29E1">
      <w:pPr>
        <w:bidi w:val="0"/>
        <w:ind w:right="-2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  <w:r w:rsidRPr="00E342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  <w:r w:rsidRPr="00954C8F">
        <w:rPr>
          <w:rFonts w:cs="Times New Roman"/>
          <w:b/>
          <w:bCs/>
          <w:color w:val="000000" w:themeColor="text1"/>
          <w:sz w:val="28"/>
          <w:szCs w:val="28"/>
        </w:rPr>
        <w:lastRenderedPageBreak/>
        <w:t>Table of Contents</w:t>
      </w:r>
    </w:p>
    <w:p w:rsidR="00394ED2" w:rsidRPr="00954C8F" w:rsidRDefault="00394ED2" w:rsidP="00E34276">
      <w:pPr>
        <w:bidi w:val="0"/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823"/>
        <w:gridCol w:w="5876"/>
        <w:gridCol w:w="1373"/>
      </w:tblGrid>
      <w:tr w:rsidR="00394ED2" w:rsidRPr="00954C8F" w:rsidTr="00C22EA8">
        <w:trPr>
          <w:trHeight w:val="397"/>
          <w:tblHeader/>
          <w:jc w:val="center"/>
        </w:trPr>
        <w:tc>
          <w:tcPr>
            <w:tcW w:w="7640" w:type="dxa"/>
            <w:gridSpan w:val="2"/>
            <w:vAlign w:val="center"/>
          </w:tcPr>
          <w:p w:rsidR="00394ED2" w:rsidRPr="00954C8F" w:rsidRDefault="00394ED2" w:rsidP="00FC523B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954C8F" w:rsidRDefault="00394ED2" w:rsidP="00E34276">
            <w:pPr>
              <w:bidi w:val="0"/>
              <w:jc w:val="right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:rsidR="00394ED2" w:rsidRPr="00954C8F" w:rsidRDefault="00394ED2" w:rsidP="00E34276">
            <w:pPr>
              <w:pStyle w:val="Heading7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954C8F" w:rsidTr="00C22EA8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954C8F" w:rsidRDefault="00394ED2" w:rsidP="00E34276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954C8F" w:rsidRDefault="00394ED2" w:rsidP="00E34276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List of Tables</w:t>
            </w:r>
          </w:p>
        </w:tc>
        <w:tc>
          <w:tcPr>
            <w:tcW w:w="1362" w:type="dxa"/>
            <w:vAlign w:val="center"/>
          </w:tcPr>
          <w:p w:rsidR="00394ED2" w:rsidRPr="00954C8F" w:rsidRDefault="00394ED2" w:rsidP="00E3427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954C8F" w:rsidTr="00C22EA8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954C8F" w:rsidRDefault="00394ED2" w:rsidP="00E34276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954C8F" w:rsidRDefault="003A0439" w:rsidP="00E34276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Introduction</w:t>
            </w:r>
          </w:p>
        </w:tc>
        <w:tc>
          <w:tcPr>
            <w:tcW w:w="1362" w:type="dxa"/>
            <w:vAlign w:val="center"/>
          </w:tcPr>
          <w:p w:rsidR="00394ED2" w:rsidRPr="00954C8F" w:rsidRDefault="00394ED2" w:rsidP="00E3427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954C8F" w:rsidTr="00C22EA8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954C8F" w:rsidRDefault="00394ED2" w:rsidP="00E34276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954C8F" w:rsidRDefault="00394ED2" w:rsidP="00E34276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:rsidR="00394ED2" w:rsidRPr="00954C8F" w:rsidRDefault="00394ED2" w:rsidP="00E3427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954C8F" w:rsidTr="00C22EA8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954C8F" w:rsidRDefault="003A0439" w:rsidP="00E34276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5831" w:type="dxa"/>
            <w:vAlign w:val="center"/>
          </w:tcPr>
          <w:p w:rsidR="00394ED2" w:rsidRPr="00954C8F" w:rsidRDefault="00394ED2" w:rsidP="00E34276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94ED2" w:rsidRPr="00954C8F" w:rsidRDefault="00394ED2" w:rsidP="006E0891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B35A52"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E0891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3</w:t>
            </w:r>
            <w:r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394ED2" w:rsidRPr="00954C8F" w:rsidTr="00C22EA8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954C8F" w:rsidRDefault="00394ED2" w:rsidP="00E34276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954C8F" w:rsidRDefault="00394ED2" w:rsidP="00E34276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:rsidR="00394ED2" w:rsidRPr="00954C8F" w:rsidRDefault="00394ED2" w:rsidP="00E34276">
            <w:pPr>
              <w:bidi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394ED2" w:rsidRPr="00954C8F" w:rsidTr="00C22EA8">
        <w:trPr>
          <w:trHeight w:val="397"/>
          <w:jc w:val="center"/>
        </w:trPr>
        <w:tc>
          <w:tcPr>
            <w:tcW w:w="1809" w:type="dxa"/>
            <w:vAlign w:val="center"/>
          </w:tcPr>
          <w:p w:rsidR="002A5D54" w:rsidRPr="00954C8F" w:rsidRDefault="00394ED2" w:rsidP="00E34276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 xml:space="preserve">Chapter </w:t>
            </w:r>
            <w:r w:rsidR="00922BF7" w:rsidRPr="00954C8F">
              <w:rPr>
                <w:rFonts w:cs="Times New Roman"/>
                <w:color w:val="000000" w:themeColor="text1"/>
                <w:sz w:val="24"/>
                <w:szCs w:val="24"/>
              </w:rPr>
              <w:t>Two</w:t>
            </w: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394ED2" w:rsidRPr="00954C8F" w:rsidRDefault="00394ED2" w:rsidP="00E34276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Methodology</w:t>
            </w:r>
            <w:r w:rsidR="003A0439"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2E38"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and</w:t>
            </w:r>
            <w:r w:rsidR="003A0439"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 Data Quality</w:t>
            </w:r>
          </w:p>
        </w:tc>
        <w:tc>
          <w:tcPr>
            <w:tcW w:w="1362" w:type="dxa"/>
          </w:tcPr>
          <w:p w:rsidR="00394ED2" w:rsidRPr="00954C8F" w:rsidRDefault="00394ED2" w:rsidP="006E0891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B35A52"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E0891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5</w:t>
            </w:r>
            <w:r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954C8F" w:rsidTr="00C22EA8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954C8F" w:rsidRDefault="00785DD6" w:rsidP="00E34276">
            <w:pPr>
              <w:bidi w:val="0"/>
              <w:ind w:firstLine="142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954C8F" w:rsidRDefault="00785DD6" w:rsidP="00E34276">
            <w:pPr>
              <w:tabs>
                <w:tab w:val="left" w:pos="6096"/>
              </w:tabs>
              <w:bidi w:val="0"/>
              <w:ind w:left="32" w:right="144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2.1 Survey Objectives</w:t>
            </w:r>
          </w:p>
        </w:tc>
        <w:tc>
          <w:tcPr>
            <w:tcW w:w="1362" w:type="dxa"/>
          </w:tcPr>
          <w:p w:rsidR="00785DD6" w:rsidRPr="00954C8F" w:rsidRDefault="00785DD6" w:rsidP="006E0891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 w:rsidRPr="00954C8F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  <w:r w:rsidR="006E0891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5</w:t>
            </w: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954C8F" w:rsidTr="00C22EA8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954C8F" w:rsidRDefault="00785DD6" w:rsidP="00E34276">
            <w:pPr>
              <w:bidi w:val="0"/>
              <w:ind w:firstLine="142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954C8F" w:rsidRDefault="00785DD6" w:rsidP="00E34276">
            <w:pPr>
              <w:tabs>
                <w:tab w:val="left" w:pos="6096"/>
              </w:tabs>
              <w:bidi w:val="0"/>
              <w:ind w:left="32" w:right="144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2.2 Questionnaire</w:t>
            </w:r>
          </w:p>
        </w:tc>
        <w:tc>
          <w:tcPr>
            <w:tcW w:w="1362" w:type="dxa"/>
          </w:tcPr>
          <w:p w:rsidR="00785DD6" w:rsidRPr="00954C8F" w:rsidRDefault="00785DD6" w:rsidP="006E0891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 w:rsidRPr="00954C8F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  <w:r w:rsidR="006E0891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5</w:t>
            </w: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954C8F" w:rsidTr="00C22EA8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954C8F" w:rsidRDefault="00785DD6" w:rsidP="00E34276">
            <w:pPr>
              <w:bidi w:val="0"/>
              <w:ind w:firstLine="142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954C8F" w:rsidRDefault="00785DD6" w:rsidP="00E34276">
            <w:pPr>
              <w:tabs>
                <w:tab w:val="left" w:pos="6096"/>
              </w:tabs>
              <w:bidi w:val="0"/>
              <w:ind w:left="32" w:right="144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 xml:space="preserve">2.3 Coverage and </w:t>
            </w:r>
            <w:r w:rsidR="00956872" w:rsidRPr="00954C8F">
              <w:rPr>
                <w:rFonts w:cs="Times New Roman"/>
                <w:color w:val="000000" w:themeColor="text1"/>
                <w:sz w:val="24"/>
                <w:szCs w:val="24"/>
              </w:rPr>
              <w:t>S</w:t>
            </w: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ampling</w:t>
            </w:r>
          </w:p>
        </w:tc>
        <w:tc>
          <w:tcPr>
            <w:tcW w:w="1362" w:type="dxa"/>
          </w:tcPr>
          <w:p w:rsidR="00785DD6" w:rsidRPr="00954C8F" w:rsidRDefault="00785DD6" w:rsidP="006E0891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 w:rsidRPr="00954C8F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  <w:r w:rsidR="006E0891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5</w:t>
            </w: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507486" w:rsidRPr="00954C8F" w:rsidTr="00C22EA8">
        <w:trPr>
          <w:trHeight w:val="397"/>
          <w:jc w:val="center"/>
        </w:trPr>
        <w:tc>
          <w:tcPr>
            <w:tcW w:w="1809" w:type="dxa"/>
            <w:vAlign w:val="center"/>
          </w:tcPr>
          <w:p w:rsidR="00507486" w:rsidRPr="00954C8F" w:rsidRDefault="00507486" w:rsidP="00E34276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507486" w:rsidRPr="00954C8F" w:rsidRDefault="00507486" w:rsidP="00E34276">
            <w:pPr>
              <w:bidi w:val="0"/>
              <w:ind w:left="33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2.4 Response rate values</w:t>
            </w:r>
          </w:p>
        </w:tc>
        <w:tc>
          <w:tcPr>
            <w:tcW w:w="1362" w:type="dxa"/>
          </w:tcPr>
          <w:p w:rsidR="00507486" w:rsidRPr="00954C8F" w:rsidRDefault="00507486" w:rsidP="00507486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[1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954C8F" w:rsidTr="00C22EA8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954C8F" w:rsidRDefault="00785DD6" w:rsidP="00E34276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954C8F" w:rsidRDefault="00785DD6" w:rsidP="00507486">
            <w:pPr>
              <w:bidi w:val="0"/>
              <w:ind w:left="33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2.</w:t>
            </w:r>
            <w:r w:rsidR="00507486"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 xml:space="preserve"> Accuracy of the Data</w:t>
            </w:r>
          </w:p>
        </w:tc>
        <w:tc>
          <w:tcPr>
            <w:tcW w:w="1362" w:type="dxa"/>
          </w:tcPr>
          <w:p w:rsidR="00785DD6" w:rsidRPr="00954C8F" w:rsidRDefault="00785DD6" w:rsidP="006E0891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 w:rsidRPr="00954C8F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  <w:r w:rsidR="006E0891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6</w:t>
            </w: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954C8F" w:rsidTr="00C22EA8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954C8F" w:rsidRDefault="00785DD6" w:rsidP="00E34276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954C8F" w:rsidRDefault="00785DD6" w:rsidP="00507486">
            <w:pPr>
              <w:bidi w:val="0"/>
              <w:ind w:left="33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2.</w:t>
            </w:r>
            <w:r w:rsidR="00507486">
              <w:rPr>
                <w:rFonts w:cs="Times New Roman"/>
                <w:color w:val="000000" w:themeColor="text1"/>
                <w:sz w:val="24"/>
                <w:szCs w:val="24"/>
              </w:rPr>
              <w:t>6</w:t>
            </w: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 xml:space="preserve"> Comparability</w:t>
            </w:r>
          </w:p>
        </w:tc>
        <w:tc>
          <w:tcPr>
            <w:tcW w:w="1362" w:type="dxa"/>
          </w:tcPr>
          <w:p w:rsidR="00785DD6" w:rsidRPr="00954C8F" w:rsidRDefault="00785DD6" w:rsidP="006E0891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 w:rsidRPr="00954C8F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  <w:r w:rsidR="006E0891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6</w:t>
            </w: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954C8F" w:rsidTr="00C22EA8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954C8F" w:rsidRDefault="00785DD6" w:rsidP="00E34276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954C8F" w:rsidRDefault="00785DD6" w:rsidP="00507486">
            <w:pPr>
              <w:bidi w:val="0"/>
              <w:ind w:left="33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2.</w:t>
            </w:r>
            <w:r w:rsidR="00507486">
              <w:rPr>
                <w:rFonts w:cs="Times New Roman"/>
                <w:color w:val="000000" w:themeColor="text1"/>
                <w:sz w:val="24"/>
                <w:szCs w:val="24"/>
              </w:rPr>
              <w:t>7</w:t>
            </w: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 xml:space="preserve"> Data Quality Control</w:t>
            </w:r>
          </w:p>
        </w:tc>
        <w:tc>
          <w:tcPr>
            <w:tcW w:w="1362" w:type="dxa"/>
          </w:tcPr>
          <w:p w:rsidR="00785DD6" w:rsidRPr="00954C8F" w:rsidRDefault="00785DD6" w:rsidP="006E0891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 w:rsidRPr="00954C8F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  <w:r w:rsidR="006E0891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6</w:t>
            </w: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954C8F" w:rsidTr="00C22EA8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954C8F" w:rsidRDefault="00785DD6" w:rsidP="00E34276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954C8F" w:rsidRDefault="00785DD6" w:rsidP="00507486">
            <w:pPr>
              <w:bidi w:val="0"/>
              <w:ind w:left="33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2.</w:t>
            </w:r>
            <w:r w:rsidR="00507486">
              <w:rPr>
                <w:rFonts w:cs="Times New Roman"/>
                <w:color w:val="000000" w:themeColor="text1"/>
                <w:sz w:val="24"/>
                <w:szCs w:val="24"/>
              </w:rPr>
              <w:t>8</w:t>
            </w: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 xml:space="preserve"> Notes on Data</w:t>
            </w:r>
          </w:p>
        </w:tc>
        <w:tc>
          <w:tcPr>
            <w:tcW w:w="1362" w:type="dxa"/>
          </w:tcPr>
          <w:p w:rsidR="00785DD6" w:rsidRPr="00954C8F" w:rsidRDefault="00785DD6" w:rsidP="006E0891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B35A52" w:rsidRPr="00954C8F">
              <w:rPr>
                <w:rFonts w:cs="Times New Roman"/>
                <w:color w:val="000000" w:themeColor="text1"/>
                <w:sz w:val="24"/>
                <w:szCs w:val="24"/>
              </w:rPr>
              <w:t>1</w:t>
            </w:r>
            <w:r w:rsidR="006E0891">
              <w:rPr>
                <w:rFonts w:cs="Times New Roman" w:hint="cs"/>
                <w:color w:val="000000" w:themeColor="text1"/>
                <w:sz w:val="24"/>
                <w:szCs w:val="24"/>
                <w:rtl/>
              </w:rPr>
              <w:t>7</w:t>
            </w: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954C8F" w:rsidTr="00C22EA8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785DD6" w:rsidRPr="00954C8F" w:rsidRDefault="00785DD6" w:rsidP="00E34276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:rsidR="00785DD6" w:rsidRPr="00954C8F" w:rsidRDefault="00785DD6" w:rsidP="00E3427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785DD6" w:rsidRPr="00954C8F" w:rsidTr="00C22EA8">
        <w:trPr>
          <w:trHeight w:val="313"/>
          <w:jc w:val="center"/>
        </w:trPr>
        <w:tc>
          <w:tcPr>
            <w:tcW w:w="1809" w:type="dxa"/>
            <w:vAlign w:val="center"/>
          </w:tcPr>
          <w:p w:rsidR="00785DD6" w:rsidRPr="00954C8F" w:rsidRDefault="00785DD6" w:rsidP="00E34276">
            <w:pPr>
              <w:bidi w:val="0"/>
              <w:rPr>
                <w:rFonts w:cs="Times New Roman"/>
                <w:b/>
                <w:bCs/>
                <w:color w:val="000000" w:themeColor="text1"/>
                <w:w w:val="105"/>
                <w:sz w:val="24"/>
                <w:szCs w:val="24"/>
              </w:rPr>
            </w:pPr>
            <w:r w:rsidRPr="00954C8F">
              <w:rPr>
                <w:rFonts w:cs="Times New Roman"/>
                <w:color w:val="000000" w:themeColor="text1"/>
                <w:sz w:val="24"/>
                <w:szCs w:val="24"/>
              </w:rPr>
              <w:t>Chapter Three:</w:t>
            </w:r>
          </w:p>
        </w:tc>
        <w:tc>
          <w:tcPr>
            <w:tcW w:w="5831" w:type="dxa"/>
            <w:vAlign w:val="center"/>
          </w:tcPr>
          <w:p w:rsidR="00785DD6" w:rsidRPr="00954C8F" w:rsidRDefault="00785DD6" w:rsidP="00E34276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  <w:vAlign w:val="center"/>
          </w:tcPr>
          <w:p w:rsidR="00785DD6" w:rsidRPr="00954C8F" w:rsidRDefault="00785DD6" w:rsidP="006E0891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6E0891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19</w:t>
            </w:r>
            <w:r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954C8F" w:rsidTr="00C22EA8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785DD6" w:rsidRPr="00954C8F" w:rsidRDefault="00785DD6" w:rsidP="00E34276">
            <w:pPr>
              <w:bidi w:val="0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2" w:type="dxa"/>
            <w:vAlign w:val="center"/>
          </w:tcPr>
          <w:p w:rsidR="00785DD6" w:rsidRPr="00954C8F" w:rsidRDefault="00785DD6" w:rsidP="00E3427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</w:p>
        </w:tc>
      </w:tr>
      <w:tr w:rsidR="00785DD6" w:rsidRPr="00954C8F" w:rsidTr="00C22EA8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954C8F" w:rsidRDefault="00785DD6" w:rsidP="00E34276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785DD6" w:rsidRPr="00954C8F" w:rsidRDefault="00785DD6" w:rsidP="00E34276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</w:p>
        </w:tc>
        <w:tc>
          <w:tcPr>
            <w:tcW w:w="1362" w:type="dxa"/>
          </w:tcPr>
          <w:p w:rsidR="00785DD6" w:rsidRPr="00954C8F" w:rsidRDefault="00E66E9B" w:rsidP="00E34276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54C8F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785DD6" w:rsidRPr="00E34276" w:rsidTr="00C22EA8">
        <w:trPr>
          <w:trHeight w:val="129"/>
          <w:jc w:val="center"/>
        </w:trPr>
        <w:tc>
          <w:tcPr>
            <w:tcW w:w="9002" w:type="dxa"/>
            <w:gridSpan w:val="3"/>
            <w:vAlign w:val="center"/>
          </w:tcPr>
          <w:p w:rsidR="00785DD6" w:rsidRPr="00E34276" w:rsidRDefault="00785DD6" w:rsidP="00E34276">
            <w:pPr>
              <w:bidi w:val="0"/>
              <w:rPr>
                <w:rFonts w:asciiTheme="majorBidi" w:hAnsiTheme="majorBidi" w:cstheme="majorBidi"/>
                <w:sz w:val="8"/>
                <w:szCs w:val="8"/>
              </w:rPr>
            </w:pPr>
          </w:p>
          <w:p w:rsidR="00785DD6" w:rsidRPr="00E34276" w:rsidRDefault="00785DD6" w:rsidP="00E34276">
            <w:pPr>
              <w:bidi w:val="0"/>
              <w:ind w:left="34" w:hanging="601"/>
              <w:jc w:val="center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</w:tr>
    </w:tbl>
    <w:p w:rsidR="00394ED2" w:rsidRPr="00E34276" w:rsidRDefault="00394ED2" w:rsidP="00E34276">
      <w:pPr>
        <w:bidi w:val="0"/>
        <w:jc w:val="center"/>
        <w:rPr>
          <w:rFonts w:asciiTheme="majorBidi" w:hAnsiTheme="majorBidi" w:cstheme="majorBidi"/>
          <w:color w:val="000000" w:themeColor="text1"/>
        </w:rPr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E34276">
        <w:trPr>
          <w:jc w:val="center"/>
        </w:trPr>
        <w:tc>
          <w:tcPr>
            <w:tcW w:w="7621" w:type="dxa"/>
          </w:tcPr>
          <w:p w:rsidR="00394ED2" w:rsidRPr="00E34276" w:rsidRDefault="00394ED2" w:rsidP="00E34276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8"/>
              </w:rPr>
            </w:pPr>
            <w:r w:rsidRPr="00E34276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E34276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E34276" w:rsidRDefault="00394ED2" w:rsidP="00E34276">
      <w:pPr>
        <w:bidi w:val="0"/>
        <w:rPr>
          <w:rFonts w:asciiTheme="majorBidi" w:hAnsiTheme="majorBidi" w:cstheme="majorBidi"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rPr>
          <w:rFonts w:asciiTheme="majorBidi" w:hAnsiTheme="majorBidi" w:cstheme="majorBidi"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lowKashida"/>
        <w:rPr>
          <w:rFonts w:asciiTheme="majorBidi" w:hAnsiTheme="majorBidi" w:cstheme="majorBidi"/>
          <w:color w:val="000000" w:themeColor="text1"/>
          <w:sz w:val="24"/>
          <w:szCs w:val="28"/>
        </w:rPr>
      </w:pPr>
    </w:p>
    <w:p w:rsidR="00394ED2" w:rsidRPr="00E34276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E34276"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  <w:br w:type="page"/>
      </w:r>
      <w:r w:rsidRPr="00E34276">
        <w:rPr>
          <w:rFonts w:asciiTheme="majorBidi" w:hAnsiTheme="majorBidi" w:cstheme="majorBidi"/>
          <w:b/>
          <w:bCs/>
          <w:color w:val="000000" w:themeColor="text1"/>
          <w:sz w:val="24"/>
          <w:szCs w:val="28"/>
        </w:rPr>
        <w:lastRenderedPageBreak/>
        <w:br w:type="page"/>
      </w:r>
      <w:r w:rsidRPr="00E34276">
        <w:rPr>
          <w:rFonts w:asciiTheme="majorBidi" w:hAnsiTheme="majorBidi" w:cstheme="majorBidi"/>
          <w:color w:val="000000" w:themeColor="text1"/>
          <w:sz w:val="28"/>
          <w:szCs w:val="28"/>
        </w:rPr>
        <w:lastRenderedPageBreak/>
        <w:t xml:space="preserve"> </w:t>
      </w:r>
      <w:r w:rsidRPr="00E342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List of Tables</w:t>
      </w:r>
    </w:p>
    <w:p w:rsidR="00394ED2" w:rsidRPr="00E34276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277"/>
        <w:gridCol w:w="6792"/>
        <w:gridCol w:w="1003"/>
      </w:tblGrid>
      <w:tr w:rsidR="00394ED2" w:rsidRPr="00E34276" w:rsidTr="00DC2DC3">
        <w:trPr>
          <w:tblHeader/>
          <w:jc w:val="center"/>
        </w:trPr>
        <w:tc>
          <w:tcPr>
            <w:tcW w:w="1277" w:type="dxa"/>
          </w:tcPr>
          <w:p w:rsidR="00394ED2" w:rsidRPr="00C90755" w:rsidRDefault="00394ED2" w:rsidP="00E34276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</w:p>
        </w:tc>
        <w:tc>
          <w:tcPr>
            <w:tcW w:w="6792" w:type="dxa"/>
          </w:tcPr>
          <w:p w:rsidR="00394ED2" w:rsidRPr="00C90755" w:rsidRDefault="00394ED2" w:rsidP="00E34276">
            <w:pPr>
              <w:bidi w:val="0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</w:tcPr>
          <w:p w:rsidR="00394ED2" w:rsidRPr="00C90755" w:rsidRDefault="00394ED2" w:rsidP="00E3427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E34276" w:rsidTr="00DC2DC3">
        <w:trPr>
          <w:tblHeader/>
          <w:jc w:val="center"/>
        </w:trPr>
        <w:tc>
          <w:tcPr>
            <w:tcW w:w="1277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C90755" w:rsidRDefault="00394ED2" w:rsidP="00E3427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  <w:rtl/>
              </w:rPr>
            </w:pPr>
          </w:p>
        </w:tc>
      </w:tr>
      <w:tr w:rsidR="00394ED2" w:rsidRPr="00E34276" w:rsidTr="00DC2DC3">
        <w:trPr>
          <w:jc w:val="center"/>
        </w:trPr>
        <w:tc>
          <w:tcPr>
            <w:tcW w:w="1277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1:</w:t>
            </w:r>
          </w:p>
        </w:tc>
        <w:tc>
          <w:tcPr>
            <w:tcW w:w="6792" w:type="dxa"/>
          </w:tcPr>
          <w:p w:rsidR="00394ED2" w:rsidRPr="00C90755" w:rsidRDefault="00673FE8" w:rsidP="00C90755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Main Indicators of the Foreign Investment Survey </w:t>
            </w:r>
            <w:r w:rsidR="00956872" w:rsidRPr="00C90755">
              <w:rPr>
                <w:rFonts w:cs="Times New Roman"/>
                <w:color w:val="000000" w:themeColor="text1"/>
                <w:sz w:val="24"/>
                <w:szCs w:val="24"/>
              </w:rPr>
              <w:t>o</w:t>
            </w: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f </w:t>
            </w:r>
            <w:r w:rsidR="00C425F8" w:rsidRPr="00C90755">
              <w:rPr>
                <w:rFonts w:cs="Times New Roman"/>
                <w:color w:val="000000" w:themeColor="text1"/>
                <w:sz w:val="24"/>
                <w:szCs w:val="24"/>
              </w:rPr>
              <w:t>R</w:t>
            </w:r>
            <w:r w:rsidR="005D6540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esident </w:t>
            </w:r>
            <w:r w:rsidR="00C425F8" w:rsidRPr="00C90755">
              <w:rPr>
                <w:rFonts w:cs="Times New Roman"/>
                <w:color w:val="000000" w:themeColor="text1"/>
                <w:sz w:val="24"/>
                <w:szCs w:val="24"/>
              </w:rPr>
              <w:t>E</w:t>
            </w:r>
            <w:r w:rsidR="00E66E9B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nterprises in </w:t>
            </w:r>
            <w:r w:rsidR="00253920" w:rsidRPr="00C90755">
              <w:rPr>
                <w:rFonts w:cs="Times New Roman"/>
                <w:color w:val="000000" w:themeColor="text1"/>
                <w:sz w:val="24"/>
                <w:szCs w:val="24"/>
              </w:rPr>
              <w:t>Palestine</w:t>
            </w:r>
            <w:r w:rsidR="00175774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D13E5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(stocks) at end </w:t>
            </w:r>
            <w:r w:rsidR="0047184B" w:rsidRPr="00C90755">
              <w:rPr>
                <w:rFonts w:cs="Times New Roman"/>
                <w:color w:val="000000" w:themeColor="text1"/>
                <w:sz w:val="24"/>
                <w:szCs w:val="24"/>
              </w:rPr>
              <w:t>201</w:t>
            </w:r>
            <w:r w:rsidR="00C90755"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:rsidR="00394ED2" w:rsidRPr="00C90755" w:rsidRDefault="00EE5C24" w:rsidP="00E3427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394ED2" w:rsidRPr="00E34276" w:rsidTr="00DC2DC3">
        <w:trPr>
          <w:jc w:val="center"/>
        </w:trPr>
        <w:tc>
          <w:tcPr>
            <w:tcW w:w="1277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C90755" w:rsidRDefault="00394ED2" w:rsidP="00E34276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C90755" w:rsidRDefault="00394ED2" w:rsidP="00E3427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E34276" w:rsidTr="00DC2DC3">
        <w:trPr>
          <w:jc w:val="center"/>
        </w:trPr>
        <w:tc>
          <w:tcPr>
            <w:tcW w:w="1277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C90755" w:rsidRDefault="00BD13E5" w:rsidP="00C90755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>Percentage Distribution of Foreign Direct Investment</w:t>
            </w:r>
            <w:r w:rsidR="00C711F6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(FDI)</w:t>
            </w: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in </w:t>
            </w:r>
            <w:r w:rsidR="00E66E9B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425F8" w:rsidRPr="00C90755">
              <w:rPr>
                <w:rFonts w:cs="Times New Roman"/>
                <w:color w:val="000000" w:themeColor="text1"/>
                <w:sz w:val="24"/>
                <w:szCs w:val="24"/>
              </w:rPr>
              <w:t>Resident Enterprises</w:t>
            </w:r>
            <w:r w:rsidR="002470EF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in Palestine </w:t>
            </w: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by Economic Activity at end </w:t>
            </w:r>
            <w:r w:rsidR="0047184B" w:rsidRPr="00C90755">
              <w:rPr>
                <w:rFonts w:cs="Times New Roman"/>
                <w:color w:val="000000" w:themeColor="text1"/>
                <w:sz w:val="24"/>
                <w:szCs w:val="24"/>
              </w:rPr>
              <w:t>201</w:t>
            </w:r>
            <w:r w:rsidR="00C90755"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:rsidR="00394ED2" w:rsidRPr="00C90755" w:rsidRDefault="00A50A4A" w:rsidP="00EE5C24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  <w:r w:rsidR="00EE5C24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8</w:t>
            </w:r>
          </w:p>
        </w:tc>
      </w:tr>
      <w:tr w:rsidR="00394ED2" w:rsidRPr="00E34276" w:rsidTr="00DC2DC3">
        <w:trPr>
          <w:jc w:val="center"/>
        </w:trPr>
        <w:tc>
          <w:tcPr>
            <w:tcW w:w="1277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C90755" w:rsidRDefault="00394ED2" w:rsidP="00E34276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C90755" w:rsidRDefault="00394ED2" w:rsidP="00E3427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E34276" w:rsidTr="00DC2DC3">
        <w:trPr>
          <w:jc w:val="center"/>
        </w:trPr>
        <w:tc>
          <w:tcPr>
            <w:tcW w:w="1277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C90755" w:rsidRDefault="00BD13E5" w:rsidP="00C90755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>Percentage Distribution of Foreign Direct Investment</w:t>
            </w:r>
            <w:r w:rsidR="00C711F6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(FDI)</w:t>
            </w: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in </w:t>
            </w:r>
            <w:r w:rsidR="00E66E9B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425F8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Resident Enterprises </w:t>
            </w:r>
            <w:r w:rsidR="002470EF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in Palestine </w:t>
            </w:r>
            <w:r w:rsidR="005C45C8" w:rsidRPr="00C90755">
              <w:rPr>
                <w:rFonts w:cs="Times New Roman"/>
                <w:color w:val="000000" w:themeColor="text1"/>
                <w:sz w:val="24"/>
                <w:szCs w:val="24"/>
              </w:rPr>
              <w:t>by</w:t>
            </w: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45C8" w:rsidRPr="00C90755">
              <w:rPr>
                <w:rFonts w:cs="Times New Roman"/>
                <w:color w:val="000000" w:themeColor="text1"/>
                <w:sz w:val="24"/>
                <w:szCs w:val="24"/>
              </w:rPr>
              <w:t>Country</w:t>
            </w: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at end </w:t>
            </w:r>
            <w:r w:rsidR="0047184B" w:rsidRPr="00C90755">
              <w:rPr>
                <w:rFonts w:cs="Times New Roman"/>
                <w:color w:val="000000" w:themeColor="text1"/>
                <w:sz w:val="24"/>
                <w:szCs w:val="24"/>
              </w:rPr>
              <w:t>201</w:t>
            </w:r>
            <w:r w:rsidR="00C90755"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:rsidR="00394ED2" w:rsidRPr="00C90755" w:rsidRDefault="00A50A4A" w:rsidP="00EE5C24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  <w:r w:rsidR="00EE5C24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8</w:t>
            </w:r>
          </w:p>
        </w:tc>
      </w:tr>
      <w:tr w:rsidR="00394ED2" w:rsidRPr="00E34276" w:rsidTr="00DC2DC3">
        <w:trPr>
          <w:jc w:val="center"/>
        </w:trPr>
        <w:tc>
          <w:tcPr>
            <w:tcW w:w="1277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C90755" w:rsidRDefault="00394ED2" w:rsidP="00E34276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E34276" w:rsidTr="00DC2DC3">
        <w:trPr>
          <w:jc w:val="center"/>
        </w:trPr>
        <w:tc>
          <w:tcPr>
            <w:tcW w:w="1277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C90755" w:rsidRDefault="00BD13E5" w:rsidP="00C90755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Percentage Distribution </w:t>
            </w:r>
            <w:r w:rsidR="009F79F8" w:rsidRPr="00C90755">
              <w:rPr>
                <w:rFonts w:cs="Times New Roman"/>
                <w:color w:val="000000" w:themeColor="text1"/>
                <w:sz w:val="24"/>
                <w:szCs w:val="24"/>
              </w:rPr>
              <w:t>of Foreign Portfolio Investment</w:t>
            </w: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in </w:t>
            </w:r>
            <w:r w:rsidR="00E66E9B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425F8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Resident Enterprises </w:t>
            </w:r>
            <w:r w:rsidR="002470EF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in Palestine </w:t>
            </w: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by Economic Activity at end </w:t>
            </w:r>
            <w:r w:rsidR="0047184B" w:rsidRPr="00C90755">
              <w:rPr>
                <w:rFonts w:cs="Times New Roman"/>
                <w:color w:val="000000" w:themeColor="text1"/>
                <w:sz w:val="24"/>
                <w:szCs w:val="24"/>
              </w:rPr>
              <w:t>201</w:t>
            </w:r>
            <w:r w:rsidR="00C90755"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:rsidR="00394ED2" w:rsidRPr="00C90755" w:rsidRDefault="00A50A4A" w:rsidP="00EE5C24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  <w:r w:rsidR="00EE5C24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9</w:t>
            </w:r>
          </w:p>
        </w:tc>
      </w:tr>
      <w:tr w:rsidR="00394ED2" w:rsidRPr="00E34276" w:rsidTr="00DC2DC3">
        <w:trPr>
          <w:jc w:val="center"/>
        </w:trPr>
        <w:tc>
          <w:tcPr>
            <w:tcW w:w="1277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C90755" w:rsidRDefault="00394ED2" w:rsidP="00E34276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E34276" w:rsidTr="00DC2DC3">
        <w:trPr>
          <w:jc w:val="center"/>
        </w:trPr>
        <w:tc>
          <w:tcPr>
            <w:tcW w:w="1277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C90755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C90755" w:rsidRDefault="00BD13E5" w:rsidP="007C7FB2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Percentage Distribution </w:t>
            </w:r>
            <w:r w:rsidR="009F79F8" w:rsidRPr="00C90755">
              <w:rPr>
                <w:rFonts w:cs="Times New Roman"/>
                <w:color w:val="000000" w:themeColor="text1"/>
                <w:sz w:val="24"/>
                <w:szCs w:val="24"/>
              </w:rPr>
              <w:t>of Foreign Portfolio Investment</w:t>
            </w: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in </w:t>
            </w:r>
            <w:r w:rsidR="00E66E9B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425F8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Resident Enterprises </w:t>
            </w:r>
            <w:r w:rsidR="002470EF"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in Palestine </w:t>
            </w:r>
            <w:r w:rsidR="005C45C8" w:rsidRPr="00C90755">
              <w:rPr>
                <w:rFonts w:cs="Times New Roman"/>
                <w:color w:val="000000" w:themeColor="text1"/>
                <w:sz w:val="24"/>
                <w:szCs w:val="24"/>
              </w:rPr>
              <w:t>by Country</w:t>
            </w:r>
            <w:r w:rsidRPr="00C90755">
              <w:rPr>
                <w:rFonts w:cs="Times New Roman"/>
                <w:color w:val="000000" w:themeColor="text1"/>
                <w:sz w:val="24"/>
                <w:szCs w:val="24"/>
              </w:rPr>
              <w:t xml:space="preserve"> at end </w:t>
            </w:r>
            <w:r w:rsidR="0047184B" w:rsidRPr="00C90755">
              <w:rPr>
                <w:rFonts w:cs="Times New Roman"/>
                <w:color w:val="000000" w:themeColor="text1"/>
                <w:sz w:val="24"/>
                <w:szCs w:val="24"/>
              </w:rPr>
              <w:t>201</w:t>
            </w:r>
            <w:r w:rsidR="007C7FB2">
              <w:rPr>
                <w:rFonts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:rsidR="00394ED2" w:rsidRPr="00C90755" w:rsidRDefault="00A50A4A" w:rsidP="00EE5C24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</w:t>
            </w:r>
            <w:r w:rsidR="00EE5C24"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9</w:t>
            </w:r>
          </w:p>
        </w:tc>
      </w:tr>
      <w:tr w:rsidR="00394ED2" w:rsidRPr="00E34276" w:rsidTr="00DC2DC3">
        <w:trPr>
          <w:jc w:val="center"/>
        </w:trPr>
        <w:tc>
          <w:tcPr>
            <w:tcW w:w="1277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C90755" w:rsidRDefault="00394ED2" w:rsidP="00E34276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C90755" w:rsidRDefault="00394ED2" w:rsidP="00E34276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</w:tbl>
    <w:p w:rsidR="00394ED2" w:rsidRPr="00E34276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16"/>
          <w:szCs w:val="16"/>
        </w:rPr>
      </w:pPr>
    </w:p>
    <w:p w:rsidR="00394ED2" w:rsidRPr="00E34276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394ED2" w:rsidRPr="00E34276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394ED2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E34276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br w:type="page"/>
      </w: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C922B9" w:rsidRPr="00E34276" w:rsidRDefault="00C922B9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</w:p>
    <w:p w:rsidR="00E2088B" w:rsidRPr="00E34276" w:rsidRDefault="0017507D" w:rsidP="00E34276">
      <w:pPr>
        <w:bidi w:val="0"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GB"/>
        </w:rPr>
      </w:pPr>
      <w:r w:rsidRPr="00E34276" w:rsidDel="0017507D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</w:p>
    <w:p w:rsidR="00243CD6" w:rsidRPr="00F04560" w:rsidRDefault="00376901" w:rsidP="00E34276">
      <w:pPr>
        <w:bidi w:val="0"/>
        <w:jc w:val="center"/>
        <w:rPr>
          <w:rFonts w:cs="Times New Roman"/>
          <w:color w:val="000000" w:themeColor="text1"/>
          <w:sz w:val="28"/>
          <w:szCs w:val="28"/>
        </w:rPr>
      </w:pPr>
      <w:r w:rsidRPr="00F04560">
        <w:rPr>
          <w:rFonts w:cs="Times New Roman"/>
          <w:b/>
          <w:bCs/>
          <w:color w:val="000000" w:themeColor="text1"/>
          <w:sz w:val="28"/>
          <w:szCs w:val="28"/>
        </w:rPr>
        <w:lastRenderedPageBreak/>
        <w:t>Introduction</w:t>
      </w:r>
    </w:p>
    <w:p w:rsidR="00394ED2" w:rsidRPr="00E34276" w:rsidRDefault="00394ED2" w:rsidP="00E34276">
      <w:pPr>
        <w:bidi w:val="0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F9644D" w:rsidRPr="004D2569" w:rsidRDefault="00F9644D" w:rsidP="00614B71">
      <w:pPr>
        <w:pStyle w:val="BodyText3"/>
        <w:rPr>
          <w:b w:val="0"/>
          <w:bCs w:val="0"/>
        </w:rPr>
      </w:pPr>
      <w:r w:rsidRPr="004D2569">
        <w:rPr>
          <w:b w:val="0"/>
          <w:bCs w:val="0"/>
          <w:noProof w:val="0"/>
          <w:szCs w:val="24"/>
        </w:rPr>
        <w:t xml:space="preserve">The </w:t>
      </w:r>
      <w:r w:rsidR="00660BDF" w:rsidRPr="004D2569">
        <w:rPr>
          <w:b w:val="0"/>
          <w:bCs w:val="0"/>
          <w:noProof w:val="0"/>
          <w:szCs w:val="24"/>
        </w:rPr>
        <w:t>Foreign Investment Survey</w:t>
      </w:r>
      <w:r w:rsidRPr="004D2569">
        <w:rPr>
          <w:b w:val="0"/>
          <w:bCs w:val="0"/>
          <w:noProof w:val="0"/>
          <w:szCs w:val="24"/>
        </w:rPr>
        <w:t xml:space="preserve"> is considered </w:t>
      </w:r>
      <w:r w:rsidR="000606C2" w:rsidRPr="004D2569">
        <w:rPr>
          <w:b w:val="0"/>
          <w:bCs w:val="0"/>
          <w:noProof w:val="0"/>
          <w:szCs w:val="24"/>
        </w:rPr>
        <w:t>to be</w:t>
      </w:r>
      <w:r w:rsidR="00F97D92" w:rsidRPr="004D2569">
        <w:rPr>
          <w:b w:val="0"/>
          <w:bCs w:val="0"/>
          <w:noProof w:val="0"/>
          <w:szCs w:val="24"/>
        </w:rPr>
        <w:t xml:space="preserve"> </w:t>
      </w:r>
      <w:r w:rsidRPr="004D2569">
        <w:rPr>
          <w:b w:val="0"/>
          <w:bCs w:val="0"/>
          <w:noProof w:val="0"/>
          <w:szCs w:val="24"/>
        </w:rPr>
        <w:t xml:space="preserve">the </w:t>
      </w:r>
      <w:r w:rsidR="00766C71" w:rsidRPr="004D2569">
        <w:rPr>
          <w:b w:val="0"/>
          <w:bCs w:val="0"/>
          <w:noProof w:val="0"/>
          <w:szCs w:val="24"/>
        </w:rPr>
        <w:t xml:space="preserve">primary </w:t>
      </w:r>
      <w:r w:rsidRPr="004D2569">
        <w:rPr>
          <w:b w:val="0"/>
          <w:bCs w:val="0"/>
          <w:noProof w:val="0"/>
          <w:szCs w:val="24"/>
        </w:rPr>
        <w:t xml:space="preserve">tool for collecting data about </w:t>
      </w:r>
      <w:r w:rsidR="00F97D92" w:rsidRPr="004D2569">
        <w:rPr>
          <w:b w:val="0"/>
          <w:bCs w:val="0"/>
          <w:noProof w:val="0"/>
          <w:szCs w:val="24"/>
        </w:rPr>
        <w:t xml:space="preserve">the </w:t>
      </w:r>
      <w:r w:rsidRPr="004D2569">
        <w:rPr>
          <w:b w:val="0"/>
          <w:bCs w:val="0"/>
          <w:noProof w:val="0"/>
          <w:szCs w:val="24"/>
        </w:rPr>
        <w:t>International Investment Position (IIP)</w:t>
      </w:r>
      <w:r w:rsidR="00F04560" w:rsidRPr="004D2569">
        <w:rPr>
          <w:b w:val="0"/>
          <w:bCs w:val="0"/>
          <w:noProof w:val="0"/>
          <w:szCs w:val="24"/>
        </w:rPr>
        <w:t>,</w:t>
      </w:r>
      <w:r w:rsidRPr="004D2569">
        <w:rPr>
          <w:b w:val="0"/>
          <w:bCs w:val="0"/>
          <w:noProof w:val="0"/>
          <w:szCs w:val="24"/>
        </w:rPr>
        <w:t xml:space="preserve"> </w:t>
      </w:r>
      <w:r w:rsidR="00715802" w:rsidRPr="004D2569">
        <w:rPr>
          <w:b w:val="0"/>
          <w:bCs w:val="0"/>
          <w:noProof w:val="0"/>
          <w:szCs w:val="24"/>
        </w:rPr>
        <w:t xml:space="preserve">it </w:t>
      </w:r>
      <w:r w:rsidR="00F97D92" w:rsidRPr="004D2569">
        <w:rPr>
          <w:b w:val="0"/>
          <w:bCs w:val="0"/>
          <w:noProof w:val="0"/>
          <w:szCs w:val="24"/>
        </w:rPr>
        <w:t xml:space="preserve">collects details about the </w:t>
      </w:r>
      <w:r w:rsidRPr="004D2569">
        <w:rPr>
          <w:b w:val="0"/>
          <w:bCs w:val="0"/>
          <w:noProof w:val="0"/>
          <w:szCs w:val="24"/>
        </w:rPr>
        <w:t>flow</w:t>
      </w:r>
      <w:r w:rsidR="00805AF4" w:rsidRPr="004D2569">
        <w:rPr>
          <w:b w:val="0"/>
          <w:bCs w:val="0"/>
          <w:noProof w:val="0"/>
          <w:szCs w:val="24"/>
        </w:rPr>
        <w:t>s</w:t>
      </w:r>
      <w:r w:rsidRPr="004D2569">
        <w:rPr>
          <w:b w:val="0"/>
          <w:bCs w:val="0"/>
          <w:noProof w:val="0"/>
          <w:szCs w:val="24"/>
        </w:rPr>
        <w:t xml:space="preserve"> and stocks of foreign investments</w:t>
      </w:r>
      <w:r w:rsidR="00805AF4" w:rsidRPr="004D2569">
        <w:rPr>
          <w:b w:val="0"/>
          <w:bCs w:val="0"/>
          <w:noProof w:val="0"/>
          <w:szCs w:val="24"/>
        </w:rPr>
        <w:t>,</w:t>
      </w:r>
      <w:r w:rsidRPr="004D2569">
        <w:rPr>
          <w:b w:val="0"/>
          <w:bCs w:val="0"/>
          <w:noProof w:val="0"/>
          <w:szCs w:val="24"/>
        </w:rPr>
        <w:t xml:space="preserve"> using special forms. The IIP is an account which records the total balance of foreign financial assets and liabilities of the economy. </w:t>
      </w:r>
      <w:r w:rsidR="00F97D92" w:rsidRPr="004D2569">
        <w:rPr>
          <w:b w:val="0"/>
          <w:bCs w:val="0"/>
          <w:noProof w:val="0"/>
          <w:szCs w:val="24"/>
        </w:rPr>
        <w:t xml:space="preserve">Changes in </w:t>
      </w:r>
      <w:r w:rsidRPr="004D2569">
        <w:rPr>
          <w:b w:val="0"/>
          <w:bCs w:val="0"/>
          <w:noProof w:val="0"/>
          <w:szCs w:val="24"/>
        </w:rPr>
        <w:t>IIP are categorized in two levels</w:t>
      </w:r>
      <w:r w:rsidR="000606C2" w:rsidRPr="004D2569">
        <w:rPr>
          <w:b w:val="0"/>
          <w:bCs w:val="0"/>
          <w:noProof w:val="0"/>
          <w:szCs w:val="24"/>
        </w:rPr>
        <w:t>:</w:t>
      </w:r>
      <w:r w:rsidRPr="004D2569">
        <w:rPr>
          <w:b w:val="0"/>
          <w:bCs w:val="0"/>
          <w:noProof w:val="0"/>
          <w:szCs w:val="24"/>
        </w:rPr>
        <w:t xml:space="preserve"> the first differentiate</w:t>
      </w:r>
      <w:r w:rsidR="00F97D92" w:rsidRPr="004D2569">
        <w:rPr>
          <w:b w:val="0"/>
          <w:bCs w:val="0"/>
          <w:noProof w:val="0"/>
          <w:szCs w:val="24"/>
        </w:rPr>
        <w:t>s</w:t>
      </w:r>
      <w:r w:rsidRPr="004D2569">
        <w:rPr>
          <w:b w:val="0"/>
          <w:bCs w:val="0"/>
          <w:noProof w:val="0"/>
          <w:szCs w:val="24"/>
        </w:rPr>
        <w:t xml:space="preserve"> between assets and liabilities</w:t>
      </w:r>
      <w:r w:rsidR="00F97D92" w:rsidRPr="004D2569">
        <w:rPr>
          <w:b w:val="0"/>
          <w:bCs w:val="0"/>
          <w:noProof w:val="0"/>
          <w:szCs w:val="24"/>
        </w:rPr>
        <w:t xml:space="preserve"> and</w:t>
      </w:r>
      <w:r w:rsidRPr="004D2569">
        <w:rPr>
          <w:b w:val="0"/>
          <w:bCs w:val="0"/>
          <w:noProof w:val="0"/>
          <w:szCs w:val="24"/>
        </w:rPr>
        <w:t xml:space="preserve"> the difference represents the net IIP.</w:t>
      </w:r>
      <w:r w:rsidR="00F97D92" w:rsidRPr="004D2569">
        <w:rPr>
          <w:b w:val="0"/>
          <w:bCs w:val="0"/>
          <w:noProof w:val="0"/>
          <w:szCs w:val="24"/>
        </w:rPr>
        <w:t xml:space="preserve"> </w:t>
      </w:r>
      <w:r w:rsidRPr="004D2569">
        <w:rPr>
          <w:b w:val="0"/>
          <w:bCs w:val="0"/>
          <w:noProof w:val="0"/>
          <w:szCs w:val="24"/>
        </w:rPr>
        <w:t xml:space="preserve">The second level focuses on the division of assets and liabilities on </w:t>
      </w:r>
      <w:r w:rsidR="00F97D92" w:rsidRPr="004D2569">
        <w:rPr>
          <w:b w:val="0"/>
          <w:bCs w:val="0"/>
          <w:noProof w:val="0"/>
          <w:szCs w:val="24"/>
        </w:rPr>
        <w:t xml:space="preserve">a </w:t>
      </w:r>
      <w:r w:rsidRPr="004D2569">
        <w:rPr>
          <w:b w:val="0"/>
          <w:bCs w:val="0"/>
          <w:noProof w:val="0"/>
          <w:szCs w:val="24"/>
        </w:rPr>
        <w:t xml:space="preserve">functional basis </w:t>
      </w:r>
      <w:r w:rsidR="00F97D92" w:rsidRPr="004D2569">
        <w:rPr>
          <w:b w:val="0"/>
          <w:bCs w:val="0"/>
          <w:noProof w:val="0"/>
          <w:szCs w:val="24"/>
        </w:rPr>
        <w:t>that</w:t>
      </w:r>
      <w:r w:rsidRPr="004D2569">
        <w:rPr>
          <w:b w:val="0"/>
          <w:bCs w:val="0"/>
          <w:noProof w:val="0"/>
          <w:szCs w:val="24"/>
        </w:rPr>
        <w:t xml:space="preserve"> is fully consistent with the basic elements of financial account in the balance of payments, in addition to changes between stocks at the beginning and end of the period</w:t>
      </w:r>
      <w:r w:rsidR="00E33F49" w:rsidRPr="004D2569">
        <w:rPr>
          <w:b w:val="0"/>
          <w:bCs w:val="0"/>
          <w:noProof w:val="0"/>
          <w:szCs w:val="24"/>
        </w:rPr>
        <w:t xml:space="preserve">. This may </w:t>
      </w:r>
      <w:r w:rsidRPr="004D2569">
        <w:rPr>
          <w:b w:val="0"/>
          <w:bCs w:val="0"/>
          <w:noProof w:val="0"/>
          <w:szCs w:val="24"/>
        </w:rPr>
        <w:t>includ</w:t>
      </w:r>
      <w:r w:rsidR="00E33F49" w:rsidRPr="004D2569">
        <w:rPr>
          <w:b w:val="0"/>
          <w:bCs w:val="0"/>
          <w:noProof w:val="0"/>
          <w:szCs w:val="24"/>
        </w:rPr>
        <w:t>e</w:t>
      </w:r>
      <w:r w:rsidRPr="004D2569">
        <w:rPr>
          <w:b w:val="0"/>
          <w:bCs w:val="0"/>
          <w:noProof w:val="0"/>
          <w:szCs w:val="24"/>
        </w:rPr>
        <w:t xml:space="preserve"> change</w:t>
      </w:r>
      <w:r w:rsidR="000606C2" w:rsidRPr="004D2569">
        <w:rPr>
          <w:b w:val="0"/>
          <w:bCs w:val="0"/>
          <w:noProof w:val="0"/>
          <w:szCs w:val="24"/>
        </w:rPr>
        <w:t>s</w:t>
      </w:r>
      <w:r w:rsidRPr="004D2569">
        <w:rPr>
          <w:b w:val="0"/>
          <w:bCs w:val="0"/>
          <w:noProof w:val="0"/>
          <w:szCs w:val="24"/>
        </w:rPr>
        <w:t xml:space="preserve"> </w:t>
      </w:r>
      <w:r w:rsidR="00E33F49" w:rsidRPr="004D2569">
        <w:rPr>
          <w:b w:val="0"/>
          <w:bCs w:val="0"/>
          <w:noProof w:val="0"/>
          <w:szCs w:val="24"/>
        </w:rPr>
        <w:t>in</w:t>
      </w:r>
      <w:r w:rsidRPr="004D2569">
        <w:rPr>
          <w:b w:val="0"/>
          <w:bCs w:val="0"/>
          <w:noProof w:val="0"/>
          <w:szCs w:val="24"/>
        </w:rPr>
        <w:t xml:space="preserve"> prices, currency exchange rate</w:t>
      </w:r>
      <w:r w:rsidR="000606C2" w:rsidRPr="004D2569">
        <w:rPr>
          <w:b w:val="0"/>
          <w:bCs w:val="0"/>
          <w:noProof w:val="0"/>
          <w:szCs w:val="24"/>
        </w:rPr>
        <w:t>s</w:t>
      </w:r>
      <w:r w:rsidRPr="004D2569">
        <w:rPr>
          <w:b w:val="0"/>
          <w:bCs w:val="0"/>
          <w:noProof w:val="0"/>
          <w:szCs w:val="24"/>
        </w:rPr>
        <w:t xml:space="preserve">, </w:t>
      </w:r>
      <w:r w:rsidR="00E33F49" w:rsidRPr="004D2569">
        <w:rPr>
          <w:b w:val="0"/>
          <w:bCs w:val="0"/>
          <w:noProof w:val="0"/>
          <w:szCs w:val="24"/>
        </w:rPr>
        <w:t>or a</w:t>
      </w:r>
      <w:r w:rsidRPr="004D2569">
        <w:rPr>
          <w:b w:val="0"/>
          <w:bCs w:val="0"/>
          <w:noProof w:val="0"/>
          <w:szCs w:val="24"/>
        </w:rPr>
        <w:t xml:space="preserve"> quantitative change resulting from sudden profit or loss as a result o</w:t>
      </w:r>
      <w:r w:rsidR="00E33F49" w:rsidRPr="004D2569">
        <w:rPr>
          <w:b w:val="0"/>
          <w:bCs w:val="0"/>
          <w:noProof w:val="0"/>
          <w:szCs w:val="24"/>
        </w:rPr>
        <w:t>f</w:t>
      </w:r>
      <w:r w:rsidRPr="004D2569">
        <w:rPr>
          <w:b w:val="0"/>
          <w:bCs w:val="0"/>
          <w:noProof w:val="0"/>
          <w:szCs w:val="24"/>
        </w:rPr>
        <w:t xml:space="preserve"> natural disasters or war. The F</w:t>
      </w:r>
      <w:r w:rsidR="000606C2" w:rsidRPr="004D2569">
        <w:rPr>
          <w:b w:val="0"/>
          <w:bCs w:val="0"/>
          <w:noProof w:val="0"/>
          <w:szCs w:val="24"/>
        </w:rPr>
        <w:t xml:space="preserve">oreign </w:t>
      </w:r>
      <w:r w:rsidRPr="004D2569">
        <w:rPr>
          <w:b w:val="0"/>
          <w:bCs w:val="0"/>
          <w:noProof w:val="0"/>
          <w:szCs w:val="24"/>
        </w:rPr>
        <w:t>I</w:t>
      </w:r>
      <w:r w:rsidR="000606C2" w:rsidRPr="004D2569">
        <w:rPr>
          <w:b w:val="0"/>
          <w:bCs w:val="0"/>
          <w:noProof w:val="0"/>
          <w:szCs w:val="24"/>
        </w:rPr>
        <w:t xml:space="preserve">nvestment </w:t>
      </w:r>
      <w:r w:rsidRPr="004D2569">
        <w:rPr>
          <w:b w:val="0"/>
          <w:bCs w:val="0"/>
          <w:noProof w:val="0"/>
          <w:szCs w:val="24"/>
        </w:rPr>
        <w:t>S</w:t>
      </w:r>
      <w:r w:rsidR="000606C2" w:rsidRPr="004D2569">
        <w:rPr>
          <w:b w:val="0"/>
          <w:bCs w:val="0"/>
          <w:noProof w:val="0"/>
          <w:szCs w:val="24"/>
        </w:rPr>
        <w:t>urvey</w:t>
      </w:r>
      <w:r w:rsidRPr="004D2569">
        <w:rPr>
          <w:b w:val="0"/>
          <w:bCs w:val="0"/>
          <w:noProof w:val="0"/>
          <w:szCs w:val="24"/>
        </w:rPr>
        <w:t xml:space="preserve"> was conducted in accordance with recent international recommendations (Balance of Payments Manual 1993 issued by </w:t>
      </w:r>
      <w:r w:rsidR="00E33F49" w:rsidRPr="004D2569">
        <w:rPr>
          <w:b w:val="0"/>
          <w:bCs w:val="0"/>
          <w:noProof w:val="0"/>
          <w:szCs w:val="24"/>
        </w:rPr>
        <w:t xml:space="preserve">the </w:t>
      </w:r>
      <w:r w:rsidRPr="004D2569">
        <w:rPr>
          <w:b w:val="0"/>
          <w:bCs w:val="0"/>
          <w:noProof w:val="0"/>
          <w:szCs w:val="24"/>
        </w:rPr>
        <w:t>International Monetary Fund), taking into account the unique</w:t>
      </w:r>
      <w:r w:rsidR="00E33F49" w:rsidRPr="004D2569">
        <w:rPr>
          <w:b w:val="0"/>
          <w:bCs w:val="0"/>
          <w:noProof w:val="0"/>
          <w:szCs w:val="24"/>
        </w:rPr>
        <w:t xml:space="preserve"> circumstances</w:t>
      </w:r>
      <w:r w:rsidRPr="004D2569">
        <w:rPr>
          <w:b w:val="0"/>
          <w:bCs w:val="0"/>
          <w:noProof w:val="0"/>
          <w:szCs w:val="24"/>
        </w:rPr>
        <w:t xml:space="preserve"> of </w:t>
      </w:r>
      <w:r w:rsidR="006E015D" w:rsidRPr="004D2569">
        <w:rPr>
          <w:b w:val="0"/>
          <w:bCs w:val="0"/>
          <w:noProof w:val="0"/>
          <w:szCs w:val="24"/>
        </w:rPr>
        <w:t>Palestine</w:t>
      </w:r>
      <w:r w:rsidRPr="004D2569">
        <w:rPr>
          <w:b w:val="0"/>
          <w:bCs w:val="0"/>
          <w:noProof w:val="0"/>
          <w:szCs w:val="24"/>
        </w:rPr>
        <w:t>.</w:t>
      </w:r>
      <w:r w:rsidRPr="004D2569">
        <w:rPr>
          <w:b w:val="0"/>
          <w:bCs w:val="0"/>
        </w:rPr>
        <w:t xml:space="preserve"> </w:t>
      </w:r>
    </w:p>
    <w:p w:rsidR="00F9644D" w:rsidRPr="004D2569" w:rsidRDefault="00F9644D" w:rsidP="00E34276">
      <w:pPr>
        <w:pStyle w:val="BodyText3"/>
      </w:pPr>
    </w:p>
    <w:p w:rsidR="00F9644D" w:rsidRPr="004D2569" w:rsidRDefault="00F9644D" w:rsidP="00F04560">
      <w:pPr>
        <w:pStyle w:val="BodyText3"/>
        <w:rPr>
          <w:b w:val="0"/>
          <w:bCs w:val="0"/>
          <w:noProof w:val="0"/>
          <w:szCs w:val="24"/>
        </w:rPr>
      </w:pPr>
      <w:r w:rsidRPr="004D2569">
        <w:rPr>
          <w:b w:val="0"/>
          <w:bCs w:val="0"/>
          <w:noProof w:val="0"/>
          <w:szCs w:val="24"/>
        </w:rPr>
        <w:t xml:space="preserve">The </w:t>
      </w:r>
      <w:r w:rsidR="001B4AEC" w:rsidRPr="004D2569">
        <w:rPr>
          <w:b w:val="0"/>
          <w:bCs w:val="0"/>
          <w:noProof w:val="0"/>
          <w:szCs w:val="24"/>
        </w:rPr>
        <w:t>Palestinian</w:t>
      </w:r>
      <w:r w:rsidRPr="004D2569">
        <w:rPr>
          <w:b w:val="0"/>
          <w:bCs w:val="0"/>
          <w:noProof w:val="0"/>
          <w:szCs w:val="24"/>
        </w:rPr>
        <w:t xml:space="preserve"> Central Bureau of Statistics and </w:t>
      </w:r>
      <w:r w:rsidR="002451C2" w:rsidRPr="004D2569">
        <w:rPr>
          <w:b w:val="0"/>
          <w:bCs w:val="0"/>
          <w:noProof w:val="0"/>
          <w:szCs w:val="24"/>
        </w:rPr>
        <w:t>Palestine</w:t>
      </w:r>
      <w:r w:rsidRPr="004D2569">
        <w:rPr>
          <w:b w:val="0"/>
          <w:bCs w:val="0"/>
          <w:noProof w:val="0"/>
          <w:szCs w:val="24"/>
        </w:rPr>
        <w:t xml:space="preserve"> Monetary Authority are pleased to issue the </w:t>
      </w:r>
      <w:r w:rsidR="00F04560" w:rsidRPr="004D2569">
        <w:rPr>
          <w:b w:val="0"/>
          <w:bCs w:val="0"/>
          <w:noProof w:val="0"/>
          <w:szCs w:val="24"/>
        </w:rPr>
        <w:t>Sixth</w:t>
      </w:r>
      <w:r w:rsidR="00D07996" w:rsidRPr="004D2569">
        <w:rPr>
          <w:b w:val="0"/>
          <w:bCs w:val="0"/>
          <w:noProof w:val="0"/>
          <w:szCs w:val="24"/>
        </w:rPr>
        <w:t xml:space="preserve"> </w:t>
      </w:r>
      <w:r w:rsidR="003155F1" w:rsidRPr="004D2569">
        <w:rPr>
          <w:b w:val="0"/>
          <w:bCs w:val="0"/>
          <w:noProof w:val="0"/>
          <w:szCs w:val="24"/>
        </w:rPr>
        <w:t>version</w:t>
      </w:r>
      <w:r w:rsidRPr="004D2569">
        <w:rPr>
          <w:b w:val="0"/>
          <w:bCs w:val="0"/>
          <w:noProof w:val="0"/>
          <w:szCs w:val="24"/>
        </w:rPr>
        <w:t xml:space="preserve"> of the Foreign Investment Survey </w:t>
      </w:r>
      <w:r w:rsidR="009168A0" w:rsidRPr="004D2569">
        <w:rPr>
          <w:b w:val="0"/>
          <w:bCs w:val="0"/>
          <w:noProof w:val="0"/>
          <w:szCs w:val="24"/>
        </w:rPr>
        <w:t>report</w:t>
      </w:r>
      <w:r w:rsidRPr="004D2569">
        <w:rPr>
          <w:b w:val="0"/>
          <w:bCs w:val="0"/>
          <w:noProof w:val="0"/>
          <w:szCs w:val="24"/>
        </w:rPr>
        <w:t xml:space="preserve"> </w:t>
      </w:r>
      <w:r w:rsidR="00405F36" w:rsidRPr="004D2569">
        <w:rPr>
          <w:b w:val="0"/>
          <w:bCs w:val="0"/>
          <w:noProof w:val="0"/>
          <w:szCs w:val="24"/>
        </w:rPr>
        <w:t>of</w:t>
      </w:r>
      <w:r w:rsidRPr="004D2569">
        <w:rPr>
          <w:b w:val="0"/>
          <w:bCs w:val="0"/>
          <w:noProof w:val="0"/>
          <w:szCs w:val="24"/>
        </w:rPr>
        <w:t xml:space="preserve"> </w:t>
      </w:r>
      <w:r w:rsidR="00DA5BDB" w:rsidRPr="004D2569">
        <w:rPr>
          <w:b w:val="0"/>
          <w:bCs w:val="0"/>
          <w:noProof w:val="0"/>
          <w:szCs w:val="24"/>
        </w:rPr>
        <w:t>Resident E</w:t>
      </w:r>
      <w:r w:rsidR="00E66E9B" w:rsidRPr="004D2569">
        <w:rPr>
          <w:b w:val="0"/>
          <w:bCs w:val="0"/>
          <w:noProof w:val="0"/>
          <w:szCs w:val="24"/>
        </w:rPr>
        <w:t xml:space="preserve">nterprises in </w:t>
      </w:r>
      <w:r w:rsidR="00DA5BDB" w:rsidRPr="004D2569">
        <w:rPr>
          <w:b w:val="0"/>
          <w:bCs w:val="0"/>
          <w:noProof w:val="0"/>
          <w:szCs w:val="24"/>
        </w:rPr>
        <w:t>P</w:t>
      </w:r>
      <w:r w:rsidR="00253920" w:rsidRPr="004D2569">
        <w:rPr>
          <w:b w:val="0"/>
          <w:bCs w:val="0"/>
          <w:noProof w:val="0"/>
          <w:szCs w:val="24"/>
        </w:rPr>
        <w:t>alestine</w:t>
      </w:r>
      <w:r w:rsidR="00911D38" w:rsidRPr="004D2569">
        <w:rPr>
          <w:b w:val="0"/>
          <w:bCs w:val="0"/>
          <w:noProof w:val="0"/>
          <w:szCs w:val="24"/>
        </w:rPr>
        <w:t xml:space="preserve"> </w:t>
      </w:r>
      <w:r w:rsidR="0026485C" w:rsidRPr="004D2569">
        <w:rPr>
          <w:b w:val="0"/>
          <w:bCs w:val="0"/>
          <w:noProof w:val="0"/>
          <w:szCs w:val="24"/>
        </w:rPr>
        <w:t>for</w:t>
      </w:r>
      <w:r w:rsidR="00405F36" w:rsidRPr="004D2569">
        <w:rPr>
          <w:b w:val="0"/>
          <w:bCs w:val="0"/>
          <w:noProof w:val="0"/>
          <w:szCs w:val="24"/>
        </w:rPr>
        <w:t xml:space="preserve"> </w:t>
      </w:r>
      <w:r w:rsidR="0047184B" w:rsidRPr="004D2569">
        <w:rPr>
          <w:b w:val="0"/>
          <w:bCs w:val="0"/>
          <w:noProof w:val="0"/>
          <w:szCs w:val="24"/>
        </w:rPr>
        <w:t>201</w:t>
      </w:r>
      <w:r w:rsidR="00F04560" w:rsidRPr="004D2569">
        <w:rPr>
          <w:b w:val="0"/>
          <w:bCs w:val="0"/>
          <w:noProof w:val="0"/>
          <w:szCs w:val="24"/>
        </w:rPr>
        <w:t>5</w:t>
      </w:r>
      <w:r w:rsidR="007E6C0E" w:rsidRPr="004D2569">
        <w:rPr>
          <w:b w:val="0"/>
          <w:bCs w:val="0"/>
          <w:noProof w:val="0"/>
          <w:szCs w:val="24"/>
        </w:rPr>
        <w:t xml:space="preserve">. </w:t>
      </w:r>
    </w:p>
    <w:p w:rsidR="00F9644D" w:rsidRPr="004D2569" w:rsidRDefault="00F9644D" w:rsidP="00E34276">
      <w:pPr>
        <w:pStyle w:val="BodyText3"/>
        <w:rPr>
          <w:b w:val="0"/>
          <w:bCs w:val="0"/>
          <w:noProof w:val="0"/>
          <w:szCs w:val="24"/>
        </w:rPr>
      </w:pPr>
    </w:p>
    <w:p w:rsidR="0017507D" w:rsidRPr="004D2569" w:rsidRDefault="00867BB8" w:rsidP="00E34276">
      <w:pPr>
        <w:pStyle w:val="BodyText3"/>
        <w:rPr>
          <w:b w:val="0"/>
          <w:bCs w:val="0"/>
          <w:noProof w:val="0"/>
          <w:szCs w:val="24"/>
        </w:rPr>
      </w:pPr>
      <w:r w:rsidRPr="004D2569">
        <w:rPr>
          <w:b w:val="0"/>
          <w:bCs w:val="0"/>
          <w:noProof w:val="0"/>
          <w:szCs w:val="24"/>
        </w:rPr>
        <w:t xml:space="preserve">The first chapter </w:t>
      </w:r>
      <w:r w:rsidR="00F9200E" w:rsidRPr="004D2569">
        <w:rPr>
          <w:b w:val="0"/>
          <w:bCs w:val="0"/>
          <w:noProof w:val="0"/>
          <w:szCs w:val="24"/>
        </w:rPr>
        <w:t xml:space="preserve">of </w:t>
      </w:r>
      <w:r w:rsidRPr="004D2569">
        <w:rPr>
          <w:b w:val="0"/>
          <w:bCs w:val="0"/>
          <w:noProof w:val="0"/>
          <w:szCs w:val="24"/>
        </w:rPr>
        <w:t xml:space="preserve">the report </w:t>
      </w:r>
      <w:r w:rsidR="00F9200E" w:rsidRPr="004D2569">
        <w:rPr>
          <w:b w:val="0"/>
          <w:bCs w:val="0"/>
          <w:noProof w:val="0"/>
          <w:szCs w:val="24"/>
        </w:rPr>
        <w:t>de</w:t>
      </w:r>
      <w:r w:rsidR="0003440F" w:rsidRPr="004D2569">
        <w:rPr>
          <w:b w:val="0"/>
          <w:bCs w:val="0"/>
          <w:noProof w:val="0"/>
          <w:szCs w:val="24"/>
        </w:rPr>
        <w:t>tails</w:t>
      </w:r>
      <w:r w:rsidRPr="004D2569">
        <w:rPr>
          <w:b w:val="0"/>
          <w:bCs w:val="0"/>
          <w:noProof w:val="0"/>
          <w:szCs w:val="24"/>
        </w:rPr>
        <w:t xml:space="preserve"> t</w:t>
      </w:r>
      <w:r w:rsidR="00622C9C">
        <w:rPr>
          <w:b w:val="0"/>
          <w:bCs w:val="0"/>
          <w:noProof w:val="0"/>
          <w:szCs w:val="24"/>
        </w:rPr>
        <w:t xml:space="preserve">he main results of the survey. </w:t>
      </w:r>
      <w:r w:rsidR="00F9200E" w:rsidRPr="004D2569">
        <w:rPr>
          <w:b w:val="0"/>
          <w:bCs w:val="0"/>
          <w:noProof w:val="0"/>
          <w:szCs w:val="24"/>
        </w:rPr>
        <w:t>T</w:t>
      </w:r>
      <w:r w:rsidRPr="004D2569">
        <w:rPr>
          <w:b w:val="0"/>
          <w:bCs w:val="0"/>
          <w:noProof w:val="0"/>
          <w:szCs w:val="24"/>
        </w:rPr>
        <w:t xml:space="preserve">he second chapter </w:t>
      </w:r>
      <w:r w:rsidR="00F9200E" w:rsidRPr="004D2569">
        <w:rPr>
          <w:b w:val="0"/>
          <w:bCs w:val="0"/>
          <w:noProof w:val="0"/>
          <w:szCs w:val="24"/>
        </w:rPr>
        <w:t>describes</w:t>
      </w:r>
      <w:r w:rsidRPr="004D2569">
        <w:rPr>
          <w:b w:val="0"/>
          <w:bCs w:val="0"/>
          <w:noProof w:val="0"/>
          <w:szCs w:val="24"/>
        </w:rPr>
        <w:t xml:space="preserve"> the </w:t>
      </w:r>
      <w:r w:rsidR="00331DD4" w:rsidRPr="004D2569">
        <w:rPr>
          <w:b w:val="0"/>
          <w:bCs w:val="0"/>
          <w:noProof w:val="0"/>
          <w:szCs w:val="24"/>
        </w:rPr>
        <w:t>methodology</w:t>
      </w:r>
      <w:r w:rsidRPr="004D2569">
        <w:rPr>
          <w:b w:val="0"/>
          <w:bCs w:val="0"/>
          <w:noProof w:val="0"/>
          <w:szCs w:val="24"/>
        </w:rPr>
        <w:t xml:space="preserve"> used in the implementation of this survey and the </w:t>
      </w:r>
      <w:r w:rsidR="00F9200E" w:rsidRPr="004D2569">
        <w:rPr>
          <w:b w:val="0"/>
          <w:bCs w:val="0"/>
          <w:noProof w:val="0"/>
          <w:szCs w:val="24"/>
        </w:rPr>
        <w:t xml:space="preserve">measures implemented </w:t>
      </w:r>
      <w:r w:rsidRPr="004D2569">
        <w:rPr>
          <w:b w:val="0"/>
          <w:bCs w:val="0"/>
          <w:noProof w:val="0"/>
          <w:szCs w:val="24"/>
        </w:rPr>
        <w:t xml:space="preserve">to ensure the quality control of data. </w:t>
      </w:r>
      <w:r w:rsidR="0094234A" w:rsidRPr="004D2569">
        <w:rPr>
          <w:b w:val="0"/>
          <w:bCs w:val="0"/>
          <w:noProof w:val="0"/>
          <w:szCs w:val="24"/>
        </w:rPr>
        <w:t>T</w:t>
      </w:r>
      <w:r w:rsidRPr="004D2569">
        <w:rPr>
          <w:b w:val="0"/>
          <w:bCs w:val="0"/>
          <w:noProof w:val="0"/>
          <w:szCs w:val="24"/>
        </w:rPr>
        <w:t>he third chapter</w:t>
      </w:r>
      <w:r w:rsidR="0094234A" w:rsidRPr="004D2569">
        <w:rPr>
          <w:b w:val="0"/>
          <w:bCs w:val="0"/>
          <w:noProof w:val="0"/>
          <w:szCs w:val="24"/>
        </w:rPr>
        <w:t xml:space="preserve"> </w:t>
      </w:r>
      <w:r w:rsidR="00F9200E" w:rsidRPr="004D2569">
        <w:rPr>
          <w:b w:val="0"/>
          <w:bCs w:val="0"/>
          <w:noProof w:val="0"/>
          <w:szCs w:val="24"/>
        </w:rPr>
        <w:t xml:space="preserve">covers </w:t>
      </w:r>
      <w:r w:rsidR="00E85F84" w:rsidRPr="004D2569">
        <w:rPr>
          <w:b w:val="0"/>
          <w:bCs w:val="0"/>
          <w:noProof w:val="0"/>
          <w:szCs w:val="24"/>
        </w:rPr>
        <w:t xml:space="preserve">the </w:t>
      </w:r>
      <w:r w:rsidR="0094234A" w:rsidRPr="004D2569">
        <w:rPr>
          <w:b w:val="0"/>
          <w:bCs w:val="0"/>
          <w:noProof w:val="0"/>
          <w:szCs w:val="24"/>
        </w:rPr>
        <w:t xml:space="preserve">concepts and </w:t>
      </w:r>
      <w:r w:rsidR="00331DD4" w:rsidRPr="004D2569">
        <w:rPr>
          <w:b w:val="0"/>
          <w:bCs w:val="0"/>
          <w:noProof w:val="0"/>
          <w:szCs w:val="24"/>
        </w:rPr>
        <w:t>definitions</w:t>
      </w:r>
      <w:r w:rsidR="0094234A" w:rsidRPr="004D2569">
        <w:rPr>
          <w:b w:val="0"/>
          <w:bCs w:val="0"/>
          <w:noProof w:val="0"/>
          <w:szCs w:val="24"/>
        </w:rPr>
        <w:t xml:space="preserve"> </w:t>
      </w:r>
      <w:r w:rsidR="00F9200E" w:rsidRPr="004D2569">
        <w:rPr>
          <w:b w:val="0"/>
          <w:bCs w:val="0"/>
          <w:noProof w:val="0"/>
          <w:szCs w:val="24"/>
        </w:rPr>
        <w:t xml:space="preserve">used in </w:t>
      </w:r>
      <w:r w:rsidR="0094234A" w:rsidRPr="004D2569">
        <w:rPr>
          <w:b w:val="0"/>
          <w:bCs w:val="0"/>
          <w:noProof w:val="0"/>
          <w:szCs w:val="24"/>
        </w:rPr>
        <w:t xml:space="preserve">the report. </w:t>
      </w:r>
      <w:r w:rsidR="00DB2E92" w:rsidRPr="004D2569">
        <w:rPr>
          <w:b w:val="0"/>
          <w:bCs w:val="0"/>
          <w:noProof w:val="0"/>
          <w:szCs w:val="24"/>
        </w:rPr>
        <w:t>The report also</w:t>
      </w:r>
      <w:r w:rsidR="0094234A" w:rsidRPr="004D2569">
        <w:rPr>
          <w:b w:val="0"/>
          <w:bCs w:val="0"/>
          <w:noProof w:val="0"/>
          <w:szCs w:val="24"/>
        </w:rPr>
        <w:t xml:space="preserve"> co</w:t>
      </w:r>
      <w:r w:rsidR="0003440F" w:rsidRPr="004D2569">
        <w:rPr>
          <w:b w:val="0"/>
          <w:bCs w:val="0"/>
          <w:noProof w:val="0"/>
          <w:szCs w:val="24"/>
        </w:rPr>
        <w:t>mprises</w:t>
      </w:r>
      <w:r w:rsidR="0094234A" w:rsidRPr="004D2569">
        <w:rPr>
          <w:b w:val="0"/>
          <w:bCs w:val="0"/>
          <w:noProof w:val="0"/>
          <w:szCs w:val="24"/>
        </w:rPr>
        <w:t xml:space="preserve"> </w:t>
      </w:r>
      <w:r w:rsidR="00331DD4" w:rsidRPr="004D2569">
        <w:rPr>
          <w:b w:val="0"/>
          <w:bCs w:val="0"/>
          <w:noProof w:val="0"/>
          <w:szCs w:val="24"/>
        </w:rPr>
        <w:t>detailed</w:t>
      </w:r>
      <w:r w:rsidR="0094234A" w:rsidRPr="004D2569">
        <w:rPr>
          <w:b w:val="0"/>
          <w:bCs w:val="0"/>
          <w:noProof w:val="0"/>
          <w:szCs w:val="24"/>
        </w:rPr>
        <w:t xml:space="preserve"> tables </w:t>
      </w:r>
      <w:r w:rsidR="0026485C" w:rsidRPr="004D2569">
        <w:rPr>
          <w:b w:val="0"/>
          <w:bCs w:val="0"/>
          <w:noProof w:val="0"/>
          <w:szCs w:val="24"/>
        </w:rPr>
        <w:t>on</w:t>
      </w:r>
      <w:r w:rsidR="0094234A" w:rsidRPr="004D2569">
        <w:rPr>
          <w:b w:val="0"/>
          <w:bCs w:val="0"/>
          <w:noProof w:val="0"/>
          <w:szCs w:val="24"/>
        </w:rPr>
        <w:t xml:space="preserve"> the most important results of the survey on </w:t>
      </w:r>
      <w:r w:rsidR="00F9200E" w:rsidRPr="004D2569">
        <w:rPr>
          <w:b w:val="0"/>
          <w:bCs w:val="0"/>
          <w:noProof w:val="0"/>
          <w:szCs w:val="24"/>
        </w:rPr>
        <w:t>a national</w:t>
      </w:r>
      <w:r w:rsidR="0094234A" w:rsidRPr="004D2569">
        <w:rPr>
          <w:b w:val="0"/>
          <w:bCs w:val="0"/>
          <w:noProof w:val="0"/>
          <w:szCs w:val="24"/>
        </w:rPr>
        <w:t xml:space="preserve"> level.</w:t>
      </w:r>
    </w:p>
    <w:p w:rsidR="0017507D" w:rsidRPr="004D2569" w:rsidRDefault="0017507D" w:rsidP="00E34276">
      <w:pPr>
        <w:pStyle w:val="BodyText3"/>
        <w:rPr>
          <w:b w:val="0"/>
          <w:bCs w:val="0"/>
          <w:noProof w:val="0"/>
          <w:szCs w:val="24"/>
        </w:rPr>
      </w:pPr>
    </w:p>
    <w:p w:rsidR="00527BBE" w:rsidRPr="004D2569" w:rsidRDefault="00527BBE" w:rsidP="00E34276">
      <w:pPr>
        <w:pStyle w:val="BodyText3"/>
        <w:rPr>
          <w:b w:val="0"/>
          <w:bCs w:val="0"/>
          <w:noProof w:val="0"/>
          <w:szCs w:val="24"/>
        </w:rPr>
      </w:pPr>
      <w:r w:rsidRPr="004D2569">
        <w:rPr>
          <w:b w:val="0"/>
          <w:bCs w:val="0"/>
          <w:noProof w:val="0"/>
          <w:szCs w:val="24"/>
        </w:rPr>
        <w:t xml:space="preserve">The results of the </w:t>
      </w:r>
      <w:r w:rsidR="00873896" w:rsidRPr="004D2569">
        <w:rPr>
          <w:b w:val="0"/>
          <w:bCs w:val="0"/>
          <w:noProof w:val="0"/>
          <w:szCs w:val="24"/>
        </w:rPr>
        <w:t>F</w:t>
      </w:r>
      <w:r w:rsidR="005154F4" w:rsidRPr="004D2569">
        <w:rPr>
          <w:b w:val="0"/>
          <w:bCs w:val="0"/>
          <w:noProof w:val="0"/>
          <w:szCs w:val="24"/>
        </w:rPr>
        <w:t xml:space="preserve">oreign </w:t>
      </w:r>
      <w:r w:rsidR="00873896" w:rsidRPr="004D2569">
        <w:rPr>
          <w:b w:val="0"/>
          <w:bCs w:val="0"/>
          <w:noProof w:val="0"/>
          <w:szCs w:val="24"/>
        </w:rPr>
        <w:t>I</w:t>
      </w:r>
      <w:r w:rsidR="005154F4" w:rsidRPr="004D2569">
        <w:rPr>
          <w:b w:val="0"/>
          <w:bCs w:val="0"/>
          <w:noProof w:val="0"/>
          <w:szCs w:val="24"/>
        </w:rPr>
        <w:t xml:space="preserve">nvestment </w:t>
      </w:r>
      <w:r w:rsidR="00873896" w:rsidRPr="004D2569">
        <w:rPr>
          <w:b w:val="0"/>
          <w:bCs w:val="0"/>
          <w:noProof w:val="0"/>
          <w:szCs w:val="24"/>
        </w:rPr>
        <w:t>S</w:t>
      </w:r>
      <w:r w:rsidR="005154F4" w:rsidRPr="004D2569">
        <w:rPr>
          <w:b w:val="0"/>
          <w:bCs w:val="0"/>
          <w:noProof w:val="0"/>
          <w:szCs w:val="24"/>
        </w:rPr>
        <w:t>urvey</w:t>
      </w:r>
      <w:r w:rsidRPr="004D2569">
        <w:rPr>
          <w:b w:val="0"/>
          <w:bCs w:val="0"/>
          <w:noProof w:val="0"/>
          <w:szCs w:val="24"/>
        </w:rPr>
        <w:t xml:space="preserve"> constitute the basic pillar for the compilation of </w:t>
      </w:r>
      <w:r w:rsidR="00873896" w:rsidRPr="004D2569">
        <w:rPr>
          <w:b w:val="0"/>
          <w:bCs w:val="0"/>
          <w:noProof w:val="0"/>
          <w:szCs w:val="24"/>
        </w:rPr>
        <w:t xml:space="preserve">the </w:t>
      </w:r>
      <w:r w:rsidR="002451C2" w:rsidRPr="004D2569">
        <w:rPr>
          <w:b w:val="0"/>
          <w:bCs w:val="0"/>
          <w:noProof w:val="0"/>
          <w:szCs w:val="24"/>
        </w:rPr>
        <w:t>Palestine</w:t>
      </w:r>
      <w:r w:rsidRPr="004D2569">
        <w:rPr>
          <w:b w:val="0"/>
          <w:bCs w:val="0"/>
          <w:noProof w:val="0"/>
          <w:szCs w:val="24"/>
        </w:rPr>
        <w:t xml:space="preserve"> International Investment Position (IIP) and </w:t>
      </w:r>
      <w:r w:rsidR="00873896" w:rsidRPr="004D2569">
        <w:rPr>
          <w:b w:val="0"/>
          <w:bCs w:val="0"/>
          <w:noProof w:val="0"/>
          <w:szCs w:val="24"/>
        </w:rPr>
        <w:t xml:space="preserve">for </w:t>
      </w:r>
      <w:r w:rsidRPr="004D2569">
        <w:rPr>
          <w:b w:val="0"/>
          <w:bCs w:val="0"/>
          <w:noProof w:val="0"/>
          <w:szCs w:val="24"/>
        </w:rPr>
        <w:t>statistics o</w:t>
      </w:r>
      <w:r w:rsidR="00873896" w:rsidRPr="004D2569">
        <w:rPr>
          <w:b w:val="0"/>
          <w:bCs w:val="0"/>
          <w:noProof w:val="0"/>
          <w:szCs w:val="24"/>
        </w:rPr>
        <w:t>n</w:t>
      </w:r>
      <w:r w:rsidRPr="004D2569">
        <w:rPr>
          <w:b w:val="0"/>
          <w:bCs w:val="0"/>
          <w:noProof w:val="0"/>
          <w:szCs w:val="24"/>
        </w:rPr>
        <w:t xml:space="preserve"> </w:t>
      </w:r>
      <w:r w:rsidR="006E015D" w:rsidRPr="004D2569">
        <w:rPr>
          <w:b w:val="0"/>
          <w:bCs w:val="0"/>
          <w:noProof w:val="0"/>
          <w:szCs w:val="24"/>
        </w:rPr>
        <w:t>gross</w:t>
      </w:r>
      <w:r w:rsidRPr="004D2569">
        <w:rPr>
          <w:b w:val="0"/>
          <w:bCs w:val="0"/>
          <w:noProof w:val="0"/>
          <w:szCs w:val="24"/>
        </w:rPr>
        <w:t xml:space="preserve"> </w:t>
      </w:r>
      <w:r w:rsidR="00873896" w:rsidRPr="004D2569">
        <w:rPr>
          <w:b w:val="0"/>
          <w:bCs w:val="0"/>
          <w:noProof w:val="0"/>
          <w:szCs w:val="24"/>
        </w:rPr>
        <w:t>e</w:t>
      </w:r>
      <w:r w:rsidRPr="004D2569">
        <w:rPr>
          <w:b w:val="0"/>
          <w:bCs w:val="0"/>
          <w:noProof w:val="0"/>
          <w:szCs w:val="24"/>
        </w:rPr>
        <w:t xml:space="preserve">xternal </w:t>
      </w:r>
      <w:r w:rsidR="00873896" w:rsidRPr="004D2569">
        <w:rPr>
          <w:b w:val="0"/>
          <w:bCs w:val="0"/>
          <w:noProof w:val="0"/>
          <w:szCs w:val="24"/>
        </w:rPr>
        <w:t>d</w:t>
      </w:r>
      <w:r w:rsidR="007B34AE" w:rsidRPr="004D2569">
        <w:rPr>
          <w:b w:val="0"/>
          <w:bCs w:val="0"/>
          <w:noProof w:val="0"/>
          <w:szCs w:val="24"/>
        </w:rPr>
        <w:t>eb</w:t>
      </w:r>
      <w:r w:rsidRPr="004D2569">
        <w:rPr>
          <w:b w:val="0"/>
          <w:bCs w:val="0"/>
          <w:noProof w:val="0"/>
          <w:szCs w:val="24"/>
        </w:rPr>
        <w:t xml:space="preserve">t for </w:t>
      </w:r>
      <w:r w:rsidR="00903149" w:rsidRPr="004D2569">
        <w:rPr>
          <w:b w:val="0"/>
          <w:bCs w:val="0"/>
          <w:noProof w:val="0"/>
          <w:szCs w:val="24"/>
        </w:rPr>
        <w:t>Palestine</w:t>
      </w:r>
      <w:r w:rsidRPr="004D2569">
        <w:rPr>
          <w:b w:val="0"/>
          <w:bCs w:val="0"/>
          <w:noProof w:val="0"/>
          <w:szCs w:val="24"/>
        </w:rPr>
        <w:t xml:space="preserve">. </w:t>
      </w:r>
      <w:r w:rsidR="00873896" w:rsidRPr="004D2569">
        <w:rPr>
          <w:b w:val="0"/>
          <w:bCs w:val="0"/>
          <w:noProof w:val="0"/>
          <w:szCs w:val="24"/>
        </w:rPr>
        <w:t xml:space="preserve">PCBS </w:t>
      </w:r>
      <w:r w:rsidRPr="004D2569">
        <w:rPr>
          <w:b w:val="0"/>
          <w:bCs w:val="0"/>
          <w:noProof w:val="0"/>
          <w:szCs w:val="24"/>
        </w:rPr>
        <w:t>hope</w:t>
      </w:r>
      <w:r w:rsidR="00DC6A5E" w:rsidRPr="004D2569">
        <w:rPr>
          <w:b w:val="0"/>
          <w:bCs w:val="0"/>
          <w:noProof w:val="0"/>
          <w:szCs w:val="24"/>
        </w:rPr>
        <w:t>s</w:t>
      </w:r>
      <w:r w:rsidRPr="004D2569">
        <w:rPr>
          <w:b w:val="0"/>
          <w:bCs w:val="0"/>
          <w:noProof w:val="0"/>
          <w:szCs w:val="24"/>
        </w:rPr>
        <w:t xml:space="preserve"> that </w:t>
      </w:r>
      <w:r w:rsidR="00873896" w:rsidRPr="004D2569">
        <w:rPr>
          <w:b w:val="0"/>
          <w:bCs w:val="0"/>
          <w:noProof w:val="0"/>
          <w:szCs w:val="24"/>
        </w:rPr>
        <w:t xml:space="preserve">the results of the </w:t>
      </w:r>
      <w:r w:rsidRPr="004D2569">
        <w:rPr>
          <w:b w:val="0"/>
          <w:bCs w:val="0"/>
          <w:noProof w:val="0"/>
          <w:szCs w:val="24"/>
        </w:rPr>
        <w:t xml:space="preserve">survey </w:t>
      </w:r>
      <w:r w:rsidR="00873896" w:rsidRPr="004D2569">
        <w:rPr>
          <w:b w:val="0"/>
          <w:bCs w:val="0"/>
          <w:noProof w:val="0"/>
          <w:szCs w:val="24"/>
        </w:rPr>
        <w:t>will</w:t>
      </w:r>
      <w:r w:rsidRPr="004D2569">
        <w:rPr>
          <w:b w:val="0"/>
          <w:bCs w:val="0"/>
          <w:noProof w:val="0"/>
          <w:szCs w:val="24"/>
        </w:rPr>
        <w:t xml:space="preserve"> provid</w:t>
      </w:r>
      <w:r w:rsidR="00873896" w:rsidRPr="004D2569">
        <w:rPr>
          <w:b w:val="0"/>
          <w:bCs w:val="0"/>
          <w:noProof w:val="0"/>
          <w:szCs w:val="24"/>
        </w:rPr>
        <w:t>e</w:t>
      </w:r>
      <w:r w:rsidRPr="004D2569">
        <w:rPr>
          <w:b w:val="0"/>
          <w:bCs w:val="0"/>
          <w:noProof w:val="0"/>
          <w:szCs w:val="24"/>
        </w:rPr>
        <w:t xml:space="preserve"> statistical </w:t>
      </w:r>
      <w:r w:rsidR="00873896" w:rsidRPr="004D2569">
        <w:rPr>
          <w:b w:val="0"/>
          <w:bCs w:val="0"/>
          <w:noProof w:val="0"/>
          <w:szCs w:val="24"/>
        </w:rPr>
        <w:t>evidence</w:t>
      </w:r>
      <w:r w:rsidRPr="004D2569">
        <w:rPr>
          <w:b w:val="0"/>
          <w:bCs w:val="0"/>
          <w:noProof w:val="0"/>
          <w:szCs w:val="24"/>
        </w:rPr>
        <w:t xml:space="preserve"> about foreign investment</w:t>
      </w:r>
      <w:r w:rsidR="004A4E07" w:rsidRPr="004D2569">
        <w:rPr>
          <w:b w:val="0"/>
          <w:bCs w:val="0"/>
          <w:noProof w:val="0"/>
          <w:szCs w:val="24"/>
        </w:rPr>
        <w:t>s</w:t>
      </w:r>
      <w:r w:rsidRPr="004D2569">
        <w:rPr>
          <w:b w:val="0"/>
          <w:bCs w:val="0"/>
          <w:noProof w:val="0"/>
          <w:szCs w:val="24"/>
        </w:rPr>
        <w:t xml:space="preserve"> in terms of type, economic activity, and country of investment, and </w:t>
      </w:r>
      <w:r w:rsidR="00873896" w:rsidRPr="004D2569">
        <w:rPr>
          <w:b w:val="0"/>
          <w:bCs w:val="0"/>
          <w:noProof w:val="0"/>
          <w:szCs w:val="24"/>
        </w:rPr>
        <w:t xml:space="preserve">will </w:t>
      </w:r>
      <w:r w:rsidRPr="004D2569">
        <w:rPr>
          <w:b w:val="0"/>
          <w:bCs w:val="0"/>
          <w:noProof w:val="0"/>
          <w:szCs w:val="24"/>
        </w:rPr>
        <w:t xml:space="preserve">meet the needs of both </w:t>
      </w:r>
      <w:r w:rsidR="00873896" w:rsidRPr="004D2569">
        <w:rPr>
          <w:b w:val="0"/>
          <w:bCs w:val="0"/>
          <w:noProof w:val="0"/>
          <w:szCs w:val="24"/>
        </w:rPr>
        <w:t xml:space="preserve">the </w:t>
      </w:r>
      <w:r w:rsidR="00331DD4" w:rsidRPr="004D2569">
        <w:rPr>
          <w:b w:val="0"/>
          <w:bCs w:val="0"/>
          <w:noProof w:val="0"/>
          <w:szCs w:val="24"/>
        </w:rPr>
        <w:t>public</w:t>
      </w:r>
      <w:r w:rsidRPr="004D2569">
        <w:rPr>
          <w:b w:val="0"/>
          <w:bCs w:val="0"/>
          <w:noProof w:val="0"/>
          <w:szCs w:val="24"/>
        </w:rPr>
        <w:t xml:space="preserve"> and private sector</w:t>
      </w:r>
      <w:r w:rsidR="00614B71">
        <w:rPr>
          <w:b w:val="0"/>
          <w:bCs w:val="0"/>
          <w:noProof w:val="0"/>
          <w:szCs w:val="24"/>
        </w:rPr>
        <w:t>s</w:t>
      </w:r>
      <w:r w:rsidRPr="004D2569">
        <w:rPr>
          <w:b w:val="0"/>
          <w:bCs w:val="0"/>
          <w:noProof w:val="0"/>
          <w:szCs w:val="24"/>
        </w:rPr>
        <w:t xml:space="preserve"> for such </w:t>
      </w:r>
      <w:r w:rsidR="00331DD4" w:rsidRPr="004D2569">
        <w:rPr>
          <w:b w:val="0"/>
          <w:bCs w:val="0"/>
          <w:noProof w:val="0"/>
          <w:szCs w:val="24"/>
        </w:rPr>
        <w:t>statistical</w:t>
      </w:r>
      <w:r w:rsidRPr="004D2569">
        <w:rPr>
          <w:b w:val="0"/>
          <w:bCs w:val="0"/>
          <w:noProof w:val="0"/>
          <w:szCs w:val="24"/>
        </w:rPr>
        <w:t xml:space="preserve"> data.</w:t>
      </w:r>
    </w:p>
    <w:p w:rsidR="0017507D" w:rsidRPr="004D2569" w:rsidRDefault="0017507D" w:rsidP="00E34276">
      <w:pPr>
        <w:tabs>
          <w:tab w:val="left" w:pos="4395"/>
        </w:tabs>
        <w:bidi w:val="0"/>
        <w:spacing w:line="20" w:lineRule="atLeast"/>
        <w:jc w:val="lowKashida"/>
        <w:rPr>
          <w:rFonts w:cs="Times New Roman"/>
          <w:color w:val="000000" w:themeColor="text1"/>
          <w:sz w:val="24"/>
          <w:szCs w:val="28"/>
        </w:rPr>
      </w:pPr>
    </w:p>
    <w:p w:rsidR="0017507D" w:rsidRPr="004D2569" w:rsidRDefault="0017507D" w:rsidP="00E34276">
      <w:pPr>
        <w:tabs>
          <w:tab w:val="left" w:pos="4395"/>
        </w:tabs>
        <w:bidi w:val="0"/>
        <w:spacing w:line="20" w:lineRule="atLeast"/>
        <w:jc w:val="lowKashida"/>
        <w:rPr>
          <w:rFonts w:cs="Times New Roman"/>
          <w:color w:val="000000" w:themeColor="text1"/>
          <w:sz w:val="24"/>
          <w:szCs w:val="28"/>
        </w:rPr>
      </w:pPr>
    </w:p>
    <w:p w:rsidR="0017507D" w:rsidRPr="004D2569" w:rsidRDefault="0017507D" w:rsidP="00E34276">
      <w:pPr>
        <w:tabs>
          <w:tab w:val="left" w:pos="4395"/>
        </w:tabs>
        <w:bidi w:val="0"/>
        <w:spacing w:line="20" w:lineRule="atLeast"/>
        <w:jc w:val="lowKashida"/>
        <w:rPr>
          <w:rFonts w:cs="Times New Roman"/>
          <w:color w:val="000000" w:themeColor="text1"/>
          <w:sz w:val="24"/>
          <w:szCs w:val="28"/>
        </w:rPr>
      </w:pPr>
    </w:p>
    <w:p w:rsidR="0017507D" w:rsidRPr="004D2569" w:rsidRDefault="0017507D" w:rsidP="00E34276">
      <w:pPr>
        <w:tabs>
          <w:tab w:val="left" w:pos="4395"/>
        </w:tabs>
        <w:bidi w:val="0"/>
        <w:spacing w:line="20" w:lineRule="atLeast"/>
        <w:jc w:val="lowKashida"/>
        <w:rPr>
          <w:rFonts w:cs="Times New Roman"/>
          <w:color w:val="000000" w:themeColor="text1"/>
          <w:sz w:val="24"/>
          <w:szCs w:val="28"/>
        </w:rPr>
      </w:pPr>
    </w:p>
    <w:p w:rsidR="00CE49C8" w:rsidRPr="004D2569" w:rsidRDefault="00CE49C8" w:rsidP="00E34276">
      <w:pPr>
        <w:tabs>
          <w:tab w:val="left" w:pos="4395"/>
        </w:tabs>
        <w:bidi w:val="0"/>
        <w:spacing w:line="20" w:lineRule="atLeast"/>
        <w:jc w:val="lowKashida"/>
        <w:rPr>
          <w:rFonts w:cs="Times New Roman"/>
          <w:color w:val="000000" w:themeColor="text1"/>
          <w:sz w:val="24"/>
          <w:szCs w:val="28"/>
        </w:rPr>
      </w:pPr>
    </w:p>
    <w:p w:rsidR="00CE49C8" w:rsidRPr="004D2569" w:rsidRDefault="00CE49C8" w:rsidP="00E34276">
      <w:pPr>
        <w:tabs>
          <w:tab w:val="left" w:pos="4395"/>
        </w:tabs>
        <w:bidi w:val="0"/>
        <w:spacing w:line="20" w:lineRule="atLeast"/>
        <w:jc w:val="lowKashida"/>
        <w:rPr>
          <w:rFonts w:cs="Times New Roman"/>
          <w:color w:val="000000" w:themeColor="text1"/>
          <w:sz w:val="24"/>
          <w:szCs w:val="28"/>
        </w:rPr>
      </w:pPr>
    </w:p>
    <w:tbl>
      <w:tblPr>
        <w:tblStyle w:val="TableGrid"/>
        <w:bidiVisual/>
        <w:tblW w:w="490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1"/>
        <w:gridCol w:w="631"/>
        <w:gridCol w:w="328"/>
        <w:gridCol w:w="1832"/>
        <w:gridCol w:w="1641"/>
        <w:gridCol w:w="1883"/>
      </w:tblGrid>
      <w:tr w:rsidR="005D2256" w:rsidRPr="004D2569" w:rsidTr="005D2256">
        <w:trPr>
          <w:trHeight w:val="435"/>
        </w:trPr>
        <w:tc>
          <w:tcPr>
            <w:tcW w:w="1536" w:type="pct"/>
          </w:tcPr>
          <w:p w:rsidR="005D2256" w:rsidRPr="004D2569" w:rsidRDefault="004A1DC5" w:rsidP="00E34276">
            <w:pPr>
              <w:pStyle w:val="BodyTextIndent2"/>
              <w:bidi w:val="0"/>
              <w:spacing w:after="0" w:line="20" w:lineRule="atLeast"/>
              <w:ind w:left="0"/>
              <w:jc w:val="center"/>
              <w:rPr>
                <w:rFonts w:cs="Times New Roman"/>
                <w:b/>
                <w:bCs/>
                <w:sz w:val="24"/>
              </w:rPr>
            </w:pPr>
            <w:r w:rsidRPr="004D2569">
              <w:rPr>
                <w:rFonts w:cs="Times New Roman"/>
                <w:b/>
                <w:bCs/>
                <w:sz w:val="24"/>
              </w:rPr>
              <w:t>Azzam Al-Shawa</w:t>
            </w:r>
          </w:p>
          <w:p w:rsidR="005D2256" w:rsidRPr="004D2569" w:rsidRDefault="005D2256" w:rsidP="00E34276">
            <w:pPr>
              <w:bidi w:val="0"/>
              <w:jc w:val="center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531" w:type="pct"/>
            <w:gridSpan w:val="3"/>
          </w:tcPr>
          <w:p w:rsidR="005D2256" w:rsidRPr="004D2569" w:rsidRDefault="005D2256" w:rsidP="00E34276">
            <w:pPr>
              <w:tabs>
                <w:tab w:val="left" w:pos="2236"/>
              </w:tabs>
              <w:bidi w:val="0"/>
              <w:rPr>
                <w:rFonts w:cs="Times New Roman"/>
                <w:sz w:val="6"/>
                <w:szCs w:val="6"/>
                <w:rtl/>
              </w:rPr>
            </w:pPr>
            <w:r w:rsidRPr="004D2569">
              <w:rPr>
                <w:rFonts w:cs="Times New Roman"/>
                <w:sz w:val="6"/>
                <w:szCs w:val="6"/>
                <w:rtl/>
              </w:rPr>
              <w:t xml:space="preserve"> </w:t>
            </w:r>
          </w:p>
        </w:tc>
        <w:tc>
          <w:tcPr>
            <w:tcW w:w="1933" w:type="pct"/>
            <w:gridSpan w:val="2"/>
          </w:tcPr>
          <w:p w:rsidR="005D2256" w:rsidRPr="004D2569" w:rsidRDefault="005D2256" w:rsidP="00392266">
            <w:pPr>
              <w:pStyle w:val="BodyTextIndent2"/>
              <w:bidi w:val="0"/>
              <w:spacing w:after="0" w:line="20" w:lineRule="atLeast"/>
              <w:ind w:left="0"/>
              <w:jc w:val="center"/>
              <w:rPr>
                <w:rFonts w:cs="Times New Roman"/>
                <w:b/>
                <w:bCs/>
                <w:sz w:val="24"/>
              </w:rPr>
            </w:pPr>
            <w:r w:rsidRPr="004D2569">
              <w:rPr>
                <w:rFonts w:cs="Times New Roman"/>
                <w:b/>
                <w:bCs/>
                <w:sz w:val="24"/>
              </w:rPr>
              <w:t>Ola Awad</w:t>
            </w:r>
          </w:p>
          <w:p w:rsidR="005D2256" w:rsidRPr="004D2569" w:rsidRDefault="005D2256" w:rsidP="00E34276">
            <w:pPr>
              <w:tabs>
                <w:tab w:val="left" w:pos="2236"/>
              </w:tabs>
              <w:bidi w:val="0"/>
              <w:rPr>
                <w:rFonts w:cs="Times New Roman"/>
                <w:sz w:val="6"/>
                <w:szCs w:val="6"/>
                <w:rtl/>
              </w:rPr>
            </w:pPr>
            <w:r w:rsidRPr="004D2569">
              <w:rPr>
                <w:rFonts w:cs="Times New Roman"/>
                <w:rtl/>
              </w:rPr>
              <w:tab/>
            </w:r>
          </w:p>
        </w:tc>
      </w:tr>
      <w:tr w:rsidR="005D2256" w:rsidRPr="004D2569" w:rsidTr="005D2256">
        <w:tc>
          <w:tcPr>
            <w:tcW w:w="1536" w:type="pct"/>
          </w:tcPr>
          <w:p w:rsidR="005D2256" w:rsidRPr="004D2569" w:rsidRDefault="005D2256" w:rsidP="00E34276">
            <w:pPr>
              <w:pStyle w:val="BodyTextIndent2"/>
              <w:bidi w:val="0"/>
              <w:spacing w:after="0" w:line="20" w:lineRule="atLeast"/>
              <w:ind w:left="0"/>
              <w:jc w:val="center"/>
              <w:rPr>
                <w:rFonts w:cs="Times New Roman"/>
                <w:b/>
                <w:bCs/>
                <w:sz w:val="24"/>
                <w:rtl/>
              </w:rPr>
            </w:pPr>
            <w:r w:rsidRPr="004D2569">
              <w:rPr>
                <w:rFonts w:cs="Times New Roman"/>
                <w:b/>
                <w:bCs/>
                <w:sz w:val="24"/>
              </w:rPr>
              <w:t>Governor of PMA</w:t>
            </w:r>
          </w:p>
        </w:tc>
        <w:tc>
          <w:tcPr>
            <w:tcW w:w="1531" w:type="pct"/>
            <w:gridSpan w:val="3"/>
          </w:tcPr>
          <w:p w:rsidR="005D2256" w:rsidRPr="004D2569" w:rsidRDefault="005D2256" w:rsidP="00E34276">
            <w:pPr>
              <w:pStyle w:val="BodyTextIndent2"/>
              <w:bidi w:val="0"/>
              <w:spacing w:after="0" w:line="20" w:lineRule="atLeast"/>
              <w:ind w:left="0"/>
              <w:jc w:val="right"/>
              <w:rPr>
                <w:rFonts w:cs="Times New Roman"/>
                <w:b/>
                <w:bCs/>
                <w:sz w:val="24"/>
              </w:rPr>
            </w:pPr>
          </w:p>
          <w:p w:rsidR="005D2256" w:rsidRPr="004D2569" w:rsidRDefault="005D2256" w:rsidP="00E34276">
            <w:pPr>
              <w:pStyle w:val="BodyTextIndent2"/>
              <w:bidi w:val="0"/>
              <w:spacing w:after="0" w:line="20" w:lineRule="atLeast"/>
              <w:ind w:left="0"/>
              <w:jc w:val="right"/>
              <w:rPr>
                <w:rFonts w:cs="Times New Roman"/>
                <w:b/>
                <w:bCs/>
                <w:sz w:val="24"/>
              </w:rPr>
            </w:pPr>
          </w:p>
          <w:p w:rsidR="005D2256" w:rsidRPr="004D2569" w:rsidRDefault="005D2256" w:rsidP="00E34276">
            <w:pPr>
              <w:pStyle w:val="BodyTextIndent2"/>
              <w:bidi w:val="0"/>
              <w:spacing w:after="0" w:line="20" w:lineRule="atLeast"/>
              <w:ind w:left="0"/>
              <w:jc w:val="right"/>
              <w:rPr>
                <w:rFonts w:cs="Times New Roman"/>
                <w:b/>
                <w:bCs/>
                <w:sz w:val="24"/>
              </w:rPr>
            </w:pPr>
          </w:p>
          <w:p w:rsidR="005D2256" w:rsidRPr="004D2569" w:rsidRDefault="005D2256" w:rsidP="004A1DC5">
            <w:pPr>
              <w:pStyle w:val="BodyTextIndent2"/>
              <w:bidi w:val="0"/>
              <w:spacing w:after="0" w:line="20" w:lineRule="atLeast"/>
              <w:ind w:left="0"/>
              <w:jc w:val="center"/>
              <w:rPr>
                <w:rFonts w:cs="Times New Roman"/>
                <w:b/>
                <w:bCs/>
                <w:sz w:val="24"/>
                <w:rtl/>
              </w:rPr>
            </w:pPr>
            <w:r w:rsidRPr="004D2569">
              <w:rPr>
                <w:rFonts w:cs="Times New Roman"/>
                <w:b/>
                <w:bCs/>
                <w:sz w:val="24"/>
              </w:rPr>
              <w:t xml:space="preserve">November, </w:t>
            </w:r>
            <w:r w:rsidR="0047184B" w:rsidRPr="004D2569">
              <w:rPr>
                <w:rFonts w:cs="Times New Roman"/>
                <w:b/>
                <w:bCs/>
                <w:sz w:val="24"/>
              </w:rPr>
              <w:t>201</w:t>
            </w:r>
            <w:r w:rsidR="004A1DC5" w:rsidRPr="004D2569">
              <w:rPr>
                <w:rFonts w:cs="Times New Roman"/>
                <w:b/>
                <w:bCs/>
                <w:sz w:val="24"/>
              </w:rPr>
              <w:t>6</w:t>
            </w:r>
          </w:p>
          <w:p w:rsidR="005D2256" w:rsidRPr="004D2569" w:rsidRDefault="005D2256" w:rsidP="00E34276">
            <w:pPr>
              <w:pStyle w:val="BodyTextIndent2"/>
              <w:bidi w:val="0"/>
              <w:spacing w:after="0" w:line="20" w:lineRule="atLeast"/>
              <w:ind w:left="0"/>
              <w:jc w:val="right"/>
              <w:rPr>
                <w:rFonts w:cs="Times New Roman"/>
                <w:b/>
                <w:bCs/>
                <w:sz w:val="24"/>
                <w:rtl/>
              </w:rPr>
            </w:pPr>
          </w:p>
        </w:tc>
        <w:tc>
          <w:tcPr>
            <w:tcW w:w="1933" w:type="pct"/>
            <w:gridSpan w:val="2"/>
          </w:tcPr>
          <w:p w:rsidR="005D2256" w:rsidRPr="004D2569" w:rsidRDefault="005D2256" w:rsidP="00392266">
            <w:pPr>
              <w:pStyle w:val="BodyTextIndent2"/>
              <w:bidi w:val="0"/>
              <w:spacing w:after="0" w:line="20" w:lineRule="atLeast"/>
              <w:ind w:left="0"/>
              <w:jc w:val="center"/>
              <w:rPr>
                <w:rFonts w:cs="Times New Roman"/>
                <w:b/>
                <w:bCs/>
                <w:sz w:val="24"/>
                <w:rtl/>
              </w:rPr>
            </w:pPr>
            <w:r w:rsidRPr="004D2569">
              <w:rPr>
                <w:rFonts w:cs="Times New Roman"/>
                <w:b/>
                <w:bCs/>
                <w:sz w:val="24"/>
              </w:rPr>
              <w:t>President of PCBS</w:t>
            </w:r>
          </w:p>
        </w:tc>
      </w:tr>
      <w:tr w:rsidR="005D2256" w:rsidRPr="00E34276" w:rsidTr="005D2256">
        <w:trPr>
          <w:trHeight w:val="87"/>
        </w:trPr>
        <w:tc>
          <w:tcPr>
            <w:tcW w:w="2062" w:type="pct"/>
            <w:gridSpan w:val="3"/>
          </w:tcPr>
          <w:p w:rsidR="005D2256" w:rsidRPr="00E34276" w:rsidRDefault="005D2256" w:rsidP="00E34276">
            <w:pPr>
              <w:pStyle w:val="BodyTextIndent2"/>
              <w:bidi w:val="0"/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</w:p>
        </w:tc>
        <w:tc>
          <w:tcPr>
            <w:tcW w:w="1905" w:type="pct"/>
            <w:gridSpan w:val="2"/>
          </w:tcPr>
          <w:p w:rsidR="005D2256" w:rsidRPr="00E34276" w:rsidRDefault="005D2256" w:rsidP="00E34276">
            <w:pPr>
              <w:pStyle w:val="BodyTextIndent2"/>
              <w:bidi w:val="0"/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</w:rPr>
            </w:pPr>
          </w:p>
        </w:tc>
        <w:tc>
          <w:tcPr>
            <w:tcW w:w="1033" w:type="pct"/>
          </w:tcPr>
          <w:p w:rsidR="005D2256" w:rsidRPr="00E34276" w:rsidRDefault="005D2256" w:rsidP="00E34276">
            <w:pPr>
              <w:pStyle w:val="BodyTextIndent2"/>
              <w:bidi w:val="0"/>
              <w:spacing w:after="0" w:line="2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</w:p>
        </w:tc>
      </w:tr>
      <w:tr w:rsidR="005D2256" w:rsidRPr="00E34276" w:rsidTr="005D2256">
        <w:trPr>
          <w:gridAfter w:val="4"/>
          <w:wAfter w:w="3118" w:type="pct"/>
          <w:trHeight w:val="435"/>
        </w:trPr>
        <w:tc>
          <w:tcPr>
            <w:tcW w:w="1882" w:type="pct"/>
            <w:gridSpan w:val="2"/>
          </w:tcPr>
          <w:p w:rsidR="005D2256" w:rsidRPr="00E34276" w:rsidRDefault="005D2256" w:rsidP="00E34276">
            <w:pPr>
              <w:tabs>
                <w:tab w:val="left" w:pos="2236"/>
              </w:tabs>
              <w:bidi w:val="0"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</w:tc>
      </w:tr>
      <w:tr w:rsidR="005D2256" w:rsidRPr="00E34276" w:rsidTr="005D2256">
        <w:trPr>
          <w:gridAfter w:val="4"/>
          <w:wAfter w:w="3118" w:type="pct"/>
        </w:trPr>
        <w:tc>
          <w:tcPr>
            <w:tcW w:w="1882" w:type="pct"/>
            <w:gridSpan w:val="2"/>
          </w:tcPr>
          <w:p w:rsidR="005D2256" w:rsidRPr="00E34276" w:rsidRDefault="005D2256" w:rsidP="00E34276">
            <w:pPr>
              <w:pStyle w:val="BodyTextIndent2"/>
              <w:bidi w:val="0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</w:p>
        </w:tc>
      </w:tr>
      <w:tr w:rsidR="006E29E1" w:rsidRPr="00E34276" w:rsidTr="005D2256">
        <w:trPr>
          <w:gridAfter w:val="4"/>
          <w:wAfter w:w="3118" w:type="pct"/>
        </w:trPr>
        <w:tc>
          <w:tcPr>
            <w:tcW w:w="1882" w:type="pct"/>
            <w:gridSpan w:val="2"/>
          </w:tcPr>
          <w:p w:rsidR="006E29E1" w:rsidRDefault="006E29E1" w:rsidP="00E34276">
            <w:pPr>
              <w:pStyle w:val="BodyTextIndent2"/>
              <w:bidi w:val="0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:rsidR="006E29E1" w:rsidRDefault="006E29E1" w:rsidP="006E29E1">
            <w:pPr>
              <w:pStyle w:val="BodyTextIndent2"/>
              <w:bidi w:val="0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</w:rPr>
            </w:pPr>
          </w:p>
          <w:p w:rsidR="006E29E1" w:rsidRPr="00E34276" w:rsidRDefault="006E29E1" w:rsidP="006E29E1">
            <w:pPr>
              <w:pStyle w:val="BodyTextIndent2"/>
              <w:bidi w:val="0"/>
              <w:spacing w:after="0" w:line="2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rtl/>
              </w:rPr>
            </w:pPr>
          </w:p>
        </w:tc>
      </w:tr>
    </w:tbl>
    <w:p w:rsidR="0017507D" w:rsidRPr="00E34276" w:rsidRDefault="0017507D" w:rsidP="002E78FD">
      <w:pPr>
        <w:tabs>
          <w:tab w:val="left" w:pos="4395"/>
        </w:tabs>
        <w:bidi w:val="0"/>
        <w:spacing w:line="20" w:lineRule="atLeast"/>
        <w:jc w:val="lowKashida"/>
        <w:rPr>
          <w:rFonts w:asciiTheme="majorBidi" w:hAnsiTheme="majorBidi" w:cstheme="majorBidi"/>
          <w:color w:val="000000" w:themeColor="text1"/>
          <w:sz w:val="24"/>
          <w:szCs w:val="28"/>
        </w:rPr>
      </w:pPr>
    </w:p>
    <w:sectPr w:rsidR="0017507D" w:rsidRPr="00E34276" w:rsidSect="0091080A">
      <w:headerReference w:type="default" r:id="rId11"/>
      <w:footerReference w:type="default" r:id="rId12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8C0" w:rsidRDefault="001E78C0">
      <w:r>
        <w:separator/>
      </w:r>
    </w:p>
  </w:endnote>
  <w:endnote w:type="continuationSeparator" w:id="0">
    <w:p w:rsidR="001E78C0" w:rsidRDefault="001E7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8C0" w:rsidRDefault="001E78C0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8C0" w:rsidRDefault="001E78C0">
      <w:r>
        <w:separator/>
      </w:r>
    </w:p>
  </w:footnote>
  <w:footnote w:type="continuationSeparator" w:id="0">
    <w:p w:rsidR="001E78C0" w:rsidRDefault="001E78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8C0" w:rsidRPr="00A56FC5" w:rsidRDefault="001E78C0" w:rsidP="00030399">
    <w:pPr>
      <w:pStyle w:val="Header"/>
      <w:bidi w:val="0"/>
      <w:rPr>
        <w:rFonts w:asciiTheme="minorBidi" w:hAnsiTheme="minorBidi" w:cstheme="minorBidi"/>
        <w:sz w:val="16"/>
        <w:szCs w:val="16"/>
        <w:rtl/>
        <w:lang w:val="en-GB"/>
      </w:rPr>
    </w:pPr>
    <w:r w:rsidRPr="00A56FC5">
      <w:rPr>
        <w:rFonts w:asciiTheme="minorBidi" w:hAnsiTheme="minorBidi" w:cstheme="minorBidi"/>
        <w:sz w:val="16"/>
        <w:szCs w:val="16"/>
      </w:rPr>
      <w:t xml:space="preserve">PCBS &amp; PMA: </w:t>
    </w:r>
    <w:r w:rsidRPr="00A56FC5">
      <w:rPr>
        <w:rFonts w:asciiTheme="minorBidi" w:hAnsiTheme="minorBidi" w:cstheme="minorBidi"/>
        <w:color w:val="000000" w:themeColor="text1"/>
        <w:sz w:val="16"/>
        <w:szCs w:val="16"/>
      </w:rPr>
      <w:t>Foreign Investment Survey of Resident Enterprises in Palestine</w:t>
    </w:r>
    <w:r>
      <w:rPr>
        <w:rFonts w:asciiTheme="minorBidi" w:hAnsiTheme="minorBidi" w:cstheme="minorBidi"/>
        <w:sz w:val="16"/>
        <w:szCs w:val="16"/>
      </w:rPr>
      <w:t>, 2015</w:t>
    </w:r>
    <w:r w:rsidRPr="00A56FC5">
      <w:rPr>
        <w:rFonts w:asciiTheme="minorBidi" w:hAnsiTheme="minorBidi" w:cstheme="minorBidi"/>
        <w:sz w:val="16"/>
        <w:szCs w:val="16"/>
        <w:lang w:val="en-GB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32B63"/>
    <w:multiLevelType w:val="hybridMultilevel"/>
    <w:tmpl w:val="4B267764"/>
    <w:lvl w:ilvl="0" w:tplc="AC724150">
      <w:start w:val="1"/>
      <w:numFmt w:val="bullet"/>
      <w:lvlText w:val=""/>
      <w:lvlJc w:val="center"/>
      <w:pPr>
        <w:tabs>
          <w:tab w:val="num" w:pos="644"/>
        </w:tabs>
        <w:ind w:left="217" w:right="217" w:hanging="21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righ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righ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righ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righ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righ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righ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righ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right="6764" w:hanging="360"/>
      </w:pPr>
      <w:rPr>
        <w:rFonts w:ascii="Wingdings" w:hAnsi="Wingdings" w:hint="default"/>
      </w:rPr>
    </w:lvl>
  </w:abstractNum>
  <w:abstractNum w:abstractNumId="1">
    <w:nsid w:val="045A0FEB"/>
    <w:multiLevelType w:val="hybridMultilevel"/>
    <w:tmpl w:val="D56C3EF0"/>
    <w:lvl w:ilvl="0" w:tplc="0401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">
    <w:nsid w:val="04612976"/>
    <w:multiLevelType w:val="singleLevel"/>
    <w:tmpl w:val="AC724150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</w:rPr>
    </w:lvl>
  </w:abstractNum>
  <w:abstractNum w:abstractNumId="3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4">
    <w:nsid w:val="06A9221E"/>
    <w:multiLevelType w:val="hybridMultilevel"/>
    <w:tmpl w:val="03B8FA2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93746D1"/>
    <w:multiLevelType w:val="hybridMultilevel"/>
    <w:tmpl w:val="1068D360"/>
    <w:lvl w:ilvl="0" w:tplc="FAB45032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6">
    <w:nsid w:val="12394283"/>
    <w:multiLevelType w:val="hybridMultilevel"/>
    <w:tmpl w:val="C9C2AFB0"/>
    <w:lvl w:ilvl="0" w:tplc="04720910">
      <w:start w:val="1"/>
      <w:numFmt w:val="decimal"/>
      <w:lvlText w:val="%1."/>
      <w:legacy w:legacy="1" w:legacySpace="0" w:legacyIndent="283"/>
      <w:lvlJc w:val="center"/>
      <w:pPr>
        <w:ind w:left="565" w:right="565" w:hanging="283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12A74B0E"/>
    <w:multiLevelType w:val="singleLevel"/>
    <w:tmpl w:val="384C0974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  <w:b w:val="0"/>
        <w:i w:val="0"/>
        <w:sz w:val="24"/>
      </w:rPr>
    </w:lvl>
  </w:abstractNum>
  <w:abstractNum w:abstractNumId="8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10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179856E2"/>
    <w:multiLevelType w:val="hybridMultilevel"/>
    <w:tmpl w:val="D69218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7C52909"/>
    <w:multiLevelType w:val="hybridMultilevel"/>
    <w:tmpl w:val="11CC17B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19A16BDF"/>
    <w:multiLevelType w:val="hybridMultilevel"/>
    <w:tmpl w:val="1A74151A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righ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righ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righ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righ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righ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righ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righ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righ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right="6764" w:hanging="180"/>
      </w:pPr>
    </w:lvl>
  </w:abstractNum>
  <w:abstractNum w:abstractNumId="14">
    <w:nsid w:val="19C427DE"/>
    <w:multiLevelType w:val="hybridMultilevel"/>
    <w:tmpl w:val="595ED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A555FF"/>
    <w:multiLevelType w:val="hybridMultilevel"/>
    <w:tmpl w:val="E482FE86"/>
    <w:lvl w:ilvl="0" w:tplc="04010001">
      <w:start w:val="1"/>
      <w:numFmt w:val="bullet"/>
      <w:lvlText w:val=""/>
      <w:lvlJc w:val="left"/>
      <w:pPr>
        <w:tabs>
          <w:tab w:val="num" w:pos="1740"/>
        </w:tabs>
        <w:ind w:left="1740" w:right="174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460"/>
        </w:tabs>
        <w:ind w:left="2460" w:right="24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180"/>
        </w:tabs>
        <w:ind w:left="3180" w:right="31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900"/>
        </w:tabs>
        <w:ind w:left="3900" w:right="39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620"/>
        </w:tabs>
        <w:ind w:left="4620" w:right="46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340"/>
        </w:tabs>
        <w:ind w:left="5340" w:right="53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060"/>
        </w:tabs>
        <w:ind w:left="6060" w:right="60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780"/>
        </w:tabs>
        <w:ind w:left="6780" w:right="67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500"/>
        </w:tabs>
        <w:ind w:left="7500" w:right="7500" w:hanging="360"/>
      </w:pPr>
      <w:rPr>
        <w:rFonts w:ascii="Wingdings" w:hAnsi="Wingdings" w:hint="default"/>
      </w:rPr>
    </w:lvl>
  </w:abstractNum>
  <w:abstractNum w:abstractNumId="16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1D8F3783"/>
    <w:multiLevelType w:val="hybridMultilevel"/>
    <w:tmpl w:val="B6A8F198"/>
    <w:lvl w:ilvl="0" w:tplc="B41042EE">
      <w:start w:val="1"/>
      <w:numFmt w:val="bullet"/>
      <w:lvlText w:val=""/>
      <w:lvlJc w:val="left"/>
      <w:pPr>
        <w:tabs>
          <w:tab w:val="num" w:pos="990"/>
        </w:tabs>
        <w:ind w:left="990" w:right="99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710"/>
        </w:tabs>
        <w:ind w:left="1710" w:right="1710" w:hanging="360"/>
      </w:pPr>
    </w:lvl>
    <w:lvl w:ilvl="2" w:tplc="04010001">
      <w:start w:val="1"/>
      <w:numFmt w:val="bullet"/>
      <w:lvlText w:val=""/>
      <w:lvlJc w:val="left"/>
      <w:pPr>
        <w:tabs>
          <w:tab w:val="num" w:pos="2430"/>
        </w:tabs>
        <w:ind w:left="2430" w:right="243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0"/>
        </w:tabs>
        <w:ind w:left="3150" w:right="315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870"/>
        </w:tabs>
        <w:ind w:left="3870" w:right="387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0"/>
        </w:tabs>
        <w:ind w:left="4590" w:right="45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0"/>
        </w:tabs>
        <w:ind w:left="5310" w:right="53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0"/>
        </w:tabs>
        <w:ind w:left="6030" w:right="60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0"/>
        </w:tabs>
        <w:ind w:left="6750" w:right="6750" w:hanging="360"/>
      </w:pPr>
      <w:rPr>
        <w:rFonts w:ascii="Wingdings" w:hAnsi="Wingdings" w:hint="default"/>
      </w:rPr>
    </w:lvl>
  </w:abstractNum>
  <w:abstractNum w:abstractNumId="18">
    <w:nsid w:val="21712E7B"/>
    <w:multiLevelType w:val="hybridMultilevel"/>
    <w:tmpl w:val="E62CDA4E"/>
    <w:lvl w:ilvl="0" w:tplc="E786A9E2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19">
    <w:nsid w:val="24D52644"/>
    <w:multiLevelType w:val="hybridMultilevel"/>
    <w:tmpl w:val="7BF60314"/>
    <w:lvl w:ilvl="0" w:tplc="04010001">
      <w:start w:val="1"/>
      <w:numFmt w:val="bullet"/>
      <w:lvlText w:val=""/>
      <w:lvlJc w:val="left"/>
      <w:pPr>
        <w:tabs>
          <w:tab w:val="num" w:pos="246"/>
        </w:tabs>
        <w:ind w:left="246" w:right="246" w:hanging="360"/>
      </w:pPr>
      <w:rPr>
        <w:rFonts w:ascii="Symbol" w:hAnsi="Symbol" w:hint="default"/>
      </w:rPr>
    </w:lvl>
    <w:lvl w:ilvl="1" w:tplc="04720910">
      <w:start w:val="1"/>
      <w:numFmt w:val="decimal"/>
      <w:lvlText w:val="%2."/>
      <w:legacy w:legacy="1" w:legacySpace="360" w:legacyIndent="283"/>
      <w:lvlJc w:val="center"/>
      <w:pPr>
        <w:ind w:left="889" w:right="889" w:hanging="283"/>
      </w:pPr>
    </w:lvl>
    <w:lvl w:ilvl="2" w:tplc="04010001">
      <w:start w:val="1"/>
      <w:numFmt w:val="bullet"/>
      <w:lvlText w:val=""/>
      <w:lvlJc w:val="left"/>
      <w:pPr>
        <w:tabs>
          <w:tab w:val="num" w:pos="1686"/>
        </w:tabs>
        <w:ind w:left="1686" w:right="1686" w:hanging="360"/>
      </w:pPr>
      <w:rPr>
        <w:rFonts w:ascii="Symbol" w:hAnsi="Symbol" w:hint="default"/>
      </w:rPr>
    </w:lvl>
    <w:lvl w:ilvl="3" w:tplc="04720910">
      <w:start w:val="1"/>
      <w:numFmt w:val="decimal"/>
      <w:lvlText w:val="%4."/>
      <w:legacy w:legacy="1" w:legacySpace="360" w:legacyIndent="283"/>
      <w:lvlJc w:val="center"/>
      <w:pPr>
        <w:ind w:left="2329" w:right="2329" w:hanging="283"/>
      </w:pPr>
    </w:lvl>
    <w:lvl w:ilvl="4" w:tplc="04010003" w:tentative="1">
      <w:start w:val="1"/>
      <w:numFmt w:val="bullet"/>
      <w:lvlText w:val="o"/>
      <w:lvlJc w:val="left"/>
      <w:pPr>
        <w:tabs>
          <w:tab w:val="num" w:pos="3126"/>
        </w:tabs>
        <w:ind w:left="3126" w:right="3126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846"/>
        </w:tabs>
        <w:ind w:left="3846" w:right="3846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566"/>
        </w:tabs>
        <w:ind w:left="4566" w:right="4566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286"/>
        </w:tabs>
        <w:ind w:left="5286" w:right="5286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006"/>
        </w:tabs>
        <w:ind w:left="6006" w:right="6006" w:hanging="360"/>
      </w:pPr>
      <w:rPr>
        <w:rFonts w:ascii="Wingdings" w:hAnsi="Wingdings" w:hint="default"/>
      </w:rPr>
    </w:lvl>
  </w:abstractNum>
  <w:abstractNum w:abstractNumId="20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1">
    <w:nsid w:val="30026896"/>
    <w:multiLevelType w:val="hybridMultilevel"/>
    <w:tmpl w:val="CEA0772A"/>
    <w:lvl w:ilvl="0" w:tplc="850ED45E">
      <w:start w:val="7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6"/>
        </w:tabs>
        <w:ind w:left="1256" w:right="1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righ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righ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righ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righ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righ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righ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right="6296" w:hanging="180"/>
      </w:pPr>
    </w:lvl>
  </w:abstractNum>
  <w:abstractNum w:abstractNumId="22">
    <w:nsid w:val="30DB7EC0"/>
    <w:multiLevelType w:val="multilevel"/>
    <w:tmpl w:val="0EA2CDBE"/>
    <w:lvl w:ilvl="0">
      <w:start w:val="5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4"/>
      </w:rPr>
    </w:lvl>
    <w:lvl w:ilvl="1">
      <w:start w:val="2"/>
      <w:numFmt w:val="decimal"/>
      <w:isLgl/>
      <w:lvlText w:val="%1.%2"/>
      <w:lvlJc w:val="left"/>
      <w:pPr>
        <w:tabs>
          <w:tab w:val="num" w:pos="828"/>
        </w:tabs>
        <w:ind w:left="828" w:right="828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tabs>
          <w:tab w:val="num" w:pos="1008"/>
        </w:tabs>
        <w:ind w:left="1008" w:righ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8"/>
        </w:tabs>
        <w:ind w:left="1008" w:right="10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8"/>
        </w:tabs>
        <w:ind w:left="1368" w:right="13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8"/>
        </w:tabs>
        <w:ind w:left="1368" w:right="13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8"/>
        </w:tabs>
        <w:ind w:left="1728" w:right="17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8"/>
        </w:tabs>
        <w:ind w:left="1728" w:right="17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8"/>
        </w:tabs>
        <w:ind w:left="2088" w:right="2088" w:hanging="1800"/>
      </w:pPr>
      <w:rPr>
        <w:rFonts w:hint="default"/>
      </w:rPr>
    </w:lvl>
  </w:abstractNum>
  <w:abstractNum w:abstractNumId="23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24">
    <w:nsid w:val="343C0D70"/>
    <w:multiLevelType w:val="hybridMultilevel"/>
    <w:tmpl w:val="D580475A"/>
    <w:lvl w:ilvl="0" w:tplc="140C8986">
      <w:start w:val="6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3A1D23BD"/>
    <w:multiLevelType w:val="hybridMultilevel"/>
    <w:tmpl w:val="6CB840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3B3A6F87"/>
    <w:multiLevelType w:val="singleLevel"/>
    <w:tmpl w:val="D85E2564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27">
    <w:nsid w:val="3C9D09EC"/>
    <w:multiLevelType w:val="hybridMultilevel"/>
    <w:tmpl w:val="B6A8F198"/>
    <w:lvl w:ilvl="0" w:tplc="04010001">
      <w:start w:val="1"/>
      <w:numFmt w:val="bullet"/>
      <w:lvlText w:val=""/>
      <w:lvlJc w:val="left"/>
      <w:pPr>
        <w:tabs>
          <w:tab w:val="num" w:pos="990"/>
        </w:tabs>
        <w:ind w:left="990" w:right="99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710"/>
        </w:tabs>
        <w:ind w:left="1710" w:right="1710" w:hanging="360"/>
      </w:pPr>
    </w:lvl>
    <w:lvl w:ilvl="2" w:tplc="04010001">
      <w:start w:val="1"/>
      <w:numFmt w:val="bullet"/>
      <w:lvlText w:val=""/>
      <w:lvlJc w:val="left"/>
      <w:pPr>
        <w:tabs>
          <w:tab w:val="num" w:pos="2430"/>
        </w:tabs>
        <w:ind w:left="2430" w:right="243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0"/>
        </w:tabs>
        <w:ind w:left="3150" w:right="315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870"/>
        </w:tabs>
        <w:ind w:left="3870" w:right="387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0"/>
        </w:tabs>
        <w:ind w:left="4590" w:right="45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0"/>
        </w:tabs>
        <w:ind w:left="5310" w:right="53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0"/>
        </w:tabs>
        <w:ind w:left="6030" w:right="60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0"/>
        </w:tabs>
        <w:ind w:left="6750" w:right="6750" w:hanging="360"/>
      </w:pPr>
      <w:rPr>
        <w:rFonts w:ascii="Wingdings" w:hAnsi="Wingdings" w:hint="default"/>
      </w:rPr>
    </w:lvl>
  </w:abstractNum>
  <w:abstractNum w:abstractNumId="28">
    <w:nsid w:val="402C074B"/>
    <w:multiLevelType w:val="singleLevel"/>
    <w:tmpl w:val="77187448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  <w:b w:val="0"/>
        <w:i w:val="0"/>
        <w:sz w:val="24"/>
      </w:rPr>
    </w:lvl>
  </w:abstractNum>
  <w:abstractNum w:abstractNumId="29">
    <w:nsid w:val="40802B77"/>
    <w:multiLevelType w:val="hybridMultilevel"/>
    <w:tmpl w:val="7F267BF6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30">
    <w:nsid w:val="4B622C69"/>
    <w:multiLevelType w:val="hybridMultilevel"/>
    <w:tmpl w:val="FCD04E8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56F65C30"/>
    <w:multiLevelType w:val="multilevel"/>
    <w:tmpl w:val="D9A2D708"/>
    <w:lvl w:ilvl="0">
      <w:start w:val="4"/>
      <w:numFmt w:val="decimal"/>
      <w:lvlText w:val="%1"/>
      <w:lvlJc w:val="left"/>
      <w:pPr>
        <w:tabs>
          <w:tab w:val="num" w:pos="600"/>
        </w:tabs>
        <w:ind w:left="600" w:righ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righ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32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3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4">
    <w:nsid w:val="669F281B"/>
    <w:multiLevelType w:val="hybridMultilevel"/>
    <w:tmpl w:val="AEEAD990"/>
    <w:lvl w:ilvl="0" w:tplc="AC724150">
      <w:start w:val="1"/>
      <w:numFmt w:val="bullet"/>
      <w:lvlText w:val=""/>
      <w:lvlJc w:val="center"/>
      <w:pPr>
        <w:tabs>
          <w:tab w:val="num" w:pos="852"/>
        </w:tabs>
        <w:ind w:left="217" w:right="217" w:hanging="21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2"/>
        </w:tabs>
        <w:ind w:left="1932" w:right="19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2"/>
        </w:tabs>
        <w:ind w:left="2652" w:righ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2"/>
        </w:tabs>
        <w:ind w:left="3372" w:righ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2"/>
        </w:tabs>
        <w:ind w:left="4092" w:right="40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2"/>
        </w:tabs>
        <w:ind w:left="4812" w:righ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2"/>
        </w:tabs>
        <w:ind w:left="5532" w:righ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2"/>
        </w:tabs>
        <w:ind w:left="6252" w:right="62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2"/>
        </w:tabs>
        <w:ind w:left="6972" w:right="6972" w:hanging="360"/>
      </w:pPr>
      <w:rPr>
        <w:rFonts w:ascii="Wingdings" w:hAnsi="Wingdings" w:hint="default"/>
      </w:rPr>
    </w:lvl>
  </w:abstractNum>
  <w:abstractNum w:abstractNumId="35">
    <w:nsid w:val="66BB6B60"/>
    <w:multiLevelType w:val="hybridMultilevel"/>
    <w:tmpl w:val="DAFA45F6"/>
    <w:lvl w:ilvl="0" w:tplc="8AA6AA96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36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6E44D45"/>
    <w:multiLevelType w:val="hybridMultilevel"/>
    <w:tmpl w:val="1E1A3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78D24F3"/>
    <w:multiLevelType w:val="hybridMultilevel"/>
    <w:tmpl w:val="5FCA66AC"/>
    <w:lvl w:ilvl="0" w:tplc="2FAA18C8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  <w:sz w:val="24"/>
        <w:szCs w:val="24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9">
    <w:nsid w:val="79DA0447"/>
    <w:multiLevelType w:val="singleLevel"/>
    <w:tmpl w:val="AC724150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</w:rPr>
    </w:lvl>
  </w:abstractNum>
  <w:abstractNum w:abstractNumId="40">
    <w:nsid w:val="7BFD5B2F"/>
    <w:multiLevelType w:val="hybridMultilevel"/>
    <w:tmpl w:val="9F3C4926"/>
    <w:lvl w:ilvl="0" w:tplc="FFFFFFFF">
      <w:start w:val="1"/>
      <w:numFmt w:val="chosung"/>
      <w:lvlText w:val=""/>
      <w:legacy w:legacy="1" w:legacySpace="0" w:legacyIndent="1"/>
      <w:lvlJc w:val="center"/>
      <w:pPr>
        <w:ind w:left="141" w:right="141" w:hanging="1"/>
      </w:pPr>
      <w:rPr>
        <w:rFonts w:ascii="Symbol" w:hAnsi="Symbol" w:hint="default"/>
      </w:rPr>
    </w:lvl>
    <w:lvl w:ilvl="1" w:tplc="91E454A8">
      <w:start w:val="4"/>
      <w:numFmt w:val="decimal"/>
      <w:lvlText w:val="%2."/>
      <w:lvlJc w:val="left"/>
      <w:pPr>
        <w:tabs>
          <w:tab w:val="num" w:pos="1640"/>
        </w:tabs>
        <w:ind w:left="1640" w:right="16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0"/>
        </w:tabs>
        <w:ind w:left="2360" w:right="2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0"/>
        </w:tabs>
        <w:ind w:left="3080" w:right="3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0"/>
        </w:tabs>
        <w:ind w:left="3800" w:right="3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0"/>
        </w:tabs>
        <w:ind w:left="4520" w:right="4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0"/>
        </w:tabs>
        <w:ind w:left="5240" w:right="5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0"/>
        </w:tabs>
        <w:ind w:left="5960" w:right="5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0"/>
        </w:tabs>
        <w:ind w:left="6680" w:right="6680" w:hanging="180"/>
      </w:pPr>
    </w:lvl>
  </w:abstractNum>
  <w:num w:numId="1">
    <w:abstractNumId w:val="8"/>
  </w:num>
  <w:num w:numId="2">
    <w:abstractNumId w:val="10"/>
  </w:num>
  <w:num w:numId="3">
    <w:abstractNumId w:val="32"/>
  </w:num>
  <w:num w:numId="4">
    <w:abstractNumId w:val="33"/>
  </w:num>
  <w:num w:numId="5">
    <w:abstractNumId w:val="36"/>
  </w:num>
  <w:num w:numId="6">
    <w:abstractNumId w:val="20"/>
  </w:num>
  <w:num w:numId="7">
    <w:abstractNumId w:val="23"/>
  </w:num>
  <w:num w:numId="8">
    <w:abstractNumId w:val="16"/>
  </w:num>
  <w:num w:numId="9">
    <w:abstractNumId w:val="9"/>
  </w:num>
  <w:num w:numId="10">
    <w:abstractNumId w:val="3"/>
  </w:num>
  <w:num w:numId="11">
    <w:abstractNumId w:val="2"/>
  </w:num>
  <w:num w:numId="12">
    <w:abstractNumId w:val="39"/>
  </w:num>
  <w:num w:numId="13">
    <w:abstractNumId w:val="21"/>
  </w:num>
  <w:num w:numId="14">
    <w:abstractNumId w:val="28"/>
  </w:num>
  <w:num w:numId="15">
    <w:abstractNumId w:val="22"/>
  </w:num>
  <w:num w:numId="16">
    <w:abstractNumId w:val="25"/>
  </w:num>
  <w:num w:numId="17">
    <w:abstractNumId w:val="7"/>
  </w:num>
  <w:num w:numId="18">
    <w:abstractNumId w:val="5"/>
  </w:num>
  <w:num w:numId="19">
    <w:abstractNumId w:val="35"/>
  </w:num>
  <w:num w:numId="20">
    <w:abstractNumId w:val="18"/>
  </w:num>
  <w:num w:numId="21">
    <w:abstractNumId w:val="24"/>
  </w:num>
  <w:num w:numId="22">
    <w:abstractNumId w:val="13"/>
  </w:num>
  <w:num w:numId="23">
    <w:abstractNumId w:val="0"/>
  </w:num>
  <w:num w:numId="24">
    <w:abstractNumId w:val="34"/>
  </w:num>
  <w:num w:numId="25">
    <w:abstractNumId w:val="40"/>
  </w:num>
  <w:num w:numId="26">
    <w:abstractNumId w:val="26"/>
  </w:num>
  <w:num w:numId="27">
    <w:abstractNumId w:val="19"/>
  </w:num>
  <w:num w:numId="28">
    <w:abstractNumId w:val="6"/>
  </w:num>
  <w:num w:numId="29">
    <w:abstractNumId w:val="12"/>
  </w:num>
  <w:num w:numId="30">
    <w:abstractNumId w:val="29"/>
  </w:num>
  <w:num w:numId="31">
    <w:abstractNumId w:val="31"/>
  </w:num>
  <w:num w:numId="32">
    <w:abstractNumId w:val="1"/>
  </w:num>
  <w:num w:numId="33">
    <w:abstractNumId w:val="4"/>
  </w:num>
  <w:num w:numId="34">
    <w:abstractNumId w:val="30"/>
  </w:num>
  <w:num w:numId="35">
    <w:abstractNumId w:val="15"/>
  </w:num>
  <w:num w:numId="36">
    <w:abstractNumId w:val="27"/>
  </w:num>
  <w:num w:numId="37">
    <w:abstractNumId w:val="38"/>
  </w:num>
  <w:num w:numId="38">
    <w:abstractNumId w:val="17"/>
  </w:num>
  <w:num w:numId="39">
    <w:abstractNumId w:val="11"/>
  </w:num>
  <w:num w:numId="40">
    <w:abstractNumId w:val="14"/>
  </w:num>
  <w:num w:numId="41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0518F"/>
    <w:rsid w:val="00010B6E"/>
    <w:rsid w:val="0001541F"/>
    <w:rsid w:val="00027E11"/>
    <w:rsid w:val="00027EE7"/>
    <w:rsid w:val="00030399"/>
    <w:rsid w:val="0003440F"/>
    <w:rsid w:val="000472AC"/>
    <w:rsid w:val="0005439E"/>
    <w:rsid w:val="000606C2"/>
    <w:rsid w:val="00062157"/>
    <w:rsid w:val="000666F3"/>
    <w:rsid w:val="0006671B"/>
    <w:rsid w:val="000A7383"/>
    <w:rsid w:val="000C048A"/>
    <w:rsid w:val="000C37D9"/>
    <w:rsid w:val="000C7B57"/>
    <w:rsid w:val="000F2784"/>
    <w:rsid w:val="000F3424"/>
    <w:rsid w:val="00100760"/>
    <w:rsid w:val="00104B19"/>
    <w:rsid w:val="001058AB"/>
    <w:rsid w:val="0010799D"/>
    <w:rsid w:val="00122FF6"/>
    <w:rsid w:val="00125C08"/>
    <w:rsid w:val="001334D2"/>
    <w:rsid w:val="0014225F"/>
    <w:rsid w:val="00142D14"/>
    <w:rsid w:val="00144001"/>
    <w:rsid w:val="00147B26"/>
    <w:rsid w:val="0017507D"/>
    <w:rsid w:val="00175774"/>
    <w:rsid w:val="001915E8"/>
    <w:rsid w:val="001B09F0"/>
    <w:rsid w:val="001B4AEC"/>
    <w:rsid w:val="001D4C42"/>
    <w:rsid w:val="001D5004"/>
    <w:rsid w:val="001D50CC"/>
    <w:rsid w:val="001E3AE6"/>
    <w:rsid w:val="001E78C0"/>
    <w:rsid w:val="001F16B7"/>
    <w:rsid w:val="001F5E1B"/>
    <w:rsid w:val="002001DC"/>
    <w:rsid w:val="002103FF"/>
    <w:rsid w:val="0021330B"/>
    <w:rsid w:val="002239E9"/>
    <w:rsid w:val="00230642"/>
    <w:rsid w:val="00230D72"/>
    <w:rsid w:val="002311FE"/>
    <w:rsid w:val="0024164B"/>
    <w:rsid w:val="00243CD6"/>
    <w:rsid w:val="002451C2"/>
    <w:rsid w:val="002470E6"/>
    <w:rsid w:val="002470EF"/>
    <w:rsid w:val="00253920"/>
    <w:rsid w:val="00254401"/>
    <w:rsid w:val="002618E6"/>
    <w:rsid w:val="00261FD2"/>
    <w:rsid w:val="0026485C"/>
    <w:rsid w:val="002676F5"/>
    <w:rsid w:val="00275CF0"/>
    <w:rsid w:val="00277022"/>
    <w:rsid w:val="00277A9D"/>
    <w:rsid w:val="0028659D"/>
    <w:rsid w:val="00286F25"/>
    <w:rsid w:val="00294B95"/>
    <w:rsid w:val="002A03CD"/>
    <w:rsid w:val="002A2221"/>
    <w:rsid w:val="002A3729"/>
    <w:rsid w:val="002A5756"/>
    <w:rsid w:val="002A5979"/>
    <w:rsid w:val="002A5D54"/>
    <w:rsid w:val="002C0A46"/>
    <w:rsid w:val="002C64E3"/>
    <w:rsid w:val="002E3ACD"/>
    <w:rsid w:val="002E78FD"/>
    <w:rsid w:val="002F1D14"/>
    <w:rsid w:val="002F1F92"/>
    <w:rsid w:val="002F225E"/>
    <w:rsid w:val="003064F5"/>
    <w:rsid w:val="0031044D"/>
    <w:rsid w:val="003155F1"/>
    <w:rsid w:val="00321004"/>
    <w:rsid w:val="0032257D"/>
    <w:rsid w:val="0032495C"/>
    <w:rsid w:val="0033172B"/>
    <w:rsid w:val="00331DD4"/>
    <w:rsid w:val="00336F6A"/>
    <w:rsid w:val="00342C0B"/>
    <w:rsid w:val="00345951"/>
    <w:rsid w:val="00352FD1"/>
    <w:rsid w:val="00354F25"/>
    <w:rsid w:val="003666E1"/>
    <w:rsid w:val="003708CD"/>
    <w:rsid w:val="003722EC"/>
    <w:rsid w:val="00373A22"/>
    <w:rsid w:val="00374A1D"/>
    <w:rsid w:val="00375A2C"/>
    <w:rsid w:val="00376901"/>
    <w:rsid w:val="00376DC8"/>
    <w:rsid w:val="0038388F"/>
    <w:rsid w:val="0038771D"/>
    <w:rsid w:val="00392266"/>
    <w:rsid w:val="003932B8"/>
    <w:rsid w:val="00394ED2"/>
    <w:rsid w:val="0039620C"/>
    <w:rsid w:val="0039759F"/>
    <w:rsid w:val="003A0439"/>
    <w:rsid w:val="003A5D55"/>
    <w:rsid w:val="003A66C1"/>
    <w:rsid w:val="003D4EDF"/>
    <w:rsid w:val="003D5823"/>
    <w:rsid w:val="003D6BA2"/>
    <w:rsid w:val="003D74F7"/>
    <w:rsid w:val="003E2098"/>
    <w:rsid w:val="003E4C59"/>
    <w:rsid w:val="003E5218"/>
    <w:rsid w:val="003F1770"/>
    <w:rsid w:val="003F72CF"/>
    <w:rsid w:val="004027D2"/>
    <w:rsid w:val="00404787"/>
    <w:rsid w:val="004048AB"/>
    <w:rsid w:val="00404A32"/>
    <w:rsid w:val="00405F36"/>
    <w:rsid w:val="00406200"/>
    <w:rsid w:val="00406AEB"/>
    <w:rsid w:val="0041003B"/>
    <w:rsid w:val="00411A2C"/>
    <w:rsid w:val="004130C9"/>
    <w:rsid w:val="00432E6E"/>
    <w:rsid w:val="004330FB"/>
    <w:rsid w:val="00434F66"/>
    <w:rsid w:val="004361BC"/>
    <w:rsid w:val="00436211"/>
    <w:rsid w:val="00436264"/>
    <w:rsid w:val="00436507"/>
    <w:rsid w:val="0045044D"/>
    <w:rsid w:val="00452478"/>
    <w:rsid w:val="00455452"/>
    <w:rsid w:val="00463F3C"/>
    <w:rsid w:val="0047184B"/>
    <w:rsid w:val="00472A13"/>
    <w:rsid w:val="004761DE"/>
    <w:rsid w:val="00493514"/>
    <w:rsid w:val="004A1DC5"/>
    <w:rsid w:val="004A1DD5"/>
    <w:rsid w:val="004A2708"/>
    <w:rsid w:val="004A4E07"/>
    <w:rsid w:val="004A66D8"/>
    <w:rsid w:val="004A6D77"/>
    <w:rsid w:val="004B1490"/>
    <w:rsid w:val="004B2529"/>
    <w:rsid w:val="004C6C16"/>
    <w:rsid w:val="004C783E"/>
    <w:rsid w:val="004D2569"/>
    <w:rsid w:val="004D4292"/>
    <w:rsid w:val="004D7479"/>
    <w:rsid w:val="004E6FB9"/>
    <w:rsid w:val="004E7B2D"/>
    <w:rsid w:val="004F1F86"/>
    <w:rsid w:val="00500495"/>
    <w:rsid w:val="00502172"/>
    <w:rsid w:val="00507486"/>
    <w:rsid w:val="005138FE"/>
    <w:rsid w:val="005154F4"/>
    <w:rsid w:val="0052075E"/>
    <w:rsid w:val="00525FCB"/>
    <w:rsid w:val="00527BBE"/>
    <w:rsid w:val="0053323E"/>
    <w:rsid w:val="00534128"/>
    <w:rsid w:val="005369D0"/>
    <w:rsid w:val="00537C98"/>
    <w:rsid w:val="00540339"/>
    <w:rsid w:val="005502BC"/>
    <w:rsid w:val="00551733"/>
    <w:rsid w:val="00557AB5"/>
    <w:rsid w:val="0056277C"/>
    <w:rsid w:val="005670B1"/>
    <w:rsid w:val="005674DF"/>
    <w:rsid w:val="00567E6D"/>
    <w:rsid w:val="005725FB"/>
    <w:rsid w:val="0057424A"/>
    <w:rsid w:val="005809E3"/>
    <w:rsid w:val="0058437C"/>
    <w:rsid w:val="0059227E"/>
    <w:rsid w:val="0059385A"/>
    <w:rsid w:val="005A2EE8"/>
    <w:rsid w:val="005B59B3"/>
    <w:rsid w:val="005C1F3A"/>
    <w:rsid w:val="005C45C8"/>
    <w:rsid w:val="005C5CF5"/>
    <w:rsid w:val="005C76C2"/>
    <w:rsid w:val="005D0EFA"/>
    <w:rsid w:val="005D1BDA"/>
    <w:rsid w:val="005D1DCB"/>
    <w:rsid w:val="005D1E8B"/>
    <w:rsid w:val="005D2256"/>
    <w:rsid w:val="005D6540"/>
    <w:rsid w:val="005E04D5"/>
    <w:rsid w:val="005E6EA7"/>
    <w:rsid w:val="005E73EF"/>
    <w:rsid w:val="005F0CA2"/>
    <w:rsid w:val="005F6479"/>
    <w:rsid w:val="00601648"/>
    <w:rsid w:val="00610841"/>
    <w:rsid w:val="0061097D"/>
    <w:rsid w:val="00611150"/>
    <w:rsid w:val="00614B71"/>
    <w:rsid w:val="0061736F"/>
    <w:rsid w:val="00620CF6"/>
    <w:rsid w:val="00622C9C"/>
    <w:rsid w:val="00624C63"/>
    <w:rsid w:val="0063037E"/>
    <w:rsid w:val="00631E16"/>
    <w:rsid w:val="0063644C"/>
    <w:rsid w:val="00640CF4"/>
    <w:rsid w:val="006416E7"/>
    <w:rsid w:val="00644B0A"/>
    <w:rsid w:val="006477F1"/>
    <w:rsid w:val="00650B24"/>
    <w:rsid w:val="00660BDF"/>
    <w:rsid w:val="00663F50"/>
    <w:rsid w:val="00673FE8"/>
    <w:rsid w:val="0067670E"/>
    <w:rsid w:val="00677F7F"/>
    <w:rsid w:val="00690ACF"/>
    <w:rsid w:val="00691D2E"/>
    <w:rsid w:val="0069410F"/>
    <w:rsid w:val="0069718F"/>
    <w:rsid w:val="006A2257"/>
    <w:rsid w:val="006A3E1A"/>
    <w:rsid w:val="006A52AE"/>
    <w:rsid w:val="006B0481"/>
    <w:rsid w:val="006B08C6"/>
    <w:rsid w:val="006B4EB0"/>
    <w:rsid w:val="006B55EA"/>
    <w:rsid w:val="006C1591"/>
    <w:rsid w:val="006C3028"/>
    <w:rsid w:val="006D1B40"/>
    <w:rsid w:val="006E015D"/>
    <w:rsid w:val="006E0891"/>
    <w:rsid w:val="006E26FF"/>
    <w:rsid w:val="006E29E1"/>
    <w:rsid w:val="006E3AB7"/>
    <w:rsid w:val="006E3E3D"/>
    <w:rsid w:val="006E4CD0"/>
    <w:rsid w:val="006F0736"/>
    <w:rsid w:val="006F4FB1"/>
    <w:rsid w:val="006F54F3"/>
    <w:rsid w:val="0070011A"/>
    <w:rsid w:val="007013BF"/>
    <w:rsid w:val="00701A46"/>
    <w:rsid w:val="00702196"/>
    <w:rsid w:val="007030A9"/>
    <w:rsid w:val="00705703"/>
    <w:rsid w:val="00715802"/>
    <w:rsid w:val="007170B4"/>
    <w:rsid w:val="0072093B"/>
    <w:rsid w:val="0072368E"/>
    <w:rsid w:val="00725595"/>
    <w:rsid w:val="00725680"/>
    <w:rsid w:val="00726A44"/>
    <w:rsid w:val="0073199B"/>
    <w:rsid w:val="00735EB8"/>
    <w:rsid w:val="00736BAA"/>
    <w:rsid w:val="007416D7"/>
    <w:rsid w:val="00742603"/>
    <w:rsid w:val="0074595F"/>
    <w:rsid w:val="007619E0"/>
    <w:rsid w:val="00761FA8"/>
    <w:rsid w:val="00763FD5"/>
    <w:rsid w:val="00766C71"/>
    <w:rsid w:val="00767EA4"/>
    <w:rsid w:val="007744C6"/>
    <w:rsid w:val="00775D48"/>
    <w:rsid w:val="007833D7"/>
    <w:rsid w:val="00785007"/>
    <w:rsid w:val="00785DD6"/>
    <w:rsid w:val="0078624D"/>
    <w:rsid w:val="007909D8"/>
    <w:rsid w:val="007931AB"/>
    <w:rsid w:val="00795C9A"/>
    <w:rsid w:val="00796DFE"/>
    <w:rsid w:val="00797BFC"/>
    <w:rsid w:val="007A1B36"/>
    <w:rsid w:val="007A2EC5"/>
    <w:rsid w:val="007B01FE"/>
    <w:rsid w:val="007B34AE"/>
    <w:rsid w:val="007B4AB8"/>
    <w:rsid w:val="007B54DB"/>
    <w:rsid w:val="007C0B74"/>
    <w:rsid w:val="007C3336"/>
    <w:rsid w:val="007C5A32"/>
    <w:rsid w:val="007C7FB2"/>
    <w:rsid w:val="007D74B9"/>
    <w:rsid w:val="007E087A"/>
    <w:rsid w:val="007E2010"/>
    <w:rsid w:val="007E6555"/>
    <w:rsid w:val="007E6C0E"/>
    <w:rsid w:val="007F0076"/>
    <w:rsid w:val="007F1510"/>
    <w:rsid w:val="007F554A"/>
    <w:rsid w:val="007F76BB"/>
    <w:rsid w:val="007F7F9C"/>
    <w:rsid w:val="00805AF4"/>
    <w:rsid w:val="0081047C"/>
    <w:rsid w:val="00810547"/>
    <w:rsid w:val="00812CC6"/>
    <w:rsid w:val="00816291"/>
    <w:rsid w:val="00817415"/>
    <w:rsid w:val="00836C84"/>
    <w:rsid w:val="00851DA4"/>
    <w:rsid w:val="0085462E"/>
    <w:rsid w:val="00860F4C"/>
    <w:rsid w:val="00862414"/>
    <w:rsid w:val="00862806"/>
    <w:rsid w:val="0086553D"/>
    <w:rsid w:val="00865DDB"/>
    <w:rsid w:val="008673AD"/>
    <w:rsid w:val="00867BB8"/>
    <w:rsid w:val="008716A9"/>
    <w:rsid w:val="00871E9C"/>
    <w:rsid w:val="00873896"/>
    <w:rsid w:val="008778D3"/>
    <w:rsid w:val="00884014"/>
    <w:rsid w:val="00885767"/>
    <w:rsid w:val="00887EF0"/>
    <w:rsid w:val="00890DAB"/>
    <w:rsid w:val="0089441C"/>
    <w:rsid w:val="008A76C3"/>
    <w:rsid w:val="008B3305"/>
    <w:rsid w:val="008B4F92"/>
    <w:rsid w:val="008B530C"/>
    <w:rsid w:val="008B61F1"/>
    <w:rsid w:val="008C0C38"/>
    <w:rsid w:val="008C2D59"/>
    <w:rsid w:val="008C6566"/>
    <w:rsid w:val="008D08A8"/>
    <w:rsid w:val="008D4C7C"/>
    <w:rsid w:val="008D5DF3"/>
    <w:rsid w:val="008D6E45"/>
    <w:rsid w:val="008E2463"/>
    <w:rsid w:val="008F059B"/>
    <w:rsid w:val="008F156E"/>
    <w:rsid w:val="00903149"/>
    <w:rsid w:val="00903379"/>
    <w:rsid w:val="0091080A"/>
    <w:rsid w:val="00910DBA"/>
    <w:rsid w:val="00911D38"/>
    <w:rsid w:val="009128A4"/>
    <w:rsid w:val="00914B3A"/>
    <w:rsid w:val="009164C9"/>
    <w:rsid w:val="009168A0"/>
    <w:rsid w:val="00917B01"/>
    <w:rsid w:val="00920E3D"/>
    <w:rsid w:val="00922BF7"/>
    <w:rsid w:val="00925F69"/>
    <w:rsid w:val="00927235"/>
    <w:rsid w:val="00933034"/>
    <w:rsid w:val="00933CF3"/>
    <w:rsid w:val="009359B1"/>
    <w:rsid w:val="0093696D"/>
    <w:rsid w:val="0093697B"/>
    <w:rsid w:val="0094234A"/>
    <w:rsid w:val="00942D5C"/>
    <w:rsid w:val="00943337"/>
    <w:rsid w:val="0094668A"/>
    <w:rsid w:val="009542CF"/>
    <w:rsid w:val="00954C8F"/>
    <w:rsid w:val="00956872"/>
    <w:rsid w:val="009615B7"/>
    <w:rsid w:val="00962215"/>
    <w:rsid w:val="0096432F"/>
    <w:rsid w:val="0096642A"/>
    <w:rsid w:val="009702E5"/>
    <w:rsid w:val="00972E8F"/>
    <w:rsid w:val="00976080"/>
    <w:rsid w:val="00985791"/>
    <w:rsid w:val="009916E1"/>
    <w:rsid w:val="009928DF"/>
    <w:rsid w:val="0099385A"/>
    <w:rsid w:val="009952A7"/>
    <w:rsid w:val="009A56EF"/>
    <w:rsid w:val="009A79C0"/>
    <w:rsid w:val="009B1B25"/>
    <w:rsid w:val="009C0A89"/>
    <w:rsid w:val="009C629E"/>
    <w:rsid w:val="009C6B56"/>
    <w:rsid w:val="009D2F5C"/>
    <w:rsid w:val="009D3014"/>
    <w:rsid w:val="009D6EAF"/>
    <w:rsid w:val="009E538E"/>
    <w:rsid w:val="009E6C91"/>
    <w:rsid w:val="009E7DB0"/>
    <w:rsid w:val="009F77FA"/>
    <w:rsid w:val="009F79F8"/>
    <w:rsid w:val="00A01D64"/>
    <w:rsid w:val="00A05C3A"/>
    <w:rsid w:val="00A11103"/>
    <w:rsid w:val="00A21F53"/>
    <w:rsid w:val="00A37B60"/>
    <w:rsid w:val="00A404E4"/>
    <w:rsid w:val="00A44551"/>
    <w:rsid w:val="00A45672"/>
    <w:rsid w:val="00A50A4A"/>
    <w:rsid w:val="00A54422"/>
    <w:rsid w:val="00A56FC5"/>
    <w:rsid w:val="00A60B17"/>
    <w:rsid w:val="00A62287"/>
    <w:rsid w:val="00A64647"/>
    <w:rsid w:val="00A65BBC"/>
    <w:rsid w:val="00A65D1E"/>
    <w:rsid w:val="00A667C0"/>
    <w:rsid w:val="00A7516A"/>
    <w:rsid w:val="00A77164"/>
    <w:rsid w:val="00A808FF"/>
    <w:rsid w:val="00A82389"/>
    <w:rsid w:val="00A87C41"/>
    <w:rsid w:val="00AA0003"/>
    <w:rsid w:val="00AA0972"/>
    <w:rsid w:val="00AA69DD"/>
    <w:rsid w:val="00AC2B17"/>
    <w:rsid w:val="00AC2E38"/>
    <w:rsid w:val="00AC30D8"/>
    <w:rsid w:val="00AC582E"/>
    <w:rsid w:val="00AC6C9B"/>
    <w:rsid w:val="00AD2F06"/>
    <w:rsid w:val="00AE1D5F"/>
    <w:rsid w:val="00AE4BAD"/>
    <w:rsid w:val="00AF4E3B"/>
    <w:rsid w:val="00B009ED"/>
    <w:rsid w:val="00B046B8"/>
    <w:rsid w:val="00B12E86"/>
    <w:rsid w:val="00B15799"/>
    <w:rsid w:val="00B224ED"/>
    <w:rsid w:val="00B23AC1"/>
    <w:rsid w:val="00B32B7D"/>
    <w:rsid w:val="00B35A52"/>
    <w:rsid w:val="00B500F1"/>
    <w:rsid w:val="00B568F5"/>
    <w:rsid w:val="00B56CA6"/>
    <w:rsid w:val="00B7738C"/>
    <w:rsid w:val="00B83750"/>
    <w:rsid w:val="00BA1441"/>
    <w:rsid w:val="00BA6DB8"/>
    <w:rsid w:val="00BA707D"/>
    <w:rsid w:val="00BB7069"/>
    <w:rsid w:val="00BC1CEE"/>
    <w:rsid w:val="00BC625F"/>
    <w:rsid w:val="00BD0DF8"/>
    <w:rsid w:val="00BD13E5"/>
    <w:rsid w:val="00BE2A46"/>
    <w:rsid w:val="00BE4CC4"/>
    <w:rsid w:val="00BF2106"/>
    <w:rsid w:val="00BF5062"/>
    <w:rsid w:val="00BF79F8"/>
    <w:rsid w:val="00BF79FC"/>
    <w:rsid w:val="00C22EA8"/>
    <w:rsid w:val="00C24FB1"/>
    <w:rsid w:val="00C30404"/>
    <w:rsid w:val="00C35E18"/>
    <w:rsid w:val="00C425F8"/>
    <w:rsid w:val="00C4310A"/>
    <w:rsid w:val="00C51AC6"/>
    <w:rsid w:val="00C54B5B"/>
    <w:rsid w:val="00C70749"/>
    <w:rsid w:val="00C711F6"/>
    <w:rsid w:val="00C74030"/>
    <w:rsid w:val="00C90755"/>
    <w:rsid w:val="00C922B9"/>
    <w:rsid w:val="00C96B03"/>
    <w:rsid w:val="00CA0288"/>
    <w:rsid w:val="00CA6920"/>
    <w:rsid w:val="00CB379D"/>
    <w:rsid w:val="00CB6556"/>
    <w:rsid w:val="00CC0C03"/>
    <w:rsid w:val="00CC5F34"/>
    <w:rsid w:val="00CD04B5"/>
    <w:rsid w:val="00CD7C68"/>
    <w:rsid w:val="00CE48BF"/>
    <w:rsid w:val="00CE49C8"/>
    <w:rsid w:val="00CF1658"/>
    <w:rsid w:val="00CF1C4F"/>
    <w:rsid w:val="00CF4249"/>
    <w:rsid w:val="00D0011E"/>
    <w:rsid w:val="00D02272"/>
    <w:rsid w:val="00D03AF5"/>
    <w:rsid w:val="00D04573"/>
    <w:rsid w:val="00D07996"/>
    <w:rsid w:val="00D12118"/>
    <w:rsid w:val="00D24D4F"/>
    <w:rsid w:val="00D3160C"/>
    <w:rsid w:val="00D32458"/>
    <w:rsid w:val="00D376FC"/>
    <w:rsid w:val="00D43D52"/>
    <w:rsid w:val="00D525CD"/>
    <w:rsid w:val="00D552B6"/>
    <w:rsid w:val="00D65285"/>
    <w:rsid w:val="00D72CD5"/>
    <w:rsid w:val="00D8137D"/>
    <w:rsid w:val="00D92F65"/>
    <w:rsid w:val="00D945DC"/>
    <w:rsid w:val="00DA5BDB"/>
    <w:rsid w:val="00DB17CB"/>
    <w:rsid w:val="00DB2E92"/>
    <w:rsid w:val="00DB34EB"/>
    <w:rsid w:val="00DB5C02"/>
    <w:rsid w:val="00DB75B1"/>
    <w:rsid w:val="00DC2DC3"/>
    <w:rsid w:val="00DC3A1C"/>
    <w:rsid w:val="00DC3E82"/>
    <w:rsid w:val="00DC6A5E"/>
    <w:rsid w:val="00DD09B3"/>
    <w:rsid w:val="00DD5265"/>
    <w:rsid w:val="00DE42B8"/>
    <w:rsid w:val="00DE5881"/>
    <w:rsid w:val="00DF3D6D"/>
    <w:rsid w:val="00DF4C40"/>
    <w:rsid w:val="00DF5059"/>
    <w:rsid w:val="00DF575B"/>
    <w:rsid w:val="00E004D3"/>
    <w:rsid w:val="00E01D6B"/>
    <w:rsid w:val="00E10C1C"/>
    <w:rsid w:val="00E1113F"/>
    <w:rsid w:val="00E1306F"/>
    <w:rsid w:val="00E202D8"/>
    <w:rsid w:val="00E2088B"/>
    <w:rsid w:val="00E23470"/>
    <w:rsid w:val="00E260E0"/>
    <w:rsid w:val="00E26650"/>
    <w:rsid w:val="00E33F49"/>
    <w:rsid w:val="00E34276"/>
    <w:rsid w:val="00E42FF6"/>
    <w:rsid w:val="00E45FF9"/>
    <w:rsid w:val="00E50116"/>
    <w:rsid w:val="00E50285"/>
    <w:rsid w:val="00E628CE"/>
    <w:rsid w:val="00E66E9B"/>
    <w:rsid w:val="00E74B94"/>
    <w:rsid w:val="00E74BEE"/>
    <w:rsid w:val="00E7685D"/>
    <w:rsid w:val="00E85F84"/>
    <w:rsid w:val="00E96669"/>
    <w:rsid w:val="00EA03DB"/>
    <w:rsid w:val="00EA184F"/>
    <w:rsid w:val="00EA30C0"/>
    <w:rsid w:val="00EA5B75"/>
    <w:rsid w:val="00EA63E6"/>
    <w:rsid w:val="00EA7AFB"/>
    <w:rsid w:val="00EA7D49"/>
    <w:rsid w:val="00EB0BEF"/>
    <w:rsid w:val="00EB238C"/>
    <w:rsid w:val="00EB44A4"/>
    <w:rsid w:val="00EC0935"/>
    <w:rsid w:val="00EC5F5A"/>
    <w:rsid w:val="00EC72F4"/>
    <w:rsid w:val="00ED3ACD"/>
    <w:rsid w:val="00EE2232"/>
    <w:rsid w:val="00EE388F"/>
    <w:rsid w:val="00EE48FC"/>
    <w:rsid w:val="00EE5C24"/>
    <w:rsid w:val="00EE6059"/>
    <w:rsid w:val="00EF4638"/>
    <w:rsid w:val="00EF7DD6"/>
    <w:rsid w:val="00F0398D"/>
    <w:rsid w:val="00F04560"/>
    <w:rsid w:val="00F06EE8"/>
    <w:rsid w:val="00F075DE"/>
    <w:rsid w:val="00F1116E"/>
    <w:rsid w:val="00F11795"/>
    <w:rsid w:val="00F16D39"/>
    <w:rsid w:val="00F222CF"/>
    <w:rsid w:val="00F33C0E"/>
    <w:rsid w:val="00F34B21"/>
    <w:rsid w:val="00F4238C"/>
    <w:rsid w:val="00F458D9"/>
    <w:rsid w:val="00F473DF"/>
    <w:rsid w:val="00F50853"/>
    <w:rsid w:val="00F56E95"/>
    <w:rsid w:val="00F56F3A"/>
    <w:rsid w:val="00F62D00"/>
    <w:rsid w:val="00F66F87"/>
    <w:rsid w:val="00F67AE1"/>
    <w:rsid w:val="00F7069B"/>
    <w:rsid w:val="00F735E9"/>
    <w:rsid w:val="00F80A68"/>
    <w:rsid w:val="00F81AAA"/>
    <w:rsid w:val="00F846AD"/>
    <w:rsid w:val="00F910E1"/>
    <w:rsid w:val="00F9200E"/>
    <w:rsid w:val="00F93BD2"/>
    <w:rsid w:val="00F9644D"/>
    <w:rsid w:val="00F97D92"/>
    <w:rsid w:val="00FA4EB9"/>
    <w:rsid w:val="00FA5173"/>
    <w:rsid w:val="00FA5D30"/>
    <w:rsid w:val="00FA794F"/>
    <w:rsid w:val="00FB1D66"/>
    <w:rsid w:val="00FC00D0"/>
    <w:rsid w:val="00FC04C1"/>
    <w:rsid w:val="00FC41DC"/>
    <w:rsid w:val="00FC523B"/>
    <w:rsid w:val="00FC574B"/>
    <w:rsid w:val="00FC71F4"/>
    <w:rsid w:val="00FE39C5"/>
    <w:rsid w:val="00FE5025"/>
    <w:rsid w:val="00FF1940"/>
    <w:rsid w:val="00FF3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A79C0"/>
    <w:rPr>
      <w:noProof/>
    </w:rPr>
  </w:style>
  <w:style w:type="table" w:styleId="TableGrid">
    <w:name w:val="Table Grid"/>
    <w:basedOn w:val="TableNormal"/>
    <w:uiPriority w:val="59"/>
    <w:rsid w:val="006F4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6E3E3D"/>
    <w:rPr>
      <w:noProof/>
    </w:rPr>
  </w:style>
  <w:style w:type="paragraph" w:styleId="BodyTextIndent2">
    <w:name w:val="Body Text Indent 2"/>
    <w:basedOn w:val="Normal"/>
    <w:link w:val="BodyTextIndent2Char"/>
    <w:unhideWhenUsed/>
    <w:rsid w:val="007E087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087A"/>
    <w:rPr>
      <w:noProof/>
    </w:rPr>
  </w:style>
  <w:style w:type="paragraph" w:styleId="BodyTextIndent3">
    <w:name w:val="Body Text Indent 3"/>
    <w:basedOn w:val="Normal"/>
    <w:link w:val="BodyTextIndent3Char"/>
    <w:semiHidden/>
    <w:rsid w:val="00E34276"/>
    <w:pPr>
      <w:bidi w:val="0"/>
      <w:ind w:left="426" w:hanging="142"/>
    </w:pPr>
    <w:rPr>
      <w:noProof w:val="0"/>
      <w:sz w:val="24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34276"/>
    <w:rPr>
      <w:sz w:val="24"/>
    </w:rPr>
  </w:style>
  <w:style w:type="paragraph" w:styleId="Caption">
    <w:name w:val="caption"/>
    <w:basedOn w:val="Normal"/>
    <w:next w:val="Normal"/>
    <w:qFormat/>
    <w:rsid w:val="00E34276"/>
    <w:pPr>
      <w:tabs>
        <w:tab w:val="num" w:pos="360"/>
        <w:tab w:val="num" w:pos="426"/>
      </w:tabs>
      <w:bidi w:val="0"/>
      <w:ind w:left="709" w:hanging="709"/>
    </w:pPr>
    <w:rPr>
      <w:rFonts w:cs="Times New Roman"/>
      <w:noProof w:val="0"/>
      <w:sz w:val="24"/>
      <w:szCs w:val="24"/>
    </w:rPr>
  </w:style>
  <w:style w:type="character" w:customStyle="1" w:styleId="longtext">
    <w:name w:val="long_text"/>
    <w:basedOn w:val="DefaultParagraphFont"/>
    <w:rsid w:val="00E34276"/>
  </w:style>
  <w:style w:type="character" w:customStyle="1" w:styleId="hps">
    <w:name w:val="hps"/>
    <w:basedOn w:val="DefaultParagraphFont"/>
    <w:rsid w:val="00E34276"/>
  </w:style>
  <w:style w:type="character" w:customStyle="1" w:styleId="apple-converted-space">
    <w:name w:val="apple-converted-space"/>
    <w:basedOn w:val="DefaultParagraphFont"/>
    <w:rsid w:val="00E34276"/>
  </w:style>
  <w:style w:type="character" w:customStyle="1" w:styleId="apple-style-span">
    <w:name w:val="apple-style-span"/>
    <w:basedOn w:val="DefaultParagraphFont"/>
    <w:rsid w:val="00E34276"/>
  </w:style>
  <w:style w:type="paragraph" w:styleId="ListParagraph">
    <w:name w:val="List Paragraph"/>
    <w:basedOn w:val="Normal"/>
    <w:uiPriority w:val="34"/>
    <w:qFormat/>
    <w:rsid w:val="00E34276"/>
    <w:pPr>
      <w:bidi w:val="0"/>
      <w:ind w:left="720"/>
      <w:contextualSpacing/>
    </w:pPr>
    <w:rPr>
      <w:rFonts w:cs="Times New Roman"/>
      <w:noProof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pma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3CAFD-B0F6-457F-AA37-311B4A4D9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12</Pages>
  <Words>887</Words>
  <Characters>6009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mkhader</cp:lastModifiedBy>
  <cp:revision>400</cp:revision>
  <cp:lastPrinted>2016-10-30T11:22:00Z</cp:lastPrinted>
  <dcterms:created xsi:type="dcterms:W3CDTF">2011-09-05T06:32:00Z</dcterms:created>
  <dcterms:modified xsi:type="dcterms:W3CDTF">2016-11-08T09:27:00Z</dcterms:modified>
</cp:coreProperties>
</file>