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theme/themeOverride3.xml" ContentType="application/vnd.openxmlformats-officedocument.themeOverride+xml"/>
  <Override PartName="/word/theme/themeOverride1.xml" ContentType="application/vnd.openxmlformats-officedocument.themeOverride+xml"/>
  <Override PartName="/word/footer7.xml" ContentType="application/vnd.openxmlformats-officedocument.wordprocessingml.footer+xml"/>
  <Default Extension="wmf" ContentType="image/x-wmf"/>
  <Default Extension="xls" ContentType="application/vnd.ms-excel"/>
  <Override PartName="/word/drawings/drawing6.xml" ContentType="application/vnd.openxmlformats-officedocument.drawingml.chartshap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drawings/drawing3.xml" ContentType="application/vnd.openxmlformats-officedocument.drawingml.chartshapes+xml"/>
  <Override PartName="/word/drawings/drawing4.xml" ContentType="application/vnd.openxmlformats-officedocument.drawingml.chartshap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word/drawings/drawing5.xml" ContentType="application/vnd.openxmlformats-officedocument.drawingml.chartshap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24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oter10.xml" ContentType="application/vnd.openxmlformats-officedocument.wordprocessingml.footer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docProps/core.xml" ContentType="application/vnd.openxmlformats-package.core-properties+xml"/>
  <Default Extension="png" ContentType="image/png"/>
  <Default Extension="bin" ContentType="application/vnd.openxmlformats-officedocument.oleObject"/>
  <Override PartName="/word/theme/themeOverride4.xml" ContentType="application/vnd.openxmlformats-officedocument.themeOverride+xml"/>
  <Override PartName="/word/footer8.xml" ContentType="application/vnd.openxmlformats-officedocument.wordprocessingml.footer+xml"/>
  <Override PartName="/word/theme/themeOverride2.xml" ContentType="application/vnd.openxmlformats-officedocument.themeOverride+xml"/>
  <Default Extension="jpeg" ContentType="image/jpeg"/>
  <Override PartName="/word/footer6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844" w:rsidRPr="00F41452" w:rsidRDefault="00423844">
      <w:pPr>
        <w:pStyle w:val="Heading2"/>
        <w:jc w:val="center"/>
        <w:rPr>
          <w:rFonts w:hint="cs"/>
          <w:rtl/>
        </w:rPr>
      </w:pPr>
    </w:p>
    <w:p w:rsidR="00423844" w:rsidRPr="00F41452" w:rsidRDefault="00DE3DF9" w:rsidP="00CA0AD0">
      <w:pPr>
        <w:jc w:val="center"/>
        <w:rPr>
          <w:sz w:val="20"/>
          <w:rtl/>
        </w:rPr>
      </w:pPr>
      <w:r w:rsidRPr="00F41452">
        <w:drawing>
          <wp:inline distT="0" distB="0" distL="0" distR="0">
            <wp:extent cx="454660" cy="639445"/>
            <wp:effectExtent l="19050" t="0" r="2540" b="0"/>
            <wp:docPr id="3" name="Picture 1" descr="الشعار الجدي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الشعار الجديد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" cy="63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844" w:rsidRPr="00F41452" w:rsidRDefault="00873494" w:rsidP="00873494">
      <w:pPr>
        <w:jc w:val="center"/>
        <w:rPr>
          <w:rFonts w:cs="Simplified Arabic"/>
          <w:b/>
          <w:bCs/>
          <w:szCs w:val="24"/>
          <w:rtl/>
        </w:rPr>
      </w:pPr>
      <w:r w:rsidRPr="00F41452">
        <w:rPr>
          <w:rFonts w:cs="Simplified Arabic" w:hint="cs"/>
          <w:b/>
          <w:bCs/>
          <w:szCs w:val="24"/>
          <w:rtl/>
        </w:rPr>
        <w:t>دولة فلسطين</w:t>
      </w:r>
    </w:p>
    <w:p w:rsidR="00423844" w:rsidRPr="00F41452" w:rsidRDefault="00CA0AD0" w:rsidP="00CA0AD0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F41452">
        <w:rPr>
          <w:rFonts w:cs="Simplified Arabic" w:hint="cs"/>
          <w:b/>
          <w:bCs/>
          <w:sz w:val="28"/>
          <w:szCs w:val="28"/>
          <w:rtl/>
        </w:rPr>
        <w:t>الجهاز المركزي للإحصاء الفلسطيني</w:t>
      </w:r>
    </w:p>
    <w:p w:rsidR="00423844" w:rsidRPr="00F41452" w:rsidRDefault="00423844">
      <w:pPr>
        <w:rPr>
          <w:sz w:val="20"/>
          <w:rtl/>
        </w:rPr>
      </w:pPr>
    </w:p>
    <w:p w:rsidR="00423844" w:rsidRPr="00F41452" w:rsidRDefault="00423844">
      <w:pPr>
        <w:rPr>
          <w:sz w:val="20"/>
          <w:rtl/>
        </w:rPr>
      </w:pPr>
    </w:p>
    <w:p w:rsidR="00423844" w:rsidRPr="00F41452" w:rsidRDefault="00423844">
      <w:pPr>
        <w:rPr>
          <w:sz w:val="20"/>
          <w:rtl/>
        </w:rPr>
      </w:pPr>
    </w:p>
    <w:p w:rsidR="00423844" w:rsidRPr="00F41452" w:rsidRDefault="00423844">
      <w:pPr>
        <w:rPr>
          <w:sz w:val="20"/>
          <w:rtl/>
        </w:rPr>
      </w:pPr>
    </w:p>
    <w:p w:rsidR="00423844" w:rsidRPr="00F41452" w:rsidRDefault="00423844">
      <w:pPr>
        <w:rPr>
          <w:sz w:val="20"/>
          <w:rtl/>
        </w:rPr>
      </w:pPr>
    </w:p>
    <w:p w:rsidR="00423844" w:rsidRPr="00F41452" w:rsidRDefault="00423844">
      <w:pPr>
        <w:pStyle w:val="Heading2"/>
        <w:jc w:val="center"/>
        <w:rPr>
          <w:rFonts w:cs="Simplified Arabic"/>
          <w:i/>
          <w:iCs/>
          <w:sz w:val="28"/>
          <w:szCs w:val="28"/>
          <w:rtl/>
        </w:rPr>
      </w:pPr>
      <w:r w:rsidRPr="00F41452">
        <w:rPr>
          <w:rFonts w:cs="Simplified Arabic"/>
          <w:i/>
          <w:iCs/>
          <w:sz w:val="28"/>
          <w:szCs w:val="28"/>
          <w:rtl/>
        </w:rPr>
        <w:t>فل</w:t>
      </w:r>
      <w:r w:rsidRPr="00F41452">
        <w:rPr>
          <w:rFonts w:cs="Simplified Arabic" w:hint="cs"/>
          <w:i/>
          <w:iCs/>
          <w:sz w:val="28"/>
          <w:szCs w:val="28"/>
          <w:rtl/>
        </w:rPr>
        <w:t>سطين في أرقام</w:t>
      </w:r>
    </w:p>
    <w:p w:rsidR="00423844" w:rsidRPr="00F41452" w:rsidRDefault="005F1603">
      <w:pPr>
        <w:jc w:val="center"/>
        <w:rPr>
          <w:b/>
          <w:bCs/>
          <w:i/>
          <w:iCs/>
          <w:sz w:val="26"/>
          <w:szCs w:val="26"/>
          <w:rtl/>
        </w:rPr>
      </w:pPr>
      <w:r w:rsidRPr="00F41452">
        <w:rPr>
          <w:b/>
          <w:bCs/>
          <w:i/>
          <w:iCs/>
          <w:sz w:val="26"/>
          <w:szCs w:val="26"/>
        </w:rPr>
        <w:t>2015</w:t>
      </w:r>
    </w:p>
    <w:p w:rsidR="00423844" w:rsidRPr="00F41452" w:rsidRDefault="00423844">
      <w:pPr>
        <w:ind w:left="283" w:hanging="283"/>
        <w:rPr>
          <w:rFonts w:cs="Simplified Arabic"/>
          <w:sz w:val="20"/>
          <w:rtl/>
        </w:rPr>
      </w:pPr>
    </w:p>
    <w:p w:rsidR="00423844" w:rsidRPr="00F41452" w:rsidRDefault="00423844">
      <w:pPr>
        <w:ind w:left="283" w:hanging="283"/>
        <w:jc w:val="center"/>
        <w:rPr>
          <w:rFonts w:cs="Simplified Arabic"/>
          <w:b/>
          <w:bCs/>
          <w:sz w:val="28"/>
          <w:szCs w:val="28"/>
          <w:rtl/>
        </w:rPr>
      </w:pPr>
    </w:p>
    <w:p w:rsidR="00423844" w:rsidRPr="00F41452" w:rsidRDefault="00423844">
      <w:pPr>
        <w:ind w:left="283" w:hanging="283"/>
        <w:rPr>
          <w:rFonts w:cs="Simplified Arabic"/>
          <w:sz w:val="28"/>
          <w:szCs w:val="28"/>
          <w:rtl/>
        </w:rPr>
      </w:pPr>
    </w:p>
    <w:p w:rsidR="00423844" w:rsidRPr="00F41452" w:rsidRDefault="00423844">
      <w:pPr>
        <w:ind w:left="283" w:hanging="283"/>
        <w:rPr>
          <w:rFonts w:cs="Simplified Arabic"/>
          <w:sz w:val="28"/>
          <w:szCs w:val="28"/>
          <w:rtl/>
        </w:rPr>
      </w:pPr>
    </w:p>
    <w:p w:rsidR="00423844" w:rsidRPr="00F41452" w:rsidRDefault="007E4DBF" w:rsidP="00D726EA">
      <w:pPr>
        <w:ind w:left="283" w:hanging="283"/>
        <w:jc w:val="center"/>
        <w:rPr>
          <w:b/>
          <w:bCs/>
          <w:sz w:val="22"/>
          <w:szCs w:val="22"/>
          <w:rtl/>
        </w:rPr>
      </w:pPr>
      <w:r w:rsidRPr="00F41452">
        <w:rPr>
          <w:rFonts w:cs="Simplified Arabic" w:hint="cs"/>
          <w:b/>
          <w:bCs/>
          <w:szCs w:val="24"/>
          <w:rtl/>
        </w:rPr>
        <w:t>آذار</w:t>
      </w:r>
      <w:r w:rsidR="00423844" w:rsidRPr="00F41452">
        <w:rPr>
          <w:rFonts w:cs="Simplified Arabic" w:hint="cs"/>
          <w:b/>
          <w:bCs/>
          <w:szCs w:val="24"/>
          <w:rtl/>
        </w:rPr>
        <w:t>/</w:t>
      </w:r>
      <w:r w:rsidRPr="00F41452">
        <w:rPr>
          <w:rFonts w:cs="Simplified Arabic" w:hint="cs"/>
          <w:b/>
          <w:bCs/>
          <w:szCs w:val="24"/>
          <w:rtl/>
        </w:rPr>
        <w:t>مارس</w:t>
      </w:r>
      <w:r w:rsidR="00423844" w:rsidRPr="00F41452">
        <w:rPr>
          <w:rFonts w:cs="Simplified Arabic"/>
          <w:b/>
          <w:bCs/>
          <w:szCs w:val="24"/>
          <w:rtl/>
        </w:rPr>
        <w:t xml:space="preserve">، </w:t>
      </w:r>
      <w:r w:rsidR="00D726EA" w:rsidRPr="00F41452">
        <w:rPr>
          <w:rFonts w:cs="Simplified Arabic" w:hint="cs"/>
          <w:b/>
          <w:bCs/>
          <w:sz w:val="22"/>
          <w:szCs w:val="22"/>
          <w:rtl/>
        </w:rPr>
        <w:t>2016</w:t>
      </w:r>
    </w:p>
    <w:p w:rsidR="00423844" w:rsidRPr="00F41452" w:rsidRDefault="00423844">
      <w:pPr>
        <w:ind w:left="284" w:hanging="284"/>
        <w:jc w:val="center"/>
        <w:rPr>
          <w:rFonts w:cs="Simplified Arabic"/>
          <w:b/>
          <w:bCs/>
          <w:szCs w:val="24"/>
          <w:rtl/>
        </w:rPr>
      </w:pPr>
    </w:p>
    <w:p w:rsidR="00423844" w:rsidRPr="00F41452" w:rsidRDefault="00F0732A">
      <w:pPr>
        <w:ind w:left="360" w:right="1800"/>
        <w:jc w:val="both"/>
        <w:rPr>
          <w:rFonts w:cs="Simplified Arabic"/>
          <w:sz w:val="16"/>
          <w:szCs w:val="16"/>
          <w:rtl/>
        </w:rPr>
      </w:pPr>
      <w:r w:rsidRPr="00F0732A">
        <w:rPr>
          <w:rFonts w:cs="Simplified Arabic"/>
          <w:b/>
          <w:bCs/>
          <w:szCs w:val="24"/>
          <w:rtl/>
        </w:rPr>
        <w:pict>
          <v:rect id="_x0000_s1031" style="position:absolute;left:0;text-align:left;margin-left:126.5pt;margin-top:19.3pt;width:20.55pt;height:23.85pt;z-index:251653120" stroked="f">
            <w10:wrap anchorx="page"/>
          </v:rect>
        </w:pict>
      </w:r>
    </w:p>
    <w:tbl>
      <w:tblPr>
        <w:bidiVisual/>
        <w:tblW w:w="49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990"/>
      </w:tblGrid>
      <w:tr w:rsidR="0098377F" w:rsidRPr="00F41452" w:rsidTr="0098377F">
        <w:trPr>
          <w:jc w:val="center"/>
        </w:trPr>
        <w:tc>
          <w:tcPr>
            <w:tcW w:w="5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3844" w:rsidRPr="00F41452" w:rsidRDefault="00423844">
            <w:pPr>
              <w:jc w:val="center"/>
              <w:rPr>
                <w:rFonts w:cs="Simplified Arabic"/>
                <w:b/>
                <w:bCs/>
                <w:sz w:val="18"/>
                <w:szCs w:val="18"/>
                <w:rtl/>
              </w:rPr>
            </w:pP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lastRenderedPageBreak/>
              <w:t>تم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إعداد هذه 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لم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ح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س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ب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الإ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ج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ر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ا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ءا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ت 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المعيارية ا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مح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دة ف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ي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د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ليل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 xml:space="preserve"> 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ا</w:t>
            </w:r>
            <w:r w:rsidRPr="00F41452">
              <w:rPr>
                <w:rFonts w:cs="Simplified Arabic"/>
                <w:b/>
                <w:bCs/>
                <w:sz w:val="18"/>
                <w:szCs w:val="18"/>
                <w:rtl/>
              </w:rPr>
              <w:t>ل</w:t>
            </w: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 xml:space="preserve">ممارسات للإحصاءات الرسمية الفلسطينية، 2006 </w:t>
            </w:r>
          </w:p>
        </w:tc>
      </w:tr>
    </w:tbl>
    <w:p w:rsidR="00423844" w:rsidRPr="00F41452" w:rsidRDefault="00423844">
      <w:pPr>
        <w:pStyle w:val="BodyText"/>
        <w:rPr>
          <w:rFonts w:cs="Simplified Arabic"/>
          <w:b/>
          <w:bCs/>
          <w:sz w:val="18"/>
          <w:szCs w:val="18"/>
        </w:rPr>
      </w:pPr>
    </w:p>
    <w:p w:rsidR="00423844" w:rsidRPr="00F41452" w:rsidRDefault="00423844" w:rsidP="00794C39">
      <w:pPr>
        <w:pStyle w:val="BodyText"/>
        <w:jc w:val="center"/>
        <w:rPr>
          <w:rFonts w:cs="Simplified Arabic"/>
          <w:b/>
          <w:bCs/>
          <w:sz w:val="18"/>
          <w:szCs w:val="18"/>
          <w:rtl/>
        </w:rPr>
      </w:pPr>
    </w:p>
    <w:p w:rsidR="003D456D" w:rsidRPr="00F41452" w:rsidRDefault="003D456D" w:rsidP="00794C39">
      <w:pPr>
        <w:pStyle w:val="BodyText"/>
        <w:jc w:val="center"/>
        <w:rPr>
          <w:rFonts w:cs="Simplified Arabic"/>
          <w:b/>
          <w:bCs/>
          <w:sz w:val="18"/>
          <w:szCs w:val="18"/>
          <w:rtl/>
        </w:rPr>
      </w:pPr>
    </w:p>
    <w:p w:rsidR="00794C39" w:rsidRPr="00F41452" w:rsidRDefault="00794C39" w:rsidP="00DF198E">
      <w:pPr>
        <w:ind w:left="283" w:hanging="283"/>
        <w:rPr>
          <w:rFonts w:ascii="Arial" w:hAnsi="Arial" w:cs="Arial"/>
          <w:sz w:val="18"/>
          <w:szCs w:val="18"/>
          <w:rtl/>
        </w:rPr>
      </w:pPr>
    </w:p>
    <w:p w:rsidR="00423844" w:rsidRPr="00F41452" w:rsidRDefault="00423844" w:rsidP="00D54458">
      <w:pPr>
        <w:ind w:left="283" w:hanging="283"/>
        <w:rPr>
          <w:rFonts w:cs="Simplified Arabic"/>
          <w:sz w:val="18"/>
          <w:szCs w:val="18"/>
          <w:rtl/>
        </w:rPr>
      </w:pPr>
      <w:r w:rsidRPr="00F41452">
        <w:rPr>
          <w:rFonts w:ascii="Arial" w:hAnsi="Arial" w:cs="Arial"/>
          <w:sz w:val="18"/>
          <w:szCs w:val="18"/>
        </w:rPr>
        <w:t>©</w:t>
      </w:r>
      <w:r w:rsidRPr="00F41452">
        <w:rPr>
          <w:rFonts w:cs="Simplified Arabic"/>
          <w:sz w:val="18"/>
          <w:szCs w:val="18"/>
          <w:rtl/>
        </w:rPr>
        <w:t xml:space="preserve"> </w:t>
      </w:r>
      <w:r w:rsidRPr="00F41452">
        <w:rPr>
          <w:rFonts w:cs="Simplified Arabic"/>
          <w:sz w:val="18"/>
          <w:szCs w:val="18"/>
          <w:rtl/>
        </w:rPr>
        <w:tab/>
      </w:r>
      <w:r w:rsidR="00A573DF" w:rsidRPr="00F41452">
        <w:rPr>
          <w:rFonts w:cs="Simplified Arabic" w:hint="cs"/>
          <w:sz w:val="18"/>
          <w:szCs w:val="18"/>
          <w:rtl/>
        </w:rPr>
        <w:t xml:space="preserve">جمادى </w:t>
      </w:r>
      <w:r w:rsidR="00D54458">
        <w:rPr>
          <w:rFonts w:cs="Simplified Arabic" w:hint="cs"/>
          <w:sz w:val="18"/>
          <w:szCs w:val="18"/>
          <w:rtl/>
        </w:rPr>
        <w:t>الآخر</w:t>
      </w:r>
      <w:r w:rsidRPr="00F41452">
        <w:rPr>
          <w:rFonts w:cs="Simplified Arabic" w:hint="cs"/>
          <w:sz w:val="18"/>
          <w:szCs w:val="18"/>
          <w:rtl/>
        </w:rPr>
        <w:t xml:space="preserve">، </w:t>
      </w:r>
      <w:r w:rsidR="005F1603" w:rsidRPr="00F41452">
        <w:rPr>
          <w:rFonts w:cs="Simplified Arabic" w:hint="cs"/>
          <w:sz w:val="18"/>
          <w:szCs w:val="18"/>
          <w:rtl/>
        </w:rPr>
        <w:t>1437</w:t>
      </w:r>
      <w:r w:rsidRPr="00F41452">
        <w:rPr>
          <w:rFonts w:cs="Simplified Arabic" w:hint="cs"/>
          <w:sz w:val="18"/>
          <w:szCs w:val="18"/>
          <w:rtl/>
        </w:rPr>
        <w:t>هـ</w:t>
      </w:r>
      <w:r w:rsidRPr="00F41452">
        <w:rPr>
          <w:rFonts w:cs="Simplified Arabic"/>
          <w:sz w:val="18"/>
          <w:szCs w:val="18"/>
          <w:rtl/>
        </w:rPr>
        <w:t xml:space="preserve">، </w:t>
      </w:r>
      <w:r w:rsidR="007E4DBF" w:rsidRPr="00F41452">
        <w:rPr>
          <w:rFonts w:cs="Simplified Arabic" w:hint="cs"/>
          <w:sz w:val="18"/>
          <w:szCs w:val="18"/>
          <w:rtl/>
        </w:rPr>
        <w:t>آذار</w:t>
      </w:r>
      <w:r w:rsidRPr="00F41452">
        <w:rPr>
          <w:rFonts w:cs="Simplified Arabic" w:hint="cs"/>
          <w:sz w:val="18"/>
          <w:szCs w:val="18"/>
          <w:rtl/>
        </w:rPr>
        <w:t>،</w:t>
      </w:r>
      <w:r w:rsidRPr="00F41452">
        <w:rPr>
          <w:rFonts w:cs="Simplified Arabic"/>
          <w:sz w:val="18"/>
          <w:szCs w:val="18"/>
          <w:rtl/>
        </w:rPr>
        <w:t xml:space="preserve"> </w:t>
      </w:r>
      <w:r w:rsidR="005F1603" w:rsidRPr="00F41452">
        <w:rPr>
          <w:rFonts w:cs="Simplified Arabic" w:hint="cs"/>
          <w:sz w:val="18"/>
          <w:szCs w:val="18"/>
          <w:rtl/>
        </w:rPr>
        <w:t>2016</w:t>
      </w:r>
    </w:p>
    <w:p w:rsidR="00423844" w:rsidRPr="00F41452" w:rsidRDefault="00423844">
      <w:pPr>
        <w:pStyle w:val="Heading4"/>
        <w:rPr>
          <w:rFonts w:cs="Simplified Arabic"/>
          <w:sz w:val="18"/>
          <w:szCs w:val="18"/>
          <w:rtl/>
        </w:rPr>
      </w:pPr>
      <w:r w:rsidRPr="00F41452">
        <w:rPr>
          <w:rFonts w:cs="Simplified Arabic"/>
          <w:sz w:val="18"/>
          <w:szCs w:val="18"/>
          <w:rtl/>
        </w:rPr>
        <w:t>جم</w:t>
      </w:r>
      <w:r w:rsidRPr="00F41452">
        <w:rPr>
          <w:rFonts w:cs="Simplified Arabic" w:hint="cs"/>
          <w:sz w:val="18"/>
          <w:szCs w:val="18"/>
          <w:rtl/>
        </w:rPr>
        <w:t>يع الحقوق محفو</w:t>
      </w:r>
      <w:r w:rsidRPr="00F41452">
        <w:rPr>
          <w:rFonts w:cs="Simplified Arabic"/>
          <w:sz w:val="18"/>
          <w:szCs w:val="18"/>
          <w:rtl/>
        </w:rPr>
        <w:t>ظة</w:t>
      </w:r>
    </w:p>
    <w:p w:rsidR="00423844" w:rsidRPr="00F41452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423844" w:rsidRPr="00F41452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F41452">
        <w:rPr>
          <w:rFonts w:cs="Simplified Arabic"/>
          <w:b/>
          <w:bCs/>
          <w:sz w:val="18"/>
          <w:szCs w:val="18"/>
          <w:rtl/>
        </w:rPr>
        <w:t>ف</w:t>
      </w:r>
      <w:r w:rsidRPr="00F41452">
        <w:rPr>
          <w:rFonts w:cs="Simplified Arabic" w:hint="cs"/>
          <w:b/>
          <w:bCs/>
          <w:sz w:val="18"/>
          <w:szCs w:val="18"/>
          <w:rtl/>
        </w:rPr>
        <w:t>ي حالة الاقتبا</w:t>
      </w:r>
      <w:r w:rsidRPr="00F41452">
        <w:rPr>
          <w:rFonts w:cs="Simplified Arabic"/>
          <w:b/>
          <w:bCs/>
          <w:sz w:val="18"/>
          <w:szCs w:val="18"/>
          <w:rtl/>
        </w:rPr>
        <w:t>س،</w:t>
      </w:r>
      <w:r w:rsidRPr="00F41452">
        <w:rPr>
          <w:rFonts w:cs="Simplified Arabic" w:hint="cs"/>
          <w:b/>
          <w:bCs/>
          <w:sz w:val="18"/>
          <w:szCs w:val="18"/>
          <w:rtl/>
        </w:rPr>
        <w:t xml:space="preserve"> يرجى الإشارة </w:t>
      </w:r>
      <w:r w:rsidRPr="00F41452">
        <w:rPr>
          <w:rFonts w:cs="Simplified Arabic"/>
          <w:b/>
          <w:bCs/>
          <w:sz w:val="18"/>
          <w:szCs w:val="18"/>
          <w:rtl/>
        </w:rPr>
        <w:t>إل</w:t>
      </w:r>
      <w:r w:rsidRPr="00F41452">
        <w:rPr>
          <w:rFonts w:cs="Simplified Arabic" w:hint="cs"/>
          <w:b/>
          <w:bCs/>
          <w:sz w:val="18"/>
          <w:szCs w:val="18"/>
          <w:rtl/>
        </w:rPr>
        <w:t>ى هذه المطبوعة</w:t>
      </w:r>
      <w:r w:rsidRPr="00F41452">
        <w:rPr>
          <w:rFonts w:cs="Simplified Arabic"/>
          <w:b/>
          <w:bCs/>
          <w:sz w:val="18"/>
          <w:szCs w:val="18"/>
          <w:rtl/>
        </w:rPr>
        <w:t xml:space="preserve"> ك</w:t>
      </w:r>
      <w:r w:rsidRPr="00F41452">
        <w:rPr>
          <w:rFonts w:cs="Simplified Arabic" w:hint="cs"/>
          <w:b/>
          <w:bCs/>
          <w:sz w:val="18"/>
          <w:szCs w:val="18"/>
          <w:rtl/>
        </w:rPr>
        <w:t>التالي:</w:t>
      </w:r>
    </w:p>
    <w:p w:rsidR="00423844" w:rsidRPr="00F41452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p w:rsidR="00423844" w:rsidRPr="00F41452" w:rsidRDefault="00423844" w:rsidP="005F1603">
      <w:pPr>
        <w:pStyle w:val="BodyText"/>
        <w:rPr>
          <w:rFonts w:cs="Simplified Arabic"/>
          <w:sz w:val="20"/>
          <w:rtl/>
        </w:rPr>
      </w:pPr>
      <w:r w:rsidRPr="00F41452">
        <w:rPr>
          <w:rFonts w:cs="Simplified Arabic"/>
          <w:b/>
          <w:bCs/>
          <w:sz w:val="20"/>
          <w:rtl/>
        </w:rPr>
        <w:t>ال</w:t>
      </w:r>
      <w:r w:rsidRPr="00F41452">
        <w:rPr>
          <w:rFonts w:cs="Simplified Arabic" w:hint="cs"/>
          <w:b/>
          <w:bCs/>
          <w:sz w:val="20"/>
          <w:rtl/>
        </w:rPr>
        <w:t>جهاز المركزي ل</w:t>
      </w:r>
      <w:r w:rsidRPr="00F41452">
        <w:rPr>
          <w:rFonts w:cs="Simplified Arabic"/>
          <w:b/>
          <w:bCs/>
          <w:sz w:val="20"/>
          <w:rtl/>
        </w:rPr>
        <w:t>لإ</w:t>
      </w:r>
      <w:r w:rsidRPr="00F41452">
        <w:rPr>
          <w:rFonts w:cs="Simplified Arabic" w:hint="cs"/>
          <w:b/>
          <w:bCs/>
          <w:sz w:val="20"/>
          <w:rtl/>
        </w:rPr>
        <w:t>حصاء الفلسطيني</w:t>
      </w:r>
      <w:r w:rsidRPr="00F41452">
        <w:rPr>
          <w:rFonts w:cs="Simplified Arabic"/>
          <w:b/>
          <w:bCs/>
          <w:sz w:val="20"/>
          <w:rtl/>
        </w:rPr>
        <w:t xml:space="preserve">، </w:t>
      </w:r>
      <w:r w:rsidR="005F1603" w:rsidRPr="00F41452">
        <w:rPr>
          <w:rFonts w:cs="Simplified Arabic" w:hint="cs"/>
          <w:b/>
          <w:bCs/>
          <w:sz w:val="20"/>
          <w:rtl/>
        </w:rPr>
        <w:t>2016</w:t>
      </w:r>
      <w:r w:rsidRPr="00F41452">
        <w:rPr>
          <w:rFonts w:cs="Simplified Arabic"/>
          <w:b/>
          <w:bCs/>
          <w:sz w:val="20"/>
          <w:rtl/>
        </w:rPr>
        <w:t>.</w:t>
      </w:r>
      <w:r w:rsidRPr="00F41452">
        <w:rPr>
          <w:rFonts w:cs="Simplified Arabic"/>
          <w:b/>
          <w:bCs/>
          <w:i/>
          <w:iCs/>
          <w:sz w:val="20"/>
          <w:rtl/>
        </w:rPr>
        <w:t xml:space="preserve"> </w:t>
      </w:r>
      <w:r w:rsidRPr="00F41452">
        <w:rPr>
          <w:rFonts w:cs="Simplified Arabic"/>
          <w:i/>
          <w:iCs/>
          <w:sz w:val="20"/>
          <w:rtl/>
        </w:rPr>
        <w:t>فل</w:t>
      </w:r>
      <w:r w:rsidRPr="00F41452">
        <w:rPr>
          <w:rFonts w:cs="Simplified Arabic" w:hint="cs"/>
          <w:i/>
          <w:iCs/>
          <w:sz w:val="20"/>
          <w:rtl/>
        </w:rPr>
        <w:t>سطين</w:t>
      </w:r>
      <w:r w:rsidRPr="00F41452">
        <w:rPr>
          <w:rFonts w:cs="Simplified Arabic"/>
          <w:i/>
          <w:iCs/>
          <w:sz w:val="20"/>
          <w:rtl/>
        </w:rPr>
        <w:t xml:space="preserve"> في أرقا</w:t>
      </w:r>
      <w:r w:rsidRPr="00F41452">
        <w:rPr>
          <w:rFonts w:cs="Simplified Arabic" w:hint="cs"/>
          <w:i/>
          <w:iCs/>
          <w:sz w:val="20"/>
          <w:rtl/>
        </w:rPr>
        <w:t xml:space="preserve">م </w:t>
      </w:r>
      <w:r w:rsidR="005F1603" w:rsidRPr="00F41452">
        <w:rPr>
          <w:rFonts w:cs="Simplified Arabic" w:hint="cs"/>
          <w:i/>
          <w:iCs/>
          <w:sz w:val="20"/>
          <w:rtl/>
        </w:rPr>
        <w:t>2015</w:t>
      </w:r>
      <w:r w:rsidRPr="00F41452">
        <w:rPr>
          <w:rFonts w:cs="Simplified Arabic" w:hint="cs"/>
          <w:i/>
          <w:iCs/>
          <w:sz w:val="20"/>
          <w:rtl/>
        </w:rPr>
        <w:t xml:space="preserve">.      </w:t>
      </w:r>
      <w:r w:rsidR="004465D9" w:rsidRPr="00F41452">
        <w:rPr>
          <w:rFonts w:cs="Simplified Arabic" w:hint="cs"/>
          <w:i/>
          <w:iCs/>
          <w:sz w:val="20"/>
          <w:rtl/>
        </w:rPr>
        <w:t xml:space="preserve">   </w:t>
      </w:r>
      <w:r w:rsidRPr="00F41452">
        <w:rPr>
          <w:rFonts w:cs="Simplified Arabic" w:hint="cs"/>
          <w:i/>
          <w:iCs/>
          <w:sz w:val="20"/>
          <w:rtl/>
        </w:rPr>
        <w:t xml:space="preserve">    </w:t>
      </w:r>
      <w:r w:rsidRPr="00F41452">
        <w:rPr>
          <w:rFonts w:cs="Simplified Arabic"/>
          <w:sz w:val="20"/>
          <w:rtl/>
        </w:rPr>
        <w:t>را</w:t>
      </w:r>
      <w:r w:rsidRPr="00F41452">
        <w:rPr>
          <w:rFonts w:cs="Simplified Arabic" w:hint="cs"/>
          <w:sz w:val="20"/>
          <w:rtl/>
        </w:rPr>
        <w:t xml:space="preserve">م الله </w:t>
      </w:r>
      <w:r w:rsidRPr="00F41452">
        <w:rPr>
          <w:rFonts w:cs="Simplified Arabic"/>
          <w:sz w:val="20"/>
          <w:rtl/>
        </w:rPr>
        <w:t xml:space="preserve">– </w:t>
      </w:r>
      <w:r w:rsidRPr="00F41452">
        <w:rPr>
          <w:rFonts w:cs="Simplified Arabic" w:hint="cs"/>
          <w:sz w:val="20"/>
          <w:rtl/>
        </w:rPr>
        <w:t xml:space="preserve">فلسطين </w:t>
      </w:r>
    </w:p>
    <w:p w:rsidR="00423844" w:rsidRPr="00F41452" w:rsidRDefault="00423844">
      <w:pPr>
        <w:pStyle w:val="BodyText"/>
        <w:rPr>
          <w:rFonts w:cs="Simplified Arabic"/>
          <w:sz w:val="18"/>
          <w:szCs w:val="18"/>
          <w:rtl/>
        </w:rPr>
      </w:pPr>
      <w:r w:rsidRPr="00F41452">
        <w:rPr>
          <w:rFonts w:cs="Simplified Arabic"/>
          <w:sz w:val="18"/>
          <w:szCs w:val="18"/>
          <w:rtl/>
        </w:rPr>
        <w:t>جم</w:t>
      </w:r>
      <w:r w:rsidRPr="00F41452">
        <w:rPr>
          <w:rFonts w:cs="Simplified Arabic" w:hint="cs"/>
          <w:sz w:val="18"/>
          <w:szCs w:val="18"/>
          <w:rtl/>
        </w:rPr>
        <w:t>يع المراسلات ت</w:t>
      </w:r>
      <w:r w:rsidRPr="00F41452">
        <w:rPr>
          <w:rFonts w:cs="Simplified Arabic"/>
          <w:sz w:val="18"/>
          <w:szCs w:val="18"/>
          <w:rtl/>
        </w:rPr>
        <w:t>وج</w:t>
      </w:r>
      <w:r w:rsidRPr="00F41452">
        <w:rPr>
          <w:rFonts w:cs="Simplified Arabic" w:hint="cs"/>
          <w:sz w:val="18"/>
          <w:szCs w:val="18"/>
          <w:rtl/>
        </w:rPr>
        <w:t xml:space="preserve">ه إلى: </w:t>
      </w:r>
    </w:p>
    <w:p w:rsidR="00423844" w:rsidRPr="00F41452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F41452">
        <w:rPr>
          <w:rFonts w:cs="Simplified Arabic"/>
          <w:b/>
          <w:bCs/>
          <w:sz w:val="18"/>
          <w:szCs w:val="18"/>
          <w:rtl/>
        </w:rPr>
        <w:t>ال</w:t>
      </w:r>
      <w:r w:rsidRPr="00F41452">
        <w:rPr>
          <w:rFonts w:cs="Simplified Arabic" w:hint="cs"/>
          <w:b/>
          <w:bCs/>
          <w:sz w:val="18"/>
          <w:szCs w:val="18"/>
          <w:rtl/>
        </w:rPr>
        <w:t>جهاز المركزي ل</w:t>
      </w:r>
      <w:r w:rsidRPr="00F41452">
        <w:rPr>
          <w:rFonts w:cs="Simplified Arabic"/>
          <w:b/>
          <w:bCs/>
          <w:sz w:val="18"/>
          <w:szCs w:val="18"/>
          <w:rtl/>
        </w:rPr>
        <w:t>لإ</w:t>
      </w:r>
      <w:r w:rsidRPr="00F41452">
        <w:rPr>
          <w:rFonts w:cs="Simplified Arabic" w:hint="cs"/>
          <w:b/>
          <w:bCs/>
          <w:sz w:val="18"/>
          <w:szCs w:val="18"/>
          <w:rtl/>
        </w:rPr>
        <w:t>حصاء الفلسطيني</w:t>
      </w:r>
    </w:p>
    <w:p w:rsidR="00423844" w:rsidRPr="00F41452" w:rsidRDefault="00423844" w:rsidP="00FD1686">
      <w:pPr>
        <w:pStyle w:val="BodyText"/>
        <w:rPr>
          <w:rFonts w:cs="Simplified Arabic"/>
          <w:b/>
          <w:bCs/>
          <w:sz w:val="18"/>
          <w:szCs w:val="18"/>
          <w:rtl/>
        </w:rPr>
      </w:pPr>
      <w:r w:rsidRPr="00F41452">
        <w:rPr>
          <w:rFonts w:cs="Simplified Arabic"/>
          <w:b/>
          <w:bCs/>
          <w:sz w:val="18"/>
          <w:szCs w:val="18"/>
          <w:rtl/>
        </w:rPr>
        <w:t>ص</w:t>
      </w:r>
      <w:r w:rsidRPr="00F41452">
        <w:rPr>
          <w:rFonts w:cs="Simplified Arabic" w:hint="cs"/>
          <w:b/>
          <w:bCs/>
          <w:sz w:val="18"/>
          <w:szCs w:val="18"/>
          <w:rtl/>
        </w:rPr>
        <w:t xml:space="preserve">.ب 1647، رام الله </w:t>
      </w:r>
      <w:r w:rsidRPr="00F41452">
        <w:rPr>
          <w:rFonts w:cs="Simplified Arabic"/>
          <w:b/>
          <w:bCs/>
          <w:sz w:val="18"/>
          <w:szCs w:val="18"/>
          <w:rtl/>
        </w:rPr>
        <w:t xml:space="preserve">– </w:t>
      </w:r>
      <w:r w:rsidRPr="00F41452">
        <w:rPr>
          <w:rFonts w:cs="Simplified Arabic" w:hint="cs"/>
          <w:b/>
          <w:bCs/>
          <w:sz w:val="18"/>
          <w:szCs w:val="18"/>
          <w:rtl/>
        </w:rPr>
        <w:t>فلسطين</w:t>
      </w:r>
    </w:p>
    <w:p w:rsidR="00423844" w:rsidRPr="00F41452" w:rsidRDefault="00423844">
      <w:pPr>
        <w:pStyle w:val="BodyText"/>
        <w:rPr>
          <w:rFonts w:cs="Simplified Arabic"/>
          <w:b/>
          <w:bCs/>
          <w:sz w:val="18"/>
          <w:szCs w:val="18"/>
          <w:rtl/>
        </w:rPr>
      </w:pPr>
    </w:p>
    <w:tbl>
      <w:tblPr>
        <w:bidiVisual/>
        <w:tblW w:w="5693" w:type="dxa"/>
        <w:tblLayout w:type="fixed"/>
        <w:tblLook w:val="0000"/>
      </w:tblPr>
      <w:tblGrid>
        <w:gridCol w:w="3850"/>
        <w:gridCol w:w="1843"/>
      </w:tblGrid>
      <w:tr w:rsidR="004F08CC" w:rsidRPr="00F41452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4F08CC">
            <w:pPr>
              <w:pStyle w:val="BodyText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F41452">
              <w:rPr>
                <w:rFonts w:cs="Simplified Arabic"/>
                <w:sz w:val="18"/>
                <w:szCs w:val="18"/>
                <w:rtl/>
              </w:rPr>
              <w:t>ها</w:t>
            </w:r>
            <w:r w:rsidRPr="00F41452">
              <w:rPr>
                <w:rFonts w:cs="Simplified Arabic" w:hint="cs"/>
                <w:sz w:val="18"/>
                <w:szCs w:val="18"/>
                <w:rtl/>
              </w:rPr>
              <w:t>ت</w:t>
            </w:r>
            <w:r w:rsidRPr="00F41452">
              <w:rPr>
                <w:rFonts w:cs="Simplified Arabic"/>
                <w:sz w:val="18"/>
                <w:szCs w:val="18"/>
                <w:rtl/>
              </w:rPr>
              <w:t xml:space="preserve">ف:  </w:t>
            </w:r>
            <w:r w:rsidRPr="00F41452">
              <w:rPr>
                <w:rFonts w:cs="Simplified Arabic" w:hint="cs"/>
                <w:sz w:val="18"/>
                <w:szCs w:val="18"/>
                <w:rtl/>
              </w:rPr>
              <w:t>2982700</w:t>
            </w:r>
            <w:r w:rsidRPr="00F41452">
              <w:rPr>
                <w:rFonts w:cs="Simplified Arabic"/>
                <w:sz w:val="18"/>
                <w:szCs w:val="18"/>
                <w:rtl/>
              </w:rPr>
              <w:t xml:space="preserve"> 2 (972/970)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4F08CC">
            <w:pPr>
              <w:pStyle w:val="BodyText"/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F41452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F41452">
              <w:rPr>
                <w:rFonts w:cs="Simplified Arabic" w:hint="cs"/>
                <w:sz w:val="18"/>
                <w:szCs w:val="18"/>
                <w:rtl/>
              </w:rPr>
              <w:t>ف</w:t>
            </w:r>
            <w:r w:rsidRPr="00F41452">
              <w:rPr>
                <w:rFonts w:cs="Simplified Arabic"/>
                <w:sz w:val="18"/>
                <w:szCs w:val="18"/>
                <w:rtl/>
              </w:rPr>
              <w:t>ا</w:t>
            </w:r>
            <w:r w:rsidRPr="00F41452">
              <w:rPr>
                <w:rFonts w:cs="Simplified Arabic" w:hint="cs"/>
                <w:sz w:val="18"/>
                <w:szCs w:val="18"/>
                <w:rtl/>
              </w:rPr>
              <w:t>ك</w:t>
            </w:r>
            <w:r w:rsidRPr="00F41452">
              <w:rPr>
                <w:rFonts w:cs="Simplified Arabic"/>
                <w:sz w:val="18"/>
                <w:szCs w:val="18"/>
                <w:rtl/>
              </w:rPr>
              <w:t xml:space="preserve">س:  </w:t>
            </w:r>
            <w:r w:rsidRPr="00F41452">
              <w:rPr>
                <w:rFonts w:cs="Simplified Arabic" w:hint="cs"/>
                <w:sz w:val="18"/>
                <w:szCs w:val="18"/>
                <w:rtl/>
              </w:rPr>
              <w:t>2982710</w:t>
            </w:r>
            <w:r w:rsidRPr="00F41452">
              <w:rPr>
                <w:rFonts w:cs="Simplified Arabic"/>
                <w:sz w:val="18"/>
                <w:szCs w:val="18"/>
                <w:rtl/>
              </w:rPr>
              <w:t xml:space="preserve"> 2 (972/970) 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F41452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F41452">
              <w:rPr>
                <w:rFonts w:cs="Simplified Arabic" w:hint="cs"/>
                <w:sz w:val="18"/>
                <w:szCs w:val="18"/>
                <w:rtl/>
              </w:rPr>
              <w:t>الرقم المجاني: 1800300300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F41452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  <w:r w:rsidRPr="00F41452">
              <w:rPr>
                <w:rFonts w:cs="Simplified Arabic"/>
                <w:sz w:val="18"/>
                <w:szCs w:val="18"/>
                <w:rtl/>
              </w:rPr>
              <w:t>بر</w:t>
            </w:r>
            <w:r w:rsidRPr="00F41452">
              <w:rPr>
                <w:rFonts w:cs="Simplified Arabic" w:hint="cs"/>
                <w:sz w:val="18"/>
                <w:szCs w:val="18"/>
                <w:rtl/>
              </w:rPr>
              <w:t xml:space="preserve">يد إلكتروني: </w:t>
            </w:r>
            <w:r w:rsidRPr="00F41452">
              <w:rPr>
                <w:rFonts w:cs="Simplified Arabic"/>
                <w:sz w:val="18"/>
                <w:szCs w:val="18"/>
              </w:rPr>
              <w:t xml:space="preserve">diwan@pcbs.gov.ps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4F08CC">
            <w:pPr>
              <w:pStyle w:val="BodyText"/>
              <w:jc w:val="left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4F08CC" w:rsidRPr="00F41452" w:rsidTr="0006168E">
        <w:trPr>
          <w:cantSplit/>
        </w:trPr>
        <w:tc>
          <w:tcPr>
            <w:tcW w:w="3850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F0732A">
            <w:pPr>
              <w:pStyle w:val="BodyText"/>
              <w:bidi w:val="0"/>
              <w:ind w:left="-113"/>
              <w:jc w:val="right"/>
              <w:rPr>
                <w:rFonts w:cs="Simplified Arabic"/>
                <w:sz w:val="18"/>
                <w:szCs w:val="18"/>
              </w:rPr>
            </w:pPr>
            <w:r w:rsidRPr="00F0732A">
              <w:rPr>
                <w:rFonts w:cs="Simplified Arabic"/>
                <w:b/>
                <w:bCs/>
                <w:sz w:val="18"/>
                <w:szCs w:val="18"/>
              </w:rPr>
              <w:pict>
                <v:rect id="_x0000_s1043" style="position:absolute;left:0;text-align:left;margin-left:35.85pt;margin-top:42.85pt;width:20.55pt;height:23.85pt;z-index:251660288;mso-position-horizontal-relative:text;mso-position-vertical-relative:text" stroked="f">
                  <w10:wrap anchorx="page"/>
                </v:rect>
              </w:pict>
            </w:r>
            <w:r w:rsidR="004F08CC" w:rsidRPr="00F41452">
              <w:rPr>
                <w:rFonts w:cs="Simplified Arabic"/>
                <w:sz w:val="18"/>
                <w:szCs w:val="18"/>
              </w:rPr>
              <w:t>http</w:t>
            </w:r>
            <w:r w:rsidR="004F08CC" w:rsidRPr="00F41452">
              <w:rPr>
                <w:rFonts w:cs="Simplified Arabic"/>
                <w:sz w:val="18"/>
                <w:szCs w:val="18"/>
                <w:rtl/>
              </w:rPr>
              <w:t xml:space="preserve">:// </w:t>
            </w:r>
            <w:r w:rsidR="004F08CC" w:rsidRPr="00F41452">
              <w:rPr>
                <w:rFonts w:cs="Simplified Arabic"/>
                <w:sz w:val="18"/>
                <w:szCs w:val="18"/>
              </w:rPr>
              <w:t xml:space="preserve">www.pcbs.gov.ps </w:t>
            </w:r>
            <w:r w:rsidR="004F08CC" w:rsidRPr="00F41452">
              <w:rPr>
                <w:rFonts w:cs="Simplified Arabic"/>
                <w:sz w:val="18"/>
                <w:szCs w:val="18"/>
                <w:rtl/>
              </w:rPr>
              <w:t>صف</w:t>
            </w:r>
            <w:r w:rsidR="004F08CC" w:rsidRPr="00F41452">
              <w:rPr>
                <w:rFonts w:cs="Simplified Arabic" w:hint="cs"/>
                <w:sz w:val="18"/>
                <w:szCs w:val="18"/>
                <w:rtl/>
              </w:rPr>
              <w:t>حة إلكترونية: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:rsidR="004F08CC" w:rsidRPr="00F41452" w:rsidRDefault="004F08CC" w:rsidP="005F1603">
            <w:pPr>
              <w:pStyle w:val="BodyText"/>
              <w:bidi w:val="0"/>
              <w:ind w:left="-113"/>
              <w:jc w:val="right"/>
              <w:rPr>
                <w:rFonts w:cs="Simplified Arabic"/>
                <w:b/>
                <w:bCs/>
                <w:sz w:val="18"/>
                <w:szCs w:val="18"/>
                <w:rtl/>
              </w:rPr>
            </w:pPr>
            <w:r w:rsidRPr="00F41452">
              <w:rPr>
                <w:rFonts w:cs="Simplified Arabic" w:hint="cs"/>
                <w:b/>
                <w:bCs/>
                <w:sz w:val="18"/>
                <w:szCs w:val="18"/>
                <w:rtl/>
              </w:rPr>
              <w:t>الرقم المرجعي:</w:t>
            </w:r>
            <w:r w:rsidR="00283D47">
              <w:rPr>
                <w:rFonts w:cs="Simplified Arabic" w:hint="cs"/>
                <w:b/>
                <w:bCs/>
                <w:sz w:val="18"/>
                <w:szCs w:val="18"/>
                <w:rtl/>
              </w:rPr>
              <w:t>2187</w:t>
            </w:r>
          </w:p>
        </w:tc>
      </w:tr>
    </w:tbl>
    <w:p w:rsidR="00423844" w:rsidRPr="00F41452" w:rsidRDefault="00423844">
      <w:pPr>
        <w:jc w:val="center"/>
        <w:rPr>
          <w:rFonts w:cs="Simplified Arabic"/>
          <w:b/>
          <w:bCs/>
          <w:i/>
          <w:iCs/>
          <w:sz w:val="40"/>
          <w:szCs w:val="40"/>
          <w:rtl/>
        </w:rPr>
      </w:pPr>
      <w:r w:rsidRPr="00F41452">
        <w:rPr>
          <w:rFonts w:cs="Simplified Arabic" w:hint="cs"/>
          <w:b/>
          <w:bCs/>
          <w:i/>
          <w:iCs/>
          <w:sz w:val="40"/>
          <w:szCs w:val="40"/>
          <w:rtl/>
        </w:rPr>
        <w:lastRenderedPageBreak/>
        <w:t xml:space="preserve"> </w:t>
      </w:r>
      <w:r w:rsidRPr="00F41452">
        <w:rPr>
          <w:rFonts w:cs="Simplified Arabic"/>
          <w:b/>
          <w:bCs/>
          <w:i/>
          <w:iCs/>
          <w:sz w:val="40"/>
          <w:szCs w:val="40"/>
          <w:rtl/>
        </w:rPr>
        <w:t>خ</w:t>
      </w:r>
      <w:r w:rsidRPr="00F41452">
        <w:rPr>
          <w:rFonts w:cs="Simplified Arabic" w:hint="cs"/>
          <w:b/>
          <w:bCs/>
          <w:i/>
          <w:iCs/>
          <w:sz w:val="40"/>
          <w:szCs w:val="40"/>
          <w:rtl/>
        </w:rPr>
        <w:t>ارطة فلسطين</w:t>
      </w:r>
    </w:p>
    <w:p w:rsidR="00423844" w:rsidRPr="00F41452" w:rsidRDefault="00423844">
      <w:pPr>
        <w:jc w:val="center"/>
        <w:rPr>
          <w:rFonts w:cs="Simplified Arabic"/>
          <w:b/>
          <w:bCs/>
          <w:i/>
          <w:iCs/>
          <w:sz w:val="20"/>
          <w:rtl/>
        </w:rPr>
      </w:pPr>
    </w:p>
    <w:p w:rsidR="00EE6998" w:rsidRPr="00F41452" w:rsidRDefault="00F0732A">
      <w:pPr>
        <w:jc w:val="center"/>
        <w:rPr>
          <w:rFonts w:cs="Simplified Arabic"/>
          <w:sz w:val="20"/>
          <w:rtl/>
        </w:rPr>
        <w:sectPr w:rsidR="00EE6998" w:rsidRPr="00F41452" w:rsidSect="00316359">
          <w:footerReference w:type="even" r:id="rId9"/>
          <w:footerReference w:type="default" r:id="rId10"/>
          <w:footerReference w:type="first" r:id="rId11"/>
          <w:type w:val="nextColumn"/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  <w:docGrid w:linePitch="326"/>
        </w:sectPr>
      </w:pPr>
      <w:r w:rsidRPr="00F0732A">
        <w:rPr>
          <w:rFonts w:cs="Simplified Arabic"/>
          <w:b/>
          <w:bCs/>
          <w:sz w:val="18"/>
          <w:szCs w:val="18"/>
          <w:rtl/>
        </w:rPr>
        <w:pict>
          <v:rect id="_x0000_s1033" style="position:absolute;left:0;text-align:left;margin-left:124.2pt;margin-top:304.45pt;width:20.55pt;height:23.85pt;z-index:251654144" stroked="f">
            <w10:wrap anchorx="page"/>
          </v:rect>
        </w:pict>
      </w:r>
      <w:r w:rsidR="00423844" w:rsidRPr="00F41452">
        <w:t xml:space="preserve"> </w:t>
      </w:r>
      <w:r w:rsidR="00423844" w:rsidRPr="00F41452">
        <w:object w:dxaOrig="3758" w:dyaOrig="10238">
          <v:shape id="_x0000_i1027" type="#_x0000_t75" style="width:104.5pt;height:286pt" o:ole="">
            <v:imagedata r:id="rId12" o:title=""/>
          </v:shape>
          <o:OLEObject Type="Embed" ProgID="MSPhotoEd.3" ShapeID="_x0000_i1027" DrawAspect="Content" ObjectID="_1520234292" r:id="rId13"/>
        </w:object>
      </w:r>
      <w:r w:rsidR="00423844" w:rsidRPr="00F41452">
        <w:rPr>
          <w:rFonts w:cs="Simplified Arabic"/>
          <w:sz w:val="20"/>
          <w:rtl/>
        </w:rPr>
        <w:br w:type="page"/>
      </w:r>
    </w:p>
    <w:p w:rsidR="00137E30" w:rsidRPr="00F41452" w:rsidRDefault="00137E30" w:rsidP="00137E30">
      <w:pPr>
        <w:jc w:val="center"/>
        <w:rPr>
          <w:rFonts w:cs="Simplified Arabic"/>
          <w:b/>
          <w:bCs/>
          <w:sz w:val="20"/>
          <w:rtl/>
        </w:rPr>
      </w:pPr>
      <w:r w:rsidRPr="00F41452">
        <w:rPr>
          <w:rFonts w:cs="Simplified Arabic" w:hint="cs"/>
          <w:b/>
          <w:bCs/>
          <w:sz w:val="20"/>
          <w:rtl/>
        </w:rPr>
        <w:lastRenderedPageBreak/>
        <w:t xml:space="preserve">رسالة النظام الاحصائي الوطني </w:t>
      </w:r>
    </w:p>
    <w:p w:rsidR="00137E30" w:rsidRPr="00F41452" w:rsidRDefault="00137E30" w:rsidP="00137E30">
      <w:pPr>
        <w:jc w:val="center"/>
        <w:rPr>
          <w:rFonts w:cs="Simplified Arabic"/>
          <w:b/>
          <w:bCs/>
          <w:sz w:val="20"/>
        </w:rPr>
      </w:pPr>
    </w:p>
    <w:p w:rsidR="00137E30" w:rsidRPr="00F41452" w:rsidRDefault="0074263A" w:rsidP="00137E30">
      <w:pPr>
        <w:pStyle w:val="BodyText3"/>
        <w:ind w:left="0"/>
        <w:rPr>
          <w:rFonts w:cs="Simplified Arabic"/>
          <w:sz w:val="20"/>
          <w:szCs w:val="20"/>
          <w:rtl/>
        </w:rPr>
      </w:pPr>
      <w:r w:rsidRPr="00F41452">
        <w:rPr>
          <w:rFonts w:cs="Simplified Arabic" w:hint="cs"/>
          <w:sz w:val="20"/>
          <w:szCs w:val="20"/>
          <w:rtl/>
        </w:rPr>
        <w:t>"</w:t>
      </w:r>
      <w:r w:rsidR="00137E30" w:rsidRPr="00F41452">
        <w:rPr>
          <w:rFonts w:cs="Simplified Arabic" w:hint="cs"/>
          <w:sz w:val="20"/>
          <w:szCs w:val="20"/>
          <w:rtl/>
        </w:rPr>
        <w:t>إنتاج ونشر الإحصاءات الرسمية الموضوعية، ذات الجودة العالية، وفي الوقت المناسب، والمتسقة مع أفضل الممارسات الإحصائية لتلبية احتياجات المستخدمين على المستويين الوطني والدولي</w:t>
      </w:r>
      <w:r w:rsidRPr="00F41452">
        <w:rPr>
          <w:rFonts w:cs="Simplified Arabic" w:hint="cs"/>
          <w:sz w:val="20"/>
          <w:szCs w:val="20"/>
          <w:rtl/>
        </w:rPr>
        <w:t>"</w:t>
      </w:r>
      <w:r w:rsidR="00FD1686" w:rsidRPr="00F41452">
        <w:rPr>
          <w:rFonts w:cs="Simplified Arabic" w:hint="cs"/>
          <w:sz w:val="20"/>
          <w:szCs w:val="20"/>
          <w:rtl/>
        </w:rPr>
        <w:t>.</w:t>
      </w:r>
    </w:p>
    <w:p w:rsidR="00D9060C" w:rsidRPr="00F41452" w:rsidRDefault="00F0732A">
      <w:pPr>
        <w:bidi w:val="0"/>
        <w:rPr>
          <w:b/>
          <w:bCs/>
          <w:sz w:val="18"/>
          <w:szCs w:val="18"/>
          <w:rtl/>
        </w:rPr>
      </w:pPr>
      <w:r>
        <w:rPr>
          <w:b/>
          <w:bCs/>
          <w:sz w:val="18"/>
          <w:szCs w:val="18"/>
          <w:rtl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114.35pt;margin-top:269.45pt;width:42.5pt;height:25.3pt;z-index:-251657216;mso-width-relative:margin;mso-height-relative:margin" stroked="f">
            <v:textbox style="mso-next-textbox:#_x0000_s1040">
              <w:txbxContent>
                <w:p w:rsidR="006D04B8" w:rsidRDefault="006D04B8" w:rsidP="00714ECA"/>
              </w:txbxContent>
            </v:textbox>
          </v:shape>
        </w:pict>
      </w:r>
      <w:r>
        <w:rPr>
          <w:b/>
          <w:bCs/>
          <w:sz w:val="18"/>
          <w:szCs w:val="18"/>
          <w:rtl/>
        </w:rPr>
        <w:pict>
          <v:rect id="_x0000_s1035" style="position:absolute;margin-left:129.5pt;margin-top:197.3pt;width:20.55pt;height:23.85pt;z-index:251656192" stroked="f">
            <w10:wrap anchorx="page"/>
          </v:rect>
        </w:pict>
      </w:r>
      <w:r w:rsidR="00D9060C" w:rsidRPr="00F41452">
        <w:rPr>
          <w:b/>
          <w:bCs/>
          <w:sz w:val="18"/>
          <w:szCs w:val="18"/>
          <w:rtl/>
        </w:rPr>
        <w:br w:type="page"/>
      </w:r>
    </w:p>
    <w:p w:rsidR="00423844" w:rsidRPr="00F41452" w:rsidRDefault="00423844">
      <w:pPr>
        <w:ind w:left="283" w:hanging="283"/>
        <w:rPr>
          <w:b/>
          <w:bCs/>
          <w:sz w:val="19"/>
          <w:szCs w:val="19"/>
          <w:rtl/>
        </w:rPr>
      </w:pPr>
      <w:r w:rsidRPr="00F41452">
        <w:rPr>
          <w:b/>
          <w:bCs/>
          <w:sz w:val="18"/>
          <w:szCs w:val="18"/>
          <w:rtl/>
        </w:rPr>
        <w:lastRenderedPageBreak/>
        <w:t>توضيح للرموز</w:t>
      </w:r>
      <w:r w:rsidRPr="00F41452">
        <w:rPr>
          <w:b/>
          <w:bCs/>
          <w:sz w:val="19"/>
          <w:szCs w:val="19"/>
          <w:rtl/>
        </w:rPr>
        <w:t xml:space="preserve"> في الجداول:</w:t>
      </w:r>
    </w:p>
    <w:p w:rsidR="00423844" w:rsidRPr="00F41452" w:rsidRDefault="00423844">
      <w:pPr>
        <w:ind w:left="283" w:hanging="283"/>
        <w:rPr>
          <w:rFonts w:cs="Simplified Arabic"/>
          <w:sz w:val="19"/>
          <w:szCs w:val="19"/>
          <w:rtl/>
        </w:rPr>
      </w:pPr>
    </w:p>
    <w:p w:rsidR="00423844" w:rsidRPr="00F41452" w:rsidRDefault="00423844">
      <w:pPr>
        <w:ind w:left="283" w:hanging="283"/>
        <w:rPr>
          <w:rFonts w:cs="Simplified Arabic"/>
          <w:sz w:val="19"/>
          <w:szCs w:val="19"/>
          <w:rtl/>
        </w:rPr>
      </w:pPr>
      <w:r w:rsidRPr="00F41452">
        <w:rPr>
          <w:rFonts w:cs="Simplified Arabic"/>
          <w:sz w:val="19"/>
          <w:szCs w:val="19"/>
          <w:rtl/>
        </w:rPr>
        <w:t>(-)</w:t>
      </w:r>
      <w:r w:rsidRPr="00F41452">
        <w:rPr>
          <w:rFonts w:cs="Simplified Arabic"/>
          <w:sz w:val="19"/>
          <w:szCs w:val="19"/>
          <w:rtl/>
        </w:rPr>
        <w:tab/>
      </w:r>
      <w:r w:rsidRPr="00F41452">
        <w:rPr>
          <w:rFonts w:cs="Simplified Arabic"/>
          <w:sz w:val="19"/>
          <w:szCs w:val="19"/>
          <w:rtl/>
        </w:rPr>
        <w:tab/>
      </w:r>
      <w:r w:rsidRPr="00F41452">
        <w:rPr>
          <w:rFonts w:cs="Simplified Arabic" w:hint="cs"/>
          <w:sz w:val="19"/>
          <w:szCs w:val="19"/>
          <w:rtl/>
        </w:rPr>
        <w:t xml:space="preserve">= </w:t>
      </w:r>
      <w:r w:rsidRPr="00F41452">
        <w:rPr>
          <w:rFonts w:cs="Simplified Arabic"/>
          <w:sz w:val="19"/>
          <w:szCs w:val="19"/>
          <w:rtl/>
        </w:rPr>
        <w:t>ل</w:t>
      </w:r>
      <w:r w:rsidRPr="00F41452">
        <w:rPr>
          <w:rFonts w:cs="Simplified Arabic" w:hint="cs"/>
          <w:sz w:val="19"/>
          <w:szCs w:val="19"/>
          <w:rtl/>
        </w:rPr>
        <w:t>ا يوجد</w:t>
      </w:r>
    </w:p>
    <w:p w:rsidR="00423844" w:rsidRPr="00F41452" w:rsidRDefault="00423844">
      <w:pPr>
        <w:ind w:left="283" w:hanging="283"/>
        <w:rPr>
          <w:rFonts w:cs="Simplified Arabic"/>
          <w:sz w:val="19"/>
          <w:szCs w:val="19"/>
          <w:rtl/>
        </w:rPr>
      </w:pPr>
      <w:r w:rsidRPr="00F41452">
        <w:rPr>
          <w:rFonts w:cs="Simplified Arabic"/>
          <w:sz w:val="19"/>
          <w:szCs w:val="19"/>
          <w:rtl/>
        </w:rPr>
        <w:t>(0)</w:t>
      </w:r>
      <w:r w:rsidRPr="00F41452">
        <w:rPr>
          <w:rFonts w:cs="Simplified Arabic"/>
          <w:sz w:val="19"/>
          <w:szCs w:val="19"/>
          <w:rtl/>
        </w:rPr>
        <w:tab/>
      </w:r>
      <w:r w:rsidRPr="00F41452">
        <w:rPr>
          <w:rFonts w:cs="Simplified Arabic"/>
          <w:sz w:val="19"/>
          <w:szCs w:val="19"/>
          <w:rtl/>
        </w:rPr>
        <w:tab/>
      </w:r>
      <w:r w:rsidRPr="00F41452">
        <w:rPr>
          <w:rFonts w:cs="Simplified Arabic" w:hint="cs"/>
          <w:sz w:val="19"/>
          <w:szCs w:val="19"/>
          <w:rtl/>
        </w:rPr>
        <w:t xml:space="preserve">= </w:t>
      </w:r>
      <w:r w:rsidRPr="00F41452">
        <w:rPr>
          <w:rFonts w:cs="Simplified Arabic"/>
          <w:sz w:val="19"/>
          <w:szCs w:val="19"/>
          <w:rtl/>
        </w:rPr>
        <w:t>ا</w:t>
      </w:r>
      <w:r w:rsidRPr="00F41452">
        <w:rPr>
          <w:rFonts w:cs="Simplified Arabic" w:hint="cs"/>
          <w:sz w:val="19"/>
          <w:szCs w:val="19"/>
          <w:rtl/>
        </w:rPr>
        <w:t xml:space="preserve">لقيمة أقل من </w:t>
      </w:r>
      <w:r w:rsidRPr="00F41452">
        <w:rPr>
          <w:rFonts w:cs="Simplified Arabic"/>
          <w:sz w:val="19"/>
          <w:szCs w:val="19"/>
          <w:rtl/>
        </w:rPr>
        <w:t>ن</w:t>
      </w:r>
      <w:r w:rsidRPr="00F41452">
        <w:rPr>
          <w:rFonts w:cs="Simplified Arabic" w:hint="cs"/>
          <w:sz w:val="19"/>
          <w:szCs w:val="19"/>
          <w:rtl/>
        </w:rPr>
        <w:t>ص</w:t>
      </w:r>
      <w:r w:rsidRPr="00F41452">
        <w:rPr>
          <w:rFonts w:cs="Simplified Arabic"/>
          <w:sz w:val="19"/>
          <w:szCs w:val="19"/>
          <w:rtl/>
        </w:rPr>
        <w:t>ف</w:t>
      </w:r>
      <w:r w:rsidRPr="00F41452">
        <w:rPr>
          <w:rFonts w:cs="Simplified Arabic" w:hint="cs"/>
          <w:sz w:val="19"/>
          <w:szCs w:val="19"/>
          <w:rtl/>
        </w:rPr>
        <w:t xml:space="preserve"> وحدة</w:t>
      </w:r>
    </w:p>
    <w:p w:rsidR="00423844" w:rsidRPr="00F41452" w:rsidRDefault="00423844">
      <w:pPr>
        <w:ind w:left="283" w:hanging="283"/>
        <w:rPr>
          <w:rFonts w:cs="Simplified Arabic"/>
          <w:sz w:val="19"/>
          <w:szCs w:val="19"/>
          <w:rtl/>
        </w:rPr>
      </w:pPr>
      <w:r w:rsidRPr="00F41452">
        <w:rPr>
          <w:rFonts w:cs="Simplified Arabic"/>
          <w:sz w:val="19"/>
          <w:szCs w:val="19"/>
          <w:rtl/>
        </w:rPr>
        <w:t>(..)</w:t>
      </w:r>
      <w:r w:rsidRPr="00F41452">
        <w:rPr>
          <w:rFonts w:cs="Simplified Arabic"/>
          <w:sz w:val="19"/>
          <w:szCs w:val="19"/>
          <w:rtl/>
        </w:rPr>
        <w:tab/>
      </w:r>
      <w:r w:rsidRPr="00F41452">
        <w:rPr>
          <w:rFonts w:cs="Simplified Arabic"/>
          <w:sz w:val="19"/>
          <w:szCs w:val="19"/>
          <w:rtl/>
        </w:rPr>
        <w:tab/>
      </w:r>
      <w:r w:rsidRPr="00F41452">
        <w:rPr>
          <w:rFonts w:cs="Simplified Arabic" w:hint="cs"/>
          <w:sz w:val="19"/>
          <w:szCs w:val="19"/>
          <w:rtl/>
        </w:rPr>
        <w:t xml:space="preserve">= </w:t>
      </w:r>
      <w:r w:rsidRPr="00F41452">
        <w:rPr>
          <w:rFonts w:cs="Simplified Arabic"/>
          <w:sz w:val="19"/>
          <w:szCs w:val="19"/>
          <w:rtl/>
        </w:rPr>
        <w:t>ا</w:t>
      </w:r>
      <w:r w:rsidRPr="00F41452">
        <w:rPr>
          <w:rFonts w:cs="Simplified Arabic" w:hint="cs"/>
          <w:sz w:val="19"/>
          <w:szCs w:val="19"/>
          <w:rtl/>
        </w:rPr>
        <w:t>لبيانات</w:t>
      </w:r>
      <w:r w:rsidRPr="00F41452">
        <w:rPr>
          <w:rFonts w:cs="Simplified Arabic"/>
          <w:sz w:val="19"/>
          <w:szCs w:val="19"/>
          <w:rtl/>
        </w:rPr>
        <w:t xml:space="preserve"> </w:t>
      </w:r>
      <w:r w:rsidRPr="00F41452">
        <w:rPr>
          <w:rFonts w:cs="Simplified Arabic" w:hint="cs"/>
          <w:sz w:val="19"/>
          <w:szCs w:val="19"/>
          <w:rtl/>
        </w:rPr>
        <w:t>غ</w:t>
      </w:r>
      <w:r w:rsidRPr="00F41452">
        <w:rPr>
          <w:rFonts w:cs="Simplified Arabic"/>
          <w:sz w:val="19"/>
          <w:szCs w:val="19"/>
          <w:rtl/>
        </w:rPr>
        <w:t>ي</w:t>
      </w:r>
      <w:r w:rsidRPr="00F41452">
        <w:rPr>
          <w:rFonts w:cs="Simplified Arabic" w:hint="cs"/>
          <w:sz w:val="19"/>
          <w:szCs w:val="19"/>
          <w:rtl/>
        </w:rPr>
        <w:t>ر</w:t>
      </w:r>
      <w:r w:rsidRPr="00F41452">
        <w:rPr>
          <w:rFonts w:cs="Simplified Arabic"/>
          <w:sz w:val="19"/>
          <w:szCs w:val="19"/>
          <w:rtl/>
        </w:rPr>
        <w:t xml:space="preserve"> </w:t>
      </w:r>
      <w:r w:rsidRPr="00F41452">
        <w:rPr>
          <w:rFonts w:cs="Simplified Arabic" w:hint="cs"/>
          <w:sz w:val="19"/>
          <w:szCs w:val="19"/>
          <w:rtl/>
        </w:rPr>
        <w:t>متوفر</w:t>
      </w:r>
      <w:r w:rsidRPr="00F41452">
        <w:rPr>
          <w:rFonts w:cs="Simplified Arabic"/>
          <w:sz w:val="19"/>
          <w:szCs w:val="19"/>
          <w:rtl/>
        </w:rPr>
        <w:t>ة</w:t>
      </w:r>
    </w:p>
    <w:p w:rsidR="00423844" w:rsidRPr="00F41452" w:rsidRDefault="00423844">
      <w:pPr>
        <w:ind w:left="283" w:hanging="283"/>
        <w:jc w:val="both"/>
        <w:rPr>
          <w:rFonts w:cs="Simplified Arabic"/>
          <w:b/>
          <w:bCs/>
          <w:sz w:val="19"/>
          <w:szCs w:val="19"/>
          <w:rtl/>
        </w:rPr>
      </w:pPr>
    </w:p>
    <w:p w:rsidR="00423844" w:rsidRPr="00F41452" w:rsidRDefault="00423844">
      <w:pPr>
        <w:ind w:left="623" w:hanging="567"/>
        <w:jc w:val="both"/>
        <w:rPr>
          <w:rFonts w:cs="Simplified Arabic"/>
          <w:b/>
          <w:bCs/>
          <w:i/>
          <w:iCs/>
          <w:sz w:val="19"/>
          <w:szCs w:val="19"/>
          <w:rtl/>
        </w:rPr>
      </w:pPr>
      <w:r w:rsidRPr="00F41452">
        <w:rPr>
          <w:rFonts w:cs="Simplified Arabic"/>
          <w:b/>
          <w:bCs/>
          <w:i/>
          <w:iCs/>
          <w:sz w:val="19"/>
          <w:szCs w:val="19"/>
          <w:rtl/>
        </w:rPr>
        <w:t>مل</w:t>
      </w:r>
      <w:r w:rsidRPr="00F41452">
        <w:rPr>
          <w:rFonts w:cs="Simplified Arabic" w:hint="cs"/>
          <w:b/>
          <w:bCs/>
          <w:i/>
          <w:iCs/>
          <w:sz w:val="19"/>
          <w:szCs w:val="19"/>
          <w:rtl/>
        </w:rPr>
        <w:t>احظة:</w:t>
      </w:r>
    </w:p>
    <w:p w:rsidR="00423844" w:rsidRPr="00F41452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F41452">
        <w:rPr>
          <w:rFonts w:cs="Simplified Arabic"/>
          <w:i/>
          <w:iCs/>
          <w:sz w:val="16"/>
          <w:szCs w:val="16"/>
          <w:rtl/>
        </w:rPr>
        <w:t>ال</w:t>
      </w:r>
      <w:r w:rsidRPr="00F41452">
        <w:rPr>
          <w:rFonts w:cs="Simplified Arabic" w:hint="cs"/>
          <w:i/>
          <w:iCs/>
          <w:sz w:val="16"/>
          <w:szCs w:val="16"/>
          <w:rtl/>
        </w:rPr>
        <w:t>بيانات الواردة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ف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ي </w:t>
      </w:r>
      <w:r w:rsidRPr="00F41452">
        <w:rPr>
          <w:rFonts w:cs="Simplified Arabic"/>
          <w:i/>
          <w:iCs/>
          <w:sz w:val="16"/>
          <w:szCs w:val="16"/>
          <w:rtl/>
        </w:rPr>
        <w:t>هذ</w:t>
      </w:r>
      <w:r w:rsidRPr="00F41452">
        <w:rPr>
          <w:rFonts w:cs="Simplified Arabic" w:hint="cs"/>
          <w:i/>
          <w:iCs/>
          <w:sz w:val="16"/>
          <w:szCs w:val="16"/>
          <w:rtl/>
        </w:rPr>
        <w:t>ه النشرة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ت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غطي </w:t>
      </w:r>
      <w:r w:rsidR="00A54249" w:rsidRPr="00F41452">
        <w:rPr>
          <w:rFonts w:cs="Simplified Arabic" w:hint="cs"/>
          <w:i/>
          <w:iCs/>
          <w:sz w:val="16"/>
          <w:szCs w:val="16"/>
          <w:rtl/>
        </w:rPr>
        <w:t>فلسطين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(</w:t>
      </w:r>
      <w:r w:rsidRPr="00F41452">
        <w:rPr>
          <w:rFonts w:cs="Simplified Arabic" w:hint="cs"/>
          <w:i/>
          <w:iCs/>
          <w:sz w:val="16"/>
          <w:szCs w:val="16"/>
          <w:rtl/>
        </w:rPr>
        <w:t>الضف</w:t>
      </w:r>
      <w:r w:rsidRPr="00F41452">
        <w:rPr>
          <w:rFonts w:cs="Simplified Arabic"/>
          <w:i/>
          <w:iCs/>
          <w:sz w:val="16"/>
          <w:szCs w:val="16"/>
          <w:rtl/>
        </w:rPr>
        <w:t>ة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/>
          <w:i/>
          <w:iCs/>
          <w:sz w:val="16"/>
          <w:szCs w:val="16"/>
          <w:rtl/>
        </w:rPr>
        <w:t>الغ</w:t>
      </w:r>
      <w:r w:rsidRPr="00F41452">
        <w:rPr>
          <w:rFonts w:cs="Simplified Arabic" w:hint="cs"/>
          <w:i/>
          <w:iCs/>
          <w:sz w:val="16"/>
          <w:szCs w:val="16"/>
          <w:rtl/>
        </w:rPr>
        <w:t>ربية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بم</w:t>
      </w:r>
      <w:r w:rsidRPr="00F41452">
        <w:rPr>
          <w:rFonts w:cs="Simplified Arabic" w:hint="cs"/>
          <w:i/>
          <w:iCs/>
          <w:sz w:val="16"/>
          <w:szCs w:val="16"/>
          <w:rtl/>
        </w:rPr>
        <w:t>ا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ف</w:t>
      </w:r>
      <w:r w:rsidRPr="00F41452">
        <w:rPr>
          <w:rFonts w:cs="Simplified Arabic" w:hint="cs"/>
          <w:i/>
          <w:iCs/>
          <w:sz w:val="16"/>
          <w:szCs w:val="16"/>
          <w:rtl/>
        </w:rPr>
        <w:t>ي</w:t>
      </w:r>
      <w:r w:rsidRPr="00F41452">
        <w:rPr>
          <w:rFonts w:cs="Simplified Arabic"/>
          <w:i/>
          <w:iCs/>
          <w:sz w:val="16"/>
          <w:szCs w:val="16"/>
          <w:rtl/>
        </w:rPr>
        <w:t>ها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/>
          <w:i/>
          <w:iCs/>
          <w:sz w:val="16"/>
          <w:szCs w:val="16"/>
          <w:rtl/>
        </w:rPr>
        <w:t>القد</w:t>
      </w:r>
      <w:r w:rsidRPr="00F41452">
        <w:rPr>
          <w:rFonts w:cs="Simplified Arabic" w:hint="cs"/>
          <w:i/>
          <w:iCs/>
          <w:sz w:val="16"/>
          <w:szCs w:val="16"/>
          <w:rtl/>
        </w:rPr>
        <w:t>س،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وق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طاع </w:t>
      </w:r>
      <w:r w:rsidRPr="00F41452">
        <w:rPr>
          <w:rFonts w:cs="Simplified Arabic"/>
          <w:i/>
          <w:iCs/>
          <w:sz w:val="16"/>
          <w:szCs w:val="16"/>
          <w:rtl/>
        </w:rPr>
        <w:t>غ</w:t>
      </w:r>
      <w:r w:rsidRPr="00F41452">
        <w:rPr>
          <w:rFonts w:cs="Simplified Arabic" w:hint="cs"/>
          <w:i/>
          <w:iCs/>
          <w:sz w:val="16"/>
          <w:szCs w:val="16"/>
          <w:rtl/>
        </w:rPr>
        <w:t>ز</w:t>
      </w:r>
      <w:r w:rsidRPr="00F41452">
        <w:rPr>
          <w:rFonts w:cs="Simplified Arabic"/>
          <w:i/>
          <w:iCs/>
          <w:sz w:val="16"/>
          <w:szCs w:val="16"/>
          <w:rtl/>
        </w:rPr>
        <w:t>ة</w:t>
      </w:r>
      <w:r w:rsidRPr="00F41452">
        <w:rPr>
          <w:rFonts w:cs="Simplified Arabic" w:hint="cs"/>
          <w:i/>
          <w:iCs/>
          <w:sz w:val="16"/>
          <w:szCs w:val="16"/>
          <w:rtl/>
        </w:rPr>
        <w:t>)،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م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ا </w:t>
      </w:r>
      <w:r w:rsidRPr="00F41452">
        <w:rPr>
          <w:rFonts w:cs="Simplified Arabic"/>
          <w:i/>
          <w:iCs/>
          <w:sz w:val="16"/>
          <w:szCs w:val="16"/>
          <w:rtl/>
        </w:rPr>
        <w:t>لم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ي</w:t>
      </w:r>
      <w:r w:rsidRPr="00F41452">
        <w:rPr>
          <w:rFonts w:cs="Simplified Arabic"/>
          <w:i/>
          <w:iCs/>
          <w:sz w:val="16"/>
          <w:szCs w:val="16"/>
          <w:rtl/>
        </w:rPr>
        <w:t>ذك</w:t>
      </w:r>
      <w:r w:rsidRPr="00F41452">
        <w:rPr>
          <w:rFonts w:cs="Simplified Arabic" w:hint="cs"/>
          <w:i/>
          <w:iCs/>
          <w:sz w:val="16"/>
          <w:szCs w:val="16"/>
          <w:rtl/>
        </w:rPr>
        <w:t>ر خلاف ذلك.</w:t>
      </w:r>
    </w:p>
    <w:p w:rsidR="00423844" w:rsidRPr="00F41452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F41452">
        <w:rPr>
          <w:rFonts w:cs="Simplified Arabic"/>
          <w:i/>
          <w:iCs/>
          <w:sz w:val="16"/>
          <w:szCs w:val="16"/>
          <w:rtl/>
        </w:rPr>
        <w:t>ا</w:t>
      </w:r>
      <w:r w:rsidRPr="00F41452">
        <w:rPr>
          <w:rFonts w:cs="Simplified Arabic" w:hint="cs"/>
          <w:i/>
          <w:iCs/>
          <w:sz w:val="16"/>
          <w:szCs w:val="16"/>
          <w:rtl/>
        </w:rPr>
        <w:t>ستندت بيانات ا</w:t>
      </w:r>
      <w:r w:rsidRPr="00F41452">
        <w:rPr>
          <w:rFonts w:cs="Simplified Arabic"/>
          <w:i/>
          <w:iCs/>
          <w:sz w:val="16"/>
          <w:szCs w:val="16"/>
          <w:rtl/>
        </w:rPr>
        <w:t>لن</w:t>
      </w:r>
      <w:r w:rsidRPr="00F41452">
        <w:rPr>
          <w:rFonts w:cs="Simplified Arabic" w:hint="cs"/>
          <w:i/>
          <w:iCs/>
          <w:sz w:val="16"/>
          <w:szCs w:val="16"/>
          <w:rtl/>
        </w:rPr>
        <w:t>شرة الى مصدرين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 w:hint="cs"/>
          <w:i/>
          <w:iCs/>
          <w:sz w:val="16"/>
          <w:szCs w:val="16"/>
          <w:rtl/>
        </w:rPr>
        <w:t>أ</w:t>
      </w:r>
      <w:r w:rsidRPr="00F41452">
        <w:rPr>
          <w:rFonts w:cs="Simplified Arabic"/>
          <w:i/>
          <w:iCs/>
          <w:sz w:val="16"/>
          <w:szCs w:val="16"/>
          <w:rtl/>
        </w:rPr>
        <w:t>س</w:t>
      </w:r>
      <w:r w:rsidRPr="00F41452">
        <w:rPr>
          <w:rFonts w:cs="Simplified Arabic" w:hint="cs"/>
          <w:i/>
          <w:iCs/>
          <w:sz w:val="16"/>
          <w:szCs w:val="16"/>
          <w:rtl/>
        </w:rPr>
        <w:t>اسيين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ه</w:t>
      </w:r>
      <w:r w:rsidRPr="00F41452">
        <w:rPr>
          <w:rFonts w:cs="Simplified Arabic" w:hint="cs"/>
          <w:i/>
          <w:iCs/>
          <w:sz w:val="16"/>
          <w:szCs w:val="16"/>
          <w:rtl/>
        </w:rPr>
        <w:t>ما ا</w:t>
      </w:r>
      <w:r w:rsidRPr="00F41452">
        <w:rPr>
          <w:rFonts w:cs="Simplified Arabic"/>
          <w:i/>
          <w:iCs/>
          <w:sz w:val="16"/>
          <w:szCs w:val="16"/>
          <w:rtl/>
        </w:rPr>
        <w:t>لجه</w:t>
      </w:r>
      <w:r w:rsidRPr="00F41452">
        <w:rPr>
          <w:rFonts w:cs="Simplified Arabic" w:hint="cs"/>
          <w:i/>
          <w:iCs/>
          <w:sz w:val="16"/>
          <w:szCs w:val="16"/>
          <w:rtl/>
        </w:rPr>
        <w:t>از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 w:hint="cs"/>
          <w:i/>
          <w:iCs/>
          <w:sz w:val="16"/>
          <w:szCs w:val="16"/>
          <w:rtl/>
        </w:rPr>
        <w:t>ال</w:t>
      </w:r>
      <w:r w:rsidRPr="00F41452">
        <w:rPr>
          <w:rFonts w:cs="Simplified Arabic"/>
          <w:i/>
          <w:iCs/>
          <w:sz w:val="16"/>
          <w:szCs w:val="16"/>
          <w:rtl/>
        </w:rPr>
        <w:t>م</w:t>
      </w:r>
      <w:r w:rsidRPr="00F41452">
        <w:rPr>
          <w:rFonts w:cs="Simplified Arabic" w:hint="cs"/>
          <w:i/>
          <w:iCs/>
          <w:sz w:val="16"/>
          <w:szCs w:val="16"/>
          <w:rtl/>
        </w:rPr>
        <w:t>ر</w:t>
      </w:r>
      <w:r w:rsidRPr="00F41452">
        <w:rPr>
          <w:rFonts w:cs="Simplified Arabic"/>
          <w:i/>
          <w:iCs/>
          <w:sz w:val="16"/>
          <w:szCs w:val="16"/>
          <w:rtl/>
        </w:rPr>
        <w:t>كزي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لل</w:t>
      </w:r>
      <w:r w:rsidRPr="00F41452">
        <w:rPr>
          <w:rFonts w:cs="Simplified Arabic"/>
          <w:i/>
          <w:iCs/>
          <w:sz w:val="16"/>
          <w:szCs w:val="16"/>
          <w:rtl/>
        </w:rPr>
        <w:t>إ</w:t>
      </w:r>
      <w:r w:rsidRPr="00F41452">
        <w:rPr>
          <w:rFonts w:cs="Simplified Arabic" w:hint="cs"/>
          <w:i/>
          <w:iCs/>
          <w:sz w:val="16"/>
          <w:szCs w:val="16"/>
          <w:rtl/>
        </w:rPr>
        <w:t>حص</w:t>
      </w:r>
      <w:r w:rsidRPr="00F41452">
        <w:rPr>
          <w:rFonts w:cs="Simplified Arabic"/>
          <w:i/>
          <w:iCs/>
          <w:sz w:val="16"/>
          <w:szCs w:val="16"/>
          <w:rtl/>
        </w:rPr>
        <w:t>ا</w:t>
      </w:r>
      <w:r w:rsidRPr="00F41452">
        <w:rPr>
          <w:rFonts w:cs="Simplified Arabic" w:hint="cs"/>
          <w:i/>
          <w:iCs/>
          <w:sz w:val="16"/>
          <w:szCs w:val="16"/>
          <w:rtl/>
        </w:rPr>
        <w:t>ء ال</w:t>
      </w:r>
      <w:r w:rsidRPr="00F41452">
        <w:rPr>
          <w:rFonts w:cs="Simplified Arabic"/>
          <w:i/>
          <w:iCs/>
          <w:sz w:val="16"/>
          <w:szCs w:val="16"/>
          <w:rtl/>
        </w:rPr>
        <w:t>ف</w:t>
      </w:r>
      <w:r w:rsidRPr="00F41452">
        <w:rPr>
          <w:rFonts w:cs="Simplified Arabic" w:hint="cs"/>
          <w:i/>
          <w:iCs/>
          <w:sz w:val="16"/>
          <w:szCs w:val="16"/>
          <w:rtl/>
        </w:rPr>
        <w:t>ل</w:t>
      </w:r>
      <w:r w:rsidRPr="00F41452">
        <w:rPr>
          <w:rFonts w:cs="Simplified Arabic"/>
          <w:i/>
          <w:iCs/>
          <w:sz w:val="16"/>
          <w:szCs w:val="16"/>
          <w:rtl/>
        </w:rPr>
        <w:t>سطي</w:t>
      </w:r>
      <w:r w:rsidRPr="00F41452">
        <w:rPr>
          <w:rFonts w:cs="Simplified Arabic" w:hint="cs"/>
          <w:i/>
          <w:iCs/>
          <w:sz w:val="16"/>
          <w:szCs w:val="16"/>
          <w:rtl/>
        </w:rPr>
        <w:t>ني و</w:t>
      </w:r>
      <w:r w:rsidRPr="00F41452">
        <w:rPr>
          <w:rFonts w:cs="Simplified Arabic"/>
          <w:i/>
          <w:iCs/>
          <w:sz w:val="16"/>
          <w:szCs w:val="16"/>
          <w:rtl/>
        </w:rPr>
        <w:t>ا</w:t>
      </w:r>
      <w:r w:rsidRPr="00F41452">
        <w:rPr>
          <w:rFonts w:cs="Simplified Arabic" w:hint="cs"/>
          <w:i/>
          <w:iCs/>
          <w:sz w:val="16"/>
          <w:szCs w:val="16"/>
          <w:rtl/>
        </w:rPr>
        <w:t>ل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ذي </w:t>
      </w:r>
      <w:r w:rsidRPr="00F41452">
        <w:rPr>
          <w:rFonts w:cs="Simplified Arabic" w:hint="cs"/>
          <w:i/>
          <w:iCs/>
          <w:sz w:val="16"/>
          <w:szCs w:val="16"/>
          <w:rtl/>
        </w:rPr>
        <w:t>استم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د </w:t>
      </w:r>
      <w:r w:rsidRPr="00F41452">
        <w:rPr>
          <w:rFonts w:cs="Simplified Arabic" w:hint="cs"/>
          <w:i/>
          <w:iCs/>
          <w:sz w:val="16"/>
          <w:szCs w:val="16"/>
          <w:rtl/>
        </w:rPr>
        <w:t>بياناته من المسوح والتعدادا</w:t>
      </w:r>
      <w:r w:rsidRPr="00F41452">
        <w:rPr>
          <w:rFonts w:cs="Simplified Arabic"/>
          <w:i/>
          <w:iCs/>
          <w:sz w:val="16"/>
          <w:szCs w:val="16"/>
          <w:rtl/>
        </w:rPr>
        <w:t>ت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/>
          <w:i/>
          <w:iCs/>
          <w:sz w:val="16"/>
          <w:szCs w:val="16"/>
          <w:rtl/>
        </w:rPr>
        <w:t>ا</w:t>
      </w:r>
      <w:r w:rsidRPr="00F41452">
        <w:rPr>
          <w:rFonts w:cs="Simplified Arabic" w:hint="cs"/>
          <w:i/>
          <w:iCs/>
          <w:sz w:val="16"/>
          <w:szCs w:val="16"/>
          <w:rtl/>
        </w:rPr>
        <w:t>ل</w:t>
      </w:r>
      <w:r w:rsidRPr="00F41452">
        <w:rPr>
          <w:rFonts w:cs="Simplified Arabic"/>
          <w:i/>
          <w:iCs/>
          <w:sz w:val="16"/>
          <w:szCs w:val="16"/>
          <w:rtl/>
        </w:rPr>
        <w:t>م</w:t>
      </w:r>
      <w:r w:rsidRPr="00F41452">
        <w:rPr>
          <w:rFonts w:cs="Simplified Arabic" w:hint="cs"/>
          <w:i/>
          <w:iCs/>
          <w:sz w:val="16"/>
          <w:szCs w:val="16"/>
          <w:rtl/>
        </w:rPr>
        <w:t>ي</w:t>
      </w:r>
      <w:r w:rsidRPr="00F41452">
        <w:rPr>
          <w:rFonts w:cs="Simplified Arabic"/>
          <w:i/>
          <w:iCs/>
          <w:sz w:val="16"/>
          <w:szCs w:val="16"/>
          <w:rtl/>
        </w:rPr>
        <w:t>د</w:t>
      </w:r>
      <w:r w:rsidRPr="00F41452">
        <w:rPr>
          <w:rFonts w:cs="Simplified Arabic" w:hint="cs"/>
          <w:i/>
          <w:iCs/>
          <w:sz w:val="16"/>
          <w:szCs w:val="16"/>
          <w:rtl/>
        </w:rPr>
        <w:t>ا</w:t>
      </w:r>
      <w:r w:rsidRPr="00F41452">
        <w:rPr>
          <w:rFonts w:cs="Simplified Arabic"/>
          <w:i/>
          <w:iCs/>
          <w:sz w:val="16"/>
          <w:szCs w:val="16"/>
          <w:rtl/>
        </w:rPr>
        <w:t>ن</w:t>
      </w:r>
      <w:r w:rsidRPr="00F41452">
        <w:rPr>
          <w:rFonts w:cs="Simplified Arabic" w:hint="cs"/>
          <w:i/>
          <w:iCs/>
          <w:sz w:val="16"/>
          <w:szCs w:val="16"/>
          <w:rtl/>
        </w:rPr>
        <w:t>ي</w:t>
      </w:r>
      <w:r w:rsidRPr="00F41452">
        <w:rPr>
          <w:rFonts w:cs="Simplified Arabic"/>
          <w:i/>
          <w:iCs/>
          <w:sz w:val="16"/>
          <w:szCs w:val="16"/>
          <w:rtl/>
        </w:rPr>
        <w:t>ة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/>
          <w:i/>
          <w:iCs/>
          <w:sz w:val="16"/>
          <w:szCs w:val="16"/>
          <w:rtl/>
        </w:rPr>
        <w:t>ا</w:t>
      </w:r>
      <w:r w:rsidRPr="00F41452">
        <w:rPr>
          <w:rFonts w:cs="Simplified Arabic" w:hint="cs"/>
          <w:i/>
          <w:iCs/>
          <w:sz w:val="16"/>
          <w:szCs w:val="16"/>
          <w:rtl/>
        </w:rPr>
        <w:t>ل</w:t>
      </w:r>
      <w:r w:rsidRPr="00F41452">
        <w:rPr>
          <w:rFonts w:cs="Simplified Arabic"/>
          <w:i/>
          <w:iCs/>
          <w:sz w:val="16"/>
          <w:szCs w:val="16"/>
          <w:rtl/>
        </w:rPr>
        <w:t>م</w:t>
      </w:r>
      <w:r w:rsidRPr="00F41452">
        <w:rPr>
          <w:rFonts w:cs="Simplified Arabic" w:hint="cs"/>
          <w:i/>
          <w:iCs/>
          <w:sz w:val="16"/>
          <w:szCs w:val="16"/>
          <w:rtl/>
        </w:rPr>
        <w:t>ختلفة، اما المصدر الثاني فقد اعتمد على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ا</w:t>
      </w:r>
      <w:r w:rsidRPr="00F41452">
        <w:rPr>
          <w:rFonts w:cs="Simplified Arabic" w:hint="cs"/>
          <w:i/>
          <w:iCs/>
          <w:sz w:val="16"/>
          <w:szCs w:val="16"/>
          <w:rtl/>
        </w:rPr>
        <w:t>لبيا</w:t>
      </w:r>
      <w:r w:rsidRPr="00F41452">
        <w:rPr>
          <w:rFonts w:cs="Simplified Arabic"/>
          <w:i/>
          <w:iCs/>
          <w:sz w:val="16"/>
          <w:szCs w:val="16"/>
          <w:rtl/>
        </w:rPr>
        <w:t>ن</w:t>
      </w:r>
      <w:r w:rsidRPr="00F41452">
        <w:rPr>
          <w:rFonts w:cs="Simplified Arabic" w:hint="cs"/>
          <w:i/>
          <w:iCs/>
          <w:sz w:val="16"/>
          <w:szCs w:val="16"/>
          <w:rtl/>
        </w:rPr>
        <w:t>ات التي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ت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م </w:t>
      </w:r>
      <w:r w:rsidRPr="00F41452">
        <w:rPr>
          <w:rFonts w:cs="Simplified Arabic"/>
          <w:i/>
          <w:iCs/>
          <w:sz w:val="16"/>
          <w:szCs w:val="16"/>
          <w:rtl/>
        </w:rPr>
        <w:t>اشتق</w:t>
      </w:r>
      <w:r w:rsidRPr="00F41452">
        <w:rPr>
          <w:rFonts w:cs="Simplified Arabic" w:hint="cs"/>
          <w:i/>
          <w:iCs/>
          <w:sz w:val="16"/>
          <w:szCs w:val="16"/>
          <w:rtl/>
        </w:rPr>
        <w:t>ا</w:t>
      </w:r>
      <w:r w:rsidRPr="00F41452">
        <w:rPr>
          <w:rFonts w:cs="Simplified Arabic"/>
          <w:i/>
          <w:iCs/>
          <w:sz w:val="16"/>
          <w:szCs w:val="16"/>
          <w:rtl/>
        </w:rPr>
        <w:t>قها من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ا</w:t>
      </w:r>
      <w:r w:rsidRPr="00F41452">
        <w:rPr>
          <w:rFonts w:cs="Simplified Arabic"/>
          <w:i/>
          <w:iCs/>
          <w:sz w:val="16"/>
          <w:szCs w:val="16"/>
          <w:rtl/>
        </w:rPr>
        <w:t>ل</w:t>
      </w:r>
      <w:r w:rsidRPr="00F41452">
        <w:rPr>
          <w:rFonts w:cs="Simplified Arabic" w:hint="cs"/>
          <w:i/>
          <w:iCs/>
          <w:sz w:val="16"/>
          <w:szCs w:val="16"/>
          <w:rtl/>
        </w:rPr>
        <w:t>س</w:t>
      </w:r>
      <w:r w:rsidRPr="00F41452">
        <w:rPr>
          <w:rFonts w:cs="Simplified Arabic"/>
          <w:i/>
          <w:iCs/>
          <w:sz w:val="16"/>
          <w:szCs w:val="16"/>
          <w:rtl/>
        </w:rPr>
        <w:t>ج</w:t>
      </w:r>
      <w:r w:rsidRPr="00F41452">
        <w:rPr>
          <w:rFonts w:cs="Simplified Arabic" w:hint="cs"/>
          <w:i/>
          <w:iCs/>
          <w:sz w:val="16"/>
          <w:szCs w:val="16"/>
          <w:rtl/>
        </w:rPr>
        <w:t>ل</w:t>
      </w:r>
      <w:r w:rsidRPr="00F41452">
        <w:rPr>
          <w:rFonts w:cs="Simplified Arabic"/>
          <w:i/>
          <w:iCs/>
          <w:sz w:val="16"/>
          <w:szCs w:val="16"/>
          <w:rtl/>
        </w:rPr>
        <w:t>ات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الا</w:t>
      </w:r>
      <w:r w:rsidRPr="00F41452">
        <w:rPr>
          <w:rFonts w:cs="Simplified Arabic"/>
          <w:i/>
          <w:iCs/>
          <w:sz w:val="16"/>
          <w:szCs w:val="16"/>
          <w:rtl/>
        </w:rPr>
        <w:t>دا</w:t>
      </w:r>
      <w:r w:rsidRPr="00F41452">
        <w:rPr>
          <w:rFonts w:cs="Simplified Arabic" w:hint="cs"/>
          <w:i/>
          <w:iCs/>
          <w:sz w:val="16"/>
          <w:szCs w:val="16"/>
          <w:rtl/>
        </w:rPr>
        <w:t>رية ل</w:t>
      </w:r>
      <w:r w:rsidRPr="00F41452">
        <w:rPr>
          <w:rFonts w:cs="Simplified Arabic"/>
          <w:i/>
          <w:iCs/>
          <w:sz w:val="16"/>
          <w:szCs w:val="16"/>
          <w:rtl/>
        </w:rPr>
        <w:t>لم</w:t>
      </w:r>
      <w:r w:rsidRPr="00F41452">
        <w:rPr>
          <w:rFonts w:cs="Simplified Arabic" w:hint="cs"/>
          <w:i/>
          <w:iCs/>
          <w:sz w:val="16"/>
          <w:szCs w:val="16"/>
          <w:rtl/>
        </w:rPr>
        <w:t>ؤسسات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العام</w:t>
      </w:r>
      <w:r w:rsidRPr="00F41452">
        <w:rPr>
          <w:rFonts w:cs="Simplified Arabic" w:hint="cs"/>
          <w:i/>
          <w:iCs/>
          <w:sz w:val="16"/>
          <w:szCs w:val="16"/>
          <w:rtl/>
        </w:rPr>
        <w:t>ة</w:t>
      </w:r>
      <w:r w:rsidRPr="00F41452">
        <w:rPr>
          <w:rFonts w:cs="Simplified Arabic"/>
          <w:i/>
          <w:iCs/>
          <w:sz w:val="16"/>
          <w:szCs w:val="16"/>
          <w:rtl/>
        </w:rPr>
        <w:t>،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و</w:t>
      </w:r>
      <w:r w:rsidRPr="00F41452">
        <w:rPr>
          <w:rFonts w:cs="Simplified Arabic"/>
          <w:i/>
          <w:iCs/>
          <w:sz w:val="16"/>
          <w:szCs w:val="16"/>
          <w:rtl/>
        </w:rPr>
        <w:t>لل</w:t>
      </w:r>
      <w:r w:rsidRPr="00F41452">
        <w:rPr>
          <w:rFonts w:cs="Simplified Arabic" w:hint="cs"/>
          <w:i/>
          <w:iCs/>
          <w:sz w:val="16"/>
          <w:szCs w:val="16"/>
          <w:rtl/>
        </w:rPr>
        <w:t>مع</w:t>
      </w:r>
      <w:r w:rsidRPr="00F41452">
        <w:rPr>
          <w:rFonts w:cs="Simplified Arabic"/>
          <w:i/>
          <w:iCs/>
          <w:sz w:val="16"/>
          <w:szCs w:val="16"/>
          <w:rtl/>
        </w:rPr>
        <w:t>ني</w:t>
      </w:r>
      <w:r w:rsidRPr="00F41452">
        <w:rPr>
          <w:rFonts w:cs="Simplified Arabic" w:hint="cs"/>
          <w:i/>
          <w:iCs/>
          <w:sz w:val="16"/>
          <w:szCs w:val="16"/>
          <w:rtl/>
        </w:rPr>
        <w:t>ين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 w:hint="cs"/>
          <w:i/>
          <w:iCs/>
          <w:sz w:val="16"/>
          <w:szCs w:val="16"/>
          <w:rtl/>
        </w:rPr>
        <w:t>بت</w:t>
      </w:r>
      <w:r w:rsidRPr="00F41452">
        <w:rPr>
          <w:rFonts w:cs="Simplified Arabic"/>
          <w:i/>
          <w:iCs/>
          <w:sz w:val="16"/>
          <w:szCs w:val="16"/>
          <w:rtl/>
        </w:rPr>
        <w:t>ف</w:t>
      </w:r>
      <w:r w:rsidRPr="00F41452">
        <w:rPr>
          <w:rFonts w:cs="Simplified Arabic" w:hint="cs"/>
          <w:i/>
          <w:iCs/>
          <w:sz w:val="16"/>
          <w:szCs w:val="16"/>
          <w:rtl/>
        </w:rPr>
        <w:t>ا</w:t>
      </w:r>
      <w:r w:rsidRPr="00F41452">
        <w:rPr>
          <w:rFonts w:cs="Simplified Arabic"/>
          <w:i/>
          <w:iCs/>
          <w:sz w:val="16"/>
          <w:szCs w:val="16"/>
          <w:rtl/>
        </w:rPr>
        <w:t>ص</w:t>
      </w:r>
      <w:r w:rsidRPr="00F41452">
        <w:rPr>
          <w:rFonts w:cs="Simplified Arabic" w:hint="cs"/>
          <w:i/>
          <w:iCs/>
          <w:sz w:val="16"/>
          <w:szCs w:val="16"/>
          <w:rtl/>
        </w:rPr>
        <w:t>ي</w:t>
      </w:r>
      <w:r w:rsidRPr="00F41452">
        <w:rPr>
          <w:rFonts w:cs="Simplified Arabic"/>
          <w:i/>
          <w:iCs/>
          <w:sz w:val="16"/>
          <w:szCs w:val="16"/>
          <w:rtl/>
        </w:rPr>
        <w:t>ل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/>
          <w:i/>
          <w:iCs/>
          <w:sz w:val="16"/>
          <w:szCs w:val="16"/>
          <w:rtl/>
        </w:rPr>
        <w:t>ه</w:t>
      </w:r>
      <w:r w:rsidRPr="00F41452">
        <w:rPr>
          <w:rFonts w:cs="Simplified Arabic" w:hint="cs"/>
          <w:i/>
          <w:iCs/>
          <w:sz w:val="16"/>
          <w:szCs w:val="16"/>
          <w:rtl/>
        </w:rPr>
        <w:t>ذه ال</w:t>
      </w:r>
      <w:r w:rsidRPr="00F41452">
        <w:rPr>
          <w:rFonts w:cs="Simplified Arabic"/>
          <w:i/>
          <w:iCs/>
          <w:sz w:val="16"/>
          <w:szCs w:val="16"/>
          <w:rtl/>
        </w:rPr>
        <w:t>م</w:t>
      </w:r>
      <w:r w:rsidRPr="00F41452">
        <w:rPr>
          <w:rFonts w:cs="Simplified Arabic" w:hint="cs"/>
          <w:i/>
          <w:iCs/>
          <w:sz w:val="16"/>
          <w:szCs w:val="16"/>
          <w:rtl/>
        </w:rPr>
        <w:t>صادر يمكن ا</w:t>
      </w:r>
      <w:r w:rsidRPr="00F41452">
        <w:rPr>
          <w:rFonts w:cs="Simplified Arabic"/>
          <w:i/>
          <w:iCs/>
          <w:sz w:val="16"/>
          <w:szCs w:val="16"/>
          <w:rtl/>
        </w:rPr>
        <w:t>ل</w:t>
      </w:r>
      <w:r w:rsidRPr="00F41452">
        <w:rPr>
          <w:rFonts w:cs="Simplified Arabic" w:hint="cs"/>
          <w:i/>
          <w:iCs/>
          <w:sz w:val="16"/>
          <w:szCs w:val="16"/>
          <w:rtl/>
        </w:rPr>
        <w:t>ا</w:t>
      </w:r>
      <w:r w:rsidRPr="00F41452">
        <w:rPr>
          <w:rFonts w:cs="Simplified Arabic"/>
          <w:i/>
          <w:iCs/>
          <w:sz w:val="16"/>
          <w:szCs w:val="16"/>
          <w:rtl/>
        </w:rPr>
        <w:t>ت</w:t>
      </w:r>
      <w:r w:rsidRPr="00F41452">
        <w:rPr>
          <w:rFonts w:cs="Simplified Arabic" w:hint="cs"/>
          <w:i/>
          <w:iCs/>
          <w:sz w:val="16"/>
          <w:szCs w:val="16"/>
          <w:rtl/>
        </w:rPr>
        <w:t>صال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 w:hint="cs"/>
          <w:i/>
          <w:iCs/>
          <w:sz w:val="16"/>
          <w:szCs w:val="16"/>
          <w:rtl/>
        </w:rPr>
        <w:t>ب</w:t>
      </w:r>
      <w:r w:rsidRPr="00F41452">
        <w:rPr>
          <w:rFonts w:cs="Simplified Arabic"/>
          <w:i/>
          <w:iCs/>
          <w:sz w:val="16"/>
          <w:szCs w:val="16"/>
          <w:rtl/>
        </w:rPr>
        <w:t>ق</w:t>
      </w:r>
      <w:r w:rsidRPr="00F41452">
        <w:rPr>
          <w:rFonts w:cs="Simplified Arabic" w:hint="cs"/>
          <w:i/>
          <w:iCs/>
          <w:sz w:val="16"/>
          <w:szCs w:val="16"/>
          <w:rtl/>
        </w:rPr>
        <w:t>س</w:t>
      </w:r>
      <w:r w:rsidRPr="00F41452">
        <w:rPr>
          <w:rFonts w:cs="Simplified Arabic"/>
          <w:i/>
          <w:iCs/>
          <w:sz w:val="16"/>
          <w:szCs w:val="16"/>
          <w:rtl/>
        </w:rPr>
        <w:t>م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/>
          <w:i/>
          <w:iCs/>
          <w:sz w:val="16"/>
          <w:szCs w:val="16"/>
          <w:rtl/>
        </w:rPr>
        <w:t>خ</w:t>
      </w:r>
      <w:r w:rsidRPr="00F41452">
        <w:rPr>
          <w:rFonts w:cs="Simplified Arabic" w:hint="cs"/>
          <w:i/>
          <w:iCs/>
          <w:sz w:val="16"/>
          <w:szCs w:val="16"/>
          <w:rtl/>
        </w:rPr>
        <w:t>د</w:t>
      </w:r>
      <w:r w:rsidRPr="00F41452">
        <w:rPr>
          <w:rFonts w:cs="Simplified Arabic"/>
          <w:i/>
          <w:iCs/>
          <w:sz w:val="16"/>
          <w:szCs w:val="16"/>
          <w:rtl/>
        </w:rPr>
        <w:t>م</w:t>
      </w:r>
      <w:r w:rsidRPr="00F41452">
        <w:rPr>
          <w:rFonts w:cs="Simplified Arabic" w:hint="cs"/>
          <w:i/>
          <w:iCs/>
          <w:sz w:val="16"/>
          <w:szCs w:val="16"/>
          <w:rtl/>
        </w:rPr>
        <w:t>ات ال</w:t>
      </w:r>
      <w:r w:rsidRPr="00F41452">
        <w:rPr>
          <w:rFonts w:cs="Simplified Arabic"/>
          <w:i/>
          <w:iCs/>
          <w:sz w:val="16"/>
          <w:szCs w:val="16"/>
          <w:rtl/>
        </w:rPr>
        <w:t>ج</w:t>
      </w:r>
      <w:r w:rsidRPr="00F41452">
        <w:rPr>
          <w:rFonts w:cs="Simplified Arabic" w:hint="cs"/>
          <w:i/>
          <w:iCs/>
          <w:sz w:val="16"/>
          <w:szCs w:val="16"/>
          <w:rtl/>
        </w:rPr>
        <w:t>مهور ف</w:t>
      </w:r>
      <w:r w:rsidRPr="00F41452">
        <w:rPr>
          <w:rFonts w:cs="Simplified Arabic"/>
          <w:i/>
          <w:iCs/>
          <w:sz w:val="16"/>
          <w:szCs w:val="16"/>
          <w:rtl/>
        </w:rPr>
        <w:t>ي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مق</w:t>
      </w:r>
      <w:r w:rsidRPr="00F41452">
        <w:rPr>
          <w:rFonts w:cs="Simplified Arabic"/>
          <w:i/>
          <w:iCs/>
          <w:sz w:val="16"/>
          <w:szCs w:val="16"/>
          <w:rtl/>
        </w:rPr>
        <w:t>ر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/>
          <w:i/>
          <w:iCs/>
          <w:sz w:val="16"/>
          <w:szCs w:val="16"/>
          <w:rtl/>
        </w:rPr>
        <w:t>ال</w:t>
      </w:r>
      <w:r w:rsidRPr="00F41452">
        <w:rPr>
          <w:rFonts w:cs="Simplified Arabic" w:hint="cs"/>
          <w:i/>
          <w:iCs/>
          <w:sz w:val="16"/>
          <w:szCs w:val="16"/>
          <w:rtl/>
        </w:rPr>
        <w:t>ج</w:t>
      </w:r>
      <w:r w:rsidRPr="00F41452">
        <w:rPr>
          <w:rFonts w:cs="Simplified Arabic"/>
          <w:i/>
          <w:iCs/>
          <w:sz w:val="16"/>
          <w:szCs w:val="16"/>
          <w:rtl/>
        </w:rPr>
        <w:t>ها</w:t>
      </w:r>
      <w:r w:rsidRPr="00F41452">
        <w:rPr>
          <w:rFonts w:cs="Simplified Arabic" w:hint="cs"/>
          <w:i/>
          <w:iCs/>
          <w:sz w:val="16"/>
          <w:szCs w:val="16"/>
          <w:rtl/>
        </w:rPr>
        <w:t>ز على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 w:hint="cs"/>
          <w:i/>
          <w:iCs/>
          <w:sz w:val="16"/>
          <w:szCs w:val="16"/>
          <w:rtl/>
        </w:rPr>
        <w:t>الع</w:t>
      </w:r>
      <w:r w:rsidRPr="00F41452">
        <w:rPr>
          <w:rFonts w:cs="Simplified Arabic"/>
          <w:i/>
          <w:iCs/>
          <w:sz w:val="16"/>
          <w:szCs w:val="16"/>
          <w:rtl/>
        </w:rPr>
        <w:t>ن</w:t>
      </w:r>
      <w:r w:rsidRPr="00F41452">
        <w:rPr>
          <w:rFonts w:cs="Simplified Arabic" w:hint="cs"/>
          <w:i/>
          <w:iCs/>
          <w:sz w:val="16"/>
          <w:szCs w:val="16"/>
          <w:rtl/>
        </w:rPr>
        <w:t>وان الوارد سابقا</w:t>
      </w:r>
      <w:r w:rsidRPr="00F41452">
        <w:rPr>
          <w:rFonts w:cs="Simplified Arabic"/>
          <w:i/>
          <w:iCs/>
          <w:sz w:val="16"/>
          <w:szCs w:val="16"/>
          <w:rtl/>
        </w:rPr>
        <w:t>ً.</w:t>
      </w:r>
    </w:p>
    <w:p w:rsidR="00423844" w:rsidRPr="00F41452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F41452">
        <w:rPr>
          <w:rFonts w:cs="Simplified Arabic" w:hint="cs"/>
          <w:i/>
          <w:iCs/>
          <w:sz w:val="16"/>
          <w:szCs w:val="16"/>
          <w:rtl/>
        </w:rPr>
        <w:t>ا</w:t>
      </w:r>
      <w:r w:rsidRPr="00F41452">
        <w:rPr>
          <w:rFonts w:cs="Simplified Arabic"/>
          <w:i/>
          <w:iCs/>
          <w:sz w:val="16"/>
          <w:szCs w:val="16"/>
          <w:rtl/>
        </w:rPr>
        <w:t>ل</w:t>
      </w:r>
      <w:r w:rsidRPr="00F41452">
        <w:rPr>
          <w:rFonts w:cs="Simplified Arabic" w:hint="cs"/>
          <w:i/>
          <w:iCs/>
          <w:sz w:val="16"/>
          <w:szCs w:val="16"/>
          <w:rtl/>
        </w:rPr>
        <w:t>عام الدراسي</w:t>
      </w:r>
      <w:r w:rsidRPr="00F41452">
        <w:rPr>
          <w:rFonts w:cs="Simplified Arabic"/>
          <w:i/>
          <w:iCs/>
          <w:sz w:val="16"/>
          <w:szCs w:val="16"/>
          <w:rtl/>
        </w:rPr>
        <w:t>: يب</w:t>
      </w:r>
      <w:r w:rsidRPr="00F41452">
        <w:rPr>
          <w:rFonts w:cs="Simplified Arabic" w:hint="cs"/>
          <w:i/>
          <w:iCs/>
          <w:sz w:val="16"/>
          <w:szCs w:val="16"/>
          <w:rtl/>
        </w:rPr>
        <w:t>د</w:t>
      </w:r>
      <w:r w:rsidRPr="00F41452">
        <w:rPr>
          <w:rFonts w:cs="Simplified Arabic"/>
          <w:i/>
          <w:iCs/>
          <w:sz w:val="16"/>
          <w:szCs w:val="16"/>
          <w:rtl/>
        </w:rPr>
        <w:t>أ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في شهر آب 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من </w:t>
      </w:r>
      <w:r w:rsidRPr="00F41452">
        <w:rPr>
          <w:rFonts w:cs="Simplified Arabic" w:hint="cs"/>
          <w:i/>
          <w:iCs/>
          <w:sz w:val="16"/>
          <w:szCs w:val="16"/>
          <w:rtl/>
        </w:rPr>
        <w:t>ك</w:t>
      </w:r>
      <w:r w:rsidRPr="00F41452">
        <w:rPr>
          <w:rFonts w:cs="Simplified Arabic"/>
          <w:i/>
          <w:iCs/>
          <w:sz w:val="16"/>
          <w:szCs w:val="16"/>
          <w:rtl/>
        </w:rPr>
        <w:t>ل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عام وينته</w:t>
      </w:r>
      <w:r w:rsidRPr="00F41452">
        <w:rPr>
          <w:rFonts w:cs="Simplified Arabic"/>
          <w:i/>
          <w:iCs/>
          <w:sz w:val="16"/>
          <w:szCs w:val="16"/>
          <w:rtl/>
        </w:rPr>
        <w:t>ي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/>
          <w:i/>
          <w:iCs/>
          <w:sz w:val="16"/>
          <w:szCs w:val="16"/>
          <w:rtl/>
        </w:rPr>
        <w:t>في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</w:t>
      </w:r>
      <w:r w:rsidRPr="00F41452">
        <w:rPr>
          <w:rFonts w:cs="Simplified Arabic"/>
          <w:i/>
          <w:iCs/>
          <w:sz w:val="16"/>
          <w:szCs w:val="16"/>
          <w:rtl/>
        </w:rPr>
        <w:t>ش</w:t>
      </w:r>
      <w:r w:rsidRPr="00F41452">
        <w:rPr>
          <w:rFonts w:cs="Simplified Arabic" w:hint="cs"/>
          <w:i/>
          <w:iCs/>
          <w:sz w:val="16"/>
          <w:szCs w:val="16"/>
          <w:rtl/>
        </w:rPr>
        <w:t>هر حزيران م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ن </w:t>
      </w:r>
      <w:r w:rsidRPr="00F41452">
        <w:rPr>
          <w:rFonts w:cs="Simplified Arabic" w:hint="cs"/>
          <w:i/>
          <w:iCs/>
          <w:sz w:val="16"/>
          <w:szCs w:val="16"/>
          <w:rtl/>
        </w:rPr>
        <w:t>العام التالي</w:t>
      </w:r>
      <w:r w:rsidRPr="00F41452">
        <w:rPr>
          <w:rFonts w:cs="Simplified Arabic"/>
          <w:i/>
          <w:iCs/>
          <w:sz w:val="16"/>
          <w:szCs w:val="16"/>
          <w:rtl/>
        </w:rPr>
        <w:t>.</w:t>
      </w:r>
    </w:p>
    <w:p w:rsidR="00423844" w:rsidRPr="00F41452" w:rsidRDefault="00423844" w:rsidP="00423844">
      <w:pPr>
        <w:numPr>
          <w:ilvl w:val="0"/>
          <w:numId w:val="11"/>
        </w:numPr>
        <w:tabs>
          <w:tab w:val="clear" w:pos="776"/>
          <w:tab w:val="num" w:pos="340"/>
        </w:tabs>
        <w:ind w:left="340" w:right="0" w:hanging="284"/>
        <w:jc w:val="both"/>
        <w:rPr>
          <w:rFonts w:cs="Simplified Arabic"/>
          <w:i/>
          <w:iCs/>
          <w:sz w:val="16"/>
          <w:szCs w:val="16"/>
          <w:rtl/>
        </w:rPr>
      </w:pPr>
      <w:r w:rsidRPr="00F41452">
        <w:rPr>
          <w:rFonts w:cs="Simplified Arabic" w:hint="cs"/>
          <w:i/>
          <w:iCs/>
          <w:sz w:val="16"/>
          <w:szCs w:val="16"/>
          <w:rtl/>
        </w:rPr>
        <w:t>ا</w:t>
      </w:r>
      <w:r w:rsidRPr="00F41452">
        <w:rPr>
          <w:rFonts w:cs="Simplified Arabic"/>
          <w:i/>
          <w:iCs/>
          <w:sz w:val="16"/>
          <w:szCs w:val="16"/>
          <w:rtl/>
        </w:rPr>
        <w:t>ل</w:t>
      </w:r>
      <w:r w:rsidRPr="00F41452">
        <w:rPr>
          <w:rFonts w:cs="Simplified Arabic" w:hint="cs"/>
          <w:i/>
          <w:iCs/>
          <w:sz w:val="16"/>
          <w:szCs w:val="16"/>
          <w:rtl/>
        </w:rPr>
        <w:t>عام الزراعي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: </w:t>
      </w:r>
      <w:r w:rsidRPr="00F41452">
        <w:rPr>
          <w:rFonts w:cs="Simplified Arabic" w:hint="cs"/>
          <w:i/>
          <w:iCs/>
          <w:sz w:val="16"/>
          <w:szCs w:val="16"/>
          <w:rtl/>
        </w:rPr>
        <w:t>ي</w:t>
      </w:r>
      <w:r w:rsidRPr="00F41452">
        <w:rPr>
          <w:rFonts w:cs="Simplified Arabic"/>
          <w:i/>
          <w:iCs/>
          <w:sz w:val="16"/>
          <w:szCs w:val="16"/>
          <w:rtl/>
        </w:rPr>
        <w:t>بدأ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في تشرين أ</w:t>
      </w:r>
      <w:r w:rsidRPr="00F41452">
        <w:rPr>
          <w:rFonts w:cs="Simplified Arabic"/>
          <w:i/>
          <w:iCs/>
          <w:sz w:val="16"/>
          <w:szCs w:val="16"/>
          <w:rtl/>
        </w:rPr>
        <w:t>و</w:t>
      </w:r>
      <w:r w:rsidRPr="00F41452">
        <w:rPr>
          <w:rFonts w:cs="Simplified Arabic" w:hint="cs"/>
          <w:i/>
          <w:iCs/>
          <w:sz w:val="16"/>
          <w:szCs w:val="16"/>
          <w:rtl/>
        </w:rPr>
        <w:t>ل</w:t>
      </w:r>
      <w:r w:rsidRPr="00F41452">
        <w:rPr>
          <w:rFonts w:cs="Simplified Arabic"/>
          <w:i/>
          <w:iCs/>
          <w:sz w:val="16"/>
          <w:szCs w:val="16"/>
          <w:rtl/>
        </w:rPr>
        <w:t xml:space="preserve"> من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 كل عام وين</w:t>
      </w:r>
      <w:r w:rsidRPr="00F41452">
        <w:rPr>
          <w:rFonts w:cs="Simplified Arabic"/>
          <w:i/>
          <w:iCs/>
          <w:sz w:val="16"/>
          <w:szCs w:val="16"/>
          <w:rtl/>
        </w:rPr>
        <w:t>ت</w:t>
      </w:r>
      <w:r w:rsidRPr="00F41452">
        <w:rPr>
          <w:rFonts w:cs="Simplified Arabic" w:hint="cs"/>
          <w:i/>
          <w:iCs/>
          <w:sz w:val="16"/>
          <w:szCs w:val="16"/>
          <w:rtl/>
        </w:rPr>
        <w:t>ه</w:t>
      </w:r>
      <w:r w:rsidRPr="00F41452">
        <w:rPr>
          <w:rFonts w:cs="Simplified Arabic"/>
          <w:i/>
          <w:iCs/>
          <w:sz w:val="16"/>
          <w:szCs w:val="16"/>
          <w:rtl/>
        </w:rPr>
        <w:t>ي ف</w:t>
      </w:r>
      <w:r w:rsidRPr="00F41452">
        <w:rPr>
          <w:rFonts w:cs="Simplified Arabic" w:hint="cs"/>
          <w:i/>
          <w:iCs/>
          <w:sz w:val="16"/>
          <w:szCs w:val="16"/>
          <w:rtl/>
        </w:rPr>
        <w:t xml:space="preserve">ي أيلول من </w:t>
      </w:r>
      <w:r w:rsidRPr="00F41452">
        <w:rPr>
          <w:rFonts w:cs="Simplified Arabic"/>
          <w:i/>
          <w:iCs/>
          <w:sz w:val="16"/>
          <w:szCs w:val="16"/>
          <w:rtl/>
        </w:rPr>
        <w:t>ا</w:t>
      </w:r>
      <w:r w:rsidRPr="00F41452">
        <w:rPr>
          <w:rFonts w:cs="Simplified Arabic" w:hint="cs"/>
          <w:i/>
          <w:iCs/>
          <w:sz w:val="16"/>
          <w:szCs w:val="16"/>
          <w:rtl/>
        </w:rPr>
        <w:t>لع</w:t>
      </w:r>
      <w:r w:rsidRPr="00F41452">
        <w:rPr>
          <w:rFonts w:cs="Simplified Arabic"/>
          <w:i/>
          <w:iCs/>
          <w:sz w:val="16"/>
          <w:szCs w:val="16"/>
          <w:rtl/>
        </w:rPr>
        <w:t>ا</w:t>
      </w:r>
      <w:r w:rsidR="008E681B" w:rsidRPr="00F41452">
        <w:rPr>
          <w:rFonts w:cs="Simplified Arabic" w:hint="cs"/>
          <w:i/>
          <w:iCs/>
          <w:sz w:val="16"/>
          <w:szCs w:val="16"/>
          <w:rtl/>
        </w:rPr>
        <w:t>م التالي.</w:t>
      </w:r>
    </w:p>
    <w:p w:rsidR="00423844" w:rsidRPr="00F41452" w:rsidRDefault="00423844">
      <w:pPr>
        <w:ind w:left="283" w:hanging="283"/>
        <w:jc w:val="both"/>
        <w:rPr>
          <w:rFonts w:cs="Simplified Arabic"/>
          <w:sz w:val="19"/>
          <w:szCs w:val="19"/>
          <w:rtl/>
        </w:rPr>
      </w:pPr>
    </w:p>
    <w:p w:rsidR="00423844" w:rsidRPr="00F41452" w:rsidRDefault="00423844">
      <w:pPr>
        <w:ind w:left="283" w:hanging="283"/>
        <w:jc w:val="both"/>
        <w:rPr>
          <w:rFonts w:cs="Simplified Arabic"/>
          <w:sz w:val="19"/>
          <w:szCs w:val="19"/>
          <w:rtl/>
        </w:rPr>
      </w:pPr>
      <w:r w:rsidRPr="00F41452">
        <w:rPr>
          <w:rFonts w:cs="Simplified Arabic" w:hint="cs"/>
          <w:sz w:val="19"/>
          <w:szCs w:val="19"/>
          <w:rtl/>
        </w:rPr>
        <w:t xml:space="preserve"> </w:t>
      </w:r>
    </w:p>
    <w:p w:rsidR="00423844" w:rsidRPr="00F41452" w:rsidRDefault="00423844">
      <w:pPr>
        <w:jc w:val="both"/>
        <w:rPr>
          <w:rFonts w:cs="Simplified Arabic"/>
          <w:i/>
          <w:iCs/>
          <w:sz w:val="16"/>
          <w:szCs w:val="16"/>
          <w:rtl/>
        </w:rPr>
      </w:pPr>
    </w:p>
    <w:p w:rsidR="00423844" w:rsidRPr="00F41452" w:rsidRDefault="00423844">
      <w:pPr>
        <w:ind w:left="56" w:right="776"/>
        <w:jc w:val="both"/>
        <w:rPr>
          <w:rFonts w:cs="Simplified Arabic"/>
          <w:i/>
          <w:iCs/>
          <w:sz w:val="16"/>
          <w:szCs w:val="16"/>
          <w:rtl/>
        </w:rPr>
      </w:pPr>
    </w:p>
    <w:p w:rsidR="00423844" w:rsidRPr="00F41452" w:rsidRDefault="00423844">
      <w:pPr>
        <w:ind w:left="283" w:hanging="283"/>
        <w:jc w:val="both"/>
        <w:rPr>
          <w:rFonts w:cs="Simplified Arabic"/>
          <w:sz w:val="19"/>
          <w:szCs w:val="19"/>
          <w:rtl/>
        </w:rPr>
      </w:pPr>
    </w:p>
    <w:p w:rsidR="00423844" w:rsidRPr="00F41452" w:rsidRDefault="00F0732A">
      <w:pPr>
        <w:pStyle w:val="Heading8"/>
        <w:jc w:val="center"/>
        <w:rPr>
          <w:rFonts w:cs="Simplified Arabic"/>
          <w:sz w:val="20"/>
          <w:szCs w:val="20"/>
          <w:shd w:val="clear" w:color="auto" w:fill="auto"/>
          <w:rtl/>
        </w:rPr>
      </w:pPr>
      <w:r>
        <w:rPr>
          <w:rFonts w:cs="Simplified Arabic"/>
          <w:sz w:val="20"/>
          <w:szCs w:val="20"/>
          <w:shd w:val="clear" w:color="auto" w:fill="auto"/>
          <w:rtl/>
        </w:rPr>
        <w:pict>
          <v:rect id="_x0000_s1036" style="position:absolute;left:0;text-align:left;margin-left:129.05pt;margin-top:74.75pt;width:20.55pt;height:23.85pt;z-index:251657216" stroked="f">
            <w10:wrap anchorx="page"/>
          </v:rect>
        </w:pict>
      </w:r>
      <w:r w:rsidR="00423844" w:rsidRPr="00F41452">
        <w:rPr>
          <w:rFonts w:cs="Simplified Arabic"/>
          <w:sz w:val="20"/>
          <w:szCs w:val="20"/>
          <w:shd w:val="clear" w:color="auto" w:fill="auto"/>
          <w:rtl/>
        </w:rPr>
        <w:br w:type="page"/>
      </w:r>
      <w:r w:rsidR="00423844" w:rsidRPr="00F41452">
        <w:rPr>
          <w:rFonts w:cs="Simplified Arabic"/>
          <w:sz w:val="20"/>
          <w:szCs w:val="20"/>
          <w:shd w:val="clear" w:color="auto" w:fill="auto"/>
          <w:rtl/>
        </w:rPr>
        <w:lastRenderedPageBreak/>
        <w:t>ق</w:t>
      </w:r>
      <w:r w:rsidR="00423844" w:rsidRPr="00F41452">
        <w:rPr>
          <w:rFonts w:cs="Simplified Arabic" w:hint="cs"/>
          <w:sz w:val="20"/>
          <w:szCs w:val="20"/>
          <w:shd w:val="clear" w:color="auto" w:fill="auto"/>
          <w:rtl/>
        </w:rPr>
        <w:t>ائمة المحتويات</w:t>
      </w:r>
    </w:p>
    <w:p w:rsidR="00423844" w:rsidRPr="00F41452" w:rsidRDefault="00423844">
      <w:pPr>
        <w:rPr>
          <w:rFonts w:cs="Simplified Arabic"/>
          <w:sz w:val="6"/>
          <w:szCs w:val="6"/>
          <w:rtl/>
        </w:rPr>
      </w:pPr>
    </w:p>
    <w:tbl>
      <w:tblPr>
        <w:bidiVisual/>
        <w:tblW w:w="5443" w:type="dxa"/>
        <w:jc w:val="center"/>
        <w:tblLayout w:type="fixed"/>
        <w:tblLook w:val="0000"/>
      </w:tblPr>
      <w:tblGrid>
        <w:gridCol w:w="4051"/>
        <w:gridCol w:w="1392"/>
      </w:tblGrid>
      <w:tr w:rsidR="0098377F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98377F" w:rsidRPr="00F41452" w:rsidRDefault="0098377F">
            <w:pPr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F41452">
              <w:rPr>
                <w:rFonts w:cs="Simplified Arabic" w:hint="cs"/>
                <w:b/>
                <w:bCs/>
                <w:sz w:val="16"/>
                <w:szCs w:val="16"/>
                <w:rtl/>
              </w:rPr>
              <w:t>موضو</w:t>
            </w: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>ع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8377F" w:rsidRPr="00F41452" w:rsidRDefault="0098377F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F41452">
              <w:rPr>
                <w:rFonts w:cs="Simplified Arabic" w:hint="cs"/>
                <w:b/>
                <w:bCs/>
                <w:sz w:val="16"/>
                <w:szCs w:val="16"/>
                <w:rtl/>
              </w:rPr>
              <w:t>صفحة</w:t>
            </w:r>
          </w:p>
        </w:tc>
      </w:tr>
      <w:tr w:rsidR="006A0AC9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F41452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مؤشرات مختارة حسب المنطقة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F41452" w:rsidRDefault="002608AA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7</w:t>
            </w:r>
          </w:p>
        </w:tc>
      </w:tr>
      <w:tr w:rsidR="006A0AC9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F41452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الس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كان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F41452" w:rsidRDefault="002608AA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8</w:t>
            </w:r>
          </w:p>
        </w:tc>
      </w:tr>
      <w:tr w:rsidR="006A0AC9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F41452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عمل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F41452" w:rsidRDefault="002608AA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16</w:t>
            </w:r>
          </w:p>
        </w:tc>
      </w:tr>
      <w:tr w:rsidR="006A0AC9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F41452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معا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ير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لم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ع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شة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CA1B42" w:rsidRDefault="002608AA" w:rsidP="0043258E">
            <w:pPr>
              <w:ind w:left="996" w:hanging="379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21</w:t>
            </w:r>
          </w:p>
        </w:tc>
      </w:tr>
      <w:tr w:rsidR="006A0AC9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F41452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لتعليم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F21320" w:rsidRDefault="002608AA" w:rsidP="0043258E">
            <w:pPr>
              <w:ind w:left="996" w:hanging="379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25</w:t>
            </w:r>
          </w:p>
        </w:tc>
      </w:tr>
      <w:tr w:rsidR="006A0AC9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F41452" w:rsidRDefault="006A0AC9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ثقافة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F41452" w:rsidRDefault="002608AA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31</w:t>
            </w:r>
          </w:p>
        </w:tc>
      </w:tr>
      <w:tr w:rsidR="006A0AC9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F41452" w:rsidRDefault="006A0AC9">
            <w:pPr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ascii="Arial" w:hAnsi="Arial" w:cs="Simplified Arabic" w:hint="cs"/>
                <w:sz w:val="16"/>
                <w:szCs w:val="16"/>
                <w:rtl/>
              </w:rPr>
              <w:t>مجتمع المعلومات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F41452" w:rsidRDefault="002608AA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35</w:t>
            </w:r>
          </w:p>
        </w:tc>
      </w:tr>
      <w:tr w:rsidR="006A0AC9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6A0AC9" w:rsidRPr="00F41452" w:rsidRDefault="006A0AC9" w:rsidP="00363EE2">
            <w:pPr>
              <w:tabs>
                <w:tab w:val="center" w:pos="1917"/>
              </w:tabs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صحة</w:t>
            </w:r>
            <w:r w:rsidR="00363EE2" w:rsidRPr="00F41452">
              <w:rPr>
                <w:rFonts w:cs="Simplified Arabic"/>
                <w:snapToGrid w:val="0"/>
                <w:sz w:val="16"/>
                <w:szCs w:val="16"/>
                <w:rtl/>
              </w:rPr>
              <w:tab/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A0AC9" w:rsidRPr="00CA1B42" w:rsidRDefault="002608AA" w:rsidP="0043258E">
            <w:pPr>
              <w:ind w:left="996" w:hanging="379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40</w:t>
            </w:r>
          </w:p>
        </w:tc>
      </w:tr>
      <w:tr w:rsidR="00B06673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B06673" w:rsidRPr="00F41452" w:rsidRDefault="00B06673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الأمن والعدالة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06673" w:rsidRPr="00F41452" w:rsidRDefault="002608AA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42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وضع الاستثمار الدولي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D43DF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45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لمنشآت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D43D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48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حسابات 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لق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ومي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D43D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51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ارقام القياس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ي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ة 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لأس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عار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 xml:space="preserve"> 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الم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س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ت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ه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ل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ك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D43DF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55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تجارة الخارجي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ة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 xml:space="preserve"> المرصودة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D43DF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57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رخص البناء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D43DF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61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نقل والاتصالا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ت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D43DF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63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المالية والتامين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D43DF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65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 w:rsidP="00CD43DF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القطاعات الاقتصادية الأخرى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D43DF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67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ال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سياحة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69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لزر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اعة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43258E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71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D54458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6"/>
                <w:szCs w:val="16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بيئة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43258E">
            <w:pPr>
              <w:ind w:left="996" w:hanging="379"/>
              <w:rPr>
                <w:sz w:val="14"/>
                <w:szCs w:val="14"/>
                <w:rtl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74</w:t>
            </w:r>
          </w:p>
        </w:tc>
      </w:tr>
      <w:tr w:rsidR="00D54458" w:rsidRPr="00F41452" w:rsidTr="0098377F">
        <w:trPr>
          <w:trHeight w:val="284"/>
          <w:jc w:val="center"/>
        </w:trPr>
        <w:tc>
          <w:tcPr>
            <w:tcW w:w="4051" w:type="dxa"/>
            <w:tcBorders>
              <w:top w:val="nil"/>
              <w:left w:val="nil"/>
              <w:bottom w:val="nil"/>
              <w:right w:val="nil"/>
            </w:tcBorders>
          </w:tcPr>
          <w:p w:rsidR="00D54458" w:rsidRPr="00F41452" w:rsidRDefault="00F0732A">
            <w:pPr>
              <w:jc w:val="both"/>
              <w:rPr>
                <w:rFonts w:cs="Simplified Arabic"/>
                <w:snapToGrid w:val="0"/>
                <w:sz w:val="16"/>
                <w:szCs w:val="16"/>
                <w:rtl/>
              </w:rPr>
            </w:pPr>
            <w:r w:rsidRPr="00F0732A">
              <w:rPr>
                <w:rFonts w:cs="Simplified Arabic"/>
                <w:sz w:val="20"/>
                <w:rtl/>
              </w:rPr>
              <w:pict>
                <v:rect id="_x0000_s1053" style="position:absolute;left:0;text-align:left;margin-left:51.05pt;margin-top:24.45pt;width:20.55pt;height:23.85pt;z-index:251664384;mso-position-horizontal-relative:text;mso-position-vertical-relative:text" stroked="f">
                  <w10:wrap anchorx="page"/>
                </v:rect>
              </w:pict>
            </w:r>
            <w:r w:rsidR="00D54458" w:rsidRPr="00F41452">
              <w:rPr>
                <w:rFonts w:cs="Simplified Arabic"/>
                <w:snapToGrid w:val="0"/>
                <w:sz w:val="16"/>
                <w:szCs w:val="16"/>
                <w:rtl/>
              </w:rPr>
              <w:t>الظ</w:t>
            </w:r>
            <w:r w:rsidR="00D54458" w:rsidRPr="00F41452">
              <w:rPr>
                <w:rFonts w:cs="Simplified Arabic" w:hint="cs"/>
                <w:snapToGrid w:val="0"/>
                <w:sz w:val="16"/>
                <w:szCs w:val="16"/>
                <w:rtl/>
              </w:rPr>
              <w:t>روف السكنية</w:t>
            </w:r>
          </w:p>
        </w:tc>
        <w:tc>
          <w:tcPr>
            <w:tcW w:w="13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54458" w:rsidRPr="00F41452" w:rsidRDefault="002608AA" w:rsidP="00CA1B42">
            <w:pPr>
              <w:ind w:left="996" w:hanging="379"/>
              <w:rPr>
                <w:sz w:val="14"/>
                <w:szCs w:val="14"/>
                <w:lang w:val="en-GB"/>
              </w:rPr>
            </w:pPr>
            <w:r>
              <w:rPr>
                <w:rFonts w:hint="cs"/>
                <w:sz w:val="14"/>
                <w:szCs w:val="14"/>
                <w:rtl/>
                <w:lang w:val="en-GB"/>
              </w:rPr>
              <w:t>79</w:t>
            </w:r>
          </w:p>
        </w:tc>
      </w:tr>
    </w:tbl>
    <w:p w:rsidR="00841B68" w:rsidRPr="00F41452" w:rsidRDefault="00841B68" w:rsidP="00B06673">
      <w:pPr>
        <w:bidi w:val="0"/>
        <w:jc w:val="center"/>
        <w:rPr>
          <w:b/>
          <w:bCs/>
          <w:sz w:val="16"/>
          <w:szCs w:val="16"/>
          <w:rtl/>
        </w:rPr>
      </w:pPr>
      <w:r w:rsidRPr="00F41452">
        <w:rPr>
          <w:rFonts w:cs="Simplified Arabic"/>
          <w:b/>
          <w:bCs/>
          <w:sz w:val="16"/>
          <w:szCs w:val="16"/>
          <w:rtl/>
        </w:rPr>
        <w:lastRenderedPageBreak/>
        <w:t>مؤ</w:t>
      </w:r>
      <w:r w:rsidRPr="00F41452">
        <w:rPr>
          <w:rFonts w:cs="Simplified Arabic" w:hint="cs"/>
          <w:b/>
          <w:bCs/>
          <w:sz w:val="16"/>
          <w:szCs w:val="16"/>
          <w:rtl/>
        </w:rPr>
        <w:t>شرات مختارة حس</w:t>
      </w:r>
      <w:r w:rsidRPr="00F41452">
        <w:rPr>
          <w:rFonts w:cs="Simplified Arabic"/>
          <w:b/>
          <w:bCs/>
          <w:sz w:val="16"/>
          <w:szCs w:val="16"/>
          <w:rtl/>
        </w:rPr>
        <w:t xml:space="preserve">ب </w:t>
      </w:r>
      <w:r w:rsidRPr="00F41452">
        <w:rPr>
          <w:rFonts w:cs="Simplified Arabic" w:hint="cs"/>
          <w:b/>
          <w:bCs/>
          <w:sz w:val="16"/>
          <w:szCs w:val="16"/>
          <w:rtl/>
        </w:rPr>
        <w:t>المنطقة</w:t>
      </w:r>
    </w:p>
    <w:tbl>
      <w:tblPr>
        <w:bidiVisual/>
        <w:tblW w:w="5720" w:type="dxa"/>
        <w:jc w:val="center"/>
        <w:tblInd w:w="-2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452"/>
        <w:gridCol w:w="700"/>
        <w:gridCol w:w="784"/>
        <w:gridCol w:w="784"/>
      </w:tblGrid>
      <w:tr w:rsidR="00841B68" w:rsidRPr="00F41452" w:rsidTr="005D72B1">
        <w:trPr>
          <w:trHeight w:val="255"/>
          <w:jc w:val="center"/>
        </w:trPr>
        <w:tc>
          <w:tcPr>
            <w:tcW w:w="3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1B68" w:rsidRPr="00F41452" w:rsidRDefault="00841B68" w:rsidP="000B3F14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F41452">
              <w:rPr>
                <w:rFonts w:cs="Simplified Arabic" w:hint="cs"/>
                <w:b/>
                <w:bCs/>
                <w:sz w:val="16"/>
                <w:szCs w:val="16"/>
                <w:rtl/>
              </w:rPr>
              <w:t>مؤشر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F41452" w:rsidRDefault="00A54249" w:rsidP="0090557E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>فلسطين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F41452" w:rsidRDefault="00841B68" w:rsidP="0090557E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>ال</w:t>
            </w:r>
            <w:r w:rsidRPr="00F41452">
              <w:rPr>
                <w:rFonts w:cs="Simplified Arabic" w:hint="cs"/>
                <w:b/>
                <w:bCs/>
                <w:sz w:val="16"/>
                <w:szCs w:val="16"/>
                <w:rtl/>
              </w:rPr>
              <w:t>ضفة ا</w:t>
            </w: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>لغ</w:t>
            </w:r>
            <w:r w:rsidRPr="00F41452">
              <w:rPr>
                <w:rFonts w:cs="Simplified Arabic" w:hint="cs"/>
                <w:b/>
                <w:bCs/>
                <w:sz w:val="16"/>
                <w:szCs w:val="16"/>
                <w:rtl/>
              </w:rPr>
              <w:t>ر</w:t>
            </w: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>بي</w:t>
            </w:r>
            <w:r w:rsidRPr="00F41452">
              <w:rPr>
                <w:rFonts w:cs="Simplified Arabic" w:hint="cs"/>
                <w:b/>
                <w:bCs/>
                <w:sz w:val="16"/>
                <w:szCs w:val="16"/>
                <w:rtl/>
              </w:rPr>
              <w:t>ة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41B68" w:rsidRPr="00F41452" w:rsidRDefault="00841B68" w:rsidP="0090557E">
            <w:pPr>
              <w:jc w:val="center"/>
              <w:rPr>
                <w:rFonts w:cs="Simplified Arabic"/>
                <w:b/>
                <w:bCs/>
                <w:sz w:val="16"/>
                <w:szCs w:val="16"/>
                <w:rtl/>
              </w:rPr>
            </w:pPr>
            <w:r w:rsidRPr="00F41452">
              <w:rPr>
                <w:rFonts w:cs="Simplified Arabic" w:hint="cs"/>
                <w:b/>
                <w:bCs/>
                <w:sz w:val="16"/>
                <w:szCs w:val="16"/>
                <w:rtl/>
              </w:rPr>
              <w:t>ق</w:t>
            </w: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>ط</w:t>
            </w:r>
            <w:r w:rsidRPr="00F41452">
              <w:rPr>
                <w:rFonts w:cs="Simplified Arabic" w:hint="cs"/>
                <w:b/>
                <w:bCs/>
                <w:sz w:val="16"/>
                <w:szCs w:val="16"/>
                <w:rtl/>
              </w:rPr>
              <w:t>ا</w:t>
            </w:r>
            <w:r w:rsidRPr="00F41452">
              <w:rPr>
                <w:rFonts w:cs="Simplified Arabic"/>
                <w:b/>
                <w:bCs/>
                <w:sz w:val="16"/>
                <w:szCs w:val="16"/>
                <w:rtl/>
              </w:rPr>
              <w:t xml:space="preserve">ع </w:t>
            </w:r>
            <w:r w:rsidRPr="00F41452">
              <w:rPr>
                <w:rFonts w:cs="Simplified Arabic" w:hint="cs"/>
                <w:b/>
                <w:bCs/>
                <w:sz w:val="16"/>
                <w:szCs w:val="16"/>
                <w:rtl/>
              </w:rPr>
              <w:t>غزة</w:t>
            </w:r>
          </w:p>
        </w:tc>
      </w:tr>
      <w:tr w:rsidR="009E11D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72026E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عدد السكان المقدر نهاية عام 2015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4,749,486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2,898,927</w:t>
            </w:r>
          </w:p>
        </w:tc>
        <w:tc>
          <w:tcPr>
            <w:tcW w:w="78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1,850,559</w:t>
            </w:r>
          </w:p>
        </w:tc>
      </w:tr>
      <w:tr w:rsidR="009E11D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5761B5">
            <w:pPr>
              <w:ind w:left="389" w:right="1208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2,413,400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1,473,041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940,359</w:t>
            </w:r>
          </w:p>
        </w:tc>
      </w:tr>
      <w:tr w:rsidR="009E11D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5761B5">
            <w:pPr>
              <w:ind w:left="389" w:right="1208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اناث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2,336,086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1,425,886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3D456D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910,200</w:t>
            </w:r>
          </w:p>
        </w:tc>
      </w:tr>
      <w:tr w:rsidR="009E11D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8D2884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ال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مساحة الإجمالي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ة (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كم</w:t>
            </w:r>
            <w:r w:rsidRPr="00F41452">
              <w:rPr>
                <w:rFonts w:cs="Simplified Arabic"/>
                <w:snapToGrid w:val="0"/>
                <w:sz w:val="14"/>
                <w:szCs w:val="14"/>
                <w:vertAlign w:val="superscript"/>
                <w:rtl/>
              </w:rPr>
              <w:t>2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)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6,020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5,655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365</w:t>
            </w:r>
          </w:p>
        </w:tc>
      </w:tr>
      <w:tr w:rsidR="009E11D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72026E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الكثافة الس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كاني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ة (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ف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ر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د/ 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ك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م</w:t>
            </w:r>
            <w:r w:rsidRPr="00F41452">
              <w:rPr>
                <w:rFonts w:cs="Simplified Arabic"/>
                <w:snapToGrid w:val="0"/>
                <w:sz w:val="14"/>
                <w:szCs w:val="14"/>
                <w:vertAlign w:val="superscript"/>
                <w:rtl/>
              </w:rPr>
              <w:t>2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)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نهاية عام 2015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789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513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5,070</w:t>
            </w:r>
          </w:p>
        </w:tc>
      </w:tr>
      <w:tr w:rsidR="009E11D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72026E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نسبة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السكا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أ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ق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م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15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س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ة نهاية ع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ام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2015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39.4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37.0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42.8</w:t>
            </w:r>
          </w:p>
        </w:tc>
      </w:tr>
      <w:tr w:rsidR="009E11D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72026E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متوس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ط 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حجم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لأس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رة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، 2014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5.2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5.7</w:t>
            </w:r>
          </w:p>
        </w:tc>
      </w:tr>
      <w:tr w:rsidR="00923906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72026E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مع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دل البطالة 15 سنة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ف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أكثر، 2015 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23906" w:rsidRPr="00F41452" w:rsidRDefault="00923906" w:rsidP="003D456D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25.9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23906" w:rsidRPr="00F41452" w:rsidRDefault="00923906" w:rsidP="003D456D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17.3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23906" w:rsidRPr="00F41452" w:rsidRDefault="00923906" w:rsidP="003D456D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41.0</w:t>
            </w:r>
          </w:p>
        </w:tc>
      </w:tr>
      <w:tr w:rsidR="005C1E6B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C1E6B" w:rsidRPr="00F41452" w:rsidRDefault="005C1E6B" w:rsidP="003D456D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مع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دل عدد الطلبة 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لك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 شعبة في المر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حل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ة الأساسية، </w:t>
            </w:r>
            <w:r w:rsidRPr="00F41452">
              <w:rPr>
                <w:rFonts w:cs="Simplified Arabic"/>
                <w:snapToGrid w:val="0"/>
                <w:sz w:val="14"/>
                <w:szCs w:val="14"/>
              </w:rPr>
              <w:t>2015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/</w:t>
            </w:r>
            <w:r w:rsidRPr="00F41452">
              <w:rPr>
                <w:rFonts w:cs="Simplified Arabic"/>
                <w:snapToGrid w:val="0"/>
                <w:sz w:val="14"/>
                <w:szCs w:val="14"/>
              </w:rPr>
              <w:t>2016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*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C1E6B" w:rsidRPr="00F41452" w:rsidRDefault="005C1E6B" w:rsidP="003D456D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31.0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C1E6B" w:rsidRPr="00F41452" w:rsidRDefault="005C1E6B" w:rsidP="003D456D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27.5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C1E6B" w:rsidRPr="00F41452" w:rsidRDefault="005C1E6B" w:rsidP="003D456D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37.8</w:t>
            </w:r>
          </w:p>
        </w:tc>
      </w:tr>
      <w:tr w:rsidR="005C1E6B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C1E6B" w:rsidRPr="00F41452" w:rsidRDefault="005C1E6B" w:rsidP="003D456D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مع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دل عدد الطلبة 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لك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 شعبة في المر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حل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ة 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ث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وية، </w:t>
            </w:r>
            <w:r w:rsidRPr="00F41452">
              <w:rPr>
                <w:rFonts w:cs="Simplified Arabic"/>
                <w:snapToGrid w:val="0"/>
                <w:sz w:val="14"/>
                <w:szCs w:val="14"/>
              </w:rPr>
              <w:t>2015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/</w:t>
            </w:r>
            <w:r w:rsidRPr="00F41452">
              <w:rPr>
                <w:rFonts w:cs="Simplified Arabic"/>
                <w:snapToGrid w:val="0"/>
                <w:sz w:val="14"/>
                <w:szCs w:val="14"/>
              </w:rPr>
              <w:t>2016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*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C1E6B" w:rsidRPr="00F41452" w:rsidRDefault="005C1E6B" w:rsidP="003D456D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26.1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5C1E6B" w:rsidRPr="00F41452" w:rsidRDefault="005C1E6B" w:rsidP="003D456D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22.3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5C1E6B" w:rsidRPr="00F41452" w:rsidRDefault="005C1E6B" w:rsidP="003D456D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35.1</w:t>
            </w:r>
          </w:p>
        </w:tc>
      </w:tr>
      <w:tr w:rsidR="00A66111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66111" w:rsidRPr="00F41452" w:rsidRDefault="00A66111" w:rsidP="003D456D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نسبة الأسر التي يتوفر لديها جهاز حاسوب، 2014</w:t>
            </w:r>
          </w:p>
        </w:tc>
        <w:tc>
          <w:tcPr>
            <w:tcW w:w="700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66111" w:rsidRPr="00F41452" w:rsidRDefault="00A66111" w:rsidP="003D456D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</w:rPr>
              <w:t>63.1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A66111" w:rsidRPr="00F41452" w:rsidRDefault="00A66111" w:rsidP="003D456D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66.9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A66111" w:rsidRPr="00F41452" w:rsidRDefault="00A66111" w:rsidP="003D456D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55.6</w:t>
            </w:r>
          </w:p>
        </w:tc>
      </w:tr>
      <w:tr w:rsidR="009E11D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72026E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ال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أسرّة ف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ي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لم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س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تش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في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ت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لكل 1000 من السك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ان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،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2014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1.3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1.4</w:t>
            </w:r>
          </w:p>
        </w:tc>
      </w:tr>
      <w:tr w:rsidR="00F13D4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لناتج ا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م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ح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لي ال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إ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جم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الي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(ب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لم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ليو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ن دو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ر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أمريكي)، 2014 (بالاسعار الثابتة)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7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463.4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5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754.3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709.1</w:t>
            </w:r>
          </w:p>
        </w:tc>
      </w:tr>
      <w:tr w:rsidR="00F13D4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ص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يب ا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لف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ر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د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من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ال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تج ا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م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ح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لي الإ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جما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لي (ب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الدول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ار ا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لأم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ريكي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)، 2014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737.4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269.3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971.1</w:t>
            </w:r>
          </w:p>
        </w:tc>
      </w:tr>
      <w:tr w:rsidR="00F13D4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317844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 w:hint="eastAsia"/>
                <w:snapToGrid w:val="0"/>
                <w:sz w:val="14"/>
                <w:szCs w:val="14"/>
                <w:rtl/>
              </w:rPr>
              <w:t>قيمة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ال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صادرات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المرصودة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(بالمليون دولار امريكي)، 2014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980F1E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944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980F1E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938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980F1E" w:rsidP="00DE3DF9">
            <w:pPr>
              <w:ind w:left="57" w:right="57"/>
              <w:jc w:val="both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6</w:t>
            </w:r>
          </w:p>
        </w:tc>
      </w:tr>
      <w:tr w:rsidR="00F13D4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317844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 w:hint="eastAsia"/>
                <w:snapToGrid w:val="0"/>
                <w:sz w:val="14"/>
                <w:szCs w:val="14"/>
                <w:rtl/>
              </w:rPr>
              <w:t>قيمة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ال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واردات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المرصودة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(بالمليون دولار امريكي)،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2014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317844" w:rsidP="002F6023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5,</w:t>
            </w:r>
            <w:r w:rsidR="002F6023">
              <w:rPr>
                <w:b/>
                <w:bCs/>
                <w:sz w:val="14"/>
                <w:szCs w:val="14"/>
              </w:rPr>
              <w:t>683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F13D43" w:rsidP="002F6023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5</w:t>
            </w:r>
            <w:r w:rsidR="00110636">
              <w:rPr>
                <w:sz w:val="14"/>
                <w:szCs w:val="14"/>
              </w:rPr>
              <w:t>,</w:t>
            </w:r>
            <w:r w:rsidR="002F6023">
              <w:rPr>
                <w:sz w:val="14"/>
                <w:szCs w:val="14"/>
              </w:rPr>
              <w:t>030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2F602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653</w:t>
            </w:r>
          </w:p>
        </w:tc>
      </w:tr>
      <w:tr w:rsidR="00F13D43" w:rsidRPr="00F41452" w:rsidTr="005D72B1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عدد خطوط الهاتف الرئيسية، 2014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403,118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280,498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122,620</w:t>
            </w:r>
          </w:p>
        </w:tc>
      </w:tr>
      <w:tr w:rsidR="008D2884" w:rsidRPr="00F41452" w:rsidTr="00F13D43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D2884" w:rsidRPr="00F41452" w:rsidRDefault="008D2884" w:rsidP="008D2884">
            <w:pPr>
              <w:ind w:left="67"/>
              <w:jc w:val="lowKashida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متوس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ط كث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افة 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السك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 xml:space="preserve"> (فرد لكل غرفة)، 2015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1.7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1.6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1.9</w:t>
            </w:r>
          </w:p>
        </w:tc>
      </w:tr>
      <w:tr w:rsidR="00F13D43" w:rsidRPr="00F41452" w:rsidTr="008D2884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13D43" w:rsidRPr="00F41452" w:rsidRDefault="00F13D43" w:rsidP="008D2884">
            <w:pPr>
              <w:jc w:val="both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مجموع النفقات الجارية على الصحة (مليون دولار أمريكي)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، 2014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F13D4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1,391.4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F13D4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-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F13D4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-</w:t>
            </w:r>
          </w:p>
        </w:tc>
      </w:tr>
      <w:tr w:rsidR="00F13D43" w:rsidRPr="00F41452" w:rsidTr="008D2884">
        <w:trPr>
          <w:trHeight w:val="57"/>
          <w:jc w:val="center"/>
        </w:trPr>
        <w:tc>
          <w:tcPr>
            <w:tcW w:w="34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D43" w:rsidRPr="00F41452" w:rsidRDefault="00F13D43" w:rsidP="003A6477">
            <w:pPr>
              <w:jc w:val="both"/>
              <w:rPr>
                <w:rFonts w:cs="Simplified Arabic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>نسبة الإنفاق على الصحة من الناتج المحلي الإجمالي</w:t>
            </w:r>
            <w:r w:rsidR="00694A8A">
              <w:rPr>
                <w:rFonts w:cs="Simplified Arabic" w:hint="cs"/>
                <w:snapToGrid w:val="0"/>
                <w:sz w:val="14"/>
                <w:szCs w:val="14"/>
                <w:rtl/>
              </w:rPr>
              <w:t>**</w:t>
            </w:r>
            <w:r w:rsidRPr="00F41452">
              <w:rPr>
                <w:rFonts w:cs="Simplified Arabic"/>
                <w:snapToGrid w:val="0"/>
                <w:sz w:val="14"/>
                <w:szCs w:val="14"/>
                <w:rtl/>
              </w:rPr>
              <w:t xml:space="preserve"> (%)</w:t>
            </w:r>
            <w:r w:rsidRPr="00F41452">
              <w:rPr>
                <w:rFonts w:cs="Simplified Arabic" w:hint="cs"/>
                <w:snapToGrid w:val="0"/>
                <w:sz w:val="14"/>
                <w:szCs w:val="14"/>
                <w:rtl/>
              </w:rPr>
              <w:t>، 2014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F13D4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11.0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F13D4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-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left w:w="0" w:type="dxa"/>
              <w:right w:w="0" w:type="dxa"/>
            </w:tcMar>
          </w:tcPr>
          <w:p w:rsidR="00F13D43" w:rsidRPr="00F41452" w:rsidRDefault="00F13D43" w:rsidP="00DE3DF9">
            <w:pPr>
              <w:ind w:left="57" w:right="57"/>
              <w:jc w:val="both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-</w:t>
            </w:r>
          </w:p>
        </w:tc>
      </w:tr>
    </w:tbl>
    <w:p w:rsidR="00F13D43" w:rsidRDefault="00F13D43" w:rsidP="00F13D43">
      <w:pPr>
        <w:pStyle w:val="Heading8"/>
        <w:rPr>
          <w:rFonts w:cs="Simplified Arabic"/>
          <w:b w:val="0"/>
          <w:bCs w:val="0"/>
          <w:sz w:val="12"/>
          <w:szCs w:val="12"/>
          <w:shd w:val="clear" w:color="auto" w:fill="auto"/>
          <w:rtl/>
        </w:rPr>
      </w:pPr>
      <w:r w:rsidRPr="00F41452">
        <w:rPr>
          <w:rFonts w:cs="Simplified Arabic" w:hint="cs"/>
          <w:b w:val="0"/>
          <w:bCs w:val="0"/>
          <w:sz w:val="12"/>
          <w:szCs w:val="12"/>
          <w:shd w:val="clear" w:color="auto" w:fill="auto"/>
          <w:rtl/>
        </w:rPr>
        <w:t>*: بيانات أولية.</w:t>
      </w:r>
    </w:p>
    <w:p w:rsidR="00694A8A" w:rsidRPr="00694A8A" w:rsidRDefault="00694A8A" w:rsidP="00694A8A">
      <w:pPr>
        <w:pStyle w:val="Heading8"/>
        <w:rPr>
          <w:rFonts w:cs="Simplified Arabic"/>
          <w:b w:val="0"/>
          <w:bCs w:val="0"/>
          <w:sz w:val="12"/>
          <w:szCs w:val="12"/>
          <w:shd w:val="clear" w:color="auto" w:fill="auto"/>
          <w:rtl/>
        </w:rPr>
      </w:pPr>
      <w:r w:rsidRPr="00694A8A">
        <w:rPr>
          <w:rFonts w:cs="Simplified Arabic" w:hint="cs"/>
          <w:b w:val="0"/>
          <w:bCs w:val="0"/>
          <w:sz w:val="12"/>
          <w:szCs w:val="12"/>
          <w:shd w:val="clear" w:color="auto" w:fill="auto"/>
          <w:rtl/>
        </w:rPr>
        <w:t>**: الناتج المحلي الإجمالي بالأسعار الجارية.</w:t>
      </w:r>
    </w:p>
    <w:p w:rsidR="00317844" w:rsidRDefault="00317844">
      <w:pPr>
        <w:bidi w:val="0"/>
        <w:rPr>
          <w:rFonts w:cs="Simplified Arabic"/>
          <w:b/>
          <w:bCs/>
          <w:sz w:val="44"/>
          <w:szCs w:val="44"/>
          <w:rtl/>
        </w:rPr>
      </w:pPr>
      <w:r>
        <w:rPr>
          <w:rFonts w:cs="Simplified Arabic"/>
          <w:sz w:val="44"/>
          <w:szCs w:val="44"/>
          <w:rtl/>
        </w:rPr>
        <w:br w:type="page"/>
      </w:r>
    </w:p>
    <w:p w:rsidR="00A00C7B" w:rsidRPr="00F41452" w:rsidRDefault="00544F0E" w:rsidP="00544F0E">
      <w:pPr>
        <w:pStyle w:val="Heading8"/>
        <w:jc w:val="center"/>
        <w:rPr>
          <w:sz w:val="40"/>
          <w:szCs w:val="48"/>
          <w:rtl/>
        </w:rPr>
      </w:pPr>
      <w:r w:rsidRPr="00F41452">
        <w:rPr>
          <w:rFonts w:cs="Simplified Arabic" w:hint="cs"/>
          <w:sz w:val="44"/>
          <w:szCs w:val="44"/>
          <w:shd w:val="clear" w:color="auto" w:fill="auto"/>
          <w:rtl/>
        </w:rPr>
        <w:lastRenderedPageBreak/>
        <w:t>ا</w:t>
      </w:r>
      <w:r w:rsidRPr="00F41452">
        <w:rPr>
          <w:rFonts w:cs="Simplified Arabic"/>
          <w:sz w:val="44"/>
          <w:szCs w:val="44"/>
          <w:shd w:val="clear" w:color="auto" w:fill="auto"/>
          <w:rtl/>
        </w:rPr>
        <w:t>لسك</w:t>
      </w:r>
      <w:r w:rsidRPr="00F41452">
        <w:rPr>
          <w:rFonts w:cs="Simplified Arabic" w:hint="cs"/>
          <w:sz w:val="44"/>
          <w:szCs w:val="44"/>
          <w:shd w:val="clear" w:color="auto" w:fill="auto"/>
          <w:rtl/>
        </w:rPr>
        <w:t>ان</w:t>
      </w:r>
    </w:p>
    <w:p w:rsidR="00A00C7B" w:rsidRPr="00F41452" w:rsidRDefault="00A00C7B" w:rsidP="00A00C7B">
      <w:pPr>
        <w:bidi w:val="0"/>
        <w:rPr>
          <w:shd w:val="pct25" w:color="auto" w:fill="FFFFFF"/>
          <w:rtl/>
        </w:rPr>
      </w:pPr>
      <w:r w:rsidRPr="00F41452">
        <w:rPr>
          <w:rtl/>
        </w:rPr>
        <w:br w:type="page"/>
      </w:r>
    </w:p>
    <w:p w:rsidR="00544F0E" w:rsidRPr="00F41452" w:rsidRDefault="00544F0E" w:rsidP="00544F0E">
      <w:pPr>
        <w:pStyle w:val="Heading8"/>
        <w:jc w:val="center"/>
        <w:rPr>
          <w:sz w:val="40"/>
          <w:szCs w:val="48"/>
          <w:rtl/>
        </w:rPr>
        <w:sectPr w:rsidR="00544F0E" w:rsidRPr="00F41452" w:rsidSect="00544F0E">
          <w:footerReference w:type="even" r:id="rId14"/>
          <w:footerReference w:type="default" r:id="rId15"/>
          <w:footerReference w:type="first" r:id="rId16"/>
          <w:type w:val="nextColumn"/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B24454" w:rsidRPr="00F41452" w:rsidRDefault="00905F39" w:rsidP="002849B6">
      <w:pPr>
        <w:jc w:val="center"/>
        <w:rPr>
          <w:rFonts w:cs="Simplified Arabic"/>
          <w:b/>
          <w:bCs/>
          <w:sz w:val="16"/>
          <w:szCs w:val="16"/>
          <w:rtl/>
        </w:rPr>
      </w:pPr>
      <w:r w:rsidRPr="00F41452">
        <w:rPr>
          <w:rFonts w:cs="Simplified Arabic"/>
          <w:sz w:val="16"/>
          <w:szCs w:val="16"/>
          <w:rtl/>
        </w:rPr>
        <w:lastRenderedPageBreak/>
        <w:drawing>
          <wp:inline distT="0" distB="0" distL="0" distR="0">
            <wp:extent cx="3315600" cy="4399170"/>
            <wp:effectExtent l="19050" t="0" r="0" b="0"/>
            <wp:docPr id="10" name="Picture 1" descr="C:\ghadeer fils\كتاب فلسطين الاحصائي السنوي 2015\كتاب فلسطين السنوي 2015 غدير\01\Estimated_Pop_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ghadeer fils\كتاب فلسطين الاحصائي السنوي 2015\كتاب فلسطين السنوي 2015 غدير\01\Estimated_Pop_Ar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9402" t="5162" r="9364" b="18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600" cy="439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4454" w:rsidRPr="00F41452">
        <w:rPr>
          <w:rFonts w:cs="Simplified Arabic"/>
          <w:sz w:val="16"/>
          <w:szCs w:val="16"/>
          <w:rtl/>
        </w:rPr>
        <w:br w:type="page"/>
      </w:r>
    </w:p>
    <w:p w:rsidR="009E11D3" w:rsidRPr="00F41452" w:rsidRDefault="009E11D3" w:rsidP="009E11D3">
      <w:pPr>
        <w:pStyle w:val="Title"/>
        <w:rPr>
          <w:rFonts w:cs="Simplified Arabic"/>
          <w:sz w:val="16"/>
          <w:szCs w:val="16"/>
          <w:rtl/>
        </w:rPr>
      </w:pPr>
      <w:r w:rsidRPr="00F41452">
        <w:rPr>
          <w:rFonts w:cs="Simplified Arabic"/>
          <w:sz w:val="16"/>
          <w:szCs w:val="16"/>
          <w:rtl/>
        </w:rPr>
        <w:lastRenderedPageBreak/>
        <w:t>عدد السكا</w:t>
      </w:r>
      <w:r w:rsidRPr="00F41452">
        <w:rPr>
          <w:rFonts w:cs="Simplified Arabic" w:hint="cs"/>
          <w:sz w:val="16"/>
          <w:szCs w:val="16"/>
          <w:rtl/>
        </w:rPr>
        <w:t>ن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ا</w:t>
      </w:r>
      <w:r w:rsidRPr="00F41452">
        <w:rPr>
          <w:rFonts w:cs="Simplified Arabic"/>
          <w:sz w:val="16"/>
          <w:szCs w:val="16"/>
          <w:rtl/>
        </w:rPr>
        <w:t>ل</w:t>
      </w:r>
      <w:r w:rsidRPr="00F41452">
        <w:rPr>
          <w:rFonts w:cs="Simplified Arabic" w:hint="cs"/>
          <w:sz w:val="16"/>
          <w:szCs w:val="16"/>
          <w:rtl/>
        </w:rPr>
        <w:t>ف</w:t>
      </w:r>
      <w:r w:rsidRPr="00F41452">
        <w:rPr>
          <w:rFonts w:cs="Simplified Arabic"/>
          <w:sz w:val="16"/>
          <w:szCs w:val="16"/>
          <w:rtl/>
        </w:rPr>
        <w:t>ل</w:t>
      </w:r>
      <w:r w:rsidRPr="00F41452">
        <w:rPr>
          <w:rFonts w:cs="Simplified Arabic" w:hint="cs"/>
          <w:sz w:val="16"/>
          <w:szCs w:val="16"/>
          <w:rtl/>
        </w:rPr>
        <w:t>س</w:t>
      </w:r>
      <w:r w:rsidRPr="00F41452">
        <w:rPr>
          <w:rFonts w:cs="Simplified Arabic"/>
          <w:sz w:val="16"/>
          <w:szCs w:val="16"/>
          <w:rtl/>
        </w:rPr>
        <w:t>ط</w:t>
      </w:r>
      <w:r w:rsidRPr="00F41452">
        <w:rPr>
          <w:rFonts w:cs="Simplified Arabic" w:hint="cs"/>
          <w:sz w:val="16"/>
          <w:szCs w:val="16"/>
          <w:rtl/>
        </w:rPr>
        <w:t>ي</w:t>
      </w:r>
      <w:r w:rsidRPr="00F41452">
        <w:rPr>
          <w:rFonts w:cs="Simplified Arabic"/>
          <w:sz w:val="16"/>
          <w:szCs w:val="16"/>
          <w:rtl/>
        </w:rPr>
        <w:t>ن</w:t>
      </w:r>
      <w:r w:rsidRPr="00F41452">
        <w:rPr>
          <w:rFonts w:cs="Simplified Arabic" w:hint="cs"/>
          <w:sz w:val="16"/>
          <w:szCs w:val="16"/>
          <w:rtl/>
        </w:rPr>
        <w:t>ي</w:t>
      </w:r>
      <w:r w:rsidRPr="00F41452">
        <w:rPr>
          <w:rFonts w:cs="Simplified Arabic"/>
          <w:sz w:val="16"/>
          <w:szCs w:val="16"/>
          <w:rtl/>
        </w:rPr>
        <w:t>ي</w:t>
      </w:r>
      <w:r w:rsidRPr="00F41452">
        <w:rPr>
          <w:rFonts w:cs="Simplified Arabic" w:hint="cs"/>
          <w:sz w:val="16"/>
          <w:szCs w:val="16"/>
          <w:rtl/>
        </w:rPr>
        <w:t>ن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ا</w:t>
      </w:r>
      <w:r w:rsidRPr="00F41452">
        <w:rPr>
          <w:rFonts w:cs="Simplified Arabic"/>
          <w:sz w:val="16"/>
          <w:szCs w:val="16"/>
          <w:rtl/>
        </w:rPr>
        <w:t>ل</w:t>
      </w:r>
      <w:r w:rsidRPr="00F41452">
        <w:rPr>
          <w:rFonts w:cs="Simplified Arabic" w:hint="cs"/>
          <w:sz w:val="16"/>
          <w:szCs w:val="16"/>
          <w:rtl/>
        </w:rPr>
        <w:t>م</w:t>
      </w:r>
      <w:r w:rsidRPr="00F41452">
        <w:rPr>
          <w:rFonts w:cs="Simplified Arabic"/>
          <w:sz w:val="16"/>
          <w:szCs w:val="16"/>
          <w:rtl/>
        </w:rPr>
        <w:t>ق</w:t>
      </w:r>
      <w:r w:rsidRPr="00F41452">
        <w:rPr>
          <w:rFonts w:cs="Simplified Arabic" w:hint="cs"/>
          <w:sz w:val="16"/>
          <w:szCs w:val="16"/>
          <w:rtl/>
        </w:rPr>
        <w:t>د</w:t>
      </w:r>
      <w:r w:rsidRPr="00F41452">
        <w:rPr>
          <w:rFonts w:cs="Simplified Arabic"/>
          <w:sz w:val="16"/>
          <w:szCs w:val="16"/>
          <w:rtl/>
        </w:rPr>
        <w:t>ر</w:t>
      </w:r>
      <w:r w:rsidRPr="00F41452">
        <w:rPr>
          <w:rFonts w:cs="Simplified Arabic" w:hint="cs"/>
          <w:sz w:val="16"/>
          <w:szCs w:val="16"/>
          <w:rtl/>
        </w:rPr>
        <w:t xml:space="preserve"> </w:t>
      </w:r>
      <w:r w:rsidRPr="00F41452">
        <w:rPr>
          <w:rFonts w:cs="Simplified Arabic"/>
          <w:sz w:val="16"/>
          <w:szCs w:val="16"/>
          <w:rtl/>
        </w:rPr>
        <w:t>ف</w:t>
      </w:r>
      <w:r w:rsidRPr="00F41452">
        <w:rPr>
          <w:rFonts w:cs="Simplified Arabic" w:hint="cs"/>
          <w:sz w:val="16"/>
          <w:szCs w:val="16"/>
          <w:rtl/>
        </w:rPr>
        <w:t xml:space="preserve">ي </w:t>
      </w:r>
      <w:r w:rsidRPr="00F41452">
        <w:rPr>
          <w:rFonts w:cs="Simplified Arabic"/>
          <w:sz w:val="16"/>
          <w:szCs w:val="16"/>
          <w:rtl/>
        </w:rPr>
        <w:t>ا</w:t>
      </w:r>
      <w:r w:rsidRPr="00F41452">
        <w:rPr>
          <w:rFonts w:cs="Simplified Arabic" w:hint="cs"/>
          <w:sz w:val="16"/>
          <w:szCs w:val="16"/>
          <w:rtl/>
        </w:rPr>
        <w:t>ل</w:t>
      </w:r>
      <w:r w:rsidRPr="00F41452">
        <w:rPr>
          <w:rFonts w:cs="Simplified Arabic"/>
          <w:sz w:val="16"/>
          <w:szCs w:val="16"/>
          <w:rtl/>
        </w:rPr>
        <w:t>عا</w:t>
      </w:r>
      <w:r w:rsidRPr="00F41452">
        <w:rPr>
          <w:rFonts w:cs="Simplified Arabic" w:hint="cs"/>
          <w:sz w:val="16"/>
          <w:szCs w:val="16"/>
          <w:rtl/>
        </w:rPr>
        <w:t>ل</w:t>
      </w:r>
      <w:r w:rsidRPr="00F41452">
        <w:rPr>
          <w:rFonts w:cs="Simplified Arabic"/>
          <w:sz w:val="16"/>
          <w:szCs w:val="16"/>
          <w:rtl/>
        </w:rPr>
        <w:t>م</w:t>
      </w:r>
      <w:r w:rsidRPr="00F41452">
        <w:rPr>
          <w:rFonts w:cs="Simplified Arabic" w:hint="cs"/>
          <w:sz w:val="16"/>
          <w:szCs w:val="16"/>
          <w:rtl/>
        </w:rPr>
        <w:t xml:space="preserve"> ح</w:t>
      </w:r>
      <w:r w:rsidRPr="00F41452">
        <w:rPr>
          <w:rFonts w:cs="Simplified Arabic"/>
          <w:sz w:val="16"/>
          <w:szCs w:val="16"/>
          <w:rtl/>
        </w:rPr>
        <w:t>س</w:t>
      </w:r>
      <w:r w:rsidRPr="00F41452">
        <w:rPr>
          <w:rFonts w:cs="Simplified Arabic" w:hint="cs"/>
          <w:sz w:val="16"/>
          <w:szCs w:val="16"/>
          <w:rtl/>
        </w:rPr>
        <w:t>ب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دولة الاقامة،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نهاية عام 2015</w:t>
      </w:r>
    </w:p>
    <w:tbl>
      <w:tblPr>
        <w:bidiVisual/>
        <w:tblW w:w="46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43"/>
        <w:gridCol w:w="1410"/>
        <w:gridCol w:w="1410"/>
      </w:tblGrid>
      <w:tr w:rsidR="009E11D3" w:rsidRPr="00F41452" w:rsidTr="00363EE2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sz w:val="14"/>
                <w:szCs w:val="14"/>
                <w:rtl/>
              </w:rPr>
              <w:t>ال</w:t>
            </w: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دولة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/>
                <w:b/>
                <w:bCs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عدد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/>
                <w:b/>
                <w:bCs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/>
                <w:b/>
                <w:bCs/>
                <w:sz w:val="14"/>
                <w:szCs w:val="14"/>
                <w:rtl/>
              </w:rPr>
              <w:t>سب</w:t>
            </w: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ة</w:t>
            </w:r>
          </w:p>
        </w:tc>
      </w:tr>
      <w:tr w:rsidR="009E11D3" w:rsidRPr="00F41452" w:rsidTr="00363EE2">
        <w:trPr>
          <w:trHeight w:hRule="exact" w:val="227"/>
          <w:jc w:val="center"/>
        </w:trPr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rPr>
                <w:rFonts w:cs="Simplified Arabic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sz w:val="14"/>
                <w:szCs w:val="14"/>
                <w:rtl/>
              </w:rPr>
              <w:t>فلسطين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4,749,486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38.4</w:t>
            </w:r>
          </w:p>
        </w:tc>
      </w:tr>
      <w:tr w:rsidR="009E11D3" w:rsidRPr="00F41452" w:rsidTr="00363EE2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rPr>
                <w:rFonts w:cs="Simplified Arabic"/>
                <w:sz w:val="14"/>
                <w:szCs w:val="14"/>
              </w:rPr>
            </w:pPr>
            <w:r w:rsidRPr="00F41452">
              <w:rPr>
                <w:rFonts w:cs="Simplified Arabic"/>
                <w:sz w:val="14"/>
                <w:szCs w:val="14"/>
                <w:rtl/>
              </w:rPr>
              <w:t>إ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س</w:t>
            </w:r>
            <w:r w:rsidRPr="00F41452">
              <w:rPr>
                <w:rFonts w:cs="Simplified Arabic"/>
                <w:sz w:val="14"/>
                <w:szCs w:val="14"/>
                <w:rtl/>
              </w:rPr>
              <w:t>ر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/>
                <w:sz w:val="14"/>
                <w:szCs w:val="14"/>
                <w:rtl/>
              </w:rPr>
              <w:t>ئ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ي</w:t>
            </w:r>
            <w:r w:rsidRPr="00F41452">
              <w:rPr>
                <w:rFonts w:cs="Simplified Arabic"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1,471,201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11.9</w:t>
            </w:r>
          </w:p>
        </w:tc>
      </w:tr>
      <w:tr w:rsidR="009E11D3" w:rsidRPr="00F41452" w:rsidTr="00363EE2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rPr>
                <w:rFonts w:cs="Simplified Arabic"/>
                <w:sz w:val="14"/>
                <w:szCs w:val="14"/>
              </w:rPr>
            </w:pPr>
            <w:r w:rsidRPr="00F41452">
              <w:rPr>
                <w:rFonts w:cs="Simplified Arabic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/>
                <w:sz w:val="14"/>
                <w:szCs w:val="14"/>
                <w:rtl/>
              </w:rPr>
              <w:t>د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و</w:t>
            </w:r>
            <w:r w:rsidRPr="00F41452">
              <w:rPr>
                <w:rFonts w:cs="Simplified Arabic"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/>
                <w:sz w:val="14"/>
                <w:szCs w:val="14"/>
                <w:rtl/>
              </w:rPr>
              <w:t>ع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ر</w:t>
            </w:r>
            <w:r w:rsidRPr="00F41452">
              <w:rPr>
                <w:rFonts w:cs="Simplified Arabic"/>
                <w:sz w:val="14"/>
                <w:szCs w:val="14"/>
                <w:rtl/>
              </w:rPr>
              <w:t>ب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ي</w:t>
            </w:r>
            <w:r w:rsidRPr="00F41452">
              <w:rPr>
                <w:rFonts w:cs="Simplified Arabic"/>
                <w:sz w:val="14"/>
                <w:szCs w:val="14"/>
                <w:rtl/>
              </w:rPr>
              <w:t>ة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5,459,678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44.2</w:t>
            </w:r>
          </w:p>
        </w:tc>
      </w:tr>
      <w:tr w:rsidR="009E11D3" w:rsidRPr="00F41452" w:rsidTr="00363EE2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rPr>
                <w:rFonts w:cs="Simplified Arabic"/>
                <w:sz w:val="14"/>
                <w:szCs w:val="14"/>
              </w:rPr>
            </w:pPr>
            <w:r w:rsidRPr="00F41452">
              <w:rPr>
                <w:rFonts w:cs="Simplified Arabic"/>
                <w:sz w:val="14"/>
                <w:szCs w:val="14"/>
                <w:rtl/>
              </w:rPr>
              <w:t>ال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دو</w:t>
            </w:r>
            <w:r w:rsidRPr="00F41452">
              <w:rPr>
                <w:rFonts w:cs="Simplified Arabic"/>
                <w:sz w:val="14"/>
                <w:szCs w:val="14"/>
                <w:rtl/>
              </w:rPr>
              <w:t>ل ا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لأج</w:t>
            </w:r>
            <w:r w:rsidRPr="00F41452">
              <w:rPr>
                <w:rFonts w:cs="Simplified Arabic"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بية</w:t>
            </w:r>
            <w:r w:rsidRPr="00F41452">
              <w:rPr>
                <w:rFonts w:cs="Simplified Arabic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685,396</w:t>
            </w:r>
          </w:p>
        </w:tc>
        <w:tc>
          <w:tcPr>
            <w:tcW w:w="141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5.5</w:t>
            </w:r>
          </w:p>
        </w:tc>
      </w:tr>
      <w:tr w:rsidR="009E11D3" w:rsidRPr="00F41452" w:rsidTr="00363EE2">
        <w:trPr>
          <w:trHeight w:hRule="exact" w:val="227"/>
          <w:jc w:val="center"/>
        </w:trPr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rPr>
                <w:rFonts w:cs="Simplified Arabic"/>
                <w:b/>
                <w:bCs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ل</w:t>
            </w:r>
            <w:r w:rsidRPr="00F41452">
              <w:rPr>
                <w:rFonts w:cs="Simplified Arabic"/>
                <w:b/>
                <w:bCs/>
                <w:sz w:val="14"/>
                <w:szCs w:val="14"/>
                <w:rtl/>
              </w:rPr>
              <w:t>م</w:t>
            </w: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ج</w:t>
            </w:r>
            <w:r w:rsidRPr="00F41452">
              <w:rPr>
                <w:rFonts w:cs="Simplified Arabic"/>
                <w:b/>
                <w:bCs/>
                <w:sz w:val="14"/>
                <w:szCs w:val="14"/>
                <w:rtl/>
              </w:rPr>
              <w:t>م</w:t>
            </w: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و</w:t>
            </w:r>
            <w:r w:rsidRPr="00F41452">
              <w:rPr>
                <w:rFonts w:cs="Simplified Arabic"/>
                <w:b/>
                <w:bCs/>
                <w:sz w:val="14"/>
                <w:szCs w:val="14"/>
                <w:rtl/>
              </w:rPr>
              <w:t>ع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11D3" w:rsidRPr="00F41452" w:rsidRDefault="00F0732A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fldChar w:fldCharType="begin"/>
            </w:r>
            <w:r w:rsidR="009E11D3" w:rsidRPr="00F41452">
              <w:rPr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9E11D3" w:rsidRPr="00F41452">
              <w:rPr>
                <w:b/>
                <w:bCs/>
                <w:sz w:val="14"/>
                <w:szCs w:val="14"/>
              </w:rPr>
              <w:instrText>SUM(ABOVE</w:instrText>
            </w:r>
            <w:r w:rsidR="009E11D3" w:rsidRPr="00F41452">
              <w:rPr>
                <w:b/>
                <w:bCs/>
                <w:sz w:val="14"/>
                <w:szCs w:val="14"/>
                <w:rtl/>
              </w:rPr>
              <w:instrText xml:space="preserve">) </w:instrText>
            </w:r>
            <w:r w:rsidRPr="00F41452">
              <w:rPr>
                <w:b/>
                <w:bCs/>
                <w:sz w:val="14"/>
                <w:szCs w:val="14"/>
                <w:rtl/>
              </w:rPr>
              <w:fldChar w:fldCharType="separate"/>
            </w:r>
            <w:r w:rsidR="009E11D3" w:rsidRPr="00F41452">
              <w:rPr>
                <w:b/>
                <w:bCs/>
                <w:sz w:val="14"/>
                <w:szCs w:val="14"/>
                <w:rtl/>
              </w:rPr>
              <w:t>12,365,761</w:t>
            </w:r>
            <w:r w:rsidRPr="00F41452">
              <w:rPr>
                <w:b/>
                <w:bCs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F0732A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fldChar w:fldCharType="begin"/>
            </w:r>
            <w:r w:rsidR="009E11D3" w:rsidRPr="00F41452">
              <w:rPr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9E11D3" w:rsidRPr="00F41452">
              <w:rPr>
                <w:b/>
                <w:bCs/>
                <w:sz w:val="14"/>
                <w:szCs w:val="14"/>
              </w:rPr>
              <w:instrText>SUM(ABOVE</w:instrText>
            </w:r>
            <w:r w:rsidR="009E11D3" w:rsidRPr="00F41452">
              <w:rPr>
                <w:b/>
                <w:bCs/>
                <w:sz w:val="14"/>
                <w:szCs w:val="14"/>
                <w:rtl/>
              </w:rPr>
              <w:instrText xml:space="preserve">) </w:instrText>
            </w:r>
            <w:r w:rsidRPr="00F41452">
              <w:rPr>
                <w:b/>
                <w:bCs/>
                <w:sz w:val="14"/>
                <w:szCs w:val="14"/>
                <w:rtl/>
              </w:rPr>
              <w:fldChar w:fldCharType="separate"/>
            </w:r>
            <w:r w:rsidR="009E11D3" w:rsidRPr="00F41452">
              <w:rPr>
                <w:b/>
                <w:bCs/>
                <w:sz w:val="14"/>
                <w:szCs w:val="14"/>
                <w:rtl/>
              </w:rPr>
              <w:t>100</w:t>
            </w:r>
            <w:r w:rsidRPr="00F41452">
              <w:rPr>
                <w:b/>
                <w:bCs/>
                <w:sz w:val="14"/>
                <w:szCs w:val="14"/>
                <w:rtl/>
              </w:rPr>
              <w:fldChar w:fldCharType="end"/>
            </w:r>
          </w:p>
        </w:tc>
      </w:tr>
    </w:tbl>
    <w:p w:rsidR="009E11D3" w:rsidRPr="00F41452" w:rsidRDefault="009E11D3" w:rsidP="009E11D3">
      <w:pPr>
        <w:jc w:val="both"/>
        <w:rPr>
          <w:rFonts w:cs="Simplified Arabic"/>
          <w:sz w:val="16"/>
          <w:szCs w:val="16"/>
          <w:rtl/>
        </w:rPr>
      </w:pPr>
    </w:p>
    <w:p w:rsidR="009E11D3" w:rsidRPr="00F41452" w:rsidRDefault="009E11D3" w:rsidP="00ED0821">
      <w:pPr>
        <w:pStyle w:val="Title"/>
        <w:rPr>
          <w:rFonts w:cs="Simplified Arabic"/>
          <w:sz w:val="16"/>
          <w:szCs w:val="16"/>
          <w:rtl/>
        </w:rPr>
      </w:pPr>
      <w:r w:rsidRPr="00F41452">
        <w:rPr>
          <w:rFonts w:cs="Simplified Arabic" w:hint="cs"/>
          <w:sz w:val="16"/>
          <w:szCs w:val="16"/>
          <w:rtl/>
        </w:rPr>
        <w:t>التوزيع النسبي ل</w:t>
      </w:r>
      <w:r w:rsidRPr="00F41452">
        <w:rPr>
          <w:rFonts w:cs="Simplified Arabic"/>
          <w:sz w:val="16"/>
          <w:szCs w:val="16"/>
          <w:rtl/>
        </w:rPr>
        <w:t>لسكا</w:t>
      </w:r>
      <w:r w:rsidRPr="00F41452">
        <w:rPr>
          <w:rFonts w:cs="Simplified Arabic" w:hint="cs"/>
          <w:sz w:val="16"/>
          <w:szCs w:val="16"/>
          <w:rtl/>
        </w:rPr>
        <w:t>ن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ا</w:t>
      </w:r>
      <w:r w:rsidRPr="00F41452">
        <w:rPr>
          <w:rFonts w:cs="Simplified Arabic"/>
          <w:sz w:val="16"/>
          <w:szCs w:val="16"/>
          <w:rtl/>
        </w:rPr>
        <w:t>ل</w:t>
      </w:r>
      <w:r w:rsidRPr="00F41452">
        <w:rPr>
          <w:rFonts w:cs="Simplified Arabic" w:hint="cs"/>
          <w:sz w:val="16"/>
          <w:szCs w:val="16"/>
          <w:rtl/>
        </w:rPr>
        <w:t>ف</w:t>
      </w:r>
      <w:r w:rsidRPr="00F41452">
        <w:rPr>
          <w:rFonts w:cs="Simplified Arabic"/>
          <w:sz w:val="16"/>
          <w:szCs w:val="16"/>
          <w:rtl/>
        </w:rPr>
        <w:t>ل</w:t>
      </w:r>
      <w:r w:rsidRPr="00F41452">
        <w:rPr>
          <w:rFonts w:cs="Simplified Arabic" w:hint="cs"/>
          <w:sz w:val="16"/>
          <w:szCs w:val="16"/>
          <w:rtl/>
        </w:rPr>
        <w:t>س</w:t>
      </w:r>
      <w:r w:rsidRPr="00F41452">
        <w:rPr>
          <w:rFonts w:cs="Simplified Arabic"/>
          <w:sz w:val="16"/>
          <w:szCs w:val="16"/>
          <w:rtl/>
        </w:rPr>
        <w:t>ط</w:t>
      </w:r>
      <w:r w:rsidRPr="00F41452">
        <w:rPr>
          <w:rFonts w:cs="Simplified Arabic" w:hint="cs"/>
          <w:sz w:val="16"/>
          <w:szCs w:val="16"/>
          <w:rtl/>
        </w:rPr>
        <w:t>ي</w:t>
      </w:r>
      <w:r w:rsidRPr="00F41452">
        <w:rPr>
          <w:rFonts w:cs="Simplified Arabic"/>
          <w:sz w:val="16"/>
          <w:szCs w:val="16"/>
          <w:rtl/>
        </w:rPr>
        <w:t>ن</w:t>
      </w:r>
      <w:r w:rsidRPr="00F41452">
        <w:rPr>
          <w:rFonts w:cs="Simplified Arabic" w:hint="cs"/>
          <w:sz w:val="16"/>
          <w:szCs w:val="16"/>
          <w:rtl/>
        </w:rPr>
        <w:t>ي</w:t>
      </w:r>
      <w:r w:rsidRPr="00F41452">
        <w:rPr>
          <w:rFonts w:cs="Simplified Arabic"/>
          <w:sz w:val="16"/>
          <w:szCs w:val="16"/>
          <w:rtl/>
        </w:rPr>
        <w:t>ي</w:t>
      </w:r>
      <w:r w:rsidRPr="00F41452">
        <w:rPr>
          <w:rFonts w:cs="Simplified Arabic" w:hint="cs"/>
          <w:sz w:val="16"/>
          <w:szCs w:val="16"/>
          <w:rtl/>
        </w:rPr>
        <w:t>ن</w:t>
      </w:r>
      <w:r w:rsidRPr="00F41452">
        <w:rPr>
          <w:rFonts w:cs="Simplified Arabic"/>
          <w:sz w:val="16"/>
          <w:szCs w:val="16"/>
          <w:rtl/>
        </w:rPr>
        <w:t xml:space="preserve"> ف</w:t>
      </w:r>
      <w:r w:rsidRPr="00F41452">
        <w:rPr>
          <w:rFonts w:cs="Simplified Arabic" w:hint="cs"/>
          <w:sz w:val="16"/>
          <w:szCs w:val="16"/>
          <w:rtl/>
        </w:rPr>
        <w:t xml:space="preserve">ي </w:t>
      </w:r>
      <w:r w:rsidRPr="00F41452">
        <w:rPr>
          <w:rFonts w:cs="Simplified Arabic"/>
          <w:sz w:val="16"/>
          <w:szCs w:val="16"/>
          <w:rtl/>
        </w:rPr>
        <w:t>ا</w:t>
      </w:r>
      <w:r w:rsidRPr="00F41452">
        <w:rPr>
          <w:rFonts w:cs="Simplified Arabic" w:hint="cs"/>
          <w:sz w:val="16"/>
          <w:szCs w:val="16"/>
          <w:rtl/>
        </w:rPr>
        <w:t>ل</w:t>
      </w:r>
      <w:r w:rsidRPr="00F41452">
        <w:rPr>
          <w:rFonts w:cs="Simplified Arabic"/>
          <w:sz w:val="16"/>
          <w:szCs w:val="16"/>
          <w:rtl/>
        </w:rPr>
        <w:t>عا</w:t>
      </w:r>
      <w:r w:rsidRPr="00F41452">
        <w:rPr>
          <w:rFonts w:cs="Simplified Arabic" w:hint="cs"/>
          <w:sz w:val="16"/>
          <w:szCs w:val="16"/>
          <w:rtl/>
        </w:rPr>
        <w:t>ل</w:t>
      </w:r>
      <w:r w:rsidRPr="00F41452">
        <w:rPr>
          <w:rFonts w:cs="Simplified Arabic"/>
          <w:sz w:val="16"/>
          <w:szCs w:val="16"/>
          <w:rtl/>
        </w:rPr>
        <w:t>م</w:t>
      </w:r>
      <w:r w:rsidRPr="00F41452">
        <w:rPr>
          <w:rFonts w:cs="Simplified Arabic" w:hint="cs"/>
          <w:sz w:val="16"/>
          <w:szCs w:val="16"/>
          <w:rtl/>
        </w:rPr>
        <w:t xml:space="preserve"> ح</w:t>
      </w:r>
      <w:r w:rsidRPr="00F41452">
        <w:rPr>
          <w:rFonts w:cs="Simplified Arabic"/>
          <w:sz w:val="16"/>
          <w:szCs w:val="16"/>
          <w:rtl/>
        </w:rPr>
        <w:t>س</w:t>
      </w:r>
      <w:r w:rsidRPr="00F41452">
        <w:rPr>
          <w:rFonts w:cs="Simplified Arabic" w:hint="cs"/>
          <w:sz w:val="16"/>
          <w:szCs w:val="16"/>
          <w:rtl/>
        </w:rPr>
        <w:t>ب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دولة الاقامة،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نهاية عام 2015</w:t>
      </w:r>
    </w:p>
    <w:p w:rsidR="009E11D3" w:rsidRPr="00F41452" w:rsidRDefault="00DE3DF9" w:rsidP="009E11D3">
      <w:pPr>
        <w:ind w:left="-86"/>
        <w:jc w:val="center"/>
        <w:rPr>
          <w:noProof w:val="0"/>
          <w:sz w:val="14"/>
          <w:szCs w:val="14"/>
          <w:rtl/>
        </w:rPr>
      </w:pPr>
      <w:r w:rsidRPr="00F41452">
        <w:rPr>
          <w:sz w:val="14"/>
          <w:szCs w:val="14"/>
          <w:bdr w:val="single" w:sz="4" w:space="0" w:color="auto"/>
        </w:rPr>
        <w:drawing>
          <wp:inline distT="0" distB="0" distL="0" distR="0">
            <wp:extent cx="3123565" cy="1543685"/>
            <wp:effectExtent l="0" t="0" r="0" b="0"/>
            <wp:docPr id="112" name="Object 1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9E11D3" w:rsidRPr="00F41452" w:rsidRDefault="009E11D3" w:rsidP="009E11D3">
      <w:pPr>
        <w:jc w:val="both"/>
        <w:rPr>
          <w:rFonts w:cs="Simplified Arabic"/>
          <w:sz w:val="16"/>
          <w:szCs w:val="16"/>
          <w:rtl/>
        </w:rPr>
      </w:pPr>
    </w:p>
    <w:p w:rsidR="009E11D3" w:rsidRPr="00F41452" w:rsidRDefault="009E11D3" w:rsidP="009E11D3">
      <w:pPr>
        <w:pStyle w:val="Title"/>
        <w:outlineLvl w:val="0"/>
        <w:rPr>
          <w:rFonts w:cs="Simplified Arabic"/>
          <w:sz w:val="16"/>
          <w:szCs w:val="16"/>
          <w:rtl/>
        </w:rPr>
      </w:pPr>
      <w:bookmarkStart w:id="0" w:name="OLE_LINK4"/>
      <w:r w:rsidRPr="00F41452">
        <w:rPr>
          <w:rFonts w:cs="Simplified Arabic"/>
          <w:sz w:val="16"/>
          <w:szCs w:val="16"/>
          <w:rtl/>
        </w:rPr>
        <w:t>عدد</w:t>
      </w:r>
      <w:r w:rsidRPr="00F41452">
        <w:rPr>
          <w:rFonts w:cs="Simplified Arabic" w:hint="cs"/>
          <w:sz w:val="16"/>
          <w:szCs w:val="16"/>
          <w:rtl/>
        </w:rPr>
        <w:t xml:space="preserve"> </w:t>
      </w:r>
      <w:r w:rsidRPr="00F41452">
        <w:rPr>
          <w:rFonts w:cs="Simplified Arabic"/>
          <w:sz w:val="16"/>
          <w:szCs w:val="16"/>
          <w:rtl/>
        </w:rPr>
        <w:t>ا</w:t>
      </w:r>
      <w:r w:rsidRPr="00F41452">
        <w:rPr>
          <w:rFonts w:cs="Simplified Arabic" w:hint="cs"/>
          <w:sz w:val="16"/>
          <w:szCs w:val="16"/>
          <w:rtl/>
        </w:rPr>
        <w:t>ل</w:t>
      </w:r>
      <w:r w:rsidRPr="00F41452">
        <w:rPr>
          <w:rFonts w:cs="Simplified Arabic"/>
          <w:sz w:val="16"/>
          <w:szCs w:val="16"/>
          <w:rtl/>
        </w:rPr>
        <w:t>س</w:t>
      </w:r>
      <w:r w:rsidRPr="00F41452">
        <w:rPr>
          <w:rFonts w:cs="Simplified Arabic" w:hint="cs"/>
          <w:sz w:val="16"/>
          <w:szCs w:val="16"/>
          <w:rtl/>
        </w:rPr>
        <w:t>ك</w:t>
      </w:r>
      <w:r w:rsidRPr="00F41452">
        <w:rPr>
          <w:rFonts w:cs="Simplified Arabic"/>
          <w:sz w:val="16"/>
          <w:szCs w:val="16"/>
          <w:rtl/>
        </w:rPr>
        <w:t>ا</w:t>
      </w:r>
      <w:r w:rsidRPr="00F41452">
        <w:rPr>
          <w:rFonts w:cs="Simplified Arabic" w:hint="cs"/>
          <w:sz w:val="16"/>
          <w:szCs w:val="16"/>
          <w:rtl/>
        </w:rPr>
        <w:t>ن المقدر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ف</w:t>
      </w:r>
      <w:r w:rsidRPr="00F41452">
        <w:rPr>
          <w:rFonts w:cs="Simplified Arabic"/>
          <w:sz w:val="16"/>
          <w:szCs w:val="16"/>
          <w:rtl/>
        </w:rPr>
        <w:t>ي</w:t>
      </w:r>
      <w:r w:rsidRPr="00F41452">
        <w:rPr>
          <w:rFonts w:cs="Simplified Arabic" w:hint="cs"/>
          <w:sz w:val="16"/>
          <w:szCs w:val="16"/>
          <w:rtl/>
        </w:rPr>
        <w:t xml:space="preserve"> فلسطين</w:t>
      </w:r>
      <w:r w:rsidRPr="00F41452">
        <w:rPr>
          <w:rFonts w:cs="Simplified Arabic"/>
          <w:sz w:val="16"/>
          <w:szCs w:val="16"/>
          <w:rtl/>
        </w:rPr>
        <w:t xml:space="preserve"> ح</w:t>
      </w:r>
      <w:r w:rsidRPr="00F41452">
        <w:rPr>
          <w:rFonts w:cs="Simplified Arabic" w:hint="cs"/>
          <w:sz w:val="16"/>
          <w:szCs w:val="16"/>
          <w:rtl/>
        </w:rPr>
        <w:t xml:space="preserve">سب </w:t>
      </w:r>
      <w:r w:rsidRPr="00F41452">
        <w:rPr>
          <w:rFonts w:cs="Simplified Arabic"/>
          <w:sz w:val="16"/>
          <w:szCs w:val="16"/>
          <w:rtl/>
        </w:rPr>
        <w:t>ال</w:t>
      </w:r>
      <w:r w:rsidRPr="00F41452">
        <w:rPr>
          <w:rFonts w:cs="Simplified Arabic" w:hint="cs"/>
          <w:sz w:val="16"/>
          <w:szCs w:val="16"/>
          <w:rtl/>
        </w:rPr>
        <w:t>منطقة وا</w:t>
      </w:r>
      <w:r w:rsidRPr="00F41452">
        <w:rPr>
          <w:rFonts w:cs="Simplified Arabic"/>
          <w:sz w:val="16"/>
          <w:szCs w:val="16"/>
          <w:rtl/>
        </w:rPr>
        <w:t>لج</w:t>
      </w:r>
      <w:r w:rsidRPr="00F41452">
        <w:rPr>
          <w:rFonts w:cs="Simplified Arabic" w:hint="cs"/>
          <w:sz w:val="16"/>
          <w:szCs w:val="16"/>
          <w:rtl/>
        </w:rPr>
        <w:t>نس،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نهاية ال</w:t>
      </w:r>
      <w:r w:rsidRPr="00F41452">
        <w:rPr>
          <w:rFonts w:cs="Simplified Arabic"/>
          <w:sz w:val="16"/>
          <w:szCs w:val="16"/>
          <w:rtl/>
        </w:rPr>
        <w:t>عام</w:t>
      </w:r>
      <w:r w:rsidRPr="00F41452">
        <w:rPr>
          <w:rFonts w:cs="Simplified Arabic" w:hint="cs"/>
          <w:sz w:val="16"/>
          <w:szCs w:val="16"/>
          <w:rtl/>
        </w:rPr>
        <w:t xml:space="preserve"> 2015</w:t>
      </w:r>
    </w:p>
    <w:tbl>
      <w:tblPr>
        <w:bidiVisual/>
        <w:tblW w:w="50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83"/>
        <w:gridCol w:w="1067"/>
        <w:gridCol w:w="1151"/>
        <w:gridCol w:w="1116"/>
      </w:tblGrid>
      <w:tr w:rsidR="009E11D3" w:rsidRPr="00F41452" w:rsidTr="00363EE2">
        <w:trPr>
          <w:cantSplit/>
          <w:trHeight w:val="255"/>
          <w:jc w:val="center"/>
        </w:trPr>
        <w:tc>
          <w:tcPr>
            <w:tcW w:w="16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0"/>
          <w:p w:rsidR="009E11D3" w:rsidRPr="00F41452" w:rsidRDefault="009E11D3" w:rsidP="00363EE2">
            <w:pPr>
              <w:pStyle w:val="Title"/>
              <w:rPr>
                <w:rFonts w:cs="Simplified Arabic"/>
                <w:sz w:val="14"/>
                <w:szCs w:val="14"/>
                <w:rtl/>
              </w:rPr>
            </w:pPr>
            <w:r w:rsidRPr="00F41452">
              <w:rPr>
                <w:rFonts w:cs="Simplified Arabic"/>
                <w:sz w:val="14"/>
                <w:szCs w:val="14"/>
                <w:rtl/>
              </w:rPr>
              <w:t>ال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من</w:t>
            </w:r>
            <w:r w:rsidRPr="00F41452">
              <w:rPr>
                <w:rFonts w:cs="Simplified Arabic"/>
                <w:sz w:val="14"/>
                <w:szCs w:val="14"/>
                <w:rtl/>
              </w:rPr>
              <w:t>طق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ة</w:t>
            </w:r>
          </w:p>
        </w:tc>
        <w:tc>
          <w:tcPr>
            <w:tcW w:w="10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pStyle w:val="Title"/>
              <w:rPr>
                <w:rFonts w:cs="Simplified Arabic"/>
                <w:strike/>
                <w:sz w:val="14"/>
                <w:szCs w:val="14"/>
                <w:rtl/>
              </w:rPr>
            </w:pPr>
            <w:r w:rsidRPr="00F41452">
              <w:rPr>
                <w:rFonts w:cs="Simplified Arabic"/>
                <w:sz w:val="14"/>
                <w:szCs w:val="14"/>
                <w:rtl/>
              </w:rPr>
              <w:t>كل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/>
                <w:sz w:val="14"/>
                <w:szCs w:val="14"/>
                <w:rtl/>
              </w:rPr>
              <w:t xml:space="preserve"> ا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لجن</w:t>
            </w:r>
            <w:r w:rsidRPr="00F41452">
              <w:rPr>
                <w:rFonts w:cs="Simplified Arabic"/>
                <w:sz w:val="14"/>
                <w:szCs w:val="14"/>
                <w:rtl/>
              </w:rPr>
              <w:t>سي</w:t>
            </w:r>
            <w:r w:rsidRPr="00F41452">
              <w:rPr>
                <w:rFonts w:cs="Simplified Arabic" w:hint="cs"/>
                <w:sz w:val="14"/>
                <w:szCs w:val="14"/>
                <w:rtl/>
              </w:rPr>
              <w:t>ن</w:t>
            </w:r>
          </w:p>
        </w:tc>
        <w:tc>
          <w:tcPr>
            <w:tcW w:w="22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pStyle w:val="Title"/>
              <w:rPr>
                <w:rFonts w:cs="Simplified Arabic"/>
                <w:strike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sz w:val="14"/>
                <w:szCs w:val="14"/>
                <w:rtl/>
              </w:rPr>
              <w:t>الجنس</w:t>
            </w:r>
          </w:p>
        </w:tc>
      </w:tr>
      <w:tr w:rsidR="009E11D3" w:rsidRPr="00F41452" w:rsidTr="00363EE2">
        <w:trPr>
          <w:cantSplit/>
          <w:trHeight w:val="255"/>
          <w:jc w:val="center"/>
        </w:trPr>
        <w:tc>
          <w:tcPr>
            <w:tcW w:w="16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pStyle w:val="Title"/>
              <w:rPr>
                <w:rFonts w:cs="Simplified Arabic"/>
                <w:sz w:val="14"/>
                <w:szCs w:val="14"/>
                <w:rtl/>
              </w:rPr>
            </w:pPr>
          </w:p>
        </w:tc>
        <w:tc>
          <w:tcPr>
            <w:tcW w:w="10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pStyle w:val="Title"/>
              <w:rPr>
                <w:rFonts w:cs="Simplified Arabic"/>
                <w:sz w:val="14"/>
                <w:szCs w:val="14"/>
                <w:rtl/>
              </w:rPr>
            </w:pP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pStyle w:val="Title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ذك</w:t>
            </w:r>
            <w:r w:rsidRPr="00F41452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ور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pStyle w:val="Title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ا</w:t>
            </w:r>
            <w:r w:rsidRPr="00F41452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ن</w:t>
            </w:r>
            <w:r w:rsidRPr="00F41452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اث</w:t>
            </w:r>
          </w:p>
        </w:tc>
      </w:tr>
      <w:tr w:rsidR="009E11D3" w:rsidRPr="00F41452" w:rsidTr="00363EE2">
        <w:trPr>
          <w:cantSplit/>
          <w:trHeight w:val="227"/>
          <w:jc w:val="center"/>
        </w:trPr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pStyle w:val="Title"/>
              <w:jc w:val="left"/>
              <w:rPr>
                <w:rFonts w:cs="Simplified Arabic"/>
                <w:sz w:val="14"/>
                <w:szCs w:val="14"/>
                <w:rtl/>
              </w:rPr>
            </w:pPr>
            <w:r w:rsidRPr="00F41452">
              <w:rPr>
                <w:rFonts w:cs="Simplified Arabic"/>
                <w:sz w:val="14"/>
                <w:szCs w:val="14"/>
                <w:rtl/>
              </w:rPr>
              <w:t>فلسطين</w:t>
            </w:r>
          </w:p>
        </w:tc>
        <w:tc>
          <w:tcPr>
            <w:tcW w:w="10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4,749,486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2,413,400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2,336,086</w:t>
            </w:r>
          </w:p>
        </w:tc>
      </w:tr>
      <w:tr w:rsidR="009E11D3" w:rsidRPr="00F41452" w:rsidTr="00363EE2">
        <w:trPr>
          <w:cantSplit/>
          <w:trHeight w:val="227"/>
          <w:jc w:val="center"/>
        </w:trPr>
        <w:tc>
          <w:tcPr>
            <w:tcW w:w="16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pStyle w:val="Title"/>
              <w:jc w:val="left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ال</w:t>
            </w:r>
            <w:r w:rsidRPr="00F41452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ض</w:t>
            </w:r>
            <w:r w:rsidRPr="00F41452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فة</w:t>
            </w:r>
            <w:r w:rsidRPr="00F41452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 xml:space="preserve"> الغربية</w:t>
            </w: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2,898,927</w:t>
            </w:r>
          </w:p>
        </w:tc>
        <w:tc>
          <w:tcPr>
            <w:tcW w:w="11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1,473,041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1,425,886</w:t>
            </w:r>
          </w:p>
        </w:tc>
      </w:tr>
      <w:tr w:rsidR="009E11D3" w:rsidRPr="00F41452" w:rsidTr="00363EE2">
        <w:trPr>
          <w:cantSplit/>
          <w:trHeight w:val="227"/>
          <w:jc w:val="center"/>
        </w:trPr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63EE2">
            <w:pPr>
              <w:pStyle w:val="Title"/>
              <w:jc w:val="left"/>
              <w:rPr>
                <w:rFonts w:cs="Simplified Arabic"/>
                <w:b w:val="0"/>
                <w:bCs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 w:val="0"/>
                <w:bCs w:val="0"/>
                <w:sz w:val="14"/>
                <w:szCs w:val="14"/>
                <w:rtl/>
              </w:rPr>
              <w:t>قط</w:t>
            </w:r>
            <w:r w:rsidRPr="00F41452">
              <w:rPr>
                <w:rFonts w:cs="Simplified Arabic" w:hint="cs"/>
                <w:b w:val="0"/>
                <w:bCs w:val="0"/>
                <w:sz w:val="14"/>
                <w:szCs w:val="14"/>
                <w:rtl/>
              </w:rPr>
              <w:t>اع غزة</w:t>
            </w:r>
          </w:p>
        </w:tc>
        <w:tc>
          <w:tcPr>
            <w:tcW w:w="10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1,850,559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E11D3" w:rsidRPr="00F41452" w:rsidRDefault="009E11D3" w:rsidP="00DE3DF9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940,359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E11D3" w:rsidRPr="00F41452" w:rsidRDefault="009E11D3" w:rsidP="003D456D">
            <w:pPr>
              <w:ind w:left="57" w:right="57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910,200</w:t>
            </w:r>
          </w:p>
        </w:tc>
      </w:tr>
    </w:tbl>
    <w:p w:rsidR="009E11D3" w:rsidRPr="00F41452" w:rsidRDefault="009E11D3" w:rsidP="009E11D3">
      <w:pPr>
        <w:pStyle w:val="Title"/>
        <w:outlineLvl w:val="0"/>
        <w:rPr>
          <w:rFonts w:cs="Simplified Arabic"/>
          <w:sz w:val="16"/>
          <w:szCs w:val="16"/>
          <w:rtl/>
        </w:rPr>
      </w:pPr>
    </w:p>
    <w:p w:rsidR="00DE3DF9" w:rsidRPr="00F41452" w:rsidRDefault="00DE3DF9">
      <w:pPr>
        <w:bidi w:val="0"/>
        <w:rPr>
          <w:rFonts w:cs="Simplified Arabic"/>
          <w:b/>
          <w:bCs/>
          <w:sz w:val="16"/>
          <w:szCs w:val="16"/>
          <w:rtl/>
        </w:rPr>
      </w:pPr>
      <w:r w:rsidRPr="00F41452">
        <w:rPr>
          <w:rFonts w:cs="Simplified Arabic"/>
          <w:sz w:val="16"/>
          <w:szCs w:val="16"/>
          <w:rtl/>
        </w:rPr>
        <w:br w:type="page"/>
      </w:r>
    </w:p>
    <w:p w:rsidR="009E11D3" w:rsidRPr="00F41452" w:rsidRDefault="009E11D3" w:rsidP="009E11D3">
      <w:pPr>
        <w:pStyle w:val="Title"/>
        <w:outlineLvl w:val="0"/>
        <w:rPr>
          <w:rFonts w:cs="Simplified Arabic"/>
          <w:sz w:val="16"/>
          <w:szCs w:val="16"/>
          <w:rtl/>
        </w:rPr>
      </w:pPr>
      <w:r w:rsidRPr="00F41452">
        <w:rPr>
          <w:rFonts w:cs="Simplified Arabic"/>
          <w:sz w:val="16"/>
          <w:szCs w:val="16"/>
          <w:rtl/>
        </w:rPr>
        <w:lastRenderedPageBreak/>
        <w:t>عدد</w:t>
      </w:r>
      <w:r w:rsidRPr="00F41452">
        <w:rPr>
          <w:rFonts w:cs="Simplified Arabic" w:hint="cs"/>
          <w:sz w:val="16"/>
          <w:szCs w:val="16"/>
          <w:rtl/>
        </w:rPr>
        <w:t xml:space="preserve"> </w:t>
      </w:r>
      <w:r w:rsidRPr="00F41452">
        <w:rPr>
          <w:rFonts w:cs="Simplified Arabic"/>
          <w:sz w:val="16"/>
          <w:szCs w:val="16"/>
          <w:rtl/>
        </w:rPr>
        <w:t>ا</w:t>
      </w:r>
      <w:r w:rsidRPr="00F41452">
        <w:rPr>
          <w:rFonts w:cs="Simplified Arabic" w:hint="cs"/>
          <w:sz w:val="16"/>
          <w:szCs w:val="16"/>
          <w:rtl/>
        </w:rPr>
        <w:t>ل</w:t>
      </w:r>
      <w:r w:rsidRPr="00F41452">
        <w:rPr>
          <w:rFonts w:cs="Simplified Arabic"/>
          <w:sz w:val="16"/>
          <w:szCs w:val="16"/>
          <w:rtl/>
        </w:rPr>
        <w:t>س</w:t>
      </w:r>
      <w:r w:rsidRPr="00F41452">
        <w:rPr>
          <w:rFonts w:cs="Simplified Arabic" w:hint="cs"/>
          <w:sz w:val="16"/>
          <w:szCs w:val="16"/>
          <w:rtl/>
        </w:rPr>
        <w:t>ك</w:t>
      </w:r>
      <w:r w:rsidRPr="00F41452">
        <w:rPr>
          <w:rFonts w:cs="Simplified Arabic"/>
          <w:sz w:val="16"/>
          <w:szCs w:val="16"/>
          <w:rtl/>
        </w:rPr>
        <w:t>ا</w:t>
      </w:r>
      <w:r w:rsidRPr="00F41452">
        <w:rPr>
          <w:rFonts w:cs="Simplified Arabic" w:hint="cs"/>
          <w:sz w:val="16"/>
          <w:szCs w:val="16"/>
          <w:rtl/>
        </w:rPr>
        <w:t>ن المقدر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ف</w:t>
      </w:r>
      <w:r w:rsidRPr="00F41452">
        <w:rPr>
          <w:rFonts w:cs="Simplified Arabic"/>
          <w:sz w:val="16"/>
          <w:szCs w:val="16"/>
          <w:rtl/>
        </w:rPr>
        <w:t>ي</w:t>
      </w:r>
      <w:r w:rsidRPr="00F41452">
        <w:rPr>
          <w:rFonts w:cs="Simplified Arabic" w:hint="cs"/>
          <w:sz w:val="16"/>
          <w:szCs w:val="16"/>
          <w:rtl/>
        </w:rPr>
        <w:t xml:space="preserve"> فلسطين</w:t>
      </w:r>
      <w:r w:rsidRPr="00F41452">
        <w:rPr>
          <w:rFonts w:cs="Simplified Arabic"/>
          <w:sz w:val="16"/>
          <w:szCs w:val="16"/>
          <w:rtl/>
        </w:rPr>
        <w:t xml:space="preserve"> ح</w:t>
      </w:r>
      <w:r w:rsidRPr="00F41452">
        <w:rPr>
          <w:rFonts w:cs="Simplified Arabic" w:hint="cs"/>
          <w:sz w:val="16"/>
          <w:szCs w:val="16"/>
          <w:rtl/>
        </w:rPr>
        <w:t xml:space="preserve">سب </w:t>
      </w:r>
      <w:r w:rsidRPr="00F41452">
        <w:rPr>
          <w:rFonts w:cs="Simplified Arabic"/>
          <w:sz w:val="16"/>
          <w:szCs w:val="16"/>
          <w:rtl/>
        </w:rPr>
        <w:t>ال</w:t>
      </w:r>
      <w:r w:rsidRPr="00F41452">
        <w:rPr>
          <w:rFonts w:cs="Simplified Arabic" w:hint="cs"/>
          <w:sz w:val="16"/>
          <w:szCs w:val="16"/>
          <w:rtl/>
        </w:rPr>
        <w:t>منطقة وا</w:t>
      </w:r>
      <w:r w:rsidRPr="00F41452">
        <w:rPr>
          <w:rFonts w:cs="Simplified Arabic"/>
          <w:sz w:val="16"/>
          <w:szCs w:val="16"/>
          <w:rtl/>
        </w:rPr>
        <w:t>لج</w:t>
      </w:r>
      <w:r w:rsidRPr="00F41452">
        <w:rPr>
          <w:rFonts w:cs="Simplified Arabic" w:hint="cs"/>
          <w:sz w:val="16"/>
          <w:szCs w:val="16"/>
          <w:rtl/>
        </w:rPr>
        <w:t>نس،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نهاية ال</w:t>
      </w:r>
      <w:r w:rsidRPr="00F41452">
        <w:rPr>
          <w:rFonts w:cs="Simplified Arabic"/>
          <w:sz w:val="16"/>
          <w:szCs w:val="16"/>
          <w:rtl/>
        </w:rPr>
        <w:t>عام</w:t>
      </w:r>
      <w:r w:rsidRPr="00F41452">
        <w:rPr>
          <w:rFonts w:cs="Simplified Arabic" w:hint="cs"/>
          <w:sz w:val="16"/>
          <w:szCs w:val="16"/>
          <w:rtl/>
        </w:rPr>
        <w:t xml:space="preserve"> 2015</w:t>
      </w:r>
    </w:p>
    <w:p w:rsidR="005761B5" w:rsidRPr="00F41452" w:rsidRDefault="00DE3DF9" w:rsidP="009E11D3">
      <w:pPr>
        <w:jc w:val="center"/>
        <w:rPr>
          <w:rFonts w:cs="Simplified Arabic"/>
          <w:sz w:val="16"/>
          <w:szCs w:val="16"/>
          <w:rtl/>
        </w:rPr>
      </w:pPr>
      <w:r w:rsidRPr="00F41452">
        <w:rPr>
          <w:rFonts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3091815" cy="977900"/>
            <wp:effectExtent l="0" t="0" r="0" b="0"/>
            <wp:docPr id="120" name="Object 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1575B9" w:rsidRPr="00F41452" w:rsidRDefault="001575B9" w:rsidP="006000E4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6"/>
          <w:szCs w:val="6"/>
          <w:rtl/>
        </w:rPr>
      </w:pPr>
    </w:p>
    <w:p w:rsidR="009F152A" w:rsidRPr="00F41452" w:rsidRDefault="009F152A" w:rsidP="009F152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عدد </w:t>
      </w:r>
      <w:r w:rsidRPr="00F41452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المواليد 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>احياء المسجلين والوفيات</w:t>
      </w:r>
      <w:r w:rsidRPr="00F41452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المسجل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>ة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vertAlign w:val="superscript"/>
          <w:rtl/>
        </w:rPr>
        <w:t>**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في الضفة الغربية</w:t>
      </w:r>
      <w:r w:rsidRPr="00F41452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حسب 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المحافظة </w:t>
      </w:r>
    </w:p>
    <w:p w:rsidR="009F152A" w:rsidRPr="00F41452" w:rsidRDefault="009F152A" w:rsidP="009F152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>والجنس، 201</w:t>
      </w:r>
      <w:r>
        <w:rPr>
          <w:rFonts w:ascii="Simplified Arabic" w:hAnsi="Simplified Arabic" w:cs="Simplified Arabic" w:hint="cs"/>
          <w:b/>
          <w:bCs/>
          <w:sz w:val="16"/>
          <w:szCs w:val="16"/>
          <w:rtl/>
        </w:rPr>
        <w:t>4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>، 201</w:t>
      </w:r>
      <w:r>
        <w:rPr>
          <w:rFonts w:ascii="Simplified Arabic" w:hAnsi="Simplified Arabic" w:cs="Simplified Arabic" w:hint="cs"/>
          <w:b/>
          <w:bCs/>
          <w:sz w:val="16"/>
          <w:szCs w:val="16"/>
          <w:rtl/>
        </w:rPr>
        <w:t>5</w:t>
      </w:r>
    </w:p>
    <w:tbl>
      <w:tblPr>
        <w:tblW w:w="5670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398"/>
        <w:gridCol w:w="399"/>
        <w:gridCol w:w="400"/>
        <w:gridCol w:w="399"/>
        <w:gridCol w:w="399"/>
        <w:gridCol w:w="400"/>
        <w:gridCol w:w="399"/>
        <w:gridCol w:w="400"/>
        <w:gridCol w:w="400"/>
        <w:gridCol w:w="399"/>
        <w:gridCol w:w="399"/>
        <w:gridCol w:w="400"/>
        <w:gridCol w:w="878"/>
      </w:tblGrid>
      <w:tr w:rsidR="009F152A" w:rsidRPr="00F41452" w:rsidTr="006D04B8">
        <w:trPr>
          <w:cantSplit/>
          <w:trHeight w:val="113"/>
          <w:jc w:val="center"/>
        </w:trPr>
        <w:tc>
          <w:tcPr>
            <w:tcW w:w="31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السنة والجنس</w:t>
            </w:r>
          </w:p>
        </w:tc>
        <w:tc>
          <w:tcPr>
            <w:tcW w:w="159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b/>
                <w:bCs/>
                <w:sz w:val="14"/>
                <w:szCs w:val="14"/>
                <w:rtl/>
              </w:rPr>
              <w:t xml:space="preserve">المحافظة 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15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</w:t>
            </w: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</w:t>
            </w:r>
          </w:p>
        </w:tc>
        <w:tc>
          <w:tcPr>
            <w:tcW w:w="159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1598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  <w:tc>
          <w:tcPr>
            <w:tcW w:w="8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اناث</w:t>
            </w:r>
          </w:p>
        </w:tc>
        <w:tc>
          <w:tcPr>
            <w:tcW w:w="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ذكور</w:t>
            </w:r>
          </w:p>
        </w:tc>
        <w:tc>
          <w:tcPr>
            <w:tcW w:w="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اناث</w:t>
            </w:r>
          </w:p>
        </w:tc>
        <w:tc>
          <w:tcPr>
            <w:tcW w:w="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ذكور</w:t>
            </w:r>
          </w:p>
        </w:tc>
        <w:tc>
          <w:tcPr>
            <w:tcW w:w="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</w:t>
            </w: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</w:t>
            </w:r>
          </w:p>
        </w:tc>
        <w:tc>
          <w:tcPr>
            <w:tcW w:w="7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8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40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87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14"/>
                <w:szCs w:val="14"/>
                <w:rtl/>
              </w:rPr>
            </w:pP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3,289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33,840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3,999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36,049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3,098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34,875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3,518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36,835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7,288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69,889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6,616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71,710</w:t>
            </w: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b/>
                <w:bCs/>
                <w:sz w:val="14"/>
                <w:szCs w:val="14"/>
                <w:rtl/>
              </w:rPr>
              <w:t>الضفة الغربية*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464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3,912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552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4,125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448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3,929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441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4,142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1,016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8,037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889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8,071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جنين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75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668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88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732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68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645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69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737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163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1,400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137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1,382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طوباس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333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2,233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372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2,394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331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2,360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323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2,496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705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4,627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654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4,856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طولكرم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564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4,625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651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4,992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518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4,906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591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5,238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1,215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9,617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1,109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10,144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نابلس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123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1,520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161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1,597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137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1,554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174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1,637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284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3,117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311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3,191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قلقيلية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115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975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99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1,039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87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990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114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1,085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214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2,014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201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2,075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  <w:rtl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سلفيت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413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3,763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504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3,960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403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3,997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423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4,314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917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7,723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826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8,311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 xml:space="preserve">رام الله والبيرة  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76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965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99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1,008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62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1,050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109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1,048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175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1,973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171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2,098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  <w:rtl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أريحا والأغوار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120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1,520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198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1,719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145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1,719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164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1,756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318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3,239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309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3,475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القدس*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305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2,890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350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3,039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260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2,930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298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3,047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655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5,929</w:t>
            </w:r>
          </w:p>
        </w:tc>
        <w:tc>
          <w:tcPr>
            <w:tcW w:w="399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558</w:t>
            </w:r>
          </w:p>
        </w:tc>
        <w:tc>
          <w:tcPr>
            <w:tcW w:w="400" w:type="dxa"/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5,977</w:t>
            </w:r>
          </w:p>
        </w:tc>
        <w:tc>
          <w:tcPr>
            <w:tcW w:w="87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بيت لحم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39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701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10,769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925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11,444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639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10,795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812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BF3A0D">
              <w:rPr>
                <w:color w:val="000000"/>
                <w:sz w:val="12"/>
                <w:szCs w:val="12"/>
              </w:rPr>
              <w:t>11,335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1,626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22,213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1,451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9F152A" w:rsidRPr="00BF3A0D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BF3A0D">
              <w:rPr>
                <w:b/>
                <w:bCs/>
                <w:color w:val="000000"/>
                <w:sz w:val="12"/>
                <w:szCs w:val="12"/>
              </w:rPr>
              <w:t>22,130</w:t>
            </w:r>
          </w:p>
        </w:tc>
        <w:tc>
          <w:tcPr>
            <w:tcW w:w="8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67F01" w:rsidRDefault="009F152A" w:rsidP="006D04B8">
            <w:pPr>
              <w:ind w:left="57"/>
              <w:rPr>
                <w:rFonts w:ascii="Simplified Arabic" w:hAnsi="Simplified Arabic" w:cs="Simplified Arabic"/>
                <w:sz w:val="14"/>
                <w:szCs w:val="14"/>
              </w:rPr>
            </w:pPr>
            <w:r w:rsidRPr="00F67F01">
              <w:rPr>
                <w:rFonts w:ascii="Simplified Arabic" w:hAnsi="Simplified Arabic" w:cs="Simplified Arabic"/>
                <w:sz w:val="14"/>
                <w:szCs w:val="14"/>
                <w:rtl/>
              </w:rPr>
              <w:t>الخليل</w:t>
            </w:r>
          </w:p>
        </w:tc>
      </w:tr>
      <w:tr w:rsidR="009F152A" w:rsidRPr="00F41452" w:rsidTr="006D04B8">
        <w:trPr>
          <w:cantSplit/>
          <w:trHeight w:val="113"/>
          <w:jc w:val="center"/>
        </w:trPr>
        <w:tc>
          <w:tcPr>
            <w:tcW w:w="5670" w:type="dxa"/>
            <w:gridSpan w:val="13"/>
            <w:tcBorders>
              <w:top w:val="single" w:sz="4" w:space="0" w:color="auto"/>
            </w:tcBorders>
            <w:vAlign w:val="center"/>
          </w:tcPr>
          <w:p w:rsidR="009F152A" w:rsidRPr="00F41452" w:rsidRDefault="009F152A" w:rsidP="006D04B8">
            <w:pPr>
              <w:spacing w:before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F41452">
              <w:rPr>
                <w:rFonts w:ascii="Simplified Arabic" w:hAnsi="Simplified Arabic" w:hint="cs"/>
                <w:sz w:val="12"/>
                <w:szCs w:val="12"/>
                <w:rtl/>
              </w:rPr>
              <w:t>*: البيانات لا تشمل حملة هوية القدس</w:t>
            </w:r>
            <w:r>
              <w:rPr>
                <w:rFonts w:ascii="Simplified Arabic" w:hAnsi="Simplified Arabic" w:hint="cs"/>
                <w:sz w:val="12"/>
                <w:szCs w:val="12"/>
                <w:rtl/>
              </w:rPr>
              <w:t>.</w:t>
            </w:r>
          </w:p>
          <w:p w:rsidR="009F152A" w:rsidRPr="00F41452" w:rsidRDefault="009F152A" w:rsidP="006D04B8">
            <w:pPr>
              <w:spacing w:before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F41452">
              <w:rPr>
                <w:rFonts w:ascii="Simplified Arabic" w:hAnsi="Simplified Arabic" w:hint="cs"/>
                <w:sz w:val="12"/>
                <w:szCs w:val="12"/>
                <w:rtl/>
              </w:rPr>
              <w:t xml:space="preserve">**: </w:t>
            </w:r>
            <w:r>
              <w:rPr>
                <w:rFonts w:ascii="Simplified Arabic" w:hAnsi="Simplified Arabic" w:hint="cs"/>
                <w:sz w:val="12"/>
                <w:szCs w:val="12"/>
                <w:rtl/>
              </w:rPr>
              <w:t>أ</w:t>
            </w:r>
            <w:r w:rsidRPr="00F41452">
              <w:rPr>
                <w:rFonts w:ascii="Simplified Arabic" w:hAnsi="Simplified Arabic"/>
                <w:sz w:val="12"/>
                <w:szCs w:val="12"/>
                <w:rtl/>
              </w:rPr>
              <w:t xml:space="preserve">عداد المواليد </w:t>
            </w:r>
            <w:r>
              <w:rPr>
                <w:rFonts w:ascii="Simplified Arabic" w:hAnsi="Simplified Arabic" w:hint="cs"/>
                <w:sz w:val="12"/>
                <w:szCs w:val="12"/>
                <w:rtl/>
              </w:rPr>
              <w:t>ت</w:t>
            </w:r>
            <w:r w:rsidRPr="00F41452">
              <w:rPr>
                <w:rFonts w:ascii="Simplified Arabic" w:hAnsi="Simplified Arabic"/>
                <w:sz w:val="12"/>
                <w:szCs w:val="12"/>
                <w:rtl/>
              </w:rPr>
              <w:t>مثل الحالات المسجلة فقط.</w:t>
            </w:r>
          </w:p>
        </w:tc>
      </w:tr>
    </w:tbl>
    <w:p w:rsidR="009F152A" w:rsidRDefault="009F152A" w:rsidP="009F152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</w:p>
    <w:p w:rsidR="009F152A" w:rsidRDefault="009F152A" w:rsidP="009F152A">
      <w:pPr>
        <w:bidi w:val="0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>
        <w:rPr>
          <w:rFonts w:ascii="Simplified Arabic" w:hAnsi="Simplified Arabic" w:cs="Simplified Arabic"/>
          <w:b/>
          <w:bCs/>
          <w:sz w:val="16"/>
          <w:szCs w:val="16"/>
          <w:rtl/>
        </w:rPr>
        <w:br w:type="page"/>
      </w:r>
    </w:p>
    <w:p w:rsidR="009F152A" w:rsidRPr="00F41452" w:rsidRDefault="009F152A" w:rsidP="009F152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F41452">
        <w:rPr>
          <w:rFonts w:ascii="Simplified Arabic" w:hAnsi="Simplified Arabic" w:cs="Simplified Arabic"/>
          <w:b/>
          <w:bCs/>
          <w:sz w:val="16"/>
          <w:szCs w:val="16"/>
          <w:rtl/>
        </w:rPr>
        <w:lastRenderedPageBreak/>
        <w:t>عدد المواليد احياء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المسجلين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vertAlign w:val="superscript"/>
          <w:rtl/>
        </w:rPr>
        <w:t>**</w:t>
      </w:r>
      <w:r w:rsidRPr="00F41452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والوفيات المسجل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>ة</w:t>
      </w:r>
      <w:r w:rsidRPr="00F41452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في الضفة الغربية حسب شهر الولادة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وشهر الوفاة</w:t>
      </w:r>
      <w:r w:rsidRPr="00F41452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والجنس، 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>201</w:t>
      </w:r>
      <w:r>
        <w:rPr>
          <w:rFonts w:ascii="Simplified Arabic" w:hAnsi="Simplified Arabic" w:cs="Simplified Arabic" w:hint="cs"/>
          <w:b/>
          <w:bCs/>
          <w:sz w:val="16"/>
          <w:szCs w:val="16"/>
          <w:rtl/>
        </w:rPr>
        <w:t>4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>، 201</w:t>
      </w:r>
      <w:r>
        <w:rPr>
          <w:rFonts w:ascii="Simplified Arabic" w:hAnsi="Simplified Arabic" w:cs="Simplified Arabic" w:hint="cs"/>
          <w:b/>
          <w:bCs/>
          <w:sz w:val="16"/>
          <w:szCs w:val="16"/>
          <w:rtl/>
        </w:rPr>
        <w:t>5</w:t>
      </w:r>
    </w:p>
    <w:tbl>
      <w:tblPr>
        <w:tblW w:w="5670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396"/>
        <w:gridCol w:w="398"/>
        <w:gridCol w:w="397"/>
        <w:gridCol w:w="403"/>
        <w:gridCol w:w="399"/>
        <w:gridCol w:w="400"/>
        <w:gridCol w:w="399"/>
        <w:gridCol w:w="402"/>
        <w:gridCol w:w="398"/>
        <w:gridCol w:w="403"/>
        <w:gridCol w:w="399"/>
        <w:gridCol w:w="400"/>
        <w:gridCol w:w="876"/>
      </w:tblGrid>
      <w:tr w:rsidR="009F152A" w:rsidRPr="00F41452" w:rsidTr="006D04B8">
        <w:trPr>
          <w:cantSplit/>
          <w:trHeight w:val="152"/>
          <w:jc w:val="center"/>
        </w:trPr>
        <w:tc>
          <w:tcPr>
            <w:tcW w:w="319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>السنة والجنس</w:t>
            </w:r>
          </w:p>
        </w:tc>
        <w:tc>
          <w:tcPr>
            <w:tcW w:w="160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>الشهر</w:t>
            </w:r>
            <w:r w:rsidRPr="00F41452">
              <w:rPr>
                <w:rFonts w:ascii="Arial" w:hAnsi="Arial"/>
                <w:b/>
                <w:bCs/>
                <w:sz w:val="14"/>
                <w:szCs w:val="14"/>
                <w:rtl/>
              </w:rPr>
              <w:t xml:space="preserve"> </w:t>
            </w:r>
          </w:p>
        </w:tc>
      </w:tr>
      <w:tr w:rsidR="009F152A" w:rsidRPr="00F41452" w:rsidTr="006D04B8">
        <w:trPr>
          <w:cantSplit/>
          <w:trHeight w:val="166"/>
          <w:jc w:val="center"/>
        </w:trPr>
        <w:tc>
          <w:tcPr>
            <w:tcW w:w="15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</w:t>
            </w: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</w:t>
            </w:r>
          </w:p>
        </w:tc>
        <w:tc>
          <w:tcPr>
            <w:tcW w:w="1600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1600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52A" w:rsidRPr="00F41452" w:rsidRDefault="009F152A" w:rsidP="006D04B8">
            <w:pPr>
              <w:jc w:val="center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val="180"/>
          <w:jc w:val="center"/>
        </w:trPr>
        <w:tc>
          <w:tcPr>
            <w:tcW w:w="7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اناث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ذكور</w:t>
            </w:r>
          </w:p>
        </w:tc>
        <w:tc>
          <w:tcPr>
            <w:tcW w:w="7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اناث</w:t>
            </w:r>
          </w:p>
        </w:tc>
        <w:tc>
          <w:tcPr>
            <w:tcW w:w="80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ذكور</w:t>
            </w:r>
          </w:p>
        </w:tc>
        <w:tc>
          <w:tcPr>
            <w:tcW w:w="801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</w:t>
            </w:r>
            <w:r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5</w:t>
            </w:r>
          </w:p>
        </w:tc>
        <w:tc>
          <w:tcPr>
            <w:tcW w:w="7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2014</w:t>
            </w: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val="236"/>
          <w:jc w:val="center"/>
        </w:trPr>
        <w:tc>
          <w:tcPr>
            <w:tcW w:w="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sz w:val="14"/>
                <w:szCs w:val="14"/>
                <w:rtl/>
              </w:rPr>
              <w:t>وفيات</w:t>
            </w:r>
          </w:p>
        </w:tc>
        <w:tc>
          <w:tcPr>
            <w:tcW w:w="40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مواليد</w:t>
            </w:r>
          </w:p>
        </w:tc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وفيات</w:t>
            </w:r>
          </w:p>
        </w:tc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F41452" w:rsidRDefault="009F152A" w:rsidP="006D04B8">
            <w:pPr>
              <w:bidi w:val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مواليد</w:t>
            </w: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spacing w:before="20" w:after="20"/>
              <w:ind w:left="57" w:firstLine="197"/>
              <w:rPr>
                <w:rFonts w:ascii="Arial" w:hAnsi="Arial"/>
                <w:b/>
                <w:bCs/>
                <w:sz w:val="14"/>
                <w:szCs w:val="14"/>
                <w:rtl/>
              </w:rPr>
            </w:pPr>
          </w:p>
        </w:tc>
      </w:tr>
      <w:tr w:rsidR="009F152A" w:rsidRPr="00F41452" w:rsidTr="006D04B8">
        <w:trPr>
          <w:cantSplit/>
          <w:trHeight w:val="88"/>
          <w:jc w:val="center"/>
        </w:trPr>
        <w:tc>
          <w:tcPr>
            <w:tcW w:w="39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3,289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33,840</w:t>
            </w:r>
          </w:p>
        </w:tc>
        <w:tc>
          <w:tcPr>
            <w:tcW w:w="397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3,999</w:t>
            </w:r>
          </w:p>
        </w:tc>
        <w:tc>
          <w:tcPr>
            <w:tcW w:w="403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36,049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3,098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34,875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3,518</w:t>
            </w:r>
          </w:p>
        </w:tc>
        <w:tc>
          <w:tcPr>
            <w:tcW w:w="402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36,835</w:t>
            </w:r>
          </w:p>
        </w:tc>
        <w:tc>
          <w:tcPr>
            <w:tcW w:w="398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7,288</w:t>
            </w:r>
          </w:p>
        </w:tc>
        <w:tc>
          <w:tcPr>
            <w:tcW w:w="403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69,889</w:t>
            </w:r>
          </w:p>
        </w:tc>
        <w:tc>
          <w:tcPr>
            <w:tcW w:w="399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6,616</w:t>
            </w:r>
          </w:p>
        </w:tc>
        <w:tc>
          <w:tcPr>
            <w:tcW w:w="400" w:type="dxa"/>
            <w:tcBorders>
              <w:top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71,710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b/>
                <w:bCs/>
                <w:sz w:val="14"/>
                <w:szCs w:val="14"/>
                <w:rtl/>
              </w:rPr>
              <w:t>الضفة الغربية</w:t>
            </w:r>
            <w:r w:rsidRPr="00F41452">
              <w:rPr>
                <w:rFonts w:ascii="Simplified Arabic" w:hAnsi="Simplified Arabic" w:hint="cs"/>
                <w:b/>
                <w:bCs/>
                <w:sz w:val="14"/>
                <w:szCs w:val="14"/>
                <w:rtl/>
              </w:rPr>
              <w:t>*</w:t>
            </w: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356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3,032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428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3,201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362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2,930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351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3,132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784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6,233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713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6,062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كانون ثاني</w:t>
            </w: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351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2,563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344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2,758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232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2,665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310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2,723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695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5,321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542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5,388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شباط</w:t>
            </w:r>
          </w:p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315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2,875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346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3,078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270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2,922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319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3,049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661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5,953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589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5,971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آذار</w:t>
            </w:r>
          </w:p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230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2,574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321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2,833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249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2,708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274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2,811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551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5,407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523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5,519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نيسان</w:t>
            </w:r>
          </w:p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262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2,809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336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2,889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263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2,820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282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2,890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598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5,698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545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5,710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أيار</w:t>
            </w:r>
          </w:p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229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2,808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256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3,050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214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2,927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273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3,145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485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5,858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487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6,072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حزيران</w:t>
            </w:r>
          </w:p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269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3,180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338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3,371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224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3,146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288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3,473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607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6,551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512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6,619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تموز</w:t>
            </w:r>
          </w:p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288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3,182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291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3,404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245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3,251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281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3,520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579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6,586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526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6,771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آب</w:t>
            </w:r>
          </w:p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207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2,807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319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3,044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247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3,097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262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3,158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526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5,851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509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6,255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أيلول</w:t>
            </w:r>
          </w:p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  <w:rtl/>
              </w:rPr>
            </w:pP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257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2,780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290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2,882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225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2,913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276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3,118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547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5,662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501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6,031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تشرين أول</w:t>
            </w: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240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2,561</w:t>
            </w:r>
          </w:p>
        </w:tc>
        <w:tc>
          <w:tcPr>
            <w:tcW w:w="397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340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2,803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276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2,771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298</w:t>
            </w:r>
          </w:p>
        </w:tc>
        <w:tc>
          <w:tcPr>
            <w:tcW w:w="402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2,867</w:t>
            </w:r>
          </w:p>
        </w:tc>
        <w:tc>
          <w:tcPr>
            <w:tcW w:w="398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580</w:t>
            </w:r>
          </w:p>
        </w:tc>
        <w:tc>
          <w:tcPr>
            <w:tcW w:w="403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5,364</w:t>
            </w:r>
          </w:p>
        </w:tc>
        <w:tc>
          <w:tcPr>
            <w:tcW w:w="399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574</w:t>
            </w:r>
          </w:p>
        </w:tc>
        <w:tc>
          <w:tcPr>
            <w:tcW w:w="400" w:type="dxa"/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5,638</w:t>
            </w:r>
          </w:p>
        </w:tc>
        <w:tc>
          <w:tcPr>
            <w:tcW w:w="8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تشرين ثاني</w:t>
            </w:r>
          </w:p>
        </w:tc>
      </w:tr>
      <w:tr w:rsidR="009F152A" w:rsidRPr="00F41452" w:rsidTr="006D04B8">
        <w:trPr>
          <w:cantSplit/>
          <w:trHeight w:hRule="exact" w:val="227"/>
          <w:jc w:val="center"/>
        </w:trPr>
        <w:tc>
          <w:tcPr>
            <w:tcW w:w="39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285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2,669</w:t>
            </w:r>
          </w:p>
        </w:tc>
        <w:tc>
          <w:tcPr>
            <w:tcW w:w="397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390</w:t>
            </w:r>
          </w:p>
        </w:tc>
        <w:tc>
          <w:tcPr>
            <w:tcW w:w="403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2,736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291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2,725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304</w:t>
            </w:r>
          </w:p>
        </w:tc>
        <w:tc>
          <w:tcPr>
            <w:tcW w:w="402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color w:val="000000"/>
                <w:sz w:val="12"/>
                <w:szCs w:val="12"/>
              </w:rPr>
            </w:pPr>
            <w:r w:rsidRPr="00D4348C">
              <w:rPr>
                <w:color w:val="000000"/>
                <w:sz w:val="12"/>
                <w:szCs w:val="12"/>
              </w:rPr>
              <w:t>2,949</w:t>
            </w:r>
          </w:p>
        </w:tc>
        <w:tc>
          <w:tcPr>
            <w:tcW w:w="398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675</w:t>
            </w:r>
          </w:p>
        </w:tc>
        <w:tc>
          <w:tcPr>
            <w:tcW w:w="403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5,405</w:t>
            </w:r>
          </w:p>
        </w:tc>
        <w:tc>
          <w:tcPr>
            <w:tcW w:w="399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595</w:t>
            </w:r>
          </w:p>
        </w:tc>
        <w:tc>
          <w:tcPr>
            <w:tcW w:w="400" w:type="dxa"/>
            <w:tcBorders>
              <w:bottom w:val="single" w:sz="4" w:space="0" w:color="auto"/>
            </w:tcBorders>
            <w:vAlign w:val="center"/>
          </w:tcPr>
          <w:p w:rsidR="009F152A" w:rsidRPr="00D4348C" w:rsidRDefault="009F152A" w:rsidP="006D04B8">
            <w:pPr>
              <w:bidi w:val="0"/>
              <w:jc w:val="right"/>
              <w:rPr>
                <w:b/>
                <w:bCs/>
                <w:color w:val="000000"/>
                <w:sz w:val="12"/>
                <w:szCs w:val="12"/>
              </w:rPr>
            </w:pPr>
            <w:r w:rsidRPr="00D4348C">
              <w:rPr>
                <w:b/>
                <w:bCs/>
                <w:color w:val="000000"/>
                <w:sz w:val="12"/>
                <w:szCs w:val="12"/>
              </w:rPr>
              <w:t>5,674</w:t>
            </w:r>
          </w:p>
        </w:tc>
        <w:tc>
          <w:tcPr>
            <w:tcW w:w="8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52A" w:rsidRPr="00F41452" w:rsidRDefault="009F152A" w:rsidP="006D04B8">
            <w:pPr>
              <w:ind w:left="57"/>
              <w:rPr>
                <w:rFonts w:ascii="Simplified Arabic" w:hAnsi="Simplified Arabic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sz w:val="14"/>
                <w:szCs w:val="14"/>
                <w:rtl/>
              </w:rPr>
              <w:t>كانون أول</w:t>
            </w:r>
          </w:p>
        </w:tc>
      </w:tr>
      <w:tr w:rsidR="009F152A" w:rsidRPr="00F41452" w:rsidTr="006D04B8">
        <w:trPr>
          <w:cantSplit/>
          <w:trHeight w:val="334"/>
          <w:jc w:val="center"/>
        </w:trPr>
        <w:tc>
          <w:tcPr>
            <w:tcW w:w="5670" w:type="dxa"/>
            <w:gridSpan w:val="13"/>
            <w:tcBorders>
              <w:top w:val="single" w:sz="4" w:space="0" w:color="auto"/>
            </w:tcBorders>
            <w:vAlign w:val="center"/>
          </w:tcPr>
          <w:p w:rsidR="009F152A" w:rsidRPr="00F41452" w:rsidRDefault="009F152A" w:rsidP="006D04B8">
            <w:pPr>
              <w:spacing w:before="20" w:after="20"/>
              <w:ind w:left="57" w:hanging="5"/>
              <w:rPr>
                <w:rFonts w:ascii="Simplified Arabic" w:hAnsi="Simplified Arabic"/>
                <w:sz w:val="12"/>
                <w:szCs w:val="12"/>
              </w:rPr>
            </w:pPr>
            <w:r w:rsidRPr="00F41452">
              <w:rPr>
                <w:rFonts w:ascii="Simplified Arabic" w:hAnsi="Simplified Arabic" w:hint="cs"/>
                <w:sz w:val="12"/>
                <w:szCs w:val="12"/>
                <w:rtl/>
              </w:rPr>
              <w:t>*: البيانات لا تشمل حملة هوية القدس</w:t>
            </w:r>
            <w:r>
              <w:rPr>
                <w:rFonts w:ascii="Simplified Arabic" w:hAnsi="Simplified Arabic" w:hint="cs"/>
                <w:sz w:val="12"/>
                <w:szCs w:val="12"/>
                <w:rtl/>
              </w:rPr>
              <w:t>.</w:t>
            </w:r>
          </w:p>
          <w:p w:rsidR="009F152A" w:rsidRPr="00F41452" w:rsidRDefault="009F152A" w:rsidP="006D04B8">
            <w:pPr>
              <w:spacing w:before="20" w:after="20"/>
              <w:ind w:left="57" w:hanging="5"/>
              <w:rPr>
                <w:rFonts w:ascii="Simplified Arabic" w:hAnsi="Simplified Arabic"/>
                <w:sz w:val="12"/>
                <w:szCs w:val="12"/>
                <w:rtl/>
              </w:rPr>
            </w:pPr>
            <w:r w:rsidRPr="00F41452">
              <w:rPr>
                <w:rFonts w:ascii="Simplified Arabic" w:hAnsi="Simplified Arabic" w:hint="cs"/>
                <w:sz w:val="12"/>
                <w:szCs w:val="12"/>
                <w:rtl/>
              </w:rPr>
              <w:t>**:</w:t>
            </w:r>
            <w:r w:rsidRPr="00F41452">
              <w:rPr>
                <w:rFonts w:ascii="Simplified Arabic" w:hAnsi="Simplified Arabic"/>
                <w:sz w:val="12"/>
                <w:szCs w:val="12"/>
                <w:rtl/>
              </w:rPr>
              <w:t xml:space="preserve"> </w:t>
            </w:r>
            <w:r>
              <w:rPr>
                <w:rFonts w:ascii="Simplified Arabic" w:hAnsi="Simplified Arabic" w:hint="cs"/>
                <w:sz w:val="12"/>
                <w:szCs w:val="12"/>
                <w:rtl/>
              </w:rPr>
              <w:t>أ</w:t>
            </w:r>
            <w:r w:rsidRPr="00F41452">
              <w:rPr>
                <w:rFonts w:ascii="Simplified Arabic" w:hAnsi="Simplified Arabic"/>
                <w:sz w:val="12"/>
                <w:szCs w:val="12"/>
                <w:rtl/>
              </w:rPr>
              <w:t xml:space="preserve">عداد المواليد </w:t>
            </w:r>
            <w:r>
              <w:rPr>
                <w:rFonts w:ascii="Simplified Arabic" w:hAnsi="Simplified Arabic" w:hint="cs"/>
                <w:sz w:val="12"/>
                <w:szCs w:val="12"/>
                <w:rtl/>
              </w:rPr>
              <w:t>ت</w:t>
            </w:r>
            <w:r w:rsidRPr="00F41452">
              <w:rPr>
                <w:rFonts w:ascii="Simplified Arabic" w:hAnsi="Simplified Arabic"/>
                <w:sz w:val="12"/>
                <w:szCs w:val="12"/>
                <w:rtl/>
              </w:rPr>
              <w:t>مثل الحالات المسجلة فقط.</w:t>
            </w:r>
          </w:p>
        </w:tc>
      </w:tr>
    </w:tbl>
    <w:p w:rsidR="009F152A" w:rsidRPr="00F41452" w:rsidRDefault="009F152A" w:rsidP="009F152A">
      <w:pPr>
        <w:pStyle w:val="Header"/>
        <w:tabs>
          <w:tab w:val="clear" w:pos="4153"/>
          <w:tab w:val="clear" w:pos="8306"/>
        </w:tabs>
        <w:jc w:val="center"/>
        <w:rPr>
          <w:rFonts w:ascii="Arial" w:hAnsi="Arial" w:cs="Simplified Arabic"/>
          <w:b/>
          <w:bCs/>
          <w:sz w:val="10"/>
          <w:szCs w:val="10"/>
        </w:rPr>
      </w:pPr>
    </w:p>
    <w:p w:rsidR="009F152A" w:rsidRPr="00F41452" w:rsidRDefault="009F152A" w:rsidP="009F152A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6"/>
          <w:szCs w:val="16"/>
          <w:rtl/>
        </w:rPr>
      </w:pPr>
      <w:r w:rsidRPr="00F41452">
        <w:rPr>
          <w:rFonts w:ascii="Simplified Arabic" w:hAnsi="Simplified Arabic" w:cs="Simplified Arabic"/>
          <w:b/>
          <w:bCs/>
          <w:sz w:val="16"/>
          <w:szCs w:val="16"/>
          <w:rtl/>
        </w:rPr>
        <w:t>عدد المواليد احياء</w:t>
      </w:r>
      <w:r w:rsidRPr="00F41452">
        <w:rPr>
          <w:rFonts w:ascii="Simplified Arabic" w:hAnsi="Simplified Arabic" w:cs="Simplified Arabic" w:hint="cs"/>
          <w:b/>
          <w:bCs/>
          <w:sz w:val="16"/>
          <w:szCs w:val="16"/>
          <w:rtl/>
        </w:rPr>
        <w:t xml:space="preserve"> المسجلين</w:t>
      </w:r>
      <w:r w:rsidRPr="00F41452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في الضفة الغربية حسب شهر الولادة، </w:t>
      </w:r>
      <w:r>
        <w:rPr>
          <w:rFonts w:ascii="Simplified Arabic" w:hAnsi="Simplified Arabic" w:cs="Simplified Arabic" w:hint="cs"/>
          <w:b/>
          <w:bCs/>
          <w:sz w:val="16"/>
          <w:szCs w:val="16"/>
          <w:rtl/>
        </w:rPr>
        <w:t>2015</w:t>
      </w:r>
    </w:p>
    <w:p w:rsidR="009F152A" w:rsidRPr="00F41452" w:rsidRDefault="009F152A" w:rsidP="009F152A">
      <w:pPr>
        <w:jc w:val="center"/>
        <w:rPr>
          <w:rFonts w:cs="Simplified Arabic"/>
          <w:sz w:val="16"/>
          <w:szCs w:val="16"/>
          <w:rtl/>
        </w:rPr>
      </w:pPr>
      <w:r w:rsidRPr="00F41452">
        <w:rPr>
          <w:rFonts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3049905" cy="1178560"/>
            <wp:effectExtent l="0" t="0" r="0" b="0"/>
            <wp:docPr id="4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F67F01" w:rsidRDefault="00F67F01">
      <w:pPr>
        <w:bidi w:val="0"/>
        <w:rPr>
          <w:rFonts w:ascii="Arial" w:hAnsi="Arial" w:cs="Simplified Arabic"/>
          <w:b/>
          <w:bCs/>
          <w:sz w:val="16"/>
          <w:szCs w:val="16"/>
          <w:rtl/>
        </w:rPr>
      </w:pPr>
      <w:r>
        <w:rPr>
          <w:rFonts w:ascii="Arial" w:hAnsi="Arial" w:cs="Simplified Arabic"/>
          <w:sz w:val="16"/>
          <w:szCs w:val="16"/>
          <w:rtl/>
        </w:rPr>
        <w:br w:type="page"/>
      </w:r>
    </w:p>
    <w:p w:rsidR="00B34222" w:rsidRPr="00F41452" w:rsidRDefault="00B34222" w:rsidP="00B34222">
      <w:pPr>
        <w:pStyle w:val="Title"/>
        <w:rPr>
          <w:rFonts w:ascii="Arial" w:hAnsi="Arial" w:cs="Simplified Arabic"/>
          <w:sz w:val="16"/>
          <w:szCs w:val="16"/>
          <w:rtl/>
        </w:rPr>
      </w:pPr>
      <w:r w:rsidRPr="00F41452">
        <w:rPr>
          <w:rFonts w:ascii="Arial" w:hAnsi="Arial" w:cs="Simplified Arabic"/>
          <w:sz w:val="16"/>
          <w:szCs w:val="16"/>
          <w:rtl/>
        </w:rPr>
        <w:lastRenderedPageBreak/>
        <w:t>الهرم السكاني في</w:t>
      </w:r>
      <w:r w:rsidRPr="00F41452">
        <w:rPr>
          <w:rFonts w:ascii="Arial" w:hAnsi="Arial" w:cs="Simplified Arabic" w:hint="cs"/>
          <w:sz w:val="16"/>
          <w:szCs w:val="16"/>
          <w:rtl/>
        </w:rPr>
        <w:t xml:space="preserve"> </w:t>
      </w:r>
      <w:r w:rsidRPr="00F41452">
        <w:rPr>
          <w:rFonts w:ascii="Arial" w:hAnsi="Arial" w:cs="Simplified Arabic"/>
          <w:sz w:val="16"/>
          <w:szCs w:val="16"/>
          <w:rtl/>
        </w:rPr>
        <w:t xml:space="preserve">فلسطين، </w:t>
      </w:r>
      <w:r w:rsidRPr="00F41452">
        <w:rPr>
          <w:rFonts w:ascii="Arial" w:hAnsi="Arial" w:cs="Simplified Arabic" w:hint="cs"/>
          <w:sz w:val="16"/>
          <w:szCs w:val="16"/>
          <w:rtl/>
        </w:rPr>
        <w:t xml:space="preserve">نهاية </w:t>
      </w:r>
      <w:r w:rsidRPr="00F41452">
        <w:rPr>
          <w:rFonts w:ascii="Arial" w:hAnsi="Arial" w:cs="Simplified Arabic"/>
          <w:sz w:val="16"/>
          <w:szCs w:val="16"/>
          <w:rtl/>
        </w:rPr>
        <w:t xml:space="preserve">العام </w:t>
      </w:r>
      <w:r w:rsidRPr="00F41452">
        <w:rPr>
          <w:rFonts w:ascii="Simplified Arabic" w:hAnsi="Simplified Arabic" w:cs="Simplified Arabic" w:hint="cs"/>
          <w:sz w:val="16"/>
          <w:szCs w:val="16"/>
          <w:rtl/>
        </w:rPr>
        <w:t>2015</w:t>
      </w:r>
    </w:p>
    <w:p w:rsidR="00B34222" w:rsidRPr="00F41452" w:rsidRDefault="00DE3DF9" w:rsidP="00B34222">
      <w:pPr>
        <w:pStyle w:val="Title"/>
        <w:rPr>
          <w:rFonts w:ascii="Arial" w:hAnsi="Arial" w:cs="Simplified Arabic"/>
          <w:sz w:val="16"/>
          <w:szCs w:val="16"/>
          <w:rtl/>
        </w:rPr>
      </w:pPr>
      <w:r w:rsidRPr="00F41452">
        <w:rPr>
          <w:rFonts w:ascii="Arial" w:hAnsi="Arial"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2700655" cy="1807845"/>
            <wp:effectExtent l="19050" t="0" r="4445" b="0"/>
            <wp:docPr id="122" name="Object 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5761B5" w:rsidRPr="00F41452" w:rsidRDefault="005761B5" w:rsidP="005761B5">
      <w:pPr>
        <w:pStyle w:val="Title"/>
        <w:rPr>
          <w:rFonts w:ascii="Arial" w:hAnsi="Arial" w:cs="Simplified Arabic"/>
          <w:sz w:val="16"/>
          <w:szCs w:val="16"/>
          <w:rtl/>
        </w:rPr>
      </w:pPr>
    </w:p>
    <w:p w:rsidR="00A573DF" w:rsidRPr="00F41452" w:rsidRDefault="00A573DF" w:rsidP="00A573DF">
      <w:pPr>
        <w:jc w:val="both"/>
        <w:rPr>
          <w:sz w:val="10"/>
          <w:szCs w:val="10"/>
          <w:rtl/>
        </w:rPr>
      </w:pPr>
    </w:p>
    <w:p w:rsidR="00B34222" w:rsidRPr="00F41452" w:rsidRDefault="00B34222" w:rsidP="00B34222">
      <w:pPr>
        <w:pStyle w:val="Title"/>
        <w:rPr>
          <w:rFonts w:ascii="Arial" w:hAnsi="Arial" w:cs="Simplified Arabic"/>
          <w:sz w:val="16"/>
          <w:szCs w:val="16"/>
          <w:rtl/>
        </w:rPr>
      </w:pPr>
      <w:r w:rsidRPr="00F41452">
        <w:rPr>
          <w:rFonts w:ascii="Arial" w:hAnsi="Arial" w:cs="Simplified Arabic"/>
          <w:sz w:val="16"/>
          <w:szCs w:val="16"/>
          <w:rtl/>
        </w:rPr>
        <w:t xml:space="preserve">معدل </w:t>
      </w:r>
      <w:r w:rsidRPr="00F41452">
        <w:rPr>
          <w:rFonts w:ascii="Arial" w:hAnsi="Arial" w:cs="Simplified Arabic" w:hint="cs"/>
          <w:sz w:val="16"/>
          <w:szCs w:val="16"/>
          <w:rtl/>
        </w:rPr>
        <w:t>النمو السنوي</w:t>
      </w:r>
      <w:r w:rsidRPr="00F41452">
        <w:rPr>
          <w:rFonts w:ascii="Arial" w:hAnsi="Arial" w:cs="Simplified Arabic"/>
          <w:sz w:val="16"/>
          <w:szCs w:val="16"/>
          <w:rtl/>
        </w:rPr>
        <w:t xml:space="preserve"> المقدر للسكان في</w:t>
      </w:r>
      <w:r w:rsidRPr="00F41452">
        <w:rPr>
          <w:rFonts w:ascii="Arial" w:hAnsi="Arial" w:cs="Simplified Arabic" w:hint="cs"/>
          <w:sz w:val="16"/>
          <w:szCs w:val="16"/>
          <w:rtl/>
        </w:rPr>
        <w:t xml:space="preserve"> </w:t>
      </w:r>
      <w:r w:rsidRPr="00F41452">
        <w:rPr>
          <w:rFonts w:ascii="Arial" w:hAnsi="Arial" w:cs="Simplified Arabic"/>
          <w:sz w:val="16"/>
          <w:szCs w:val="16"/>
          <w:rtl/>
        </w:rPr>
        <w:t xml:space="preserve">فلسطين حسب المنطقة، </w:t>
      </w:r>
      <w:r w:rsidRPr="00F41452">
        <w:rPr>
          <w:rFonts w:ascii="Arial" w:hAnsi="Arial" w:cs="Simplified Arabic" w:hint="eastAsia"/>
          <w:sz w:val="16"/>
          <w:szCs w:val="16"/>
          <w:rtl/>
        </w:rPr>
        <w:t>منتصف</w:t>
      </w:r>
      <w:r w:rsidRPr="00F41452">
        <w:rPr>
          <w:rFonts w:ascii="Arial" w:hAnsi="Arial" w:cs="Simplified Arabic"/>
          <w:sz w:val="16"/>
          <w:szCs w:val="16"/>
          <w:rtl/>
        </w:rPr>
        <w:t xml:space="preserve"> </w:t>
      </w:r>
      <w:r w:rsidRPr="00F41452">
        <w:rPr>
          <w:rFonts w:ascii="Arial" w:hAnsi="Arial" w:cs="Simplified Arabic" w:hint="eastAsia"/>
          <w:sz w:val="16"/>
          <w:szCs w:val="16"/>
          <w:rtl/>
        </w:rPr>
        <w:t>العام</w:t>
      </w:r>
      <w:r w:rsidRPr="00F41452">
        <w:rPr>
          <w:rFonts w:ascii="Arial" w:hAnsi="Arial" w:cs="Simplified Arabic"/>
          <w:sz w:val="16"/>
          <w:szCs w:val="16"/>
          <w:rtl/>
        </w:rPr>
        <w:t xml:space="preserve"> </w:t>
      </w:r>
      <w:r w:rsidRPr="00F41452">
        <w:rPr>
          <w:rFonts w:ascii="Arial" w:hAnsi="Arial" w:cs="Simplified Arabic" w:hint="cs"/>
          <w:sz w:val="16"/>
          <w:szCs w:val="16"/>
          <w:rtl/>
        </w:rPr>
        <w:t>2012</w:t>
      </w:r>
      <w:r w:rsidRPr="00F41452">
        <w:rPr>
          <w:rFonts w:ascii="Arial" w:hAnsi="Arial" w:cs="Simplified Arabic"/>
          <w:sz w:val="16"/>
          <w:szCs w:val="16"/>
          <w:rtl/>
        </w:rPr>
        <w:t>-</w:t>
      </w:r>
      <w:r w:rsidRPr="00F41452">
        <w:rPr>
          <w:rFonts w:ascii="Arial" w:hAnsi="Arial" w:cs="Simplified Arabic" w:hint="cs"/>
          <w:sz w:val="16"/>
          <w:szCs w:val="16"/>
          <w:rtl/>
        </w:rPr>
        <w:t>2015</w:t>
      </w:r>
    </w:p>
    <w:tbl>
      <w:tblPr>
        <w:bidiVisual/>
        <w:tblW w:w="44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53"/>
        <w:gridCol w:w="1267"/>
        <w:gridCol w:w="1266"/>
        <w:gridCol w:w="1266"/>
      </w:tblGrid>
      <w:tr w:rsidR="00B34222" w:rsidRPr="00F41452" w:rsidTr="00363EE2">
        <w:trPr>
          <w:trHeight w:val="250"/>
          <w:jc w:val="center"/>
        </w:trPr>
        <w:tc>
          <w:tcPr>
            <w:tcW w:w="653" w:type="dxa"/>
            <w:vMerge w:val="restart"/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  <w:t>السنة</w:t>
            </w:r>
          </w:p>
        </w:tc>
        <w:tc>
          <w:tcPr>
            <w:tcW w:w="1267" w:type="dxa"/>
            <w:vMerge w:val="restart"/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2532" w:type="dxa"/>
            <w:gridSpan w:val="2"/>
            <w:vAlign w:val="center"/>
          </w:tcPr>
          <w:p w:rsidR="00B34222" w:rsidRPr="00F41452" w:rsidRDefault="00B34222" w:rsidP="00363EE2">
            <w:pPr>
              <w:pStyle w:val="Heading7"/>
              <w:jc w:val="center"/>
              <w:rPr>
                <w:rFonts w:ascii="Arial" w:hAnsi="Arial" w:cs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>المنطقة</w:t>
            </w:r>
          </w:p>
        </w:tc>
      </w:tr>
      <w:tr w:rsidR="00B34222" w:rsidRPr="00F41452" w:rsidTr="00363EE2">
        <w:trPr>
          <w:trHeight w:val="216"/>
          <w:jc w:val="center"/>
        </w:trPr>
        <w:tc>
          <w:tcPr>
            <w:tcW w:w="653" w:type="dxa"/>
            <w:vMerge/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</w:p>
        </w:tc>
        <w:tc>
          <w:tcPr>
            <w:tcW w:w="1267" w:type="dxa"/>
            <w:vMerge/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1266" w:type="dxa"/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266" w:type="dxa"/>
            <w:tcBorders>
              <w:bottom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B34222" w:rsidRPr="00F41452" w:rsidTr="00363EE2">
        <w:trPr>
          <w:trHeight w:hRule="exact" w:val="227"/>
          <w:jc w:val="center"/>
        </w:trPr>
        <w:tc>
          <w:tcPr>
            <w:tcW w:w="653" w:type="dxa"/>
            <w:tcBorders>
              <w:bottom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  <w:rtl/>
              </w:rPr>
              <w:t>2012</w:t>
            </w:r>
          </w:p>
        </w:tc>
        <w:tc>
          <w:tcPr>
            <w:tcW w:w="1267" w:type="dxa"/>
            <w:tcBorders>
              <w:bottom w:val="nil"/>
              <w:right w:val="nil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3.0</w:t>
            </w:r>
          </w:p>
        </w:tc>
        <w:tc>
          <w:tcPr>
            <w:tcW w:w="1266" w:type="dxa"/>
            <w:tcBorders>
              <w:left w:val="nil"/>
              <w:bottom w:val="nil"/>
              <w:right w:val="nil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2.7</w:t>
            </w:r>
          </w:p>
        </w:tc>
        <w:tc>
          <w:tcPr>
            <w:tcW w:w="1266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3.5</w:t>
            </w:r>
          </w:p>
        </w:tc>
      </w:tr>
      <w:tr w:rsidR="00B34222" w:rsidRPr="00F41452" w:rsidTr="00363EE2">
        <w:trPr>
          <w:trHeight w:hRule="exact" w:val="227"/>
          <w:jc w:val="center"/>
        </w:trPr>
        <w:tc>
          <w:tcPr>
            <w:tcW w:w="653" w:type="dxa"/>
            <w:tcBorders>
              <w:top w:val="nil"/>
              <w:bottom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  <w:rtl/>
              </w:rPr>
              <w:t>2013</w:t>
            </w:r>
          </w:p>
        </w:tc>
        <w:tc>
          <w:tcPr>
            <w:tcW w:w="1267" w:type="dxa"/>
            <w:tcBorders>
              <w:top w:val="nil"/>
              <w:bottom w:val="nil"/>
              <w:right w:val="nil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b/>
                <w:bCs/>
                <w:sz w:val="14"/>
                <w:szCs w:val="14"/>
              </w:rPr>
            </w:pPr>
            <w:r>
              <w:rPr>
                <w:rFonts w:hint="cs"/>
                <w:b/>
                <w:bCs/>
                <w:sz w:val="14"/>
                <w:szCs w:val="14"/>
                <w:rtl/>
              </w:rPr>
              <w:t>2.9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2.6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3.4</w:t>
            </w:r>
          </w:p>
        </w:tc>
      </w:tr>
      <w:tr w:rsidR="00B34222" w:rsidRPr="00F41452" w:rsidTr="00363EE2">
        <w:trPr>
          <w:trHeight w:hRule="exact" w:val="227"/>
          <w:jc w:val="center"/>
        </w:trPr>
        <w:tc>
          <w:tcPr>
            <w:tcW w:w="653" w:type="dxa"/>
            <w:tcBorders>
              <w:top w:val="nil"/>
              <w:bottom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2014</w:t>
            </w:r>
          </w:p>
        </w:tc>
        <w:tc>
          <w:tcPr>
            <w:tcW w:w="1267" w:type="dxa"/>
            <w:tcBorders>
              <w:top w:val="nil"/>
              <w:bottom w:val="nil"/>
              <w:right w:val="nil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2.9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2.6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3.4</w:t>
            </w:r>
          </w:p>
        </w:tc>
      </w:tr>
      <w:tr w:rsidR="00B34222" w:rsidRPr="00F41452" w:rsidTr="00363EE2">
        <w:trPr>
          <w:trHeight w:hRule="exact" w:val="227"/>
          <w:jc w:val="center"/>
        </w:trPr>
        <w:tc>
          <w:tcPr>
            <w:tcW w:w="653" w:type="dxa"/>
            <w:tcBorders>
              <w:top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2015</w:t>
            </w:r>
          </w:p>
        </w:tc>
        <w:tc>
          <w:tcPr>
            <w:tcW w:w="1267" w:type="dxa"/>
            <w:tcBorders>
              <w:top w:val="nil"/>
              <w:right w:val="nil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b/>
                <w:bCs/>
                <w:sz w:val="14"/>
                <w:szCs w:val="14"/>
              </w:rPr>
            </w:pPr>
            <w:r>
              <w:rPr>
                <w:rFonts w:hint="cs"/>
                <w:b/>
                <w:bCs/>
                <w:sz w:val="14"/>
                <w:szCs w:val="14"/>
                <w:rtl/>
              </w:rPr>
              <w:t>2.9</w:t>
            </w:r>
          </w:p>
        </w:tc>
        <w:tc>
          <w:tcPr>
            <w:tcW w:w="1266" w:type="dxa"/>
            <w:tcBorders>
              <w:top w:val="nil"/>
              <w:left w:val="nil"/>
              <w:right w:val="nil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2.6</w:t>
            </w:r>
          </w:p>
        </w:tc>
        <w:tc>
          <w:tcPr>
            <w:tcW w:w="1266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B34222" w:rsidRPr="00F41452" w:rsidRDefault="00483D9B" w:rsidP="00363EE2">
            <w:pPr>
              <w:ind w:left="57" w:right="57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3.4</w:t>
            </w:r>
          </w:p>
        </w:tc>
      </w:tr>
    </w:tbl>
    <w:p w:rsidR="00B34222" w:rsidRPr="00F41452" w:rsidRDefault="00B34222" w:rsidP="00B34222">
      <w:pPr>
        <w:pStyle w:val="Title"/>
        <w:rPr>
          <w:rFonts w:cs="Simplified Arabic"/>
          <w:sz w:val="8"/>
          <w:szCs w:val="8"/>
          <w:rtl/>
        </w:rPr>
      </w:pPr>
    </w:p>
    <w:p w:rsidR="00B34222" w:rsidRPr="00F41452" w:rsidRDefault="00B34222" w:rsidP="00B34222">
      <w:pPr>
        <w:pStyle w:val="Title"/>
        <w:rPr>
          <w:rFonts w:cs="Simplified Arabic"/>
          <w:sz w:val="16"/>
          <w:szCs w:val="16"/>
          <w:rtl/>
        </w:rPr>
      </w:pPr>
      <w:r w:rsidRPr="00F41452">
        <w:rPr>
          <w:rFonts w:cs="Simplified Arabic"/>
          <w:sz w:val="16"/>
          <w:szCs w:val="16"/>
          <w:rtl/>
        </w:rPr>
        <w:t>مت</w:t>
      </w:r>
      <w:r w:rsidRPr="00F41452">
        <w:rPr>
          <w:rFonts w:cs="Simplified Arabic" w:hint="cs"/>
          <w:sz w:val="16"/>
          <w:szCs w:val="16"/>
          <w:rtl/>
        </w:rPr>
        <w:t>و</w:t>
      </w:r>
      <w:r w:rsidRPr="00F41452">
        <w:rPr>
          <w:rFonts w:cs="Simplified Arabic"/>
          <w:sz w:val="16"/>
          <w:szCs w:val="16"/>
          <w:rtl/>
        </w:rPr>
        <w:t>س</w:t>
      </w:r>
      <w:r w:rsidRPr="00F41452">
        <w:rPr>
          <w:rFonts w:cs="Simplified Arabic" w:hint="cs"/>
          <w:sz w:val="16"/>
          <w:szCs w:val="16"/>
          <w:rtl/>
        </w:rPr>
        <w:t>ط ح</w:t>
      </w:r>
      <w:r w:rsidRPr="00F41452">
        <w:rPr>
          <w:rFonts w:cs="Simplified Arabic"/>
          <w:sz w:val="16"/>
          <w:szCs w:val="16"/>
          <w:rtl/>
        </w:rPr>
        <w:t>ج</w:t>
      </w:r>
      <w:r w:rsidRPr="00F41452">
        <w:rPr>
          <w:rFonts w:cs="Simplified Arabic" w:hint="cs"/>
          <w:sz w:val="16"/>
          <w:szCs w:val="16"/>
          <w:rtl/>
        </w:rPr>
        <w:t>م الأسرة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 xml:space="preserve">في فلسطين </w:t>
      </w:r>
      <w:r w:rsidRPr="00F41452">
        <w:rPr>
          <w:rFonts w:cs="Simplified Arabic"/>
          <w:sz w:val="16"/>
          <w:szCs w:val="16"/>
          <w:rtl/>
        </w:rPr>
        <w:t>حس</w:t>
      </w:r>
      <w:r w:rsidRPr="00F41452">
        <w:rPr>
          <w:rFonts w:cs="Simplified Arabic" w:hint="cs"/>
          <w:sz w:val="16"/>
          <w:szCs w:val="16"/>
          <w:rtl/>
        </w:rPr>
        <w:t>ب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المنطقة، 2012-</w:t>
      </w:r>
      <w:r w:rsidRPr="00F41452">
        <w:rPr>
          <w:rFonts w:cs="Simplified Arabic"/>
          <w:sz w:val="16"/>
          <w:szCs w:val="16"/>
          <w:rtl/>
        </w:rPr>
        <w:t xml:space="preserve"> </w:t>
      </w:r>
      <w:r w:rsidRPr="00F41452">
        <w:rPr>
          <w:rFonts w:cs="Simplified Arabic" w:hint="cs"/>
          <w:sz w:val="16"/>
          <w:szCs w:val="16"/>
          <w:rtl/>
        </w:rPr>
        <w:t>2014</w:t>
      </w:r>
    </w:p>
    <w:tbl>
      <w:tblPr>
        <w:bidiVisual/>
        <w:tblW w:w="46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46"/>
        <w:gridCol w:w="1001"/>
        <w:gridCol w:w="1001"/>
        <w:gridCol w:w="1001"/>
      </w:tblGrid>
      <w:tr w:rsidR="00B34222" w:rsidRPr="00F41452" w:rsidTr="00363EE2">
        <w:trPr>
          <w:trHeight w:val="300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hint="cs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2012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2013</w:t>
            </w:r>
          </w:p>
        </w:tc>
        <w:tc>
          <w:tcPr>
            <w:tcW w:w="10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2014</w:t>
            </w:r>
          </w:p>
        </w:tc>
      </w:tr>
      <w:tr w:rsidR="00B34222" w:rsidRPr="00F41452" w:rsidTr="00363EE2">
        <w:trPr>
          <w:trHeight w:hRule="exact" w:val="284"/>
          <w:jc w:val="center"/>
        </w:trPr>
        <w:tc>
          <w:tcPr>
            <w:tcW w:w="16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5.3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5.2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5.2</w:t>
            </w:r>
          </w:p>
        </w:tc>
      </w:tr>
      <w:tr w:rsidR="00B34222" w:rsidRPr="00F41452" w:rsidTr="00363EE2">
        <w:trPr>
          <w:trHeight w:hRule="exact" w:val="227"/>
          <w:jc w:val="center"/>
        </w:trPr>
        <w:tc>
          <w:tcPr>
            <w:tcW w:w="16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/>
                <w:noProof w:val="0"/>
                <w:sz w:val="14"/>
                <w:szCs w:val="14"/>
                <w:rtl/>
              </w:rPr>
              <w:t>ال</w:t>
            </w:r>
            <w:r w:rsidRPr="00F41452">
              <w:rPr>
                <w:rFonts w:ascii="Arial" w:hAnsi="Arial" w:hint="cs"/>
                <w:noProof w:val="0"/>
                <w:sz w:val="14"/>
                <w:szCs w:val="14"/>
                <w:rtl/>
              </w:rPr>
              <w:t>ضفة الغربية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5.1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4.9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4.9</w:t>
            </w:r>
          </w:p>
        </w:tc>
      </w:tr>
      <w:tr w:rsidR="00B34222" w:rsidRPr="00F41452" w:rsidTr="00363EE2">
        <w:trPr>
          <w:trHeight w:hRule="exact" w:val="227"/>
          <w:jc w:val="center"/>
        </w:trPr>
        <w:tc>
          <w:tcPr>
            <w:tcW w:w="16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/>
                <w:noProof w:val="0"/>
                <w:sz w:val="14"/>
                <w:szCs w:val="14"/>
                <w:rtl/>
              </w:rPr>
              <w:t>قط</w:t>
            </w:r>
            <w:r w:rsidRPr="00F41452">
              <w:rPr>
                <w:rFonts w:ascii="Arial" w:hAnsi="Arial" w:hint="cs"/>
                <w:noProof w:val="0"/>
                <w:sz w:val="14"/>
                <w:szCs w:val="14"/>
                <w:rtl/>
              </w:rPr>
              <w:t>ا</w:t>
            </w:r>
            <w:r w:rsidRPr="00F41452">
              <w:rPr>
                <w:rFonts w:ascii="Arial" w:hAnsi="Arial"/>
                <w:noProof w:val="0"/>
                <w:sz w:val="14"/>
                <w:szCs w:val="14"/>
                <w:rtl/>
              </w:rPr>
              <w:t>ع</w:t>
            </w:r>
            <w:r w:rsidRPr="00F41452">
              <w:rPr>
                <w:rFonts w:ascii="Arial" w:hAnsi="Arial" w:hint="cs"/>
                <w:noProof w:val="0"/>
                <w:sz w:val="14"/>
                <w:szCs w:val="14"/>
                <w:rtl/>
              </w:rPr>
              <w:t xml:space="preserve"> غزة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6.0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5.8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5.7</w:t>
            </w:r>
          </w:p>
        </w:tc>
      </w:tr>
    </w:tbl>
    <w:p w:rsidR="002849B6" w:rsidRPr="00F41452" w:rsidRDefault="002849B6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</w:p>
    <w:p w:rsidR="002849B6" w:rsidRPr="00F41452" w:rsidRDefault="003E5679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  <w:r>
        <w:rPr>
          <w:rFonts w:ascii="Arial" w:hAnsi="Arial" w:cs="Simplified Arabic" w:hint="cs"/>
          <w:b/>
          <w:bCs/>
          <w:sz w:val="16"/>
          <w:szCs w:val="16"/>
          <w:rtl/>
        </w:rPr>
        <w:lastRenderedPageBreak/>
        <w:drawing>
          <wp:inline distT="0" distB="0" distL="0" distR="0">
            <wp:extent cx="3193543" cy="4140000"/>
            <wp:effectExtent l="19050" t="0" r="6857" b="0"/>
            <wp:docPr id="12" name="Picture 11" descr="talaq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laq_Ar.jpg"/>
                    <pic:cNvPicPr/>
                  </pic:nvPicPr>
                  <pic:blipFill>
                    <a:blip r:embed="rId22" cstate="print"/>
                    <a:srcRect l="8866" t="7277" r="7776" b="16197"/>
                    <a:stretch>
                      <a:fillRect/>
                    </a:stretch>
                  </pic:blipFill>
                  <pic:spPr>
                    <a:xfrm>
                      <a:off x="0" y="0"/>
                      <a:ext cx="3193543" cy="41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F14" w:rsidRPr="00F41452" w:rsidRDefault="000B3F14" w:rsidP="003E60C5">
      <w:pPr>
        <w:jc w:val="center"/>
        <w:rPr>
          <w:rFonts w:ascii="Arial" w:hAnsi="Arial" w:cs="Simplified Arabic"/>
          <w:b/>
          <w:bCs/>
          <w:sz w:val="16"/>
          <w:szCs w:val="16"/>
          <w:rtl/>
        </w:rPr>
      </w:pPr>
    </w:p>
    <w:p w:rsidR="00F94D36" w:rsidRPr="00F41452" w:rsidRDefault="00F94D36">
      <w:pPr>
        <w:bidi w:val="0"/>
        <w:rPr>
          <w:rFonts w:ascii="Arial" w:hAnsi="Arial" w:cs="Simplified Arabic"/>
          <w:b/>
          <w:bCs/>
          <w:sz w:val="16"/>
          <w:szCs w:val="16"/>
          <w:rtl/>
        </w:rPr>
      </w:pPr>
      <w:r w:rsidRPr="00F41452">
        <w:rPr>
          <w:rFonts w:ascii="Arial" w:hAnsi="Arial" w:cs="Simplified Arabic"/>
          <w:b/>
          <w:bCs/>
          <w:sz w:val="16"/>
          <w:szCs w:val="16"/>
          <w:rtl/>
        </w:rPr>
        <w:br w:type="page"/>
      </w:r>
    </w:p>
    <w:p w:rsidR="00B34222" w:rsidRPr="00F41452" w:rsidRDefault="00B34222" w:rsidP="00B34222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  <w:r w:rsidRPr="00F41452">
        <w:rPr>
          <w:rFonts w:ascii="Arial" w:hAnsi="Arial" w:cs="Simplified Arabic" w:hint="cs"/>
          <w:b/>
          <w:bCs/>
          <w:sz w:val="16"/>
          <w:szCs w:val="16"/>
          <w:rtl/>
        </w:rPr>
        <w:lastRenderedPageBreak/>
        <w:t xml:space="preserve">معدلات الزواج والطلاق الخام </w:t>
      </w:r>
      <w:r w:rsidRPr="00F41452">
        <w:rPr>
          <w:rFonts w:ascii="Arial" w:hAnsi="Arial" w:cs="Simplified Arabic"/>
          <w:b/>
          <w:bCs/>
          <w:sz w:val="16"/>
          <w:szCs w:val="16"/>
          <w:rtl/>
        </w:rPr>
        <w:t xml:space="preserve">(لكل 1000 من السكان) </w:t>
      </w:r>
      <w:r w:rsidRPr="00F41452">
        <w:rPr>
          <w:rFonts w:ascii="Arial" w:hAnsi="Arial" w:cs="Simplified Arabic" w:hint="cs"/>
          <w:b/>
          <w:bCs/>
          <w:sz w:val="16"/>
          <w:szCs w:val="16"/>
          <w:rtl/>
        </w:rPr>
        <w:t>للحالات المسجلة في المحاكم الشرعية والكنائس في فلسطين حسب المحافظة،</w:t>
      </w:r>
      <w:r w:rsidRPr="00F41452">
        <w:rPr>
          <w:rFonts w:ascii="Arial" w:hAnsi="Arial" w:cs="Simplified Arabic"/>
          <w:b/>
          <w:bCs/>
          <w:sz w:val="16"/>
          <w:szCs w:val="16"/>
          <w:rtl/>
        </w:rPr>
        <w:t xml:space="preserve"> </w:t>
      </w:r>
      <w:r w:rsidRPr="00F41452">
        <w:rPr>
          <w:rFonts w:cs="Simplified Arabic" w:hint="cs"/>
          <w:b/>
          <w:bCs/>
          <w:sz w:val="16"/>
          <w:szCs w:val="16"/>
          <w:rtl/>
        </w:rPr>
        <w:t>2014</w:t>
      </w:r>
    </w:p>
    <w:tbl>
      <w:tblPr>
        <w:tblW w:w="52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999"/>
        <w:gridCol w:w="1000"/>
        <w:gridCol w:w="999"/>
        <w:gridCol w:w="1000"/>
        <w:gridCol w:w="1218"/>
      </w:tblGrid>
      <w:tr w:rsidR="00B34222" w:rsidRPr="00F41452" w:rsidTr="00363EE2">
        <w:trPr>
          <w:cantSplit/>
          <w:trHeight w:hRule="exact" w:val="300"/>
          <w:jc w:val="center"/>
        </w:trPr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وق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و</w:t>
            </w: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ع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ا</w:t>
            </w: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ت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 xml:space="preserve"> </w:t>
            </w: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لطل</w:t>
            </w: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اق</w:t>
            </w:r>
          </w:p>
        </w:tc>
        <w:tc>
          <w:tcPr>
            <w:tcW w:w="19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عقود الزواج</w:t>
            </w:r>
          </w:p>
        </w:tc>
        <w:tc>
          <w:tcPr>
            <w:tcW w:w="12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ل</w:t>
            </w: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م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حافظة</w:t>
            </w:r>
          </w:p>
        </w:tc>
      </w:tr>
      <w:tr w:rsidR="00B34222" w:rsidRPr="00F41452" w:rsidTr="00363EE2">
        <w:trPr>
          <w:cantSplit/>
          <w:trHeight w:hRule="exact" w:val="227"/>
          <w:jc w:val="center"/>
        </w:trPr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363EE2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1452">
              <w:rPr>
                <w:rFonts w:ascii="Arial" w:hAnsi="Arial" w:cs="Arial" w:hint="cs"/>
                <w:sz w:val="16"/>
                <w:szCs w:val="16"/>
                <w:rtl/>
              </w:rPr>
              <w:t>المعدل الخام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B34222" w:rsidRPr="00F41452" w:rsidRDefault="00B34222" w:rsidP="00363EE2">
            <w:pPr>
              <w:jc w:val="center"/>
              <w:rPr>
                <w:rFonts w:ascii="Arial" w:hAnsi="Arial" w:cs="Arial"/>
                <w:sz w:val="16"/>
                <w:szCs w:val="16"/>
                <w:rtl/>
              </w:rPr>
            </w:pPr>
            <w:r w:rsidRPr="00F41452">
              <w:rPr>
                <w:rFonts w:ascii="Arial" w:hAnsi="Arial" w:cs="Arial" w:hint="cs"/>
                <w:sz w:val="16"/>
                <w:szCs w:val="16"/>
                <w:rtl/>
              </w:rPr>
              <w:t>العدد</w:t>
            </w:r>
          </w:p>
        </w:tc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</w:tcPr>
          <w:p w:rsidR="00B34222" w:rsidRPr="00F41452" w:rsidRDefault="00B34222" w:rsidP="00363EE2">
            <w:pPr>
              <w:bidi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41452">
              <w:rPr>
                <w:rFonts w:ascii="Arial" w:hAnsi="Arial" w:cs="Arial" w:hint="cs"/>
                <w:sz w:val="16"/>
                <w:szCs w:val="16"/>
                <w:rtl/>
              </w:rPr>
              <w:t>المعدل الخام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363EE2">
            <w:pPr>
              <w:bidi w:val="0"/>
              <w:jc w:val="center"/>
              <w:rPr>
                <w:rFonts w:ascii="Arial" w:hAnsi="Arial" w:cs="Arial"/>
                <w:sz w:val="16"/>
                <w:szCs w:val="16"/>
                <w:rtl/>
              </w:rPr>
            </w:pPr>
            <w:r w:rsidRPr="00F41452">
              <w:rPr>
                <w:rFonts w:ascii="Arial" w:hAnsi="Arial" w:cs="Arial" w:hint="cs"/>
                <w:sz w:val="16"/>
                <w:szCs w:val="16"/>
                <w:rtl/>
              </w:rPr>
              <w:t>العدد</w:t>
            </w:r>
          </w:p>
        </w:tc>
        <w:tc>
          <w:tcPr>
            <w:tcW w:w="121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34222" w:rsidRPr="00F41452" w:rsidRDefault="00B34222" w:rsidP="00363EE2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</w:p>
        </w:tc>
      </w:tr>
      <w:tr w:rsidR="00B34222" w:rsidRPr="00F41452" w:rsidTr="00363EE2">
        <w:trPr>
          <w:cantSplit/>
          <w:trHeight w:hRule="exact" w:val="227"/>
          <w:jc w:val="center"/>
        </w:trPr>
        <w:tc>
          <w:tcPr>
            <w:tcW w:w="9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1.7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7,603</w:t>
            </w:r>
          </w:p>
        </w:tc>
        <w:tc>
          <w:tcPr>
            <w:tcW w:w="99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9.6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43,732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34222" w:rsidRPr="00F41452" w:rsidRDefault="00B34222" w:rsidP="00363EE2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فلسطين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4,725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9.9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</w:rPr>
              <w:t>27,638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ال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ضفة ا</w:t>
            </w: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ل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غ</w:t>
            </w: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ر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بية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601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10.9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3,298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جنين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97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739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طوباس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469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2,082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طولكرم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694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10.4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3,857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نابلس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220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10.3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1,113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قلقيلية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133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805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سلفيت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683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3,089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رام الله والبيرة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424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أريحا والأغوار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615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2,931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القدس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221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1,798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بيت لحم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867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7,502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</w:rPr>
            </w:pP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الخليل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2,878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9.1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:rsidR="00B34222" w:rsidRPr="00F41452" w:rsidRDefault="00B34222" w:rsidP="00DE3DF9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16,094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قط</w:t>
            </w:r>
            <w:r w:rsidRPr="00F41452">
              <w:rPr>
                <w:rFonts w:ascii="Arial" w:hAnsi="Arial" w:cs="Simplified Arabic" w:hint="cs"/>
                <w:b/>
                <w:bCs/>
                <w:sz w:val="14"/>
                <w:szCs w:val="14"/>
                <w:rtl/>
              </w:rPr>
              <w:t>اع غز</w:t>
            </w:r>
            <w:r w:rsidRPr="00F41452"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  <w:t>ة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550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8.9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3,089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>شم</w:t>
            </w: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ال غز</w:t>
            </w: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>ة</w:t>
            </w: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1,080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9.8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5,966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>غز</w:t>
            </w: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ة</w:t>
            </w: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393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8.4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2,160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>د</w:t>
            </w: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ي</w:t>
            </w: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>ر</w:t>
            </w: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 xml:space="preserve"> ا</w:t>
            </w: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>لبل</w:t>
            </w: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ح</w:t>
            </w: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494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9.1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3,010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>خاني</w:t>
            </w: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ونس</w:t>
            </w:r>
          </w:p>
        </w:tc>
      </w:tr>
      <w:tr w:rsidR="00B34222" w:rsidRPr="00F41452" w:rsidTr="00363EE2">
        <w:trPr>
          <w:cantSplit/>
          <w:trHeight w:hRule="exact" w:val="198"/>
          <w:jc w:val="center"/>
        </w:trPr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361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8.6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34222" w:rsidRPr="00F41452" w:rsidRDefault="00B34222" w:rsidP="00DE3DF9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1,869</w:t>
            </w:r>
          </w:p>
        </w:tc>
        <w:tc>
          <w:tcPr>
            <w:tcW w:w="12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rPr>
                <w:rFonts w:ascii="Arial" w:hAnsi="Arial" w:cs="Simplified Arabic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>رف</w:t>
            </w:r>
            <w:r w:rsidRPr="00F41452">
              <w:rPr>
                <w:rFonts w:ascii="Arial" w:hAnsi="Arial" w:cs="Simplified Arabic" w:hint="cs"/>
                <w:sz w:val="14"/>
                <w:szCs w:val="14"/>
                <w:rtl/>
              </w:rPr>
              <w:t>ح</w:t>
            </w:r>
            <w:r w:rsidRPr="00F41452">
              <w:rPr>
                <w:rFonts w:ascii="Arial" w:hAnsi="Arial" w:cs="Simplified Arabic"/>
                <w:sz w:val="14"/>
                <w:szCs w:val="14"/>
                <w:rtl/>
              </w:rPr>
              <w:tab/>
            </w:r>
          </w:p>
        </w:tc>
      </w:tr>
    </w:tbl>
    <w:p w:rsidR="00C82F90" w:rsidRPr="00F41452" w:rsidRDefault="00C82F90">
      <w:pPr>
        <w:bidi w:val="0"/>
      </w:pPr>
    </w:p>
    <w:p w:rsidR="001A7BAF" w:rsidRPr="00F41452" w:rsidRDefault="001A7BAF" w:rsidP="001A7BAF">
      <w:pPr>
        <w:rPr>
          <w:rFonts w:cs="Simplified Arabic"/>
          <w:sz w:val="14"/>
          <w:szCs w:val="14"/>
          <w:rtl/>
        </w:rPr>
      </w:pPr>
    </w:p>
    <w:p w:rsidR="00B1153B" w:rsidRPr="00F41452" w:rsidRDefault="001A7BAF" w:rsidP="001A7BAF">
      <w:pPr>
        <w:jc w:val="center"/>
        <w:rPr>
          <w:rFonts w:cs="Simplified Arabic"/>
          <w:b/>
          <w:bCs/>
          <w:sz w:val="16"/>
          <w:szCs w:val="16"/>
          <w:rtl/>
        </w:rPr>
        <w:sectPr w:rsidR="00B1153B" w:rsidRPr="00F41452" w:rsidSect="00E67E3C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  <w:r w:rsidRPr="00F41452">
        <w:rPr>
          <w:rFonts w:cs="Simplified Arabic"/>
          <w:b/>
          <w:bCs/>
          <w:sz w:val="18"/>
          <w:szCs w:val="18"/>
          <w:rtl/>
        </w:rPr>
        <w:br w:type="page"/>
      </w:r>
    </w:p>
    <w:p w:rsidR="00E20A6A" w:rsidRPr="00F41452" w:rsidRDefault="00D26D61" w:rsidP="00D26D61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العمل</w:t>
      </w:r>
    </w:p>
    <w:p w:rsidR="00E20A6A" w:rsidRPr="00F41452" w:rsidRDefault="00E20A6A">
      <w:pPr>
        <w:bidi w:val="0"/>
        <w:rPr>
          <w:rFonts w:cs="Simplified Arabic"/>
          <w:b/>
          <w:bCs/>
          <w:noProof w:val="0"/>
          <w:sz w:val="20"/>
        </w:rPr>
        <w:sectPr w:rsidR="00E20A6A" w:rsidRPr="00F41452" w:rsidSect="00E67E3C"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923906" w:rsidRPr="00F41452" w:rsidRDefault="00923906" w:rsidP="0092390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للسكان </w:t>
      </w:r>
      <w:r w:rsidR="00FD6649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="00FD6649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العلاقة بقوة العمل والمنطقة،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2015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p w:rsidR="00923906" w:rsidRPr="00F41452" w:rsidRDefault="00923906" w:rsidP="00923906">
      <w:pPr>
        <w:bidi w:val="0"/>
        <w:rPr>
          <w:b/>
          <w:bCs/>
          <w:sz w:val="10"/>
          <w:szCs w:val="10"/>
        </w:rPr>
      </w:pPr>
    </w:p>
    <w:tbl>
      <w:tblPr>
        <w:tblW w:w="520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30"/>
        <w:gridCol w:w="670"/>
        <w:gridCol w:w="626"/>
        <w:gridCol w:w="3280"/>
      </w:tblGrid>
      <w:tr w:rsidR="00923906" w:rsidRPr="00F41452" w:rsidTr="003D456D">
        <w:trPr>
          <w:trHeight w:val="296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العلاقة بقوة العمل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25.3</w:t>
            </w:r>
          </w:p>
        </w:tc>
        <w:tc>
          <w:tcPr>
            <w:tcW w:w="67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36.8</w:t>
            </w:r>
          </w:p>
        </w:tc>
        <w:tc>
          <w:tcPr>
            <w:tcW w:w="6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23906" w:rsidRPr="009765A7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9765A7">
              <w:rPr>
                <w:b/>
                <w:bCs/>
                <w:sz w:val="14"/>
                <w:szCs w:val="14"/>
              </w:rPr>
              <w:t>32.6</w:t>
            </w:r>
          </w:p>
        </w:tc>
        <w:tc>
          <w:tcPr>
            <w:tcW w:w="3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عمالة تامة (يعملون بشكل طبيعي 35 ساعة فأكثر خلال </w:t>
            </w:r>
            <w:proofErr w:type="spellStart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الاسبوع</w:t>
            </w:r>
            <w:proofErr w:type="spellEnd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)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1.4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1.3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9765A7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9765A7">
              <w:rPr>
                <w:b/>
                <w:bCs/>
                <w:sz w:val="14"/>
                <w:szCs w:val="14"/>
              </w:rPr>
              <w:t>1.3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عمالة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ناقصة متصلة بالوقت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18.6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8.0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9765A7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9765A7">
              <w:rPr>
                <w:b/>
                <w:bCs/>
                <w:sz w:val="14"/>
                <w:szCs w:val="14"/>
              </w:rPr>
              <w:t>11.9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لا يعملون مطلقا ويبحثون عن العمل 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6.7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7.2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9765A7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9765A7">
              <w:rPr>
                <w:b/>
                <w:bCs/>
                <w:sz w:val="14"/>
                <w:szCs w:val="14"/>
              </w:rPr>
              <w:t>7.0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لا يعملون- مرضى/ كبار في السن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26.0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24.4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9765A7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9765A7">
              <w:rPr>
                <w:b/>
                <w:bCs/>
                <w:sz w:val="14"/>
                <w:szCs w:val="14"/>
              </w:rPr>
              <w:t>25.0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لا يعملون- ربات بيوت/ </w:t>
            </w:r>
            <w:proofErr w:type="spellStart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اعمال</w:t>
            </w:r>
            <w:proofErr w:type="spellEnd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منزلية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19.8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16.5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9765A7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9765A7">
              <w:rPr>
                <w:b/>
                <w:bCs/>
                <w:sz w:val="14"/>
                <w:szCs w:val="14"/>
              </w:rPr>
              <w:t>17.7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لا يعملون- طلاب ومتدربون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2.2</w:t>
            </w:r>
          </w:p>
        </w:tc>
        <w:tc>
          <w:tcPr>
            <w:tcW w:w="6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5.8</w:t>
            </w: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9765A7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9765A7">
              <w:rPr>
                <w:b/>
                <w:bCs/>
                <w:sz w:val="14"/>
                <w:szCs w:val="14"/>
              </w:rPr>
              <w:t>4.5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left="6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لا يعملون- أسباب أخرى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23906" w:rsidRPr="00F41452" w:rsidRDefault="00F0732A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fldChar w:fldCharType="begin"/>
            </w:r>
            <w:r w:rsidR="00923906" w:rsidRPr="00F41452">
              <w:rPr>
                <w:b/>
                <w:bCs/>
                <w:sz w:val="14"/>
                <w:szCs w:val="14"/>
                <w:rtl/>
              </w:rPr>
              <w:instrText xml:space="preserve"> =</w:instrText>
            </w:r>
            <w:r w:rsidR="00923906" w:rsidRPr="00F41452">
              <w:rPr>
                <w:b/>
                <w:bCs/>
                <w:sz w:val="14"/>
                <w:szCs w:val="14"/>
              </w:rPr>
              <w:instrText>SUM(ABOVE)</w:instrText>
            </w:r>
            <w:r w:rsidR="00923906" w:rsidRPr="00F41452">
              <w:rPr>
                <w:b/>
                <w:bCs/>
                <w:sz w:val="14"/>
                <w:szCs w:val="14"/>
                <w:rtl/>
              </w:rPr>
              <w:instrText xml:space="preserve"> </w:instrText>
            </w:r>
            <w:r w:rsidRPr="00F41452">
              <w:rPr>
                <w:b/>
                <w:bCs/>
                <w:sz w:val="14"/>
                <w:szCs w:val="14"/>
                <w:rtl/>
              </w:rPr>
              <w:fldChar w:fldCharType="separate"/>
            </w:r>
            <w:r w:rsidR="00923906" w:rsidRPr="00F41452">
              <w:rPr>
                <w:b/>
                <w:bCs/>
                <w:sz w:val="14"/>
                <w:szCs w:val="14"/>
                <w:rtl/>
              </w:rPr>
              <w:t>100</w:t>
            </w:r>
            <w:r w:rsidRPr="00F41452">
              <w:rPr>
                <w:b/>
                <w:bCs/>
                <w:sz w:val="14"/>
                <w:szCs w:val="14"/>
                <w:rtl/>
              </w:rPr>
              <w:fldChar w:fldCharType="end"/>
            </w:r>
          </w:p>
        </w:tc>
        <w:tc>
          <w:tcPr>
            <w:tcW w:w="6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3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left="60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</w:tbl>
    <w:p w:rsidR="00923906" w:rsidRPr="00F41452" w:rsidRDefault="00923906" w:rsidP="00923906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F41452">
        <w:rPr>
          <w:noProof w:val="0"/>
          <w:sz w:val="16"/>
          <w:szCs w:val="16"/>
          <w:rtl/>
        </w:rPr>
        <w:t xml:space="preserve">      </w:t>
      </w:r>
    </w:p>
    <w:p w:rsidR="00923906" w:rsidRPr="00F41452" w:rsidRDefault="00923906" w:rsidP="00923906">
      <w:pPr>
        <w:jc w:val="center"/>
        <w:rPr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الأفراد </w:t>
      </w:r>
      <w:r w:rsidR="00FD6649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b/>
          <w:bCs/>
          <w:noProof w:val="0"/>
          <w:sz w:val="16"/>
          <w:szCs w:val="16"/>
          <w:rtl/>
        </w:rPr>
        <w:t>15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سنة فأكثر</w:t>
      </w:r>
      <w:r w:rsidR="00FD6649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أهم سمات القوى العاملة والمنطقة،</w:t>
      </w:r>
      <w:r w:rsidRPr="00F41452">
        <w:rPr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2012</w:t>
      </w:r>
      <w:r w:rsidRPr="00F41452">
        <w:rPr>
          <w:b/>
          <w:bCs/>
          <w:noProof w:val="0"/>
          <w:sz w:val="16"/>
          <w:szCs w:val="16"/>
          <w:rtl/>
        </w:rPr>
        <w:t xml:space="preserve">-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2015</w:t>
      </w:r>
    </w:p>
    <w:p w:rsidR="00923906" w:rsidRPr="00F41452" w:rsidRDefault="00923906" w:rsidP="00923906">
      <w:pPr>
        <w:rPr>
          <w:b/>
          <w:bCs/>
          <w:noProof w:val="0"/>
          <w:sz w:val="10"/>
          <w:szCs w:val="10"/>
          <w:rtl/>
        </w:rPr>
      </w:pPr>
    </w:p>
    <w:tbl>
      <w:tblPr>
        <w:tblW w:w="5160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738"/>
        <w:gridCol w:w="737"/>
        <w:gridCol w:w="737"/>
        <w:gridCol w:w="737"/>
        <w:gridCol w:w="2211"/>
      </w:tblGrid>
      <w:tr w:rsidR="00923906" w:rsidRPr="00F41452" w:rsidTr="003D456D">
        <w:trPr>
          <w:trHeight w:val="194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2015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right="-113"/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سمات القوى العاملة والمنطقة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:rsidR="00923906" w:rsidRPr="00F41452" w:rsidRDefault="00923906" w:rsidP="003D456D">
            <w:pPr>
              <w:jc w:val="center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nil"/>
              <w:right w:val="nil"/>
            </w:tcBorders>
          </w:tcPr>
          <w:p w:rsidR="00923906" w:rsidRPr="00F41452" w:rsidRDefault="00923906" w:rsidP="003D456D">
            <w:pPr>
              <w:jc w:val="center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22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45.8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45.8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43.6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43.6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نسبة المشاركة في القوى العاملة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25.9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23.0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معدل</w:t>
            </w: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 البطالة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  <w:rtl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46.1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46.6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45.0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45.5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نسبة المشاركة في القوى العاملة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17.3</w:t>
            </w: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17.7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18.6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19.0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معدل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البطالة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noProof w:val="0"/>
                <w:sz w:val="14"/>
                <w:szCs w:val="14"/>
              </w:rPr>
            </w:pP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45.3</w:t>
            </w:r>
          </w:p>
        </w:tc>
        <w:tc>
          <w:tcPr>
            <w:tcW w:w="737" w:type="dxa"/>
            <w:tcBorders>
              <w:top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44.4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41.2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40.2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نسبة المشاركة في القوى العاملة</w:t>
            </w:r>
          </w:p>
        </w:tc>
      </w:tr>
      <w:tr w:rsidR="00923906" w:rsidRPr="00F41452" w:rsidTr="003D456D">
        <w:trPr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41.0</w:t>
            </w:r>
          </w:p>
        </w:tc>
        <w:tc>
          <w:tcPr>
            <w:tcW w:w="737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43.9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32.6</w:t>
            </w:r>
          </w:p>
        </w:tc>
        <w:tc>
          <w:tcPr>
            <w:tcW w:w="7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31.0</w:t>
            </w:r>
          </w:p>
        </w:tc>
        <w:tc>
          <w:tcPr>
            <w:tcW w:w="22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معدل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البطالة</w:t>
            </w:r>
          </w:p>
        </w:tc>
      </w:tr>
    </w:tbl>
    <w:p w:rsidR="00923906" w:rsidRPr="00F41452" w:rsidRDefault="00923906" w:rsidP="00923906">
      <w:pPr>
        <w:jc w:val="both"/>
        <w:rPr>
          <w:rFonts w:cs="Simplified Arabic"/>
          <w:noProof w:val="0"/>
          <w:sz w:val="10"/>
          <w:szCs w:val="10"/>
          <w:rtl/>
        </w:rPr>
      </w:pPr>
    </w:p>
    <w:p w:rsidR="00923906" w:rsidRPr="00F41452" w:rsidRDefault="00923906" w:rsidP="00923906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923906" w:rsidRPr="00F41452" w:rsidRDefault="00923906" w:rsidP="00923906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923906" w:rsidRPr="00F41452" w:rsidRDefault="00923906" w:rsidP="00923906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923906" w:rsidRPr="00F41452" w:rsidRDefault="00923906" w:rsidP="00923906">
      <w:pPr>
        <w:ind w:left="142" w:hanging="142"/>
        <w:jc w:val="center"/>
        <w:rPr>
          <w:rFonts w:cs="Simplified Arabic"/>
          <w:noProof w:val="0"/>
          <w:sz w:val="16"/>
          <w:szCs w:val="16"/>
        </w:rPr>
      </w:pPr>
    </w:p>
    <w:p w:rsidR="00B55604" w:rsidRDefault="00B55604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923906" w:rsidRPr="00F41452" w:rsidRDefault="00923906" w:rsidP="00B55604">
      <w:pPr>
        <w:ind w:left="311" w:right="284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حسب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الجنس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عدد السنوات الدراسية في فلسطين،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2013-2015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tblW w:w="4596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835"/>
        <w:gridCol w:w="850"/>
        <w:gridCol w:w="875"/>
        <w:gridCol w:w="2036"/>
      </w:tblGrid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الجنس وعدد السنوات الدراسية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كلا الجنسين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14.7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15.3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13.0</w:t>
            </w:r>
          </w:p>
        </w:tc>
        <w:tc>
          <w:tcPr>
            <w:tcW w:w="2036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0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25.0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25.8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19.8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1-6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23.5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24.6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21.7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7-9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24.1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21.0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10-12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29.9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31.6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27.9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13+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25.9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26.9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23.4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 w:firstLine="5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ذكور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21.0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28.1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25.3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0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27.1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29.2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22.6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1-6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24.1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25.9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23.0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7-9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23.2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24.6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21.5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10-12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18.6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19.1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16.4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13+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22.5</w:t>
            </w:r>
          </w:p>
        </w:tc>
        <w:tc>
          <w:tcPr>
            <w:tcW w:w="850" w:type="dxa"/>
            <w:tcBorders>
              <w:top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23.9</w:t>
            </w:r>
          </w:p>
        </w:tc>
        <w:tc>
          <w:tcPr>
            <w:tcW w:w="87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20.6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pStyle w:val="Heading4"/>
              <w:ind w:left="57" w:firstLine="56"/>
              <w:rPr>
                <w:rFonts w:ascii="Arial Unicode MS" w:eastAsia="Arial Unicode MS"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إناث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6.5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3.6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2.8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0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9.7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6.5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2.8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1-6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17.0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11.1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6.4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7-9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25.1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18.6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14.7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10-12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48.0</w:t>
            </w:r>
          </w:p>
        </w:tc>
        <w:tc>
          <w:tcPr>
            <w:tcW w:w="850" w:type="dxa"/>
            <w:tcBorders>
              <w:top w:val="nil"/>
              <w:bottom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50.6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47.0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13+</w:t>
            </w:r>
          </w:p>
        </w:tc>
      </w:tr>
      <w:tr w:rsidR="00923906" w:rsidRPr="00F41452" w:rsidTr="003D456D">
        <w:trPr>
          <w:trHeight w:hRule="exact" w:val="198"/>
          <w:jc w:val="center"/>
        </w:trPr>
        <w:tc>
          <w:tcPr>
            <w:tcW w:w="835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39.2</w:t>
            </w:r>
          </w:p>
        </w:tc>
        <w:tc>
          <w:tcPr>
            <w:tcW w:w="850" w:type="dxa"/>
            <w:tcBorders>
              <w:top w:val="nil"/>
              <w:bottom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38.4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35.0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9A0CF3">
            <w:pPr>
              <w:ind w:left="57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</w:tbl>
    <w:p w:rsidR="00923906" w:rsidRPr="00F41452" w:rsidRDefault="00923906" w:rsidP="00923906">
      <w:pPr>
        <w:ind w:left="56"/>
        <w:jc w:val="center"/>
        <w:rPr>
          <w:rFonts w:cs="Simplified Arabic"/>
          <w:b/>
          <w:bCs/>
          <w:noProof w:val="0"/>
          <w:sz w:val="12"/>
          <w:szCs w:val="12"/>
          <w:rtl/>
        </w:rPr>
      </w:pPr>
    </w:p>
    <w:p w:rsidR="00923906" w:rsidRPr="00F41452" w:rsidRDefault="00923906" w:rsidP="00923906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923906" w:rsidRPr="00F41452" w:rsidRDefault="00923906" w:rsidP="00923906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 البطالة من بين المشاركين في القوى العاملة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15 سنة فأكثر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في فلسطين حسب </w:t>
      </w:r>
    </w:p>
    <w:p w:rsidR="00923906" w:rsidRPr="00F41452" w:rsidRDefault="00923906" w:rsidP="00923906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>الفئات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العمرية،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2015</w:t>
      </w:r>
    </w:p>
    <w:p w:rsidR="00923906" w:rsidRPr="00F41452" w:rsidRDefault="00923906" w:rsidP="00923906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sz w:val="16"/>
          <w:szCs w:val="16"/>
          <w:bdr w:val="single" w:sz="4" w:space="0" w:color="auto"/>
        </w:rPr>
        <w:drawing>
          <wp:inline distT="0" distB="0" distL="0" distR="0">
            <wp:extent cx="3049905" cy="1294765"/>
            <wp:effectExtent l="0" t="0" r="0" b="0"/>
            <wp:docPr id="6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923906" w:rsidRPr="00F41452" w:rsidRDefault="00923906" w:rsidP="00923906">
      <w:pPr>
        <w:pStyle w:val="BodyText"/>
        <w:rPr>
          <w:rFonts w:cs="Simplified Arabic"/>
          <w:noProof w:val="0"/>
          <w:sz w:val="16"/>
          <w:szCs w:val="16"/>
          <w:rtl/>
        </w:rPr>
      </w:pPr>
    </w:p>
    <w:p w:rsidR="00923906" w:rsidRPr="00F41452" w:rsidRDefault="00923906" w:rsidP="00923906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للعاملين 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النشاط الاقتصادي،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2012- 2015</w:t>
      </w:r>
    </w:p>
    <w:tbl>
      <w:tblPr>
        <w:tblpPr w:leftFromText="180" w:rightFromText="180" w:vertAnchor="text" w:horzAnchor="margin" w:tblpXSpec="center" w:tblpY="66"/>
        <w:tblW w:w="5160" w:type="dxa"/>
        <w:tblBorders>
          <w:top w:val="single" w:sz="4" w:space="0" w:color="auto"/>
          <w:bottom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81"/>
        <w:gridCol w:w="781"/>
        <w:gridCol w:w="781"/>
        <w:gridCol w:w="781"/>
        <w:gridCol w:w="2036"/>
      </w:tblGrid>
      <w:tr w:rsidR="00923906" w:rsidRPr="00F41452" w:rsidTr="003D456D">
        <w:trPr>
          <w:trHeight w:val="268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2015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pStyle w:val="Heading5"/>
              <w:rPr>
                <w:rFonts w:ascii="Arial Unicode MS" w:eastAsia="Arial Unicode MS"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النشاط الاقتصادي</w:t>
            </w:r>
          </w:p>
        </w:tc>
      </w:tr>
      <w:tr w:rsidR="00923906" w:rsidRPr="00F41452" w:rsidTr="003D456D">
        <w:trPr>
          <w:trHeight w:val="227"/>
        </w:trPr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8.7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10.4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10.5</w:t>
            </w:r>
          </w:p>
        </w:tc>
        <w:tc>
          <w:tcPr>
            <w:tcW w:w="7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FC2656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</w:t>
            </w:r>
            <w:r w:rsidR="00FC2656" w:rsidRPr="00F41452">
              <w:rPr>
                <w:rFonts w:hint="cs"/>
                <w:sz w:val="14"/>
                <w:szCs w:val="14"/>
                <w:rtl/>
              </w:rPr>
              <w:t>5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الزراعة </w:t>
            </w:r>
            <w:proofErr w:type="spellStart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والحراجة</w:t>
            </w:r>
            <w:proofErr w:type="spellEnd"/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و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صيد الأسماك</w:t>
            </w:r>
          </w:p>
        </w:tc>
      </w:tr>
      <w:tr w:rsidR="00923906" w:rsidRPr="00F41452" w:rsidTr="003D456D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13.0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12.2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11.9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التعدين والمحاجر والصناعة التحويلية</w:t>
            </w:r>
          </w:p>
        </w:tc>
      </w:tr>
      <w:tr w:rsidR="00923906" w:rsidRPr="00F41452" w:rsidTr="003D456D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15.5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15.3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15.6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14.4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البناء والتشييد</w:t>
            </w:r>
          </w:p>
        </w:tc>
      </w:tr>
      <w:tr w:rsidR="00923906" w:rsidRPr="00F41452" w:rsidTr="003D456D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20.2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19.6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19.6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التجارة والمطاعم والفنادق</w:t>
            </w:r>
          </w:p>
        </w:tc>
      </w:tr>
      <w:tr w:rsidR="00923906" w:rsidRPr="00F41452" w:rsidTr="003D456D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5.8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6.4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6.5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النقل والتخزين والاتصالات</w:t>
            </w:r>
          </w:p>
        </w:tc>
      </w:tr>
      <w:tr w:rsidR="00923906" w:rsidRPr="00F41452" w:rsidTr="003D456D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36.4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36.1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35.7</w:t>
            </w:r>
          </w:p>
        </w:tc>
        <w:tc>
          <w:tcPr>
            <w:tcW w:w="7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23906" w:rsidRPr="00F41452" w:rsidRDefault="00923906" w:rsidP="00FC2656">
            <w:pPr>
              <w:bidi w:val="0"/>
              <w:ind w:left="57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</w:t>
            </w:r>
            <w:r w:rsidR="00FC2656" w:rsidRPr="00F41452">
              <w:rPr>
                <w:rFonts w:hint="cs"/>
                <w:sz w:val="14"/>
                <w:szCs w:val="14"/>
                <w:rtl/>
              </w:rPr>
              <w:t>1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2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الخدمات والفروع الأخرى</w:t>
            </w:r>
          </w:p>
        </w:tc>
      </w:tr>
      <w:tr w:rsidR="00923906" w:rsidRPr="00F41452" w:rsidTr="003D456D">
        <w:trPr>
          <w:trHeight w:val="227"/>
        </w:trPr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23906" w:rsidRPr="00F41452" w:rsidRDefault="00923906" w:rsidP="003D456D">
            <w:pPr>
              <w:bidi w:val="0"/>
              <w:ind w:left="57"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20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906" w:rsidRPr="00F41452" w:rsidRDefault="00923906" w:rsidP="003D456D">
            <w:pPr>
              <w:ind w:firstLine="52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المجموع </w:t>
            </w:r>
          </w:p>
        </w:tc>
      </w:tr>
    </w:tbl>
    <w:p w:rsidR="00923906" w:rsidRPr="00F41452" w:rsidRDefault="00923906" w:rsidP="00923906">
      <w:pPr>
        <w:rPr>
          <w:b/>
          <w:bCs/>
          <w:noProof w:val="0"/>
          <w:sz w:val="18"/>
          <w:szCs w:val="18"/>
          <w:rtl/>
        </w:rPr>
      </w:pPr>
    </w:p>
    <w:p w:rsidR="00923906" w:rsidRPr="00F41452" w:rsidRDefault="00923906" w:rsidP="00923906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923906" w:rsidRPr="00F41452" w:rsidRDefault="00923906" w:rsidP="00923906">
      <w:pPr>
        <w:ind w:left="56"/>
        <w:jc w:val="center"/>
        <w:rPr>
          <w:b/>
          <w:bCs/>
          <w:noProof w:val="0"/>
          <w:sz w:val="16"/>
          <w:szCs w:val="16"/>
          <w:rtl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توزيع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النسبي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ل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لعاملين 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>(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15 سنة فأكثر</w:t>
      </w:r>
      <w:r w:rsidR="00B55604">
        <w:rPr>
          <w:rFonts w:cs="Simplified Arabic" w:hint="cs"/>
          <w:b/>
          <w:bCs/>
          <w:noProof w:val="0"/>
          <w:sz w:val="16"/>
          <w:szCs w:val="16"/>
          <w:rtl/>
        </w:rPr>
        <w:t>)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 حسب مكان العمل،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2012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2015</w:t>
      </w:r>
    </w:p>
    <w:p w:rsidR="00923906" w:rsidRPr="00F41452" w:rsidRDefault="00923906" w:rsidP="00923906">
      <w:pPr>
        <w:jc w:val="center"/>
        <w:rPr>
          <w:rFonts w:cs="Simplified Arabic"/>
          <w:noProof w:val="0"/>
          <w:sz w:val="20"/>
          <w:rtl/>
        </w:rPr>
      </w:pPr>
      <w:r w:rsidRPr="00F41452">
        <w:rPr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028315" cy="1887220"/>
            <wp:effectExtent l="0" t="0" r="0" b="0"/>
            <wp:docPr id="7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FA3D46" w:rsidRPr="00F41452" w:rsidRDefault="00FA3D46" w:rsidP="00FA3D4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Pr="00F41452" w:rsidRDefault="00FA3D46" w:rsidP="00FA3D46">
      <w:pPr>
        <w:bidi w:val="0"/>
        <w:rPr>
          <w:b/>
          <w:bCs/>
          <w:sz w:val="10"/>
          <w:szCs w:val="10"/>
        </w:rPr>
      </w:pPr>
    </w:p>
    <w:p w:rsidR="00FA3D46" w:rsidRPr="00F41452" w:rsidRDefault="00FA3D46" w:rsidP="00FA3D46">
      <w:pPr>
        <w:ind w:left="255" w:hanging="199"/>
        <w:rPr>
          <w:rFonts w:cs="Simplified Arabic"/>
          <w:noProof w:val="0"/>
          <w:sz w:val="16"/>
          <w:szCs w:val="16"/>
          <w:rtl/>
        </w:rPr>
      </w:pPr>
      <w:r w:rsidRPr="00F41452">
        <w:rPr>
          <w:noProof w:val="0"/>
          <w:sz w:val="16"/>
          <w:szCs w:val="16"/>
          <w:rtl/>
        </w:rPr>
        <w:t xml:space="preserve">      </w:t>
      </w:r>
    </w:p>
    <w:p w:rsidR="00FA3D46" w:rsidRPr="00F41452" w:rsidRDefault="00FA3D46" w:rsidP="00FA3D46">
      <w:pPr>
        <w:rPr>
          <w:b/>
          <w:bCs/>
          <w:noProof w:val="0"/>
          <w:sz w:val="10"/>
          <w:szCs w:val="10"/>
          <w:rtl/>
        </w:rPr>
      </w:pPr>
    </w:p>
    <w:p w:rsidR="00B617CE" w:rsidRPr="00F41452" w:rsidRDefault="00B617CE" w:rsidP="00B617CE">
      <w:pPr>
        <w:rPr>
          <w:rFonts w:cs="Simplified Arabic"/>
          <w:noProof w:val="0"/>
          <w:sz w:val="10"/>
          <w:szCs w:val="10"/>
          <w:rtl/>
        </w:rPr>
      </w:pPr>
    </w:p>
    <w:p w:rsidR="00B617CE" w:rsidRPr="00F41452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B617CE" w:rsidRPr="00F41452" w:rsidRDefault="00B617CE" w:rsidP="00B617CE">
      <w:pPr>
        <w:ind w:left="56"/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FA3D46" w:rsidRPr="00F41452" w:rsidRDefault="00FA3D46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F41452">
        <w:rPr>
          <w:rFonts w:cs="Simplified Arabic"/>
          <w:noProof w:val="0"/>
          <w:sz w:val="40"/>
          <w:szCs w:val="40"/>
          <w:rtl/>
        </w:rPr>
        <w:br w:type="page"/>
      </w:r>
    </w:p>
    <w:p w:rsidR="00905F39" w:rsidRPr="00F41452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F41452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F41452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F41452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905F39" w:rsidRPr="00F41452" w:rsidRDefault="00905F39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</w:p>
    <w:p w:rsidR="00A460C8" w:rsidRPr="00F41452" w:rsidRDefault="00A460C8" w:rsidP="00A460C8">
      <w:pPr>
        <w:pStyle w:val="Heading6"/>
        <w:jc w:val="center"/>
        <w:rPr>
          <w:rFonts w:cs="Simplified Arabic"/>
          <w:noProof w:val="0"/>
          <w:sz w:val="40"/>
          <w:szCs w:val="40"/>
          <w:rtl/>
        </w:rPr>
      </w:pPr>
      <w:r w:rsidRPr="00F41452">
        <w:rPr>
          <w:rFonts w:cs="Simplified Arabic"/>
          <w:noProof w:val="0"/>
          <w:sz w:val="40"/>
          <w:szCs w:val="40"/>
          <w:rtl/>
        </w:rPr>
        <w:t>معايير المعيشة</w:t>
      </w:r>
    </w:p>
    <w:p w:rsidR="00E20A6A" w:rsidRPr="00F41452" w:rsidRDefault="00E20A6A">
      <w:pPr>
        <w:bidi w:val="0"/>
        <w:rPr>
          <w:rFonts w:cs="Simplified Arabic"/>
          <w:noProof w:val="0"/>
          <w:sz w:val="10"/>
          <w:szCs w:val="10"/>
        </w:rPr>
        <w:sectPr w:rsidR="00E20A6A" w:rsidRPr="00F41452" w:rsidSect="002C7548">
          <w:pgSz w:w="6237" w:h="8222" w:code="9"/>
          <w:pgMar w:top="397" w:right="397" w:bottom="737" w:left="397" w:header="0" w:footer="404" w:gutter="0"/>
          <w:cols w:space="720"/>
          <w:titlePg/>
          <w:bidi/>
          <w:rtlGutter/>
        </w:sectPr>
      </w:pPr>
    </w:p>
    <w:p w:rsidR="002129D0" w:rsidRPr="00F41452" w:rsidRDefault="002129D0" w:rsidP="002129D0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lastRenderedPageBreak/>
        <w:t>متوسط إنفاق واستهلاك الأسرة الشهري بالدينار الأردني في فلسطين</w:t>
      </w:r>
    </w:p>
    <w:p w:rsidR="002129D0" w:rsidRPr="00F41452" w:rsidRDefault="002129D0" w:rsidP="002129D0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t xml:space="preserve"> حسب مجموعات السلع والخدمات والمنطقة،</w:t>
      </w:r>
      <w:r w:rsidRPr="00F41452">
        <w:rPr>
          <w:rFonts w:cs="Simplified Arabic"/>
          <w:noProof w:val="0"/>
          <w:sz w:val="16"/>
          <w:szCs w:val="16"/>
        </w:rPr>
        <w:t xml:space="preserve"> </w:t>
      </w:r>
      <w:r w:rsidRPr="00F41452">
        <w:rPr>
          <w:rFonts w:cs="Simplified Arabic" w:hint="cs"/>
          <w:noProof w:val="0"/>
          <w:sz w:val="16"/>
          <w:szCs w:val="16"/>
          <w:rtl/>
        </w:rPr>
        <w:t>2011</w:t>
      </w:r>
      <w:r w:rsidRPr="00F41452">
        <w:rPr>
          <w:rFonts w:cs="Simplified Arabic"/>
          <w:noProof w:val="0"/>
          <w:sz w:val="16"/>
          <w:szCs w:val="16"/>
        </w:rPr>
        <w:t xml:space="preserve"> </w:t>
      </w:r>
    </w:p>
    <w:tbl>
      <w:tblPr>
        <w:bidiVisual/>
        <w:tblW w:w="5119" w:type="pct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977"/>
        <w:gridCol w:w="1207"/>
        <w:gridCol w:w="1207"/>
        <w:gridCol w:w="1207"/>
      </w:tblGrid>
      <w:tr w:rsidR="002129D0" w:rsidRPr="00F41452" w:rsidTr="00106F65">
        <w:trPr>
          <w:cantSplit/>
          <w:trHeight w:val="409"/>
          <w:jc w:val="center"/>
        </w:trPr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مجموع السلع والخدمات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2129D0" w:rsidRPr="00F41452" w:rsidTr="00106F65">
        <w:trPr>
          <w:cantSplit/>
          <w:trHeight w:val="224"/>
          <w:jc w:val="center"/>
        </w:trPr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الإنفاق النقدي على مجموعات الطعام</w:t>
            </w:r>
          </w:p>
        </w:tc>
        <w:tc>
          <w:tcPr>
            <w:tcW w:w="107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339.7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361.6</w:t>
            </w:r>
          </w:p>
        </w:tc>
        <w:tc>
          <w:tcPr>
            <w:tcW w:w="1078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297.8</w:t>
            </w:r>
          </w:p>
        </w:tc>
      </w:tr>
      <w:tr w:rsidR="002129D0" w:rsidRPr="00F41452" w:rsidTr="00106F65">
        <w:trPr>
          <w:cantSplit/>
          <w:trHeight w:hRule="exact" w:val="34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الاستهلاك الكلي من الطعام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351.0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376.5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302.4</w:t>
            </w:r>
          </w:p>
        </w:tc>
      </w:tr>
      <w:tr w:rsidR="002129D0" w:rsidRPr="00F41452" w:rsidTr="00106F65">
        <w:trPr>
          <w:cantSplit/>
          <w:trHeight w:hRule="exact" w:val="29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الإنفاق النقدي على غير الطعام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519.0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608.3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348.2</w:t>
            </w:r>
          </w:p>
        </w:tc>
      </w:tr>
      <w:tr w:rsidR="002129D0" w:rsidRPr="00F41452" w:rsidTr="00106F65">
        <w:trPr>
          <w:cantSplit/>
          <w:trHeight w:val="240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الاستهلاك الكلي من غير الطعام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634.8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729.2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454.2</w:t>
            </w:r>
          </w:p>
        </w:tc>
      </w:tr>
      <w:tr w:rsidR="002129D0" w:rsidRPr="00F41452" w:rsidTr="00106F65">
        <w:trPr>
          <w:cantSplit/>
          <w:trHeight w:val="258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ind w:left="113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الاستهلاك الكلي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985.8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1,105.7</w:t>
            </w:r>
          </w:p>
        </w:tc>
        <w:tc>
          <w:tcPr>
            <w:tcW w:w="107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756.6</w:t>
            </w:r>
          </w:p>
        </w:tc>
      </w:tr>
      <w:tr w:rsidR="002129D0" w:rsidRPr="00F41452" w:rsidTr="00106F65">
        <w:trPr>
          <w:cantSplit/>
          <w:trHeight w:val="276"/>
          <w:jc w:val="center"/>
        </w:trPr>
        <w:tc>
          <w:tcPr>
            <w:tcW w:w="17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ind w:left="113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الإنفاق النقدي الكلي</w:t>
            </w:r>
            <w:r w:rsidRPr="00F41452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>*</w:t>
            </w: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107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945.4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1,058.4</w:t>
            </w:r>
          </w:p>
        </w:tc>
        <w:tc>
          <w:tcPr>
            <w:tcW w:w="10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729.3</w:t>
            </w:r>
          </w:p>
        </w:tc>
      </w:tr>
    </w:tbl>
    <w:p w:rsidR="002129D0" w:rsidRPr="00F41452" w:rsidRDefault="002129D0" w:rsidP="002129D0">
      <w:pPr>
        <w:ind w:left="311" w:right="284"/>
        <w:jc w:val="both"/>
        <w:rPr>
          <w:rFonts w:ascii="Arial" w:hAnsi="Arial" w:cs="Simplified Arabic"/>
          <w:noProof w:val="0"/>
          <w:sz w:val="13"/>
          <w:szCs w:val="13"/>
          <w:rtl/>
        </w:rPr>
      </w:pPr>
      <w:r w:rsidRPr="00F41452">
        <w:rPr>
          <w:rFonts w:ascii="Arial" w:hAnsi="Arial" w:cs="Simplified Arabic" w:hint="cs"/>
          <w:b/>
          <w:bCs/>
          <w:noProof w:val="0"/>
          <w:sz w:val="13"/>
          <w:szCs w:val="13"/>
          <w:rtl/>
        </w:rPr>
        <w:t>*</w:t>
      </w:r>
      <w:r w:rsidRPr="00F41452">
        <w:rPr>
          <w:rFonts w:ascii="Arial" w:hAnsi="Arial" w:cs="Simplified Arabic"/>
          <w:b/>
          <w:bCs/>
          <w:noProof w:val="0"/>
          <w:sz w:val="13"/>
          <w:szCs w:val="13"/>
          <w:rtl/>
        </w:rPr>
        <w:t xml:space="preserve">الإنفاق النقدي الكلي= </w:t>
      </w:r>
      <w:r w:rsidRPr="00F41452">
        <w:rPr>
          <w:rFonts w:ascii="Arial" w:hAnsi="Arial" w:cs="Simplified Arabic"/>
          <w:noProof w:val="0"/>
          <w:sz w:val="13"/>
          <w:szCs w:val="13"/>
          <w:rtl/>
        </w:rPr>
        <w:t>الإنفاق النقدي على مجموعات الطعام+ الإنفاق النقدي على غير الطعام +المجموعات التالية (التحويلات النقدية المدفوعة+ضرائب+نفقات غير استهلاكية).</w:t>
      </w:r>
    </w:p>
    <w:p w:rsidR="002129D0" w:rsidRPr="00F41452" w:rsidRDefault="002129D0" w:rsidP="002129D0">
      <w:pPr>
        <w:ind w:left="311" w:right="284"/>
        <w:jc w:val="both"/>
        <w:rPr>
          <w:rFonts w:ascii="Arial" w:hAnsi="Arial" w:cs="Simplified Arabic"/>
          <w:noProof w:val="0"/>
          <w:sz w:val="13"/>
          <w:szCs w:val="13"/>
          <w:rtl/>
        </w:rPr>
      </w:pPr>
    </w:p>
    <w:p w:rsidR="002129D0" w:rsidRPr="00F41452" w:rsidRDefault="002129D0" w:rsidP="002129D0">
      <w:pPr>
        <w:pStyle w:val="Title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t xml:space="preserve">التوزيع النسبي لاستهلاك </w:t>
      </w:r>
      <w:r w:rsidRPr="00F41452">
        <w:rPr>
          <w:rFonts w:cs="Simplified Arabic" w:hint="cs"/>
          <w:noProof w:val="0"/>
          <w:sz w:val="16"/>
          <w:szCs w:val="16"/>
          <w:rtl/>
        </w:rPr>
        <w:t>الأسرة</w:t>
      </w:r>
      <w:r w:rsidRPr="00F41452">
        <w:rPr>
          <w:rFonts w:cs="Simplified Arabic"/>
          <w:noProof w:val="0"/>
          <w:sz w:val="16"/>
          <w:szCs w:val="16"/>
          <w:rtl/>
        </w:rPr>
        <w:t xml:space="preserve"> الشهري بالدينار الأردني في فلسطين حسب مجموعات السلع والخدمات والمنطقة، </w:t>
      </w:r>
      <w:r w:rsidRPr="00F41452">
        <w:rPr>
          <w:rFonts w:cs="Simplified Arabic"/>
          <w:noProof w:val="0"/>
          <w:sz w:val="16"/>
          <w:szCs w:val="16"/>
        </w:rPr>
        <w:t>2011</w:t>
      </w:r>
    </w:p>
    <w:tbl>
      <w:tblPr>
        <w:bidiVisual/>
        <w:tblW w:w="5160" w:type="dxa"/>
        <w:jc w:val="center"/>
        <w:tblInd w:w="-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11"/>
        <w:gridCol w:w="1085"/>
        <w:gridCol w:w="1140"/>
        <w:gridCol w:w="1124"/>
      </w:tblGrid>
      <w:tr w:rsidR="002129D0" w:rsidRPr="00F41452" w:rsidTr="00106F65">
        <w:trPr>
          <w:cantSplit/>
          <w:trHeight w:val="42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مجموع السلع والخدمات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bidi w:val="0"/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bidi w:val="0"/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2129D0" w:rsidRPr="00F41452" w:rsidTr="00106F65">
        <w:trPr>
          <w:cantSplit/>
          <w:trHeight w:val="214"/>
          <w:jc w:val="center"/>
        </w:trPr>
        <w:tc>
          <w:tcPr>
            <w:tcW w:w="181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ind w:left="113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الاستهلاك الكلي من الطعام 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35.6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 w:hint="cs"/>
                <w:sz w:val="14"/>
                <w:szCs w:val="14"/>
                <w:rtl/>
              </w:rPr>
              <w:t>34.0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sz w:val="14"/>
                <w:szCs w:val="14"/>
                <w:rtl/>
              </w:rPr>
              <w:t>40.0</w:t>
            </w:r>
          </w:p>
        </w:tc>
      </w:tr>
      <w:tr w:rsidR="002129D0" w:rsidRPr="00F41452" w:rsidTr="00106F65">
        <w:trPr>
          <w:cantSplit/>
          <w:trHeight w:val="288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ind w:left="113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الاستهلاك الكلي من غير الطعام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64.4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 w:hint="cs"/>
                <w:sz w:val="14"/>
                <w:szCs w:val="14"/>
                <w:rtl/>
              </w:rPr>
              <w:t>66.0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 w:hint="cs"/>
                <w:sz w:val="14"/>
                <w:szCs w:val="14"/>
                <w:rtl/>
              </w:rPr>
              <w:t>60.0</w:t>
            </w:r>
          </w:p>
        </w:tc>
      </w:tr>
      <w:tr w:rsidR="002129D0" w:rsidRPr="00F41452" w:rsidTr="00106F65">
        <w:trPr>
          <w:cantSplit/>
          <w:trHeight w:val="273"/>
          <w:jc w:val="center"/>
        </w:trPr>
        <w:tc>
          <w:tcPr>
            <w:tcW w:w="18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2129D0" w:rsidRPr="00F41452" w:rsidRDefault="002129D0" w:rsidP="00106F65">
            <w:pPr>
              <w:pStyle w:val="Heading4"/>
              <w:ind w:left="113"/>
              <w:jc w:val="both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الاستهلاك الكلي </w:t>
            </w: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129D0" w:rsidRPr="00F41452" w:rsidRDefault="002129D0" w:rsidP="00106F65">
            <w:pPr>
              <w:ind w:left="57"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 w:hint="cs"/>
                <w:b/>
                <w:bCs/>
                <w:sz w:val="14"/>
                <w:szCs w:val="14"/>
                <w:rtl/>
              </w:rPr>
              <w:t>100</w:t>
            </w:r>
          </w:p>
        </w:tc>
      </w:tr>
    </w:tbl>
    <w:p w:rsidR="002129D0" w:rsidRPr="00F41452" w:rsidRDefault="002129D0" w:rsidP="002129D0">
      <w:pPr>
        <w:pStyle w:val="Heading1"/>
        <w:ind w:left="137" w:right="154"/>
        <w:jc w:val="lowKashida"/>
        <w:rPr>
          <w:rFonts w:cs="Simplified Arabic"/>
          <w:b w:val="0"/>
          <w:bCs w:val="0"/>
          <w:noProof w:val="0"/>
          <w:sz w:val="12"/>
          <w:szCs w:val="12"/>
          <w:rtl/>
        </w:rPr>
      </w:pPr>
      <w:r w:rsidRPr="00F41452">
        <w:rPr>
          <w:rFonts w:cs="Simplified Arabic" w:hint="cs"/>
          <w:b w:val="0"/>
          <w:bCs w:val="0"/>
          <w:noProof w:val="0"/>
          <w:sz w:val="12"/>
          <w:szCs w:val="12"/>
          <w:rtl/>
        </w:rPr>
        <w:t xml:space="preserve"> قد يلاحظ بعض الاختلافات الطفيفة لقيم نفس المغير مع ما تم نشر سابقاً، وقد نجم ذلك عن التقريب المصاحب لعمليات حساب المؤشر</w:t>
      </w:r>
    </w:p>
    <w:p w:rsidR="002129D0" w:rsidRPr="00F41452" w:rsidRDefault="002129D0" w:rsidP="002129D0">
      <w:pPr>
        <w:bidi w:val="0"/>
        <w:rPr>
          <w:rtl/>
        </w:rPr>
      </w:pPr>
      <w:r w:rsidRPr="00F41452">
        <w:rPr>
          <w:rtl/>
        </w:rPr>
        <w:br w:type="page"/>
      </w:r>
    </w:p>
    <w:p w:rsidR="002129D0" w:rsidRPr="00F41452" w:rsidRDefault="002129D0" w:rsidP="002129D0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lastRenderedPageBreak/>
        <w:t>نسب الفقر بين الأفراد وفقا لأنماط الاستهلاك الشهري للأسر في فلسطين</w:t>
      </w:r>
    </w:p>
    <w:p w:rsidR="002129D0" w:rsidRPr="00F41452" w:rsidRDefault="002129D0" w:rsidP="002129D0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F41452">
        <w:rPr>
          <w:rFonts w:hint="cs"/>
          <w:noProof w:val="0"/>
          <w:sz w:val="16"/>
          <w:szCs w:val="16"/>
          <w:rtl/>
        </w:rPr>
        <w:t xml:space="preserve"> 2011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91"/>
        <w:gridCol w:w="992"/>
        <w:gridCol w:w="992"/>
        <w:gridCol w:w="992"/>
        <w:gridCol w:w="993"/>
      </w:tblGrid>
      <w:tr w:rsidR="002129D0" w:rsidRPr="00F41452" w:rsidTr="00106F65">
        <w:trPr>
          <w:cantSplit/>
          <w:jc w:val="center"/>
        </w:trPr>
        <w:tc>
          <w:tcPr>
            <w:tcW w:w="1191" w:type="dxa"/>
            <w:vMerge w:val="restart"/>
            <w:vAlign w:val="center"/>
          </w:tcPr>
          <w:p w:rsidR="002129D0" w:rsidRPr="00F41452" w:rsidRDefault="002129D0" w:rsidP="00106F65">
            <w:pPr>
              <w:pStyle w:val="Footer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  <w:tc>
          <w:tcPr>
            <w:tcW w:w="3969" w:type="dxa"/>
            <w:gridSpan w:val="4"/>
            <w:vAlign w:val="center"/>
          </w:tcPr>
          <w:p w:rsidR="002129D0" w:rsidRPr="00F41452" w:rsidRDefault="002129D0" w:rsidP="00106F65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نسب الفقر</w:t>
            </w:r>
          </w:p>
        </w:tc>
      </w:tr>
      <w:tr w:rsidR="002129D0" w:rsidRPr="00F41452" w:rsidTr="00106F65">
        <w:trPr>
          <w:cantSplit/>
          <w:trHeight w:val="212"/>
          <w:jc w:val="center"/>
        </w:trPr>
        <w:tc>
          <w:tcPr>
            <w:tcW w:w="1191" w:type="dxa"/>
            <w:vMerge/>
            <w:vAlign w:val="center"/>
          </w:tcPr>
          <w:p w:rsidR="002129D0" w:rsidRPr="00F41452" w:rsidRDefault="002129D0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فجوة الفقر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شدة الفقر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الفقر المدقع</w:t>
            </w:r>
          </w:p>
        </w:tc>
      </w:tr>
      <w:tr w:rsidR="002129D0" w:rsidRPr="00F41452" w:rsidTr="00106F65">
        <w:trPr>
          <w:cantSplit/>
          <w:jc w:val="center"/>
        </w:trPr>
        <w:tc>
          <w:tcPr>
            <w:tcW w:w="1191" w:type="dxa"/>
            <w:tcBorders>
              <w:bottom w:val="nil"/>
            </w:tcBorders>
            <w:vAlign w:val="center"/>
          </w:tcPr>
          <w:p w:rsidR="002129D0" w:rsidRPr="00F41452" w:rsidRDefault="002129D0" w:rsidP="00106F65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992" w:type="dxa"/>
            <w:tcBorders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6.0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2.1</w:t>
            </w:r>
          </w:p>
        </w:tc>
        <w:tc>
          <w:tcPr>
            <w:tcW w:w="993" w:type="dxa"/>
            <w:tcBorders>
              <w:left w:val="nil"/>
              <w:bottom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12.9</w:t>
            </w:r>
          </w:p>
        </w:tc>
      </w:tr>
      <w:tr w:rsidR="002129D0" w:rsidRPr="00F41452" w:rsidTr="00106F65">
        <w:trPr>
          <w:cantSplit/>
          <w:jc w:val="center"/>
        </w:trPr>
        <w:tc>
          <w:tcPr>
            <w:tcW w:w="1191" w:type="dxa"/>
            <w:tcBorders>
              <w:top w:val="nil"/>
              <w:bottom w:val="nil"/>
            </w:tcBorders>
            <w:vAlign w:val="center"/>
          </w:tcPr>
          <w:p w:rsidR="002129D0" w:rsidRPr="00F41452" w:rsidRDefault="002129D0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17.8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3.9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1.4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7.8</w:t>
            </w:r>
          </w:p>
        </w:tc>
      </w:tr>
      <w:tr w:rsidR="002129D0" w:rsidRPr="00F41452" w:rsidTr="00106F65">
        <w:trPr>
          <w:cantSplit/>
          <w:jc w:val="center"/>
        </w:trPr>
        <w:tc>
          <w:tcPr>
            <w:tcW w:w="1191" w:type="dxa"/>
            <w:tcBorders>
              <w:top w:val="nil"/>
            </w:tcBorders>
            <w:vAlign w:val="center"/>
          </w:tcPr>
          <w:p w:rsidR="002129D0" w:rsidRPr="00F41452" w:rsidRDefault="002129D0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992" w:type="dxa"/>
            <w:tcBorders>
              <w:top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38.8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9.3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3.2</w:t>
            </w:r>
          </w:p>
        </w:tc>
        <w:tc>
          <w:tcPr>
            <w:tcW w:w="993" w:type="dxa"/>
            <w:tcBorders>
              <w:top w:val="nil"/>
              <w:lef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21.1</w:t>
            </w:r>
          </w:p>
        </w:tc>
      </w:tr>
    </w:tbl>
    <w:p w:rsidR="002129D0" w:rsidRPr="00F41452" w:rsidRDefault="002129D0" w:rsidP="002129D0">
      <w:pPr>
        <w:rPr>
          <w:rtl/>
        </w:rPr>
      </w:pPr>
    </w:p>
    <w:p w:rsidR="002129D0" w:rsidRPr="00F41452" w:rsidRDefault="002129D0" w:rsidP="002129D0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2129D0" w:rsidRPr="00F41452" w:rsidRDefault="002129D0" w:rsidP="002129D0">
      <w:pPr>
        <w:pStyle w:val="Heading1"/>
        <w:jc w:val="center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t xml:space="preserve"> حسب المنطقة،</w:t>
      </w:r>
      <w:r w:rsidRPr="00F41452">
        <w:rPr>
          <w:rFonts w:hint="cs"/>
          <w:noProof w:val="0"/>
          <w:sz w:val="16"/>
          <w:szCs w:val="16"/>
          <w:rtl/>
        </w:rPr>
        <w:t xml:space="preserve"> 2011</w:t>
      </w:r>
    </w:p>
    <w:p w:rsidR="002129D0" w:rsidRPr="00F41452" w:rsidRDefault="002129D0" w:rsidP="002129D0">
      <w:pPr>
        <w:jc w:val="center"/>
        <w:rPr>
          <w:rFonts w:cs="Simplified Arabic"/>
          <w:sz w:val="16"/>
          <w:szCs w:val="16"/>
          <w:rtl/>
        </w:rPr>
      </w:pPr>
      <w:r w:rsidRPr="00F41452">
        <w:rPr>
          <w:rFonts w:cs="Simplified Arabic"/>
          <w:sz w:val="16"/>
          <w:szCs w:val="16"/>
          <w:bdr w:val="single" w:sz="4" w:space="0" w:color="auto"/>
          <w:rtl/>
        </w:rPr>
        <w:drawing>
          <wp:inline distT="0" distB="0" distL="0" distR="0">
            <wp:extent cx="3049675" cy="1205802"/>
            <wp:effectExtent l="0" t="0" r="0" b="0"/>
            <wp:docPr id="1" name="Object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2129D0" w:rsidRPr="00F41452" w:rsidRDefault="002129D0" w:rsidP="002129D0">
      <w:pPr>
        <w:rPr>
          <w:sz w:val="16"/>
          <w:szCs w:val="12"/>
          <w:rtl/>
        </w:rPr>
      </w:pPr>
    </w:p>
    <w:p w:rsidR="002129D0" w:rsidRPr="00F41452" w:rsidRDefault="002129D0" w:rsidP="002129D0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>نسب الفقر بين الأفراد وفقا لأنماط الاستهلاك الشهري للأسر في فلسطين</w:t>
      </w:r>
    </w:p>
    <w:p w:rsidR="002129D0" w:rsidRPr="00F41452" w:rsidRDefault="002129D0" w:rsidP="002129D0">
      <w:pPr>
        <w:pStyle w:val="Heading5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t xml:space="preserve"> حسب نوع التجمع</w:t>
      </w:r>
      <w:r w:rsidRPr="00F41452">
        <w:rPr>
          <w:rFonts w:cs="Simplified Arabic" w:hint="cs"/>
          <w:noProof w:val="0"/>
          <w:sz w:val="16"/>
          <w:szCs w:val="16"/>
          <w:rtl/>
        </w:rPr>
        <w:t>، 2011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49"/>
        <w:gridCol w:w="1027"/>
        <w:gridCol w:w="1028"/>
        <w:gridCol w:w="1028"/>
        <w:gridCol w:w="1028"/>
      </w:tblGrid>
      <w:tr w:rsidR="002129D0" w:rsidRPr="00F41452" w:rsidTr="00106F65">
        <w:trPr>
          <w:cantSplit/>
          <w:jc w:val="center"/>
        </w:trPr>
        <w:tc>
          <w:tcPr>
            <w:tcW w:w="1049" w:type="dxa"/>
            <w:vMerge w:val="restart"/>
            <w:vAlign w:val="center"/>
          </w:tcPr>
          <w:p w:rsidR="002129D0" w:rsidRPr="00F41452" w:rsidRDefault="002129D0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نوع التجمع</w:t>
            </w:r>
          </w:p>
        </w:tc>
        <w:tc>
          <w:tcPr>
            <w:tcW w:w="4111" w:type="dxa"/>
            <w:gridSpan w:val="4"/>
            <w:vAlign w:val="center"/>
          </w:tcPr>
          <w:p w:rsidR="002129D0" w:rsidRPr="00F41452" w:rsidRDefault="002129D0" w:rsidP="00106F65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نسب الفقر</w:t>
            </w:r>
          </w:p>
        </w:tc>
      </w:tr>
      <w:tr w:rsidR="002129D0" w:rsidRPr="00F41452" w:rsidTr="00106F65">
        <w:trPr>
          <w:cantSplit/>
          <w:trHeight w:val="110"/>
          <w:jc w:val="center"/>
        </w:trPr>
        <w:tc>
          <w:tcPr>
            <w:tcW w:w="1049" w:type="dxa"/>
            <w:vMerge/>
            <w:vAlign w:val="center"/>
          </w:tcPr>
          <w:p w:rsidR="002129D0" w:rsidRPr="00F41452" w:rsidRDefault="002129D0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1027" w:type="dxa"/>
            <w:tcBorders>
              <w:bottom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فجوة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شدة الفقر</w:t>
            </w:r>
          </w:p>
        </w:tc>
        <w:tc>
          <w:tcPr>
            <w:tcW w:w="1028" w:type="dxa"/>
            <w:tcBorders>
              <w:bottom w:val="single" w:sz="4" w:space="0" w:color="auto"/>
            </w:tcBorders>
            <w:vAlign w:val="center"/>
          </w:tcPr>
          <w:p w:rsidR="002129D0" w:rsidRPr="00F41452" w:rsidRDefault="002129D0" w:rsidP="00106F65">
            <w:pPr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الفقر المدقع</w:t>
            </w:r>
          </w:p>
        </w:tc>
      </w:tr>
      <w:tr w:rsidR="002129D0" w:rsidRPr="00F41452" w:rsidTr="00106F65">
        <w:trPr>
          <w:cantSplit/>
          <w:jc w:val="center"/>
        </w:trPr>
        <w:tc>
          <w:tcPr>
            <w:tcW w:w="1049" w:type="dxa"/>
            <w:tcBorders>
              <w:bottom w:val="nil"/>
            </w:tcBorders>
            <w:vAlign w:val="center"/>
          </w:tcPr>
          <w:p w:rsidR="002129D0" w:rsidRPr="00F41452" w:rsidRDefault="002129D0" w:rsidP="00106F65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027" w:type="dxa"/>
            <w:tcBorders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25.8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 xml:space="preserve"> 6.0</w:t>
            </w:r>
          </w:p>
        </w:tc>
        <w:tc>
          <w:tcPr>
            <w:tcW w:w="1028" w:type="dxa"/>
            <w:tcBorders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2.1</w:t>
            </w:r>
          </w:p>
        </w:tc>
        <w:tc>
          <w:tcPr>
            <w:tcW w:w="1028" w:type="dxa"/>
            <w:tcBorders>
              <w:left w:val="nil"/>
              <w:bottom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  <w:t>12.9</w:t>
            </w:r>
          </w:p>
        </w:tc>
      </w:tr>
      <w:tr w:rsidR="002129D0" w:rsidRPr="00F41452" w:rsidTr="00106F65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2129D0" w:rsidRPr="00F41452" w:rsidRDefault="002129D0" w:rsidP="00106F65">
            <w:pPr>
              <w:pStyle w:val="FootnoteText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حضر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26.1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6.3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2.2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13.7</w:t>
            </w:r>
          </w:p>
        </w:tc>
      </w:tr>
      <w:tr w:rsidR="002129D0" w:rsidRPr="00F41452" w:rsidTr="00106F65">
        <w:trPr>
          <w:cantSplit/>
          <w:jc w:val="center"/>
        </w:trPr>
        <w:tc>
          <w:tcPr>
            <w:tcW w:w="1049" w:type="dxa"/>
            <w:tcBorders>
              <w:top w:val="nil"/>
              <w:bottom w:val="nil"/>
            </w:tcBorders>
          </w:tcPr>
          <w:p w:rsidR="002129D0" w:rsidRPr="00F41452" w:rsidRDefault="002129D0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ريف</w:t>
            </w:r>
          </w:p>
        </w:tc>
        <w:tc>
          <w:tcPr>
            <w:tcW w:w="1027" w:type="dxa"/>
            <w:tcBorders>
              <w:top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19.4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3.8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1.3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7.4</w:t>
            </w:r>
          </w:p>
        </w:tc>
      </w:tr>
      <w:tr w:rsidR="002129D0" w:rsidRPr="00F41452" w:rsidTr="00106F65">
        <w:trPr>
          <w:cantSplit/>
          <w:jc w:val="center"/>
        </w:trPr>
        <w:tc>
          <w:tcPr>
            <w:tcW w:w="1049" w:type="dxa"/>
            <w:tcBorders>
              <w:top w:val="nil"/>
            </w:tcBorders>
          </w:tcPr>
          <w:p w:rsidR="002129D0" w:rsidRPr="00F41452" w:rsidRDefault="002129D0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مخيم</w:t>
            </w:r>
          </w:p>
        </w:tc>
        <w:tc>
          <w:tcPr>
            <w:tcW w:w="1027" w:type="dxa"/>
            <w:tcBorders>
              <w:top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35.4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 xml:space="preserve"> 7.4</w:t>
            </w:r>
          </w:p>
        </w:tc>
        <w:tc>
          <w:tcPr>
            <w:tcW w:w="1028" w:type="dxa"/>
            <w:tcBorders>
              <w:top w:val="nil"/>
              <w:left w:val="nil"/>
              <w:righ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  <w:rtl/>
              </w:rPr>
              <w:t>2.5</w:t>
            </w:r>
          </w:p>
        </w:tc>
        <w:tc>
          <w:tcPr>
            <w:tcW w:w="1028" w:type="dxa"/>
            <w:tcBorders>
              <w:top w:val="nil"/>
              <w:left w:val="nil"/>
            </w:tcBorders>
            <w:vAlign w:val="center"/>
          </w:tcPr>
          <w:p w:rsidR="002129D0" w:rsidRPr="00F41452" w:rsidRDefault="002129D0" w:rsidP="00106F65">
            <w:pPr>
              <w:ind w:right="57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 w:hint="cs"/>
                <w:sz w:val="14"/>
                <w:szCs w:val="14"/>
                <w:rtl/>
              </w:rPr>
              <w:t>16.2</w:t>
            </w:r>
          </w:p>
        </w:tc>
      </w:tr>
    </w:tbl>
    <w:p w:rsidR="002129D0" w:rsidRPr="00F41452" w:rsidRDefault="002129D0" w:rsidP="002129D0">
      <w:pPr>
        <w:bidi w:val="0"/>
        <w:ind w:left="-180"/>
        <w:jc w:val="center"/>
        <w:rPr>
          <w:sz w:val="22"/>
          <w:szCs w:val="22"/>
        </w:rPr>
      </w:pPr>
    </w:p>
    <w:p w:rsidR="002129D0" w:rsidRPr="00F41452" w:rsidRDefault="002129D0" w:rsidP="002129D0">
      <w:pPr>
        <w:bidi w:val="0"/>
        <w:ind w:left="-180"/>
        <w:jc w:val="center"/>
      </w:pPr>
    </w:p>
    <w:p w:rsidR="002129D0" w:rsidRPr="00F41452" w:rsidRDefault="002129D0" w:rsidP="002129D0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متوسط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إنفاق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واستهلاك الفرد الشهري بالدينار الأردني في فلسطين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حسب مجموعات السلع </w:t>
      </w:r>
    </w:p>
    <w:p w:rsidR="002129D0" w:rsidRPr="00F41452" w:rsidRDefault="002129D0" w:rsidP="002129D0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والخدمات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،</w:t>
      </w:r>
      <w:r w:rsidRPr="00F41452">
        <w:rPr>
          <w:rFonts w:cs="Simplified Arabic" w:hint="cs"/>
          <w:b/>
          <w:bCs/>
          <w:sz w:val="16"/>
          <w:szCs w:val="16"/>
          <w:rtl/>
        </w:rPr>
        <w:t xml:space="preserve">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2011</w:t>
      </w:r>
    </w:p>
    <w:p w:rsidR="002129D0" w:rsidRPr="00F41452" w:rsidRDefault="002129D0" w:rsidP="002129D0">
      <w:pPr>
        <w:bidi w:val="0"/>
        <w:jc w:val="center"/>
        <w:rPr>
          <w:rFonts w:cs="Simplified Arabic"/>
          <w:b/>
          <w:bCs/>
          <w:noProof w:val="0"/>
          <w:sz w:val="17"/>
          <w:szCs w:val="17"/>
          <w:rtl/>
        </w:rPr>
      </w:pPr>
      <w:r w:rsidRPr="00F41452">
        <w:rPr>
          <w:rFonts w:cs="Simplified Arabic"/>
          <w:b/>
          <w:bCs/>
          <w:sz w:val="17"/>
          <w:szCs w:val="17"/>
          <w:bdr w:val="single" w:sz="4" w:space="0" w:color="auto"/>
        </w:rPr>
        <w:drawing>
          <wp:inline distT="0" distB="0" distL="0" distR="0">
            <wp:extent cx="3364950" cy="2463421"/>
            <wp:effectExtent l="0" t="0" r="0" b="0"/>
            <wp:docPr id="15" name="Objec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326244" w:rsidRPr="00F41452" w:rsidRDefault="002129D0" w:rsidP="002129D0">
      <w:pPr>
        <w:jc w:val="center"/>
        <w:rPr>
          <w:rtl/>
        </w:rPr>
        <w:sectPr w:rsidR="00326244" w:rsidRPr="00F41452" w:rsidSect="003A6477">
          <w:headerReference w:type="default" r:id="rId27"/>
          <w:footerReference w:type="default" r:id="rId28"/>
          <w:type w:val="nextColumn"/>
          <w:pgSz w:w="6237" w:h="8222" w:code="9"/>
          <w:pgMar w:top="397" w:right="397" w:bottom="737" w:left="397" w:header="0" w:footer="315" w:gutter="0"/>
          <w:pgNumType w:start="22"/>
          <w:cols w:space="720"/>
          <w:titlePg/>
          <w:bidi/>
          <w:rtlGutter/>
        </w:sectPr>
      </w:pPr>
      <w:r w:rsidRPr="00F41452">
        <w:rPr>
          <w:rFonts w:cs="Simplified Arabic" w:hint="cs"/>
          <w:noProof w:val="0"/>
          <w:sz w:val="12"/>
          <w:szCs w:val="12"/>
          <w:rtl/>
        </w:rPr>
        <w:t xml:space="preserve">سلع أخرى: تشمل (التبغ، السجائر، المشروبات الكحولية، </w:t>
      </w:r>
      <w:proofErr w:type="spellStart"/>
      <w:r w:rsidRPr="00F41452">
        <w:rPr>
          <w:rFonts w:cs="Simplified Arabic" w:hint="cs"/>
          <w:noProof w:val="0"/>
          <w:sz w:val="12"/>
          <w:szCs w:val="12"/>
          <w:rtl/>
        </w:rPr>
        <w:t>الانتاج</w:t>
      </w:r>
      <w:proofErr w:type="spellEnd"/>
      <w:r w:rsidRPr="00F41452">
        <w:rPr>
          <w:rFonts w:cs="Simplified Arabic" w:hint="cs"/>
          <w:noProof w:val="0"/>
          <w:sz w:val="12"/>
          <w:szCs w:val="12"/>
          <w:rtl/>
        </w:rPr>
        <w:t xml:space="preserve"> الذاتي غير الطعام، </w:t>
      </w:r>
      <w:proofErr w:type="spellStart"/>
      <w:r w:rsidRPr="00F41452">
        <w:rPr>
          <w:rFonts w:cs="Simplified Arabic" w:hint="cs"/>
          <w:noProof w:val="0"/>
          <w:sz w:val="12"/>
          <w:szCs w:val="12"/>
          <w:rtl/>
        </w:rPr>
        <w:t>الانفاق</w:t>
      </w:r>
      <w:proofErr w:type="spellEnd"/>
      <w:r w:rsidRPr="00F41452">
        <w:rPr>
          <w:rFonts w:cs="Simplified Arabic" w:hint="cs"/>
          <w:noProof w:val="0"/>
          <w:sz w:val="12"/>
          <w:szCs w:val="12"/>
          <w:rtl/>
        </w:rPr>
        <w:t xml:space="preserve"> على سلع وخدمات </w:t>
      </w:r>
      <w:proofErr w:type="spellStart"/>
      <w:r w:rsidRPr="00F41452">
        <w:rPr>
          <w:rFonts w:cs="Simplified Arabic" w:hint="cs"/>
          <w:noProof w:val="0"/>
          <w:sz w:val="12"/>
          <w:szCs w:val="12"/>
          <w:rtl/>
        </w:rPr>
        <w:t>اخرى</w:t>
      </w:r>
      <w:proofErr w:type="spellEnd"/>
      <w:r w:rsidRPr="00F41452">
        <w:rPr>
          <w:rFonts w:cs="Simplified Arabic" w:hint="cs"/>
          <w:noProof w:val="0"/>
          <w:sz w:val="12"/>
          <w:szCs w:val="12"/>
          <w:rtl/>
        </w:rPr>
        <w:t xml:space="preserve"> غير الطعام).</w:t>
      </w:r>
      <w:r w:rsidRPr="00F41452">
        <w:t xml:space="preserve"> </w:t>
      </w:r>
    </w:p>
    <w:p w:rsidR="00E20A6A" w:rsidRPr="00F41452" w:rsidRDefault="00E679F5" w:rsidP="00E20A6A">
      <w:pPr>
        <w:pStyle w:val="Heading1"/>
        <w:jc w:val="center"/>
        <w:rPr>
          <w:sz w:val="40"/>
          <w:szCs w:val="40"/>
          <w:rtl/>
        </w:rPr>
        <w:sectPr w:rsidR="00E20A6A" w:rsidRPr="00F41452" w:rsidSect="00E67E3C">
          <w:footerReference w:type="default" r:id="rId29"/>
          <w:type w:val="nextColumn"/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F41452">
        <w:rPr>
          <w:rFonts w:cs="Simplified Arabic"/>
          <w:noProof w:val="0"/>
          <w:sz w:val="40"/>
          <w:szCs w:val="40"/>
          <w:rtl/>
        </w:rPr>
        <w:lastRenderedPageBreak/>
        <w:t>التعليم</w:t>
      </w:r>
    </w:p>
    <w:p w:rsidR="00C94F8C" w:rsidRPr="00F41452" w:rsidRDefault="00C94F8C" w:rsidP="00C94F8C">
      <w:pPr>
        <w:jc w:val="center"/>
        <w:rPr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التعليم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الأساسي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والثانوي في فلسطين،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2011</w:t>
      </w:r>
      <w:r w:rsidRPr="00F41452">
        <w:rPr>
          <w:b/>
          <w:bCs/>
          <w:noProof w:val="0"/>
          <w:sz w:val="16"/>
          <w:szCs w:val="16"/>
          <w:rtl/>
        </w:rPr>
        <w:t>/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2012</w:t>
      </w:r>
      <w:r w:rsidRPr="00F41452">
        <w:rPr>
          <w:b/>
          <w:bCs/>
          <w:noProof w:val="0"/>
          <w:sz w:val="16"/>
          <w:szCs w:val="16"/>
          <w:rtl/>
        </w:rPr>
        <w:t xml:space="preserve">-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2015</w:t>
      </w:r>
      <w:r w:rsidRPr="00F41452">
        <w:rPr>
          <w:b/>
          <w:bCs/>
          <w:noProof w:val="0"/>
          <w:sz w:val="16"/>
          <w:szCs w:val="16"/>
          <w:rtl/>
        </w:rPr>
        <w:t>/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2016</w:t>
      </w:r>
    </w:p>
    <w:tbl>
      <w:tblPr>
        <w:bidiVisual/>
        <w:tblW w:w="52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651"/>
        <w:gridCol w:w="810"/>
        <w:gridCol w:w="934"/>
        <w:gridCol w:w="898"/>
        <w:gridCol w:w="970"/>
        <w:gridCol w:w="970"/>
      </w:tblGrid>
      <w:tr w:rsidR="00C94F8C" w:rsidRPr="00F41452" w:rsidTr="003D456D">
        <w:trPr>
          <w:trHeight w:hRule="exact" w:val="297"/>
          <w:jc w:val="center"/>
        </w:trPr>
        <w:tc>
          <w:tcPr>
            <w:tcW w:w="651" w:type="dxa"/>
            <w:vMerge w:val="restart"/>
            <w:vAlign w:val="center"/>
          </w:tcPr>
          <w:p w:rsidR="00C94F8C" w:rsidRPr="00F41452" w:rsidRDefault="00C94F8C" w:rsidP="003D456D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4582" w:type="dxa"/>
            <w:gridSpan w:val="5"/>
            <w:vAlign w:val="center"/>
          </w:tcPr>
          <w:p w:rsidR="00C94F8C" w:rsidRPr="00F41452" w:rsidRDefault="00C94F8C" w:rsidP="003D456D">
            <w:pPr>
              <w:ind w:left="113"/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العام الدراسي</w:t>
            </w:r>
          </w:p>
        </w:tc>
      </w:tr>
      <w:tr w:rsidR="00C94F8C" w:rsidRPr="00F41452" w:rsidTr="003D456D">
        <w:trPr>
          <w:trHeight w:hRule="exact" w:val="297"/>
          <w:jc w:val="center"/>
        </w:trPr>
        <w:tc>
          <w:tcPr>
            <w:tcW w:w="651" w:type="dxa"/>
            <w:vMerge/>
            <w:vAlign w:val="center"/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</w:p>
        </w:tc>
        <w:tc>
          <w:tcPr>
            <w:tcW w:w="810" w:type="dxa"/>
            <w:vAlign w:val="center"/>
          </w:tcPr>
          <w:p w:rsidR="00C94F8C" w:rsidRPr="00F41452" w:rsidRDefault="00C94F8C" w:rsidP="003D456D">
            <w:pPr>
              <w:bidi w:val="0"/>
              <w:ind w:right="57"/>
              <w:jc w:val="center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2011/2012</w:t>
            </w:r>
          </w:p>
        </w:tc>
        <w:tc>
          <w:tcPr>
            <w:tcW w:w="934" w:type="dxa"/>
            <w:vAlign w:val="center"/>
          </w:tcPr>
          <w:p w:rsidR="00C94F8C" w:rsidRPr="00F41452" w:rsidRDefault="00C94F8C" w:rsidP="003D456D">
            <w:pPr>
              <w:bidi w:val="0"/>
              <w:ind w:right="57"/>
              <w:jc w:val="center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2012/2013</w:t>
            </w:r>
          </w:p>
        </w:tc>
        <w:tc>
          <w:tcPr>
            <w:tcW w:w="898" w:type="dxa"/>
            <w:vAlign w:val="center"/>
          </w:tcPr>
          <w:p w:rsidR="00C94F8C" w:rsidRPr="00F41452" w:rsidRDefault="00C94F8C" w:rsidP="003D456D">
            <w:pPr>
              <w:bidi w:val="0"/>
              <w:ind w:right="57"/>
              <w:jc w:val="center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2013/2014</w:t>
            </w:r>
          </w:p>
        </w:tc>
        <w:tc>
          <w:tcPr>
            <w:tcW w:w="970" w:type="dxa"/>
            <w:vAlign w:val="center"/>
          </w:tcPr>
          <w:p w:rsidR="00C94F8C" w:rsidRPr="00F41452" w:rsidRDefault="00C94F8C" w:rsidP="003D456D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2014/2015</w:t>
            </w:r>
          </w:p>
        </w:tc>
        <w:tc>
          <w:tcPr>
            <w:tcW w:w="970" w:type="dxa"/>
            <w:vAlign w:val="center"/>
          </w:tcPr>
          <w:p w:rsidR="00C94F8C" w:rsidRPr="00F41452" w:rsidRDefault="00C94F8C" w:rsidP="003D456D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2015/2016</w:t>
            </w:r>
            <w:r w:rsidRPr="00F41452">
              <w:rPr>
                <w:sz w:val="14"/>
                <w:szCs w:val="14"/>
              </w:rPr>
              <w:t>*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5233" w:type="dxa"/>
            <w:gridSpan w:val="6"/>
          </w:tcPr>
          <w:p w:rsidR="00C94F8C" w:rsidRPr="00F41452" w:rsidRDefault="00C94F8C" w:rsidP="003D456D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المدارس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حكومة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2,005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2,038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2,063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2,095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2,135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وكالة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343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344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342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349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353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خاصة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359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371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379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412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409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2,707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2,753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</w:rPr>
              <w:t>2,784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2,856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2,897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5233" w:type="dxa"/>
            <w:gridSpan w:val="6"/>
            <w:vAlign w:val="center"/>
          </w:tcPr>
          <w:p w:rsidR="00C94F8C" w:rsidRPr="00F41452" w:rsidRDefault="00C94F8C" w:rsidP="003D456D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الطلبة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562,162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563,406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571,908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581,095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596,144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proofErr w:type="spellStart"/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اناث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567,376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573,333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579,794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590,501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603,722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1,129,538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1,136,739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1,151,702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1,171,596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1,199,866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5233" w:type="dxa"/>
            <w:gridSpan w:val="6"/>
            <w:vAlign w:val="center"/>
          </w:tcPr>
          <w:p w:rsidR="00C94F8C" w:rsidRPr="00F41452" w:rsidRDefault="00C94F8C" w:rsidP="003D456D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المعلمون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</w:tcPr>
          <w:p w:rsidR="00C94F8C" w:rsidRPr="00F41452" w:rsidRDefault="00C94F8C" w:rsidP="003D456D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21,327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21,408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21,738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21,167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21,717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proofErr w:type="spellStart"/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اناث</w:t>
            </w:r>
            <w:proofErr w:type="spellEnd"/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31,006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31,282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32,145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32,665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33,396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52,333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52,690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53,883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53,832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55,113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5233" w:type="dxa"/>
            <w:gridSpan w:val="6"/>
            <w:vAlign w:val="center"/>
          </w:tcPr>
          <w:p w:rsidR="00C94F8C" w:rsidRPr="00F41452" w:rsidRDefault="00C94F8C" w:rsidP="003D456D">
            <w:pPr>
              <w:ind w:left="21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الش</w:t>
            </w:r>
            <w:r w:rsidRPr="00F41452">
              <w:rPr>
                <w:rFonts w:cs="Simplified Arabic"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ُّ</w:t>
            </w: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عب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bottom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ذكور</w:t>
            </w:r>
          </w:p>
        </w:tc>
        <w:tc>
          <w:tcPr>
            <w:tcW w:w="81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14,901</w:t>
            </w:r>
          </w:p>
        </w:tc>
        <w:tc>
          <w:tcPr>
            <w:tcW w:w="934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14,848</w:t>
            </w:r>
          </w:p>
        </w:tc>
        <w:tc>
          <w:tcPr>
            <w:tcW w:w="898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15,053</w:t>
            </w:r>
          </w:p>
        </w:tc>
        <w:tc>
          <w:tcPr>
            <w:tcW w:w="97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15,279</w:t>
            </w:r>
          </w:p>
        </w:tc>
        <w:tc>
          <w:tcPr>
            <w:tcW w:w="970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15,402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14,998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15,090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15,355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15,535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15,888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مختلطة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7,202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7,587</w:t>
            </w: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7,756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8,331</w:t>
            </w:r>
          </w:p>
        </w:tc>
        <w:tc>
          <w:tcPr>
            <w:tcW w:w="97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8,236</w:t>
            </w:r>
          </w:p>
        </w:tc>
      </w:tr>
      <w:tr w:rsidR="00C94F8C" w:rsidRPr="00F41452" w:rsidTr="003D456D">
        <w:trPr>
          <w:trHeight w:hRule="exact" w:val="210"/>
          <w:jc w:val="center"/>
        </w:trPr>
        <w:tc>
          <w:tcPr>
            <w:tcW w:w="651" w:type="dxa"/>
            <w:tcBorders>
              <w:top w:val="nil"/>
            </w:tcBorders>
            <w:vAlign w:val="center"/>
          </w:tcPr>
          <w:p w:rsidR="00C94F8C" w:rsidRPr="00F41452" w:rsidRDefault="00C94F8C" w:rsidP="003D456D">
            <w:pPr>
              <w:ind w:left="3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37,101</w:t>
            </w:r>
          </w:p>
        </w:tc>
        <w:tc>
          <w:tcPr>
            <w:tcW w:w="934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37,525</w:t>
            </w:r>
          </w:p>
        </w:tc>
        <w:tc>
          <w:tcPr>
            <w:tcW w:w="898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38,164</w:t>
            </w:r>
          </w:p>
        </w:tc>
        <w:tc>
          <w:tcPr>
            <w:tcW w:w="97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39,145</w:t>
            </w:r>
          </w:p>
        </w:tc>
        <w:tc>
          <w:tcPr>
            <w:tcW w:w="970" w:type="dxa"/>
            <w:tcBorders>
              <w:top w:val="nil"/>
              <w:left w:val="nil"/>
              <w:right w:val="single" w:sz="4" w:space="0" w:color="auto"/>
            </w:tcBorders>
            <w:vAlign w:val="bottom"/>
          </w:tcPr>
          <w:p w:rsidR="00C94F8C" w:rsidRPr="00F41452" w:rsidRDefault="00C94F8C" w:rsidP="003D456D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39,526</w:t>
            </w:r>
          </w:p>
        </w:tc>
      </w:tr>
    </w:tbl>
    <w:p w:rsidR="00C94F8C" w:rsidRPr="00F41452" w:rsidRDefault="00C94F8C" w:rsidP="00890166">
      <w:pPr>
        <w:ind w:left="198"/>
        <w:rPr>
          <w:rFonts w:cs="Simplified Arabic"/>
          <w:noProof w:val="0"/>
          <w:sz w:val="12"/>
          <w:szCs w:val="12"/>
          <w:rtl/>
        </w:rPr>
      </w:pPr>
      <w:r w:rsidRPr="00F41452">
        <w:rPr>
          <w:rFonts w:cs="Simplified Arabic" w:hint="cs"/>
          <w:noProof w:val="0"/>
          <w:sz w:val="12"/>
          <w:szCs w:val="12"/>
          <w:rtl/>
        </w:rPr>
        <w:t>*: بيانات العام 2015</w:t>
      </w:r>
      <w:r w:rsidRPr="00F41452">
        <w:rPr>
          <w:rFonts w:cs="Simplified Arabic"/>
          <w:noProof w:val="0"/>
          <w:sz w:val="12"/>
          <w:szCs w:val="12"/>
        </w:rPr>
        <w:t>/</w:t>
      </w:r>
      <w:r w:rsidRPr="00F41452">
        <w:rPr>
          <w:rFonts w:cs="Simplified Arabic" w:hint="cs"/>
          <w:noProof w:val="0"/>
          <w:sz w:val="12"/>
          <w:szCs w:val="12"/>
          <w:rtl/>
        </w:rPr>
        <w:t>2016 هي بيانات أولية.</w:t>
      </w:r>
    </w:p>
    <w:p w:rsidR="00C94F8C" w:rsidRPr="00F41452" w:rsidRDefault="00C94F8C" w:rsidP="00890166">
      <w:pPr>
        <w:ind w:left="198"/>
        <w:rPr>
          <w:rFonts w:cs="Simplified Arabic"/>
          <w:noProof w:val="0"/>
          <w:sz w:val="12"/>
          <w:szCs w:val="12"/>
          <w:rtl/>
        </w:rPr>
      </w:pPr>
      <w:r w:rsidRPr="00F41452">
        <w:rPr>
          <w:rFonts w:cs="Simplified Arabic"/>
          <w:noProof w:val="0"/>
          <w:sz w:val="12"/>
          <w:szCs w:val="12"/>
          <w:rtl/>
        </w:rPr>
        <w:t>ملاحظ</w:t>
      </w:r>
      <w:r w:rsidRPr="00F41452">
        <w:rPr>
          <w:rFonts w:cs="Simplified Arabic" w:hint="cs"/>
          <w:noProof w:val="0"/>
          <w:sz w:val="12"/>
          <w:szCs w:val="12"/>
          <w:rtl/>
        </w:rPr>
        <w:t>ات</w:t>
      </w:r>
      <w:r w:rsidRPr="00F41452">
        <w:rPr>
          <w:rFonts w:cs="Simplified Arabic"/>
          <w:noProof w:val="0"/>
          <w:sz w:val="12"/>
          <w:szCs w:val="12"/>
          <w:rtl/>
        </w:rPr>
        <w:t>: البيانات لا تشمل مدارس المعارف والبلدية في القدس.</w:t>
      </w:r>
    </w:p>
    <w:p w:rsidR="00C94F8C" w:rsidRPr="00F41452" w:rsidRDefault="00C94F8C" w:rsidP="00C94F8C">
      <w:pPr>
        <w:rPr>
          <w:noProof w:val="0"/>
          <w:sz w:val="14"/>
          <w:szCs w:val="14"/>
          <w:rtl/>
        </w:rPr>
      </w:pPr>
    </w:p>
    <w:p w:rsidR="00C94F8C" w:rsidRPr="00F41452" w:rsidRDefault="00C94F8C" w:rsidP="00C94F8C">
      <w:pPr>
        <w:pStyle w:val="Heading1"/>
        <w:jc w:val="center"/>
      </w:pPr>
    </w:p>
    <w:p w:rsidR="00C94F8C" w:rsidRPr="00F41452" w:rsidRDefault="00C94F8C" w:rsidP="00C94F8C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br w:type="page"/>
      </w:r>
    </w:p>
    <w:p w:rsidR="00C94F8C" w:rsidRPr="00F41452" w:rsidRDefault="00C94F8C" w:rsidP="00C94F8C">
      <w:pPr>
        <w:pStyle w:val="Title"/>
        <w:tabs>
          <w:tab w:val="right" w:pos="10298"/>
        </w:tabs>
        <w:outlineLvl w:val="0"/>
        <w:rPr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التعليم العالي في </w:t>
      </w:r>
      <w:r w:rsidRPr="00F41452">
        <w:rPr>
          <w:rFonts w:cs="Simplified Arabic" w:hint="cs"/>
          <w:noProof w:val="0"/>
          <w:sz w:val="16"/>
          <w:szCs w:val="16"/>
          <w:rtl/>
        </w:rPr>
        <w:t>فلسطين</w:t>
      </w:r>
      <w:r w:rsidRPr="00F41452">
        <w:rPr>
          <w:noProof w:val="0"/>
          <w:sz w:val="16"/>
          <w:szCs w:val="16"/>
          <w:rtl/>
        </w:rPr>
        <w:t xml:space="preserve">، </w:t>
      </w:r>
      <w:r w:rsidRPr="00F41452">
        <w:rPr>
          <w:rFonts w:hint="cs"/>
          <w:noProof w:val="0"/>
          <w:sz w:val="16"/>
          <w:szCs w:val="16"/>
          <w:rtl/>
        </w:rPr>
        <w:t>2011</w:t>
      </w:r>
      <w:r w:rsidRPr="00F41452">
        <w:rPr>
          <w:noProof w:val="0"/>
          <w:sz w:val="16"/>
          <w:szCs w:val="16"/>
          <w:rtl/>
        </w:rPr>
        <w:t>/</w:t>
      </w:r>
      <w:r w:rsidRPr="00F41452">
        <w:rPr>
          <w:rFonts w:hint="cs"/>
          <w:noProof w:val="0"/>
          <w:sz w:val="16"/>
          <w:szCs w:val="16"/>
          <w:rtl/>
        </w:rPr>
        <w:t>2012</w:t>
      </w:r>
      <w:r w:rsidRPr="00F41452">
        <w:rPr>
          <w:noProof w:val="0"/>
          <w:sz w:val="16"/>
          <w:szCs w:val="16"/>
          <w:rtl/>
        </w:rPr>
        <w:t>-</w:t>
      </w:r>
      <w:r w:rsidRPr="00F41452">
        <w:rPr>
          <w:rFonts w:hint="cs"/>
          <w:noProof w:val="0"/>
          <w:sz w:val="16"/>
          <w:szCs w:val="16"/>
          <w:rtl/>
        </w:rPr>
        <w:t>2014</w:t>
      </w:r>
      <w:r w:rsidRPr="00F41452">
        <w:rPr>
          <w:noProof w:val="0"/>
          <w:sz w:val="16"/>
          <w:szCs w:val="16"/>
          <w:rtl/>
        </w:rPr>
        <w:t>/</w:t>
      </w:r>
      <w:r w:rsidRPr="00F41452">
        <w:rPr>
          <w:rFonts w:hint="cs"/>
          <w:noProof w:val="0"/>
          <w:sz w:val="16"/>
          <w:szCs w:val="16"/>
          <w:rtl/>
        </w:rPr>
        <w:t>2015</w:t>
      </w:r>
    </w:p>
    <w:p w:rsidR="00C94F8C" w:rsidRPr="00F41452" w:rsidRDefault="00C94F8C" w:rsidP="00C94F8C">
      <w:pPr>
        <w:pStyle w:val="Title"/>
        <w:tabs>
          <w:tab w:val="right" w:pos="10298"/>
        </w:tabs>
        <w:outlineLvl w:val="0"/>
        <w:rPr>
          <w:noProof w:val="0"/>
          <w:sz w:val="4"/>
          <w:szCs w:val="4"/>
          <w:rtl/>
        </w:rPr>
      </w:pPr>
    </w:p>
    <w:tbl>
      <w:tblPr>
        <w:bidiVisual/>
        <w:tblW w:w="5211" w:type="dxa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641"/>
        <w:gridCol w:w="851"/>
        <w:gridCol w:w="992"/>
        <w:gridCol w:w="850"/>
        <w:gridCol w:w="877"/>
      </w:tblGrid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vMerge w:val="restart"/>
            <w:vAlign w:val="center"/>
          </w:tcPr>
          <w:p w:rsidR="00C94F8C" w:rsidRPr="00F41452" w:rsidRDefault="00C94F8C" w:rsidP="003D456D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3570" w:type="dxa"/>
            <w:gridSpan w:val="4"/>
          </w:tcPr>
          <w:p w:rsidR="00C94F8C" w:rsidRPr="00F41452" w:rsidRDefault="00C94F8C" w:rsidP="003D456D">
            <w:pPr>
              <w:pStyle w:val="Title"/>
              <w:tabs>
                <w:tab w:val="right" w:pos="10298"/>
              </w:tabs>
              <w:outlineLvl w:val="0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العام الدراسي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vMerge/>
            <w:vAlign w:val="center"/>
          </w:tcPr>
          <w:p w:rsidR="00C94F8C" w:rsidRPr="00F41452" w:rsidRDefault="00C94F8C" w:rsidP="003D456D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</w:p>
        </w:tc>
        <w:tc>
          <w:tcPr>
            <w:tcW w:w="851" w:type="dxa"/>
            <w:vAlign w:val="center"/>
          </w:tcPr>
          <w:p w:rsidR="00C94F8C" w:rsidRPr="00F41452" w:rsidRDefault="00C94F8C" w:rsidP="003D456D">
            <w:pPr>
              <w:pStyle w:val="Title"/>
              <w:tabs>
                <w:tab w:val="right" w:pos="10298"/>
              </w:tabs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2011</w:t>
            </w:r>
            <w:r w:rsidRPr="00F41452">
              <w:rPr>
                <w:b w:val="0"/>
                <w:bCs w:val="0"/>
                <w:noProof w:val="0"/>
                <w:sz w:val="14"/>
                <w:szCs w:val="14"/>
                <w:rtl/>
              </w:rPr>
              <w:t>/</w:t>
            </w:r>
            <w:r w:rsidRPr="00F41452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992" w:type="dxa"/>
            <w:vAlign w:val="center"/>
          </w:tcPr>
          <w:p w:rsidR="00C94F8C" w:rsidRPr="00F41452" w:rsidRDefault="00C94F8C" w:rsidP="003D456D">
            <w:pPr>
              <w:pStyle w:val="Title"/>
              <w:tabs>
                <w:tab w:val="right" w:pos="10298"/>
              </w:tabs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2012/2013</w:t>
            </w:r>
          </w:p>
        </w:tc>
        <w:tc>
          <w:tcPr>
            <w:tcW w:w="850" w:type="dxa"/>
            <w:vAlign w:val="center"/>
          </w:tcPr>
          <w:p w:rsidR="00C94F8C" w:rsidRPr="00F41452" w:rsidRDefault="00C94F8C" w:rsidP="003D456D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2013/2014</w:t>
            </w:r>
          </w:p>
        </w:tc>
        <w:tc>
          <w:tcPr>
            <w:tcW w:w="877" w:type="dxa"/>
            <w:vAlign w:val="center"/>
          </w:tcPr>
          <w:p w:rsidR="00C94F8C" w:rsidRPr="00F41452" w:rsidRDefault="00C94F8C" w:rsidP="003D456D">
            <w:pPr>
              <w:pStyle w:val="Title"/>
              <w:tabs>
                <w:tab w:val="right" w:pos="10298"/>
              </w:tabs>
              <w:ind w:left="-113" w:right="-113"/>
              <w:outlineLvl w:val="0"/>
              <w:rPr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 w:val="0"/>
                <w:bCs w:val="0"/>
                <w:noProof w:val="0"/>
                <w:sz w:val="14"/>
                <w:szCs w:val="14"/>
                <w:rtl/>
              </w:rPr>
              <w:t>2014/2015</w:t>
            </w:r>
          </w:p>
        </w:tc>
      </w:tr>
      <w:tr w:rsidR="00C94F8C" w:rsidRPr="00F41452" w:rsidTr="003D456D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طلبة الجامعات*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85,190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81,052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ind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80,423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ind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81,620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119,930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120,256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ind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123,005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ind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127,505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205,120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201,308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ind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203,428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ind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209,125</w:t>
            </w:r>
          </w:p>
        </w:tc>
      </w:tr>
      <w:tr w:rsidR="00C94F8C" w:rsidRPr="00F41452" w:rsidTr="003D456D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خريجو الجامعات*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13,058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13,536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tabs>
                <w:tab w:val="right" w:pos="634"/>
              </w:tabs>
              <w:bidi w:val="0"/>
              <w:ind w:right="34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14,497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..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19,493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20,979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tabs>
                <w:tab w:val="right" w:pos="634"/>
              </w:tabs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22,333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..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C94F8C" w:rsidRPr="00F41452" w:rsidRDefault="00C94F8C" w:rsidP="003D456D">
            <w:pPr>
              <w:jc w:val="both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32,551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34,515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tabs>
                <w:tab w:val="right" w:pos="634"/>
              </w:tabs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36,830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..</w:t>
            </w:r>
          </w:p>
        </w:tc>
      </w:tr>
      <w:tr w:rsidR="00C94F8C" w:rsidRPr="00F41452" w:rsidTr="003D456D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هيئة التدريس في الجامعات**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5,340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5,309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4,879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5,269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1,285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1,332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1,222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1,414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6,625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6,641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6,101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6,683</w:t>
            </w:r>
          </w:p>
        </w:tc>
      </w:tr>
      <w:tr w:rsidR="00C94F8C" w:rsidRPr="00F41452" w:rsidTr="003D456D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طلبة كليات المجتمع المتوسطة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left="113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6,853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left="113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6,391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left="113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5,691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left="113"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6,413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5,234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5,882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5,432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5,857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94F8C" w:rsidRPr="00F41452" w:rsidRDefault="00C94F8C" w:rsidP="003D456D">
            <w:pPr>
              <w:bidi w:val="0"/>
              <w:jc w:val="right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12,087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12,273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11,123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12,270</w:t>
            </w:r>
          </w:p>
        </w:tc>
      </w:tr>
      <w:tr w:rsidR="00C94F8C" w:rsidRPr="00F41452" w:rsidTr="003D456D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خريجو كليات المجتمع المتوسطة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94F8C" w:rsidRPr="00F41452" w:rsidRDefault="00C94F8C" w:rsidP="003D456D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1,403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1,555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1,435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..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</w:tcPr>
          <w:p w:rsidR="00C94F8C" w:rsidRPr="00F41452" w:rsidRDefault="00C94F8C" w:rsidP="003D456D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1,537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1,775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1,778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..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2,940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</w:rPr>
              <w:t>3,330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</w:rPr>
              <w:t>3,213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..</w:t>
            </w:r>
          </w:p>
        </w:tc>
      </w:tr>
      <w:tr w:rsidR="00C94F8C" w:rsidRPr="00F41452" w:rsidTr="003D456D">
        <w:trPr>
          <w:trHeight w:hRule="exact" w:val="227"/>
          <w:jc w:val="center"/>
        </w:trPr>
        <w:tc>
          <w:tcPr>
            <w:tcW w:w="5211" w:type="dxa"/>
            <w:gridSpan w:val="5"/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هيئة التدريس في كليات المجتمع المتوسطة**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ذكور      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240</w:t>
            </w:r>
          </w:p>
        </w:tc>
        <w:tc>
          <w:tcPr>
            <w:tcW w:w="992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322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310</w:t>
            </w:r>
          </w:p>
        </w:tc>
        <w:tc>
          <w:tcPr>
            <w:tcW w:w="877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338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إناث      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105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105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106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109</w:t>
            </w:r>
          </w:p>
        </w:tc>
      </w:tr>
      <w:tr w:rsidR="00C94F8C" w:rsidRPr="00F41452" w:rsidTr="003D456D">
        <w:trPr>
          <w:trHeight w:hRule="exact" w:val="198"/>
          <w:jc w:val="center"/>
        </w:trPr>
        <w:tc>
          <w:tcPr>
            <w:tcW w:w="1641" w:type="dxa"/>
            <w:tcBorders>
              <w:top w:val="nil"/>
            </w:tcBorders>
            <w:vAlign w:val="center"/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كلا الجنسين </w:t>
            </w:r>
          </w:p>
        </w:tc>
        <w:tc>
          <w:tcPr>
            <w:tcW w:w="851" w:type="dxa"/>
            <w:tcBorders>
              <w:top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345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427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</w:rPr>
              <w:t>416</w:t>
            </w:r>
          </w:p>
        </w:tc>
        <w:tc>
          <w:tcPr>
            <w:tcW w:w="877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</w:rPr>
              <w:t>447</w:t>
            </w:r>
          </w:p>
        </w:tc>
      </w:tr>
    </w:tbl>
    <w:p w:rsidR="00C94F8C" w:rsidRPr="00F41452" w:rsidRDefault="00C94F8C" w:rsidP="00890166">
      <w:pPr>
        <w:ind w:left="198"/>
        <w:rPr>
          <w:rFonts w:cs="Simplified Arabic"/>
          <w:noProof w:val="0"/>
          <w:sz w:val="12"/>
          <w:szCs w:val="12"/>
          <w:rtl/>
        </w:rPr>
      </w:pPr>
      <w:r w:rsidRPr="00F41452">
        <w:rPr>
          <w:rFonts w:cs="Simplified Arabic"/>
          <w:noProof w:val="0"/>
          <w:sz w:val="12"/>
          <w:szCs w:val="12"/>
          <w:rtl/>
        </w:rPr>
        <w:t>*</w:t>
      </w:r>
      <w:r w:rsidRPr="00F41452">
        <w:rPr>
          <w:rFonts w:cs="Simplified Arabic" w:hint="cs"/>
          <w:noProof w:val="0"/>
          <w:sz w:val="12"/>
          <w:szCs w:val="12"/>
          <w:rtl/>
        </w:rPr>
        <w:t>:</w:t>
      </w:r>
      <w:r w:rsidRPr="00F41452">
        <w:rPr>
          <w:rFonts w:cs="Simplified Arabic"/>
          <w:noProof w:val="0"/>
          <w:sz w:val="12"/>
          <w:szCs w:val="12"/>
          <w:rtl/>
        </w:rPr>
        <w:t xml:space="preserve"> بيانات الجامعات تشمل طلبة وخريجو الدبلوم المتوسط والبكالوريوس والدراسات العليا في الجامعات والكليات الجامعية</w:t>
      </w:r>
      <w:r w:rsidRPr="00F41452">
        <w:rPr>
          <w:rFonts w:cs="Simplified Arabic" w:hint="cs"/>
          <w:noProof w:val="0"/>
          <w:sz w:val="12"/>
          <w:szCs w:val="12"/>
          <w:rtl/>
        </w:rPr>
        <w:t xml:space="preserve">، كما أن </w:t>
      </w:r>
      <w:r w:rsidRPr="00F41452">
        <w:rPr>
          <w:rFonts w:cs="Simplified Arabic"/>
          <w:noProof w:val="0"/>
          <w:sz w:val="12"/>
          <w:szCs w:val="12"/>
          <w:rtl/>
        </w:rPr>
        <w:t xml:space="preserve">أعداد طلبة الجامعات لأي عام دراسي تشمل فقط الطلبة المنتظمين في الدراسة في الفصل الأول لنفس العام ولا يشمل الطلبة </w:t>
      </w:r>
      <w:r w:rsidRPr="00F41452">
        <w:rPr>
          <w:rFonts w:cs="Simplified Arabic" w:hint="cs"/>
          <w:noProof w:val="0"/>
          <w:sz w:val="12"/>
          <w:szCs w:val="12"/>
          <w:rtl/>
        </w:rPr>
        <w:t>المنسحبين أو المؤجلين</w:t>
      </w:r>
      <w:r w:rsidRPr="00F41452">
        <w:rPr>
          <w:rFonts w:cs="Simplified Arabic"/>
          <w:noProof w:val="0"/>
          <w:sz w:val="12"/>
          <w:szCs w:val="12"/>
          <w:rtl/>
        </w:rPr>
        <w:t>.</w:t>
      </w:r>
      <w:r w:rsidRPr="00F41452">
        <w:rPr>
          <w:rFonts w:cs="Simplified Arabic" w:hint="cs"/>
          <w:noProof w:val="0"/>
          <w:sz w:val="12"/>
          <w:szCs w:val="12"/>
          <w:rtl/>
        </w:rPr>
        <w:t xml:space="preserve">   </w:t>
      </w:r>
    </w:p>
    <w:p w:rsidR="00C94F8C" w:rsidRPr="00F41452" w:rsidRDefault="00C94F8C" w:rsidP="00890166">
      <w:pPr>
        <w:ind w:left="198"/>
        <w:rPr>
          <w:rFonts w:cs="Simplified Arabic"/>
          <w:noProof w:val="0"/>
          <w:sz w:val="12"/>
          <w:szCs w:val="12"/>
          <w:rtl/>
        </w:rPr>
      </w:pPr>
      <w:r w:rsidRPr="00F41452">
        <w:rPr>
          <w:rFonts w:cs="Simplified Arabic"/>
          <w:noProof w:val="0"/>
          <w:sz w:val="12"/>
          <w:szCs w:val="12"/>
          <w:rtl/>
        </w:rPr>
        <w:t>**</w:t>
      </w:r>
      <w:r w:rsidRPr="00F41452">
        <w:rPr>
          <w:rFonts w:cs="Simplified Arabic" w:hint="cs"/>
          <w:noProof w:val="0"/>
          <w:sz w:val="12"/>
          <w:szCs w:val="12"/>
          <w:rtl/>
        </w:rPr>
        <w:t>:</w:t>
      </w:r>
      <w:r w:rsidRPr="00F41452">
        <w:rPr>
          <w:rFonts w:cs="Simplified Arabic"/>
          <w:noProof w:val="0"/>
          <w:sz w:val="12"/>
          <w:szCs w:val="12"/>
          <w:rtl/>
        </w:rPr>
        <w:t xml:space="preserve"> المتفرغون وغير المتفرغون.</w:t>
      </w:r>
    </w:p>
    <w:p w:rsidR="00C94F8C" w:rsidRPr="00F41452" w:rsidRDefault="00C94F8C" w:rsidP="00C94F8C">
      <w:pPr>
        <w:jc w:val="center"/>
        <w:rPr>
          <w:rFonts w:cs="Simplified Arabic"/>
          <w:noProof w:val="0"/>
          <w:sz w:val="14"/>
          <w:szCs w:val="14"/>
          <w:rtl/>
        </w:rPr>
      </w:pPr>
    </w:p>
    <w:p w:rsidR="00890166" w:rsidRPr="00F41452" w:rsidRDefault="00890166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C94F8C" w:rsidRPr="00F41452" w:rsidRDefault="00C94F8C" w:rsidP="00C94F8C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معدل عدد الطلبة لكل شعبة في فلسطين حسب المرحلة والجهة المشرفة،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2011</w:t>
      </w:r>
      <w:r w:rsidRPr="00F41452">
        <w:rPr>
          <w:b/>
          <w:bCs/>
          <w:noProof w:val="0"/>
          <w:sz w:val="16"/>
          <w:szCs w:val="16"/>
          <w:rtl/>
        </w:rPr>
        <w:t>/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2012</w:t>
      </w:r>
      <w:r w:rsidRPr="00F41452">
        <w:rPr>
          <w:b/>
          <w:bCs/>
          <w:noProof w:val="0"/>
          <w:sz w:val="16"/>
          <w:szCs w:val="16"/>
          <w:rtl/>
        </w:rPr>
        <w:t xml:space="preserve">-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2015</w:t>
      </w:r>
      <w:r w:rsidRPr="00F41452">
        <w:rPr>
          <w:b/>
          <w:bCs/>
          <w:noProof w:val="0"/>
          <w:sz w:val="16"/>
          <w:szCs w:val="16"/>
          <w:rtl/>
        </w:rPr>
        <w:t>/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2016</w:t>
      </w:r>
    </w:p>
    <w:tbl>
      <w:tblPr>
        <w:bidiVisual/>
        <w:tblW w:w="50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90"/>
        <w:gridCol w:w="755"/>
        <w:gridCol w:w="761"/>
        <w:gridCol w:w="757"/>
        <w:gridCol w:w="942"/>
        <w:gridCol w:w="987"/>
      </w:tblGrid>
      <w:tr w:rsidR="00C94F8C" w:rsidRPr="00F41452" w:rsidTr="003D456D">
        <w:trPr>
          <w:trHeight w:val="227"/>
          <w:jc w:val="center"/>
        </w:trPr>
        <w:tc>
          <w:tcPr>
            <w:tcW w:w="890" w:type="dxa"/>
            <w:vMerge w:val="restart"/>
            <w:vAlign w:val="center"/>
          </w:tcPr>
          <w:p w:rsidR="00C94F8C" w:rsidRPr="00F41452" w:rsidRDefault="00C94F8C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المرحلة والجهة المشرفة</w:t>
            </w:r>
          </w:p>
        </w:tc>
        <w:tc>
          <w:tcPr>
            <w:tcW w:w="4202" w:type="dxa"/>
            <w:gridSpan w:val="5"/>
            <w:vAlign w:val="center"/>
          </w:tcPr>
          <w:p w:rsidR="00C94F8C" w:rsidRPr="00F41452" w:rsidRDefault="00C94F8C" w:rsidP="003D456D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العام الدراسي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vMerge/>
            <w:tcBorders>
              <w:bottom w:val="single" w:sz="4" w:space="0" w:color="auto"/>
            </w:tcBorders>
          </w:tcPr>
          <w:p w:rsidR="00C94F8C" w:rsidRPr="00F41452" w:rsidRDefault="00C94F8C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755" w:type="dxa"/>
            <w:tcBorders>
              <w:bottom w:val="single" w:sz="4" w:space="0" w:color="auto"/>
            </w:tcBorders>
            <w:vAlign w:val="center"/>
          </w:tcPr>
          <w:p w:rsidR="00C94F8C" w:rsidRPr="00F41452" w:rsidRDefault="00C94F8C" w:rsidP="003D456D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2011/2012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vAlign w:val="center"/>
          </w:tcPr>
          <w:p w:rsidR="00C94F8C" w:rsidRPr="00F41452" w:rsidRDefault="00C94F8C" w:rsidP="003D456D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2012/2013</w:t>
            </w:r>
          </w:p>
        </w:tc>
        <w:tc>
          <w:tcPr>
            <w:tcW w:w="757" w:type="dxa"/>
            <w:tcBorders>
              <w:bottom w:val="single" w:sz="4" w:space="0" w:color="auto"/>
            </w:tcBorders>
            <w:vAlign w:val="center"/>
          </w:tcPr>
          <w:p w:rsidR="00C94F8C" w:rsidRPr="00F41452" w:rsidRDefault="00C94F8C" w:rsidP="003D456D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2013/2014</w:t>
            </w:r>
          </w:p>
        </w:tc>
        <w:tc>
          <w:tcPr>
            <w:tcW w:w="942" w:type="dxa"/>
            <w:tcBorders>
              <w:bottom w:val="single" w:sz="4" w:space="0" w:color="auto"/>
            </w:tcBorders>
            <w:vAlign w:val="center"/>
          </w:tcPr>
          <w:p w:rsidR="00C94F8C" w:rsidRPr="00F41452" w:rsidRDefault="00C94F8C" w:rsidP="003D456D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2014/2015</w:t>
            </w:r>
          </w:p>
        </w:tc>
        <w:tc>
          <w:tcPr>
            <w:tcW w:w="987" w:type="dxa"/>
            <w:tcBorders>
              <w:bottom w:val="single" w:sz="4" w:space="0" w:color="auto"/>
            </w:tcBorders>
            <w:vAlign w:val="center"/>
          </w:tcPr>
          <w:p w:rsidR="00C94F8C" w:rsidRPr="00F41452" w:rsidRDefault="00C94F8C" w:rsidP="003D456D">
            <w:pPr>
              <w:ind w:right="57"/>
              <w:jc w:val="center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2015/2016*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5092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94F8C" w:rsidRPr="00F41452" w:rsidRDefault="00C94F8C" w:rsidP="003D456D">
            <w:pPr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كلا المرحلتين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single" w:sz="4" w:space="0" w:color="auto"/>
              <w:bottom w:val="nil"/>
            </w:tcBorders>
            <w:vAlign w:val="center"/>
          </w:tcPr>
          <w:p w:rsidR="00C94F8C" w:rsidRPr="00F41452" w:rsidRDefault="00C94F8C" w:rsidP="003D456D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حكومة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30.1</w:t>
            </w:r>
          </w:p>
        </w:tc>
        <w:tc>
          <w:tcPr>
            <w:tcW w:w="7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29.7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29.5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29.</w:t>
            </w:r>
            <w:r w:rsidRPr="00F41452">
              <w:rPr>
                <w:rFonts w:hint="cs"/>
                <w:sz w:val="14"/>
                <w:szCs w:val="14"/>
                <w:rtl/>
              </w:rPr>
              <w:t>4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29.5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وكالة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35.9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36.7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</w:t>
            </w:r>
            <w:r w:rsidRPr="00F41452">
              <w:rPr>
                <w:rFonts w:hint="cs"/>
                <w:sz w:val="14"/>
                <w:szCs w:val="14"/>
                <w:rtl/>
              </w:rPr>
              <w:t>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38.0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خاصة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23.0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22.9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23.0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22.</w:t>
            </w:r>
            <w:r w:rsidRPr="00F41452">
              <w:rPr>
                <w:rFonts w:hint="cs"/>
                <w:sz w:val="14"/>
                <w:szCs w:val="14"/>
                <w:rtl/>
              </w:rPr>
              <w:t>3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22.7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30.4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30.3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30.2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29</w:t>
            </w:r>
            <w:r w:rsidRPr="00F41452">
              <w:rPr>
                <w:b/>
                <w:bCs/>
                <w:sz w:val="14"/>
                <w:szCs w:val="14"/>
              </w:rPr>
              <w:t>.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9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30.4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5092" w:type="dxa"/>
            <w:gridSpan w:val="6"/>
            <w:vAlign w:val="center"/>
          </w:tcPr>
          <w:p w:rsidR="00C94F8C" w:rsidRPr="00F41452" w:rsidRDefault="00C94F8C" w:rsidP="003D456D">
            <w:pPr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 xml:space="preserve">المرحلة 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الأساسية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حكومة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30.5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30.2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30.1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A52D15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30.</w:t>
            </w:r>
            <w:r w:rsidR="00A52D15">
              <w:rPr>
                <w:rFonts w:hint="cs"/>
                <w:sz w:val="14"/>
                <w:szCs w:val="14"/>
                <w:rtl/>
              </w:rPr>
              <w:t>1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30.2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وكالة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35.9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36.7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36.</w:t>
            </w:r>
            <w:r w:rsidRPr="00F41452">
              <w:rPr>
                <w:rFonts w:hint="cs"/>
                <w:sz w:val="14"/>
                <w:szCs w:val="14"/>
                <w:rtl/>
              </w:rPr>
              <w:t>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38.0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خاصة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23.4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23.4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23.4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</w:t>
            </w:r>
            <w:r w:rsidRPr="00F41452">
              <w:rPr>
                <w:rFonts w:hint="cs"/>
                <w:sz w:val="14"/>
                <w:szCs w:val="14"/>
                <w:rtl/>
              </w:rPr>
              <w:t>2</w:t>
            </w:r>
            <w:r w:rsidRPr="00F41452">
              <w:rPr>
                <w:sz w:val="14"/>
                <w:szCs w:val="14"/>
              </w:rPr>
              <w:t>.</w:t>
            </w:r>
            <w:r w:rsidRPr="00F41452">
              <w:rPr>
                <w:rFonts w:hint="cs"/>
                <w:sz w:val="14"/>
                <w:szCs w:val="14"/>
                <w:rtl/>
              </w:rPr>
              <w:t>8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23.1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30.9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30.9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</w:rPr>
              <w:t>30.8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30.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6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31.0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5092" w:type="dxa"/>
            <w:gridSpan w:val="6"/>
            <w:vAlign w:val="center"/>
          </w:tcPr>
          <w:p w:rsidR="00C94F8C" w:rsidRPr="00F41452" w:rsidRDefault="00C94F8C" w:rsidP="003D456D">
            <w:pPr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المرحلة الثانوية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حكومة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28.3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27.5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26.8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26.</w:t>
            </w:r>
            <w:r w:rsidRPr="00F41452">
              <w:rPr>
                <w:rFonts w:hint="cs"/>
                <w:sz w:val="14"/>
                <w:szCs w:val="14"/>
                <w:rtl/>
              </w:rPr>
              <w:t>4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26.8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خاصة</w:t>
            </w:r>
          </w:p>
        </w:tc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18.2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17.8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18.3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17.</w:t>
            </w:r>
            <w:r w:rsidRPr="00F41452">
              <w:rPr>
                <w:rFonts w:hint="cs"/>
                <w:sz w:val="14"/>
                <w:szCs w:val="14"/>
                <w:rtl/>
              </w:rPr>
              <w:t>3</w:t>
            </w:r>
          </w:p>
        </w:tc>
        <w:tc>
          <w:tcPr>
            <w:tcW w:w="98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18.0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890" w:type="dxa"/>
            <w:tcBorders>
              <w:top w:val="nil"/>
              <w:bottom w:val="single" w:sz="4" w:space="0" w:color="auto"/>
            </w:tcBorders>
            <w:vAlign w:val="center"/>
          </w:tcPr>
          <w:p w:rsidR="00C94F8C" w:rsidRPr="00F41452" w:rsidRDefault="00C94F8C" w:rsidP="003D456D">
            <w:pPr>
              <w:pStyle w:val="Heading6"/>
              <w:ind w:left="0"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27.6</w:t>
            </w:r>
          </w:p>
        </w:tc>
        <w:tc>
          <w:tcPr>
            <w:tcW w:w="7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26.2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5</w:t>
            </w:r>
            <w:r w:rsidRPr="00F41452">
              <w:rPr>
                <w:b/>
                <w:bCs/>
                <w:sz w:val="14"/>
                <w:szCs w:val="14"/>
              </w:rPr>
              <w:t>.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8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26.1</w:t>
            </w:r>
          </w:p>
        </w:tc>
      </w:tr>
      <w:tr w:rsidR="00C94F8C" w:rsidRPr="00F41452" w:rsidTr="003D456D">
        <w:trPr>
          <w:trHeight w:val="227"/>
          <w:jc w:val="center"/>
        </w:trPr>
        <w:tc>
          <w:tcPr>
            <w:tcW w:w="509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pStyle w:val="Heading1"/>
              <w:ind w:left="340" w:hanging="317"/>
              <w:jc w:val="left"/>
              <w:rPr>
                <w:b w:val="0"/>
                <w:bCs w:val="0"/>
                <w:sz w:val="12"/>
                <w:szCs w:val="12"/>
              </w:rPr>
            </w:pPr>
            <w:r w:rsidRPr="00F41452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>*</w:t>
            </w:r>
            <w:r w:rsidRPr="00F41452">
              <w:rPr>
                <w:rFonts w:cs="Simplified Arabic"/>
                <w:b w:val="0"/>
                <w:bCs w:val="0"/>
                <w:noProof w:val="0"/>
                <w:sz w:val="12"/>
                <w:szCs w:val="12"/>
                <w:rtl/>
              </w:rPr>
              <w:t>:</w:t>
            </w:r>
            <w:r w:rsidRPr="00F41452">
              <w:rPr>
                <w:rFonts w:cs="Simplified Arabic" w:hint="cs"/>
                <w:b w:val="0"/>
                <w:bCs w:val="0"/>
                <w:noProof w:val="0"/>
                <w:sz w:val="12"/>
                <w:szCs w:val="12"/>
                <w:rtl/>
              </w:rPr>
              <w:t xml:space="preserve"> بيانات العام 2015</w:t>
            </w:r>
            <w:r w:rsidRPr="00F41452">
              <w:rPr>
                <w:rFonts w:cs="Simplified Arabic"/>
                <w:b w:val="0"/>
                <w:bCs w:val="0"/>
                <w:noProof w:val="0"/>
                <w:sz w:val="12"/>
                <w:szCs w:val="12"/>
              </w:rPr>
              <w:t>/</w:t>
            </w:r>
            <w:r w:rsidRPr="00F41452">
              <w:rPr>
                <w:rFonts w:cs="Simplified Arabic" w:hint="cs"/>
                <w:b w:val="0"/>
                <w:bCs w:val="0"/>
                <w:sz w:val="12"/>
                <w:szCs w:val="12"/>
                <w:rtl/>
              </w:rPr>
              <w:t>2016 هي بيانات أولية.</w:t>
            </w:r>
          </w:p>
        </w:tc>
      </w:tr>
    </w:tbl>
    <w:p w:rsidR="00C94F8C" w:rsidRPr="00F41452" w:rsidRDefault="00C94F8C" w:rsidP="00C94F8C">
      <w:pPr>
        <w:pStyle w:val="Title"/>
        <w:tabs>
          <w:tab w:val="right" w:pos="10298"/>
        </w:tabs>
        <w:outlineLvl w:val="0"/>
        <w:rPr>
          <w:rFonts w:cs="Simplified Arabic"/>
          <w:b w:val="0"/>
          <w:bCs w:val="0"/>
          <w:noProof w:val="0"/>
          <w:sz w:val="2"/>
          <w:szCs w:val="2"/>
        </w:rPr>
      </w:pPr>
    </w:p>
    <w:p w:rsidR="00C94F8C" w:rsidRPr="00F41452" w:rsidRDefault="00C94F8C" w:rsidP="00C94F8C">
      <w:pPr>
        <w:jc w:val="center"/>
        <w:rPr>
          <w:rFonts w:cs="Simplified Arabic"/>
          <w:b/>
          <w:bCs/>
          <w:noProof w:val="0"/>
          <w:sz w:val="16"/>
          <w:szCs w:val="16"/>
        </w:rPr>
      </w:pPr>
    </w:p>
    <w:p w:rsidR="00C94F8C" w:rsidRPr="00F41452" w:rsidRDefault="00C94F8C" w:rsidP="00C94F8C">
      <w:pPr>
        <w:jc w:val="center"/>
        <w:rPr>
          <w:b/>
          <w:bCs/>
          <w:sz w:val="16"/>
          <w:szCs w:val="16"/>
          <w:rtl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ا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لتوزيع النسبي للأفراد (15 سنة فأكثر) في فلسطين حسب</w:t>
      </w:r>
      <w:r w:rsidRPr="00F41452">
        <w:rPr>
          <w:rFonts w:cs="Simplified Arabic"/>
          <w:b/>
          <w:bCs/>
          <w:noProof w:val="0"/>
          <w:sz w:val="16"/>
          <w:szCs w:val="16"/>
        </w:rPr>
        <w:t xml:space="preserve">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2013</w:t>
      </w:r>
      <w:r w:rsidRPr="00F41452">
        <w:rPr>
          <w:b/>
          <w:bCs/>
          <w:noProof w:val="0"/>
          <w:sz w:val="16"/>
          <w:szCs w:val="16"/>
          <w:rtl/>
        </w:rPr>
        <w:t>-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 xml:space="preserve"> 2015</w:t>
      </w:r>
    </w:p>
    <w:p w:rsidR="00C94F8C" w:rsidRPr="00F41452" w:rsidRDefault="00C94F8C" w:rsidP="00C94F8C">
      <w:pPr>
        <w:jc w:val="center"/>
        <w:rPr>
          <w:b/>
          <w:bCs/>
          <w:sz w:val="6"/>
          <w:szCs w:val="6"/>
        </w:rPr>
      </w:pPr>
    </w:p>
    <w:tbl>
      <w:tblPr>
        <w:bidiVisual/>
        <w:tblW w:w="4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299"/>
        <w:gridCol w:w="1097"/>
        <w:gridCol w:w="992"/>
        <w:gridCol w:w="1065"/>
      </w:tblGrid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vMerge w:val="restart"/>
            <w:vAlign w:val="center"/>
          </w:tcPr>
          <w:p w:rsidR="00C94F8C" w:rsidRPr="00F41452" w:rsidRDefault="00C94F8C" w:rsidP="003D456D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الحالة التعليمية</w:t>
            </w:r>
          </w:p>
        </w:tc>
        <w:tc>
          <w:tcPr>
            <w:tcW w:w="3154" w:type="dxa"/>
            <w:gridSpan w:val="3"/>
            <w:vAlign w:val="center"/>
          </w:tcPr>
          <w:p w:rsidR="00C94F8C" w:rsidRPr="00F41452" w:rsidRDefault="00C94F8C" w:rsidP="003D456D">
            <w:pPr>
              <w:ind w:left="-57" w:right="-57"/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العام</w:t>
            </w:r>
          </w:p>
        </w:tc>
      </w:tr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vMerge/>
            <w:vAlign w:val="center"/>
          </w:tcPr>
          <w:p w:rsidR="00C94F8C" w:rsidRPr="00F41452" w:rsidRDefault="00C94F8C" w:rsidP="003D456D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</w:p>
        </w:tc>
        <w:tc>
          <w:tcPr>
            <w:tcW w:w="1097" w:type="dxa"/>
            <w:vAlign w:val="center"/>
          </w:tcPr>
          <w:p w:rsidR="00C94F8C" w:rsidRPr="00F41452" w:rsidRDefault="00C94F8C" w:rsidP="003D456D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992" w:type="dxa"/>
            <w:vAlign w:val="center"/>
          </w:tcPr>
          <w:p w:rsidR="00C94F8C" w:rsidRPr="00F41452" w:rsidRDefault="00C94F8C" w:rsidP="003D456D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1065" w:type="dxa"/>
            <w:tcBorders>
              <w:bottom w:val="single" w:sz="4" w:space="0" w:color="auto"/>
            </w:tcBorders>
            <w:vAlign w:val="center"/>
          </w:tcPr>
          <w:p w:rsidR="00C94F8C" w:rsidRPr="00F41452" w:rsidRDefault="00C94F8C" w:rsidP="003D456D">
            <w:pPr>
              <w:ind w:left="-57" w:right="-57"/>
              <w:jc w:val="center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2015</w:t>
            </w:r>
          </w:p>
        </w:tc>
      </w:tr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أمي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3.7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3.6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3.3</w:t>
            </w:r>
          </w:p>
        </w:tc>
      </w:tr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ملم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5.8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6.0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5.9</w:t>
            </w:r>
          </w:p>
        </w:tc>
      </w:tr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ابتدائي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14.2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13.9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13.5</w:t>
            </w:r>
          </w:p>
        </w:tc>
      </w:tr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إعدادي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37.3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38.1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37.9</w:t>
            </w:r>
          </w:p>
        </w:tc>
      </w:tr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ثانوي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21.9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20.8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21.2</w:t>
            </w:r>
          </w:p>
        </w:tc>
      </w:tr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دبلوم متوسط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5.0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5.1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5.2</w:t>
            </w:r>
          </w:p>
        </w:tc>
      </w:tr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بكالوريوس فأعلى</w:t>
            </w:r>
          </w:p>
        </w:tc>
        <w:tc>
          <w:tcPr>
            <w:tcW w:w="10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12.1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12.5</w:t>
            </w:r>
          </w:p>
        </w:tc>
        <w:tc>
          <w:tcPr>
            <w:tcW w:w="10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13.0</w:t>
            </w:r>
          </w:p>
        </w:tc>
      </w:tr>
      <w:tr w:rsidR="00C94F8C" w:rsidRPr="00F41452" w:rsidTr="003D456D">
        <w:trPr>
          <w:cantSplit/>
          <w:trHeight w:val="20"/>
          <w:jc w:val="center"/>
        </w:trPr>
        <w:tc>
          <w:tcPr>
            <w:tcW w:w="1299" w:type="dxa"/>
            <w:tcBorders>
              <w:top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097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100</w:t>
            </w:r>
          </w:p>
        </w:tc>
        <w:tc>
          <w:tcPr>
            <w:tcW w:w="106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94F8C" w:rsidRPr="00F41452" w:rsidRDefault="00C94F8C" w:rsidP="003D456D">
            <w:pPr>
              <w:bidi w:val="0"/>
              <w:ind w:right="57" w:hanging="91"/>
              <w:jc w:val="righ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</w:rPr>
              <w:t>100</w:t>
            </w:r>
          </w:p>
        </w:tc>
      </w:tr>
    </w:tbl>
    <w:p w:rsidR="00C94F8C" w:rsidRPr="00F41452" w:rsidRDefault="00C94F8C" w:rsidP="00C94F8C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C94F8C" w:rsidRPr="00F41452" w:rsidRDefault="00C94F8C" w:rsidP="0001110D">
      <w:pPr>
        <w:ind w:right="-180"/>
        <w:jc w:val="center"/>
        <w:rPr>
          <w:b/>
          <w:bCs/>
          <w:sz w:val="16"/>
          <w:szCs w:val="16"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>التوزيع النسبي للأفراد (15 سنة فأكثر) في فلسطين حسب</w:t>
      </w:r>
      <w:r w:rsidR="0001110D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الحالة التعليمية،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2015</w:t>
      </w:r>
    </w:p>
    <w:p w:rsidR="00C94F8C" w:rsidRPr="00F41452" w:rsidRDefault="00C94F8C" w:rsidP="00C94F8C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C94F8C" w:rsidRPr="00F41452" w:rsidRDefault="00C94F8C" w:rsidP="00C94F8C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C94F8C" w:rsidRPr="00F41452" w:rsidRDefault="00C94F8C" w:rsidP="00C94F8C">
      <w:pPr>
        <w:jc w:val="center"/>
        <w:rPr>
          <w:noProof w:val="0"/>
          <w:sz w:val="16"/>
          <w:szCs w:val="16"/>
        </w:rPr>
      </w:pPr>
      <w:r w:rsidRPr="00F41452">
        <w:rPr>
          <w:sz w:val="16"/>
          <w:szCs w:val="16"/>
          <w:bdr w:val="single" w:sz="4" w:space="0" w:color="auto"/>
        </w:rPr>
        <w:drawing>
          <wp:inline distT="0" distB="0" distL="0" distR="0">
            <wp:extent cx="3075940" cy="2209165"/>
            <wp:effectExtent l="0" t="0" r="0" b="0"/>
            <wp:docPr id="8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C94F8C" w:rsidRPr="00F41452" w:rsidRDefault="00C94F8C" w:rsidP="00C94F8C">
      <w:pPr>
        <w:rPr>
          <w:noProof w:val="0"/>
          <w:sz w:val="12"/>
          <w:szCs w:val="12"/>
          <w:rtl/>
        </w:rPr>
      </w:pPr>
    </w:p>
    <w:p w:rsidR="00C94F8C" w:rsidRPr="00F41452" w:rsidRDefault="00C94F8C" w:rsidP="00C94F8C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C94F8C" w:rsidRPr="00F41452" w:rsidRDefault="00C94F8C" w:rsidP="00C94F8C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معدلات الالتحاق بالتعليم للأفراد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(6 سنوات فأكثر) في فلسطين حسب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العمر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والجنس،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2013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</w:p>
    <w:tbl>
      <w:tblPr>
        <w:bidiVisual/>
        <w:tblW w:w="4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78"/>
        <w:gridCol w:w="2155"/>
      </w:tblGrid>
      <w:tr w:rsidR="00C94F8C" w:rsidRPr="00F41452" w:rsidTr="003D456D">
        <w:trPr>
          <w:trHeight w:val="20"/>
          <w:jc w:val="center"/>
        </w:trPr>
        <w:tc>
          <w:tcPr>
            <w:tcW w:w="2778" w:type="dxa"/>
            <w:vAlign w:val="center"/>
          </w:tcPr>
          <w:p w:rsidR="00C94F8C" w:rsidRPr="00F41452" w:rsidRDefault="00C94F8C" w:rsidP="003D456D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العمر</w:t>
            </w: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 والجنس</w:t>
            </w:r>
          </w:p>
        </w:tc>
        <w:tc>
          <w:tcPr>
            <w:tcW w:w="2155" w:type="dxa"/>
            <w:vAlign w:val="center"/>
          </w:tcPr>
          <w:p w:rsidR="00C94F8C" w:rsidRPr="00F41452" w:rsidRDefault="00C94F8C" w:rsidP="003D456D">
            <w:pPr>
              <w:bidi w:val="0"/>
              <w:jc w:val="center"/>
              <w:rPr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معدل الالتحاق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كلا الجنسين</w:t>
            </w:r>
          </w:p>
        </w:tc>
        <w:tc>
          <w:tcPr>
            <w:tcW w:w="2155" w:type="dxa"/>
            <w:tcBorders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b/>
                <w:bCs/>
                <w:sz w:val="14"/>
                <w:szCs w:val="14"/>
              </w:rPr>
            </w:pPr>
            <w:r w:rsidRPr="00F41452">
              <w:rPr>
                <w:rFonts w:eastAsia="Arial Unicode MS"/>
                <w:b/>
                <w:bCs/>
                <w:sz w:val="14"/>
                <w:szCs w:val="14"/>
              </w:rPr>
              <w:t>98.9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b/>
                <w:bCs/>
                <w:sz w:val="14"/>
                <w:szCs w:val="14"/>
              </w:rPr>
            </w:pPr>
            <w:r w:rsidRPr="00F41452">
              <w:rPr>
                <w:rFonts w:eastAsia="Arial Unicode MS"/>
                <w:b/>
                <w:bCs/>
                <w:sz w:val="14"/>
                <w:szCs w:val="14"/>
              </w:rPr>
              <w:t>97.2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b/>
                <w:bCs/>
                <w:sz w:val="14"/>
                <w:szCs w:val="14"/>
              </w:rPr>
            </w:pPr>
            <w:r w:rsidRPr="00F41452">
              <w:rPr>
                <w:rFonts w:eastAsia="Arial Unicode MS"/>
                <w:b/>
                <w:bCs/>
                <w:sz w:val="14"/>
                <w:szCs w:val="14"/>
              </w:rPr>
              <w:t>84.5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b/>
                <w:bCs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b/>
                <w:bCs/>
                <w:sz w:val="14"/>
                <w:szCs w:val="14"/>
              </w:rPr>
            </w:pPr>
            <w:r w:rsidRPr="00F41452">
              <w:rPr>
                <w:rFonts w:eastAsia="Arial Unicode MS"/>
                <w:b/>
                <w:bCs/>
                <w:sz w:val="14"/>
                <w:szCs w:val="14"/>
              </w:rPr>
              <w:t>13.2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b/>
                <w:bCs/>
                <w:sz w:val="14"/>
                <w:szCs w:val="14"/>
              </w:rPr>
            </w:pPr>
            <w:r w:rsidRPr="00F41452">
              <w:rPr>
                <w:rFonts w:eastAsia="Arial Unicode MS"/>
                <w:b/>
                <w:bCs/>
                <w:sz w:val="14"/>
                <w:szCs w:val="14"/>
              </w:rPr>
              <w:t>42.5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ذكور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  <w:r w:rsidRPr="00F41452">
              <w:rPr>
                <w:rFonts w:eastAsia="Arial Unicode MS"/>
                <w:sz w:val="14"/>
                <w:szCs w:val="14"/>
              </w:rPr>
              <w:t>98.5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  <w:r w:rsidRPr="00F41452">
              <w:rPr>
                <w:rFonts w:eastAsia="Arial Unicode MS"/>
                <w:sz w:val="14"/>
                <w:szCs w:val="14"/>
              </w:rPr>
              <w:t>96.0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  <w:r w:rsidRPr="00F41452">
              <w:rPr>
                <w:rFonts w:eastAsia="Arial Unicode MS"/>
                <w:sz w:val="14"/>
                <w:szCs w:val="14"/>
              </w:rPr>
              <w:t>78.2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  <w:r w:rsidRPr="00F41452">
              <w:rPr>
                <w:rFonts w:eastAsia="Arial Unicode MS"/>
                <w:sz w:val="14"/>
                <w:szCs w:val="14"/>
              </w:rPr>
              <w:t>12.5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b/>
                <w:bCs/>
                <w:sz w:val="14"/>
                <w:szCs w:val="14"/>
              </w:rPr>
            </w:pPr>
            <w:r w:rsidRPr="00F41452">
              <w:rPr>
                <w:rFonts w:eastAsia="Arial Unicode MS"/>
                <w:b/>
                <w:bCs/>
                <w:sz w:val="14"/>
                <w:szCs w:val="14"/>
              </w:rPr>
              <w:t>41.5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إناث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6-11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  <w:r w:rsidRPr="00F41452">
              <w:rPr>
                <w:rFonts w:eastAsia="Arial Unicode MS"/>
                <w:sz w:val="14"/>
                <w:szCs w:val="14"/>
              </w:rPr>
              <w:t>99.3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12-14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  <w:r w:rsidRPr="00F41452">
              <w:rPr>
                <w:rFonts w:eastAsia="Arial Unicode MS"/>
                <w:sz w:val="14"/>
                <w:szCs w:val="14"/>
              </w:rPr>
              <w:t>98.4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15-17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  <w:r w:rsidRPr="00F41452">
              <w:rPr>
                <w:rFonts w:eastAsia="Arial Unicode MS"/>
                <w:sz w:val="14"/>
                <w:szCs w:val="14"/>
              </w:rPr>
              <w:t>91.0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  <w:bottom w:val="nil"/>
            </w:tcBorders>
            <w:vAlign w:val="center"/>
          </w:tcPr>
          <w:p w:rsidR="00C94F8C" w:rsidRPr="00F41452" w:rsidRDefault="00C94F8C" w:rsidP="003D456D">
            <w:pPr>
              <w:bidi w:val="0"/>
              <w:jc w:val="right"/>
              <w:rPr>
                <w:rFonts w:ascii="Arial Unicode MS" w:eastAsia="Arial Unicode MS" w:cs="Arial Unicode MS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18+</w:t>
            </w:r>
          </w:p>
        </w:tc>
        <w:tc>
          <w:tcPr>
            <w:tcW w:w="2155" w:type="dxa"/>
            <w:tcBorders>
              <w:top w:val="nil"/>
              <w:left w:val="nil"/>
              <w:bottom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sz w:val="14"/>
                <w:szCs w:val="14"/>
              </w:rPr>
            </w:pPr>
            <w:r w:rsidRPr="00F41452">
              <w:rPr>
                <w:rFonts w:eastAsia="Arial Unicode MS"/>
                <w:sz w:val="14"/>
                <w:szCs w:val="14"/>
              </w:rPr>
              <w:t>13.9</w:t>
            </w:r>
          </w:p>
        </w:tc>
      </w:tr>
      <w:tr w:rsidR="00C94F8C" w:rsidRPr="00F41452" w:rsidTr="003D456D">
        <w:trPr>
          <w:trHeight w:val="20"/>
          <w:jc w:val="center"/>
        </w:trPr>
        <w:tc>
          <w:tcPr>
            <w:tcW w:w="2778" w:type="dxa"/>
            <w:tcBorders>
              <w:top w:val="nil"/>
            </w:tcBorders>
            <w:vAlign w:val="center"/>
          </w:tcPr>
          <w:p w:rsidR="00C94F8C" w:rsidRPr="00F41452" w:rsidRDefault="00C94F8C" w:rsidP="003D456D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155" w:type="dxa"/>
            <w:tcBorders>
              <w:top w:val="nil"/>
              <w:left w:val="nil"/>
            </w:tcBorders>
            <w:vAlign w:val="center"/>
          </w:tcPr>
          <w:p w:rsidR="00C94F8C" w:rsidRPr="00F41452" w:rsidRDefault="00C94F8C" w:rsidP="003D456D">
            <w:pPr>
              <w:ind w:left="282" w:right="-408"/>
              <w:rPr>
                <w:rFonts w:eastAsia="Arial Unicode MS"/>
                <w:b/>
                <w:bCs/>
                <w:sz w:val="14"/>
                <w:szCs w:val="14"/>
              </w:rPr>
            </w:pPr>
            <w:r w:rsidRPr="00F41452">
              <w:rPr>
                <w:rFonts w:eastAsia="Arial Unicode MS"/>
                <w:b/>
                <w:bCs/>
                <w:sz w:val="14"/>
                <w:szCs w:val="14"/>
              </w:rPr>
              <w:t>43.5</w:t>
            </w:r>
          </w:p>
        </w:tc>
      </w:tr>
    </w:tbl>
    <w:p w:rsidR="00690016" w:rsidRPr="00F41452" w:rsidRDefault="00690016" w:rsidP="00DD54C4">
      <w:pPr>
        <w:ind w:left="198" w:right="142"/>
        <w:jc w:val="center"/>
        <w:rPr>
          <w:rFonts w:cs="Simplified Arabic"/>
          <w:b/>
          <w:bCs/>
          <w:noProof w:val="0"/>
          <w:sz w:val="20"/>
          <w:rtl/>
        </w:rPr>
        <w:sectPr w:rsidR="00690016" w:rsidRPr="00F41452" w:rsidSect="00E67E3C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</w:p>
    <w:p w:rsidR="00690016" w:rsidRPr="00F41452" w:rsidRDefault="00DD54C4" w:rsidP="00DD54C4">
      <w:pPr>
        <w:ind w:left="198" w:right="142"/>
        <w:jc w:val="center"/>
        <w:rPr>
          <w:rFonts w:cs="Simplified Arabic"/>
          <w:b/>
          <w:bCs/>
          <w:noProof w:val="0"/>
          <w:sz w:val="40"/>
          <w:szCs w:val="40"/>
          <w:rtl/>
        </w:rPr>
        <w:sectPr w:rsidR="00690016" w:rsidRPr="00F41452" w:rsidSect="002D072A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  <w:r w:rsidRPr="00F41452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الثقافة</w:t>
      </w:r>
    </w:p>
    <w:p w:rsidR="007D3151" w:rsidRPr="00F41452" w:rsidRDefault="00F0732A" w:rsidP="007D3151">
      <w:pPr>
        <w:bidi w:val="0"/>
        <w:jc w:val="center"/>
        <w:rPr>
          <w:rFonts w:cs="Simplified Arabic"/>
          <w:b/>
          <w:bCs/>
          <w:noProof w:val="0"/>
          <w:sz w:val="20"/>
          <w:rtl/>
        </w:rPr>
      </w:pPr>
      <w:r>
        <w:rPr>
          <w:rFonts w:cs="Simplified Arabic"/>
          <w:b/>
          <w:bCs/>
          <w:sz w:val="20"/>
          <w:rtl/>
        </w:rPr>
        <w:lastRenderedPageBreak/>
        <w:pict>
          <v:rect id="_x0000_s1058" style="position:absolute;left:0;text-align:left;margin-left:49pt;margin-top:64.45pt;width:39.45pt;height:39pt;z-index:251667456" filled="f" stroked="f">
            <v:textbox>
              <w:txbxContent>
                <w:p w:rsidR="00977562" w:rsidRPr="00977562" w:rsidRDefault="00977562" w:rsidP="00977562">
                  <w:pPr>
                    <w:bidi w:val="0"/>
                    <w:spacing w:before="20" w:after="20"/>
                    <w:rPr>
                      <w:sz w:val="12"/>
                      <w:szCs w:val="12"/>
                    </w:rPr>
                  </w:pPr>
                  <w:r w:rsidRPr="00977562">
                    <w:rPr>
                      <w:sz w:val="12"/>
                      <w:szCs w:val="12"/>
                    </w:rPr>
                    <w:t>10-34</w:t>
                  </w:r>
                </w:p>
                <w:p w:rsidR="00977562" w:rsidRPr="00977562" w:rsidRDefault="00977562" w:rsidP="00977562">
                  <w:pPr>
                    <w:bidi w:val="0"/>
                    <w:spacing w:before="20" w:after="20"/>
                    <w:rPr>
                      <w:sz w:val="12"/>
                      <w:szCs w:val="12"/>
                      <w:rtl/>
                    </w:rPr>
                  </w:pPr>
                  <w:r w:rsidRPr="00977562">
                    <w:rPr>
                      <w:sz w:val="12"/>
                      <w:szCs w:val="12"/>
                    </w:rPr>
                    <w:t>35-58</w:t>
                  </w:r>
                </w:p>
                <w:p w:rsidR="00977562" w:rsidRPr="00977562" w:rsidRDefault="00977562" w:rsidP="00977562">
                  <w:pPr>
                    <w:bidi w:val="0"/>
                    <w:spacing w:before="20" w:after="20"/>
                    <w:rPr>
                      <w:sz w:val="12"/>
                      <w:szCs w:val="12"/>
                      <w:rtl/>
                    </w:rPr>
                  </w:pPr>
                  <w:r>
                    <w:rPr>
                      <w:sz w:val="12"/>
                      <w:szCs w:val="12"/>
                    </w:rPr>
                    <w:t>59-81</w:t>
                  </w:r>
                </w:p>
                <w:p w:rsidR="00977562" w:rsidRPr="00977562" w:rsidRDefault="00977562" w:rsidP="00977562">
                  <w:pPr>
                    <w:bidi w:val="0"/>
                    <w:spacing w:before="20" w:after="20"/>
                    <w:rPr>
                      <w:sz w:val="12"/>
                      <w:szCs w:val="12"/>
                      <w:rtl/>
                    </w:rPr>
                  </w:pPr>
                  <w:r>
                    <w:rPr>
                      <w:rFonts w:hint="cs"/>
                      <w:sz w:val="12"/>
                      <w:szCs w:val="12"/>
                      <w:rtl/>
                    </w:rPr>
                    <w:t>106-82</w:t>
                  </w:r>
                </w:p>
              </w:txbxContent>
            </v:textbox>
            <w10:wrap anchorx="page"/>
          </v:rect>
        </w:pict>
      </w:r>
      <w:r>
        <w:rPr>
          <w:rFonts w:cs="Simplified Arabic"/>
          <w:b/>
          <w:bCs/>
          <w:sz w:val="20"/>
          <w:rtl/>
        </w:rPr>
        <w:pict>
          <v:rect id="_x0000_s1059" style="position:absolute;left:0;text-align:left;margin-left:56.5pt;margin-top:66.7pt;width:39.45pt;height:39pt;z-index:251666432" stroked="f">
            <v:textbox>
              <w:txbxContent>
                <w:p w:rsidR="00977562" w:rsidRPr="00977562" w:rsidRDefault="00977562" w:rsidP="00977562">
                  <w:pPr>
                    <w:rPr>
                      <w:rtl/>
                    </w:rPr>
                  </w:pPr>
                </w:p>
              </w:txbxContent>
            </v:textbox>
            <w10:wrap anchorx="page"/>
          </v:rect>
        </w:pict>
      </w:r>
      <w:r w:rsidR="00DE3DF9" w:rsidRPr="00F41452">
        <w:rPr>
          <w:rFonts w:cs="Simplified Arabic"/>
          <w:b/>
          <w:bCs/>
          <w:sz w:val="20"/>
        </w:rPr>
        <w:drawing>
          <wp:inline distT="0" distB="0" distL="0" distR="0">
            <wp:extent cx="3541395" cy="3589020"/>
            <wp:effectExtent l="19050" t="0" r="1905" b="0"/>
            <wp:docPr id="16" name="Picture 4" descr="culture_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ulture_Ar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11810" b="16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395" cy="3589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3151" w:rsidRPr="00F41452">
        <w:rPr>
          <w:rFonts w:cs="Simplified Arabic"/>
          <w:b/>
          <w:bCs/>
          <w:noProof w:val="0"/>
          <w:sz w:val="20"/>
          <w:rtl/>
        </w:rPr>
        <w:br w:type="page"/>
      </w:r>
    </w:p>
    <w:p w:rsidR="00157A90" w:rsidRPr="00F41452" w:rsidRDefault="00157A90" w:rsidP="00157A90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عدد المؤسسات الثقافية العاملة في فلسطين حسب النوع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و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المحافظة،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201</w:t>
      </w:r>
      <w:r>
        <w:rPr>
          <w:rFonts w:cs="Simplified Arabic" w:hint="cs"/>
          <w:b/>
          <w:bCs/>
          <w:noProof w:val="0"/>
          <w:sz w:val="16"/>
          <w:szCs w:val="16"/>
          <w:rtl/>
        </w:rPr>
        <w:t>5</w:t>
      </w:r>
    </w:p>
    <w:tbl>
      <w:tblPr>
        <w:tblW w:w="4933" w:type="dxa"/>
        <w:jc w:val="center"/>
        <w:tblInd w:w="-3" w:type="dxa"/>
        <w:tblLayout w:type="fixed"/>
        <w:tblCellMar>
          <w:left w:w="0" w:type="dxa"/>
          <w:right w:w="85" w:type="dxa"/>
        </w:tblCellMar>
        <w:tblLook w:val="0000"/>
      </w:tblPr>
      <w:tblGrid>
        <w:gridCol w:w="843"/>
        <w:gridCol w:w="660"/>
        <w:gridCol w:w="660"/>
        <w:gridCol w:w="660"/>
        <w:gridCol w:w="660"/>
        <w:gridCol w:w="1450"/>
      </w:tblGrid>
      <w:tr w:rsidR="00157A90" w:rsidRPr="00F41452" w:rsidTr="00A72242">
        <w:trPr>
          <w:trHeight w:val="184"/>
          <w:jc w:val="center"/>
        </w:trPr>
        <w:tc>
          <w:tcPr>
            <w:tcW w:w="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7A90" w:rsidRPr="00F41452" w:rsidRDefault="00157A90" w:rsidP="00A72242">
            <w:pPr>
              <w:jc w:val="center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264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57A90" w:rsidRPr="0016235C" w:rsidRDefault="00157A90" w:rsidP="0016235C">
            <w:pPr>
              <w:pStyle w:val="ListParagraph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16235C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>نوع المؤسسة</w:t>
            </w:r>
          </w:p>
        </w:tc>
        <w:tc>
          <w:tcPr>
            <w:tcW w:w="1450" w:type="dxa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jc w:val="center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المحافظة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jc w:val="center"/>
              <w:rPr>
                <w:rFonts w:cs="Arial Unicode MS"/>
                <w:noProof w:val="0"/>
                <w:sz w:val="14"/>
                <w:szCs w:val="14"/>
                <w:rtl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9111A6" w:rsidRDefault="00157A90" w:rsidP="00A72242">
            <w:pPr>
              <w:jc w:val="center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9111A6"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دار السينما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7A90" w:rsidRPr="009111A6" w:rsidRDefault="00157A90" w:rsidP="00A72242">
            <w:pPr>
              <w:jc w:val="center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المسارح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9111A6" w:rsidRDefault="00157A90" w:rsidP="00A72242">
            <w:pPr>
              <w:jc w:val="center"/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المتاحف</w:t>
            </w:r>
            <w:r w:rsidRPr="009111A6">
              <w:rPr>
                <w:rFonts w:ascii="Arial" w:hAnsi="Arial" w:cs="Simplified Arabic"/>
                <w:noProof w:val="0"/>
                <w:sz w:val="14"/>
                <w:szCs w:val="14"/>
              </w:rPr>
              <w:t xml:space="preserve">  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jc w:val="center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المراكز الثقافية</w:t>
            </w:r>
          </w:p>
        </w:tc>
        <w:tc>
          <w:tcPr>
            <w:tcW w:w="145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7A90" w:rsidRPr="00F41452" w:rsidRDefault="00157A90" w:rsidP="00A72242">
            <w:pPr>
              <w:bidi w:val="0"/>
              <w:rPr>
                <w:rFonts w:ascii="Arial" w:eastAsia="Arial Unicode MS" w:hAnsi="Arial" w:cs="Arial Unicode MS"/>
                <w:b/>
                <w:bCs/>
                <w:sz w:val="14"/>
                <w:szCs w:val="14"/>
              </w:rPr>
            </w:pP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642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31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596</w:t>
            </w:r>
          </w:p>
        </w:tc>
        <w:tc>
          <w:tcPr>
            <w:tcW w:w="14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553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515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72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69</w:t>
            </w:r>
          </w:p>
        </w:tc>
        <w:tc>
          <w:tcPr>
            <w:tcW w:w="14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جنين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12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طوباس</w:t>
            </w:r>
            <w:proofErr w:type="spellEnd"/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47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45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طولكرم</w:t>
            </w:r>
            <w:proofErr w:type="spellEnd"/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94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89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نابلس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30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قلقيلية</w:t>
            </w:r>
            <w:proofErr w:type="spellEnd"/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13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سلفيت</w:t>
            </w:r>
            <w:proofErr w:type="spellEnd"/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41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32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رام الله والبيرة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12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أريحا والأغوار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56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4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50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القدس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88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81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بيت لحم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86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83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الخليل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89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81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17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16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شمال غزة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33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30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غزة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19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2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17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دير البلح</w:t>
            </w:r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nil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1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9</w:t>
            </w:r>
          </w:p>
        </w:tc>
        <w:tc>
          <w:tcPr>
            <w:tcW w:w="145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خانيونس</w:t>
            </w:r>
            <w:proofErr w:type="spellEnd"/>
          </w:p>
        </w:tc>
      </w:tr>
      <w:tr w:rsidR="00157A90" w:rsidRPr="00F41452" w:rsidTr="00A72242">
        <w:trPr>
          <w:trHeight w:val="20"/>
          <w:jc w:val="center"/>
        </w:trPr>
        <w:tc>
          <w:tcPr>
            <w:tcW w:w="84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Default="00157A90" w:rsidP="00A72242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7C2DEC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7C2DEC"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-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bidi w:val="0"/>
              <w:ind w:right="57" w:hanging="91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>
              <w:rPr>
                <w:rFonts w:asciiTheme="majorBidi" w:hAnsiTheme="majorBidi" w:cstheme="majorBidi"/>
                <w:sz w:val="14"/>
                <w:szCs w:val="14"/>
              </w:rPr>
              <w:t>9</w:t>
            </w:r>
          </w:p>
        </w:tc>
        <w:tc>
          <w:tcPr>
            <w:tcW w:w="1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8" w:type="dxa"/>
              <w:left w:w="8" w:type="dxa"/>
              <w:bottom w:w="0" w:type="dxa"/>
              <w:right w:w="8" w:type="dxa"/>
            </w:tcMar>
            <w:vAlign w:val="center"/>
          </w:tcPr>
          <w:p w:rsidR="00157A90" w:rsidRPr="00F41452" w:rsidRDefault="00157A90" w:rsidP="00A72242">
            <w:pPr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رفح</w:t>
            </w:r>
          </w:p>
        </w:tc>
      </w:tr>
    </w:tbl>
    <w:p w:rsidR="00CF717E" w:rsidRPr="00F41452" w:rsidRDefault="00CF717E" w:rsidP="00DD54C4">
      <w:pPr>
        <w:ind w:left="198" w:right="142"/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</w:p>
    <w:p w:rsidR="002E589A" w:rsidRPr="00F41452" w:rsidRDefault="002E589A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F41452">
        <w:rPr>
          <w:rFonts w:ascii="Arial" w:hAnsi="Arial" w:cs="Simplified Arabic"/>
          <w:b/>
          <w:bCs/>
          <w:noProof w:val="0"/>
          <w:sz w:val="16"/>
          <w:szCs w:val="16"/>
          <w:rtl/>
        </w:rPr>
        <w:br w:type="page"/>
      </w:r>
    </w:p>
    <w:p w:rsidR="003B5F19" w:rsidRPr="00F41452" w:rsidRDefault="003B5F19">
      <w:pPr>
        <w:bidi w:val="0"/>
        <w:rPr>
          <w:rtl/>
        </w:rPr>
      </w:pPr>
    </w:p>
    <w:p w:rsidR="00313857" w:rsidRPr="00F41452" w:rsidRDefault="00313857" w:rsidP="00313857">
      <w:pPr>
        <w:jc w:val="center"/>
        <w:rPr>
          <w:rFonts w:cs="Simplified Arabic"/>
          <w:b/>
          <w:bCs/>
          <w:sz w:val="16"/>
          <w:szCs w:val="16"/>
        </w:rPr>
      </w:pPr>
      <w:r w:rsidRPr="00F41452">
        <w:rPr>
          <w:rFonts w:cs="Simplified Arabic" w:hint="cs"/>
          <w:b/>
          <w:bCs/>
          <w:sz w:val="16"/>
          <w:szCs w:val="16"/>
          <w:rtl/>
        </w:rPr>
        <w:t>مؤشرات رئيسية حول ثقافة الأسر الفلسطينية حسب المنطقة، 2014</w:t>
      </w:r>
    </w:p>
    <w:tbl>
      <w:tblPr>
        <w:bidiVisual/>
        <w:tblW w:w="5607" w:type="dxa"/>
        <w:jc w:val="center"/>
        <w:tblInd w:w="-651" w:type="dxa"/>
        <w:tblLook w:val="04A0"/>
      </w:tblPr>
      <w:tblGrid>
        <w:gridCol w:w="3584"/>
        <w:gridCol w:w="614"/>
        <w:gridCol w:w="842"/>
        <w:gridCol w:w="567"/>
      </w:tblGrid>
      <w:tr w:rsidR="00313857" w:rsidRPr="00F41452" w:rsidTr="003D456D">
        <w:trPr>
          <w:trHeight w:val="270"/>
          <w:jc w:val="center"/>
        </w:trPr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 w:hint="cs"/>
                <w:b/>
                <w:bCs/>
                <w:noProof w:val="0"/>
                <w:sz w:val="16"/>
                <w:szCs w:val="16"/>
                <w:rtl/>
              </w:rPr>
              <w:t>المؤشر</w:t>
            </w:r>
          </w:p>
        </w:tc>
        <w:tc>
          <w:tcPr>
            <w:tcW w:w="6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 w:hint="cs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 w:hint="cs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left="-113" w:right="-113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 w:hint="cs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</w:tr>
      <w:tr w:rsidR="00313857" w:rsidRPr="00F41452" w:rsidTr="003D456D">
        <w:trPr>
          <w:trHeight w:val="270"/>
          <w:jc w:val="center"/>
        </w:trPr>
        <w:tc>
          <w:tcPr>
            <w:tcW w:w="35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 xml:space="preserve">نسبة الأسر التي يتوفر لديها مكتبة </w:t>
            </w:r>
            <w:proofErr w:type="spellStart"/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بيتية</w:t>
            </w:r>
            <w:proofErr w:type="spellEnd"/>
          </w:p>
        </w:tc>
        <w:tc>
          <w:tcPr>
            <w:tcW w:w="614" w:type="dxa"/>
            <w:tcBorders>
              <w:top w:val="single" w:sz="4" w:space="0" w:color="auto"/>
              <w:left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27.0</w:t>
            </w:r>
          </w:p>
        </w:tc>
        <w:tc>
          <w:tcPr>
            <w:tcW w:w="842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26.6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27.7</w:t>
            </w:r>
          </w:p>
        </w:tc>
      </w:tr>
      <w:tr w:rsidR="00313857" w:rsidRPr="00F41452" w:rsidTr="003D456D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تحصل على الصحف اليومية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20.4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23.7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14.1</w:t>
            </w:r>
          </w:p>
        </w:tc>
      </w:tr>
      <w:tr w:rsidR="00313857" w:rsidRPr="00F41452" w:rsidTr="003D456D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 xml:space="preserve">نسبة الأسر التي تستمع </w:t>
            </w:r>
            <w:proofErr w:type="spellStart"/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الى</w:t>
            </w:r>
            <w:proofErr w:type="spellEnd"/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 xml:space="preserve"> المحطات </w:t>
            </w:r>
            <w:proofErr w:type="spellStart"/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الاذاعية</w:t>
            </w:r>
            <w:proofErr w:type="spellEnd"/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60.8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57.3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67.6</w:t>
            </w:r>
          </w:p>
        </w:tc>
      </w:tr>
      <w:tr w:rsidR="00313857" w:rsidRPr="00F41452" w:rsidTr="003D456D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لديها تلفزيون وتشاهد المحطات التلفزيونية المحلية (الخاصة)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17.2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16.2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19.2</w:t>
            </w:r>
          </w:p>
        </w:tc>
      </w:tr>
      <w:tr w:rsidR="00313857" w:rsidRPr="00F41452" w:rsidTr="003D456D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لديها تلفزيون وتشاهد تلفزيون فلسطين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82.4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86.3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74.8</w:t>
            </w:r>
          </w:p>
        </w:tc>
      </w:tr>
      <w:tr w:rsidR="00313857" w:rsidRPr="00F41452" w:rsidTr="003D456D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تراقب نوع البرامج التي يشاهدها الأطفال (5-</w:t>
            </w:r>
            <w:r w:rsidRPr="00F41452">
              <w:rPr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17</w:t>
            </w:r>
            <w:r w:rsidRPr="00F41452">
              <w:rPr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سنة)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94.8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95.9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93.0</w:t>
            </w:r>
          </w:p>
        </w:tc>
      </w:tr>
      <w:tr w:rsidR="00313857" w:rsidRPr="00F41452" w:rsidTr="003D456D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 xml:space="preserve">نسبة الأسر التي لديها لاقط فضائي من </w:t>
            </w:r>
            <w:proofErr w:type="spellStart"/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اجمالي</w:t>
            </w:r>
            <w:proofErr w:type="spellEnd"/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 xml:space="preserve"> الأسر التي لديها جهاز تلفزيون</w:t>
            </w:r>
          </w:p>
        </w:tc>
        <w:tc>
          <w:tcPr>
            <w:tcW w:w="614" w:type="dxa"/>
            <w:tcBorders>
              <w:top w:val="nil"/>
              <w:left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99.8</w:t>
            </w:r>
          </w:p>
        </w:tc>
        <w:tc>
          <w:tcPr>
            <w:tcW w:w="842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99.8</w:t>
            </w:r>
          </w:p>
        </w:tc>
        <w:tc>
          <w:tcPr>
            <w:tcW w:w="567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99.9</w:t>
            </w:r>
          </w:p>
        </w:tc>
      </w:tr>
      <w:tr w:rsidR="00313857" w:rsidRPr="00F41452" w:rsidTr="003D456D">
        <w:trPr>
          <w:trHeight w:val="270"/>
          <w:jc w:val="center"/>
        </w:trPr>
        <w:tc>
          <w:tcPr>
            <w:tcW w:w="3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ind w:right="-113"/>
              <w:jc w:val="both"/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نسبة الأسر التي تعرف أصدقاء أطفالهم (5-17 سنة)</w:t>
            </w:r>
          </w:p>
        </w:tc>
        <w:tc>
          <w:tcPr>
            <w:tcW w:w="614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94.6</w:t>
            </w:r>
          </w:p>
        </w:tc>
        <w:tc>
          <w:tcPr>
            <w:tcW w:w="84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95.6</w:t>
            </w:r>
          </w:p>
        </w:tc>
        <w:tc>
          <w:tcPr>
            <w:tcW w:w="567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13857" w:rsidRPr="00F41452" w:rsidRDefault="00313857" w:rsidP="003D456D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92.9</w:t>
            </w:r>
          </w:p>
        </w:tc>
      </w:tr>
    </w:tbl>
    <w:p w:rsidR="002D44F6" w:rsidRPr="00F41452" w:rsidRDefault="002D44F6">
      <w:pPr>
        <w:bidi w:val="0"/>
        <w:rPr>
          <w:rFonts w:cs="Simplified Arabic"/>
          <w:b/>
          <w:bCs/>
          <w:noProof w:val="0"/>
          <w:sz w:val="12"/>
          <w:szCs w:val="12"/>
          <w:rtl/>
        </w:rPr>
      </w:pPr>
    </w:p>
    <w:p w:rsidR="002D44F6" w:rsidRPr="00F41452" w:rsidRDefault="002D44F6" w:rsidP="00BA71A4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عدد المساجد العاملة في فلسطين حسب المحافظة، </w:t>
      </w:r>
      <w:r w:rsidR="00BA71A4" w:rsidRPr="00F41452"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</w:p>
    <w:p w:rsidR="002D44F6" w:rsidRPr="00F41452" w:rsidRDefault="00DE3DF9" w:rsidP="002D44F6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sz w:val="16"/>
          <w:szCs w:val="16"/>
        </w:rPr>
        <w:drawing>
          <wp:inline distT="0" distB="0" distL="0" distR="0">
            <wp:extent cx="3488690" cy="1903095"/>
            <wp:effectExtent l="0" t="0" r="0" b="0"/>
            <wp:docPr id="17" name="Object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2D44F6" w:rsidRPr="00F41452" w:rsidRDefault="002D44F6" w:rsidP="006D4231">
      <w:pPr>
        <w:jc w:val="center"/>
        <w:rPr>
          <w:rtl/>
        </w:rPr>
        <w:sectPr w:rsidR="002D44F6" w:rsidRPr="00F41452" w:rsidSect="002D072A">
          <w:pgSz w:w="6237" w:h="8222" w:code="9"/>
          <w:pgMar w:top="397" w:right="397" w:bottom="737" w:left="397" w:header="0" w:footer="482" w:gutter="0"/>
          <w:cols w:space="720"/>
          <w:titlePg/>
          <w:bidi/>
          <w:rtlGutter/>
        </w:sectPr>
      </w:pPr>
    </w:p>
    <w:p w:rsidR="00DE1BF9" w:rsidRPr="00F41452" w:rsidRDefault="006D4231" w:rsidP="006D4231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F41452">
        <w:rPr>
          <w:rFonts w:cs="Simplified Arabic"/>
          <w:b/>
          <w:bCs/>
          <w:sz w:val="40"/>
          <w:szCs w:val="40"/>
          <w:rtl/>
        </w:rPr>
        <w:lastRenderedPageBreak/>
        <w:t>مجتمع المعلومات</w:t>
      </w:r>
    </w:p>
    <w:p w:rsidR="00DE1BF9" w:rsidRPr="00F41452" w:rsidRDefault="00DE1BF9">
      <w:pPr>
        <w:bidi w:val="0"/>
        <w:rPr>
          <w:rFonts w:cs="Simplified Arabic"/>
          <w:b/>
          <w:bCs/>
        </w:rPr>
        <w:sectPr w:rsidR="00DE1BF9" w:rsidRPr="00F41452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1B3E36" w:rsidRPr="00F41452" w:rsidRDefault="00DE3DF9">
      <w:pPr>
        <w:bidi w:val="0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F41452">
        <w:rPr>
          <w:rFonts w:ascii="Simplified Arabic" w:hAnsi="Simplified Arabic" w:cs="Simplified Arabic"/>
          <w:b/>
          <w:bCs/>
          <w:sz w:val="16"/>
          <w:szCs w:val="16"/>
        </w:rPr>
        <w:lastRenderedPageBreak/>
        <w:drawing>
          <wp:inline distT="0" distB="0" distL="0" distR="0">
            <wp:extent cx="3456940" cy="4429125"/>
            <wp:effectExtent l="19050" t="0" r="0" b="0"/>
            <wp:docPr id="18" name="Picture 1" descr="G:\كتاب 2014\خرائط\توفر كمبيوتر عرب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كتاب 2014\خرائط\توفر كمبيوتر عربي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940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222" w:rsidRPr="00F41452" w:rsidRDefault="00B34222" w:rsidP="00B34222">
      <w:pPr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</w:pPr>
      <w:r w:rsidRPr="00F41452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lastRenderedPageBreak/>
        <w:t>نسبة الأسر في فلسطين التي يتوفر لديها أدوات تكنولوجيا المعلومات والاتصالات في المنزل</w:t>
      </w:r>
    </w:p>
    <w:p w:rsidR="00B34222" w:rsidRPr="00F41452" w:rsidRDefault="00B34222" w:rsidP="00B34222">
      <w:pPr>
        <w:jc w:val="center"/>
        <w:rPr>
          <w:rFonts w:ascii="Simplified Arabic" w:hAnsi="Simplified Arabic" w:cs="Simplified Arabic"/>
          <w:b/>
          <w:bCs/>
          <w:noProof w:val="0"/>
          <w:sz w:val="16"/>
          <w:szCs w:val="16"/>
        </w:rPr>
      </w:pPr>
      <w:r w:rsidRPr="00F41452">
        <w:rPr>
          <w:rFonts w:ascii="Simplified Arabic" w:hAnsi="Simplified Arabic" w:cs="Simplified Arabic"/>
          <w:b/>
          <w:bCs/>
          <w:noProof w:val="0"/>
          <w:sz w:val="16"/>
          <w:szCs w:val="16"/>
          <w:rtl/>
        </w:rPr>
        <w:t xml:space="preserve"> حسب المنطقة، </w:t>
      </w:r>
      <w:r w:rsidRPr="00F41452">
        <w:rPr>
          <w:rFonts w:ascii="Simplified Arabic" w:hAnsi="Simplified Arabic" w:cs="Simplified Arabic" w:hint="cs"/>
          <w:b/>
          <w:bCs/>
          <w:noProof w:val="0"/>
          <w:sz w:val="16"/>
          <w:szCs w:val="16"/>
          <w:rtl/>
        </w:rPr>
        <w:t>2014</w:t>
      </w:r>
    </w:p>
    <w:tbl>
      <w:tblPr>
        <w:bidiVisual/>
        <w:tblW w:w="5103" w:type="dxa"/>
        <w:jc w:val="center"/>
        <w:tblCellMar>
          <w:left w:w="28" w:type="dxa"/>
          <w:right w:w="28" w:type="dxa"/>
        </w:tblCellMar>
        <w:tblLook w:val="04A0"/>
      </w:tblPr>
      <w:tblGrid>
        <w:gridCol w:w="2296"/>
        <w:gridCol w:w="935"/>
        <w:gridCol w:w="936"/>
        <w:gridCol w:w="936"/>
      </w:tblGrid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692D" w:rsidRPr="00F41452" w:rsidRDefault="007A692D" w:rsidP="007A69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أدوات تكنولوجيا المعلومات والاتصالات</w:t>
            </w:r>
            <w:r w:rsidRPr="00F41452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والمنطقة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7A692D">
            <w:pPr>
              <w:jc w:val="center"/>
              <w:rPr>
                <w:rFonts w:ascii="Simplified Arabic" w:hAnsi="Simplified Arabic" w:cs="Simplified Arabic"/>
                <w:noProof w:val="0"/>
                <w:sz w:val="12"/>
                <w:szCs w:val="12"/>
                <w:rtl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فلسطين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692D" w:rsidRPr="00F41452" w:rsidRDefault="007A692D" w:rsidP="007A692D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الضفة الغربية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692D" w:rsidRPr="00F41452" w:rsidRDefault="007A692D" w:rsidP="007A692D">
            <w:pPr>
              <w:ind w:firstLineChars="100" w:firstLine="120"/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قطاع غزة</w:t>
            </w:r>
          </w:p>
        </w:tc>
      </w:tr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363EE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كمبيوتر مكتبي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hideMark/>
          </w:tcPr>
          <w:p w:rsidR="007A692D" w:rsidRPr="00F41452" w:rsidRDefault="007A692D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45.0</w:t>
            </w:r>
          </w:p>
        </w:tc>
        <w:tc>
          <w:tcPr>
            <w:tcW w:w="936" w:type="dxa"/>
            <w:tcBorders>
              <w:top w:val="single" w:sz="4" w:space="0" w:color="auto"/>
              <w:bottom w:val="nil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48.4</w:t>
            </w:r>
          </w:p>
        </w:tc>
        <w:tc>
          <w:tcPr>
            <w:tcW w:w="936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38.2</w:t>
            </w:r>
          </w:p>
        </w:tc>
      </w:tr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363EE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proofErr w:type="spellStart"/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لابتوب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7A692D" w:rsidRPr="00F41452" w:rsidRDefault="007A692D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33.2</w:t>
            </w:r>
          </w:p>
        </w:tc>
        <w:tc>
          <w:tcPr>
            <w:tcW w:w="936" w:type="dxa"/>
            <w:tcBorders>
              <w:top w:val="nil"/>
              <w:bottom w:val="nil"/>
            </w:tcBorders>
            <w:vAlign w:val="center"/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35.8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28.0</w:t>
            </w:r>
          </w:p>
        </w:tc>
      </w:tr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363EE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proofErr w:type="spellStart"/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تابلت</w:t>
            </w:r>
            <w:proofErr w:type="spellEnd"/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7A692D" w:rsidRPr="00F41452" w:rsidRDefault="007A692D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12.0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16.4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3.5</w:t>
            </w:r>
          </w:p>
        </w:tc>
      </w:tr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363EE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هاتف ذكي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7A692D" w:rsidRPr="00F41452" w:rsidRDefault="007A692D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51.0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59.4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34.7</w:t>
            </w:r>
          </w:p>
        </w:tc>
      </w:tr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363EE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انترنت في البيت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7A692D" w:rsidRPr="00F41452" w:rsidRDefault="007A692D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48.3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51.4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42.2</w:t>
            </w:r>
          </w:p>
        </w:tc>
      </w:tr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363EE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جهاز تلفزيون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7A692D" w:rsidRPr="00F41452" w:rsidRDefault="007A692D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97.1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98.3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94.7</w:t>
            </w:r>
          </w:p>
        </w:tc>
      </w:tr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363EE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لاقط فضائي</w:t>
            </w:r>
            <w:r w:rsidRPr="00F41452">
              <w:rPr>
                <w:rFonts w:ascii="Simplified Arabic" w:hAnsi="Simplified Arabic" w:cs="Simplified Arabic" w:hint="cs"/>
                <w:b/>
                <w:bCs/>
                <w:noProof w:val="0"/>
                <w:sz w:val="12"/>
                <w:szCs w:val="12"/>
                <w:rtl/>
              </w:rPr>
              <w:t xml:space="preserve"> من إجمالي الأسر التي لديها جهاز تلفزيون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7A692D" w:rsidRPr="00F41452" w:rsidRDefault="007A692D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99.8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99.8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99.9</w:t>
            </w:r>
          </w:p>
        </w:tc>
      </w:tr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363EE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>خط هاتف ثابت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</w:tcBorders>
            <w:shd w:val="clear" w:color="auto" w:fill="auto"/>
            <w:hideMark/>
          </w:tcPr>
          <w:p w:rsidR="007A692D" w:rsidRPr="00F41452" w:rsidRDefault="007A692D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39.8</w:t>
            </w:r>
          </w:p>
        </w:tc>
        <w:tc>
          <w:tcPr>
            <w:tcW w:w="936" w:type="dxa"/>
            <w:tcBorders>
              <w:top w:val="nil"/>
              <w:bottom w:val="nil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43.0</w:t>
            </w:r>
          </w:p>
        </w:tc>
        <w:tc>
          <w:tcPr>
            <w:tcW w:w="936" w:type="dxa"/>
            <w:tcBorders>
              <w:top w:val="nil"/>
              <w:bottom w:val="nil"/>
              <w:right w:val="single" w:sz="4" w:space="0" w:color="auto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33.5</w:t>
            </w:r>
          </w:p>
        </w:tc>
      </w:tr>
      <w:tr w:rsidR="007A692D" w:rsidRPr="00F41452" w:rsidTr="0001110D">
        <w:trPr>
          <w:trHeight w:val="170"/>
          <w:jc w:val="center"/>
        </w:trPr>
        <w:tc>
          <w:tcPr>
            <w:tcW w:w="2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A692D" w:rsidRPr="00F41452" w:rsidRDefault="007A692D" w:rsidP="00363EE2">
            <w:pPr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2"/>
                <w:szCs w:val="12"/>
                <w:rtl/>
              </w:rPr>
              <w:t xml:space="preserve">هاتف نقال 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hideMark/>
          </w:tcPr>
          <w:p w:rsidR="007A692D" w:rsidRPr="00F41452" w:rsidRDefault="007A692D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97.8</w:t>
            </w:r>
          </w:p>
        </w:tc>
        <w:tc>
          <w:tcPr>
            <w:tcW w:w="936" w:type="dxa"/>
            <w:tcBorders>
              <w:top w:val="nil"/>
              <w:bottom w:val="single" w:sz="4" w:space="0" w:color="auto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97.9</w:t>
            </w:r>
          </w:p>
        </w:tc>
        <w:tc>
          <w:tcPr>
            <w:tcW w:w="936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7A692D" w:rsidRPr="00F41452" w:rsidRDefault="007A692D" w:rsidP="00106F65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97.6</w:t>
            </w:r>
          </w:p>
        </w:tc>
      </w:tr>
    </w:tbl>
    <w:p w:rsidR="00B34222" w:rsidRPr="00F41452" w:rsidRDefault="00B34222" w:rsidP="00B34222">
      <w:pPr>
        <w:pStyle w:val="Header"/>
        <w:tabs>
          <w:tab w:val="clear" w:pos="4153"/>
          <w:tab w:val="clear" w:pos="8306"/>
        </w:tabs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B34222" w:rsidRPr="00F41452" w:rsidRDefault="00B34222" w:rsidP="00B34222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</w:p>
    <w:p w:rsidR="00B34222" w:rsidRPr="00F41452" w:rsidRDefault="00B34222" w:rsidP="00B34222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نسبة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الأسر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في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فلسطين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التي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يتوفر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لديها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أدوات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تكنولوجيا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المعلومات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والاتصالات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في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eastAsia"/>
          <w:b/>
          <w:bCs/>
          <w:noProof w:val="0"/>
          <w:sz w:val="16"/>
          <w:szCs w:val="16"/>
          <w:rtl/>
        </w:rPr>
        <w:t>المنزل،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2014</w:t>
      </w:r>
    </w:p>
    <w:p w:rsidR="00B34222" w:rsidRPr="00F41452" w:rsidRDefault="00DE3DF9" w:rsidP="00B34222">
      <w:pPr>
        <w:jc w:val="center"/>
        <w:rPr>
          <w:rFonts w:ascii="Arial" w:hAnsi="Arial" w:cs="Arial"/>
          <w:b/>
          <w:bCs/>
          <w:noProof w:val="0"/>
          <w:szCs w:val="18"/>
          <w:rtl/>
        </w:rPr>
      </w:pPr>
      <w:r w:rsidRPr="00F41452">
        <w:rPr>
          <w:rFonts w:ascii="Arial" w:hAnsi="Arial" w:cs="Arial"/>
          <w:b/>
          <w:bCs/>
          <w:szCs w:val="18"/>
          <w:bdr w:val="single" w:sz="4" w:space="0" w:color="auto"/>
        </w:rPr>
        <w:drawing>
          <wp:inline distT="0" distB="0" distL="0" distR="0">
            <wp:extent cx="3308985" cy="2188210"/>
            <wp:effectExtent l="0" t="0" r="0" b="0"/>
            <wp:docPr id="125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B34222" w:rsidRPr="00F41452" w:rsidRDefault="00B34222" w:rsidP="00B34222">
      <w:pPr>
        <w:bidi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</w:p>
    <w:p w:rsidR="00B34222" w:rsidRPr="00F41452" w:rsidRDefault="00B34222" w:rsidP="00B34222">
      <w:pPr>
        <w:bidi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F41452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F41452">
        <w:rPr>
          <w:rFonts w:ascii="Simplified Arabic" w:hAnsi="Simplified Arabic"/>
          <w:b/>
          <w:bCs/>
          <w:noProof w:val="0"/>
          <w:sz w:val="16"/>
          <w:szCs w:val="16"/>
          <w:rtl/>
        </w:rPr>
        <w:t xml:space="preserve">لتوزيع النسبي للأسر حسب توفر جهاز حاسوب لديها والمحافظة ونوع التجمع، </w:t>
      </w:r>
      <w:r w:rsidRPr="00F41452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2014</w:t>
      </w:r>
    </w:p>
    <w:tbl>
      <w:tblPr>
        <w:bidiVisual/>
        <w:tblW w:w="5197" w:type="dxa"/>
        <w:jc w:val="center"/>
        <w:tblLayout w:type="fixed"/>
        <w:tblCellMar>
          <w:left w:w="85" w:type="dxa"/>
          <w:right w:w="85" w:type="dxa"/>
        </w:tblCellMar>
        <w:tblLook w:val="04A0"/>
      </w:tblPr>
      <w:tblGrid>
        <w:gridCol w:w="2272"/>
        <w:gridCol w:w="975"/>
        <w:gridCol w:w="975"/>
        <w:gridCol w:w="975"/>
      </w:tblGrid>
      <w:tr w:rsidR="00B34222" w:rsidRPr="00F41452" w:rsidTr="00363EE2">
        <w:trPr>
          <w:trHeight w:val="227"/>
          <w:jc w:val="center"/>
        </w:trPr>
        <w:tc>
          <w:tcPr>
            <w:tcW w:w="22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pStyle w:val="xl60"/>
              <w:bidi/>
              <w:jc w:val="center"/>
              <w:rPr>
                <w:rFonts w:ascii="Arial" w:hAnsi="Arial"/>
                <w:sz w:val="14"/>
                <w:szCs w:val="14"/>
                <w:rtl/>
                <w:lang w:eastAsia="en-US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  <w:lang w:eastAsia="en-US"/>
              </w:rPr>
              <w:t>المحافظة ونوع التجمع</w:t>
            </w:r>
          </w:p>
        </w:tc>
        <w:tc>
          <w:tcPr>
            <w:tcW w:w="29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pStyle w:val="xl60"/>
              <w:bidi/>
              <w:jc w:val="center"/>
              <w:rPr>
                <w:rFonts w:ascii="Arial" w:hAnsi="Arial"/>
                <w:sz w:val="14"/>
                <w:szCs w:val="14"/>
                <w:lang w:eastAsia="en-US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  <w:lang w:eastAsia="en-US"/>
              </w:rPr>
              <w:t>توفر حاسوب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rPr>
                <w:rFonts w:ascii="Arial" w:hAnsi="Arial"/>
                <w:b/>
                <w:bCs/>
                <w:noProof w:val="0"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pStyle w:val="xl60"/>
              <w:bidi/>
              <w:jc w:val="center"/>
              <w:rPr>
                <w:rFonts w:ascii="Arial" w:hAnsi="Arial"/>
                <w:b w:val="0"/>
                <w:bCs w:val="0"/>
                <w:sz w:val="14"/>
                <w:szCs w:val="14"/>
                <w:rtl/>
                <w:lang w:eastAsia="en-US"/>
              </w:rPr>
            </w:pPr>
            <w:r w:rsidRPr="00F41452">
              <w:rPr>
                <w:rFonts w:ascii="Arial" w:hAnsi="Arial"/>
                <w:b w:val="0"/>
                <w:bCs w:val="0"/>
                <w:sz w:val="14"/>
                <w:szCs w:val="14"/>
                <w:rtl/>
                <w:lang w:eastAsia="en-US"/>
              </w:rPr>
              <w:t>يتوفر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pStyle w:val="xl60"/>
              <w:bidi/>
              <w:jc w:val="center"/>
              <w:rPr>
                <w:rFonts w:ascii="Arial" w:hAnsi="Arial"/>
                <w:b w:val="0"/>
                <w:bCs w:val="0"/>
                <w:sz w:val="14"/>
                <w:szCs w:val="14"/>
                <w:lang w:eastAsia="en-US"/>
              </w:rPr>
            </w:pPr>
            <w:r w:rsidRPr="00F41452">
              <w:rPr>
                <w:rFonts w:ascii="Arial" w:hAnsi="Arial"/>
                <w:b w:val="0"/>
                <w:bCs w:val="0"/>
                <w:sz w:val="14"/>
                <w:szCs w:val="14"/>
                <w:rtl/>
                <w:lang w:eastAsia="en-US"/>
              </w:rPr>
              <w:t>لا يتوفر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pStyle w:val="xl60"/>
              <w:bidi/>
              <w:jc w:val="center"/>
              <w:rPr>
                <w:rFonts w:ascii="Arial" w:hAnsi="Arial"/>
                <w:sz w:val="14"/>
                <w:szCs w:val="14"/>
                <w:lang w:eastAsia="en-US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  <w:lang w:eastAsia="en-US"/>
              </w:rPr>
              <w:t>المجموع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63.1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36.9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66.9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33.1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جنين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60.2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39.8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طوباس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60.2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39.8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طولكرم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72.3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27.7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نابلس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70.4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29.6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قلقيلية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64.5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35.5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سلفيت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66.9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33.1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رام الله والبيرة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72.2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27.8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أريحا والأغوار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48.2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51.8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القدس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69.5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30.5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بيت لحم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69.6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30.4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الخليل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64.0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36.0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55.6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44.4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شمال 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45.1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54.9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غزة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67.1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32.9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دير البلح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51.4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48.6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خانيونس</w:t>
            </w:r>
            <w:proofErr w:type="spellEnd"/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52.9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47.1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رفح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49.5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50.5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نوع التجمع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حضر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63.7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36.3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ريف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61.5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38.5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  <w:tr w:rsidR="00B34222" w:rsidRPr="00F41452" w:rsidTr="00363EE2">
        <w:trPr>
          <w:trHeight w:val="227"/>
          <w:jc w:val="center"/>
        </w:trPr>
        <w:tc>
          <w:tcPr>
            <w:tcW w:w="22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rPr>
                <w:rFonts w:ascii="Arial" w:hAnsi="Arial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مخيمات</w:t>
            </w:r>
          </w:p>
        </w:tc>
        <w:tc>
          <w:tcPr>
            <w:tcW w:w="9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61.0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39.0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ind w:left="57" w:right="57"/>
              <w:jc w:val="center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100</w:t>
            </w:r>
          </w:p>
        </w:tc>
      </w:tr>
    </w:tbl>
    <w:p w:rsidR="00B34222" w:rsidRPr="00F41452" w:rsidRDefault="00B34222" w:rsidP="00B34222">
      <w:pPr>
        <w:bidi w:val="0"/>
        <w:jc w:val="center"/>
        <w:rPr>
          <w:rFonts w:ascii="Simplified Arabic" w:hAnsi="Simplified Arabic"/>
          <w:b/>
          <w:bCs/>
          <w:noProof w:val="0"/>
          <w:sz w:val="8"/>
          <w:szCs w:val="8"/>
        </w:rPr>
      </w:pPr>
    </w:p>
    <w:p w:rsidR="00B34222" w:rsidRPr="00F41452" w:rsidRDefault="00B34222" w:rsidP="00B34222">
      <w:pPr>
        <w:bidi w:val="0"/>
        <w:rPr>
          <w:rFonts w:ascii="Simplified Arabic" w:hAnsi="Simplified Arabic"/>
          <w:b/>
          <w:bCs/>
          <w:noProof w:val="0"/>
          <w:sz w:val="8"/>
          <w:szCs w:val="8"/>
          <w:rtl/>
        </w:rPr>
      </w:pPr>
      <w:r w:rsidRPr="00F41452">
        <w:rPr>
          <w:rFonts w:ascii="Simplified Arabic" w:hAnsi="Simplified Arabic"/>
          <w:b/>
          <w:bCs/>
          <w:noProof w:val="0"/>
          <w:sz w:val="8"/>
          <w:szCs w:val="8"/>
        </w:rPr>
        <w:br w:type="page"/>
      </w:r>
    </w:p>
    <w:p w:rsidR="00B34222" w:rsidRPr="00F41452" w:rsidRDefault="00B34222" w:rsidP="00B34222">
      <w:pPr>
        <w:bidi w:val="0"/>
        <w:rPr>
          <w:b/>
          <w:bCs/>
          <w:noProof w:val="0"/>
        </w:rPr>
        <w:sectPr w:rsidR="00B34222" w:rsidRPr="00F41452" w:rsidSect="00D45E4F">
          <w:pgSz w:w="6237" w:h="8222" w:code="9"/>
          <w:pgMar w:top="397" w:right="397" w:bottom="737" w:left="397" w:header="0" w:footer="318" w:gutter="0"/>
          <w:cols w:space="720"/>
          <w:titlePg/>
          <w:bidi/>
          <w:rtlGutter/>
        </w:sectPr>
      </w:pPr>
    </w:p>
    <w:p w:rsidR="00B34222" w:rsidRPr="00F41452" w:rsidRDefault="00B34222" w:rsidP="00B34222">
      <w:pPr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F41452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 xml:space="preserve">المؤشرات </w:t>
      </w:r>
      <w:r w:rsidRPr="00F41452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 xml:space="preserve">الرئيسية </w:t>
      </w:r>
      <w:r w:rsidRPr="00F41452">
        <w:rPr>
          <w:rFonts w:ascii="Simplified Arabic" w:hAnsi="Simplified Arabic"/>
          <w:b/>
          <w:bCs/>
          <w:noProof w:val="0"/>
          <w:sz w:val="16"/>
          <w:szCs w:val="16"/>
          <w:rtl/>
        </w:rPr>
        <w:t>في البحث والتطوير، 2013</w:t>
      </w:r>
    </w:p>
    <w:p w:rsidR="00B34222" w:rsidRPr="00F41452" w:rsidRDefault="00B34222" w:rsidP="00B34222">
      <w:pPr>
        <w:jc w:val="center"/>
        <w:rPr>
          <w:rFonts w:ascii="Arial" w:hAnsi="Arial" w:cs="Arial"/>
          <w:b/>
          <w:bCs/>
          <w:sz w:val="16"/>
          <w:szCs w:val="16"/>
        </w:rPr>
      </w:pPr>
    </w:p>
    <w:tbl>
      <w:tblPr>
        <w:bidiVisual/>
        <w:tblW w:w="4909" w:type="dxa"/>
        <w:jc w:val="center"/>
        <w:tblInd w:w="-391" w:type="dxa"/>
        <w:tblLook w:val="04A0"/>
      </w:tblPr>
      <w:tblGrid>
        <w:gridCol w:w="4238"/>
        <w:gridCol w:w="671"/>
      </w:tblGrid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B34222" w:rsidRPr="00F41452" w:rsidRDefault="00B34222" w:rsidP="00363EE2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  <w:rtl/>
              </w:rPr>
              <w:t>المؤشر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34222" w:rsidRPr="00F41452" w:rsidRDefault="00B34222" w:rsidP="00363EE2">
            <w:pPr>
              <w:jc w:val="center"/>
              <w:rPr>
                <w:rFonts w:ascii="Simplified Arabic" w:hAnsi="Simplified Arabic" w:cs="Simplified Arabic"/>
                <w:b/>
                <w:bCs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6"/>
                <w:szCs w:val="16"/>
                <w:rtl/>
              </w:rPr>
              <w:t xml:space="preserve">القيمة 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عدد العاملين في البحث والتطوير</w:t>
            </w:r>
          </w:p>
        </w:tc>
        <w:tc>
          <w:tcPr>
            <w:tcW w:w="67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8,715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العاملين في البحث والتطوير بمكافئ الوقت التام 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5,162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عدد الباحثين في البحث والتطوير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4,533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الباحثين </w:t>
            </w:r>
            <w:r w:rsidR="006963CB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(</w:t>
            </w: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الذكور</w:t>
            </w:r>
            <w:r w:rsidR="006963CB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)</w:t>
            </w: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 في البحث والتطوير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3,510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الباحثين </w:t>
            </w:r>
            <w:r w:rsidR="006963CB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(</w:t>
            </w: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الإناث</w:t>
            </w:r>
            <w:r w:rsidR="006963CB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)</w:t>
            </w: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 في البحث والتطوير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1,023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عدد الباحثين في البحث والتطوير بمكافئ الوقت التام  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2,492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عدد الباحثين في البحث والتطوير بمكافئ الوقت التام</w:t>
            </w:r>
            <w:r w:rsidRPr="00F41452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لكل مليون نسمة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566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الإنفاق على البحث والتطوير (بالمليون دولار أمريكي)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61.4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نسبة التمويل المباشر من الخارج على البحث والتطوير</w:t>
            </w:r>
          </w:p>
        </w:tc>
        <w:tc>
          <w:tcPr>
            <w:tcW w:w="67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26.9</w:t>
            </w:r>
          </w:p>
        </w:tc>
      </w:tr>
      <w:tr w:rsidR="00B34222" w:rsidRPr="00F41452" w:rsidTr="00363EE2">
        <w:trPr>
          <w:trHeight w:val="20"/>
          <w:jc w:val="center"/>
        </w:trPr>
        <w:tc>
          <w:tcPr>
            <w:tcW w:w="4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1205D7">
            <w:pPr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الإنفاق على البحث والتطوير لكل باحث بمكافئ </w:t>
            </w:r>
            <w:r w:rsidR="001205D7" w:rsidRPr="00F41452">
              <w:rPr>
                <w:rFonts w:ascii="Simplified Arabic" w:hAnsi="Simplified Arabic" w:cs="Simplified Arabic" w:hint="cs"/>
                <w:noProof w:val="0"/>
                <w:sz w:val="16"/>
                <w:szCs w:val="16"/>
                <w:rtl/>
              </w:rPr>
              <w:t>الوقت</w:t>
            </w:r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 xml:space="preserve"> التام (ألف دولار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امريكي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6"/>
                <w:szCs w:val="16"/>
                <w:rtl/>
              </w:rPr>
              <w:t>)</w:t>
            </w:r>
          </w:p>
        </w:tc>
        <w:tc>
          <w:tcPr>
            <w:tcW w:w="6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222" w:rsidRPr="00F41452" w:rsidRDefault="00B34222" w:rsidP="00363EE2">
            <w:pPr>
              <w:bidi w:val="0"/>
              <w:jc w:val="center"/>
              <w:rPr>
                <w:rFonts w:ascii="Simplified Arabic" w:hAnsi="Simplified Arabic" w:cs="Simplified Arabic"/>
                <w:sz w:val="16"/>
                <w:szCs w:val="16"/>
              </w:rPr>
            </w:pPr>
            <w:r w:rsidRPr="00F41452">
              <w:rPr>
                <w:rFonts w:ascii="Simplified Arabic" w:hAnsi="Simplified Arabic" w:cs="Simplified Arabic"/>
                <w:sz w:val="16"/>
                <w:szCs w:val="16"/>
              </w:rPr>
              <w:t>24.6</w:t>
            </w:r>
          </w:p>
        </w:tc>
      </w:tr>
    </w:tbl>
    <w:p w:rsidR="001B3E36" w:rsidRPr="00F41452" w:rsidRDefault="001B3E36" w:rsidP="001B3E36">
      <w:pPr>
        <w:rPr>
          <w:rFonts w:ascii="Arial" w:hAnsi="Arial" w:cs="Arial"/>
          <w:b/>
          <w:bCs/>
          <w:noProof w:val="0"/>
          <w:sz w:val="16"/>
          <w:szCs w:val="16"/>
          <w:rtl/>
        </w:rPr>
      </w:pPr>
    </w:p>
    <w:p w:rsidR="001B3E36" w:rsidRPr="00F41452" w:rsidRDefault="001B3E36" w:rsidP="001B3E36">
      <w:pPr>
        <w:bidi w:val="0"/>
        <w:rPr>
          <w:b/>
          <w:bCs/>
          <w:noProof w:val="0"/>
          <w:rtl/>
        </w:rPr>
      </w:pPr>
      <w:r w:rsidRPr="00F41452">
        <w:rPr>
          <w:b/>
          <w:bCs/>
          <w:noProof w:val="0"/>
          <w:rtl/>
        </w:rPr>
        <w:br w:type="page"/>
      </w:r>
    </w:p>
    <w:p w:rsidR="001B3E36" w:rsidRPr="00F41452" w:rsidRDefault="001B3E36" w:rsidP="00685998">
      <w:pPr>
        <w:bidi w:val="0"/>
        <w:jc w:val="center"/>
        <w:rPr>
          <w:rFonts w:ascii="Simplified Arabic" w:hAnsi="Simplified Arabic"/>
          <w:b/>
          <w:bCs/>
          <w:noProof w:val="0"/>
          <w:sz w:val="8"/>
          <w:szCs w:val="8"/>
        </w:rPr>
        <w:sectPr w:rsidR="001B3E36" w:rsidRPr="00F41452" w:rsidSect="00D45E4F">
          <w:pgSz w:w="6237" w:h="8222" w:code="9"/>
          <w:pgMar w:top="397" w:right="397" w:bottom="737" w:left="397" w:header="0" w:footer="318" w:gutter="0"/>
          <w:cols w:space="720"/>
          <w:titlePg/>
          <w:bidi/>
          <w:rtlGutter/>
        </w:sectPr>
      </w:pPr>
    </w:p>
    <w:p w:rsidR="00DE1BF9" w:rsidRPr="00F41452" w:rsidRDefault="00EA1DA8" w:rsidP="00A03DA6">
      <w:pPr>
        <w:pStyle w:val="Header"/>
        <w:tabs>
          <w:tab w:val="clear" w:pos="4153"/>
          <w:tab w:val="clear" w:pos="8306"/>
        </w:tabs>
        <w:jc w:val="center"/>
        <w:outlineLvl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الصحة</w:t>
      </w:r>
    </w:p>
    <w:p w:rsidR="00DE1BF9" w:rsidRPr="00F41452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F41452" w:rsidSect="001B3E36">
          <w:pgSz w:w="6237" w:h="8222" w:code="9"/>
          <w:pgMar w:top="397" w:right="397" w:bottom="737" w:left="397" w:header="0" w:footer="318" w:gutter="0"/>
          <w:cols w:space="720"/>
          <w:vAlign w:val="center"/>
          <w:titlePg/>
          <w:bidi/>
          <w:rtlGutter/>
        </w:sectPr>
      </w:pPr>
    </w:p>
    <w:p w:rsidR="00B34222" w:rsidRPr="00F41452" w:rsidRDefault="000F180F" w:rsidP="00B34222">
      <w:pPr>
        <w:bidi w:val="0"/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فعاليات المستشفيات الحكومية وغير الحكومية في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2012</w:t>
      </w:r>
      <w:r w:rsidRPr="00F41452">
        <w:rPr>
          <w:b/>
          <w:bCs/>
          <w:noProof w:val="0"/>
          <w:sz w:val="16"/>
          <w:szCs w:val="16"/>
          <w:rtl/>
        </w:rPr>
        <w:t>-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2014</w:t>
      </w:r>
    </w:p>
    <w:tbl>
      <w:tblPr>
        <w:bidiVisual/>
        <w:tblW w:w="51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034"/>
        <w:gridCol w:w="708"/>
        <w:gridCol w:w="709"/>
        <w:gridCol w:w="709"/>
      </w:tblGrid>
      <w:tr w:rsidR="00B34222" w:rsidRPr="00F41452" w:rsidTr="00363EE2">
        <w:trPr>
          <w:cantSplit/>
          <w:trHeight w:hRule="exact" w:val="227"/>
          <w:jc w:val="center"/>
        </w:trPr>
        <w:tc>
          <w:tcPr>
            <w:tcW w:w="3034" w:type="dxa"/>
            <w:vAlign w:val="center"/>
          </w:tcPr>
          <w:p w:rsidR="00B34222" w:rsidRPr="00F41452" w:rsidRDefault="00B34222" w:rsidP="00363EE2">
            <w:pPr>
              <w:ind w:left="57"/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B34222" w:rsidRPr="00F41452" w:rsidRDefault="00B34222" w:rsidP="00363EE2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</w:tr>
      <w:tr w:rsidR="00B34222" w:rsidRPr="00F41452" w:rsidTr="00363EE2">
        <w:trPr>
          <w:cantSplit/>
          <w:trHeight w:hRule="exact" w:val="227"/>
          <w:jc w:val="center"/>
        </w:trPr>
        <w:tc>
          <w:tcPr>
            <w:tcW w:w="3034" w:type="dxa"/>
            <w:tcBorders>
              <w:bottom w:val="nil"/>
            </w:tcBorders>
          </w:tcPr>
          <w:p w:rsidR="00B34222" w:rsidRPr="00F41452" w:rsidRDefault="00B34222" w:rsidP="00363EE2">
            <w:pPr>
              <w:pStyle w:val="BlockText"/>
              <w:ind w:right="0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المستشفيات الحكومية</w:t>
            </w:r>
          </w:p>
        </w:tc>
        <w:tc>
          <w:tcPr>
            <w:tcW w:w="708" w:type="dxa"/>
            <w:tcBorders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25</w:t>
            </w:r>
          </w:p>
        </w:tc>
        <w:tc>
          <w:tcPr>
            <w:tcW w:w="709" w:type="dxa"/>
            <w:tcBorders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25</w:t>
            </w:r>
          </w:p>
        </w:tc>
        <w:tc>
          <w:tcPr>
            <w:tcW w:w="709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26</w:t>
            </w:r>
          </w:p>
        </w:tc>
      </w:tr>
      <w:tr w:rsidR="00B34222" w:rsidRPr="00F41452" w:rsidTr="00363EE2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B34222" w:rsidRPr="00F41452" w:rsidRDefault="00B34222" w:rsidP="00363EE2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المستشفيات غير الحكومية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54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55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54</w:t>
            </w:r>
          </w:p>
        </w:tc>
      </w:tr>
      <w:tr w:rsidR="00B34222" w:rsidRPr="00F41452" w:rsidTr="00363EE2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B34222" w:rsidRPr="00F41452" w:rsidRDefault="00B34222" w:rsidP="00363EE2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الأسرّة الكلي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5,487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5,619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5,939</w:t>
            </w:r>
          </w:p>
        </w:tc>
      </w:tr>
      <w:tr w:rsidR="00B34222" w:rsidRPr="00F41452" w:rsidTr="00363EE2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B34222" w:rsidRPr="00F41452" w:rsidRDefault="00B34222" w:rsidP="00363EE2">
            <w:pPr>
              <w:pStyle w:val="Header"/>
              <w:ind w:right="-113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معدل إشغال الأسرّة الكلي (%)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82.7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84.5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84.9</w:t>
            </w:r>
          </w:p>
        </w:tc>
      </w:tr>
      <w:tr w:rsidR="00B34222" w:rsidRPr="00F41452" w:rsidTr="00363EE2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B34222" w:rsidRPr="00F41452" w:rsidRDefault="00B34222" w:rsidP="00363EE2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معدل الإقامة الكلي (يوم)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*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 xml:space="preserve">2.4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2.5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B34222" w:rsidRPr="00F41452" w:rsidRDefault="00B34222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2.6</w:t>
            </w:r>
          </w:p>
        </w:tc>
      </w:tr>
      <w:tr w:rsidR="001437B8" w:rsidRPr="00F41452" w:rsidTr="004B0600">
        <w:trPr>
          <w:cantSplit/>
          <w:trHeight w:hRule="exact" w:val="227"/>
          <w:jc w:val="center"/>
        </w:trPr>
        <w:tc>
          <w:tcPr>
            <w:tcW w:w="3034" w:type="dxa"/>
            <w:tcBorders>
              <w:top w:val="nil"/>
              <w:bottom w:val="nil"/>
            </w:tcBorders>
          </w:tcPr>
          <w:p w:rsidR="001437B8" w:rsidRPr="00F41452" w:rsidRDefault="001437B8" w:rsidP="00363EE2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مجموع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النفقات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الجارية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على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الصحة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(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مليون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دولار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أمريكي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)</w:t>
            </w:r>
          </w:p>
        </w:tc>
        <w:tc>
          <w:tcPr>
            <w:tcW w:w="708" w:type="dxa"/>
            <w:tcBorders>
              <w:top w:val="nil"/>
              <w:bottom w:val="nil"/>
              <w:right w:val="nil"/>
            </w:tcBorders>
            <w:vAlign w:val="center"/>
          </w:tcPr>
          <w:p w:rsidR="001437B8" w:rsidRPr="00F41452" w:rsidRDefault="001437B8" w:rsidP="00363EE2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1,261.9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1437B8" w:rsidRPr="00F41452" w:rsidRDefault="001437B8" w:rsidP="00363EE2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</w:rPr>
              <w:t>1,347.4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437B8" w:rsidRPr="00F41452" w:rsidRDefault="001437B8" w:rsidP="001437B8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1,391.4</w:t>
            </w:r>
          </w:p>
        </w:tc>
      </w:tr>
      <w:tr w:rsidR="001437B8" w:rsidRPr="00F41452" w:rsidTr="009111A6">
        <w:trPr>
          <w:cantSplit/>
          <w:trHeight w:hRule="exact" w:val="294"/>
          <w:jc w:val="center"/>
        </w:trPr>
        <w:tc>
          <w:tcPr>
            <w:tcW w:w="3034" w:type="dxa"/>
            <w:tcBorders>
              <w:top w:val="nil"/>
              <w:bottom w:val="single" w:sz="4" w:space="0" w:color="auto"/>
            </w:tcBorders>
          </w:tcPr>
          <w:p w:rsidR="001437B8" w:rsidRPr="00F41452" w:rsidRDefault="001437B8" w:rsidP="00363EE2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نسبة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الإنفاق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على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الصحة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من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الناتج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المحلي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الإجمالي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(%)**</w:t>
            </w:r>
          </w:p>
        </w:tc>
        <w:tc>
          <w:tcPr>
            <w:tcW w:w="708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1437B8" w:rsidRPr="00F41452" w:rsidRDefault="001437B8" w:rsidP="009111A6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11.8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437B8" w:rsidRPr="00F41452" w:rsidRDefault="001437B8" w:rsidP="009111A6">
            <w:pPr>
              <w:pStyle w:val="Head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10.9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37B8" w:rsidRPr="00F41452" w:rsidRDefault="001437B8" w:rsidP="009111A6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11.0</w:t>
            </w:r>
          </w:p>
        </w:tc>
      </w:tr>
    </w:tbl>
    <w:p w:rsidR="00B34222" w:rsidRPr="00F41452" w:rsidRDefault="00B34222" w:rsidP="00B34222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F41452">
        <w:rPr>
          <w:rFonts w:cs="Simplified Arabic" w:hint="cs"/>
          <w:noProof w:val="0"/>
          <w:sz w:val="14"/>
          <w:szCs w:val="14"/>
          <w:rtl/>
        </w:rPr>
        <w:t xml:space="preserve">       * تشمل بيانات المستشفيات الحكومية فقط.</w:t>
      </w:r>
    </w:p>
    <w:p w:rsidR="00B34222" w:rsidRPr="00F41452" w:rsidRDefault="00B34222" w:rsidP="00B34222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F41452">
        <w:rPr>
          <w:rFonts w:cs="Simplified Arabic" w:hint="cs"/>
          <w:noProof w:val="0"/>
          <w:sz w:val="14"/>
          <w:szCs w:val="14"/>
          <w:rtl/>
        </w:rPr>
        <w:t xml:space="preserve">       ** </w:t>
      </w:r>
      <w:r w:rsidRPr="00F41452">
        <w:rPr>
          <w:rFonts w:cs="Simplified Arabic"/>
          <w:noProof w:val="0"/>
          <w:sz w:val="14"/>
          <w:szCs w:val="14"/>
          <w:rtl/>
        </w:rPr>
        <w:t xml:space="preserve">نسبة الإنفاق على الصحة من الناتج الإجمالي تشمل نسبة مجموع الإنفاق على الصحة مضاف له التكوين </w:t>
      </w:r>
      <w:r w:rsidRPr="00F41452">
        <w:rPr>
          <w:rFonts w:cs="Simplified Arabic" w:hint="cs"/>
          <w:noProof w:val="0"/>
          <w:sz w:val="14"/>
          <w:szCs w:val="14"/>
          <w:rtl/>
        </w:rPr>
        <w:t xml:space="preserve">  </w:t>
      </w:r>
    </w:p>
    <w:p w:rsidR="00B34222" w:rsidRPr="00F41452" w:rsidRDefault="00B34222" w:rsidP="00B34222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  <w:r w:rsidRPr="00F41452">
        <w:rPr>
          <w:rFonts w:cs="Simplified Arabic" w:hint="cs"/>
          <w:noProof w:val="0"/>
          <w:sz w:val="14"/>
          <w:szCs w:val="14"/>
          <w:rtl/>
        </w:rPr>
        <w:t xml:space="preserve">           </w:t>
      </w:r>
      <w:r w:rsidRPr="00F41452">
        <w:rPr>
          <w:rFonts w:cs="Simplified Arabic"/>
          <w:noProof w:val="0"/>
          <w:sz w:val="14"/>
          <w:szCs w:val="14"/>
          <w:rtl/>
        </w:rPr>
        <w:t>الرأسمالي لمزودي الخدمات الصحية من الناتج المحلي الإجمالي</w:t>
      </w:r>
    </w:p>
    <w:p w:rsidR="00B34222" w:rsidRPr="00F41452" w:rsidRDefault="00B34222" w:rsidP="00B34222">
      <w:pPr>
        <w:pStyle w:val="Header"/>
        <w:tabs>
          <w:tab w:val="clear" w:pos="4153"/>
          <w:tab w:val="clear" w:pos="8306"/>
        </w:tabs>
        <w:rPr>
          <w:rFonts w:cs="Simplified Arabic"/>
          <w:noProof w:val="0"/>
          <w:sz w:val="14"/>
          <w:szCs w:val="14"/>
          <w:rtl/>
        </w:rPr>
      </w:pPr>
    </w:p>
    <w:p w:rsidR="00B34222" w:rsidRPr="00F41452" w:rsidRDefault="007D34D2" w:rsidP="007D34D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noProof w:val="0"/>
          <w:sz w:val="10"/>
          <w:szCs w:val="10"/>
          <w:rtl/>
        </w:rPr>
      </w:pPr>
      <w:r>
        <w:rPr>
          <w:rFonts w:cs="Simplified Arabic"/>
          <w:b/>
          <w:bCs/>
          <w:noProof w:val="0"/>
          <w:sz w:val="16"/>
          <w:szCs w:val="16"/>
          <w:rtl/>
        </w:rPr>
        <w:t>معدل الأطباء،</w:t>
      </w:r>
      <w:r w:rsidR="00B34222"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والأسرّة لكل </w:t>
      </w:r>
      <w:r w:rsidR="00B34222" w:rsidRPr="00F41452">
        <w:rPr>
          <w:b/>
          <w:bCs/>
          <w:noProof w:val="0"/>
          <w:sz w:val="16"/>
          <w:szCs w:val="16"/>
          <w:rtl/>
        </w:rPr>
        <w:t>1000</w:t>
      </w:r>
      <w:r w:rsidR="00B34222"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من السكان في فلسطين، </w:t>
      </w:r>
      <w:r w:rsidR="00B34222" w:rsidRPr="00F41452">
        <w:rPr>
          <w:rFonts w:cs="Simplified Arabic"/>
          <w:b/>
          <w:bCs/>
          <w:sz w:val="16"/>
          <w:szCs w:val="16"/>
        </w:rPr>
        <w:t>2000</w:t>
      </w:r>
      <w:r w:rsidR="00B34222" w:rsidRPr="00F41452">
        <w:rPr>
          <w:rFonts w:cs="Simplified Arabic"/>
          <w:b/>
          <w:bCs/>
          <w:noProof w:val="0"/>
          <w:sz w:val="16"/>
          <w:szCs w:val="16"/>
          <w:rtl/>
        </w:rPr>
        <w:t>-</w:t>
      </w:r>
      <w:r w:rsidR="00B34222" w:rsidRPr="00F41452">
        <w:rPr>
          <w:rFonts w:cs="Simplified Arabic"/>
          <w:b/>
          <w:bCs/>
          <w:sz w:val="16"/>
          <w:szCs w:val="16"/>
        </w:rPr>
        <w:t>2014</w:t>
      </w:r>
    </w:p>
    <w:p w:rsidR="003572F5" w:rsidRPr="00F41452" w:rsidRDefault="00DE3DF9" w:rsidP="00DE3DF9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noProof w:val="0"/>
          <w:sz w:val="10"/>
          <w:szCs w:val="10"/>
          <w:rtl/>
        </w:rPr>
      </w:pPr>
      <w:r w:rsidRPr="00F41452">
        <w:rPr>
          <w:rFonts w:cs="Simplified Arabic"/>
          <w:sz w:val="10"/>
          <w:szCs w:val="10"/>
        </w:rPr>
        <w:drawing>
          <wp:inline distT="0" distB="0" distL="0" distR="0">
            <wp:extent cx="3490760" cy="1627949"/>
            <wp:effectExtent l="19050" t="0" r="14440" b="0"/>
            <wp:docPr id="127" name="Object 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685998" w:rsidRPr="00F41452" w:rsidRDefault="00685998" w:rsidP="00685998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456888" w:rsidRPr="00F41452" w:rsidRDefault="00456888" w:rsidP="00456888">
      <w:pPr>
        <w:pStyle w:val="Title"/>
        <w:rPr>
          <w:rtl/>
        </w:rPr>
      </w:pPr>
    </w:p>
    <w:p w:rsidR="00456888" w:rsidRPr="00F41452" w:rsidRDefault="00456888" w:rsidP="00456888">
      <w:pPr>
        <w:pStyle w:val="Title"/>
        <w:rPr>
          <w:rtl/>
        </w:rPr>
      </w:pPr>
    </w:p>
    <w:p w:rsidR="00456888" w:rsidRPr="00F41452" w:rsidRDefault="00456888" w:rsidP="00456888">
      <w:pPr>
        <w:pStyle w:val="Title"/>
        <w:rPr>
          <w:rtl/>
        </w:rPr>
      </w:pPr>
    </w:p>
    <w:p w:rsidR="00456888" w:rsidRPr="00F41452" w:rsidRDefault="00456888" w:rsidP="00456888">
      <w:pPr>
        <w:pStyle w:val="Title"/>
        <w:rPr>
          <w:rtl/>
        </w:rPr>
      </w:pPr>
    </w:p>
    <w:p w:rsidR="00456888" w:rsidRPr="00F41452" w:rsidRDefault="00456888" w:rsidP="00456888">
      <w:pPr>
        <w:pStyle w:val="Title"/>
        <w:rPr>
          <w:rtl/>
        </w:rPr>
      </w:pPr>
    </w:p>
    <w:p w:rsidR="00456888" w:rsidRPr="00F41452" w:rsidRDefault="00456888" w:rsidP="00456888">
      <w:pPr>
        <w:pStyle w:val="Title"/>
        <w:rPr>
          <w:rtl/>
        </w:rPr>
      </w:pPr>
    </w:p>
    <w:p w:rsidR="00456888" w:rsidRPr="00F41452" w:rsidRDefault="00456888" w:rsidP="00456888">
      <w:pPr>
        <w:pStyle w:val="Title"/>
        <w:rPr>
          <w:rtl/>
        </w:rPr>
      </w:pPr>
    </w:p>
    <w:p w:rsidR="00456888" w:rsidRPr="00F41452" w:rsidRDefault="00456888" w:rsidP="00456888">
      <w:pPr>
        <w:pStyle w:val="Title"/>
        <w:rPr>
          <w:sz w:val="40"/>
          <w:szCs w:val="40"/>
          <w:rtl/>
        </w:rPr>
      </w:pPr>
    </w:p>
    <w:p w:rsidR="00456888" w:rsidRPr="00F41452" w:rsidRDefault="00456888" w:rsidP="00456888">
      <w:pPr>
        <w:pStyle w:val="Title"/>
        <w:rPr>
          <w:sz w:val="40"/>
          <w:szCs w:val="40"/>
          <w:rtl/>
        </w:rPr>
      </w:pPr>
    </w:p>
    <w:p w:rsidR="00DB0A66" w:rsidRPr="00F41452" w:rsidRDefault="00DB0A66" w:rsidP="00456888">
      <w:pPr>
        <w:pStyle w:val="Title"/>
        <w:rPr>
          <w:sz w:val="40"/>
          <w:szCs w:val="40"/>
          <w:rtl/>
        </w:rPr>
      </w:pPr>
    </w:p>
    <w:p w:rsidR="00DB0A66" w:rsidRPr="00F41452" w:rsidRDefault="00DB0A66" w:rsidP="00456888">
      <w:pPr>
        <w:pStyle w:val="Title"/>
        <w:rPr>
          <w:sz w:val="40"/>
          <w:szCs w:val="40"/>
          <w:rtl/>
        </w:rPr>
      </w:pPr>
    </w:p>
    <w:p w:rsidR="00456888" w:rsidRPr="00F41452" w:rsidRDefault="00456888" w:rsidP="00456888">
      <w:pPr>
        <w:pStyle w:val="Title"/>
        <w:rPr>
          <w:sz w:val="40"/>
          <w:szCs w:val="40"/>
        </w:rPr>
      </w:pPr>
      <w:r w:rsidRPr="00F41452">
        <w:rPr>
          <w:rFonts w:hint="cs"/>
          <w:sz w:val="40"/>
          <w:szCs w:val="40"/>
          <w:rtl/>
        </w:rPr>
        <w:t>الأمن والعدالة</w:t>
      </w:r>
    </w:p>
    <w:p w:rsidR="00735981" w:rsidRDefault="00456888" w:rsidP="0073598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5"/>
          <w:szCs w:val="15"/>
          <w:rtl/>
        </w:rPr>
      </w:pPr>
      <w:r w:rsidRPr="00F41452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="00735981" w:rsidRPr="00F41452">
        <w:rPr>
          <w:rFonts w:ascii="Simplified Arabic" w:hAnsi="Simplified Arabic" w:cs="Simplified Arabic"/>
          <w:b/>
          <w:bCs/>
          <w:sz w:val="15"/>
          <w:szCs w:val="15"/>
          <w:rtl/>
        </w:rPr>
        <w:lastRenderedPageBreak/>
        <w:t xml:space="preserve">عدد الأفعال الإجرامية المبلغ عنها في الضفة الغربية* حسب المحافظة، </w:t>
      </w:r>
      <w:r w:rsidR="00735981" w:rsidRPr="00F41452">
        <w:rPr>
          <w:rFonts w:ascii="Simplified Arabic" w:hAnsi="Simplified Arabic" w:cs="Simplified Arabic" w:hint="cs"/>
          <w:b/>
          <w:bCs/>
          <w:sz w:val="15"/>
          <w:szCs w:val="15"/>
          <w:rtl/>
        </w:rPr>
        <w:t>2014</w:t>
      </w:r>
    </w:p>
    <w:p w:rsidR="006D4802" w:rsidRDefault="006D4802" w:rsidP="0073598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15"/>
          <w:szCs w:val="15"/>
          <w:rtl/>
        </w:rPr>
      </w:pPr>
      <w:r w:rsidRPr="006D4802">
        <w:rPr>
          <w:rFonts w:ascii="Simplified Arabic" w:hAnsi="Simplified Arabic" w:cs="Simplified Arabic"/>
          <w:b/>
          <w:bCs/>
          <w:sz w:val="15"/>
          <w:szCs w:val="15"/>
          <w:bdr w:val="single" w:sz="4" w:space="0" w:color="auto"/>
          <w:rtl/>
        </w:rPr>
        <w:drawing>
          <wp:inline distT="0" distB="0" distL="0" distR="0">
            <wp:extent cx="3218815" cy="1199515"/>
            <wp:effectExtent l="0" t="0" r="0" b="0"/>
            <wp:docPr id="20" name="Object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735981" w:rsidRPr="00F41452" w:rsidRDefault="00735981" w:rsidP="006D4802">
      <w:pPr>
        <w:ind w:left="198"/>
        <w:rPr>
          <w:rFonts w:ascii="Arial" w:hAnsi="Arial" w:cs="Arial"/>
          <w:b/>
          <w:bCs/>
          <w:noProof w:val="0"/>
          <w:sz w:val="10"/>
          <w:szCs w:val="10"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735981" w:rsidRPr="00F41452" w:rsidRDefault="00735981" w:rsidP="00735981">
      <w:pPr>
        <w:jc w:val="center"/>
        <w:rPr>
          <w:rFonts w:ascii="Simplified Arabic" w:hAnsi="Simplified Arabic"/>
          <w:b/>
          <w:bCs/>
          <w:sz w:val="15"/>
          <w:szCs w:val="15"/>
        </w:rPr>
      </w:pPr>
    </w:p>
    <w:p w:rsidR="00735981" w:rsidRPr="00F41452" w:rsidRDefault="00735981" w:rsidP="00735981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F41452">
        <w:rPr>
          <w:rFonts w:ascii="Simplified Arabic" w:hAnsi="Simplified Arabic" w:hint="cs"/>
          <w:b/>
          <w:bCs/>
          <w:sz w:val="15"/>
          <w:szCs w:val="15"/>
          <w:rtl/>
        </w:rPr>
        <w:t>عدد حوادث الطرق في الضفة الغربية* حسب الشهر، 2014</w:t>
      </w:r>
    </w:p>
    <w:p w:rsidR="00DE3DF9" w:rsidRPr="00F41452" w:rsidRDefault="00DE3DF9" w:rsidP="00735981">
      <w:pPr>
        <w:rPr>
          <w:rFonts w:ascii="Arial" w:hAnsi="Arial" w:cs="Arial"/>
          <w:b/>
          <w:bCs/>
          <w:sz w:val="18"/>
          <w:szCs w:val="18"/>
          <w:bdr w:val="single" w:sz="4" w:space="0" w:color="auto"/>
          <w:rtl/>
        </w:rPr>
      </w:pPr>
      <w:bookmarkStart w:id="1" w:name="RANGE!A1:G18"/>
      <w:r w:rsidRPr="00F41452">
        <w:rPr>
          <w:rFonts w:ascii="Arial" w:hAnsi="Arial" w:cs="Arial"/>
          <w:b/>
          <w:bCs/>
          <w:sz w:val="18"/>
          <w:szCs w:val="18"/>
          <w:bdr w:val="single" w:sz="4" w:space="0" w:color="auto"/>
          <w:rtl/>
        </w:rPr>
        <w:drawing>
          <wp:inline distT="0" distB="0" distL="0" distR="0">
            <wp:extent cx="3366770" cy="1257935"/>
            <wp:effectExtent l="0" t="0" r="0" b="0"/>
            <wp:docPr id="5" name="Object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735981" w:rsidRPr="00F41452" w:rsidRDefault="00735981" w:rsidP="00735981">
      <w:pPr>
        <w:rPr>
          <w:rFonts w:ascii="Simplified Arabic" w:hAnsi="Simplified Arabic"/>
          <w:b/>
          <w:bCs/>
          <w:sz w:val="15"/>
          <w:szCs w:val="15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proofErr w:type="spellStart"/>
      <w:r w:rsidRPr="00F41452">
        <w:rPr>
          <w:rFonts w:ascii="Simplified Arabic" w:hAnsi="Simplified Arabic"/>
          <w:noProof w:val="0"/>
          <w:sz w:val="12"/>
          <w:szCs w:val="12"/>
          <w:rtl/>
        </w:rPr>
        <w:t>اسرائيل</w:t>
      </w:r>
      <w:proofErr w:type="spellEnd"/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735981" w:rsidRPr="00F41452" w:rsidRDefault="00735981" w:rsidP="00735981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F41452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Pr="00F41452">
        <w:rPr>
          <w:rFonts w:ascii="Simplified Arabic" w:hAnsi="Simplified Arabic"/>
          <w:b/>
          <w:bCs/>
          <w:sz w:val="14"/>
          <w:szCs w:val="14"/>
          <w:rtl/>
        </w:rPr>
        <w:lastRenderedPageBreak/>
        <w:t>عدد حوادث الطرق المسجلة وعدد المصابين في الضفة الغربية* حسب نوع الإصابة،</w:t>
      </w:r>
      <w:r w:rsidRPr="00F41452">
        <w:rPr>
          <w:rFonts w:ascii="Simplified Arabic" w:hAnsi="Simplified Arabic" w:hint="cs"/>
          <w:b/>
          <w:bCs/>
          <w:sz w:val="14"/>
          <w:szCs w:val="14"/>
          <w:rtl/>
        </w:rPr>
        <w:t xml:space="preserve"> 2010</w:t>
      </w:r>
      <w:r w:rsidRPr="00F41452">
        <w:rPr>
          <w:rFonts w:ascii="Simplified Arabic" w:hAnsi="Simplified Arabic"/>
          <w:b/>
          <w:bCs/>
          <w:sz w:val="14"/>
          <w:szCs w:val="14"/>
          <w:rtl/>
        </w:rPr>
        <w:t>–</w:t>
      </w:r>
      <w:r w:rsidRPr="00F41452">
        <w:rPr>
          <w:rFonts w:ascii="Simplified Arabic" w:hAnsi="Simplified Arabic" w:hint="cs"/>
          <w:b/>
          <w:bCs/>
          <w:sz w:val="14"/>
          <w:szCs w:val="14"/>
          <w:rtl/>
        </w:rPr>
        <w:t>2014</w:t>
      </w:r>
    </w:p>
    <w:tbl>
      <w:tblPr>
        <w:tblW w:w="5103" w:type="dxa"/>
        <w:jc w:val="center"/>
        <w:tblLayout w:type="fixed"/>
        <w:tblLook w:val="04A0"/>
      </w:tblPr>
      <w:tblGrid>
        <w:gridCol w:w="722"/>
        <w:gridCol w:w="722"/>
        <w:gridCol w:w="723"/>
        <w:gridCol w:w="723"/>
        <w:gridCol w:w="724"/>
        <w:gridCol w:w="1489"/>
      </w:tblGrid>
      <w:tr w:rsidR="00735981" w:rsidRPr="00F41452" w:rsidTr="006D3136">
        <w:trPr>
          <w:trHeight w:val="142"/>
          <w:jc w:val="center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981" w:rsidRPr="00F41452" w:rsidRDefault="00735981" w:rsidP="008D2884">
            <w:pPr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Arial"/>
                <w:noProof w:val="0"/>
                <w:sz w:val="14"/>
                <w:szCs w:val="14"/>
                <w:lang w:val="en-GB" w:eastAsia="en-GB"/>
              </w:rPr>
              <w:t>2014</w:t>
            </w:r>
          </w:p>
        </w:tc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981" w:rsidRPr="00F41452" w:rsidRDefault="00735981" w:rsidP="008D2884">
            <w:pPr>
              <w:bidi w:val="0"/>
              <w:jc w:val="center"/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Arial"/>
                <w:noProof w:val="0"/>
                <w:sz w:val="14"/>
                <w:szCs w:val="14"/>
                <w:lang w:val="en-GB" w:eastAsia="en-GB"/>
              </w:rPr>
              <w:t>2013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981" w:rsidRPr="00F41452" w:rsidRDefault="00735981" w:rsidP="008D2884">
            <w:pPr>
              <w:bidi w:val="0"/>
              <w:jc w:val="center"/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Arial"/>
                <w:noProof w:val="0"/>
                <w:sz w:val="14"/>
                <w:szCs w:val="14"/>
                <w:lang w:val="en-GB" w:eastAsia="en-GB"/>
              </w:rPr>
              <w:t>2012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981" w:rsidRPr="00F41452" w:rsidRDefault="00735981" w:rsidP="008D2884">
            <w:pPr>
              <w:bidi w:val="0"/>
              <w:jc w:val="center"/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Arial"/>
                <w:noProof w:val="0"/>
                <w:sz w:val="14"/>
                <w:szCs w:val="14"/>
                <w:lang w:val="en-GB" w:eastAsia="en-GB"/>
              </w:rPr>
              <w:t>2011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5981" w:rsidRPr="00F41452" w:rsidRDefault="00735981" w:rsidP="008D2884">
            <w:pPr>
              <w:bidi w:val="0"/>
              <w:jc w:val="center"/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Arial"/>
                <w:noProof w:val="0"/>
                <w:sz w:val="14"/>
                <w:szCs w:val="14"/>
                <w:lang w:val="en-GB" w:eastAsia="en-GB"/>
              </w:rPr>
              <w:t>2010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5981" w:rsidRPr="00F41452" w:rsidRDefault="00735981" w:rsidP="008D2884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</w:tr>
      <w:tr w:rsidR="00735981" w:rsidRPr="00F41452" w:rsidTr="006D3136">
        <w:trPr>
          <w:trHeight w:val="142"/>
          <w:jc w:val="center"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35981" w:rsidRPr="00F41452" w:rsidRDefault="00735981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8,177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35981" w:rsidRPr="00F41452" w:rsidRDefault="00735981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7,824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35981" w:rsidRPr="00F41452" w:rsidRDefault="00735981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8,037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35981" w:rsidRPr="00F41452" w:rsidRDefault="00735981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7,406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35981" w:rsidRPr="00F41452" w:rsidRDefault="00735981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5,408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5981" w:rsidRPr="00F41452" w:rsidRDefault="00735981" w:rsidP="008D2884">
            <w:pPr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  <w:t xml:space="preserve"> مجموع حوادث</w:t>
            </w:r>
            <w:r w:rsidRPr="00F41452">
              <w:rPr>
                <w:rFonts w:ascii="Simplified Arabic" w:hAnsi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  <w:t xml:space="preserve">الطرق </w:t>
            </w:r>
          </w:p>
        </w:tc>
      </w:tr>
      <w:tr w:rsidR="006D3136" w:rsidRPr="00F41452" w:rsidTr="006D3136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C344A4" w:rsidP="006D3136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>
              <w:rPr>
                <w:b/>
                <w:bCs/>
                <w:noProof w:val="0"/>
                <w:sz w:val="14"/>
                <w:szCs w:val="14"/>
              </w:rPr>
              <w:t>6,015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7,753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8,195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7,970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>7,033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3136" w:rsidRPr="00F41452" w:rsidRDefault="006D3136" w:rsidP="008D2884">
            <w:pPr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 w:hint="cs"/>
                <w:b/>
                <w:bCs/>
                <w:noProof w:val="0"/>
                <w:sz w:val="14"/>
                <w:szCs w:val="14"/>
                <w:rtl/>
              </w:rPr>
              <w:t>إجمالي</w:t>
            </w:r>
            <w:r w:rsidRPr="00F41452">
              <w:rPr>
                <w:rFonts w:ascii="Simplified Arabic" w:hAnsi="Simplified Arabic"/>
                <w:b/>
                <w:bCs/>
                <w:noProof w:val="0"/>
                <w:sz w:val="14"/>
                <w:szCs w:val="14"/>
                <w:rtl/>
              </w:rPr>
              <w:t xml:space="preserve"> المصابين</w:t>
            </w:r>
          </w:p>
        </w:tc>
      </w:tr>
      <w:tr w:rsidR="006D3136" w:rsidRPr="00F41452" w:rsidTr="006D3136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C344A4" w:rsidP="006D3136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5,468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6,707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7,108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6,854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5,941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3136" w:rsidRPr="00F41452" w:rsidRDefault="006D3136" w:rsidP="008D2884">
            <w:pPr>
              <w:rPr>
                <w:rFonts w:ascii="Simplified Arabic" w:hAnsi="Simplified Arabic"/>
                <w:noProof w:val="0"/>
                <w:sz w:val="14"/>
                <w:szCs w:val="14"/>
                <w:lang w:val="en-GB" w:eastAsia="en-GB"/>
              </w:rPr>
            </w:pPr>
            <w:r w:rsidRPr="00F41452">
              <w:rPr>
                <w:rFonts w:ascii="Simplified Arabic" w:hAnsi="Simplified Arabic"/>
                <w:noProof w:val="0"/>
                <w:sz w:val="14"/>
                <w:szCs w:val="14"/>
                <w:rtl/>
                <w:lang w:val="en-GB" w:eastAsia="en-GB"/>
              </w:rPr>
              <w:t xml:space="preserve">إصابات بسيطة  </w:t>
            </w:r>
          </w:p>
        </w:tc>
      </w:tr>
      <w:tr w:rsidR="006D3136" w:rsidRPr="00F41452" w:rsidTr="006D3136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C344A4" w:rsidP="006D3136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380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720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778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847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809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3136" w:rsidRPr="00F41452" w:rsidRDefault="006D3136" w:rsidP="008D2884">
            <w:pPr>
              <w:rPr>
                <w:rFonts w:ascii="Simplified Arabic" w:hAnsi="Simplified Arabic"/>
                <w:noProof w:val="0"/>
                <w:sz w:val="14"/>
                <w:szCs w:val="14"/>
                <w:lang w:val="en-GB" w:eastAsia="en-GB"/>
              </w:rPr>
            </w:pPr>
            <w:r w:rsidRPr="00F41452">
              <w:rPr>
                <w:rFonts w:ascii="Simplified Arabic" w:hAnsi="Simplified Arabic"/>
                <w:noProof w:val="0"/>
                <w:sz w:val="14"/>
                <w:szCs w:val="14"/>
                <w:rtl/>
                <w:lang w:val="en-GB" w:eastAsia="en-GB"/>
              </w:rPr>
              <w:t>إصابات متوسطة</w:t>
            </w:r>
          </w:p>
        </w:tc>
      </w:tr>
      <w:tr w:rsidR="006D3136" w:rsidRPr="00F41452" w:rsidTr="006D3136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C344A4" w:rsidP="006D3136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104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184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189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154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151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3136" w:rsidRPr="00F41452" w:rsidRDefault="006D3136" w:rsidP="008D2884">
            <w:pPr>
              <w:rPr>
                <w:rFonts w:ascii="Simplified Arabic" w:hAnsi="Simplified Arabic"/>
                <w:noProof w:val="0"/>
                <w:sz w:val="14"/>
                <w:szCs w:val="14"/>
                <w:lang w:val="en-GB" w:eastAsia="en-GB"/>
              </w:rPr>
            </w:pPr>
            <w:r w:rsidRPr="00F41452">
              <w:rPr>
                <w:rFonts w:ascii="Simplified Arabic" w:hAnsi="Simplified Arabic"/>
                <w:noProof w:val="0"/>
                <w:sz w:val="14"/>
                <w:szCs w:val="14"/>
                <w:rtl/>
                <w:lang w:val="en-GB" w:eastAsia="en-GB"/>
              </w:rPr>
              <w:t>إصابات خطيرة</w:t>
            </w:r>
          </w:p>
        </w:tc>
      </w:tr>
      <w:tr w:rsidR="006D3136" w:rsidRPr="00F41452" w:rsidTr="006D3136">
        <w:trPr>
          <w:trHeight w:val="142"/>
          <w:jc w:val="center"/>
        </w:trPr>
        <w:tc>
          <w:tcPr>
            <w:tcW w:w="72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C344A4" w:rsidP="006D3136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>
              <w:rPr>
                <w:noProof w:val="0"/>
                <w:sz w:val="14"/>
                <w:szCs w:val="14"/>
              </w:rPr>
              <w:t>63</w:t>
            </w:r>
          </w:p>
        </w:tc>
        <w:tc>
          <w:tcPr>
            <w:tcW w:w="7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142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120</w:t>
            </w:r>
          </w:p>
        </w:tc>
        <w:tc>
          <w:tcPr>
            <w:tcW w:w="7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115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D3136" w:rsidRPr="00F41452" w:rsidRDefault="006D3136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132</w:t>
            </w:r>
          </w:p>
        </w:tc>
        <w:tc>
          <w:tcPr>
            <w:tcW w:w="14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3136" w:rsidRPr="00F41452" w:rsidRDefault="006D3136" w:rsidP="008D2884">
            <w:pPr>
              <w:rPr>
                <w:rFonts w:ascii="Simplified Arabic" w:hAnsi="Simplified Arabic"/>
                <w:noProof w:val="0"/>
                <w:sz w:val="14"/>
                <w:szCs w:val="14"/>
                <w:lang w:val="en-GB" w:eastAsia="en-GB"/>
              </w:rPr>
            </w:pPr>
            <w:r w:rsidRPr="00F41452">
              <w:rPr>
                <w:rFonts w:ascii="Simplified Arabic" w:hAnsi="Simplified Arabic"/>
                <w:noProof w:val="0"/>
                <w:sz w:val="14"/>
                <w:szCs w:val="14"/>
                <w:rtl/>
                <w:lang w:val="en-GB" w:eastAsia="en-GB"/>
              </w:rPr>
              <w:t>إصابات قاتلة</w:t>
            </w:r>
          </w:p>
        </w:tc>
      </w:tr>
    </w:tbl>
    <w:bookmarkEnd w:id="1"/>
    <w:p w:rsidR="00735981" w:rsidRPr="00F41452" w:rsidRDefault="00735981" w:rsidP="00CC1EC4">
      <w:pPr>
        <w:ind w:left="198"/>
        <w:rPr>
          <w:rFonts w:ascii="Simplified Arabic" w:hAnsi="Simplified Arabic"/>
          <w:b/>
          <w:bCs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  <w:lang w:val="en-GB" w:eastAsia="en-GB"/>
        </w:rPr>
        <w:t>*</w:t>
      </w:r>
      <w:r w:rsidR="00CC1EC4">
        <w:rPr>
          <w:rFonts w:ascii="Simplified Arabic" w:hAnsi="Simplified Arabic" w:hint="cs"/>
          <w:noProof w:val="0"/>
          <w:sz w:val="12"/>
          <w:szCs w:val="12"/>
          <w:rtl/>
          <w:lang w:val="en-GB" w:eastAsia="en-GB"/>
        </w:rPr>
        <w:t xml:space="preserve"> </w:t>
      </w:r>
      <w:r w:rsidRPr="00F41452">
        <w:rPr>
          <w:rFonts w:ascii="Simplified Arabic" w:hAnsi="Simplified Arabic"/>
          <w:noProof w:val="0"/>
          <w:sz w:val="12"/>
          <w:szCs w:val="12"/>
          <w:rtl/>
          <w:lang w:val="en-GB" w:eastAsia="en-GB"/>
        </w:rPr>
        <w:t>البيانات لا تشمل ذلك الجزء من محافظة القدس الذي ضمته إسرائيل عنوة بعيد احتلالها للضفة الغربية عام 1967</w:t>
      </w:r>
      <w:r w:rsidRPr="00F41452">
        <w:rPr>
          <w:rFonts w:ascii="Simplified Arabic" w:hAnsi="Simplified Arabic" w:hint="cs"/>
          <w:noProof w:val="0"/>
          <w:sz w:val="12"/>
          <w:szCs w:val="12"/>
          <w:rtl/>
          <w:lang w:val="en-GB" w:eastAsia="en-GB"/>
        </w:rPr>
        <w:t>.</w:t>
      </w:r>
    </w:p>
    <w:p w:rsidR="00735981" w:rsidRPr="00F41452" w:rsidRDefault="00735981" w:rsidP="00735981">
      <w:pPr>
        <w:bidi w:val="0"/>
        <w:jc w:val="center"/>
        <w:rPr>
          <w:rFonts w:ascii="Simplified Arabic" w:hAnsi="Simplified Arabic"/>
          <w:b/>
          <w:bCs/>
          <w:sz w:val="6"/>
          <w:szCs w:val="6"/>
        </w:rPr>
      </w:pPr>
    </w:p>
    <w:p w:rsidR="00735981" w:rsidRPr="00F41452" w:rsidRDefault="00735981" w:rsidP="00735981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F41452">
        <w:rPr>
          <w:rFonts w:ascii="Simplified Arabic" w:hAnsi="Simplified Arabic"/>
          <w:b/>
          <w:bCs/>
          <w:sz w:val="14"/>
          <w:szCs w:val="14"/>
          <w:rtl/>
        </w:rPr>
        <w:t>قضايا المحاكم النظامية</w:t>
      </w:r>
      <w:r w:rsidRPr="00F41452">
        <w:rPr>
          <w:rFonts w:ascii="Simplified Arabic" w:hAnsi="Simplified Arabic" w:hint="cs"/>
          <w:b/>
          <w:bCs/>
          <w:sz w:val="14"/>
          <w:szCs w:val="14"/>
          <w:rtl/>
        </w:rPr>
        <w:t xml:space="preserve"> في فلسطين</w:t>
      </w:r>
      <w:r w:rsidRPr="00F41452">
        <w:rPr>
          <w:rFonts w:ascii="Simplified Arabic" w:hAnsi="Simplified Arabic"/>
          <w:b/>
          <w:bCs/>
          <w:sz w:val="14"/>
          <w:szCs w:val="14"/>
          <w:rtl/>
        </w:rPr>
        <w:t xml:space="preserve"> حسب المرحلة القانونية والمنطقة، </w:t>
      </w:r>
      <w:r w:rsidRPr="00F41452">
        <w:rPr>
          <w:rFonts w:ascii="Simplified Arabic" w:hAnsi="Simplified Arabic" w:hint="cs"/>
          <w:b/>
          <w:bCs/>
          <w:sz w:val="14"/>
          <w:szCs w:val="14"/>
          <w:rtl/>
        </w:rPr>
        <w:t>2012-</w:t>
      </w:r>
      <w:r w:rsidRPr="00F41452">
        <w:rPr>
          <w:rFonts w:ascii="Simplified Arabic" w:hAnsi="Simplified Arabic"/>
          <w:b/>
          <w:bCs/>
          <w:sz w:val="14"/>
          <w:szCs w:val="14"/>
        </w:rPr>
        <w:t>2014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09"/>
        <w:gridCol w:w="1264"/>
        <w:gridCol w:w="1265"/>
        <w:gridCol w:w="1265"/>
      </w:tblGrid>
      <w:tr w:rsidR="00735981" w:rsidRPr="00F41452" w:rsidTr="00132D12">
        <w:trPr>
          <w:trHeight w:val="90"/>
          <w:jc w:val="center"/>
        </w:trPr>
        <w:tc>
          <w:tcPr>
            <w:tcW w:w="1309" w:type="dxa"/>
            <w:tcBorders>
              <w:bottom w:val="single" w:sz="4" w:space="0" w:color="auto"/>
            </w:tcBorders>
            <w:vAlign w:val="center"/>
          </w:tcPr>
          <w:p w:rsidR="00735981" w:rsidRPr="00F41452" w:rsidRDefault="00735981" w:rsidP="008D2884">
            <w:pPr>
              <w:jc w:val="center"/>
              <w:rPr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z w:val="14"/>
                <w:szCs w:val="14"/>
                <w:rtl/>
              </w:rPr>
              <w:t>المرحلة القانونية</w:t>
            </w:r>
            <w:r w:rsidRPr="00F41452">
              <w:rPr>
                <w:rFonts w:ascii="Arial" w:hAnsi="Arial" w:hint="cs"/>
                <w:b/>
                <w:bCs/>
                <w:sz w:val="14"/>
                <w:szCs w:val="14"/>
                <w:rtl/>
              </w:rPr>
              <w:t xml:space="preserve"> والمنطقة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735981" w:rsidRPr="00F41452" w:rsidRDefault="00735981" w:rsidP="008D2884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 w:cs="Arial" w:hint="cs"/>
                <w:b/>
                <w:bCs/>
                <w:sz w:val="14"/>
                <w:szCs w:val="14"/>
                <w:rtl/>
              </w:rPr>
              <w:t>2012</w:t>
            </w:r>
          </w:p>
        </w:tc>
        <w:tc>
          <w:tcPr>
            <w:tcW w:w="1265" w:type="dxa"/>
            <w:tcBorders>
              <w:bottom w:val="single" w:sz="4" w:space="0" w:color="auto"/>
            </w:tcBorders>
            <w:vAlign w:val="center"/>
          </w:tcPr>
          <w:p w:rsidR="00735981" w:rsidRPr="00F41452" w:rsidRDefault="00735981" w:rsidP="008D2884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 w:cs="Arial" w:hint="cs"/>
                <w:b/>
                <w:bCs/>
                <w:sz w:val="14"/>
                <w:szCs w:val="14"/>
                <w:rtl/>
              </w:rPr>
              <w:t>2013</w:t>
            </w:r>
          </w:p>
        </w:tc>
        <w:tc>
          <w:tcPr>
            <w:tcW w:w="1265" w:type="dxa"/>
            <w:tcBorders>
              <w:bottom w:val="single" w:sz="4" w:space="0" w:color="auto"/>
            </w:tcBorders>
            <w:vAlign w:val="center"/>
          </w:tcPr>
          <w:p w:rsidR="00735981" w:rsidRPr="00F41452" w:rsidRDefault="00735981" w:rsidP="008D2884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 w:cs="Arial" w:hint="cs"/>
                <w:b/>
                <w:bCs/>
                <w:sz w:val="14"/>
                <w:szCs w:val="14"/>
                <w:rtl/>
              </w:rPr>
              <w:t>2014</w:t>
            </w:r>
          </w:p>
        </w:tc>
      </w:tr>
      <w:tr w:rsidR="00735981" w:rsidRPr="00F41452" w:rsidTr="00132D12">
        <w:trPr>
          <w:trHeight w:val="113"/>
          <w:jc w:val="center"/>
        </w:trPr>
        <w:tc>
          <w:tcPr>
            <w:tcW w:w="1309" w:type="dxa"/>
            <w:tcBorders>
              <w:bottom w:val="nil"/>
            </w:tcBorders>
            <w:vAlign w:val="center"/>
          </w:tcPr>
          <w:p w:rsidR="00735981" w:rsidRPr="00F41452" w:rsidRDefault="00735981" w:rsidP="008D2884">
            <w:pPr>
              <w:ind w:left="68"/>
              <w:rPr>
                <w:rFonts w:ascii="Arial" w:hAnsi="Arial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1264" w:type="dxa"/>
            <w:tcBorders>
              <w:bottom w:val="nil"/>
              <w:right w:val="nil"/>
            </w:tcBorders>
            <w:vAlign w:val="center"/>
          </w:tcPr>
          <w:p w:rsidR="00735981" w:rsidRPr="00F41452" w:rsidRDefault="00735981" w:rsidP="008D2884">
            <w:pPr>
              <w:ind w:right="70"/>
              <w:jc w:val="right"/>
              <w:rPr>
                <w:rFonts w:ascii="Arial" w:hAnsi="Arial" w:cs="Arial"/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1265" w:type="dxa"/>
            <w:tcBorders>
              <w:left w:val="nil"/>
              <w:bottom w:val="nil"/>
              <w:right w:val="nil"/>
            </w:tcBorders>
            <w:vAlign w:val="center"/>
          </w:tcPr>
          <w:p w:rsidR="00735981" w:rsidRPr="00F41452" w:rsidRDefault="00735981" w:rsidP="008D2884">
            <w:pPr>
              <w:ind w:right="70"/>
              <w:jc w:val="right"/>
              <w:rPr>
                <w:rFonts w:ascii="Arial" w:hAnsi="Arial" w:cs="Arial"/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1265" w:type="dxa"/>
            <w:tcBorders>
              <w:left w:val="nil"/>
              <w:bottom w:val="nil"/>
              <w:right w:val="single" w:sz="4" w:space="0" w:color="auto"/>
            </w:tcBorders>
            <w:vAlign w:val="center"/>
          </w:tcPr>
          <w:p w:rsidR="00735981" w:rsidRPr="00F41452" w:rsidRDefault="00735981" w:rsidP="008D2884">
            <w:pPr>
              <w:ind w:right="70"/>
              <w:jc w:val="right"/>
              <w:rPr>
                <w:rFonts w:ascii="Arial" w:hAnsi="Arial" w:cs="Arial"/>
                <w:b/>
                <w:bCs/>
                <w:snapToGrid w:val="0"/>
                <w:sz w:val="14"/>
                <w:szCs w:val="14"/>
              </w:rPr>
            </w:pP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 xml:space="preserve">  180,658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215,111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257,284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 xml:space="preserve">  279,018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313,098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281,276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 xml:space="preserve">  459,676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528,209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538,560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 xml:space="preserve">  234,499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261,986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 w:rsidP="004960C8">
            <w:pPr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235,27</w:t>
            </w:r>
            <w:r w:rsidR="004960C8" w:rsidRPr="00F41452">
              <w:rPr>
                <w:rFonts w:hint="cs"/>
                <w:b/>
                <w:bCs/>
                <w:sz w:val="14"/>
                <w:szCs w:val="14"/>
                <w:rtl/>
              </w:rPr>
              <w:t>9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 xml:space="preserve">  225,177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266,223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303,281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8D2884">
            <w:pPr>
              <w:pStyle w:val="Heading3"/>
              <w:ind w:right="70"/>
              <w:rPr>
                <w:rFonts w:ascii="Arial" w:hAnsi="Arial" w:cs="Arial"/>
                <w:color w:val="auto"/>
                <w:sz w:val="14"/>
                <w:szCs w:val="14"/>
              </w:rPr>
            </w:pP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8D2884">
            <w:pPr>
              <w:pStyle w:val="Heading3"/>
              <w:ind w:right="70"/>
              <w:rPr>
                <w:rFonts w:ascii="Arial" w:hAnsi="Arial" w:cs="Arial"/>
                <w:color w:val="auto"/>
                <w:sz w:val="14"/>
                <w:szCs w:val="14"/>
              </w:rPr>
            </w:pP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bidi w:val="0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snapToGrid w:val="0"/>
                <w:sz w:val="14"/>
                <w:szCs w:val="14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 xml:space="preserve">  114,609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136,104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166,727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snapToGrid w:val="0"/>
                <w:sz w:val="14"/>
                <w:szCs w:val="14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 xml:space="preserve">  213,546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240,592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223,019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 xml:space="preserve">  328,155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376,696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389,746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snapToGrid w:val="0"/>
                <w:sz w:val="14"/>
                <w:szCs w:val="14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 xml:space="preserve">  184,639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208,122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193,901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snapToGrid w:val="0"/>
                <w:sz w:val="14"/>
                <w:szCs w:val="14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 xml:space="preserve">  143,516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168,574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195,845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pStyle w:val="Heading5"/>
              <w:ind w:left="68"/>
              <w:jc w:val="left"/>
              <w:rPr>
                <w:rFonts w:cs="Simplified Arabic"/>
                <w:szCs w:val="14"/>
              </w:rPr>
            </w:pPr>
            <w:r w:rsidRPr="00F41452">
              <w:rPr>
                <w:rFonts w:cs="Simplified Arabic"/>
                <w:szCs w:val="14"/>
                <w:rtl/>
              </w:rPr>
              <w:t>قطاع غزة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8D2884">
            <w:pPr>
              <w:ind w:right="70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8D2884">
            <w:pPr>
              <w:ind w:right="70"/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jc w:val="right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F41452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snapToGrid w:val="0"/>
                <w:sz w:val="14"/>
                <w:szCs w:val="14"/>
                <w:rtl/>
              </w:rPr>
              <w:t>مدور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 xml:space="preserve">  66,049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79,007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90,557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snapToGrid w:val="0"/>
                <w:sz w:val="14"/>
                <w:szCs w:val="14"/>
                <w:rtl/>
              </w:rPr>
              <w:t>وارد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 xml:space="preserve">  65,472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72,506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58,257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b/>
                <w:bCs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  <w:rtl/>
              </w:rPr>
              <w:t xml:space="preserve">  131,521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151,513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148,814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nil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snapToGrid w:val="0"/>
                <w:sz w:val="14"/>
                <w:szCs w:val="14"/>
                <w:rtl/>
              </w:rPr>
              <w:t xml:space="preserve">مفصول </w:t>
            </w:r>
          </w:p>
        </w:tc>
        <w:tc>
          <w:tcPr>
            <w:tcW w:w="1264" w:type="dxa"/>
            <w:tcBorders>
              <w:top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 xml:space="preserve">  49,860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53,864</w:t>
            </w:r>
          </w:p>
        </w:tc>
        <w:tc>
          <w:tcPr>
            <w:tcW w:w="12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41,378</w:t>
            </w:r>
          </w:p>
        </w:tc>
      </w:tr>
      <w:tr w:rsidR="00132D12" w:rsidRPr="00F41452" w:rsidTr="00132D12">
        <w:trPr>
          <w:trHeight w:val="113"/>
          <w:jc w:val="center"/>
        </w:trPr>
        <w:tc>
          <w:tcPr>
            <w:tcW w:w="1309" w:type="dxa"/>
            <w:tcBorders>
              <w:top w:val="nil"/>
              <w:bottom w:val="single" w:sz="4" w:space="0" w:color="auto"/>
            </w:tcBorders>
            <w:vAlign w:val="center"/>
          </w:tcPr>
          <w:p w:rsidR="00132D12" w:rsidRPr="00F41452" w:rsidRDefault="00132D12" w:rsidP="008D2884">
            <w:pPr>
              <w:ind w:left="68"/>
              <w:rPr>
                <w:rFonts w:ascii="Arial" w:hAnsi="Arial"/>
                <w:snapToGrid w:val="0"/>
                <w:sz w:val="14"/>
                <w:szCs w:val="14"/>
              </w:rPr>
            </w:pPr>
            <w:r w:rsidRPr="00F41452">
              <w:rPr>
                <w:rFonts w:ascii="Arial" w:hAnsi="Arial"/>
                <w:snapToGrid w:val="0"/>
                <w:sz w:val="14"/>
                <w:szCs w:val="14"/>
                <w:rtl/>
              </w:rPr>
              <w:t>معلق</w:t>
            </w:r>
          </w:p>
        </w:tc>
        <w:tc>
          <w:tcPr>
            <w:tcW w:w="1264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 xml:space="preserve">  81,661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32D12" w:rsidRPr="00F41452" w:rsidRDefault="00132D12" w:rsidP="00DE3DF9">
            <w:pPr>
              <w:ind w:left="-34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97,649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32D12" w:rsidRPr="00F41452" w:rsidRDefault="00132D12">
            <w:pPr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107,436</w:t>
            </w:r>
          </w:p>
        </w:tc>
      </w:tr>
    </w:tbl>
    <w:p w:rsidR="00456888" w:rsidRPr="00F41452" w:rsidRDefault="00456888" w:rsidP="00735981">
      <w:pPr>
        <w:pStyle w:val="Header"/>
        <w:tabs>
          <w:tab w:val="clear" w:pos="4153"/>
          <w:tab w:val="clear" w:pos="8306"/>
        </w:tabs>
        <w:jc w:val="center"/>
        <w:rPr>
          <w:b/>
          <w:bCs/>
          <w:rtl/>
        </w:rPr>
      </w:pPr>
    </w:p>
    <w:p w:rsidR="00456888" w:rsidRPr="00F41452" w:rsidRDefault="00456888" w:rsidP="00456888">
      <w:pPr>
        <w:rPr>
          <w:rtl/>
        </w:rPr>
      </w:pPr>
    </w:p>
    <w:p w:rsidR="00456888" w:rsidRPr="00F41452" w:rsidRDefault="00456888" w:rsidP="00456888">
      <w:pPr>
        <w:rPr>
          <w:rtl/>
        </w:rPr>
      </w:pPr>
    </w:p>
    <w:p w:rsidR="00456888" w:rsidRPr="00F41452" w:rsidRDefault="00456888" w:rsidP="00456888">
      <w:pPr>
        <w:rPr>
          <w:rtl/>
        </w:rPr>
      </w:pPr>
    </w:p>
    <w:p w:rsidR="00456888" w:rsidRPr="00F41452" w:rsidRDefault="00456888" w:rsidP="00456888">
      <w:pPr>
        <w:rPr>
          <w:rtl/>
        </w:rPr>
      </w:pPr>
    </w:p>
    <w:p w:rsidR="00456888" w:rsidRPr="00F41452" w:rsidRDefault="00456888" w:rsidP="00456888">
      <w:pPr>
        <w:rPr>
          <w:rtl/>
        </w:rPr>
      </w:pPr>
    </w:p>
    <w:p w:rsidR="00456888" w:rsidRPr="00F41452" w:rsidRDefault="00456888" w:rsidP="00456888">
      <w:pPr>
        <w:rPr>
          <w:rtl/>
        </w:rPr>
      </w:pPr>
    </w:p>
    <w:p w:rsidR="00456888" w:rsidRPr="00F41452" w:rsidRDefault="00456888" w:rsidP="00456888">
      <w:pPr>
        <w:rPr>
          <w:rtl/>
        </w:rPr>
      </w:pPr>
    </w:p>
    <w:p w:rsidR="00456888" w:rsidRPr="00F41452" w:rsidRDefault="00456888" w:rsidP="00456888">
      <w:pPr>
        <w:rPr>
          <w:rtl/>
        </w:rPr>
      </w:pPr>
    </w:p>
    <w:p w:rsidR="00456888" w:rsidRPr="00F41452" w:rsidRDefault="00456888" w:rsidP="00456888">
      <w:pPr>
        <w:rPr>
          <w:rtl/>
        </w:rPr>
      </w:pPr>
    </w:p>
    <w:p w:rsidR="00334607" w:rsidRDefault="00334607" w:rsidP="00456888">
      <w:pPr>
        <w:jc w:val="center"/>
        <w:rPr>
          <w:rFonts w:ascii="Simplified Arabic" w:hAnsi="Simplified Arabic"/>
          <w:b/>
          <w:bCs/>
          <w:sz w:val="40"/>
          <w:szCs w:val="40"/>
          <w:rtl/>
        </w:rPr>
      </w:pPr>
    </w:p>
    <w:p w:rsidR="00334607" w:rsidRDefault="00334607" w:rsidP="00456888">
      <w:pPr>
        <w:jc w:val="center"/>
        <w:rPr>
          <w:rFonts w:ascii="Simplified Arabic" w:hAnsi="Simplified Arabic"/>
          <w:b/>
          <w:bCs/>
          <w:sz w:val="40"/>
          <w:szCs w:val="40"/>
          <w:rtl/>
        </w:rPr>
      </w:pPr>
    </w:p>
    <w:p w:rsidR="00334607" w:rsidRDefault="00334607" w:rsidP="00456888">
      <w:pPr>
        <w:jc w:val="center"/>
        <w:rPr>
          <w:rFonts w:ascii="Simplified Arabic" w:hAnsi="Simplified Arabic"/>
          <w:b/>
          <w:bCs/>
          <w:sz w:val="40"/>
          <w:szCs w:val="40"/>
          <w:rtl/>
        </w:rPr>
      </w:pPr>
    </w:p>
    <w:p w:rsidR="00334607" w:rsidRDefault="00334607" w:rsidP="00456888">
      <w:pPr>
        <w:jc w:val="center"/>
        <w:rPr>
          <w:rFonts w:ascii="Simplified Arabic" w:hAnsi="Simplified Arabic"/>
          <w:b/>
          <w:bCs/>
          <w:sz w:val="40"/>
          <w:szCs w:val="40"/>
          <w:rtl/>
        </w:rPr>
      </w:pPr>
    </w:p>
    <w:p w:rsidR="00334607" w:rsidRDefault="00334607" w:rsidP="00456888">
      <w:pPr>
        <w:jc w:val="center"/>
        <w:rPr>
          <w:rFonts w:ascii="Simplified Arabic" w:hAnsi="Simplified Arabic"/>
          <w:b/>
          <w:bCs/>
          <w:sz w:val="40"/>
          <w:szCs w:val="40"/>
          <w:rtl/>
        </w:rPr>
      </w:pPr>
    </w:p>
    <w:p w:rsidR="00334607" w:rsidRDefault="00334607" w:rsidP="00456888">
      <w:pPr>
        <w:jc w:val="center"/>
        <w:rPr>
          <w:rFonts w:ascii="Simplified Arabic" w:hAnsi="Simplified Arabic"/>
          <w:b/>
          <w:bCs/>
          <w:sz w:val="40"/>
          <w:szCs w:val="40"/>
          <w:rtl/>
        </w:rPr>
      </w:pPr>
    </w:p>
    <w:p w:rsidR="00334607" w:rsidRDefault="00334607" w:rsidP="00456888">
      <w:pPr>
        <w:jc w:val="center"/>
        <w:rPr>
          <w:rFonts w:ascii="Simplified Arabic" w:hAnsi="Simplified Arabic"/>
          <w:b/>
          <w:bCs/>
          <w:sz w:val="40"/>
          <w:szCs w:val="40"/>
          <w:rtl/>
        </w:rPr>
      </w:pPr>
    </w:p>
    <w:p w:rsidR="00456888" w:rsidRPr="00F41452" w:rsidRDefault="00456888" w:rsidP="00456888">
      <w:pPr>
        <w:jc w:val="center"/>
        <w:rPr>
          <w:rFonts w:ascii="Simplified Arabic" w:hAnsi="Simplified Arabic"/>
          <w:b/>
          <w:bCs/>
          <w:sz w:val="40"/>
          <w:szCs w:val="40"/>
        </w:rPr>
      </w:pPr>
      <w:r w:rsidRPr="00F41452">
        <w:rPr>
          <w:rFonts w:ascii="Simplified Arabic" w:hAnsi="Simplified Arabic"/>
          <w:b/>
          <w:bCs/>
          <w:sz w:val="40"/>
          <w:szCs w:val="40"/>
          <w:rtl/>
        </w:rPr>
        <w:t>وضع الاستثمار الدولي</w:t>
      </w:r>
    </w:p>
    <w:p w:rsidR="00456888" w:rsidRPr="00F41452" w:rsidRDefault="00456888" w:rsidP="00456888">
      <w:pPr>
        <w:pStyle w:val="BodyText"/>
        <w:rPr>
          <w:rFonts w:ascii="Simplified Arabic" w:hAnsi="Simplified Arabic"/>
          <w:sz w:val="16"/>
          <w:szCs w:val="16"/>
          <w:rtl/>
        </w:rPr>
      </w:pPr>
    </w:p>
    <w:p w:rsidR="00F13D43" w:rsidRPr="00F41452" w:rsidRDefault="00456888" w:rsidP="00F13D43">
      <w:pPr>
        <w:jc w:val="center"/>
        <w:rPr>
          <w:b/>
          <w:bCs/>
          <w:sz w:val="15"/>
          <w:szCs w:val="15"/>
          <w:rtl/>
        </w:rPr>
      </w:pPr>
      <w:r w:rsidRPr="00F41452">
        <w:rPr>
          <w:b/>
          <w:bCs/>
          <w:sz w:val="15"/>
          <w:szCs w:val="15"/>
          <w:rtl/>
        </w:rPr>
        <w:br w:type="page"/>
      </w:r>
      <w:r w:rsidR="00F13D43" w:rsidRPr="00F41452">
        <w:rPr>
          <w:b/>
          <w:bCs/>
          <w:sz w:val="15"/>
          <w:szCs w:val="15"/>
          <w:rtl/>
        </w:rPr>
        <w:lastRenderedPageBreak/>
        <w:t xml:space="preserve">إجمالي رصيد الدين الخارجي على القطاعات الاقتصادية في فلسطين، نهاية عام </w:t>
      </w:r>
      <w:r w:rsidR="00F13D43" w:rsidRPr="00F41452">
        <w:rPr>
          <w:rFonts w:hint="cs"/>
          <w:b/>
          <w:bCs/>
          <w:sz w:val="15"/>
          <w:szCs w:val="15"/>
          <w:rtl/>
        </w:rPr>
        <w:t>2014</w:t>
      </w:r>
    </w:p>
    <w:p w:rsidR="00F13D43" w:rsidRPr="00F41452" w:rsidRDefault="00F13D43" w:rsidP="00F13D43">
      <w:pPr>
        <w:rPr>
          <w:rFonts w:ascii="Arial" w:hAnsi="Arial" w:cs="Arial"/>
          <w:b/>
          <w:bCs/>
          <w:sz w:val="10"/>
          <w:szCs w:val="10"/>
        </w:rPr>
      </w:pPr>
    </w:p>
    <w:tbl>
      <w:tblPr>
        <w:tblpPr w:leftFromText="180" w:rightFromText="180" w:vertAnchor="text" w:tblpXSpec="center" w:tblpY="1"/>
        <w:tblOverlap w:val="never"/>
        <w:bidiVisual/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693"/>
        <w:gridCol w:w="2410"/>
      </w:tblGrid>
      <w:tr w:rsidR="00F13D43" w:rsidRPr="00F41452" w:rsidTr="008D2884">
        <w:trPr>
          <w:trHeight w:val="142"/>
        </w:trPr>
        <w:tc>
          <w:tcPr>
            <w:tcW w:w="5000" w:type="pct"/>
            <w:gridSpan w:val="2"/>
            <w:tcBorders>
              <w:top w:val="nil"/>
              <w:left w:val="nil"/>
              <w:right w:val="nil"/>
            </w:tcBorders>
            <w:vAlign w:val="bottom"/>
          </w:tcPr>
          <w:p w:rsidR="00F13D43" w:rsidRPr="00F41452" w:rsidRDefault="00F13D43" w:rsidP="008D2884">
            <w:pPr>
              <w:tabs>
                <w:tab w:val="left" w:pos="0"/>
              </w:tabs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hint="cs"/>
                <w:sz w:val="14"/>
                <w:szCs w:val="14"/>
                <w:rtl/>
              </w:rPr>
              <w:t>القيمة بالمليون دولار أمريكي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 xml:space="preserve"> 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bottom w:val="single" w:sz="4" w:space="0" w:color="auto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jc w:val="center"/>
              <w:rPr>
                <w:b/>
                <w:bCs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القطاع  الاقتصادي</w:t>
            </w:r>
          </w:p>
        </w:tc>
        <w:tc>
          <w:tcPr>
            <w:tcW w:w="2361" w:type="pct"/>
            <w:tcBorders>
              <w:bottom w:val="single" w:sz="4" w:space="0" w:color="auto"/>
            </w:tcBorders>
            <w:vAlign w:val="center"/>
          </w:tcPr>
          <w:p w:rsidR="00F13D43" w:rsidRPr="00F41452" w:rsidRDefault="007941D2" w:rsidP="008D2884">
            <w:pPr>
              <w:spacing w:line="0" w:lineRule="atLeast"/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القيمة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الحكومة العامة</w:t>
            </w:r>
          </w:p>
        </w:tc>
        <w:tc>
          <w:tcPr>
            <w:tcW w:w="2361" w:type="pct"/>
            <w:tcBorders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1,089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 xml:space="preserve">  قصير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73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 xml:space="preserve">  طويل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1,016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السلطات النقدية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 xml:space="preserve">  قصير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 xml:space="preserve">  طويل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البنوك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404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 xml:space="preserve">  قصير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194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 xml:space="preserve">  طويل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210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القطاعات الأخرى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49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 xml:space="preserve">  قصير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 xml:space="preserve">  طويل الأجل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49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الاستثمار المباشر (الاقتراض ما بين الشركات التابعة والمنتسبة)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خصوم الدين لمؤسسات منتسبة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خصوم الدين لمستثمرين مباشرين</w:t>
            </w:r>
          </w:p>
        </w:tc>
        <w:tc>
          <w:tcPr>
            <w:tcW w:w="2361" w:type="pct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42"/>
        </w:trPr>
        <w:tc>
          <w:tcPr>
            <w:tcW w:w="2639" w:type="pct"/>
            <w:tcBorders>
              <w:top w:val="nil"/>
            </w:tcBorders>
            <w:vAlign w:val="center"/>
          </w:tcPr>
          <w:p w:rsidR="00F13D43" w:rsidRPr="00F41452" w:rsidRDefault="00F13D43" w:rsidP="008D2884">
            <w:pPr>
              <w:spacing w:line="0" w:lineRule="atLeast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 xml:space="preserve"> إجمالي رصيد الدين الخارجي</w:t>
            </w:r>
          </w:p>
        </w:tc>
        <w:tc>
          <w:tcPr>
            <w:tcW w:w="2361" w:type="pct"/>
            <w:tcBorders>
              <w:top w:val="nil"/>
            </w:tcBorders>
            <w:vAlign w:val="center"/>
          </w:tcPr>
          <w:p w:rsidR="00F13D43" w:rsidRPr="00F41452" w:rsidRDefault="00F13D43" w:rsidP="008D2884">
            <w:pPr>
              <w:ind w:left="884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1,542</w:t>
            </w:r>
          </w:p>
        </w:tc>
      </w:tr>
    </w:tbl>
    <w:p w:rsidR="00F13D43" w:rsidRPr="00F41452" w:rsidRDefault="00F13D43" w:rsidP="00F13D43">
      <w:pPr>
        <w:rPr>
          <w:sz w:val="22"/>
          <w:szCs w:val="22"/>
          <w:rtl/>
        </w:rPr>
      </w:pPr>
    </w:p>
    <w:p w:rsidR="00F13D43" w:rsidRPr="00F41452" w:rsidRDefault="00F13D43" w:rsidP="00F13D43">
      <w:pPr>
        <w:rPr>
          <w:sz w:val="22"/>
          <w:szCs w:val="22"/>
          <w:rtl/>
        </w:rPr>
      </w:pPr>
    </w:p>
    <w:p w:rsidR="00F13D43" w:rsidRPr="00F41452" w:rsidRDefault="00F13D43" w:rsidP="00F13D43">
      <w:pPr>
        <w:bidi w:val="0"/>
        <w:rPr>
          <w:rFonts w:ascii="Simplified Arabic" w:hAnsi="Simplified Arabic"/>
          <w:b/>
          <w:bCs/>
          <w:sz w:val="15"/>
          <w:szCs w:val="15"/>
          <w:rtl/>
        </w:rPr>
      </w:pPr>
      <w:r w:rsidRPr="00F41452">
        <w:rPr>
          <w:rFonts w:ascii="Simplified Arabic" w:hAnsi="Simplified Arabic"/>
          <w:b/>
          <w:bCs/>
          <w:sz w:val="15"/>
          <w:szCs w:val="15"/>
          <w:rtl/>
        </w:rPr>
        <w:br w:type="page"/>
      </w:r>
    </w:p>
    <w:p w:rsidR="00F13D43" w:rsidRPr="00F41452" w:rsidRDefault="00F13D43" w:rsidP="00F13D43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F41452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رصيد وضع الاستثمار الدولي للقطاعات الاقتصادية في فلسطين، في نهاية عام </w:t>
      </w:r>
      <w:r w:rsidRPr="00F41452">
        <w:rPr>
          <w:rFonts w:ascii="Simplified Arabic" w:hAnsi="Simplified Arabic"/>
          <w:b/>
          <w:bCs/>
          <w:sz w:val="15"/>
          <w:szCs w:val="15"/>
        </w:rPr>
        <w:t>2014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28" w:type="dxa"/>
          <w:right w:w="28" w:type="dxa"/>
        </w:tblCellMar>
        <w:tblLook w:val="04A0"/>
      </w:tblPr>
      <w:tblGrid>
        <w:gridCol w:w="1283"/>
        <w:gridCol w:w="477"/>
        <w:gridCol w:w="798"/>
        <w:gridCol w:w="434"/>
        <w:gridCol w:w="419"/>
        <w:gridCol w:w="1078"/>
        <w:gridCol w:w="614"/>
      </w:tblGrid>
      <w:tr w:rsidR="00F13D43" w:rsidRPr="00F41452" w:rsidTr="008D2884">
        <w:trPr>
          <w:trHeight w:val="170"/>
          <w:jc w:val="center"/>
        </w:trPr>
        <w:tc>
          <w:tcPr>
            <w:tcW w:w="5000" w:type="pct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right="-851"/>
              <w:contextualSpacing/>
              <w:rPr>
                <w:rFonts w:ascii="Arial" w:hAnsi="Arial"/>
                <w:sz w:val="12"/>
                <w:szCs w:val="12"/>
                <w:rtl/>
              </w:rPr>
            </w:pPr>
            <w:r w:rsidRPr="00F41452">
              <w:rPr>
                <w:rFonts w:ascii="Arial" w:hAnsi="Arial"/>
                <w:sz w:val="12"/>
                <w:szCs w:val="12"/>
                <w:rtl/>
              </w:rPr>
              <w:t>القيمة بالمليون دولار أمريكي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jc w:val="center"/>
              <w:rPr>
                <w:b/>
                <w:bCs/>
                <w:sz w:val="12"/>
                <w:szCs w:val="12"/>
              </w:rPr>
            </w:pPr>
            <w:r w:rsidRPr="00F41452">
              <w:rPr>
                <w:b/>
                <w:bCs/>
                <w:sz w:val="12"/>
                <w:szCs w:val="12"/>
                <w:rtl/>
              </w:rPr>
              <w:t>الأرصدة حسب نوع الاستثمار</w:t>
            </w:r>
          </w:p>
        </w:tc>
        <w:tc>
          <w:tcPr>
            <w:tcW w:w="46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b/>
                <w:bCs/>
                <w:sz w:val="12"/>
                <w:szCs w:val="12"/>
                <w:rtl/>
              </w:rPr>
            </w:pPr>
            <w:r w:rsidRPr="00F41452">
              <w:rPr>
                <w:b/>
                <w:bCs/>
                <w:sz w:val="12"/>
                <w:szCs w:val="12"/>
                <w:rtl/>
              </w:rPr>
              <w:t>المجموع</w:t>
            </w:r>
          </w:p>
        </w:tc>
        <w:tc>
          <w:tcPr>
            <w:tcW w:w="327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jc w:val="center"/>
              <w:rPr>
                <w:b/>
                <w:bCs/>
                <w:sz w:val="12"/>
                <w:szCs w:val="12"/>
              </w:rPr>
            </w:pPr>
            <w:r w:rsidRPr="00F41452">
              <w:rPr>
                <w:b/>
                <w:bCs/>
                <w:sz w:val="12"/>
                <w:szCs w:val="12"/>
                <w:rtl/>
              </w:rPr>
              <w:t>القطاع الاقتصادي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rPr>
                <w:b/>
                <w:bCs/>
                <w:sz w:val="12"/>
                <w:szCs w:val="12"/>
              </w:rPr>
            </w:pPr>
          </w:p>
        </w:tc>
        <w:tc>
          <w:tcPr>
            <w:tcW w:w="46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jc w:val="center"/>
              <w:rPr>
                <w:sz w:val="12"/>
                <w:szCs w:val="12"/>
                <w:rtl/>
              </w:rPr>
            </w:pPr>
            <w:r w:rsidRPr="00F41452">
              <w:rPr>
                <w:sz w:val="12"/>
                <w:szCs w:val="12"/>
                <w:rtl/>
              </w:rPr>
              <w:t xml:space="preserve">قطاع السلطات </w:t>
            </w:r>
          </w:p>
          <w:p w:rsidR="00F13D43" w:rsidRPr="00F41452" w:rsidRDefault="00F13D43" w:rsidP="008D2884">
            <w:pPr>
              <w:jc w:val="center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>النقدية</w:t>
            </w:r>
            <w:r w:rsidRPr="00F41452">
              <w:rPr>
                <w:rFonts w:hint="cs"/>
                <w:sz w:val="12"/>
                <w:szCs w:val="12"/>
                <w:rtl/>
              </w:rPr>
              <w:t xml:space="preserve"> </w:t>
            </w:r>
            <w:r w:rsidRPr="00F41452">
              <w:rPr>
                <w:sz w:val="12"/>
                <w:szCs w:val="12"/>
                <w:rtl/>
              </w:rPr>
              <w:t>(سلطة النقد)</w:t>
            </w:r>
          </w:p>
        </w:tc>
        <w:tc>
          <w:tcPr>
            <w:tcW w:w="42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jc w:val="center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>القطاع الحكومي</w:t>
            </w:r>
          </w:p>
        </w:tc>
        <w:tc>
          <w:tcPr>
            <w:tcW w:w="4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jc w:val="center"/>
              <w:rPr>
                <w:sz w:val="12"/>
                <w:szCs w:val="12"/>
                <w:rtl/>
              </w:rPr>
            </w:pPr>
            <w:r w:rsidRPr="00F41452">
              <w:rPr>
                <w:sz w:val="12"/>
                <w:szCs w:val="12"/>
                <w:rtl/>
              </w:rPr>
              <w:t>قطاع البنوك</w:t>
            </w:r>
          </w:p>
        </w:tc>
        <w:tc>
          <w:tcPr>
            <w:tcW w:w="16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jc w:val="center"/>
              <w:rPr>
                <w:rFonts w:ascii="Arial" w:hAnsi="Arial" w:cs="Arial"/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>القطاعات الأخرى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rPr>
                <w:b/>
                <w:bCs/>
                <w:sz w:val="12"/>
                <w:szCs w:val="12"/>
              </w:rPr>
            </w:pPr>
          </w:p>
        </w:tc>
        <w:tc>
          <w:tcPr>
            <w:tcW w:w="46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rPr>
                <w:rFonts w:ascii="Arial" w:hAnsi="Arial"/>
                <w:b/>
                <w:bCs/>
                <w:sz w:val="12"/>
                <w:szCs w:val="12"/>
              </w:rPr>
            </w:pPr>
          </w:p>
        </w:tc>
        <w:tc>
          <w:tcPr>
            <w:tcW w:w="78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42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4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jc w:val="center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>قطاع الشركات غير المالية وشركات التأمين وقطاع المؤسسات الأهلية</w:t>
            </w:r>
          </w:p>
        </w:tc>
        <w:tc>
          <w:tcPr>
            <w:tcW w:w="6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jc w:val="center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>قطاع الأسر المعيشية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b/>
                <w:bCs/>
                <w:sz w:val="12"/>
                <w:szCs w:val="12"/>
              </w:rPr>
            </w:pPr>
            <w:r w:rsidRPr="00F41452">
              <w:rPr>
                <w:b/>
                <w:bCs/>
                <w:sz w:val="12"/>
                <w:szCs w:val="12"/>
                <w:rtl/>
              </w:rPr>
              <w:t>وضع الاستثمار الدولي (صافي)*</w:t>
            </w: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1,385</w:t>
            </w:r>
          </w:p>
        </w:tc>
        <w:tc>
          <w:tcPr>
            <w:tcW w:w="782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1,007</w:t>
            </w:r>
          </w:p>
        </w:tc>
        <w:tc>
          <w:tcPr>
            <w:tcW w:w="4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-949</w:t>
            </w:r>
          </w:p>
        </w:tc>
        <w:tc>
          <w:tcPr>
            <w:tcW w:w="41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2,906</w:t>
            </w:r>
          </w:p>
        </w:tc>
        <w:tc>
          <w:tcPr>
            <w:tcW w:w="105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-705</w:t>
            </w:r>
          </w:p>
        </w:tc>
        <w:tc>
          <w:tcPr>
            <w:tcW w:w="60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-874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b/>
                <w:bCs/>
                <w:sz w:val="12"/>
                <w:szCs w:val="12"/>
              </w:rPr>
            </w:pPr>
            <w:r w:rsidRPr="00F41452">
              <w:rPr>
                <w:b/>
                <w:bCs/>
                <w:sz w:val="12"/>
                <w:szCs w:val="12"/>
                <w:rtl/>
              </w:rPr>
              <w:t>مجموع الأصول الخارجية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6,139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1,007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140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4,424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523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45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>الاستثمار الأجنبي المباشر في الخارج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358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316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42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>استثمارات الحافظة في الخارج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1,172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145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914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113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>الاستثمارات الأخرى في الخارج: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3,937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190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140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3,510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94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 xml:space="preserve">      منها: عملة وودائع**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3,769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190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3,486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90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>الأصول الاحتياطية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672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672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b/>
                <w:bCs/>
                <w:sz w:val="12"/>
                <w:szCs w:val="12"/>
              </w:rPr>
            </w:pPr>
            <w:r w:rsidRPr="00F41452">
              <w:rPr>
                <w:b/>
                <w:bCs/>
                <w:sz w:val="12"/>
                <w:szCs w:val="12"/>
                <w:rtl/>
              </w:rPr>
              <w:t>مجموع الخصوم الأجنبية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4,754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1,089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1,518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1,228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919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 xml:space="preserve"> الاستثمار الأجنبي المباشر في فلسطين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2,487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829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739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919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 xml:space="preserve"> استثمارات الحافظة الأجنبية في فلسطين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725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285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440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 xml:space="preserve"> الاستثمارات الأخرى الأجنبية في فلسطين: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1,542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1,089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404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49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 xml:space="preserve">     منها: قروض من الخارج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1,138</w:t>
            </w:r>
          </w:p>
        </w:tc>
        <w:tc>
          <w:tcPr>
            <w:tcW w:w="782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1,089</w:t>
            </w:r>
          </w:p>
        </w:tc>
        <w:tc>
          <w:tcPr>
            <w:tcW w:w="411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1056" w:type="pct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49</w:t>
            </w:r>
          </w:p>
        </w:tc>
        <w:tc>
          <w:tcPr>
            <w:tcW w:w="602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12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right="-57"/>
              <w:rPr>
                <w:sz w:val="12"/>
                <w:szCs w:val="12"/>
              </w:rPr>
            </w:pPr>
            <w:r w:rsidRPr="00F41452">
              <w:rPr>
                <w:sz w:val="12"/>
                <w:szCs w:val="12"/>
                <w:rtl/>
              </w:rPr>
              <w:t xml:space="preserve">     منها: عملة وودائع***</w:t>
            </w:r>
          </w:p>
        </w:tc>
        <w:tc>
          <w:tcPr>
            <w:tcW w:w="46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404</w:t>
            </w:r>
          </w:p>
        </w:tc>
        <w:tc>
          <w:tcPr>
            <w:tcW w:w="782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404</w:t>
            </w:r>
          </w:p>
        </w:tc>
        <w:tc>
          <w:tcPr>
            <w:tcW w:w="1056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  <w:tc>
          <w:tcPr>
            <w:tcW w:w="6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13D43" w:rsidRPr="00F41452" w:rsidRDefault="00F13D43" w:rsidP="00132D12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</w:t>
            </w:r>
          </w:p>
        </w:tc>
      </w:tr>
      <w:tr w:rsidR="00F13D43" w:rsidRPr="00F41452" w:rsidTr="008D2884">
        <w:trPr>
          <w:trHeight w:val="170"/>
          <w:jc w:val="center"/>
        </w:trPr>
        <w:tc>
          <w:tcPr>
            <w:tcW w:w="5000" w:type="pct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F13D43" w:rsidRPr="00F41452" w:rsidRDefault="00F13D43" w:rsidP="008D2884">
            <w:pPr>
              <w:pStyle w:val="ListParagraph"/>
              <w:spacing w:after="60"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F41452">
              <w:rPr>
                <w:rFonts w:ascii="Simplified Arabic" w:hAnsi="Simplified Arabic" w:cs="Simplified Arabic"/>
                <w:sz w:val="12"/>
                <w:szCs w:val="12"/>
                <w:rtl/>
              </w:rPr>
              <w:t>- البيانات في الجدول أعلاه مقربة لأقرب عدد صحيح.</w:t>
            </w:r>
          </w:p>
          <w:p w:rsidR="00F13D43" w:rsidRPr="00F41452" w:rsidRDefault="00F13D43" w:rsidP="008D2884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F41452">
              <w:rPr>
                <w:rFonts w:ascii="Simplified Arabic" w:hAnsi="Simplified Arabic" w:cs="Simplified Arabic"/>
                <w:sz w:val="12"/>
                <w:szCs w:val="12"/>
              </w:rPr>
              <w:t>*</w:t>
            </w:r>
            <w:r w:rsidRPr="00F41452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وضع الاستثمار الدولي (صافي): تساوي مجموع الأصول الخارجية مطروح منها مجموع الخصوم الأجنبية.</w:t>
            </w:r>
          </w:p>
          <w:p w:rsidR="00F13D43" w:rsidRPr="00F41452" w:rsidRDefault="00F13D43" w:rsidP="008D2884">
            <w:pPr>
              <w:pStyle w:val="ListParagraph"/>
              <w:spacing w:line="0" w:lineRule="atLeast"/>
              <w:ind w:left="0" w:right="-284"/>
              <w:rPr>
                <w:rFonts w:ascii="Simplified Arabic" w:hAnsi="Simplified Arabic" w:cs="Simplified Arabic"/>
                <w:sz w:val="12"/>
                <w:szCs w:val="12"/>
                <w:rtl/>
              </w:rPr>
            </w:pPr>
            <w:r w:rsidRPr="00F41452">
              <w:rPr>
                <w:rFonts w:ascii="Simplified Arabic" w:hAnsi="Simplified Arabic" w:cs="Simplified Arabic"/>
                <w:sz w:val="12"/>
                <w:szCs w:val="12"/>
              </w:rPr>
              <w:t>**</w:t>
            </w:r>
            <w:r w:rsidRPr="00F41452">
              <w:rPr>
                <w:rFonts w:ascii="Simplified Arabic" w:hAnsi="Simplified Arabic" w:cs="Simplified Arabic"/>
                <w:sz w:val="12"/>
                <w:szCs w:val="12"/>
                <w:rtl/>
              </w:rPr>
              <w:t xml:space="preserve"> عملة </w:t>
            </w:r>
            <w:r w:rsidRPr="00F41452">
              <w:rPr>
                <w:rFonts w:ascii="Simplified Arabic" w:hAnsi="Simplified Arabic" w:cs="Simplified Arabic"/>
                <w:sz w:val="12"/>
                <w:szCs w:val="12"/>
                <w:rtl/>
                <w:lang w:val="fr-FR"/>
              </w:rPr>
              <w:t>و</w:t>
            </w:r>
            <w:r w:rsidRPr="00F41452">
              <w:rPr>
                <w:rFonts w:ascii="Simplified Arabic" w:hAnsi="Simplified Arabic" w:cs="Simplified Arabic"/>
                <w:sz w:val="12"/>
                <w:szCs w:val="12"/>
                <w:rtl/>
              </w:rPr>
              <w:t>ودائع: الإيداعات المحلية في البنوك الخارجية، إضافة إلى النقد الأجنبي الموجود في الاقتصاد الفلسطيني.</w:t>
            </w:r>
          </w:p>
          <w:p w:rsidR="00F13D43" w:rsidRPr="00F41452" w:rsidRDefault="00F13D43" w:rsidP="008D2884">
            <w:pPr>
              <w:ind w:right="-113"/>
              <w:rPr>
                <w:rFonts w:ascii="Arial" w:hAnsi="Arial"/>
                <w:sz w:val="12"/>
                <w:szCs w:val="12"/>
                <w:rtl/>
              </w:rPr>
            </w:pPr>
            <w:r w:rsidRPr="00F41452">
              <w:rPr>
                <w:rFonts w:ascii="Simplified Arabic" w:hAnsi="Simplified Arabic"/>
                <w:sz w:val="12"/>
                <w:szCs w:val="12"/>
              </w:rPr>
              <w:t>***</w:t>
            </w:r>
            <w:r w:rsidRPr="00F41452">
              <w:rPr>
                <w:rFonts w:ascii="Simplified Arabic" w:hAnsi="Simplified Arabic"/>
                <w:sz w:val="12"/>
                <w:szCs w:val="12"/>
                <w:rtl/>
              </w:rPr>
              <w:t xml:space="preserve"> عملة </w:t>
            </w:r>
            <w:r w:rsidRPr="00F41452">
              <w:rPr>
                <w:rFonts w:ascii="Simplified Arabic" w:hAnsi="Simplified Arabic"/>
                <w:sz w:val="12"/>
                <w:szCs w:val="12"/>
                <w:rtl/>
                <w:lang w:val="fr-FR"/>
              </w:rPr>
              <w:t>و</w:t>
            </w:r>
            <w:r w:rsidRPr="00F41452">
              <w:rPr>
                <w:rFonts w:ascii="Simplified Arabic" w:hAnsi="Simplified Arabic"/>
                <w:sz w:val="12"/>
                <w:szCs w:val="12"/>
                <w:rtl/>
              </w:rPr>
              <w:t>ودائع: ودائع غير المقيمين المودعة في البنوك المحلية</w:t>
            </w:r>
            <w:r w:rsidRPr="00F41452">
              <w:rPr>
                <w:rFonts w:ascii="Simplified Arabic" w:hAnsi="Simplified Arabic" w:hint="cs"/>
                <w:sz w:val="12"/>
                <w:szCs w:val="12"/>
                <w:rtl/>
              </w:rPr>
              <w:t>.</w:t>
            </w:r>
          </w:p>
        </w:tc>
      </w:tr>
    </w:tbl>
    <w:p w:rsidR="00456888" w:rsidRPr="00F41452" w:rsidRDefault="00456888" w:rsidP="00F13D43">
      <w:pPr>
        <w:jc w:val="center"/>
        <w:rPr>
          <w:b/>
          <w:bCs/>
          <w:sz w:val="20"/>
          <w:rtl/>
        </w:rPr>
      </w:pPr>
    </w:p>
    <w:p w:rsidR="00456888" w:rsidRPr="00F41452" w:rsidRDefault="00456888" w:rsidP="00456888">
      <w:pPr>
        <w:rPr>
          <w:b/>
          <w:bCs/>
          <w:sz w:val="20"/>
          <w:rtl/>
        </w:rPr>
      </w:pPr>
    </w:p>
    <w:p w:rsidR="00ED734F" w:rsidRPr="00F41452" w:rsidRDefault="00ED734F" w:rsidP="00ED734F">
      <w:pPr>
        <w:jc w:val="center"/>
        <w:rPr>
          <w:sz w:val="40"/>
          <w:szCs w:val="40"/>
          <w:rtl/>
        </w:rPr>
      </w:pPr>
    </w:p>
    <w:p w:rsidR="00ED734F" w:rsidRPr="00F41452" w:rsidRDefault="00ED734F" w:rsidP="00ED734F">
      <w:pPr>
        <w:jc w:val="center"/>
        <w:rPr>
          <w:sz w:val="40"/>
          <w:szCs w:val="40"/>
          <w:rtl/>
        </w:rPr>
      </w:pPr>
    </w:p>
    <w:p w:rsidR="00ED734F" w:rsidRPr="00F41452" w:rsidRDefault="00ED734F" w:rsidP="00ED734F">
      <w:pPr>
        <w:jc w:val="center"/>
        <w:rPr>
          <w:sz w:val="40"/>
          <w:szCs w:val="40"/>
          <w:rtl/>
        </w:rPr>
      </w:pPr>
    </w:p>
    <w:p w:rsidR="00ED734F" w:rsidRPr="00F41452" w:rsidRDefault="00ED734F" w:rsidP="00ED734F">
      <w:pPr>
        <w:jc w:val="center"/>
        <w:rPr>
          <w:sz w:val="20"/>
          <w:rtl/>
        </w:rPr>
        <w:sectPr w:rsidR="00ED734F" w:rsidRPr="00F41452" w:rsidSect="001811FD">
          <w:footerReference w:type="even" r:id="rId38"/>
          <w:footerReference w:type="default" r:id="rId39"/>
          <w:pgSz w:w="6237" w:h="8222" w:code="9"/>
          <w:pgMar w:top="397" w:right="397" w:bottom="737" w:left="397" w:header="0" w:footer="457" w:gutter="0"/>
          <w:cols w:space="720"/>
          <w:titlePg/>
          <w:bidi/>
          <w:rtlGutter/>
        </w:sectPr>
      </w:pPr>
    </w:p>
    <w:p w:rsidR="00DE1BF9" w:rsidRPr="00F41452" w:rsidRDefault="006000E4" w:rsidP="006000E4">
      <w:pPr>
        <w:pStyle w:val="Heading2"/>
        <w:jc w:val="center"/>
        <w:rPr>
          <w:rFonts w:cs="Simplified Arabic"/>
          <w:noProof w:val="0"/>
          <w:sz w:val="40"/>
          <w:szCs w:val="40"/>
          <w:rtl/>
        </w:rPr>
      </w:pPr>
      <w:r w:rsidRPr="00F41452">
        <w:rPr>
          <w:rFonts w:cs="Simplified Arabic"/>
          <w:noProof w:val="0"/>
          <w:sz w:val="40"/>
          <w:szCs w:val="40"/>
          <w:rtl/>
        </w:rPr>
        <w:lastRenderedPageBreak/>
        <w:t>المنشآت</w:t>
      </w:r>
    </w:p>
    <w:p w:rsidR="00DE1BF9" w:rsidRPr="00F41452" w:rsidRDefault="00DE1BF9" w:rsidP="00DE1BF9">
      <w:pPr>
        <w:bidi w:val="0"/>
        <w:sectPr w:rsidR="00DE1BF9" w:rsidRPr="00F41452" w:rsidSect="001811FD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5C4C81" w:rsidRPr="00F41452" w:rsidRDefault="005C4C81" w:rsidP="005C4C81">
      <w:pPr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F41452">
        <w:rPr>
          <w:rFonts w:cs="Simplified Arabic"/>
          <w:b/>
          <w:bCs/>
          <w:noProof w:val="0"/>
          <w:sz w:val="15"/>
          <w:szCs w:val="15"/>
          <w:rtl/>
        </w:rPr>
        <w:lastRenderedPageBreak/>
        <w:t xml:space="preserve">عدد المنشآت في </w:t>
      </w:r>
      <w:r w:rsidRPr="00F41452">
        <w:rPr>
          <w:rFonts w:cs="Simplified Arabic" w:hint="cs"/>
          <w:b/>
          <w:bCs/>
          <w:noProof w:val="0"/>
          <w:sz w:val="15"/>
          <w:szCs w:val="15"/>
          <w:rtl/>
        </w:rPr>
        <w:t>فلسطين</w:t>
      </w:r>
      <w:r w:rsidRPr="00F41452">
        <w:rPr>
          <w:rFonts w:cs="Simplified Arabic"/>
          <w:b/>
          <w:bCs/>
          <w:noProof w:val="0"/>
          <w:sz w:val="15"/>
          <w:szCs w:val="15"/>
          <w:rtl/>
        </w:rPr>
        <w:t xml:space="preserve"> حسب المحافظة والحالة العملية، </w:t>
      </w:r>
      <w:r w:rsidRPr="00F41452">
        <w:rPr>
          <w:rFonts w:hint="cs"/>
          <w:b/>
          <w:bCs/>
          <w:noProof w:val="0"/>
          <w:sz w:val="15"/>
          <w:szCs w:val="15"/>
          <w:rtl/>
        </w:rPr>
        <w:t>2012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47"/>
        <w:gridCol w:w="1010"/>
        <w:gridCol w:w="969"/>
        <w:gridCol w:w="942"/>
        <w:gridCol w:w="1035"/>
      </w:tblGrid>
      <w:tr w:rsidR="005C4C81" w:rsidRPr="00F41452" w:rsidTr="008D2884">
        <w:trPr>
          <w:jc w:val="center"/>
        </w:trPr>
        <w:tc>
          <w:tcPr>
            <w:tcW w:w="1147" w:type="dxa"/>
            <w:vMerge w:val="restart"/>
            <w:vAlign w:val="center"/>
          </w:tcPr>
          <w:p w:rsidR="005C4C81" w:rsidRPr="00F41452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المحافظة</w:t>
            </w:r>
          </w:p>
        </w:tc>
        <w:tc>
          <w:tcPr>
            <w:tcW w:w="2921" w:type="dxa"/>
            <w:gridSpan w:val="3"/>
          </w:tcPr>
          <w:p w:rsidR="005C4C81" w:rsidRPr="00F41452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الحالة العملية</w:t>
            </w:r>
          </w:p>
        </w:tc>
        <w:tc>
          <w:tcPr>
            <w:tcW w:w="1035" w:type="dxa"/>
            <w:vMerge w:val="restart"/>
            <w:vAlign w:val="center"/>
          </w:tcPr>
          <w:p w:rsidR="005C4C81" w:rsidRPr="00F41452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المجموع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vMerge/>
            <w:tcBorders>
              <w:bottom w:val="single" w:sz="4" w:space="0" w:color="auto"/>
            </w:tcBorders>
          </w:tcPr>
          <w:p w:rsidR="005C4C81" w:rsidRPr="00F41452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</w:p>
        </w:tc>
        <w:tc>
          <w:tcPr>
            <w:tcW w:w="1010" w:type="dxa"/>
            <w:tcBorders>
              <w:bottom w:val="single" w:sz="4" w:space="0" w:color="auto"/>
            </w:tcBorders>
          </w:tcPr>
          <w:p w:rsidR="005C4C81" w:rsidRPr="00F41452" w:rsidRDefault="005C4C81" w:rsidP="008D2884">
            <w:pPr>
              <w:jc w:val="center"/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عاملة</w:t>
            </w:r>
          </w:p>
        </w:tc>
        <w:tc>
          <w:tcPr>
            <w:tcW w:w="969" w:type="dxa"/>
            <w:tcBorders>
              <w:bottom w:val="single" w:sz="4" w:space="0" w:color="auto"/>
            </w:tcBorders>
          </w:tcPr>
          <w:p w:rsidR="005C4C81" w:rsidRPr="00F41452" w:rsidRDefault="005C4C81" w:rsidP="008D2884">
            <w:pPr>
              <w:jc w:val="center"/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 w:hint="cs"/>
                <w:noProof w:val="0"/>
                <w:sz w:val="13"/>
                <w:szCs w:val="13"/>
                <w:rtl/>
              </w:rPr>
              <w:t>متوقفة</w:t>
            </w:r>
          </w:p>
        </w:tc>
        <w:tc>
          <w:tcPr>
            <w:tcW w:w="942" w:type="dxa"/>
            <w:tcBorders>
              <w:bottom w:val="single" w:sz="4" w:space="0" w:color="auto"/>
            </w:tcBorders>
          </w:tcPr>
          <w:p w:rsidR="005C4C81" w:rsidRPr="00F41452" w:rsidRDefault="005C4C81" w:rsidP="008D2884">
            <w:pPr>
              <w:jc w:val="center"/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 w:hint="cs"/>
                <w:noProof w:val="0"/>
                <w:sz w:val="13"/>
                <w:szCs w:val="13"/>
                <w:rtl/>
              </w:rPr>
              <w:t>تحت التجهيز</w:t>
            </w:r>
          </w:p>
        </w:tc>
        <w:tc>
          <w:tcPr>
            <w:tcW w:w="1035" w:type="dxa"/>
            <w:vMerge/>
            <w:tcBorders>
              <w:bottom w:val="single" w:sz="4" w:space="0" w:color="auto"/>
            </w:tcBorders>
          </w:tcPr>
          <w:p w:rsidR="005C4C81" w:rsidRPr="00F41452" w:rsidRDefault="005C4C81" w:rsidP="008D2884">
            <w:pPr>
              <w:jc w:val="center"/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فلسطين</w:t>
            </w:r>
          </w:p>
        </w:tc>
        <w:tc>
          <w:tcPr>
            <w:tcW w:w="1010" w:type="dxa"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144,969</w:t>
            </w:r>
          </w:p>
        </w:tc>
        <w:tc>
          <w:tcPr>
            <w:tcW w:w="969" w:type="dxa"/>
            <w:tcBorders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4,789</w:t>
            </w:r>
          </w:p>
        </w:tc>
        <w:tc>
          <w:tcPr>
            <w:tcW w:w="942" w:type="dxa"/>
            <w:tcBorders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1,308</w:t>
            </w:r>
          </w:p>
        </w:tc>
        <w:tc>
          <w:tcPr>
            <w:tcW w:w="1035" w:type="dxa"/>
            <w:tcBorders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151,066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الضفة الغربية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98,391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3,047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906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102,344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جنين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12,068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468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98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12,634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طوباس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1,677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72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17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1,766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طولكرم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7,175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231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89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7,495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نابلس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15,870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538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166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16,574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قلقيلية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4,332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108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24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4,464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سلفيت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2,625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97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11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2,733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رام الله والبيرة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13,819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343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132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14,294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اريحا</w:t>
            </w:r>
            <w:proofErr w:type="spellEnd"/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 xml:space="preserve"> </w:t>
            </w:r>
            <w:proofErr w:type="spellStart"/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والاغوار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1,473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179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29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1,681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القدس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10,464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140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55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10,659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بيت لحم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7,606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396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106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8,108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الخليل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21,282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475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179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21,936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3"/>
                <w:szCs w:val="13"/>
                <w:rtl/>
              </w:rPr>
              <w:t>قطاع 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46,578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1,742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402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48,722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شمال 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7,510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259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103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7,872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غزة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18,810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705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127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19,642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دير البلح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6,129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296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50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6,475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bottom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proofErr w:type="spellStart"/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خانيونس</w:t>
            </w:r>
            <w:proofErr w:type="spellEnd"/>
          </w:p>
        </w:tc>
        <w:tc>
          <w:tcPr>
            <w:tcW w:w="101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8,636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228</w:t>
            </w: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81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8,945</w:t>
            </w:r>
          </w:p>
        </w:tc>
      </w:tr>
      <w:tr w:rsidR="005C4C81" w:rsidRPr="00F41452" w:rsidTr="008D2884">
        <w:trPr>
          <w:jc w:val="center"/>
        </w:trPr>
        <w:tc>
          <w:tcPr>
            <w:tcW w:w="1147" w:type="dxa"/>
            <w:tcBorders>
              <w:top w:val="nil"/>
              <w:right w:val="single" w:sz="4" w:space="0" w:color="auto"/>
            </w:tcBorders>
          </w:tcPr>
          <w:p w:rsidR="005C4C81" w:rsidRPr="00F41452" w:rsidRDefault="005C4C81" w:rsidP="008D2884">
            <w:pPr>
              <w:rPr>
                <w:rFonts w:cs="Simplified Arabic"/>
                <w:noProof w:val="0"/>
                <w:sz w:val="13"/>
                <w:szCs w:val="13"/>
                <w:rtl/>
              </w:rPr>
            </w:pPr>
            <w:r w:rsidRPr="00F41452">
              <w:rPr>
                <w:rFonts w:cs="Simplified Arabic"/>
                <w:noProof w:val="0"/>
                <w:sz w:val="13"/>
                <w:szCs w:val="13"/>
                <w:rtl/>
              </w:rPr>
              <w:t>رفح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5,493</w:t>
            </w:r>
          </w:p>
        </w:tc>
        <w:tc>
          <w:tcPr>
            <w:tcW w:w="969" w:type="dxa"/>
            <w:tcBorders>
              <w:top w:val="nil"/>
              <w:left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254</w:t>
            </w:r>
          </w:p>
        </w:tc>
        <w:tc>
          <w:tcPr>
            <w:tcW w:w="942" w:type="dxa"/>
            <w:tcBorders>
              <w:top w:val="nil"/>
              <w:left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</w:rPr>
            </w:pPr>
            <w:r w:rsidRPr="00F41452">
              <w:rPr>
                <w:rFonts w:cs="Simplified Arabic"/>
                <w:sz w:val="13"/>
                <w:szCs w:val="13"/>
              </w:rPr>
              <w:t>41</w:t>
            </w:r>
          </w:p>
        </w:tc>
        <w:tc>
          <w:tcPr>
            <w:tcW w:w="1035" w:type="dxa"/>
            <w:tcBorders>
              <w:top w:val="nil"/>
              <w:lef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5,788</w:t>
            </w:r>
          </w:p>
        </w:tc>
      </w:tr>
    </w:tbl>
    <w:p w:rsidR="005C4C81" w:rsidRPr="00F41452" w:rsidRDefault="005C4C81" w:rsidP="005C4C81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5C4C81" w:rsidRPr="00F41452" w:rsidRDefault="005C4C81" w:rsidP="005C4C81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5C4C81" w:rsidRPr="00F41452" w:rsidRDefault="005C4C81" w:rsidP="005C4C81">
      <w:pPr>
        <w:jc w:val="center"/>
        <w:rPr>
          <w:rFonts w:cs="Simplified Arabic"/>
          <w:b/>
          <w:bCs/>
          <w:noProof w:val="0"/>
          <w:sz w:val="2"/>
          <w:szCs w:val="2"/>
          <w:rtl/>
        </w:rPr>
      </w:pPr>
    </w:p>
    <w:p w:rsidR="005C4C81" w:rsidRPr="00F41452" w:rsidRDefault="005C4C81" w:rsidP="005C4C81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F41452">
        <w:rPr>
          <w:rFonts w:cs="Simplified Arabic" w:hint="cs"/>
          <w:b/>
          <w:bCs/>
          <w:noProof w:val="0"/>
          <w:sz w:val="15"/>
          <w:szCs w:val="15"/>
          <w:rtl/>
        </w:rPr>
        <w:t xml:space="preserve">عدد العاملين في منشآت القطاع الخاص والقطاع الأهلي والشركات الحكومية في فلسطين حسب المنطقة </w:t>
      </w:r>
    </w:p>
    <w:p w:rsidR="005C4C81" w:rsidRPr="00F41452" w:rsidRDefault="005C4C81" w:rsidP="005C4C81">
      <w:pPr>
        <w:ind w:left="-113" w:right="-113"/>
        <w:jc w:val="center"/>
        <w:rPr>
          <w:rFonts w:cs="Simplified Arabic"/>
          <w:b/>
          <w:bCs/>
          <w:noProof w:val="0"/>
          <w:sz w:val="15"/>
          <w:szCs w:val="15"/>
          <w:rtl/>
        </w:rPr>
      </w:pPr>
      <w:r w:rsidRPr="00F41452">
        <w:rPr>
          <w:rFonts w:cs="Simplified Arabic" w:hint="cs"/>
          <w:b/>
          <w:bCs/>
          <w:noProof w:val="0"/>
          <w:sz w:val="15"/>
          <w:szCs w:val="15"/>
          <w:rtl/>
        </w:rPr>
        <w:t>والجنس، 2012</w:t>
      </w:r>
    </w:p>
    <w:tbl>
      <w:tblPr>
        <w:tblW w:w="4561" w:type="dxa"/>
        <w:jc w:val="center"/>
        <w:tblInd w:w="2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134"/>
        <w:gridCol w:w="977"/>
        <w:gridCol w:w="7"/>
        <w:gridCol w:w="985"/>
        <w:gridCol w:w="1458"/>
      </w:tblGrid>
      <w:tr w:rsidR="005C4C81" w:rsidRPr="00F41452" w:rsidTr="008D2884">
        <w:trPr>
          <w:cantSplit/>
          <w:trHeight w:val="109"/>
          <w:jc w:val="center"/>
        </w:trPr>
        <w:tc>
          <w:tcPr>
            <w:tcW w:w="1134" w:type="dxa"/>
            <w:vMerge w:val="restart"/>
            <w:vAlign w:val="center"/>
          </w:tcPr>
          <w:p w:rsidR="005C4C81" w:rsidRPr="00F41452" w:rsidRDefault="005C4C81" w:rsidP="008D2884">
            <w:pPr>
              <w:bidi w:val="0"/>
              <w:jc w:val="center"/>
              <w:rPr>
                <w:rFonts w:cs="Simplified Arabic"/>
                <w:b/>
                <w:bCs/>
                <w:snapToGrid w:val="0"/>
                <w:sz w:val="13"/>
                <w:szCs w:val="13"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napToGrid w:val="0"/>
                <w:sz w:val="13"/>
                <w:szCs w:val="13"/>
                <w:rtl/>
              </w:rPr>
              <w:t>المجموع</w:t>
            </w:r>
          </w:p>
        </w:tc>
        <w:tc>
          <w:tcPr>
            <w:tcW w:w="1969" w:type="dxa"/>
            <w:gridSpan w:val="3"/>
            <w:tcBorders>
              <w:bottom w:val="single" w:sz="4" w:space="0" w:color="auto"/>
            </w:tcBorders>
          </w:tcPr>
          <w:p w:rsidR="005C4C81" w:rsidRPr="00F41452" w:rsidRDefault="005C4C81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3"/>
                <w:szCs w:val="13"/>
              </w:rPr>
            </w:pPr>
            <w:r w:rsidRPr="00F41452">
              <w:rPr>
                <w:rFonts w:cs="Simplified Arabic" w:hint="cs"/>
                <w:b/>
                <w:bCs/>
                <w:snapToGrid w:val="0"/>
                <w:sz w:val="13"/>
                <w:szCs w:val="13"/>
                <w:rtl/>
              </w:rPr>
              <w:t>الجنس</w:t>
            </w:r>
          </w:p>
        </w:tc>
        <w:tc>
          <w:tcPr>
            <w:tcW w:w="1458" w:type="dxa"/>
            <w:vMerge w:val="restart"/>
            <w:vAlign w:val="center"/>
          </w:tcPr>
          <w:p w:rsidR="005C4C81" w:rsidRPr="00F41452" w:rsidRDefault="005C4C81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3"/>
                <w:szCs w:val="13"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napToGrid w:val="0"/>
                <w:sz w:val="13"/>
                <w:szCs w:val="13"/>
                <w:rtl/>
              </w:rPr>
              <w:t>المنطقة/الجنس</w:t>
            </w:r>
          </w:p>
        </w:tc>
      </w:tr>
      <w:tr w:rsidR="005C4C81" w:rsidRPr="00F41452" w:rsidTr="008D2884">
        <w:trPr>
          <w:cantSplit/>
          <w:trHeight w:val="124"/>
          <w:jc w:val="center"/>
        </w:trPr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5C4C81" w:rsidRPr="00F41452" w:rsidRDefault="005C4C81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3"/>
                <w:szCs w:val="13"/>
                <w:rtl/>
              </w:rPr>
            </w:pPr>
          </w:p>
        </w:tc>
        <w:tc>
          <w:tcPr>
            <w:tcW w:w="984" w:type="dxa"/>
            <w:gridSpan w:val="2"/>
            <w:tcBorders>
              <w:bottom w:val="single" w:sz="4" w:space="0" w:color="auto"/>
            </w:tcBorders>
          </w:tcPr>
          <w:p w:rsidR="005C4C81" w:rsidRPr="00F41452" w:rsidRDefault="005C4C81" w:rsidP="008D2884">
            <w:pPr>
              <w:bidi w:val="0"/>
              <w:ind w:right="113"/>
              <w:jc w:val="center"/>
              <w:rPr>
                <w:rFonts w:cs="Simplified Arabic"/>
                <w:snapToGrid w:val="0"/>
                <w:sz w:val="13"/>
                <w:szCs w:val="13"/>
                <w:rtl/>
              </w:rPr>
            </w:pPr>
            <w:r w:rsidRPr="00F41452">
              <w:rPr>
                <w:rFonts w:cs="Simplified Arabic" w:hint="cs"/>
                <w:snapToGrid w:val="0"/>
                <w:sz w:val="13"/>
                <w:szCs w:val="13"/>
                <w:rtl/>
              </w:rPr>
              <w:t>اناث</w:t>
            </w:r>
          </w:p>
        </w:tc>
        <w:tc>
          <w:tcPr>
            <w:tcW w:w="985" w:type="dxa"/>
            <w:tcBorders>
              <w:bottom w:val="single" w:sz="4" w:space="0" w:color="auto"/>
            </w:tcBorders>
          </w:tcPr>
          <w:p w:rsidR="005C4C81" w:rsidRPr="00F41452" w:rsidRDefault="005C4C81" w:rsidP="008D2884">
            <w:pPr>
              <w:bidi w:val="0"/>
              <w:ind w:right="113"/>
              <w:jc w:val="center"/>
              <w:rPr>
                <w:rFonts w:cs="Simplified Arabic"/>
                <w:snapToGrid w:val="0"/>
                <w:sz w:val="13"/>
                <w:szCs w:val="13"/>
                <w:rtl/>
              </w:rPr>
            </w:pPr>
            <w:r w:rsidRPr="00F41452">
              <w:rPr>
                <w:rFonts w:cs="Simplified Arabic" w:hint="cs"/>
                <w:snapToGrid w:val="0"/>
                <w:sz w:val="13"/>
                <w:szCs w:val="13"/>
                <w:rtl/>
              </w:rPr>
              <w:t>ذكور</w:t>
            </w:r>
          </w:p>
        </w:tc>
        <w:tc>
          <w:tcPr>
            <w:tcW w:w="1458" w:type="dxa"/>
            <w:vMerge/>
            <w:tcBorders>
              <w:bottom w:val="single" w:sz="4" w:space="0" w:color="auto"/>
            </w:tcBorders>
            <w:vAlign w:val="center"/>
          </w:tcPr>
          <w:p w:rsidR="005C4C81" w:rsidRPr="00F41452" w:rsidRDefault="005C4C81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3"/>
                <w:szCs w:val="13"/>
                <w:rtl/>
              </w:rPr>
            </w:pPr>
          </w:p>
        </w:tc>
      </w:tr>
      <w:tr w:rsidR="005C4C81" w:rsidRPr="00F41452" w:rsidTr="008D2884">
        <w:trPr>
          <w:cantSplit/>
          <w:trHeight w:val="233"/>
          <w:jc w:val="center"/>
        </w:trPr>
        <w:tc>
          <w:tcPr>
            <w:tcW w:w="1134" w:type="dxa"/>
            <w:tcBorders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jc w:val="center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365,843</w:t>
            </w:r>
          </w:p>
        </w:tc>
        <w:tc>
          <w:tcPr>
            <w:tcW w:w="977" w:type="dxa"/>
            <w:tcBorders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66,039</w:t>
            </w:r>
          </w:p>
        </w:tc>
        <w:tc>
          <w:tcPr>
            <w:tcW w:w="992" w:type="dxa"/>
            <w:gridSpan w:val="2"/>
            <w:tcBorders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299,804</w:t>
            </w:r>
          </w:p>
        </w:tc>
        <w:tc>
          <w:tcPr>
            <w:tcW w:w="1458" w:type="dxa"/>
            <w:tcBorders>
              <w:bottom w:val="nil"/>
            </w:tcBorders>
            <w:vAlign w:val="center"/>
          </w:tcPr>
          <w:p w:rsidR="005C4C81" w:rsidRPr="00F41452" w:rsidRDefault="005C4C81" w:rsidP="008D2884">
            <w:pPr>
              <w:ind w:left="112"/>
              <w:rPr>
                <w:rFonts w:cs="Simplified Arabic"/>
                <w:b/>
                <w:bCs/>
                <w:noProof w:val="0"/>
                <w:snapToGrid w:val="0"/>
                <w:sz w:val="13"/>
                <w:szCs w:val="13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napToGrid w:val="0"/>
                <w:sz w:val="13"/>
                <w:szCs w:val="13"/>
                <w:rtl/>
              </w:rPr>
              <w:t>فلسطين</w:t>
            </w:r>
          </w:p>
        </w:tc>
      </w:tr>
      <w:tr w:rsidR="005C4C81" w:rsidRPr="00F41452" w:rsidTr="008D2884">
        <w:trPr>
          <w:cantSplit/>
          <w:trHeight w:val="233"/>
          <w:jc w:val="center"/>
        </w:trPr>
        <w:tc>
          <w:tcPr>
            <w:tcW w:w="1134" w:type="dxa"/>
            <w:tcBorders>
              <w:top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jc w:val="center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243,890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  <w:rtl/>
              </w:rPr>
            </w:pPr>
            <w:r w:rsidRPr="00F41452">
              <w:rPr>
                <w:rFonts w:cs="Simplified Arabic" w:hint="cs"/>
                <w:sz w:val="13"/>
                <w:szCs w:val="13"/>
                <w:rtl/>
              </w:rPr>
              <w:t>49</w:t>
            </w:r>
            <w:r w:rsidRPr="00F41452">
              <w:rPr>
                <w:rFonts w:cs="Simplified Arabic"/>
                <w:sz w:val="13"/>
                <w:szCs w:val="13"/>
                <w:rtl/>
              </w:rPr>
              <w:t>,</w:t>
            </w:r>
            <w:r w:rsidRPr="00F41452">
              <w:rPr>
                <w:rFonts w:cs="Simplified Arabic" w:hint="cs"/>
                <w:sz w:val="13"/>
                <w:szCs w:val="13"/>
                <w:rtl/>
              </w:rPr>
              <w:t>538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  <w:rtl/>
              </w:rPr>
            </w:pPr>
            <w:r w:rsidRPr="00F41452">
              <w:rPr>
                <w:rFonts w:cs="Simplified Arabic"/>
                <w:sz w:val="13"/>
                <w:szCs w:val="13"/>
                <w:rtl/>
              </w:rPr>
              <w:t>19</w:t>
            </w:r>
            <w:r w:rsidRPr="00F41452">
              <w:rPr>
                <w:rFonts w:cs="Simplified Arabic" w:hint="cs"/>
                <w:sz w:val="13"/>
                <w:szCs w:val="13"/>
                <w:rtl/>
              </w:rPr>
              <w:t>4</w:t>
            </w:r>
            <w:r w:rsidRPr="00F41452">
              <w:rPr>
                <w:rFonts w:cs="Simplified Arabic"/>
                <w:sz w:val="13"/>
                <w:szCs w:val="13"/>
                <w:rtl/>
              </w:rPr>
              <w:t>,</w:t>
            </w:r>
            <w:r w:rsidRPr="00F41452">
              <w:rPr>
                <w:rFonts w:cs="Simplified Arabic" w:hint="cs"/>
                <w:sz w:val="13"/>
                <w:szCs w:val="13"/>
                <w:rtl/>
              </w:rPr>
              <w:t>352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8D2884">
            <w:pPr>
              <w:ind w:left="112"/>
              <w:rPr>
                <w:noProof w:val="0"/>
                <w:snapToGrid w:val="0"/>
                <w:sz w:val="13"/>
                <w:szCs w:val="13"/>
                <w:rtl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3"/>
                <w:szCs w:val="13"/>
                <w:rtl/>
              </w:rPr>
              <w:t>الضفة الغربية</w:t>
            </w:r>
            <w:r w:rsidRPr="00F41452">
              <w:rPr>
                <w:rFonts w:cs="Simplified Arabic"/>
                <w:noProof w:val="0"/>
                <w:snapToGrid w:val="0"/>
                <w:sz w:val="13"/>
                <w:szCs w:val="13"/>
                <w:rtl/>
              </w:rPr>
              <w:t xml:space="preserve"> </w:t>
            </w:r>
          </w:p>
        </w:tc>
      </w:tr>
      <w:tr w:rsidR="005C4C81" w:rsidRPr="00F41452" w:rsidTr="008D2884">
        <w:trPr>
          <w:cantSplit/>
          <w:trHeight w:val="233"/>
          <w:jc w:val="center"/>
        </w:trPr>
        <w:tc>
          <w:tcPr>
            <w:tcW w:w="1134" w:type="dxa"/>
            <w:tcBorders>
              <w:top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jc w:val="center"/>
              <w:rPr>
                <w:rFonts w:cs="Simplified Arabic"/>
                <w:b/>
                <w:bCs/>
                <w:sz w:val="13"/>
                <w:szCs w:val="13"/>
              </w:rPr>
            </w:pPr>
            <w:r w:rsidRPr="00F41452">
              <w:rPr>
                <w:rFonts w:cs="Simplified Arabic"/>
                <w:b/>
                <w:bCs/>
                <w:sz w:val="13"/>
                <w:szCs w:val="13"/>
              </w:rPr>
              <w:t>121,953</w:t>
            </w:r>
          </w:p>
        </w:tc>
        <w:tc>
          <w:tcPr>
            <w:tcW w:w="977" w:type="dxa"/>
            <w:tcBorders>
              <w:top w:val="nil"/>
              <w:left w:val="nil"/>
              <w:righ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  <w:rtl/>
              </w:rPr>
            </w:pPr>
            <w:r w:rsidRPr="00F41452">
              <w:rPr>
                <w:rFonts w:cs="Simplified Arabic"/>
                <w:sz w:val="13"/>
                <w:szCs w:val="13"/>
                <w:rtl/>
              </w:rPr>
              <w:t>16,5</w:t>
            </w:r>
            <w:r w:rsidRPr="00F41452">
              <w:rPr>
                <w:rFonts w:cs="Simplified Arabic" w:hint="cs"/>
                <w:sz w:val="13"/>
                <w:szCs w:val="13"/>
                <w:rtl/>
              </w:rPr>
              <w:t>01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</w:tcBorders>
            <w:vAlign w:val="center"/>
          </w:tcPr>
          <w:p w:rsidR="005C4C81" w:rsidRPr="00F41452" w:rsidRDefault="005C4C81" w:rsidP="008D2884">
            <w:pPr>
              <w:ind w:firstLine="137"/>
              <w:rPr>
                <w:rFonts w:cs="Simplified Arabic"/>
                <w:sz w:val="13"/>
                <w:szCs w:val="13"/>
                <w:rtl/>
              </w:rPr>
            </w:pPr>
            <w:r w:rsidRPr="00F41452">
              <w:rPr>
                <w:rFonts w:cs="Simplified Arabic"/>
                <w:sz w:val="13"/>
                <w:szCs w:val="13"/>
                <w:rtl/>
              </w:rPr>
              <w:t>105,</w:t>
            </w:r>
            <w:r w:rsidRPr="00F41452">
              <w:rPr>
                <w:rFonts w:cs="Simplified Arabic" w:hint="cs"/>
                <w:sz w:val="13"/>
                <w:szCs w:val="13"/>
                <w:rtl/>
              </w:rPr>
              <w:t>452</w:t>
            </w:r>
          </w:p>
        </w:tc>
        <w:tc>
          <w:tcPr>
            <w:tcW w:w="1458" w:type="dxa"/>
            <w:tcBorders>
              <w:top w:val="nil"/>
            </w:tcBorders>
            <w:vAlign w:val="center"/>
          </w:tcPr>
          <w:p w:rsidR="005C4C81" w:rsidRPr="00F41452" w:rsidRDefault="005C4C81" w:rsidP="008D2884">
            <w:pPr>
              <w:ind w:left="112"/>
              <w:rPr>
                <w:rFonts w:cs="Simplified Arabic"/>
                <w:noProof w:val="0"/>
                <w:snapToGrid w:val="0"/>
                <w:sz w:val="13"/>
                <w:szCs w:val="13"/>
                <w:rtl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3"/>
                <w:szCs w:val="13"/>
                <w:rtl/>
              </w:rPr>
              <w:t>قطاع غزة</w:t>
            </w:r>
            <w:r w:rsidRPr="00F41452">
              <w:rPr>
                <w:rFonts w:cs="Simplified Arabic"/>
                <w:noProof w:val="0"/>
                <w:snapToGrid w:val="0"/>
                <w:sz w:val="13"/>
                <w:szCs w:val="13"/>
                <w:rtl/>
              </w:rPr>
              <w:t xml:space="preserve"> </w:t>
            </w:r>
          </w:p>
        </w:tc>
      </w:tr>
    </w:tbl>
    <w:p w:rsidR="005C4C81" w:rsidRPr="00F41452" w:rsidRDefault="005C4C81" w:rsidP="00507505">
      <w:pPr>
        <w:pStyle w:val="Header"/>
        <w:tabs>
          <w:tab w:val="clear" w:pos="4153"/>
          <w:tab w:val="clear" w:pos="8306"/>
        </w:tabs>
        <w:rPr>
          <w:rFonts w:ascii="Simplified Arabic" w:hAnsi="Simplified Arabic"/>
          <w:b/>
          <w:bCs/>
          <w:noProof w:val="0"/>
          <w:sz w:val="16"/>
          <w:szCs w:val="16"/>
        </w:rPr>
      </w:pPr>
      <w:r w:rsidRPr="00F41452">
        <w:rPr>
          <w:rFonts w:cs="Simplified Arabic" w:hint="cs"/>
          <w:b/>
          <w:bCs/>
          <w:noProof w:val="0"/>
          <w:sz w:val="12"/>
          <w:szCs w:val="12"/>
          <w:rtl/>
        </w:rPr>
        <w:t xml:space="preserve">             </w:t>
      </w:r>
      <w:r w:rsidRPr="00F41452">
        <w:rPr>
          <w:rFonts w:cs="Simplified Arabic"/>
          <w:b/>
          <w:bCs/>
          <w:noProof w:val="0"/>
          <w:sz w:val="12"/>
          <w:szCs w:val="12"/>
          <w:rtl/>
        </w:rPr>
        <w:t>ملاحظة:</w:t>
      </w:r>
      <w:r w:rsidRPr="00F41452">
        <w:rPr>
          <w:rFonts w:cs="Simplified Arabic" w:hint="cs"/>
          <w:noProof w:val="0"/>
          <w:sz w:val="12"/>
          <w:szCs w:val="12"/>
          <w:rtl/>
        </w:rPr>
        <w:t xml:space="preserve"> 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البيانات لا تشمل ذلك الجزء من محافظة القدس والذي ضمته </w:t>
      </w:r>
      <w:r w:rsidR="00507505"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5C4C81" w:rsidRPr="00F41452" w:rsidRDefault="005C4C81" w:rsidP="005C4C81">
      <w:pPr>
        <w:pStyle w:val="Header"/>
        <w:tabs>
          <w:tab w:val="clear" w:pos="4153"/>
          <w:tab w:val="clear" w:pos="8306"/>
        </w:tabs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F41452">
        <w:rPr>
          <w:rFonts w:ascii="Simplified Arabic" w:hAnsi="Simplified Arabic"/>
          <w:b/>
          <w:bCs/>
          <w:noProof w:val="0"/>
          <w:sz w:val="16"/>
          <w:szCs w:val="16"/>
          <w:rtl/>
        </w:rPr>
        <w:lastRenderedPageBreak/>
        <w:t>عدد المنشآت العاملة في القطاع الخاص والقطاع الأهلي والشركات الحكومية في فلسطين حسب النشاط الاقتصادي الرئيسي، 2012</w:t>
      </w:r>
      <w:r w:rsidRPr="00F41452">
        <w:rPr>
          <w:rFonts w:ascii="Simplified Arabic" w:hAnsi="Simplified Arabic"/>
          <w:b/>
          <w:bCs/>
          <w:sz w:val="16"/>
          <w:szCs w:val="16"/>
        </w:rPr>
        <w:t xml:space="preserve"> </w:t>
      </w:r>
    </w:p>
    <w:tbl>
      <w:tblPr>
        <w:tblW w:w="47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2"/>
        <w:gridCol w:w="3822"/>
      </w:tblGrid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jc w:val="center"/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>عدد المنش</w:t>
            </w:r>
            <w:r w:rsidRPr="00F41452">
              <w:rPr>
                <w:rFonts w:ascii="Simplified Arabic" w:hAnsi="Simplified Arabic" w:cs="Simplified Arabic" w:hint="cs"/>
                <w:b/>
                <w:bCs/>
                <w:noProof w:val="0"/>
                <w:sz w:val="14"/>
                <w:szCs w:val="14"/>
                <w:rtl/>
              </w:rPr>
              <w:t>آ</w:t>
            </w: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>ت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5C4C81" w:rsidRPr="00F41452" w:rsidRDefault="005C4C81" w:rsidP="005C4C81">
            <w:pPr>
              <w:jc w:val="center"/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>النشاط الاقتصادي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281</w:t>
            </w:r>
          </w:p>
        </w:tc>
        <w:tc>
          <w:tcPr>
            <w:tcW w:w="3822" w:type="dxa"/>
            <w:tcBorders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التعدين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واستغلال المحاجر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17,858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الصناعات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التحويلية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إمدادات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الكهرباء والغاز والبخار وتكييف الهواء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  <w:rtl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448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امدادات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المياه وأنشطة الصرف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الصح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وإدار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النفايات ومعالجتها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626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الإنشاءات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73,823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تجارة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الجملة والمفرد (التجزئة) وإصلاح المركبات ذات المحركات والدراجات النارية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3,759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النقل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والتخزين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6,840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خدمات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الاقامة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 والطعام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987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المعلومات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والاتصالات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1,100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الانشطة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المالية وأنشطة التأمين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329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الأنشطة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العقارية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3,958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الأنشطة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المهنية والعلمية والتقنية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1,962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أنشطة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الخدمات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الادارية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 والخدمات المساندة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الإدارة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العامة والدفاع والضمان الاجتماعي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الالزامي</w:t>
            </w:r>
            <w:proofErr w:type="spellEnd"/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3,136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التعليم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5,092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صحة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الانسان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 والعمل الاجتماعي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1,967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الفنون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والترفيه والتسلية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13,098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الخدمات الأخرى</w:t>
            </w: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>*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أنشطة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الأسر المعيشية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التي تستخدم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افراداً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 وأنشطة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الاسر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المعيشية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في </w:t>
            </w: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انتاج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 سلع وخدمات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غير محددة لاستخدامها الخاص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15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انشطة</w:t>
            </w:r>
            <w:proofErr w:type="spellEnd"/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 xml:space="preserve"> المنظمات والهيئات غير الإقليمية غير الخاضعة للولاية</w:t>
            </w:r>
            <w:r w:rsidRPr="00F41452">
              <w:rPr>
                <w:rFonts w:ascii="Simplified Arabic" w:hAnsi="Simplified Arabic" w:cs="Simplified Arabic" w:hint="cs"/>
                <w:noProof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الوطنية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16</w:t>
            </w:r>
          </w:p>
        </w:tc>
        <w:tc>
          <w:tcPr>
            <w:tcW w:w="3822" w:type="dxa"/>
            <w:tcBorders>
              <w:top w:val="nil"/>
              <w:bottom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noProof w:val="0"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غير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</w:rPr>
              <w:t xml:space="preserve"> </w:t>
            </w:r>
            <w:r w:rsidRPr="00F41452">
              <w:rPr>
                <w:rFonts w:ascii="Simplified Arabic" w:hAnsi="Simplified Arabic" w:cs="Simplified Arabic"/>
                <w:noProof w:val="0"/>
                <w:sz w:val="14"/>
                <w:szCs w:val="14"/>
                <w:rtl/>
              </w:rPr>
              <w:t>مبين</w:t>
            </w:r>
          </w:p>
        </w:tc>
      </w:tr>
      <w:tr w:rsidR="005C4C81" w:rsidRPr="00F41452" w:rsidTr="005C4C81">
        <w:trPr>
          <w:trHeight w:val="20"/>
          <w:jc w:val="center"/>
        </w:trPr>
        <w:tc>
          <w:tcPr>
            <w:tcW w:w="932" w:type="dxa"/>
            <w:tcBorders>
              <w:top w:val="nil"/>
              <w:left w:val="single" w:sz="4" w:space="0" w:color="auto"/>
            </w:tcBorders>
            <w:vAlign w:val="center"/>
          </w:tcPr>
          <w:p w:rsidR="005C4C81" w:rsidRPr="00F41452" w:rsidRDefault="005C4C81" w:rsidP="005C4C81">
            <w:pPr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135,401</w:t>
            </w:r>
          </w:p>
        </w:tc>
        <w:tc>
          <w:tcPr>
            <w:tcW w:w="3822" w:type="dxa"/>
            <w:tcBorders>
              <w:top w:val="nil"/>
            </w:tcBorders>
            <w:vAlign w:val="center"/>
          </w:tcPr>
          <w:p w:rsidR="005C4C81" w:rsidRPr="00F41452" w:rsidRDefault="005C4C81" w:rsidP="005C4C81">
            <w:pPr>
              <w:rPr>
                <w:rFonts w:ascii="Simplified Arabic" w:hAnsi="Simplified Arabic" w:cs="Simplified Arabic"/>
                <w:b/>
                <w:bCs/>
                <w:sz w:val="14"/>
                <w:szCs w:val="14"/>
              </w:rPr>
            </w:pPr>
            <w:r w:rsidRPr="00F41452">
              <w:rPr>
                <w:rFonts w:ascii="Simplified Arabic" w:hAnsi="Simplified Arabic" w:cs="Simplified Arabic"/>
                <w:b/>
                <w:bCs/>
                <w:noProof w:val="0"/>
                <w:sz w:val="14"/>
                <w:szCs w:val="14"/>
                <w:rtl/>
              </w:rPr>
              <w:t xml:space="preserve">المجموع </w:t>
            </w:r>
          </w:p>
        </w:tc>
      </w:tr>
    </w:tbl>
    <w:p w:rsidR="005C4C81" w:rsidRPr="00F41452" w:rsidRDefault="005C4C81" w:rsidP="005C4C81">
      <w:pPr>
        <w:bidi w:val="0"/>
        <w:ind w:right="340"/>
        <w:jc w:val="right"/>
        <w:rPr>
          <w:rFonts w:cs="Simplified Arabic"/>
          <w:noProof w:val="0"/>
          <w:sz w:val="12"/>
          <w:szCs w:val="12"/>
        </w:rPr>
      </w:pPr>
      <w:r w:rsidRPr="00F41452">
        <w:rPr>
          <w:rFonts w:cs="Simplified Arabic" w:hint="cs"/>
          <w:b/>
          <w:bCs/>
          <w:noProof w:val="0"/>
          <w:sz w:val="12"/>
          <w:szCs w:val="12"/>
          <w:rtl/>
        </w:rPr>
        <w:t>*</w:t>
      </w:r>
      <w:r w:rsidRPr="00F41452">
        <w:rPr>
          <w:rFonts w:cs="Simplified Arabic"/>
          <w:b/>
          <w:bCs/>
          <w:noProof w:val="0"/>
          <w:sz w:val="12"/>
          <w:szCs w:val="12"/>
          <w:rtl/>
        </w:rPr>
        <w:t>:</w:t>
      </w:r>
      <w:r w:rsidRPr="00F41452">
        <w:rPr>
          <w:rFonts w:cs="Simplified Arabic" w:hint="cs"/>
          <w:noProof w:val="0"/>
          <w:sz w:val="12"/>
          <w:szCs w:val="12"/>
          <w:rtl/>
        </w:rPr>
        <w:t xml:space="preserve"> تشمل </w:t>
      </w:r>
      <w:r w:rsidRPr="00F41452">
        <w:rPr>
          <w:rFonts w:cs="Simplified Arabic"/>
          <w:noProof w:val="0"/>
          <w:sz w:val="12"/>
          <w:szCs w:val="12"/>
          <w:rtl/>
        </w:rPr>
        <w:t xml:space="preserve">أنشطة المنظمات ذات العضوية  لرجال </w:t>
      </w:r>
      <w:r w:rsidRPr="00F41452">
        <w:rPr>
          <w:rFonts w:cs="Simplified Arabic" w:hint="cs"/>
          <w:noProof w:val="0"/>
          <w:sz w:val="12"/>
          <w:szCs w:val="12"/>
          <w:rtl/>
        </w:rPr>
        <w:t>الأعمال</w:t>
      </w:r>
      <w:r w:rsidRPr="00F41452">
        <w:rPr>
          <w:rFonts w:cs="Simplified Arabic"/>
          <w:noProof w:val="0"/>
          <w:sz w:val="12"/>
          <w:szCs w:val="12"/>
          <w:rtl/>
        </w:rPr>
        <w:t xml:space="preserve">  </w:t>
      </w:r>
      <w:r w:rsidRPr="00F41452">
        <w:rPr>
          <w:rFonts w:cs="Simplified Arabic" w:hint="cs"/>
          <w:noProof w:val="0"/>
          <w:sz w:val="12"/>
          <w:szCs w:val="12"/>
          <w:rtl/>
        </w:rPr>
        <w:t>وأرباب</w:t>
      </w:r>
      <w:r w:rsidRPr="00F41452">
        <w:rPr>
          <w:rFonts w:cs="Simplified Arabic"/>
          <w:noProof w:val="0"/>
          <w:sz w:val="12"/>
          <w:szCs w:val="12"/>
          <w:rtl/>
        </w:rPr>
        <w:t xml:space="preserve"> العمل والنقابات المهنية</w:t>
      </w:r>
      <w:r w:rsidRPr="00F41452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F41452">
        <w:rPr>
          <w:rFonts w:cs="Simplified Arabic"/>
          <w:noProof w:val="0"/>
          <w:sz w:val="12"/>
          <w:szCs w:val="12"/>
          <w:rtl/>
        </w:rPr>
        <w:t>أنشطة نقابات العمال</w:t>
      </w:r>
      <w:r w:rsidRPr="00F41452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F41452">
        <w:rPr>
          <w:rFonts w:cs="Simplified Arabic"/>
          <w:noProof w:val="0"/>
          <w:sz w:val="12"/>
          <w:szCs w:val="12"/>
          <w:rtl/>
        </w:rPr>
        <w:t>أنشطة المنظمات الأخرى ذات العضوية</w:t>
      </w:r>
      <w:r w:rsidRPr="00F41452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F41452">
        <w:rPr>
          <w:rFonts w:cs="Simplified Arabic"/>
          <w:noProof w:val="0"/>
          <w:sz w:val="12"/>
          <w:szCs w:val="12"/>
          <w:rtl/>
        </w:rPr>
        <w:t xml:space="preserve">إصلاح </w:t>
      </w:r>
      <w:r w:rsidRPr="00F41452">
        <w:rPr>
          <w:rFonts w:cs="Simplified Arabic" w:hint="cs"/>
          <w:noProof w:val="0"/>
          <w:sz w:val="12"/>
          <w:szCs w:val="12"/>
          <w:rtl/>
        </w:rPr>
        <w:t>أجهزة</w:t>
      </w:r>
      <w:r w:rsidRPr="00F41452">
        <w:rPr>
          <w:rFonts w:cs="Simplified Arabic"/>
          <w:noProof w:val="0"/>
          <w:sz w:val="12"/>
          <w:szCs w:val="12"/>
          <w:rtl/>
        </w:rPr>
        <w:t xml:space="preserve"> الحاسوب ومعدات الاتصالات</w:t>
      </w:r>
      <w:r w:rsidRPr="00F41452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F41452">
        <w:rPr>
          <w:rFonts w:cs="Simplified Arabic"/>
          <w:noProof w:val="0"/>
          <w:sz w:val="12"/>
          <w:szCs w:val="12"/>
          <w:rtl/>
        </w:rPr>
        <w:t>إصلاح السلع الشخصية والمنزلية</w:t>
      </w:r>
      <w:r w:rsidRPr="00F41452">
        <w:rPr>
          <w:rFonts w:cs="Simplified Arabic" w:hint="cs"/>
          <w:noProof w:val="0"/>
          <w:sz w:val="12"/>
          <w:szCs w:val="12"/>
          <w:rtl/>
        </w:rPr>
        <w:t xml:space="preserve">، </w:t>
      </w:r>
      <w:r w:rsidRPr="00F41452">
        <w:rPr>
          <w:rFonts w:cs="Simplified Arabic"/>
          <w:noProof w:val="0"/>
          <w:sz w:val="12"/>
          <w:szCs w:val="12"/>
          <w:rtl/>
        </w:rPr>
        <w:t>أنشطة الخدمات الشخصية الأخرى</w:t>
      </w:r>
      <w:r w:rsidRPr="00F41452">
        <w:rPr>
          <w:rFonts w:cs="Simplified Arabic" w:hint="cs"/>
          <w:noProof w:val="0"/>
          <w:sz w:val="12"/>
          <w:szCs w:val="12"/>
          <w:rtl/>
        </w:rPr>
        <w:t>.</w:t>
      </w:r>
    </w:p>
    <w:p w:rsidR="00821B9A" w:rsidRPr="00F41452" w:rsidRDefault="00821B9A" w:rsidP="009910E3">
      <w:pPr>
        <w:bidi w:val="0"/>
        <w:ind w:right="340"/>
        <w:jc w:val="right"/>
        <w:rPr>
          <w:rFonts w:cs="Simplified Arabic"/>
          <w:noProof w:val="0"/>
          <w:sz w:val="12"/>
          <w:szCs w:val="12"/>
        </w:rPr>
      </w:pPr>
    </w:p>
    <w:p w:rsidR="00D47F2E" w:rsidRPr="00F41452" w:rsidRDefault="00D47F2E" w:rsidP="00821B9A">
      <w:pPr>
        <w:bidi w:val="0"/>
        <w:ind w:right="340"/>
        <w:jc w:val="right"/>
        <w:rPr>
          <w:rFonts w:cs="Simplified Arabic"/>
          <w:noProof w:val="0"/>
          <w:sz w:val="12"/>
          <w:szCs w:val="12"/>
          <w:rtl/>
        </w:rPr>
      </w:pPr>
      <w:r w:rsidRPr="00F41452">
        <w:rPr>
          <w:rFonts w:cs="Simplified Arabic"/>
          <w:noProof w:val="0"/>
          <w:sz w:val="12"/>
          <w:szCs w:val="12"/>
          <w:rtl/>
        </w:rPr>
        <w:br w:type="page"/>
      </w:r>
    </w:p>
    <w:p w:rsidR="00DE1BF9" w:rsidRPr="00F41452" w:rsidRDefault="005D7147" w:rsidP="005D7147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الحسابات القومية</w:t>
      </w:r>
    </w:p>
    <w:p w:rsidR="00DE1BF9" w:rsidRPr="00F41452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F41452" w:rsidSect="00F931CF">
          <w:pgSz w:w="6237" w:h="8222" w:code="9"/>
          <w:pgMar w:top="397" w:right="397" w:bottom="737" w:left="397" w:header="0" w:footer="482" w:gutter="0"/>
          <w:cols w:space="720"/>
          <w:vAlign w:val="center"/>
          <w:titlePg/>
          <w:bidi/>
          <w:rtlGutter/>
        </w:sectPr>
      </w:pPr>
    </w:p>
    <w:p w:rsidR="00F13D43" w:rsidRPr="00F41452" w:rsidRDefault="00F13D43" w:rsidP="00F13D4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الناتج المحلي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الإجمالي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في فلسطين* حسب النشاط الاقتصادي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للأعوام </w:t>
      </w:r>
    </w:p>
    <w:p w:rsidR="00F13D43" w:rsidRPr="00F41452" w:rsidRDefault="00F13D43" w:rsidP="00F13D4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2013، 2014 بالأسعار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الثابتة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: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سنة الأساس 2004</w:t>
      </w:r>
    </w:p>
    <w:p w:rsidR="00F13D43" w:rsidRPr="00F41452" w:rsidRDefault="00F13D43" w:rsidP="00F13D43">
      <w:pPr>
        <w:ind w:left="-113"/>
        <w:rPr>
          <w:rFonts w:cs="Simplified Arabic"/>
          <w:noProof w:val="0"/>
          <w:sz w:val="14"/>
          <w:szCs w:val="14"/>
          <w:rtl/>
        </w:rPr>
      </w:pPr>
      <w:r w:rsidRPr="00F41452">
        <w:rPr>
          <w:rFonts w:cs="Simplified Arabic"/>
          <w:noProof w:val="0"/>
          <w:sz w:val="14"/>
          <w:szCs w:val="14"/>
          <w:rtl/>
        </w:rPr>
        <w:t xml:space="preserve">              القيمة بالمليون دولار أمريكي   </w:t>
      </w:r>
    </w:p>
    <w:tbl>
      <w:tblPr>
        <w:tblW w:w="4404" w:type="dxa"/>
        <w:jc w:val="center"/>
        <w:tblCellMar>
          <w:left w:w="30" w:type="dxa"/>
          <w:right w:w="30" w:type="dxa"/>
        </w:tblCellMar>
        <w:tblLook w:val="0000"/>
      </w:tblPr>
      <w:tblGrid>
        <w:gridCol w:w="758"/>
        <w:gridCol w:w="757"/>
        <w:gridCol w:w="2889"/>
      </w:tblGrid>
      <w:tr w:rsidR="00F13D43" w:rsidRPr="00F41452" w:rsidTr="008D2884">
        <w:trPr>
          <w:cantSplit/>
          <w:trHeight w:val="83"/>
          <w:jc w:val="center"/>
        </w:trPr>
        <w:tc>
          <w:tcPr>
            <w:tcW w:w="172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السنة</w:t>
            </w:r>
          </w:p>
        </w:tc>
        <w:tc>
          <w:tcPr>
            <w:tcW w:w="32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النشاط الاقتصادي</w:t>
            </w:r>
          </w:p>
        </w:tc>
      </w:tr>
      <w:tr w:rsidR="00F13D43" w:rsidRPr="00F41452" w:rsidTr="008D2884">
        <w:trPr>
          <w:cantSplit/>
          <w:trHeight w:val="161"/>
          <w:jc w:val="center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2014</w:t>
            </w:r>
          </w:p>
        </w:tc>
        <w:tc>
          <w:tcPr>
            <w:tcW w:w="8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32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286.4</w:t>
            </w:r>
          </w:p>
        </w:tc>
        <w:tc>
          <w:tcPr>
            <w:tcW w:w="85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309.9</w:t>
            </w:r>
          </w:p>
        </w:tc>
        <w:tc>
          <w:tcPr>
            <w:tcW w:w="328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الزراعة وصيد الأسماك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1,105.4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1,158.5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التعدين، الصناعة التحويلية والمياه والكهرباء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547.3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758.7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الإنشاءات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1,319.9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1,295.1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تجارة الجملة والتجزئة وإصلاح المركبات والدرجات النارية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129.7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127.6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النقل والتخزين 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270.3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252.6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الأنشطة المالية وأنشطة التأمين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436.9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452.7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المعلومات والاتصالات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1,549.6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1,477.5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الخدمات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971.4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928.3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الإدارة العامة والدفاع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4.0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3.8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الخدمات المنزلية</w:t>
            </w:r>
          </w:p>
        </w:tc>
      </w:tr>
      <w:tr w:rsidR="00F13D43" w:rsidRPr="00F41452" w:rsidTr="008D2884">
        <w:trPr>
          <w:cantSplit/>
          <w:trHeight w:val="284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842.5</w:t>
            </w:r>
          </w:p>
        </w:tc>
        <w:tc>
          <w:tcPr>
            <w:tcW w:w="8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712.3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noProof w:val="0"/>
                <w:snapToGrid w:val="0"/>
                <w:sz w:val="14"/>
                <w:szCs w:val="14"/>
                <w:rtl/>
                <w:lang w:bidi="ar-JO"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  <w:lang w:bidi="ar-JO"/>
              </w:rPr>
              <w:t>أخرى**</w:t>
            </w:r>
          </w:p>
        </w:tc>
      </w:tr>
      <w:tr w:rsidR="00F13D43" w:rsidRPr="00F41452" w:rsidTr="008D2884">
        <w:trPr>
          <w:cantSplit/>
          <w:trHeight w:val="340"/>
          <w:jc w:val="center"/>
        </w:trPr>
        <w:tc>
          <w:tcPr>
            <w:tcW w:w="861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7,463.4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7,477.0</w:t>
            </w:r>
          </w:p>
        </w:tc>
        <w:tc>
          <w:tcPr>
            <w:tcW w:w="3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77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الناتج</w:t>
            </w:r>
            <w:r w:rsidRPr="00F41452">
              <w:rPr>
                <w:rFonts w:cs="Simplified Arabic"/>
                <w:b/>
                <w:bCs/>
                <w:snapToGrid w:val="0"/>
                <w:sz w:val="14"/>
                <w:szCs w:val="14"/>
              </w:rPr>
              <w:t xml:space="preserve"> </w:t>
            </w: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 المحلي </w:t>
            </w:r>
            <w:r w:rsidRPr="00F41452">
              <w:rPr>
                <w:rFonts w:cs="Simplified Arabic"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الإجمالي</w:t>
            </w: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 </w:t>
            </w:r>
          </w:p>
        </w:tc>
      </w:tr>
    </w:tbl>
    <w:p w:rsidR="00F13D43" w:rsidRPr="00F41452" w:rsidRDefault="00F13D43" w:rsidP="00507505">
      <w:pPr>
        <w:ind w:left="623" w:hanging="3"/>
        <w:rPr>
          <w:rFonts w:ascii="Simplified Arabic" w:hAnsi="Simplified Arabic"/>
          <w:noProof w:val="0"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>*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: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البيانات لا تشمل ذلك الجزء من محافظة القدس والذي ضمته </w:t>
      </w:r>
      <w:r w:rsidR="00507505"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F13D43" w:rsidRPr="00F41452" w:rsidRDefault="00F13D43" w:rsidP="00507505">
      <w:pPr>
        <w:ind w:left="623" w:hanging="3"/>
        <w:rPr>
          <w:rFonts w:ascii="Simplified Arabic" w:hAnsi="Simplified Arabic"/>
          <w:noProof w:val="0"/>
          <w:sz w:val="12"/>
          <w:szCs w:val="12"/>
        </w:rPr>
      </w:pPr>
      <w:r w:rsidRPr="00F41452">
        <w:rPr>
          <w:rFonts w:ascii="Simplified Arabic" w:hAnsi="Simplified Arabic"/>
          <w:noProof w:val="0"/>
          <w:sz w:val="12"/>
          <w:szCs w:val="12"/>
        </w:rPr>
        <w:t>**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: تشمل الرسوم الجمركية وصافي ضريبة القيمة المضافة على الواردات مطروحا منها خدمات الوساطة المالية </w:t>
      </w:r>
      <w:proofErr w:type="spellStart"/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المقاسة</w:t>
      </w:r>
      <w:proofErr w:type="spellEnd"/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 بصورة غير مباشرة.</w:t>
      </w:r>
    </w:p>
    <w:p w:rsidR="00F13D43" w:rsidRPr="00F41452" w:rsidRDefault="00F13D43" w:rsidP="00F13D43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8"/>
          <w:szCs w:val="18"/>
          <w:rtl/>
        </w:rPr>
        <w:br w:type="page"/>
      </w:r>
      <w:r w:rsidRPr="00F41452">
        <w:rPr>
          <w:rFonts w:cs="Simplified Arabic" w:hint="cs"/>
          <w:noProof w:val="0"/>
          <w:sz w:val="16"/>
          <w:szCs w:val="16"/>
          <w:rtl/>
        </w:rPr>
        <w:lastRenderedPageBreak/>
        <w:t>مؤشرات</w:t>
      </w:r>
      <w:r w:rsidRPr="00F41452">
        <w:rPr>
          <w:rFonts w:cs="Simplified Arabic"/>
          <w:noProof w:val="0"/>
          <w:sz w:val="16"/>
          <w:szCs w:val="16"/>
          <w:rtl/>
        </w:rPr>
        <w:t xml:space="preserve"> الحسابات القومية الرئيسية في فلسطين</w:t>
      </w:r>
      <w:r w:rsidRPr="00F41452">
        <w:rPr>
          <w:rFonts w:cs="Simplified Arabic" w:hint="cs"/>
          <w:noProof w:val="0"/>
          <w:sz w:val="16"/>
          <w:szCs w:val="16"/>
          <w:rtl/>
        </w:rPr>
        <w:t xml:space="preserve">* لعام 2014 </w:t>
      </w:r>
      <w:r w:rsidRPr="00F41452">
        <w:rPr>
          <w:rFonts w:cs="Simplified Arabic"/>
          <w:noProof w:val="0"/>
          <w:sz w:val="16"/>
          <w:szCs w:val="16"/>
          <w:rtl/>
        </w:rPr>
        <w:t>بالأسعار الثابتة</w:t>
      </w:r>
      <w:r w:rsidRPr="00F41452">
        <w:rPr>
          <w:rFonts w:cs="Simplified Arabic" w:hint="cs"/>
          <w:noProof w:val="0"/>
          <w:sz w:val="16"/>
          <w:szCs w:val="16"/>
          <w:rtl/>
        </w:rPr>
        <w:t xml:space="preserve">: </w:t>
      </w:r>
      <w:r w:rsidRPr="00F41452">
        <w:rPr>
          <w:rFonts w:cs="Simplified Arabic"/>
          <w:noProof w:val="0"/>
          <w:sz w:val="16"/>
          <w:szCs w:val="16"/>
          <w:rtl/>
        </w:rPr>
        <w:t>سنة الأساس 2004</w:t>
      </w:r>
    </w:p>
    <w:tbl>
      <w:tblPr>
        <w:tblW w:w="5170" w:type="dxa"/>
        <w:tblInd w:w="247" w:type="dxa"/>
        <w:tblLayout w:type="fixed"/>
        <w:tblCellMar>
          <w:left w:w="30" w:type="dxa"/>
          <w:right w:w="30" w:type="dxa"/>
        </w:tblCellMar>
        <w:tblLook w:val="0000"/>
      </w:tblPr>
      <w:tblGrid>
        <w:gridCol w:w="634"/>
        <w:gridCol w:w="709"/>
        <w:gridCol w:w="708"/>
        <w:gridCol w:w="3119"/>
      </w:tblGrid>
      <w:tr w:rsidR="00F13D43" w:rsidRPr="00F41452" w:rsidTr="008D2884">
        <w:trPr>
          <w:cantSplit/>
          <w:trHeight w:val="59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right="-21"/>
              <w:jc w:val="center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cs="Simplified Arabic"/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فلسطين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pStyle w:val="Heading1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المؤشر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709.1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5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754.3</w:t>
            </w:r>
          </w:p>
        </w:tc>
        <w:tc>
          <w:tcPr>
            <w:tcW w:w="70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7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463.4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الناتج المحلي الإجمالي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**</w:t>
            </w: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 (بالمليون دولار أمريكي)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971.1</w:t>
            </w:r>
          </w:p>
        </w:tc>
        <w:tc>
          <w:tcPr>
            <w:tcW w:w="709" w:type="dxa"/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269.3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737.4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نصيب الفرد من الناتج المحلي الإجمالي (بالدولار الأمريكي)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718.4</w:t>
            </w:r>
          </w:p>
        </w:tc>
        <w:tc>
          <w:tcPr>
            <w:tcW w:w="709" w:type="dxa"/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6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439</w:t>
            </w:r>
            <w:r w:rsidRPr="00F41452">
              <w:rPr>
                <w:rFonts w:hint="cs"/>
                <w:sz w:val="14"/>
                <w:szCs w:val="14"/>
                <w:rtl/>
              </w:rPr>
              <w:t xml:space="preserve">.0                  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8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157.4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 xml:space="preserve">      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الدخل القومي الإجمالي (بالمليون دولار أمريكي)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976.4</w:t>
            </w:r>
          </w:p>
        </w:tc>
        <w:tc>
          <w:tcPr>
            <w:tcW w:w="709" w:type="dxa"/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2,539.3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 xml:space="preserve">  </w:t>
            </w:r>
            <w:r w:rsidRPr="00F41452">
              <w:rPr>
                <w:b/>
                <w:bCs/>
                <w:sz w:val="14"/>
                <w:szCs w:val="14"/>
              </w:rPr>
              <w:t>.0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1,899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نصيب الفرد من الدخل القومي الإجمالي (بالدولار الأمريكي) 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049.2</w:t>
            </w:r>
          </w:p>
        </w:tc>
        <w:tc>
          <w:tcPr>
            <w:tcW w:w="709" w:type="dxa"/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6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893.8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8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943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.0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الدخل القومي المتاح الإجمالي (بالمليون دولار الأمريكي)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164.3</w:t>
            </w:r>
          </w:p>
        </w:tc>
        <w:tc>
          <w:tcPr>
            <w:tcW w:w="709" w:type="dxa"/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718.7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081.8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نصيب الفرد من الدخل القومي المتاح الإجمالي (بالدولار الأمريكي) 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472</w:t>
            </w:r>
            <w:r w:rsidRPr="00F41452">
              <w:rPr>
                <w:rFonts w:hint="cs"/>
                <w:sz w:val="14"/>
                <w:szCs w:val="14"/>
                <w:rtl/>
              </w:rPr>
              <w:t>.0</w:t>
            </w:r>
          </w:p>
        </w:tc>
        <w:tc>
          <w:tcPr>
            <w:tcW w:w="709" w:type="dxa"/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6,347.6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8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819.6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الإنفاق الاستهلاكي النهائي (بالمليون دولار أمريكي)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209.6</w:t>
            </w:r>
            <w:r w:rsidRPr="00F41452">
              <w:rPr>
                <w:rFonts w:hint="cs"/>
                <w:sz w:val="14"/>
                <w:szCs w:val="14"/>
                <w:rtl/>
              </w:rPr>
              <w:t>-</w:t>
            </w:r>
          </w:p>
        </w:tc>
        <w:tc>
          <w:tcPr>
            <w:tcW w:w="709" w:type="dxa"/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624.9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415.3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التكوين الرأسمالي الإجمالي (بالمليون دولار أمريكي)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.0</w:t>
            </w:r>
            <w:r w:rsidRPr="00F41452">
              <w:rPr>
                <w:sz w:val="14"/>
                <w:szCs w:val="14"/>
                <w:rtl/>
              </w:rPr>
              <w:t>566</w:t>
            </w:r>
            <w:r w:rsidRPr="00F41452">
              <w:rPr>
                <w:rFonts w:hint="cs"/>
                <w:sz w:val="14"/>
                <w:szCs w:val="14"/>
                <w:rtl/>
              </w:rPr>
              <w:t>-</w:t>
            </w:r>
          </w:p>
        </w:tc>
        <w:tc>
          <w:tcPr>
            <w:tcW w:w="709" w:type="dxa"/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sz w:val="14"/>
                <w:szCs w:val="14"/>
                <w:rtl/>
              </w:rPr>
              <w:t>,</w:t>
            </w:r>
            <w:r w:rsidRPr="00F41452">
              <w:rPr>
                <w:sz w:val="14"/>
                <w:szCs w:val="14"/>
                <w:rtl/>
              </w:rPr>
              <w:t>199</w:t>
            </w:r>
            <w:r w:rsidRPr="00F41452">
              <w:rPr>
                <w:rFonts w:hint="cs"/>
                <w:sz w:val="14"/>
                <w:szCs w:val="14"/>
                <w:rtl/>
              </w:rPr>
              <w:t>.0-</w:t>
            </w:r>
          </w:p>
        </w:tc>
        <w:tc>
          <w:tcPr>
            <w:tcW w:w="708" w:type="dxa"/>
            <w:tcBorders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,</w:t>
            </w:r>
            <w:r w:rsidRPr="00F41452">
              <w:rPr>
                <w:b/>
                <w:bCs/>
                <w:sz w:val="14"/>
                <w:szCs w:val="14"/>
                <w:rtl/>
              </w:rPr>
              <w:t>765</w:t>
            </w:r>
            <w:r w:rsidRPr="00F41452">
              <w:rPr>
                <w:rFonts w:hint="cs"/>
                <w:b/>
                <w:bCs/>
                <w:sz w:val="14"/>
                <w:szCs w:val="14"/>
                <w:rtl/>
              </w:rPr>
              <w:t>.0-</w:t>
            </w:r>
          </w:p>
        </w:tc>
        <w:tc>
          <w:tcPr>
            <w:tcW w:w="311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صافي الصادرات من السلع والخدمات (بالمليون دولار أمريكي)</w:t>
            </w:r>
          </w:p>
        </w:tc>
      </w:tr>
      <w:tr w:rsidR="00F13D43" w:rsidRPr="00F41452" w:rsidTr="008D2884">
        <w:trPr>
          <w:cantSplit/>
          <w:trHeight w:val="20"/>
        </w:trPr>
        <w:tc>
          <w:tcPr>
            <w:tcW w:w="634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422.8</w:t>
            </w:r>
            <w:r w:rsidRPr="00F41452">
              <w:rPr>
                <w:rFonts w:hint="cs"/>
                <w:sz w:val="14"/>
                <w:szCs w:val="14"/>
                <w:rtl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546.2</w:t>
            </w:r>
          </w:p>
        </w:tc>
        <w:tc>
          <w:tcPr>
            <w:tcW w:w="708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 w:right="57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  <w:rtl/>
              </w:rPr>
              <w:t>123.4</w:t>
            </w:r>
          </w:p>
        </w:tc>
        <w:tc>
          <w:tcPr>
            <w:tcW w:w="311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57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الادخار (بالمليون دولار أمريكي)</w:t>
            </w:r>
          </w:p>
        </w:tc>
      </w:tr>
    </w:tbl>
    <w:p w:rsidR="00F13D43" w:rsidRPr="00F41452" w:rsidRDefault="00F13D43" w:rsidP="00507505">
      <w:pPr>
        <w:ind w:left="56" w:hanging="3"/>
        <w:rPr>
          <w:rFonts w:ascii="Simplified Arabic" w:hAnsi="Simplified Arabic"/>
          <w:noProof w:val="0"/>
          <w:sz w:val="12"/>
          <w:szCs w:val="12"/>
        </w:rPr>
      </w:pP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  *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: 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البيانات لا تشمل ذلك الجزء من محافظة القدس والذي ضمته </w:t>
      </w:r>
      <w:r w:rsidR="00507505"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  <w:r w:rsidRPr="00F41452">
        <w:rPr>
          <w:rFonts w:ascii="Simplified Arabic" w:hAnsi="Simplified Arabic"/>
          <w:noProof w:val="0"/>
          <w:sz w:val="12"/>
          <w:szCs w:val="12"/>
        </w:rPr>
        <w:t xml:space="preserve">   </w:t>
      </w:r>
    </w:p>
    <w:p w:rsidR="00F13D43" w:rsidRPr="00F41452" w:rsidRDefault="00F13D43" w:rsidP="00507505">
      <w:pPr>
        <w:ind w:left="56" w:hanging="3"/>
        <w:rPr>
          <w:rFonts w:ascii="Simplified Arabic" w:hAnsi="Simplified Arabic"/>
          <w:noProof w:val="0"/>
          <w:sz w:val="12"/>
          <w:szCs w:val="12"/>
        </w:rPr>
      </w:pP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  **: يعود الفرق بين الناتج المحلي الإجمالي ومجموع كل من الإنفاق الاستهلاكي النهائي، التكوين الرأسمالي الإجمالي، وصافي الصادرات من السلع والخدمات إلى</w:t>
      </w:r>
      <w:r w:rsidR="00507505"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صافي السهو والخطأ.  </w:t>
      </w:r>
    </w:p>
    <w:p w:rsidR="00F13D43" w:rsidRPr="00F41452" w:rsidRDefault="00F13D43" w:rsidP="00F13D43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F13D43" w:rsidRPr="00F41452" w:rsidRDefault="00F13D43" w:rsidP="00F13D43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F13D43" w:rsidRPr="00F41452" w:rsidRDefault="00F13D43" w:rsidP="00F13D43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F13D43" w:rsidRPr="00F41452" w:rsidRDefault="00F13D43" w:rsidP="00F13D43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F13D43" w:rsidRPr="00F41452" w:rsidRDefault="00F13D43" w:rsidP="00F13D43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F13D43" w:rsidRPr="00F41452" w:rsidRDefault="00F13D43" w:rsidP="00F13D43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F13D43" w:rsidRPr="00F41452" w:rsidRDefault="00F13D43" w:rsidP="00F13D43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F13D43" w:rsidRPr="00F41452" w:rsidRDefault="00F13D43" w:rsidP="00F13D43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F13D43" w:rsidRPr="00F41452" w:rsidRDefault="00F13D43" w:rsidP="00F13D43">
      <w:pPr>
        <w:ind w:left="165" w:firstLine="458"/>
        <w:rPr>
          <w:rFonts w:cs="Simplified Arabic"/>
          <w:b/>
          <w:bCs/>
          <w:noProof w:val="0"/>
          <w:sz w:val="18"/>
          <w:szCs w:val="18"/>
          <w:rtl/>
        </w:rPr>
      </w:pPr>
    </w:p>
    <w:p w:rsidR="00F13D43" w:rsidRPr="00F41452" w:rsidRDefault="00F13D43" w:rsidP="00F13D4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8"/>
          <w:szCs w:val="18"/>
          <w:rtl/>
        </w:rPr>
        <w:br w:type="page"/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لمساهمة النسبية للأنشطة الاقتصادية من الناتج المحلي الإجمالي في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فلسطين* للعام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2014</w:t>
      </w:r>
    </w:p>
    <w:p w:rsidR="00F13D43" w:rsidRPr="00F41452" w:rsidRDefault="00F13D43" w:rsidP="00F13D43">
      <w:pPr>
        <w:jc w:val="center"/>
        <w:rPr>
          <w:rFonts w:cs="Simplified Arabic"/>
          <w:b/>
          <w:bCs/>
          <w:noProof w:val="0"/>
          <w:sz w:val="16"/>
          <w:szCs w:val="16"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>بالأسعار الثابتة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: 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سنة الأساس </w:t>
      </w:r>
      <w:r w:rsidRPr="00F41452">
        <w:rPr>
          <w:b/>
          <w:bCs/>
          <w:noProof w:val="0"/>
          <w:sz w:val="16"/>
          <w:szCs w:val="16"/>
          <w:rtl/>
        </w:rPr>
        <w:t>2004</w:t>
      </w:r>
    </w:p>
    <w:p w:rsidR="00F13D43" w:rsidRPr="00F41452" w:rsidRDefault="00DE3DF9" w:rsidP="00472DCC">
      <w:pPr>
        <w:bidi w:val="0"/>
        <w:jc w:val="center"/>
        <w:rPr>
          <w:rFonts w:cs="Simplified Arabic"/>
          <w:b/>
          <w:bCs/>
          <w:noProof w:val="0"/>
          <w:sz w:val="14"/>
          <w:szCs w:val="14"/>
        </w:rPr>
      </w:pPr>
      <w:r w:rsidRPr="008E5D24">
        <w:rPr>
          <w:rFonts w:cs="Simplified Arabic"/>
          <w:b/>
          <w:bCs/>
          <w:sz w:val="14"/>
          <w:szCs w:val="14"/>
          <w:bdr w:val="single" w:sz="4" w:space="0" w:color="auto"/>
        </w:rPr>
        <w:drawing>
          <wp:inline distT="0" distB="0" distL="0" distR="0">
            <wp:extent cx="3432925" cy="2113997"/>
            <wp:effectExtent l="0" t="0" r="0" b="0"/>
            <wp:docPr id="44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F13D43" w:rsidRPr="00F41452" w:rsidRDefault="00F13D43" w:rsidP="00507505">
      <w:pPr>
        <w:bidi w:val="0"/>
        <w:ind w:hanging="360"/>
        <w:jc w:val="right"/>
        <w:rPr>
          <w:rFonts w:cs="Simplified Arabic"/>
          <w:noProof w:val="0"/>
          <w:sz w:val="14"/>
          <w:szCs w:val="14"/>
        </w:rPr>
      </w:pPr>
      <w:r w:rsidRPr="00F41452">
        <w:rPr>
          <w:rFonts w:cs="Simplified Arabic"/>
          <w:b/>
          <w:bCs/>
          <w:noProof w:val="0"/>
          <w:sz w:val="14"/>
          <w:szCs w:val="14"/>
          <w:rtl/>
        </w:rPr>
        <w:t xml:space="preserve">   </w:t>
      </w:r>
      <w:r w:rsidRPr="00F41452">
        <w:rPr>
          <w:rFonts w:cs="Simplified Arabic"/>
          <w:noProof w:val="0"/>
          <w:sz w:val="14"/>
          <w:szCs w:val="14"/>
          <w:rtl/>
        </w:rPr>
        <w:t xml:space="preserve"> *: 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البيانات لا تشمل ذلك الجزء من محافظة القدس والذي ضمته </w:t>
      </w:r>
      <w:r w:rsidR="00507505"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F13D43" w:rsidRPr="00F41452" w:rsidRDefault="00F13D43" w:rsidP="00F13D43">
      <w:pPr>
        <w:ind w:firstLine="193"/>
        <w:rPr>
          <w:rFonts w:cs="Simplified Arabic"/>
          <w:sz w:val="12"/>
          <w:szCs w:val="12"/>
          <w:rtl/>
        </w:rPr>
      </w:pPr>
      <w:r w:rsidRPr="00F41452">
        <w:rPr>
          <w:rFonts w:cs="Simplified Arabic"/>
          <w:noProof w:val="0"/>
          <w:sz w:val="12"/>
          <w:szCs w:val="12"/>
        </w:rPr>
        <w:t>**</w:t>
      </w:r>
      <w:r w:rsidRPr="00F41452">
        <w:rPr>
          <w:rFonts w:cs="Simplified Arabic" w:hint="cs"/>
          <w:noProof w:val="0"/>
          <w:sz w:val="12"/>
          <w:szCs w:val="12"/>
          <w:rtl/>
        </w:rPr>
        <w:t>: تشمل</w:t>
      </w:r>
      <w:r w:rsidRPr="00F41452">
        <w:rPr>
          <w:rFonts w:cs="Simplified Arabic" w:hint="cs"/>
          <w:sz w:val="12"/>
          <w:szCs w:val="12"/>
          <w:rtl/>
        </w:rPr>
        <w:t xml:space="preserve"> الرسوم الجمركية وصافي ضريبة القيمة المضافة على الواردات مطروحا منها خدمات الوساطة المالية المقاسة بصورة غير مباشرة.</w:t>
      </w:r>
    </w:p>
    <w:p w:rsidR="00F13D43" w:rsidRPr="00F41452" w:rsidRDefault="00F13D43" w:rsidP="00F13D43">
      <w:pPr>
        <w:ind w:left="198"/>
        <w:jc w:val="both"/>
        <w:rPr>
          <w:rFonts w:cs="Simplified Arabic"/>
          <w:noProof w:val="0"/>
          <w:sz w:val="14"/>
          <w:szCs w:val="14"/>
          <w:rtl/>
        </w:rPr>
      </w:pPr>
    </w:p>
    <w:p w:rsidR="001437B8" w:rsidRDefault="001437B8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>
        <w:rPr>
          <w:rFonts w:cs="Simplified Arabic"/>
          <w:b/>
          <w:bCs/>
          <w:noProof w:val="0"/>
          <w:sz w:val="40"/>
          <w:szCs w:val="40"/>
          <w:rtl/>
        </w:rPr>
        <w:br w:type="page"/>
      </w:r>
    </w:p>
    <w:p w:rsidR="00DE1BF9" w:rsidRPr="00F41452" w:rsidRDefault="005D7147" w:rsidP="005D7147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الأرقام القياسية لأسعار المستهلك</w:t>
      </w:r>
    </w:p>
    <w:p w:rsidR="00DE1BF9" w:rsidRPr="00F41452" w:rsidRDefault="00DE1BF9">
      <w:pPr>
        <w:bidi w:val="0"/>
        <w:rPr>
          <w:rFonts w:cs="Simplified Arabic"/>
          <w:b/>
          <w:bCs/>
          <w:noProof w:val="0"/>
        </w:rPr>
        <w:sectPr w:rsidR="00DE1BF9" w:rsidRPr="00F41452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F13D43" w:rsidRPr="00F41452" w:rsidRDefault="00F13D43" w:rsidP="00F13D43">
      <w:pPr>
        <w:pStyle w:val="Heading2"/>
        <w:jc w:val="center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lastRenderedPageBreak/>
        <w:t xml:space="preserve">الأرقام القياسية ونسب التغير السنوية لأسعار المستهلك في فلسطين </w:t>
      </w:r>
    </w:p>
    <w:p w:rsidR="00F13D43" w:rsidRPr="00F41452" w:rsidRDefault="00F13D43" w:rsidP="00F13D43">
      <w:pPr>
        <w:pStyle w:val="Heading2"/>
        <w:jc w:val="center"/>
        <w:rPr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t xml:space="preserve">حسب أقسام الإنفاق الرئيسية، </w:t>
      </w:r>
      <w:r w:rsidRPr="00F41452">
        <w:rPr>
          <w:rFonts w:hint="cs"/>
          <w:noProof w:val="0"/>
          <w:sz w:val="16"/>
          <w:szCs w:val="16"/>
          <w:rtl/>
        </w:rPr>
        <w:t>2013</w:t>
      </w:r>
      <w:r w:rsidRPr="00F41452">
        <w:rPr>
          <w:noProof w:val="0"/>
          <w:sz w:val="16"/>
          <w:szCs w:val="16"/>
          <w:rtl/>
        </w:rPr>
        <w:t xml:space="preserve"> – </w:t>
      </w:r>
      <w:r w:rsidRPr="00F41452">
        <w:rPr>
          <w:rFonts w:hint="cs"/>
          <w:noProof w:val="0"/>
          <w:sz w:val="16"/>
          <w:szCs w:val="16"/>
          <w:rtl/>
        </w:rPr>
        <w:t>2015</w:t>
      </w:r>
    </w:p>
    <w:p w:rsidR="00F13D43" w:rsidRPr="00F41452" w:rsidRDefault="00F13D43" w:rsidP="00F13D43">
      <w:pPr>
        <w:ind w:left="28"/>
        <w:rPr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2"/>
          <w:szCs w:val="12"/>
          <w:rtl/>
        </w:rPr>
        <w:t xml:space="preserve">    (سنة الأساس 2</w:t>
      </w:r>
      <w:r w:rsidRPr="00F41452">
        <w:rPr>
          <w:rFonts w:cs="Simplified Arabic" w:hint="cs"/>
          <w:noProof w:val="0"/>
          <w:sz w:val="12"/>
          <w:szCs w:val="12"/>
          <w:rtl/>
        </w:rPr>
        <w:t>010</w:t>
      </w:r>
      <w:r w:rsidRPr="00F41452">
        <w:rPr>
          <w:rFonts w:cs="Simplified Arabic"/>
          <w:noProof w:val="0"/>
          <w:sz w:val="12"/>
          <w:szCs w:val="12"/>
          <w:rtl/>
        </w:rPr>
        <w:t>=100)</w:t>
      </w:r>
    </w:p>
    <w:tbl>
      <w:tblPr>
        <w:tblW w:w="5387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80"/>
        <w:gridCol w:w="681"/>
        <w:gridCol w:w="680"/>
        <w:gridCol w:w="584"/>
        <w:gridCol w:w="584"/>
        <w:gridCol w:w="585"/>
        <w:gridCol w:w="1593"/>
      </w:tblGrid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نسبة التغير</w:t>
            </w:r>
          </w:p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2014</w:t>
            </w:r>
            <w:r w:rsidRPr="00F41452"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  <w:t>/</w:t>
            </w:r>
            <w:r w:rsidRPr="00F41452">
              <w:rPr>
                <w:b/>
                <w:bCs/>
                <w:snapToGrid w:val="0"/>
                <w:sz w:val="14"/>
                <w:szCs w:val="14"/>
              </w:rPr>
              <w:t>2015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نسبة التغير</w:t>
            </w:r>
          </w:p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  <w:r w:rsidRPr="00F41452"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  <w:t>/</w:t>
            </w:r>
            <w:r w:rsidRPr="00F41452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نسبة التغير</w:t>
            </w:r>
          </w:p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2012</w:t>
            </w:r>
            <w:r w:rsidRPr="00F41452"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  <w:t>/</w:t>
            </w:r>
            <w:r w:rsidRPr="00F41452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متوسط</w:t>
            </w:r>
          </w:p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2015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متوسط</w:t>
            </w:r>
          </w:p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2014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متوسط</w:t>
            </w:r>
          </w:p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rFonts w:cs="Simplified Arabic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أقسام الإنفاق الرئيسية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1.90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0.37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0.80</w:t>
            </w:r>
          </w:p>
        </w:tc>
        <w:tc>
          <w:tcPr>
            <w:tcW w:w="5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107.82</w:t>
            </w:r>
          </w:p>
        </w:tc>
        <w:tc>
          <w:tcPr>
            <w:tcW w:w="58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105.81</w:t>
            </w:r>
          </w:p>
        </w:tc>
        <w:tc>
          <w:tcPr>
            <w:tcW w:w="5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105.42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المواد الغذائية والمشروبات المرطبة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10.92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11.80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12.37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159.59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143.88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128.69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المشروبات الكحولية والتبغ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4.75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-0.88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-0.66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109.29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104.33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105.26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الأقمشة والملابس والأحذية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-5.64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3.31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3.84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108.28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114.75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111.08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السكن ومستلزماته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3.41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-1.06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1.71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105.37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101.90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103.00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الأثاث والمفروشات والسلع  المنزلية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1.05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8.71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1.70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116.67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115.46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106.21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الخدمات الطبية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-1.00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-2.86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-0.74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102.22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103.25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106.29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النقل والمواصلات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-2.10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-2.57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-0.27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95.74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97.80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100.37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الاتصالات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2.11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-1.75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-0.55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102.22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100.11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101.90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السلع و الخدمات الترفيهية والثقافية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4.98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0.05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6.95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120.95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115.21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115.16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خدمات التعليم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2.27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4.52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3.67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121.91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119.20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114.05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خدمات المطاعم والمقاهي والفنادق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1.03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8.55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-1.33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118.22</w:t>
            </w: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0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117.01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sz w:val="14"/>
                <w:szCs w:val="14"/>
              </w:rPr>
              <w:t>107.80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ascii="Arial" w:hAnsi="Arial" w:cs="Arial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سلع وخدمات متنوعة</w:t>
            </w:r>
          </w:p>
        </w:tc>
      </w:tr>
      <w:tr w:rsidR="00F13D43" w:rsidRPr="00F41452" w:rsidTr="00132D12">
        <w:trPr>
          <w:trHeight w:val="113"/>
          <w:jc w:val="center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1.43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1.73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1.72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110.99</w:t>
            </w:r>
          </w:p>
        </w:tc>
        <w:tc>
          <w:tcPr>
            <w:tcW w:w="5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F13D43" w:rsidRPr="00F41452" w:rsidRDefault="00F13D43" w:rsidP="00132D12">
            <w:pPr>
              <w:bidi w:val="0"/>
              <w:ind w:right="57" w:firstLineChars="100" w:firstLine="141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109.42</w:t>
            </w:r>
          </w:p>
        </w:tc>
        <w:tc>
          <w:tcPr>
            <w:tcW w:w="5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132D12">
            <w:pPr>
              <w:bidi w:val="0"/>
              <w:ind w:right="57"/>
              <w:jc w:val="right"/>
              <w:rPr>
                <w:rFonts w:asciiTheme="majorBidi" w:hAnsiTheme="majorBidi" w:cstheme="majorBidi"/>
                <w:b/>
                <w:bCs/>
                <w:sz w:val="14"/>
                <w:szCs w:val="14"/>
              </w:rPr>
            </w:pPr>
            <w:r w:rsidRPr="00F41452">
              <w:rPr>
                <w:rFonts w:asciiTheme="majorBidi" w:hAnsiTheme="majorBidi" w:cstheme="majorBidi"/>
                <w:b/>
                <w:bCs/>
                <w:sz w:val="14"/>
                <w:szCs w:val="14"/>
              </w:rPr>
              <w:t>107.56</w:t>
            </w:r>
          </w:p>
        </w:tc>
        <w:tc>
          <w:tcPr>
            <w:tcW w:w="15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3D43" w:rsidRPr="00F41452" w:rsidRDefault="00F13D43" w:rsidP="008D2884">
            <w:pPr>
              <w:ind w:left="25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الرقم القياسي العام لأسعار المستهلك</w:t>
            </w:r>
          </w:p>
        </w:tc>
      </w:tr>
    </w:tbl>
    <w:p w:rsidR="00D34F94" w:rsidRPr="00F41452" w:rsidRDefault="00D34F94" w:rsidP="00D34F94">
      <w:pPr>
        <w:pStyle w:val="Heading2"/>
        <w:jc w:val="center"/>
        <w:rPr>
          <w:rFonts w:cs="Simplified Arabic"/>
          <w:b w:val="0"/>
          <w:bCs w:val="0"/>
          <w:noProof w:val="0"/>
          <w:snapToGrid w:val="0"/>
          <w:rtl/>
        </w:rPr>
      </w:pPr>
    </w:p>
    <w:p w:rsidR="00D34F94" w:rsidRPr="00F41452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F41452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D34F94" w:rsidRPr="00F41452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D34F94" w:rsidRPr="00F41452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34F94" w:rsidRPr="00F41452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التجارة الخارجية المرصودة</w:t>
      </w:r>
    </w:p>
    <w:p w:rsidR="00D34F94" w:rsidRPr="00F41452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34F94" w:rsidRPr="00F41452" w:rsidSect="00FB10B6">
          <w:pgSz w:w="6237" w:h="8222" w:code="9"/>
          <w:pgMar w:top="397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F13D43" w:rsidRPr="00F41452" w:rsidRDefault="00F13D43" w:rsidP="00980F1E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>مؤشرات الصادرات</w:t>
      </w:r>
      <w:r w:rsidRPr="00F41452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 الفلسطينية المرصودة</w:t>
      </w:r>
      <w:r w:rsidR="00980F1E" w:rsidRPr="00F41452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>*</w:t>
      </w:r>
      <w:r w:rsidRPr="00F41452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>،</w:t>
      </w:r>
      <w:r w:rsidRPr="00F41452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 2012 </w:t>
      </w:r>
      <w:r w:rsidRPr="00F41452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F41452">
        <w:rPr>
          <w:rFonts w:hint="cs"/>
          <w:b/>
          <w:bCs/>
          <w:noProof w:val="0"/>
          <w:snapToGrid w:val="0"/>
          <w:sz w:val="16"/>
          <w:szCs w:val="16"/>
          <w:rtl/>
        </w:rPr>
        <w:t>2014</w:t>
      </w:r>
      <w:r w:rsidRPr="00F41452">
        <w:rPr>
          <w:b/>
          <w:bCs/>
          <w:noProof w:val="0"/>
          <w:snapToGrid w:val="0"/>
          <w:sz w:val="16"/>
          <w:szCs w:val="16"/>
          <w:rtl/>
        </w:rPr>
        <w:t xml:space="preserve"> </w:t>
      </w:r>
    </w:p>
    <w:p w:rsidR="00F13D43" w:rsidRPr="00F41452" w:rsidRDefault="00F13D43" w:rsidP="00F13D43">
      <w:pPr>
        <w:jc w:val="both"/>
        <w:rPr>
          <w:rFonts w:cs="Simplified Arabic"/>
          <w:noProof w:val="0"/>
          <w:snapToGrid w:val="0"/>
          <w:sz w:val="14"/>
          <w:szCs w:val="14"/>
          <w:rtl/>
        </w:rPr>
      </w:pPr>
      <w:r w:rsidRPr="00F41452">
        <w:rPr>
          <w:rFonts w:cs="Simplified Arabic"/>
          <w:noProof w:val="0"/>
          <w:snapToGrid w:val="0"/>
          <w:sz w:val="14"/>
          <w:szCs w:val="14"/>
          <w:rtl/>
        </w:rPr>
        <w:t xml:space="preserve">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F13D43" w:rsidRPr="00F41452" w:rsidTr="008D2884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pStyle w:val="Heading7"/>
              <w:ind w:left="56"/>
              <w:jc w:val="center"/>
              <w:rPr>
                <w:rFonts w:cs="Simplified Arabic"/>
                <w:sz w:val="14"/>
                <w:szCs w:val="14"/>
              </w:rPr>
            </w:pPr>
            <w:r w:rsidRPr="00F41452">
              <w:rPr>
                <w:rFonts w:cs="Simplified Arabic"/>
                <w:sz w:val="14"/>
                <w:szCs w:val="14"/>
                <w:rtl/>
              </w:rPr>
              <w:t>المؤشر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b/>
                <w:bCs/>
                <w:sz w:val="14"/>
                <w:szCs w:val="14"/>
                <w:rtl/>
                <w:lang w:bidi="ar-JO"/>
              </w:rPr>
            </w:pPr>
            <w:r w:rsidRPr="00F41452">
              <w:rPr>
                <w:rFonts w:hint="cs"/>
                <w:b/>
                <w:bCs/>
                <w:sz w:val="14"/>
                <w:szCs w:val="14"/>
                <w:rtl/>
                <w:lang w:bidi="ar-JO"/>
              </w:rPr>
              <w:t>944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b/>
                <w:bCs/>
                <w:sz w:val="14"/>
                <w:szCs w:val="14"/>
                <w:rtl/>
              </w:rPr>
            </w:pPr>
            <w:r w:rsidRPr="00F41452">
              <w:rPr>
                <w:b/>
                <w:bCs/>
                <w:sz w:val="14"/>
                <w:szCs w:val="14"/>
                <w:lang w:bidi="ar-JO"/>
              </w:rPr>
              <w:t>901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b/>
                <w:bCs/>
                <w:sz w:val="14"/>
                <w:szCs w:val="14"/>
                <w:rtl/>
                <w:lang w:bidi="ar-JO"/>
              </w:rPr>
            </w:pPr>
            <w:r w:rsidRPr="00F41452">
              <w:rPr>
                <w:b/>
                <w:bCs/>
                <w:sz w:val="14"/>
                <w:szCs w:val="14"/>
                <w:lang w:bidi="ar-JO"/>
              </w:rPr>
              <w:t>782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الصادرات الفلسطينية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الصادرات حسب البلد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792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786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639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إلى 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إسرائيل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113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84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109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إلى الدول العربية   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39</w:t>
            </w:r>
          </w:p>
        </w:tc>
        <w:tc>
          <w:tcPr>
            <w:tcW w:w="905" w:type="dxa"/>
            <w:vAlign w:val="center"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31</w:t>
            </w:r>
          </w:p>
        </w:tc>
        <w:tc>
          <w:tcPr>
            <w:tcW w:w="905" w:type="dxa"/>
            <w:vAlign w:val="center"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34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إلى باقي دول العالم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توزيع الصادرات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689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636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556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وطنية 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255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265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226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معاد تصديرها   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الصادرات حسب المنطقة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  <w:lang w:bidi="ar-JO"/>
              </w:rPr>
            </w:pPr>
            <w:r w:rsidRPr="00F41452">
              <w:rPr>
                <w:sz w:val="14"/>
                <w:szCs w:val="14"/>
                <w:lang w:bidi="ar-JO"/>
              </w:rPr>
              <w:t>938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  <w:lang w:bidi="ar-JO"/>
              </w:rPr>
            </w:pPr>
            <w:r w:rsidRPr="00F41452">
              <w:rPr>
                <w:sz w:val="14"/>
                <w:szCs w:val="14"/>
                <w:lang w:bidi="ar-JO"/>
              </w:rPr>
              <w:t>899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  <w:lang w:bidi="ar-JO"/>
              </w:rPr>
            </w:pPr>
            <w:r w:rsidRPr="00F41452">
              <w:rPr>
                <w:sz w:val="14"/>
                <w:szCs w:val="14"/>
                <w:lang w:bidi="ar-JO"/>
              </w:rPr>
              <w:t>777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الضفة الغربية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ind w:firstLine="31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</w:rPr>
              <w:t xml:space="preserve">  </w:t>
            </w: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قطاع غزة   </w:t>
            </w:r>
          </w:p>
        </w:tc>
      </w:tr>
    </w:tbl>
    <w:p w:rsidR="00F13D43" w:rsidRPr="00F41452" w:rsidRDefault="00F13D43" w:rsidP="00507505">
      <w:pPr>
        <w:ind w:left="-86"/>
        <w:rPr>
          <w:rFonts w:ascii="Simplified Arabic" w:hAnsi="Simplified Arabic"/>
          <w:noProof w:val="0"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  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      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* : 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البيانات لا تشمل ذلك الجزء من محافظة القدس والذي ضمته </w:t>
      </w:r>
      <w:r w:rsidR="00507505"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F13D43" w:rsidRPr="00F41452" w:rsidRDefault="00F13D43" w:rsidP="00F13D43">
      <w:pPr>
        <w:pStyle w:val="BodyText2"/>
        <w:ind w:left="284" w:right="284"/>
        <w:rPr>
          <w:rFonts w:cs="Simplified Arabic"/>
          <w:noProof w:val="0"/>
          <w:rtl/>
        </w:rPr>
      </w:pPr>
    </w:p>
    <w:p w:rsidR="00F13D43" w:rsidRPr="00F41452" w:rsidRDefault="00F13D43" w:rsidP="00F13D43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F13D43" w:rsidRPr="00F41452" w:rsidRDefault="00F13D43" w:rsidP="00F13D43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</w:p>
    <w:p w:rsidR="00F13D43" w:rsidRPr="00F41452" w:rsidRDefault="00F13D43" w:rsidP="007B639E">
      <w:pPr>
        <w:jc w:val="center"/>
        <w:rPr>
          <w:rFonts w:cs="Simplified Arabic"/>
          <w:b/>
          <w:bCs/>
          <w:noProof w:val="0"/>
          <w:snapToGrid w:val="0"/>
          <w:sz w:val="16"/>
          <w:szCs w:val="16"/>
        </w:rPr>
      </w:pPr>
      <w:r w:rsidRPr="00F41452">
        <w:rPr>
          <w:rFonts w:cs="Simplified Arabic"/>
          <w:b/>
          <w:bCs/>
          <w:noProof w:val="0"/>
          <w:snapToGrid w:val="0"/>
          <w:sz w:val="16"/>
          <w:szCs w:val="16"/>
          <w:rtl/>
        </w:rPr>
        <w:br w:type="page"/>
      </w:r>
      <w:r w:rsidRPr="00F41452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مؤشرات </w:t>
      </w:r>
      <w:r w:rsidRPr="00F41452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>الواردات الفلسطينية المرصودة</w:t>
      </w:r>
      <w:r w:rsidR="007B639E" w:rsidRPr="00F41452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>*</w:t>
      </w:r>
      <w:r w:rsidRPr="00F41452">
        <w:rPr>
          <w:rFonts w:cs="Simplified Arabic" w:hint="cs"/>
          <w:b/>
          <w:bCs/>
          <w:noProof w:val="0"/>
          <w:snapToGrid w:val="0"/>
          <w:sz w:val="16"/>
          <w:szCs w:val="16"/>
          <w:rtl/>
        </w:rPr>
        <w:t xml:space="preserve">، </w:t>
      </w:r>
      <w:r w:rsidRPr="00F41452">
        <w:rPr>
          <w:rFonts w:hint="cs"/>
          <w:b/>
          <w:bCs/>
          <w:noProof w:val="0"/>
          <w:snapToGrid w:val="0"/>
          <w:sz w:val="16"/>
          <w:szCs w:val="16"/>
          <w:rtl/>
        </w:rPr>
        <w:t xml:space="preserve">2012 </w:t>
      </w:r>
      <w:r w:rsidRPr="00F41452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F41452">
        <w:rPr>
          <w:rFonts w:hint="cs"/>
          <w:b/>
          <w:bCs/>
          <w:noProof w:val="0"/>
          <w:snapToGrid w:val="0"/>
          <w:sz w:val="16"/>
          <w:szCs w:val="16"/>
          <w:rtl/>
        </w:rPr>
        <w:t>2014</w:t>
      </w:r>
    </w:p>
    <w:p w:rsidR="00F13D43" w:rsidRPr="00F41452" w:rsidRDefault="00F13D43" w:rsidP="00F13D43">
      <w:pPr>
        <w:bidi w:val="0"/>
        <w:jc w:val="right"/>
        <w:rPr>
          <w:rFonts w:cs="Simplified Arabic"/>
          <w:sz w:val="14"/>
          <w:szCs w:val="14"/>
          <w:rtl/>
        </w:rPr>
      </w:pPr>
      <w:r w:rsidRPr="00F41452">
        <w:rPr>
          <w:rFonts w:cs="Simplified Arabic"/>
          <w:noProof w:val="0"/>
          <w:snapToGrid w:val="0"/>
          <w:sz w:val="14"/>
          <w:szCs w:val="14"/>
          <w:rtl/>
        </w:rPr>
        <w:t xml:space="preserve">       القيمة بالمليون دولار أمريكي</w:t>
      </w:r>
    </w:p>
    <w:tbl>
      <w:tblPr>
        <w:tblW w:w="5100" w:type="dxa"/>
        <w:jc w:val="center"/>
        <w:tblLayout w:type="fixed"/>
        <w:tblCellMar>
          <w:left w:w="30" w:type="dxa"/>
          <w:right w:w="30" w:type="dxa"/>
        </w:tblCellMar>
        <w:tblLook w:val="04A0"/>
      </w:tblPr>
      <w:tblGrid>
        <w:gridCol w:w="907"/>
        <w:gridCol w:w="905"/>
        <w:gridCol w:w="905"/>
        <w:gridCol w:w="2383"/>
      </w:tblGrid>
      <w:tr w:rsidR="00F13D43" w:rsidRPr="00F41452" w:rsidTr="008D2884">
        <w:trPr>
          <w:trHeight w:val="264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pStyle w:val="Heading7"/>
              <w:ind w:left="56"/>
              <w:jc w:val="center"/>
              <w:rPr>
                <w:rFonts w:cs="Simplified Arabic"/>
                <w:sz w:val="14"/>
                <w:szCs w:val="14"/>
              </w:rPr>
            </w:pPr>
            <w:r w:rsidRPr="00F41452">
              <w:rPr>
                <w:rFonts w:cs="Simplified Arabic"/>
                <w:sz w:val="14"/>
                <w:szCs w:val="14"/>
                <w:rtl/>
              </w:rPr>
              <w:t>المؤشر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bidi="ar-JO"/>
              </w:rPr>
            </w:pPr>
            <w:r w:rsidRPr="00F41452">
              <w:rPr>
                <w:rFonts w:hint="cs"/>
                <w:b/>
                <w:bCs/>
                <w:snapToGrid w:val="0"/>
                <w:sz w:val="14"/>
                <w:szCs w:val="14"/>
                <w:rtl/>
                <w:lang w:val="en-GB" w:bidi="ar-JO"/>
              </w:rPr>
              <w:t>5</w:t>
            </w:r>
            <w:r w:rsidRPr="00F41452">
              <w:rPr>
                <w:b/>
                <w:bCs/>
                <w:snapToGrid w:val="0"/>
                <w:sz w:val="14"/>
                <w:szCs w:val="14"/>
                <w:lang w:bidi="ar-JO"/>
              </w:rPr>
              <w:t>,683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val="en-GB" w:bidi="ar-JO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  <w:lang w:val="en-GB" w:bidi="ar-JO"/>
              </w:rPr>
              <w:t>5,164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  <w:lang w:bidi="ar-JO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  <w:lang w:bidi="ar-JO"/>
              </w:rPr>
              <w:t>4,697</w:t>
            </w:r>
          </w:p>
        </w:tc>
        <w:tc>
          <w:tcPr>
            <w:tcW w:w="23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الواردات الفلسطينية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الواردات الفلسطينية حسب الواسطة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5,006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4,611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rFonts w:hint="cs"/>
                <w:snapToGrid w:val="0"/>
                <w:sz w:val="14"/>
                <w:szCs w:val="14"/>
                <w:rtl/>
              </w:rPr>
              <w:t>4</w:t>
            </w:r>
            <w:r w:rsidRPr="00F41452">
              <w:rPr>
                <w:snapToGrid w:val="0"/>
                <w:sz w:val="14"/>
                <w:szCs w:val="14"/>
              </w:rPr>
              <w:t>,</w:t>
            </w:r>
            <w:r w:rsidRPr="00F41452">
              <w:rPr>
                <w:rFonts w:hint="cs"/>
                <w:snapToGrid w:val="0"/>
                <w:sz w:val="14"/>
                <w:szCs w:val="14"/>
                <w:rtl/>
              </w:rPr>
              <w:t>1</w:t>
            </w:r>
            <w:r w:rsidRPr="00F41452">
              <w:rPr>
                <w:snapToGrid w:val="0"/>
                <w:sz w:val="14"/>
                <w:szCs w:val="14"/>
              </w:rPr>
              <w:t>91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بواسطة البر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والطرود البريدية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677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rFonts w:hint="cs"/>
                <w:snapToGrid w:val="0"/>
                <w:sz w:val="14"/>
                <w:szCs w:val="14"/>
                <w:rtl/>
              </w:rPr>
              <w:t>553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506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بواسطة شبكات الكهرباء والأنابيب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**</w:t>
            </w: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  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  <w:vAlign w:val="center"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905" w:type="dxa"/>
            <w:vAlign w:val="center"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إجمالي الواردات حسب البلد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3,958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3,695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3,351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</w:rPr>
              <w:t xml:space="preserve">  </w:t>
            </w: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إسرائيل   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581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455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496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دول الاتحاد الأوروبي   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274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215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187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الدول العربية   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95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88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82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snapToGrid w:val="0"/>
                <w:sz w:val="14"/>
                <w:szCs w:val="14"/>
              </w:rPr>
              <w:t xml:space="preserve"> </w:t>
            </w: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من الدول الأمريكية   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775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711</w:t>
            </w:r>
          </w:p>
        </w:tc>
        <w:tc>
          <w:tcPr>
            <w:tcW w:w="905" w:type="dxa"/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581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من باقي دول العالم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9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13D43" w:rsidRPr="00F41452" w:rsidRDefault="00F13D43" w:rsidP="00E67F5F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-4,</w:t>
            </w:r>
            <w:r w:rsidR="00E67F5F">
              <w:rPr>
                <w:b/>
                <w:bCs/>
                <w:snapToGrid w:val="0"/>
                <w:sz w:val="14"/>
                <w:szCs w:val="14"/>
              </w:rPr>
              <w:t>739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- 4,263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right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-3,915</w:t>
            </w:r>
          </w:p>
        </w:tc>
        <w:tc>
          <w:tcPr>
            <w:tcW w:w="23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ind w:left="56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صافي الميزان التجاري</w:t>
            </w:r>
          </w:p>
        </w:tc>
      </w:tr>
    </w:tbl>
    <w:p w:rsidR="00F13D43" w:rsidRPr="00F41452" w:rsidRDefault="00F13D43" w:rsidP="00507505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* 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البيانات لا تشمل ذلك الجزء من محافظة القدس والذي ضمته </w:t>
      </w:r>
      <w:r w:rsidR="00507505"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="00507505"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F13D43" w:rsidRPr="00F41452" w:rsidRDefault="00F13D43" w:rsidP="00507505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**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: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ت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>شمل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 المياه والتيار الكهربائي </w:t>
      </w:r>
      <w:proofErr w:type="spellStart"/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الى</w:t>
      </w:r>
      <w:proofErr w:type="spellEnd"/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 فلسطين، </w:t>
      </w:r>
      <w:r w:rsidR="00507505" w:rsidRPr="00F41452">
        <w:rPr>
          <w:rFonts w:ascii="Simplified Arabic" w:hAnsi="Simplified Arabic" w:hint="cs"/>
          <w:noProof w:val="0"/>
          <w:sz w:val="12"/>
          <w:szCs w:val="12"/>
          <w:rtl/>
        </w:rPr>
        <w:t>بالإضافة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 للمنتجات النفطية </w:t>
      </w:r>
      <w:proofErr w:type="spellStart"/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الى</w:t>
      </w:r>
      <w:proofErr w:type="spellEnd"/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 قطاع غزة فقط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.</w:t>
      </w:r>
    </w:p>
    <w:p w:rsidR="00F13D43" w:rsidRPr="00F41452" w:rsidRDefault="00F13D43" w:rsidP="00F13D43">
      <w:pPr>
        <w:ind w:left="28"/>
        <w:jc w:val="both"/>
        <w:rPr>
          <w:rFonts w:cs="Simplified Arabic"/>
          <w:noProof w:val="0"/>
          <w:snapToGrid w:val="0"/>
          <w:sz w:val="14"/>
          <w:szCs w:val="14"/>
          <w:rtl/>
        </w:rPr>
      </w:pPr>
    </w:p>
    <w:p w:rsidR="00F13D43" w:rsidRPr="00F41452" w:rsidRDefault="00F13D43" w:rsidP="00F13D43">
      <w:pPr>
        <w:ind w:left="28"/>
        <w:jc w:val="both"/>
        <w:rPr>
          <w:rFonts w:ascii="Simplified Arabic" w:hAnsi="Simplified Arabic"/>
          <w:b/>
          <w:bCs/>
          <w:sz w:val="14"/>
          <w:szCs w:val="14"/>
          <w:rtl/>
        </w:rPr>
      </w:pPr>
      <w:r w:rsidRPr="00F41452">
        <w:rPr>
          <w:rFonts w:cs="Simplified Arabic" w:hint="cs"/>
          <w:b/>
          <w:bCs/>
          <w:noProof w:val="0"/>
          <w:snapToGrid w:val="0"/>
          <w:sz w:val="10"/>
          <w:szCs w:val="10"/>
          <w:rtl/>
        </w:rPr>
        <w:t xml:space="preserve">  </w:t>
      </w:r>
    </w:p>
    <w:p w:rsidR="00F13D43" w:rsidRPr="00F41452" w:rsidRDefault="00F13D43" w:rsidP="00F13D43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F41452">
        <w:rPr>
          <w:rFonts w:ascii="Simplified Arabic" w:hAnsi="Simplified Arabic" w:hint="cs"/>
          <w:b/>
          <w:bCs/>
          <w:sz w:val="14"/>
          <w:szCs w:val="14"/>
          <w:rtl/>
        </w:rPr>
        <w:t>قيمة</w:t>
      </w:r>
      <w:r w:rsidRPr="00F41452">
        <w:rPr>
          <w:rFonts w:ascii="Simplified Arabic" w:hAnsi="Simplified Arabic"/>
          <w:b/>
          <w:bCs/>
          <w:sz w:val="14"/>
          <w:szCs w:val="14"/>
          <w:rtl/>
        </w:rPr>
        <w:t xml:space="preserve"> الواردات</w:t>
      </w:r>
      <w:r w:rsidRPr="00F41452">
        <w:rPr>
          <w:rFonts w:ascii="Simplified Arabic" w:hAnsi="Simplified Arabic" w:hint="cs"/>
          <w:b/>
          <w:bCs/>
          <w:sz w:val="14"/>
          <w:szCs w:val="14"/>
          <w:rtl/>
        </w:rPr>
        <w:t xml:space="preserve"> و</w:t>
      </w:r>
      <w:r w:rsidRPr="00F41452">
        <w:rPr>
          <w:rFonts w:ascii="Simplified Arabic" w:hAnsi="Simplified Arabic"/>
          <w:b/>
          <w:bCs/>
          <w:sz w:val="14"/>
          <w:szCs w:val="14"/>
          <w:rtl/>
        </w:rPr>
        <w:t>الصادرات</w:t>
      </w:r>
      <w:r w:rsidRPr="00F41452">
        <w:rPr>
          <w:rFonts w:ascii="Simplified Arabic" w:hAnsi="Simplified Arabic" w:hint="cs"/>
          <w:b/>
          <w:bCs/>
          <w:sz w:val="14"/>
          <w:szCs w:val="14"/>
          <w:rtl/>
        </w:rPr>
        <w:t xml:space="preserve"> السلعية و</w:t>
      </w:r>
      <w:r w:rsidRPr="00F41452">
        <w:rPr>
          <w:rFonts w:ascii="Simplified Arabic" w:hAnsi="Simplified Arabic"/>
          <w:b/>
          <w:bCs/>
          <w:sz w:val="14"/>
          <w:szCs w:val="14"/>
          <w:rtl/>
        </w:rPr>
        <w:t xml:space="preserve">صافي الميزان السلعي </w:t>
      </w:r>
      <w:r w:rsidRPr="00F41452">
        <w:rPr>
          <w:rFonts w:ascii="Simplified Arabic" w:hAnsi="Simplified Arabic" w:hint="cs"/>
          <w:b/>
          <w:bCs/>
          <w:sz w:val="14"/>
          <w:szCs w:val="14"/>
          <w:rtl/>
        </w:rPr>
        <w:t xml:space="preserve">في فلسطين*، </w:t>
      </w:r>
      <w:r w:rsidRPr="00F41452">
        <w:rPr>
          <w:rFonts w:ascii="Simplified Arabic" w:hAnsi="Simplified Arabic"/>
          <w:b/>
          <w:bCs/>
          <w:sz w:val="14"/>
          <w:szCs w:val="14"/>
        </w:rPr>
        <w:t>1995</w:t>
      </w:r>
      <w:r w:rsidRPr="00F41452">
        <w:rPr>
          <w:rFonts w:ascii="Simplified Arabic" w:hAnsi="Simplified Arabic" w:hint="cs"/>
          <w:b/>
          <w:bCs/>
          <w:sz w:val="14"/>
          <w:szCs w:val="14"/>
          <w:rtl/>
        </w:rPr>
        <w:t xml:space="preserve">- </w:t>
      </w:r>
      <w:r w:rsidRPr="00F41452">
        <w:rPr>
          <w:rFonts w:ascii="Simplified Arabic" w:hAnsi="Simplified Arabic"/>
          <w:b/>
          <w:bCs/>
          <w:sz w:val="14"/>
          <w:szCs w:val="14"/>
        </w:rPr>
        <w:t>2014</w:t>
      </w:r>
    </w:p>
    <w:p w:rsidR="00DB2C8F" w:rsidRPr="00F41452" w:rsidRDefault="00DB2C8F" w:rsidP="00F13D43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  <w:r w:rsidRPr="00F41452">
        <w:rPr>
          <w:rFonts w:ascii="Simplified Arabic" w:hAnsi="Simplified Arabic"/>
          <w:b/>
          <w:bCs/>
          <w:sz w:val="14"/>
          <w:szCs w:val="14"/>
          <w:bdr w:val="single" w:sz="4" w:space="0" w:color="auto"/>
          <w:rtl/>
        </w:rPr>
        <w:drawing>
          <wp:inline distT="0" distB="0" distL="0" distR="0">
            <wp:extent cx="3054985" cy="1226185"/>
            <wp:effectExtent l="0" t="0" r="0" b="0"/>
            <wp:docPr id="91" name="Object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215137" w:rsidRPr="00F41452" w:rsidRDefault="00215137" w:rsidP="00215137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F13D43" w:rsidRPr="00F41452" w:rsidRDefault="00F13D43" w:rsidP="00F13D43">
      <w:pPr>
        <w:jc w:val="center"/>
        <w:rPr>
          <w:b/>
          <w:bCs/>
          <w:noProof w:val="0"/>
          <w:sz w:val="16"/>
          <w:szCs w:val="16"/>
        </w:rPr>
      </w:pPr>
      <w:r w:rsidRPr="00F41452">
        <w:rPr>
          <w:rFonts w:cs="Simplified Arabic"/>
          <w:b/>
          <w:bCs/>
          <w:noProof w:val="0"/>
          <w:snapToGrid w:val="0"/>
          <w:sz w:val="18"/>
          <w:szCs w:val="18"/>
          <w:rtl/>
        </w:rPr>
        <w:br w:type="page"/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>مؤشرات التجارة الخارجية الفلسطينية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، 2012 - 2014</w:t>
      </w:r>
    </w:p>
    <w:p w:rsidR="00F13D43" w:rsidRPr="00F41452" w:rsidRDefault="00F13D43" w:rsidP="00F13D43">
      <w:pPr>
        <w:tabs>
          <w:tab w:val="left" w:pos="170"/>
        </w:tabs>
        <w:ind w:left="170"/>
        <w:rPr>
          <w:rFonts w:cs="Simplified Arabic"/>
          <w:noProof w:val="0"/>
          <w:sz w:val="14"/>
          <w:szCs w:val="14"/>
          <w:rtl/>
        </w:rPr>
      </w:pPr>
      <w:r w:rsidRPr="00F41452">
        <w:rPr>
          <w:rFonts w:cs="Simplified Arabic"/>
          <w:noProof w:val="0"/>
          <w:sz w:val="14"/>
          <w:szCs w:val="14"/>
          <w:rtl/>
        </w:rPr>
        <w:t xml:space="preserve">      القيمة بالمليون دولار أمريكي</w:t>
      </w:r>
    </w:p>
    <w:tbl>
      <w:tblPr>
        <w:bidiVisual/>
        <w:tblW w:w="46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56"/>
        <w:gridCol w:w="1137"/>
        <w:gridCol w:w="992"/>
        <w:gridCol w:w="964"/>
      </w:tblGrid>
      <w:tr w:rsidR="00F13D43" w:rsidRPr="00F41452" w:rsidTr="008D2884">
        <w:trPr>
          <w:cantSplit/>
          <w:trHeight w:hRule="exact" w:val="27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ind w:right="113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</w:tr>
      <w:tr w:rsidR="00F13D43" w:rsidRPr="00F41452" w:rsidTr="008D2884">
        <w:trPr>
          <w:trHeight w:hRule="exact" w:val="274"/>
          <w:jc w:val="center"/>
        </w:trPr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إجمالي الصادرات الخدمية</w:t>
            </w:r>
          </w:p>
        </w:tc>
        <w:tc>
          <w:tcPr>
            <w:tcW w:w="113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186</w:t>
            </w:r>
          </w:p>
        </w:tc>
        <w:tc>
          <w:tcPr>
            <w:tcW w:w="9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191</w:t>
            </w:r>
          </w:p>
        </w:tc>
      </w:tr>
      <w:tr w:rsidR="00F13D43" w:rsidRPr="00F41452" w:rsidTr="008D2884">
        <w:trPr>
          <w:trHeight w:hRule="exact" w:val="268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إجمالي الواردات الخدمية</w:t>
            </w:r>
          </w:p>
        </w:tc>
        <w:tc>
          <w:tcPr>
            <w:tcW w:w="113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136</w:t>
            </w:r>
          </w:p>
        </w:tc>
        <w:tc>
          <w:tcPr>
            <w:tcW w:w="9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150</w:t>
            </w:r>
          </w:p>
        </w:tc>
      </w:tr>
      <w:tr w:rsidR="00F13D43" w:rsidRPr="00F41452" w:rsidTr="008D2884">
        <w:trPr>
          <w:trHeight w:hRule="exact" w:val="286"/>
          <w:jc w:val="center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صافي الميزان الخدمي </w:t>
            </w:r>
          </w:p>
        </w:tc>
        <w:tc>
          <w:tcPr>
            <w:tcW w:w="11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50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13D43" w:rsidRPr="00F41452" w:rsidRDefault="00F13D43" w:rsidP="008D2884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41</w:t>
            </w:r>
          </w:p>
        </w:tc>
      </w:tr>
    </w:tbl>
    <w:p w:rsidR="00215137" w:rsidRPr="00F41452" w:rsidRDefault="00215137" w:rsidP="00215137">
      <w:pPr>
        <w:ind w:left="481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F13D43" w:rsidRPr="00F41452" w:rsidRDefault="00F13D43" w:rsidP="00F13D43">
      <w:pPr>
        <w:ind w:left="28"/>
        <w:jc w:val="both"/>
        <w:rPr>
          <w:rFonts w:cs="Simplified Arabic"/>
          <w:b/>
          <w:bCs/>
          <w:noProof w:val="0"/>
          <w:snapToGrid w:val="0"/>
          <w:sz w:val="14"/>
          <w:szCs w:val="14"/>
        </w:rPr>
      </w:pPr>
    </w:p>
    <w:p w:rsidR="00F13D43" w:rsidRPr="00F41452" w:rsidRDefault="00F13D43" w:rsidP="00F13D43">
      <w:pPr>
        <w:jc w:val="center"/>
        <w:rPr>
          <w:noProof w:val="0"/>
          <w:sz w:val="16"/>
          <w:szCs w:val="16"/>
          <w:rtl/>
          <w:lang w:bidi="ar-JO"/>
        </w:rPr>
      </w:pPr>
    </w:p>
    <w:p w:rsidR="00F13D43" w:rsidRPr="00F41452" w:rsidRDefault="00F13D43" w:rsidP="00F13D43">
      <w:pPr>
        <w:jc w:val="center"/>
        <w:rPr>
          <w:b/>
          <w:bCs/>
          <w:noProof w:val="0"/>
          <w:sz w:val="16"/>
          <w:szCs w:val="16"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>مؤشرات التجارة الخارجية الفلسطينية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*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الخدمية مع إسرائيل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، 2009 - 2014</w:t>
      </w:r>
    </w:p>
    <w:p w:rsidR="00F13D43" w:rsidRPr="00F41452" w:rsidRDefault="00F13D43" w:rsidP="00F13D43">
      <w:pPr>
        <w:rPr>
          <w:noProof w:val="0"/>
          <w:sz w:val="16"/>
          <w:szCs w:val="16"/>
          <w:rtl/>
        </w:rPr>
      </w:pPr>
    </w:p>
    <w:p w:rsidR="00F13D43" w:rsidRPr="00F41452" w:rsidRDefault="00DE3DF9" w:rsidP="00F13D43">
      <w:pPr>
        <w:jc w:val="center"/>
        <w:rPr>
          <w:noProof w:val="0"/>
          <w:sz w:val="20"/>
          <w:rtl/>
        </w:rPr>
      </w:pPr>
      <w:r w:rsidRPr="00F41452">
        <w:rPr>
          <w:sz w:val="20"/>
          <w:bdr w:val="single" w:sz="4" w:space="0" w:color="auto"/>
        </w:rPr>
        <w:drawing>
          <wp:inline distT="0" distB="0" distL="0" distR="0">
            <wp:extent cx="3218815" cy="1453515"/>
            <wp:effectExtent l="0" t="0" r="635" b="0"/>
            <wp:docPr id="48" name="Object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215137" w:rsidRPr="00F41452" w:rsidRDefault="00215137" w:rsidP="00215137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D34F94" w:rsidRPr="00F41452" w:rsidRDefault="00D34F94" w:rsidP="00D34F94">
      <w:pPr>
        <w:ind w:left="-27" w:right="-400"/>
        <w:jc w:val="center"/>
        <w:rPr>
          <w:rFonts w:cs="Simplified Arabic"/>
          <w:b/>
          <w:bCs/>
          <w:sz w:val="20"/>
          <w:rtl/>
        </w:rPr>
      </w:pPr>
    </w:p>
    <w:p w:rsidR="00D34F94" w:rsidRPr="00F41452" w:rsidRDefault="00D34F94" w:rsidP="00D34F94">
      <w:pPr>
        <w:ind w:left="-27" w:right="-400"/>
        <w:jc w:val="center"/>
        <w:rPr>
          <w:rFonts w:cs="Simplified Arabic"/>
          <w:b/>
          <w:bCs/>
          <w:sz w:val="20"/>
          <w:rtl/>
        </w:rPr>
      </w:pPr>
    </w:p>
    <w:p w:rsidR="00D34F94" w:rsidRPr="00F41452" w:rsidRDefault="00D34F94" w:rsidP="00D34F94">
      <w:pPr>
        <w:jc w:val="center"/>
        <w:rPr>
          <w:rFonts w:cs="Simplified Arabic"/>
          <w:b/>
          <w:bCs/>
          <w:sz w:val="20"/>
          <w:rtl/>
        </w:rPr>
        <w:sectPr w:rsidR="00D34F94" w:rsidRPr="00F41452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34F94" w:rsidRPr="00F41452" w:rsidRDefault="00D34F94" w:rsidP="00D34F94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F41452">
        <w:rPr>
          <w:rFonts w:cs="Simplified Arabic" w:hint="cs"/>
          <w:b/>
          <w:bCs/>
          <w:sz w:val="40"/>
          <w:szCs w:val="40"/>
          <w:rtl/>
        </w:rPr>
        <w:lastRenderedPageBreak/>
        <w:t>رخص البناء</w:t>
      </w:r>
    </w:p>
    <w:p w:rsidR="00D34F94" w:rsidRPr="00F41452" w:rsidRDefault="00D34F94" w:rsidP="00D34F94">
      <w:pPr>
        <w:bidi w:val="0"/>
        <w:rPr>
          <w:rFonts w:cs="Simplified Arabic"/>
          <w:b/>
          <w:bCs/>
          <w:sz w:val="20"/>
        </w:rPr>
        <w:sectPr w:rsidR="00D34F94" w:rsidRPr="00F41452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F13D43" w:rsidRPr="00F41452" w:rsidRDefault="00F13D43" w:rsidP="00F13D43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lastRenderedPageBreak/>
        <w:t>المؤشرات الرئيسية لرخص الأبنية الصادرة في فلسطين *خلال العام 2015</w:t>
      </w:r>
    </w:p>
    <w:p w:rsidR="00F13D43" w:rsidRPr="00F41452" w:rsidRDefault="00F13D43" w:rsidP="00F13D43">
      <w:pPr>
        <w:jc w:val="center"/>
        <w:rPr>
          <w:rFonts w:cs="Simplified Arabic"/>
          <w:b/>
          <w:bCs/>
          <w:noProof w:val="0"/>
          <w:sz w:val="10"/>
          <w:szCs w:val="10"/>
          <w:rtl/>
        </w:rPr>
      </w:pPr>
    </w:p>
    <w:tbl>
      <w:tblPr>
        <w:tblW w:w="5103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646"/>
        <w:gridCol w:w="646"/>
        <w:gridCol w:w="647"/>
        <w:gridCol w:w="646"/>
        <w:gridCol w:w="619"/>
        <w:gridCol w:w="1899"/>
      </w:tblGrid>
      <w:tr w:rsidR="006B1067" w:rsidRPr="00F41452" w:rsidTr="008D2884">
        <w:trPr>
          <w:cantSplit/>
          <w:trHeight w:val="485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1067" w:rsidRPr="00F41452" w:rsidRDefault="006B1067" w:rsidP="00106F6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6B1067" w:rsidRPr="00F41452" w:rsidRDefault="006B1067" w:rsidP="00106F6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الرابع</w:t>
            </w: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1067" w:rsidRPr="00F41452" w:rsidRDefault="006B1067" w:rsidP="00106F6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6B1067" w:rsidRPr="00F41452" w:rsidRDefault="006B1067" w:rsidP="00106F65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الثالث</w:t>
            </w:r>
          </w:p>
        </w:tc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1067" w:rsidRPr="00F41452" w:rsidRDefault="006B1067" w:rsidP="00106F6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6B1067" w:rsidRPr="00F41452" w:rsidRDefault="006B1067" w:rsidP="00106F65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الثاني</w:t>
            </w:r>
          </w:p>
        </w:tc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1067" w:rsidRPr="00F41452" w:rsidRDefault="006B1067" w:rsidP="00106F6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الربع</w:t>
            </w:r>
          </w:p>
          <w:p w:rsidR="006B1067" w:rsidRPr="00F41452" w:rsidRDefault="006B1067" w:rsidP="00106F65">
            <w:pPr>
              <w:jc w:val="center"/>
              <w:rPr>
                <w:rFonts w:ascii="Arial" w:hAnsi="Arial" w:cs="Simplified Arabic"/>
                <w:b/>
                <w:bCs/>
                <w:sz w:val="14"/>
                <w:szCs w:val="14"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الأول</w:t>
            </w:r>
          </w:p>
        </w:tc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1067" w:rsidRPr="00F41452" w:rsidRDefault="006B1067" w:rsidP="00106F65">
            <w:pPr>
              <w:jc w:val="center"/>
              <w:rPr>
                <w:rFonts w:cs="Simplified Arabic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sz w:val="14"/>
                <w:szCs w:val="14"/>
                <w:rtl/>
              </w:rPr>
              <w:t>المجموع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6B1067" w:rsidRPr="00F41452" w:rsidRDefault="006B1067" w:rsidP="008D2884">
            <w:pPr>
              <w:jc w:val="center"/>
              <w:rPr>
                <w:rFonts w:cs="Simplified Arabic"/>
                <w:b/>
                <w:bCs/>
                <w:sz w:val="14"/>
                <w:szCs w:val="14"/>
              </w:rPr>
            </w:pPr>
            <w:r w:rsidRPr="00F41452">
              <w:rPr>
                <w:rFonts w:cs="Simplified Arabic" w:hint="eastAsia"/>
                <w:b/>
                <w:bCs/>
                <w:sz w:val="14"/>
                <w:szCs w:val="14"/>
                <w:rtl/>
              </w:rPr>
              <w:t>المؤشر</w:t>
            </w:r>
          </w:p>
        </w:tc>
      </w:tr>
      <w:tr w:rsidR="00E207D1" w:rsidRPr="00F41452" w:rsidTr="00E207D1">
        <w:trPr>
          <w:cantSplit/>
          <w:trHeight w:val="304"/>
          <w:jc w:val="center"/>
        </w:trPr>
        <w:tc>
          <w:tcPr>
            <w:tcW w:w="646" w:type="dxa"/>
            <w:tcBorders>
              <w:top w:val="single" w:sz="4" w:space="0" w:color="auto"/>
              <w:left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2,674</w:t>
            </w:r>
          </w:p>
        </w:tc>
        <w:tc>
          <w:tcPr>
            <w:tcW w:w="646" w:type="dxa"/>
            <w:tcBorders>
              <w:top w:val="single" w:sz="4" w:space="0" w:color="auto"/>
              <w:left w:val="nil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2,225</w:t>
            </w:r>
          </w:p>
        </w:tc>
        <w:tc>
          <w:tcPr>
            <w:tcW w:w="647" w:type="dxa"/>
            <w:tcBorders>
              <w:top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2,345</w:t>
            </w:r>
          </w:p>
        </w:tc>
        <w:tc>
          <w:tcPr>
            <w:tcW w:w="646" w:type="dxa"/>
            <w:tcBorders>
              <w:top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1,970</w:t>
            </w:r>
          </w:p>
        </w:tc>
        <w:tc>
          <w:tcPr>
            <w:tcW w:w="619" w:type="dxa"/>
            <w:tcBorders>
              <w:top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9,214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E207D1" w:rsidRPr="00F41452" w:rsidRDefault="00E207D1" w:rsidP="008D28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الرخص الصادرة</w:t>
            </w:r>
            <w:r w:rsidRPr="00F41452">
              <w:rPr>
                <w:rFonts w:cs="Simplified Arabic"/>
                <w:sz w:val="13"/>
                <w:szCs w:val="13"/>
                <w:rtl/>
              </w:rPr>
              <w:t>**</w:t>
            </w:r>
          </w:p>
        </w:tc>
      </w:tr>
      <w:tr w:rsidR="00E207D1" w:rsidRPr="00F41452" w:rsidTr="00E207D1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1,150</w:t>
            </w:r>
            <w:r w:rsidR="007B639E">
              <w:rPr>
                <w:sz w:val="14"/>
                <w:szCs w:val="14"/>
              </w:rPr>
              <w:t>.0</w:t>
            </w:r>
          </w:p>
        </w:tc>
        <w:tc>
          <w:tcPr>
            <w:tcW w:w="646" w:type="dxa"/>
            <w:tcBorders>
              <w:left w:val="nil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920</w:t>
            </w:r>
            <w:r w:rsidR="007B639E">
              <w:rPr>
                <w:sz w:val="14"/>
                <w:szCs w:val="14"/>
              </w:rPr>
              <w:t>.0</w:t>
            </w:r>
          </w:p>
        </w:tc>
        <w:tc>
          <w:tcPr>
            <w:tcW w:w="647" w:type="dxa"/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1,021.8</w:t>
            </w:r>
          </w:p>
        </w:tc>
        <w:tc>
          <w:tcPr>
            <w:tcW w:w="646" w:type="dxa"/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895.7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3,987.5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E207D1" w:rsidRPr="00F41452" w:rsidRDefault="00E207D1" w:rsidP="008D28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مجموع مساحات الأبنية المرخصة </w:t>
            </w:r>
          </w:p>
          <w:p w:rsidR="00E207D1" w:rsidRPr="00F41452" w:rsidRDefault="00E207D1" w:rsidP="008D28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(ألف متر مربع)</w:t>
            </w:r>
          </w:p>
        </w:tc>
      </w:tr>
      <w:tr w:rsidR="00E207D1" w:rsidRPr="00F41452" w:rsidTr="00E207D1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4,350</w:t>
            </w:r>
          </w:p>
        </w:tc>
        <w:tc>
          <w:tcPr>
            <w:tcW w:w="646" w:type="dxa"/>
            <w:tcBorders>
              <w:left w:val="nil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3,405</w:t>
            </w:r>
          </w:p>
        </w:tc>
        <w:tc>
          <w:tcPr>
            <w:tcW w:w="647" w:type="dxa"/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3,838</w:t>
            </w:r>
          </w:p>
        </w:tc>
        <w:tc>
          <w:tcPr>
            <w:tcW w:w="646" w:type="dxa"/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3,226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14,819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E207D1" w:rsidRPr="00F41452" w:rsidRDefault="00E207D1" w:rsidP="008D28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الوحدات السكنية الجديدة</w:t>
            </w:r>
          </w:p>
        </w:tc>
      </w:tr>
      <w:tr w:rsidR="00E207D1" w:rsidRPr="00F41452" w:rsidTr="00E207D1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739.7</w:t>
            </w:r>
          </w:p>
        </w:tc>
        <w:tc>
          <w:tcPr>
            <w:tcW w:w="646" w:type="dxa"/>
            <w:tcBorders>
              <w:left w:val="nil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596.0</w:t>
            </w:r>
          </w:p>
        </w:tc>
        <w:tc>
          <w:tcPr>
            <w:tcW w:w="647" w:type="dxa"/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691.9</w:t>
            </w:r>
          </w:p>
        </w:tc>
        <w:tc>
          <w:tcPr>
            <w:tcW w:w="646" w:type="dxa"/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  <w:rtl/>
              </w:rPr>
            </w:pPr>
            <w:r w:rsidRPr="00F41452">
              <w:rPr>
                <w:sz w:val="14"/>
                <w:szCs w:val="14"/>
              </w:rPr>
              <w:t>595.3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E207D1" w:rsidRPr="00F41452" w:rsidRDefault="00E207D1" w:rsidP="008B5218">
            <w:pPr>
              <w:bidi w:val="0"/>
              <w:ind w:right="42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</w:t>
            </w:r>
            <w:r w:rsidR="008B5218">
              <w:rPr>
                <w:b/>
                <w:bCs/>
                <w:sz w:val="14"/>
                <w:szCs w:val="14"/>
              </w:rPr>
              <w:t>,</w:t>
            </w:r>
            <w:r w:rsidRPr="00F41452">
              <w:rPr>
                <w:b/>
                <w:bCs/>
                <w:sz w:val="14"/>
                <w:szCs w:val="14"/>
              </w:rPr>
              <w:t>622.9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E207D1" w:rsidRPr="00F41452" w:rsidRDefault="00E207D1" w:rsidP="008D28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مجموع مساحة الوحدات السكنية الجديدة (ألف متر مربع)</w:t>
            </w:r>
          </w:p>
        </w:tc>
      </w:tr>
      <w:tr w:rsidR="00E207D1" w:rsidRPr="00F41452" w:rsidTr="00E207D1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904</w:t>
            </w:r>
          </w:p>
        </w:tc>
        <w:tc>
          <w:tcPr>
            <w:tcW w:w="646" w:type="dxa"/>
            <w:tcBorders>
              <w:left w:val="nil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746</w:t>
            </w:r>
          </w:p>
        </w:tc>
        <w:tc>
          <w:tcPr>
            <w:tcW w:w="647" w:type="dxa"/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665</w:t>
            </w:r>
          </w:p>
        </w:tc>
        <w:tc>
          <w:tcPr>
            <w:tcW w:w="646" w:type="dxa"/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452</w:t>
            </w:r>
          </w:p>
        </w:tc>
        <w:tc>
          <w:tcPr>
            <w:tcW w:w="619" w:type="dxa"/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2,767</w:t>
            </w:r>
          </w:p>
        </w:tc>
        <w:tc>
          <w:tcPr>
            <w:tcW w:w="1899" w:type="dxa"/>
            <w:tcBorders>
              <w:left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E207D1" w:rsidRPr="00F41452" w:rsidRDefault="00E207D1" w:rsidP="008D28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الوحدات السكنية القائمة</w:t>
            </w:r>
          </w:p>
        </w:tc>
      </w:tr>
      <w:tr w:rsidR="00E207D1" w:rsidRPr="00F41452" w:rsidTr="00E207D1">
        <w:trPr>
          <w:cantSplit/>
          <w:trHeight w:val="304"/>
          <w:jc w:val="center"/>
        </w:trPr>
        <w:tc>
          <w:tcPr>
            <w:tcW w:w="646" w:type="dxa"/>
            <w:tcBorders>
              <w:left w:val="single" w:sz="4" w:space="0" w:color="auto"/>
              <w:bottom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134.5</w:t>
            </w:r>
          </w:p>
        </w:tc>
        <w:tc>
          <w:tcPr>
            <w:tcW w:w="646" w:type="dxa"/>
            <w:tcBorders>
              <w:left w:val="nil"/>
              <w:bottom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124.0</w:t>
            </w:r>
          </w:p>
        </w:tc>
        <w:tc>
          <w:tcPr>
            <w:tcW w:w="647" w:type="dxa"/>
            <w:tcBorders>
              <w:bottom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108.5</w:t>
            </w:r>
          </w:p>
        </w:tc>
        <w:tc>
          <w:tcPr>
            <w:tcW w:w="646" w:type="dxa"/>
            <w:tcBorders>
              <w:bottom w:val="single" w:sz="4" w:space="0" w:color="auto"/>
            </w:tcBorders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75.3</w:t>
            </w:r>
          </w:p>
        </w:tc>
        <w:tc>
          <w:tcPr>
            <w:tcW w:w="619" w:type="dxa"/>
            <w:tcBorders>
              <w:bottom w:val="single" w:sz="4" w:space="0" w:color="auto"/>
            </w:tcBorders>
            <w:noWrap/>
            <w:tcMar>
              <w:top w:w="20" w:type="dxa"/>
              <w:left w:w="20" w:type="dxa"/>
              <w:bottom w:w="0" w:type="dxa"/>
              <w:right w:w="20" w:type="dxa"/>
            </w:tcMar>
          </w:tcPr>
          <w:p w:rsidR="00E207D1" w:rsidRPr="00F41452" w:rsidRDefault="00E207D1" w:rsidP="00E207D1">
            <w:pPr>
              <w:bidi w:val="0"/>
              <w:ind w:right="42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442.3</w:t>
            </w:r>
          </w:p>
        </w:tc>
        <w:tc>
          <w:tcPr>
            <w:tcW w:w="18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0" w:type="dxa"/>
              <w:left w:w="20" w:type="dxa"/>
              <w:bottom w:w="0" w:type="dxa"/>
              <w:right w:w="20" w:type="dxa"/>
            </w:tcMar>
            <w:vAlign w:val="center"/>
          </w:tcPr>
          <w:p w:rsidR="00E207D1" w:rsidRPr="00F41452" w:rsidRDefault="00E207D1" w:rsidP="008D2884">
            <w:pPr>
              <w:bidi w:val="0"/>
              <w:ind w:right="45"/>
              <w:jc w:val="right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مجموع مساحة الوحدات السكنية القائمة (ألف متر مربع)</w:t>
            </w:r>
          </w:p>
        </w:tc>
      </w:tr>
    </w:tbl>
    <w:p w:rsidR="00215137" w:rsidRPr="00F41452" w:rsidRDefault="00215137" w:rsidP="00215137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D34F94" w:rsidRPr="00F41452" w:rsidRDefault="00F13D43" w:rsidP="00215137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>** لا تشمل رخص الأسوار</w:t>
      </w:r>
    </w:p>
    <w:p w:rsidR="00D34F94" w:rsidRPr="00F41452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  <w:rtl/>
        </w:rPr>
      </w:pPr>
      <w:r w:rsidRPr="00F41452">
        <w:rPr>
          <w:rFonts w:cs="Simplified Arabic"/>
          <w:b/>
          <w:bCs/>
          <w:noProof w:val="0"/>
          <w:snapToGrid w:val="0"/>
          <w:sz w:val="20"/>
          <w:rtl/>
        </w:rPr>
        <w:br w:type="page"/>
      </w:r>
    </w:p>
    <w:p w:rsidR="00D34F94" w:rsidRPr="00F41452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D34F94" w:rsidRPr="00F41452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</w:p>
    <w:p w:rsidR="00D34F94" w:rsidRPr="00F41452" w:rsidRDefault="00D34F94" w:rsidP="00D34F94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napToGrid w:val="0"/>
          <w:sz w:val="40"/>
          <w:szCs w:val="40"/>
          <w:rtl/>
        </w:rPr>
        <w:lastRenderedPageBreak/>
        <w:t>النقل والاتصالات</w:t>
      </w:r>
    </w:p>
    <w:p w:rsidR="00D34F94" w:rsidRPr="00F41452" w:rsidRDefault="00D34F94" w:rsidP="00D34F94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34F94" w:rsidRPr="00F41452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F13D43" w:rsidRPr="00F41452" w:rsidRDefault="00F13D43" w:rsidP="00F13D43">
      <w:pPr>
        <w:pStyle w:val="Heading1"/>
        <w:jc w:val="center"/>
        <w:rPr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lastRenderedPageBreak/>
        <w:t xml:space="preserve">مؤشرات النقل والاتصالات الرئيسية في </w:t>
      </w:r>
      <w:r w:rsidRPr="00F41452">
        <w:rPr>
          <w:rFonts w:cs="Simplified Arabic" w:hint="cs"/>
          <w:noProof w:val="0"/>
          <w:sz w:val="16"/>
          <w:szCs w:val="16"/>
          <w:rtl/>
        </w:rPr>
        <w:t>فلسطين*</w:t>
      </w:r>
      <w:r w:rsidRPr="00F41452">
        <w:rPr>
          <w:rFonts w:cs="Simplified Arabic"/>
          <w:noProof w:val="0"/>
          <w:sz w:val="16"/>
          <w:szCs w:val="16"/>
          <w:rtl/>
        </w:rPr>
        <w:t xml:space="preserve">، </w:t>
      </w:r>
      <w:r w:rsidRPr="00F41452">
        <w:rPr>
          <w:snapToGrid w:val="0"/>
          <w:sz w:val="16"/>
          <w:szCs w:val="16"/>
        </w:rPr>
        <w:t>2012</w:t>
      </w:r>
      <w:r w:rsidRPr="00F41452">
        <w:rPr>
          <w:noProof w:val="0"/>
          <w:sz w:val="16"/>
          <w:szCs w:val="16"/>
          <w:rtl/>
        </w:rPr>
        <w:t xml:space="preserve">- </w:t>
      </w:r>
      <w:r w:rsidRPr="00F41452">
        <w:rPr>
          <w:rFonts w:hint="cs"/>
          <w:noProof w:val="0"/>
          <w:snapToGrid w:val="0"/>
          <w:sz w:val="16"/>
          <w:szCs w:val="16"/>
          <w:rtl/>
        </w:rPr>
        <w:t>2014</w:t>
      </w:r>
    </w:p>
    <w:p w:rsidR="00F13D43" w:rsidRPr="00F41452" w:rsidRDefault="00F13D43" w:rsidP="00F13D43">
      <w:pPr>
        <w:rPr>
          <w:rtl/>
        </w:rPr>
      </w:pP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154"/>
        <w:gridCol w:w="983"/>
        <w:gridCol w:w="983"/>
        <w:gridCol w:w="983"/>
      </w:tblGrid>
      <w:tr w:rsidR="00F13D43" w:rsidRPr="00F41452" w:rsidTr="008D2884">
        <w:trPr>
          <w:cantSplit/>
          <w:trHeight w:val="180"/>
          <w:tblHeader/>
          <w:jc w:val="center"/>
        </w:trPr>
        <w:tc>
          <w:tcPr>
            <w:tcW w:w="2154" w:type="dxa"/>
            <w:vAlign w:val="center"/>
          </w:tcPr>
          <w:p w:rsidR="00F13D43" w:rsidRPr="00F41452" w:rsidRDefault="00F13D43" w:rsidP="008D2884">
            <w:pPr>
              <w:pStyle w:val="Heading2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bidi w:val="0"/>
              <w:ind w:firstLine="57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napToGrid w:val="0"/>
                <w:sz w:val="14"/>
                <w:szCs w:val="14"/>
                <w:rtl/>
              </w:rPr>
              <w:t>2012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bidi w:val="0"/>
              <w:ind w:firstLine="57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rFonts w:hint="cs"/>
                <w:b/>
                <w:bCs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983" w:type="dxa"/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bidi w:val="0"/>
              <w:ind w:firstLine="57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المركبات المرخصة</w:t>
            </w:r>
            <w:r w:rsidRPr="00F41452">
              <w:rPr>
                <w:rFonts w:cs="Simplified Arabic"/>
                <w:noProof w:val="0"/>
                <w:sz w:val="14"/>
                <w:szCs w:val="14"/>
                <w:vertAlign w:val="superscript"/>
                <w:rtl/>
              </w:rPr>
              <w:t xml:space="preserve">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217,007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144,244</w:t>
            </w:r>
            <w:r w:rsidRPr="00F41452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rFonts w:eastAsia="Calibri"/>
                <w:snapToGrid w:val="0"/>
                <w:sz w:val="14"/>
                <w:szCs w:val="14"/>
              </w:rPr>
              <w:t>162,512</w:t>
            </w:r>
            <w:r w:rsidRPr="00F41452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المواد البريدية الواردة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45436A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588,940</w:t>
            </w:r>
            <w:r w:rsidRPr="00F41452">
              <w:rPr>
                <w:rFonts w:eastAsia="Calibri" w:hint="cs"/>
                <w:snapToGrid w:val="0"/>
                <w:sz w:val="14"/>
                <w:szCs w:val="14"/>
                <w:rtl/>
              </w:rPr>
              <w:t>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445,926</w:t>
            </w:r>
            <w:r w:rsidRPr="00F41452">
              <w:rPr>
                <w:rFonts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439,535</w:t>
            </w:r>
            <w:r w:rsidRPr="00F41452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المواد البريدية الصادرة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45436A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348,578</w:t>
            </w:r>
            <w:r w:rsidRPr="00F41452">
              <w:rPr>
                <w:rFonts w:eastAsia="Calibri" w:hint="cs"/>
                <w:snapToGrid w:val="0"/>
                <w:sz w:val="14"/>
                <w:szCs w:val="14"/>
                <w:rtl/>
              </w:rPr>
              <w:t>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127,953</w:t>
            </w:r>
            <w:r w:rsidRPr="00F41452">
              <w:rPr>
                <w:rFonts w:hint="cs"/>
                <w:snapToGrid w:val="0"/>
                <w:sz w:val="14"/>
                <w:szCs w:val="14"/>
                <w:rtl/>
              </w:rPr>
              <w:t>**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137,599</w:t>
            </w:r>
            <w:r w:rsidRPr="00F41452">
              <w:rPr>
                <w:rFonts w:eastAsia="Calibri" w:hint="cs"/>
                <w:snapToGrid w:val="0"/>
                <w:sz w:val="14"/>
                <w:szCs w:val="14"/>
                <w:rtl/>
              </w:rPr>
              <w:t>**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عدد المشتركين في الهاتف الخلوي  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3,190,233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snapToGrid w:val="0"/>
                <w:sz w:val="14"/>
                <w:szCs w:val="14"/>
                <w:rtl/>
              </w:rPr>
            </w:pPr>
            <w:r w:rsidRPr="00F41452">
              <w:rPr>
                <w:snapToGrid w:val="0"/>
                <w:sz w:val="14"/>
                <w:szCs w:val="14"/>
              </w:rPr>
              <w:t>3,267,819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snapToGrid w:val="0"/>
                <w:sz w:val="14"/>
                <w:szCs w:val="14"/>
                <w:rtl/>
              </w:rPr>
            </w:pPr>
            <w:r w:rsidRPr="00F41452">
              <w:rPr>
                <w:snapToGrid w:val="0"/>
                <w:sz w:val="14"/>
                <w:szCs w:val="14"/>
              </w:rPr>
              <w:t>3,290,774</w:t>
            </w:r>
          </w:p>
        </w:tc>
      </w:tr>
      <w:tr w:rsidR="00F13D43" w:rsidRPr="00F41452" w:rsidTr="008D2884">
        <w:trPr>
          <w:trHeight w:val="20"/>
          <w:jc w:val="center"/>
        </w:trPr>
        <w:tc>
          <w:tcPr>
            <w:tcW w:w="2154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عدد خطوط الهواتف الرئيسية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393,880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403,025</w:t>
            </w:r>
          </w:p>
        </w:tc>
        <w:tc>
          <w:tcPr>
            <w:tcW w:w="983" w:type="dxa"/>
            <w:tcBorders>
              <w:top w:val="nil"/>
              <w:left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403,118</w:t>
            </w:r>
          </w:p>
        </w:tc>
      </w:tr>
      <w:tr w:rsidR="00F13D43" w:rsidRPr="00F41452" w:rsidTr="008D2884">
        <w:trPr>
          <w:trHeight w:val="130"/>
          <w:jc w:val="center"/>
        </w:trPr>
        <w:tc>
          <w:tcPr>
            <w:tcW w:w="2154" w:type="dxa"/>
            <w:tcBorders>
              <w:top w:val="nil"/>
            </w:tcBorders>
            <w:vAlign w:val="center"/>
          </w:tcPr>
          <w:p w:rsidR="00F13D43" w:rsidRPr="00F41452" w:rsidRDefault="00F13D43" w:rsidP="008D2884">
            <w:pPr>
              <w:ind w:left="37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المعدل الشهري لأعداد المكالمات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 (بالمليون)</w:t>
            </w:r>
            <w:r w:rsidRPr="00F41452">
              <w:rPr>
                <w:rFonts w:eastAsia="Calibri" w:hint="cs"/>
                <w:snapToGrid w:val="0"/>
                <w:sz w:val="14"/>
                <w:szCs w:val="14"/>
                <w:rtl/>
              </w:rPr>
              <w:t>***</w:t>
            </w:r>
            <w:r w:rsidRPr="00F41452">
              <w:rPr>
                <w:rFonts w:eastAsia="Calibri"/>
                <w:snapToGrid w:val="0"/>
                <w:sz w:val="14"/>
                <w:szCs w:val="14"/>
                <w:rtl/>
              </w:rPr>
              <w:t xml:space="preserve"> 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 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101.3</w:t>
            </w:r>
          </w:p>
        </w:tc>
        <w:tc>
          <w:tcPr>
            <w:tcW w:w="983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rFonts w:eastAsia="Calibri" w:hint="cs"/>
                <w:snapToGrid w:val="0"/>
                <w:sz w:val="14"/>
                <w:szCs w:val="14"/>
                <w:rtl/>
              </w:rPr>
              <w:t>103.3</w:t>
            </w:r>
          </w:p>
        </w:tc>
        <w:tc>
          <w:tcPr>
            <w:tcW w:w="983" w:type="dxa"/>
            <w:tcBorders>
              <w:top w:val="nil"/>
              <w:lef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F13D43" w:rsidRPr="00F41452" w:rsidRDefault="00F13D43" w:rsidP="008D2884">
            <w:pPr>
              <w:ind w:firstLine="57"/>
              <w:rPr>
                <w:rFonts w:eastAsia="Calibri"/>
                <w:snapToGrid w:val="0"/>
                <w:sz w:val="14"/>
                <w:szCs w:val="14"/>
              </w:rPr>
            </w:pPr>
            <w:r w:rsidRPr="00F41452">
              <w:rPr>
                <w:rFonts w:eastAsia="Calibri"/>
                <w:snapToGrid w:val="0"/>
                <w:sz w:val="14"/>
                <w:szCs w:val="14"/>
              </w:rPr>
              <w:t>-</w:t>
            </w:r>
          </w:p>
        </w:tc>
      </w:tr>
    </w:tbl>
    <w:p w:rsidR="00215137" w:rsidRPr="00F41452" w:rsidRDefault="00215137" w:rsidP="00215137">
      <w:pPr>
        <w:ind w:left="198"/>
        <w:jc w:val="both"/>
        <w:rPr>
          <w:rFonts w:ascii="Simplified Arabic" w:hAnsi="Simplified Arabic"/>
          <w:noProof w:val="0"/>
          <w:sz w:val="12"/>
          <w:szCs w:val="12"/>
          <w:rtl/>
        </w:rPr>
      </w:pP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* البيانات لا تشمل ذلك الجزء من محافظة القدس والذي ضمته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إسرائيل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عنوة بعيد احتلالها للضفة الغربية  في عام 1967.</w:t>
      </w:r>
    </w:p>
    <w:p w:rsidR="00F13D43" w:rsidRPr="00F41452" w:rsidRDefault="00F13D43" w:rsidP="00215137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**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البيانات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 xml:space="preserve">لا 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>تشمل قطاع غزة.</w:t>
      </w:r>
    </w:p>
    <w:p w:rsidR="00F13D43" w:rsidRPr="00F41452" w:rsidRDefault="00F13D43" w:rsidP="00215137">
      <w:pPr>
        <w:ind w:left="198"/>
        <w:jc w:val="both"/>
        <w:rPr>
          <w:rFonts w:ascii="Simplified Arabic" w:hAnsi="Simplified Arabic"/>
          <w:noProof w:val="0"/>
          <w:sz w:val="12"/>
          <w:szCs w:val="12"/>
        </w:rPr>
      </w:pP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***</w:t>
      </w:r>
      <w:r w:rsidRPr="00F41452">
        <w:rPr>
          <w:rFonts w:ascii="Simplified Arabic" w:hAnsi="Simplified Arabic"/>
          <w:noProof w:val="0"/>
          <w:sz w:val="12"/>
          <w:szCs w:val="12"/>
          <w:rtl/>
        </w:rPr>
        <w:t xml:space="preserve"> </w:t>
      </w:r>
      <w:r w:rsidRPr="00F41452">
        <w:rPr>
          <w:rFonts w:ascii="Simplified Arabic" w:hAnsi="Simplified Arabic" w:hint="cs"/>
          <w:noProof w:val="0"/>
          <w:sz w:val="12"/>
          <w:szCs w:val="12"/>
          <w:rtl/>
        </w:rPr>
        <w:t>المعدل الشهري لأعداد المكالمات لا تشمل المكالمات الدولية.</w:t>
      </w:r>
    </w:p>
    <w:p w:rsidR="00F13D43" w:rsidRPr="00F41452" w:rsidRDefault="00F13D43" w:rsidP="00F13D43">
      <w:pPr>
        <w:bidi w:val="0"/>
        <w:ind w:hanging="360"/>
        <w:jc w:val="right"/>
        <w:rPr>
          <w:rFonts w:cs="Simplified Arabic"/>
          <w:noProof w:val="0"/>
          <w:sz w:val="14"/>
          <w:szCs w:val="14"/>
          <w:rtl/>
        </w:rPr>
      </w:pPr>
    </w:p>
    <w:p w:rsidR="00FA3D46" w:rsidRPr="00F41452" w:rsidRDefault="00FA3D46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D34F94" w:rsidRPr="00F41452" w:rsidRDefault="00D34F94" w:rsidP="00D34F94">
      <w:pPr>
        <w:pStyle w:val="BodyText3"/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المالية والتأمين</w:t>
      </w:r>
    </w:p>
    <w:p w:rsidR="00D34F94" w:rsidRPr="00F41452" w:rsidRDefault="00D34F94" w:rsidP="00D34F94">
      <w:pPr>
        <w:bidi w:val="0"/>
        <w:rPr>
          <w:rFonts w:cs="Simplified Arabic"/>
          <w:b/>
          <w:bCs/>
          <w:noProof w:val="0"/>
          <w:sz w:val="20"/>
        </w:rPr>
        <w:sectPr w:rsidR="00D34F94" w:rsidRPr="00F41452" w:rsidSect="000C65C3">
          <w:pgSz w:w="6237" w:h="8222" w:code="9"/>
          <w:pgMar w:top="-372" w:right="397" w:bottom="737" w:left="397" w:header="0" w:footer="315" w:gutter="0"/>
          <w:cols w:space="720"/>
          <w:vAlign w:val="center"/>
          <w:titlePg/>
          <w:bidi/>
          <w:rtlGutter/>
        </w:sectPr>
      </w:pPr>
    </w:p>
    <w:p w:rsidR="00F13D43" w:rsidRPr="00F41452" w:rsidRDefault="00F13D43" w:rsidP="00F13D43">
      <w:pPr>
        <w:pStyle w:val="BodyText3"/>
        <w:jc w:val="center"/>
        <w:rPr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الوساطة المالية في فلسطين،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2012</w:t>
      </w:r>
      <w:r w:rsidRPr="00F41452">
        <w:rPr>
          <w:b/>
          <w:bCs/>
          <w:noProof w:val="0"/>
          <w:sz w:val="16"/>
          <w:szCs w:val="16"/>
          <w:rtl/>
        </w:rPr>
        <w:t>-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2014</w:t>
      </w:r>
    </w:p>
    <w:tbl>
      <w:tblPr>
        <w:tblW w:w="46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12"/>
        <w:gridCol w:w="913"/>
        <w:gridCol w:w="913"/>
        <w:gridCol w:w="1942"/>
      </w:tblGrid>
      <w:tr w:rsidR="00F13D43" w:rsidRPr="00F41452" w:rsidTr="008D2884">
        <w:trPr>
          <w:trHeight w:hRule="exact" w:val="216"/>
          <w:jc w:val="center"/>
        </w:trPr>
        <w:tc>
          <w:tcPr>
            <w:tcW w:w="4680" w:type="dxa"/>
            <w:gridSpan w:val="4"/>
            <w:tcBorders>
              <w:top w:val="nil"/>
              <w:left w:val="nil"/>
              <w:right w:val="nil"/>
            </w:tcBorders>
            <w:vAlign w:val="bottom"/>
          </w:tcPr>
          <w:p w:rsidR="00F13D43" w:rsidRPr="00F41452" w:rsidRDefault="00F13D43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القيمة </w:t>
            </w:r>
            <w:r w:rsidRPr="00F41452"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بالمليون</w:t>
            </w: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دولار أمريكي</w:t>
            </w:r>
          </w:p>
        </w:tc>
      </w:tr>
      <w:tr w:rsidR="00F13D43" w:rsidRPr="00F41452" w:rsidTr="008D2884">
        <w:trPr>
          <w:trHeight w:val="308"/>
          <w:jc w:val="center"/>
        </w:trPr>
        <w:tc>
          <w:tcPr>
            <w:tcW w:w="912" w:type="dxa"/>
            <w:vAlign w:val="center"/>
          </w:tcPr>
          <w:p w:rsidR="00F13D43" w:rsidRPr="00F41452" w:rsidRDefault="00F13D43" w:rsidP="00B40F92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913" w:type="dxa"/>
            <w:vAlign w:val="center"/>
          </w:tcPr>
          <w:p w:rsidR="00F13D43" w:rsidRPr="00F41452" w:rsidRDefault="00F13D43" w:rsidP="00B40F92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913" w:type="dxa"/>
            <w:tcBorders>
              <w:top w:val="single" w:sz="4" w:space="0" w:color="auto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1942" w:type="dxa"/>
            <w:tcBorders>
              <w:top w:val="single" w:sz="4" w:space="0" w:color="auto"/>
            </w:tcBorders>
            <w:vAlign w:val="center"/>
          </w:tcPr>
          <w:p w:rsidR="00F13D43" w:rsidRPr="00F41452" w:rsidRDefault="00F13D43" w:rsidP="008D2884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المؤشرات</w:t>
            </w:r>
          </w:p>
        </w:tc>
      </w:tr>
      <w:tr w:rsidR="00F13D43" w:rsidRPr="00F41452" w:rsidTr="008D2884">
        <w:trPr>
          <w:trHeight w:val="259"/>
          <w:jc w:val="center"/>
        </w:trPr>
        <w:tc>
          <w:tcPr>
            <w:tcW w:w="912" w:type="dxa"/>
            <w:tcBorders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516</w:t>
            </w:r>
          </w:p>
        </w:tc>
        <w:tc>
          <w:tcPr>
            <w:tcW w:w="913" w:type="dxa"/>
            <w:tcBorders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jc w:val="both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596</w:t>
            </w:r>
          </w:p>
        </w:tc>
        <w:tc>
          <w:tcPr>
            <w:tcW w:w="913" w:type="dxa"/>
            <w:tcBorders>
              <w:left w:val="nil"/>
              <w:bottom w:val="nil"/>
            </w:tcBorders>
            <w:vAlign w:val="center"/>
          </w:tcPr>
          <w:p w:rsidR="00F13D43" w:rsidRPr="00F41452" w:rsidRDefault="00F13D43" w:rsidP="008D2884">
            <w:pPr>
              <w:jc w:val="both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46</w:t>
            </w:r>
          </w:p>
        </w:tc>
        <w:tc>
          <w:tcPr>
            <w:tcW w:w="1942" w:type="dxa"/>
            <w:tcBorders>
              <w:bottom w:val="nil"/>
            </w:tcBorders>
            <w:vAlign w:val="center"/>
          </w:tcPr>
          <w:p w:rsidR="00F13D43" w:rsidRPr="00F41452" w:rsidRDefault="00F13D43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عدد المؤسسات </w:t>
            </w:r>
          </w:p>
        </w:tc>
      </w:tr>
      <w:tr w:rsidR="00F13D43" w:rsidRPr="00F41452" w:rsidTr="008D28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8,991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8</w:t>
            </w:r>
            <w:r w:rsidRPr="00F41452">
              <w:rPr>
                <w:sz w:val="14"/>
                <w:szCs w:val="14"/>
              </w:rPr>
              <w:t>,</w:t>
            </w:r>
            <w:r w:rsidRPr="00F41452">
              <w:rPr>
                <w:rFonts w:hint="cs"/>
                <w:sz w:val="14"/>
                <w:szCs w:val="14"/>
                <w:rtl/>
              </w:rPr>
              <w:t>343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7,101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عدد </w:t>
            </w:r>
            <w:r w:rsidRPr="00F41452"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العاملين</w:t>
            </w: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</w:t>
            </w:r>
          </w:p>
        </w:tc>
      </w:tr>
      <w:tr w:rsidR="00F13D43" w:rsidRPr="00F41452" w:rsidTr="008D28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182.7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162.8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159.2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تعويضات العاملين </w:t>
            </w:r>
          </w:p>
        </w:tc>
      </w:tr>
      <w:tr w:rsidR="00F13D43" w:rsidRPr="00F41452" w:rsidTr="008D28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513.3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460.7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514.4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الإنتاج</w:t>
            </w:r>
          </w:p>
        </w:tc>
      </w:tr>
      <w:tr w:rsidR="00F13D43" w:rsidRPr="00F41452" w:rsidTr="008D28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121.8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106.8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97.5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الإستهلاك</w:t>
            </w:r>
            <w:proofErr w:type="spellEnd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 الوسيط </w:t>
            </w:r>
          </w:p>
        </w:tc>
      </w:tr>
      <w:tr w:rsidR="00F13D43" w:rsidRPr="00F41452" w:rsidTr="008D2884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391.5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353.9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416.9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القيمة المضافة </w:t>
            </w:r>
          </w:p>
        </w:tc>
      </w:tr>
      <w:tr w:rsidR="00F13D43" w:rsidRPr="00F41452" w:rsidTr="00B40F92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46.1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24.9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F13D43" w:rsidRPr="00F41452" w:rsidRDefault="00F13D43" w:rsidP="008D2884">
            <w:pPr>
              <w:bidi w:val="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21.6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F13D43" w:rsidRPr="00F41452" w:rsidRDefault="00F13D43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التكوين الرأسمالي الثابت الإجمالي </w:t>
            </w:r>
          </w:p>
        </w:tc>
      </w:tr>
      <w:tr w:rsidR="00B40F92" w:rsidRPr="00F41452" w:rsidTr="00B40F92">
        <w:trPr>
          <w:trHeight w:val="259"/>
          <w:jc w:val="center"/>
        </w:trPr>
        <w:tc>
          <w:tcPr>
            <w:tcW w:w="912" w:type="dxa"/>
            <w:tcBorders>
              <w:top w:val="nil"/>
              <w:bottom w:val="nil"/>
              <w:right w:val="nil"/>
            </w:tcBorders>
            <w:vAlign w:val="center"/>
          </w:tcPr>
          <w:p w:rsidR="00B40F92" w:rsidRPr="00F41452" w:rsidRDefault="00B40F92" w:rsidP="008D2884">
            <w:pPr>
              <w:jc w:val="both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45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40F92" w:rsidRPr="00F41452" w:rsidRDefault="00B40F92" w:rsidP="008D2884">
            <w:pPr>
              <w:bidi w:val="0"/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44</w:t>
            </w:r>
          </w:p>
        </w:tc>
        <w:tc>
          <w:tcPr>
            <w:tcW w:w="913" w:type="dxa"/>
            <w:tcBorders>
              <w:top w:val="nil"/>
              <w:left w:val="nil"/>
              <w:bottom w:val="nil"/>
            </w:tcBorders>
            <w:vAlign w:val="center"/>
          </w:tcPr>
          <w:p w:rsidR="00B40F92" w:rsidRPr="00F41452" w:rsidRDefault="00B40F92" w:rsidP="008D2884">
            <w:pPr>
              <w:bidi w:val="0"/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46</w:t>
            </w:r>
          </w:p>
        </w:tc>
        <w:tc>
          <w:tcPr>
            <w:tcW w:w="1942" w:type="dxa"/>
            <w:tcBorders>
              <w:top w:val="nil"/>
              <w:bottom w:val="nil"/>
            </w:tcBorders>
            <w:vAlign w:val="center"/>
          </w:tcPr>
          <w:p w:rsidR="00B40F92" w:rsidRPr="00F41452" w:rsidRDefault="00B40F92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مؤسسات الوساطة المالية</w:t>
            </w:r>
          </w:p>
        </w:tc>
      </w:tr>
      <w:tr w:rsidR="00B40F92" w:rsidRPr="00F41452" w:rsidTr="008D2884">
        <w:trPr>
          <w:trHeight w:val="259"/>
          <w:jc w:val="center"/>
        </w:trPr>
        <w:tc>
          <w:tcPr>
            <w:tcW w:w="912" w:type="dxa"/>
            <w:tcBorders>
              <w:top w:val="nil"/>
              <w:right w:val="nil"/>
            </w:tcBorders>
            <w:vAlign w:val="center"/>
          </w:tcPr>
          <w:p w:rsidR="00B40F92" w:rsidRPr="00F41452" w:rsidRDefault="00B40F92" w:rsidP="008D2884">
            <w:pPr>
              <w:jc w:val="both"/>
              <w:rPr>
                <w:sz w:val="14"/>
                <w:szCs w:val="14"/>
              </w:rPr>
            </w:pPr>
            <w:r>
              <w:rPr>
                <w:rFonts w:hint="cs"/>
                <w:sz w:val="14"/>
                <w:szCs w:val="14"/>
                <w:rtl/>
              </w:rPr>
              <w:t>471</w:t>
            </w:r>
          </w:p>
        </w:tc>
        <w:tc>
          <w:tcPr>
            <w:tcW w:w="913" w:type="dxa"/>
            <w:tcBorders>
              <w:top w:val="nil"/>
              <w:left w:val="nil"/>
              <w:right w:val="nil"/>
            </w:tcBorders>
            <w:vAlign w:val="center"/>
          </w:tcPr>
          <w:p w:rsidR="00B40F92" w:rsidRPr="00F41452" w:rsidRDefault="00B40F92" w:rsidP="008D2884">
            <w:pPr>
              <w:bidi w:val="0"/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552</w:t>
            </w:r>
          </w:p>
        </w:tc>
        <w:tc>
          <w:tcPr>
            <w:tcW w:w="913" w:type="dxa"/>
            <w:tcBorders>
              <w:top w:val="nil"/>
              <w:left w:val="nil"/>
            </w:tcBorders>
            <w:vAlign w:val="center"/>
          </w:tcPr>
          <w:p w:rsidR="00B40F92" w:rsidRPr="00F41452" w:rsidRDefault="00B40F92" w:rsidP="008D2884">
            <w:pPr>
              <w:bidi w:val="0"/>
              <w:jc w:val="right"/>
              <w:rPr>
                <w:sz w:val="14"/>
                <w:szCs w:val="14"/>
                <w:rtl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942" w:type="dxa"/>
            <w:tcBorders>
              <w:top w:val="nil"/>
            </w:tcBorders>
            <w:vAlign w:val="center"/>
          </w:tcPr>
          <w:p w:rsidR="00B40F92" w:rsidRPr="00F41452" w:rsidRDefault="00B40F92" w:rsidP="008D2884">
            <w:pPr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B40F92">
              <w:rPr>
                <w:rFonts w:ascii="Arial" w:hAnsi="Arial" w:cs="Simplified Arabic" w:hint="cs"/>
                <w:noProof w:val="0"/>
                <w:sz w:val="14"/>
                <w:szCs w:val="14"/>
                <w:rtl/>
              </w:rPr>
              <w:t>شركات صرافي العملات</w:t>
            </w:r>
          </w:p>
        </w:tc>
      </w:tr>
    </w:tbl>
    <w:p w:rsidR="00F13D43" w:rsidRPr="00F41452" w:rsidRDefault="00F13D43" w:rsidP="00F13D43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 w:rsidRPr="00F41452">
        <w:rPr>
          <w:rFonts w:ascii="Simplified Arabic" w:hAnsi="Simplified Arabic" w:cs="Simplified Arabic"/>
          <w:sz w:val="12"/>
          <w:szCs w:val="12"/>
        </w:rPr>
        <w:t xml:space="preserve"> *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بيانات العام 2013 تمثل بيانات 44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>مؤسس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>عاملة في مجال الوساطة المالية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 إضافة الى 552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>مؤسس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 xml:space="preserve">عاملة في مجال 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>شركات صرافي العملات.</w:t>
      </w:r>
    </w:p>
    <w:p w:rsidR="00F13D43" w:rsidRPr="00F41452" w:rsidRDefault="00F13D43" w:rsidP="00F13D43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** بيانات العام 2014 تمثل بيانات 45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>مؤسس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>عاملة في مجال الوساطة المالية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 إضافة الى 471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>مؤسس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 xml:space="preserve">ة </w:t>
      </w:r>
      <w:r w:rsidRPr="00F41452">
        <w:rPr>
          <w:rFonts w:ascii="Simplified Arabic" w:hAnsi="Simplified Arabic" w:cs="Simplified Arabic"/>
          <w:sz w:val="12"/>
          <w:szCs w:val="12"/>
          <w:rtl/>
        </w:rPr>
        <w:t xml:space="preserve">عاملة في مجال </w:t>
      </w:r>
      <w:r w:rsidRPr="00F41452">
        <w:rPr>
          <w:rFonts w:ascii="Simplified Arabic" w:hAnsi="Simplified Arabic" w:cs="Simplified Arabic" w:hint="cs"/>
          <w:sz w:val="12"/>
          <w:szCs w:val="12"/>
          <w:rtl/>
        </w:rPr>
        <w:t>شركات صرافي العملات.</w:t>
      </w:r>
    </w:p>
    <w:p w:rsidR="00D34F94" w:rsidRPr="00F41452" w:rsidRDefault="00D34F94" w:rsidP="00C83480">
      <w:pPr>
        <w:ind w:left="312" w:right="426"/>
        <w:jc w:val="lowKashida"/>
        <w:rPr>
          <w:rFonts w:ascii="Simplified Arabic" w:hAnsi="Simplified Arabic" w:cs="Simplified Arabic"/>
          <w:sz w:val="12"/>
          <w:szCs w:val="12"/>
          <w:rtl/>
        </w:rPr>
      </w:pPr>
    </w:p>
    <w:p w:rsidR="00D34F94" w:rsidRPr="00F41452" w:rsidRDefault="00D34F94" w:rsidP="00D34F94">
      <w:pPr>
        <w:jc w:val="center"/>
        <w:rPr>
          <w:rFonts w:ascii="Arial" w:hAnsi="Arial" w:cs="Simplified Arabic"/>
          <w:b/>
          <w:bCs/>
          <w:sz w:val="18"/>
          <w:szCs w:val="18"/>
          <w:rtl/>
        </w:rPr>
      </w:pPr>
    </w:p>
    <w:p w:rsidR="00DE1BF9" w:rsidRPr="00F41452" w:rsidRDefault="00302EB0" w:rsidP="00A26FB2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  <w:sectPr w:rsidR="00DE1BF9" w:rsidRPr="00F41452" w:rsidSect="00E20A6A">
          <w:pgSz w:w="6237" w:h="8222" w:code="9"/>
          <w:pgMar w:top="397" w:right="397" w:bottom="737" w:left="397" w:header="0" w:footer="170" w:gutter="0"/>
          <w:cols w:space="720"/>
          <w:titlePg/>
          <w:bidi/>
          <w:rtlGutter/>
        </w:sectPr>
      </w:pPr>
      <w:r w:rsidRPr="00F41452">
        <w:rPr>
          <w:rFonts w:ascii="Arial" w:hAnsi="Arial" w:cs="Simplified Arabic"/>
          <w:b/>
          <w:bCs/>
          <w:noProof w:val="0"/>
          <w:sz w:val="18"/>
          <w:szCs w:val="18"/>
          <w:rtl/>
        </w:rPr>
        <w:br w:type="page"/>
      </w:r>
    </w:p>
    <w:p w:rsidR="00334607" w:rsidRPr="00F41452" w:rsidRDefault="00E05398" w:rsidP="00334607">
      <w:pPr>
        <w:pStyle w:val="Title"/>
        <w:tabs>
          <w:tab w:val="left" w:pos="873"/>
          <w:tab w:val="center" w:pos="2721"/>
        </w:tabs>
        <w:rPr>
          <w:sz w:val="40"/>
          <w:szCs w:val="40"/>
          <w:rtl/>
        </w:rPr>
      </w:pPr>
      <w:r>
        <w:rPr>
          <w:rFonts w:hint="cs"/>
          <w:sz w:val="40"/>
          <w:szCs w:val="40"/>
          <w:rtl/>
        </w:rPr>
        <w:lastRenderedPageBreak/>
        <w:t>القطاعات الاقتصادية الأ</w:t>
      </w:r>
      <w:r w:rsidR="00334607" w:rsidRPr="00F41452">
        <w:rPr>
          <w:rFonts w:hint="cs"/>
          <w:sz w:val="40"/>
          <w:szCs w:val="40"/>
          <w:rtl/>
        </w:rPr>
        <w:t>خرى</w:t>
      </w:r>
    </w:p>
    <w:p w:rsidR="00334607" w:rsidRPr="00F41452" w:rsidRDefault="00334607" w:rsidP="00334607">
      <w:pPr>
        <w:ind w:left="-1"/>
        <w:jc w:val="both"/>
        <w:rPr>
          <w:sz w:val="16"/>
          <w:szCs w:val="16"/>
          <w:rtl/>
        </w:rPr>
      </w:pPr>
    </w:p>
    <w:p w:rsidR="00334607" w:rsidRPr="00F41452" w:rsidRDefault="00334607" w:rsidP="00334607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F41452">
        <w:rPr>
          <w:rFonts w:ascii="Simplified Arabic" w:hAnsi="Simplified Arabic"/>
          <w:b/>
          <w:bCs/>
          <w:sz w:val="15"/>
          <w:szCs w:val="15"/>
          <w:rtl/>
        </w:rPr>
        <w:br w:type="page"/>
      </w:r>
      <w:r w:rsidRPr="00F41452">
        <w:rPr>
          <w:rFonts w:ascii="Simplified Arabic" w:hAnsi="Simplified Arabic"/>
          <w:b/>
          <w:bCs/>
          <w:sz w:val="15"/>
          <w:szCs w:val="15"/>
          <w:rtl/>
        </w:rPr>
        <w:lastRenderedPageBreak/>
        <w:t xml:space="preserve">أهم المؤشرات الاقتصادية لأنشطة </w:t>
      </w:r>
      <w:r w:rsidRPr="00F41452">
        <w:rPr>
          <w:rFonts w:ascii="Simplified Arabic" w:hAnsi="Simplified Arabic" w:hint="cs"/>
          <w:b/>
          <w:bCs/>
          <w:sz w:val="15"/>
          <w:szCs w:val="15"/>
          <w:rtl/>
        </w:rPr>
        <w:t>القطاعات الإقتصادية في فلسطين</w:t>
      </w:r>
      <w:r w:rsidRPr="00F41452">
        <w:rPr>
          <w:rFonts w:ascii="Simplified Arabic" w:hAnsi="Simplified Arabic"/>
          <w:b/>
          <w:bCs/>
          <w:sz w:val="15"/>
          <w:szCs w:val="15"/>
          <w:rtl/>
        </w:rPr>
        <w:t>،</w:t>
      </w:r>
      <w:r w:rsidRPr="00F41452">
        <w:rPr>
          <w:rFonts w:ascii="Simplified Arabic" w:hAnsi="Simplified Arabic" w:hint="cs"/>
          <w:b/>
          <w:bCs/>
          <w:sz w:val="15"/>
          <w:szCs w:val="15"/>
          <w:rtl/>
        </w:rPr>
        <w:t xml:space="preserve"> </w:t>
      </w:r>
      <w:r w:rsidRPr="00F41452">
        <w:rPr>
          <w:rFonts w:ascii="Simplified Arabic" w:hAnsi="Simplified Arabic"/>
          <w:b/>
          <w:bCs/>
          <w:sz w:val="15"/>
          <w:szCs w:val="15"/>
        </w:rPr>
        <w:t>2014</w:t>
      </w:r>
    </w:p>
    <w:tbl>
      <w:tblPr>
        <w:bidiVisual/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2154"/>
        <w:gridCol w:w="630"/>
        <w:gridCol w:w="773"/>
        <w:gridCol w:w="773"/>
        <w:gridCol w:w="773"/>
      </w:tblGrid>
      <w:tr w:rsidR="00A10AF2" w:rsidRPr="00F41452" w:rsidTr="004B2D7C">
        <w:trPr>
          <w:cantSplit/>
          <w:trHeight w:val="198"/>
          <w:jc w:val="center"/>
        </w:trPr>
        <w:tc>
          <w:tcPr>
            <w:tcW w:w="2154" w:type="dxa"/>
            <w:vMerge w:val="restart"/>
            <w:vAlign w:val="center"/>
          </w:tcPr>
          <w:p w:rsidR="00A10AF2" w:rsidRPr="00F41452" w:rsidRDefault="00A10AF2" w:rsidP="00A10AF2">
            <w:pPr>
              <w:pStyle w:val="Heading3"/>
              <w:jc w:val="center"/>
              <w:rPr>
                <w:rFonts w:ascii="Arial" w:hAnsi="Arial"/>
                <w:color w:val="auto"/>
                <w:sz w:val="14"/>
                <w:szCs w:val="14"/>
                <w:rtl/>
              </w:rPr>
            </w:pPr>
            <w:r w:rsidRPr="00F41452">
              <w:rPr>
                <w:rFonts w:ascii="Arial" w:hAnsi="Arial"/>
                <w:color w:val="auto"/>
                <w:sz w:val="14"/>
                <w:szCs w:val="14"/>
                <w:rtl/>
              </w:rPr>
              <w:t>المؤشرات</w:t>
            </w:r>
          </w:p>
        </w:tc>
        <w:tc>
          <w:tcPr>
            <w:tcW w:w="2949" w:type="dxa"/>
            <w:gridSpan w:val="4"/>
            <w:tcBorders>
              <w:left w:val="nil"/>
            </w:tcBorders>
            <w:vAlign w:val="center"/>
          </w:tcPr>
          <w:p w:rsidR="00A10AF2" w:rsidRPr="00F41452" w:rsidRDefault="00A10AF2" w:rsidP="00CD43DF">
            <w:pPr>
              <w:jc w:val="center"/>
              <w:rPr>
                <w:rFonts w:ascii="Arial" w:hAnsi="Arial" w:cs="Arial"/>
                <w:b/>
                <w:bCs/>
                <w:sz w:val="14"/>
                <w:szCs w:val="14"/>
                <w:rtl/>
              </w:rPr>
            </w:pPr>
            <w:r w:rsidRPr="00F41452">
              <w:rPr>
                <w:rFonts w:ascii="Arial" w:hAnsi="Arial" w:cs="Arial" w:hint="cs"/>
                <w:b/>
                <w:bCs/>
                <w:sz w:val="14"/>
                <w:szCs w:val="14"/>
                <w:rtl/>
              </w:rPr>
              <w:t>القطاع الإقتصادي</w:t>
            </w:r>
          </w:p>
        </w:tc>
      </w:tr>
      <w:tr w:rsidR="00A10AF2" w:rsidRPr="00F41452" w:rsidTr="004B2D7C">
        <w:trPr>
          <w:cantSplit/>
          <w:trHeight w:val="198"/>
          <w:jc w:val="center"/>
        </w:trPr>
        <w:tc>
          <w:tcPr>
            <w:tcW w:w="2154" w:type="dxa"/>
            <w:vMerge/>
            <w:vAlign w:val="center"/>
          </w:tcPr>
          <w:p w:rsidR="00A10AF2" w:rsidRPr="00F41452" w:rsidRDefault="00A10AF2" w:rsidP="00CD43DF">
            <w:pPr>
              <w:pStyle w:val="Heading3"/>
              <w:rPr>
                <w:rFonts w:ascii="Arial" w:hAnsi="Arial"/>
                <w:color w:val="auto"/>
                <w:sz w:val="14"/>
                <w:szCs w:val="14"/>
              </w:rPr>
            </w:pPr>
          </w:p>
        </w:tc>
        <w:tc>
          <w:tcPr>
            <w:tcW w:w="630" w:type="dxa"/>
            <w:tcBorders>
              <w:left w:val="nil"/>
            </w:tcBorders>
            <w:vAlign w:val="center"/>
          </w:tcPr>
          <w:p w:rsidR="00A10AF2" w:rsidRPr="00F41452" w:rsidRDefault="00A10AF2" w:rsidP="009111A6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F41452">
              <w:rPr>
                <w:rFonts w:ascii="Arial" w:hAnsi="Arial" w:cs="Arial"/>
                <w:sz w:val="14"/>
                <w:szCs w:val="14"/>
                <w:rtl/>
              </w:rPr>
              <w:t xml:space="preserve">الإنشاءات </w:t>
            </w:r>
          </w:p>
        </w:tc>
        <w:tc>
          <w:tcPr>
            <w:tcW w:w="773" w:type="dxa"/>
            <w:tcBorders>
              <w:left w:val="nil"/>
            </w:tcBorders>
            <w:vAlign w:val="center"/>
          </w:tcPr>
          <w:p w:rsidR="00A10AF2" w:rsidRPr="00F41452" w:rsidRDefault="00A10AF2" w:rsidP="00CD43DF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F41452">
              <w:rPr>
                <w:rFonts w:ascii="Arial" w:hAnsi="Arial" w:cs="Arial" w:hint="cs"/>
                <w:sz w:val="14"/>
                <w:szCs w:val="14"/>
                <w:rtl/>
              </w:rPr>
              <w:t>الصناعة</w:t>
            </w:r>
          </w:p>
        </w:tc>
        <w:tc>
          <w:tcPr>
            <w:tcW w:w="773" w:type="dxa"/>
            <w:tcBorders>
              <w:left w:val="nil"/>
              <w:right w:val="single" w:sz="4" w:space="0" w:color="auto"/>
            </w:tcBorders>
            <w:vAlign w:val="center"/>
          </w:tcPr>
          <w:p w:rsidR="00A10AF2" w:rsidRPr="00F41452" w:rsidRDefault="00A10AF2" w:rsidP="00CD43DF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F41452">
              <w:rPr>
                <w:rFonts w:ascii="Arial" w:hAnsi="Arial" w:cs="Arial" w:hint="cs"/>
                <w:sz w:val="14"/>
                <w:szCs w:val="14"/>
                <w:rtl/>
              </w:rPr>
              <w:t>الخدمات</w:t>
            </w:r>
          </w:p>
        </w:tc>
        <w:tc>
          <w:tcPr>
            <w:tcW w:w="773" w:type="dxa"/>
            <w:tcBorders>
              <w:left w:val="single" w:sz="4" w:space="0" w:color="auto"/>
            </w:tcBorders>
            <w:vAlign w:val="center"/>
          </w:tcPr>
          <w:p w:rsidR="00A10AF2" w:rsidRPr="00F41452" w:rsidRDefault="00A10AF2" w:rsidP="00A10AF2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F41452">
              <w:rPr>
                <w:rFonts w:ascii="Arial" w:hAnsi="Arial" w:cs="Arial" w:hint="cs"/>
                <w:sz w:val="14"/>
                <w:szCs w:val="14"/>
                <w:rtl/>
              </w:rPr>
              <w:t>التجارة الداخلية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154" w:type="dxa"/>
            <w:tcBorders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CD43DF">
            <w:pPr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>عدد المؤسسات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536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17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057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34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862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76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794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CD43DF">
            <w:pPr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 xml:space="preserve">عدد </w:t>
            </w:r>
            <w:r w:rsidRPr="00F41452">
              <w:rPr>
                <w:rFonts w:ascii="Arial" w:hAnsi="Arial" w:hint="cs"/>
                <w:sz w:val="14"/>
                <w:szCs w:val="14"/>
                <w:rtl/>
              </w:rPr>
              <w:t>العاملين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8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023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86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253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138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685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166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334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2A228B">
            <w:pPr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>تعويضات العاملين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53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152.2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490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970.8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810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184.9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469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568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.0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2A228B">
            <w:pPr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>الإنتاج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596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256.7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4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102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943.5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017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858.1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3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350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372.7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2A228B">
            <w:pPr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>الاستهلاك الوسيط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285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674.5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390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575.5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639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942.5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738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553.8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2A228B">
            <w:pPr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>القيمة المضافة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310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582.2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712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368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.0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377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915.6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2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611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818.9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154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4607" w:rsidRPr="00F41452" w:rsidRDefault="00334607" w:rsidP="002A228B">
            <w:pPr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>التكوين الرأسمالي الثابت الإجمالي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 xml:space="preserve"> (بالألف دولار)</w:t>
            </w:r>
          </w:p>
        </w:tc>
        <w:tc>
          <w:tcPr>
            <w:tcW w:w="63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3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423.8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78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902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.0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127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984.2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26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604.2</w:t>
            </w:r>
          </w:p>
        </w:tc>
      </w:tr>
    </w:tbl>
    <w:p w:rsidR="00334607" w:rsidRPr="00F41452" w:rsidRDefault="00334607" w:rsidP="00334607">
      <w:pPr>
        <w:jc w:val="center"/>
        <w:rPr>
          <w:rFonts w:ascii="Simplified Arabic" w:hAnsi="Simplified Arabic"/>
          <w:b/>
          <w:bCs/>
          <w:sz w:val="8"/>
          <w:szCs w:val="8"/>
        </w:rPr>
      </w:pPr>
    </w:p>
    <w:p w:rsidR="00334607" w:rsidRDefault="00334607" w:rsidP="00334607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</w:p>
    <w:p w:rsidR="00334607" w:rsidRDefault="00334607" w:rsidP="00334607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</w:p>
    <w:p w:rsidR="00334607" w:rsidRPr="00F41452" w:rsidRDefault="00334607" w:rsidP="00334607">
      <w:pPr>
        <w:jc w:val="center"/>
        <w:rPr>
          <w:rFonts w:ascii="Simplified Arabic" w:hAnsi="Simplified Arabic"/>
          <w:b/>
          <w:bCs/>
          <w:sz w:val="15"/>
          <w:szCs w:val="15"/>
          <w:rtl/>
        </w:rPr>
      </w:pPr>
      <w:r w:rsidRPr="00F41452">
        <w:rPr>
          <w:rFonts w:ascii="Simplified Arabic" w:hAnsi="Simplified Arabic"/>
          <w:b/>
          <w:bCs/>
          <w:sz w:val="15"/>
          <w:szCs w:val="15"/>
          <w:rtl/>
        </w:rPr>
        <w:t xml:space="preserve">أهم المعدلات المستخلصة لأنشطة </w:t>
      </w:r>
      <w:r w:rsidRPr="00F41452">
        <w:rPr>
          <w:rFonts w:ascii="Simplified Arabic" w:hAnsi="Simplified Arabic" w:hint="cs"/>
          <w:b/>
          <w:bCs/>
          <w:sz w:val="15"/>
          <w:szCs w:val="15"/>
          <w:rtl/>
        </w:rPr>
        <w:t>القطاعات الاقتصادية في فلسطين، 2014</w:t>
      </w:r>
    </w:p>
    <w:tbl>
      <w:tblPr>
        <w:bidiVisual/>
        <w:tblW w:w="5103" w:type="dxa"/>
        <w:jc w:val="center"/>
        <w:tblInd w:w="-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438"/>
        <w:gridCol w:w="666"/>
        <w:gridCol w:w="666"/>
        <w:gridCol w:w="607"/>
        <w:gridCol w:w="726"/>
      </w:tblGrid>
      <w:tr w:rsidR="00334607" w:rsidRPr="00F41452" w:rsidTr="004B2D7C">
        <w:trPr>
          <w:cantSplit/>
          <w:trHeight w:val="198"/>
          <w:jc w:val="center"/>
        </w:trPr>
        <w:tc>
          <w:tcPr>
            <w:tcW w:w="2438" w:type="dxa"/>
            <w:vMerge w:val="restart"/>
            <w:tcBorders>
              <w:top w:val="single" w:sz="4" w:space="0" w:color="auto"/>
            </w:tcBorders>
            <w:vAlign w:val="center"/>
          </w:tcPr>
          <w:p w:rsidR="00334607" w:rsidRPr="00F41452" w:rsidRDefault="00334607" w:rsidP="00CD43DF">
            <w:pPr>
              <w:pStyle w:val="Heading3"/>
              <w:jc w:val="center"/>
              <w:rPr>
                <w:rFonts w:ascii="Arial" w:hAnsi="Arial"/>
                <w:color w:val="auto"/>
                <w:sz w:val="14"/>
                <w:szCs w:val="14"/>
                <w:rtl/>
              </w:rPr>
            </w:pPr>
            <w:r w:rsidRPr="00F41452">
              <w:rPr>
                <w:rFonts w:ascii="Arial" w:hAnsi="Arial"/>
                <w:color w:val="auto"/>
                <w:sz w:val="14"/>
                <w:szCs w:val="14"/>
                <w:rtl/>
              </w:rPr>
              <w:t>المؤشرات</w:t>
            </w:r>
          </w:p>
        </w:tc>
        <w:tc>
          <w:tcPr>
            <w:tcW w:w="2665" w:type="dxa"/>
            <w:gridSpan w:val="4"/>
            <w:tcBorders>
              <w:top w:val="single" w:sz="4" w:space="0" w:color="auto"/>
            </w:tcBorders>
            <w:vAlign w:val="center"/>
          </w:tcPr>
          <w:p w:rsidR="00334607" w:rsidRPr="00F41452" w:rsidRDefault="00334607" w:rsidP="00CD43DF">
            <w:pPr>
              <w:pStyle w:val="Heading7"/>
              <w:jc w:val="center"/>
              <w:rPr>
                <w:sz w:val="14"/>
                <w:szCs w:val="14"/>
                <w:rtl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القطاع الاقتصادي</w:t>
            </w:r>
          </w:p>
        </w:tc>
      </w:tr>
      <w:tr w:rsidR="009111A6" w:rsidRPr="00F41452" w:rsidTr="004B2D7C">
        <w:trPr>
          <w:cantSplit/>
          <w:trHeight w:val="198"/>
          <w:jc w:val="center"/>
        </w:trPr>
        <w:tc>
          <w:tcPr>
            <w:tcW w:w="2438" w:type="dxa"/>
            <w:vMerge/>
            <w:tcBorders>
              <w:bottom w:val="single" w:sz="4" w:space="0" w:color="auto"/>
            </w:tcBorders>
            <w:vAlign w:val="center"/>
          </w:tcPr>
          <w:p w:rsidR="009111A6" w:rsidRPr="00F41452" w:rsidRDefault="009111A6" w:rsidP="00CD43DF">
            <w:pPr>
              <w:jc w:val="center"/>
              <w:rPr>
                <w:rFonts w:ascii="Arial" w:hAnsi="Arial"/>
                <w:b/>
                <w:bCs/>
                <w:sz w:val="14"/>
                <w:szCs w:val="14"/>
              </w:rPr>
            </w:pPr>
          </w:p>
        </w:tc>
        <w:tc>
          <w:tcPr>
            <w:tcW w:w="666" w:type="dxa"/>
            <w:tcBorders>
              <w:bottom w:val="single" w:sz="4" w:space="0" w:color="auto"/>
            </w:tcBorders>
            <w:vAlign w:val="center"/>
          </w:tcPr>
          <w:p w:rsidR="009111A6" w:rsidRPr="00F41452" w:rsidRDefault="009111A6" w:rsidP="009111A6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F41452">
              <w:rPr>
                <w:rFonts w:ascii="Arial" w:hAnsi="Arial" w:cs="Arial"/>
                <w:sz w:val="14"/>
                <w:szCs w:val="14"/>
                <w:rtl/>
              </w:rPr>
              <w:t xml:space="preserve">الإنشاءات </w:t>
            </w:r>
          </w:p>
        </w:tc>
        <w:tc>
          <w:tcPr>
            <w:tcW w:w="666" w:type="dxa"/>
            <w:tcBorders>
              <w:bottom w:val="single" w:sz="4" w:space="0" w:color="auto"/>
            </w:tcBorders>
            <w:vAlign w:val="center"/>
          </w:tcPr>
          <w:p w:rsidR="009111A6" w:rsidRPr="00F41452" w:rsidRDefault="009111A6" w:rsidP="00CD43DF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F41452">
              <w:rPr>
                <w:rFonts w:ascii="Arial" w:hAnsi="Arial" w:cs="Arial" w:hint="cs"/>
                <w:sz w:val="14"/>
                <w:szCs w:val="14"/>
                <w:rtl/>
              </w:rPr>
              <w:t>الصناعة</w:t>
            </w:r>
          </w:p>
        </w:tc>
        <w:tc>
          <w:tcPr>
            <w:tcW w:w="607" w:type="dxa"/>
            <w:tcBorders>
              <w:bottom w:val="single" w:sz="4" w:space="0" w:color="auto"/>
            </w:tcBorders>
            <w:vAlign w:val="center"/>
          </w:tcPr>
          <w:p w:rsidR="009111A6" w:rsidRPr="00F41452" w:rsidRDefault="009111A6" w:rsidP="00CD43DF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F41452">
              <w:rPr>
                <w:rFonts w:ascii="Arial" w:hAnsi="Arial" w:cs="Arial" w:hint="cs"/>
                <w:sz w:val="14"/>
                <w:szCs w:val="14"/>
                <w:rtl/>
              </w:rPr>
              <w:t>الخدمات</w:t>
            </w:r>
          </w:p>
        </w:tc>
        <w:tc>
          <w:tcPr>
            <w:tcW w:w="726" w:type="dxa"/>
            <w:tcBorders>
              <w:bottom w:val="single" w:sz="4" w:space="0" w:color="auto"/>
            </w:tcBorders>
            <w:vAlign w:val="center"/>
          </w:tcPr>
          <w:p w:rsidR="009111A6" w:rsidRPr="00F41452" w:rsidRDefault="009111A6" w:rsidP="00CD43DF">
            <w:pPr>
              <w:jc w:val="center"/>
              <w:rPr>
                <w:rFonts w:ascii="Arial" w:hAnsi="Arial" w:cs="Arial"/>
                <w:sz w:val="14"/>
                <w:szCs w:val="14"/>
                <w:rtl/>
              </w:rPr>
            </w:pPr>
            <w:r w:rsidRPr="00F41452">
              <w:rPr>
                <w:rFonts w:ascii="Arial" w:hAnsi="Arial" w:cs="Arial" w:hint="cs"/>
                <w:sz w:val="14"/>
                <w:szCs w:val="14"/>
                <w:rtl/>
              </w:rPr>
              <w:t>التجارة الداخلية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438" w:type="dxa"/>
            <w:tcBorders>
              <w:top w:val="single" w:sz="4" w:space="0" w:color="auto"/>
              <w:bottom w:val="nil"/>
            </w:tcBorders>
            <w:vAlign w:val="center"/>
          </w:tcPr>
          <w:p w:rsidR="00334607" w:rsidRPr="00F41452" w:rsidRDefault="00334607" w:rsidP="00CD43DF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 xml:space="preserve">نصيب </w:t>
            </w:r>
            <w:r w:rsidRPr="00F41452">
              <w:rPr>
                <w:rFonts w:ascii="Arial" w:hAnsi="Arial" w:hint="cs"/>
                <w:sz w:val="14"/>
                <w:szCs w:val="14"/>
                <w:rtl/>
              </w:rPr>
              <w:t>العامل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 xml:space="preserve"> بأجر من </w:t>
            </w:r>
            <w:r w:rsidRPr="00F41452">
              <w:rPr>
                <w:rFonts w:ascii="Arial" w:hAnsi="Arial" w:hint="cs"/>
                <w:sz w:val="14"/>
                <w:szCs w:val="14"/>
                <w:rtl/>
              </w:rPr>
              <w:t>تعويضات العاملين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 xml:space="preserve"> 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F41452">
              <w:rPr>
                <w:rFonts w:ascii="Arial" w:hAnsi="Arial" w:hint="cs"/>
                <w:sz w:val="14"/>
                <w:szCs w:val="14"/>
                <w:rtl/>
              </w:rPr>
              <w:t>ر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)</w:t>
            </w:r>
          </w:p>
        </w:tc>
        <w:tc>
          <w:tcPr>
            <w:tcW w:w="666" w:type="dxa"/>
            <w:tcBorders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069.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1</w:t>
            </w:r>
          </w:p>
        </w:tc>
        <w:tc>
          <w:tcPr>
            <w:tcW w:w="666" w:type="dxa"/>
            <w:tcBorders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381.2</w:t>
            </w:r>
          </w:p>
        </w:tc>
        <w:tc>
          <w:tcPr>
            <w:tcW w:w="607" w:type="dxa"/>
            <w:tcBorders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8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164.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8</w:t>
            </w:r>
          </w:p>
        </w:tc>
        <w:tc>
          <w:tcPr>
            <w:tcW w:w="726" w:type="dxa"/>
            <w:tcBorders>
              <w:left w:val="nil"/>
              <w:bottom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6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200.7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334607" w:rsidRPr="00F41452" w:rsidRDefault="00334607" w:rsidP="00CD43DF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 w:hint="cs"/>
                <w:sz w:val="14"/>
                <w:szCs w:val="14"/>
                <w:rtl/>
              </w:rPr>
              <w:t>نصيب العامل من الإنتاج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 xml:space="preserve"> 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F41452">
              <w:rPr>
                <w:rFonts w:ascii="Arial" w:hAnsi="Arial" w:hint="cs"/>
                <w:sz w:val="14"/>
                <w:szCs w:val="14"/>
                <w:rtl/>
              </w:rPr>
              <w:t>ر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74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318.4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47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568.7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14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549.9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20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142.4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334607" w:rsidRPr="00F41452" w:rsidRDefault="00334607" w:rsidP="00CD43DF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 w:hint="cs"/>
                <w:sz w:val="14"/>
                <w:szCs w:val="14"/>
                <w:rtl/>
              </w:rPr>
              <w:t>نصيب العامل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 xml:space="preserve"> بأجر من الإنتاج 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F41452">
              <w:rPr>
                <w:rFonts w:ascii="Arial" w:hAnsi="Arial" w:hint="cs"/>
                <w:sz w:val="14"/>
                <w:szCs w:val="14"/>
                <w:rtl/>
              </w:rPr>
              <w:t>ر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79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300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.0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61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683.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6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20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335.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4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44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242.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334607" w:rsidRPr="00F41452" w:rsidRDefault="00334607" w:rsidP="00CD43DF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 xml:space="preserve">نصيب العامل من القيمة المضافة 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F41452">
              <w:rPr>
                <w:rFonts w:ascii="Arial" w:hAnsi="Arial" w:hint="cs"/>
                <w:sz w:val="14"/>
                <w:szCs w:val="14"/>
                <w:rtl/>
              </w:rPr>
              <w:t>ر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38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711.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5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19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852.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9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9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935.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6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15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702.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3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334607" w:rsidRPr="00F41452" w:rsidRDefault="00334607" w:rsidP="00CD43DF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 w:hint="cs"/>
                <w:sz w:val="14"/>
                <w:szCs w:val="14"/>
                <w:rtl/>
              </w:rPr>
              <w:t>نصيب العامل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 xml:space="preserve"> بأجر من القيمة المضافة 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(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>بالدولا</w:t>
            </w:r>
            <w:r w:rsidRPr="00F41452">
              <w:rPr>
                <w:rFonts w:ascii="Arial" w:hAnsi="Arial" w:hint="cs"/>
                <w:sz w:val="14"/>
                <w:szCs w:val="14"/>
                <w:rtl/>
              </w:rPr>
              <w:t>ر</w:t>
            </w:r>
            <w:r w:rsidR="004B2D7C">
              <w:rPr>
                <w:rFonts w:ascii="Arial" w:hAnsi="Arial" w:hint="cs"/>
                <w:sz w:val="14"/>
                <w:szCs w:val="14"/>
                <w:rtl/>
              </w:rPr>
              <w:t>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41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306.3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25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743.7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13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886.2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34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,</w:t>
            </w:r>
            <w:r w:rsidRPr="00F41452">
              <w:rPr>
                <w:noProof w:val="0"/>
                <w:sz w:val="14"/>
                <w:szCs w:val="14"/>
                <w:rtl/>
              </w:rPr>
              <w:t>489.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5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334607" w:rsidRPr="00F41452" w:rsidRDefault="00334607" w:rsidP="00CD43DF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>نسبة القيمة المضافة إلى الإنتاج (%)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52.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1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41.7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68.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3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78.0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nil"/>
            </w:tcBorders>
            <w:vAlign w:val="center"/>
          </w:tcPr>
          <w:p w:rsidR="00334607" w:rsidRPr="00F41452" w:rsidRDefault="00334607" w:rsidP="00CD43DF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 xml:space="preserve">نسبة </w:t>
            </w:r>
            <w:r w:rsidRPr="00F41452">
              <w:rPr>
                <w:rFonts w:ascii="Arial" w:hAnsi="Arial" w:hint="cs"/>
                <w:sz w:val="14"/>
                <w:szCs w:val="14"/>
                <w:rtl/>
              </w:rPr>
              <w:t xml:space="preserve">تعويضات العاملين </w:t>
            </w:r>
            <w:r w:rsidRPr="00F41452">
              <w:rPr>
                <w:rFonts w:ascii="Arial" w:hAnsi="Arial"/>
                <w:sz w:val="14"/>
                <w:szCs w:val="14"/>
                <w:rtl/>
              </w:rPr>
              <w:t>إلى القيمة المضافة (%)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17.1</w:t>
            </w:r>
          </w:p>
        </w:tc>
        <w:tc>
          <w:tcPr>
            <w:tcW w:w="66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28.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7</w:t>
            </w: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58.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8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18.0</w:t>
            </w:r>
          </w:p>
        </w:tc>
      </w:tr>
      <w:tr w:rsidR="00334607" w:rsidRPr="00F41452" w:rsidTr="004B2D7C">
        <w:trPr>
          <w:cantSplit/>
          <w:trHeight w:val="198"/>
          <w:jc w:val="center"/>
        </w:trPr>
        <w:tc>
          <w:tcPr>
            <w:tcW w:w="2438" w:type="dxa"/>
            <w:tcBorders>
              <w:top w:val="nil"/>
              <w:bottom w:val="single" w:sz="4" w:space="0" w:color="auto"/>
            </w:tcBorders>
            <w:vAlign w:val="center"/>
          </w:tcPr>
          <w:p w:rsidR="00334607" w:rsidRPr="00F41452" w:rsidRDefault="00334607" w:rsidP="00CD43DF">
            <w:pPr>
              <w:ind w:left="65"/>
              <w:rPr>
                <w:rFonts w:ascii="Arial" w:hAnsi="Arial"/>
                <w:sz w:val="14"/>
                <w:szCs w:val="14"/>
              </w:rPr>
            </w:pPr>
            <w:r w:rsidRPr="00F41452">
              <w:rPr>
                <w:rFonts w:ascii="Arial" w:hAnsi="Arial"/>
                <w:sz w:val="14"/>
                <w:szCs w:val="14"/>
                <w:rtl/>
              </w:rPr>
              <w:t>نسبة الاهتلاك السنوي إلى الإنتاج (%)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1.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7</w:t>
            </w:r>
          </w:p>
        </w:tc>
        <w:tc>
          <w:tcPr>
            <w:tcW w:w="66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5.3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  <w:rtl/>
              </w:rPr>
              <w:t>8.</w:t>
            </w: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9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334607" w:rsidRPr="00F41452" w:rsidRDefault="00334607" w:rsidP="004B2D7C">
            <w:pPr>
              <w:ind w:left="57" w:right="-57" w:hanging="23"/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5.8</w:t>
            </w:r>
          </w:p>
        </w:tc>
      </w:tr>
    </w:tbl>
    <w:p w:rsidR="00334607" w:rsidRPr="00F41452" w:rsidRDefault="00334607" w:rsidP="00334607">
      <w:pPr>
        <w:bidi w:val="0"/>
        <w:jc w:val="center"/>
        <w:rPr>
          <w:rFonts w:ascii="Arial" w:hAnsi="Arial" w:cs="Arial"/>
          <w:sz w:val="4"/>
          <w:szCs w:val="4"/>
        </w:rPr>
      </w:pPr>
    </w:p>
    <w:p w:rsidR="00334607" w:rsidRPr="00F41452" w:rsidRDefault="00334607" w:rsidP="00A10AF2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A10AF2" w:rsidRDefault="00A10AF2" w:rsidP="00334607">
      <w:pPr>
        <w:jc w:val="center"/>
        <w:rPr>
          <w:rFonts w:ascii="Simplified Arabic" w:hAnsi="Simplified Arabic"/>
          <w:b/>
          <w:bCs/>
          <w:sz w:val="14"/>
          <w:szCs w:val="14"/>
          <w:rtl/>
        </w:rPr>
      </w:pPr>
    </w:p>
    <w:p w:rsidR="00DE1BF9" w:rsidRPr="00F41452" w:rsidRDefault="00F0732A" w:rsidP="00A26FB2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  <w:r w:rsidRPr="00F0732A">
        <w:rPr>
          <w:sz w:val="40"/>
          <w:szCs w:val="40"/>
          <w:rtl/>
        </w:rPr>
        <w:lastRenderedPageBreak/>
        <w:pict>
          <v:shape id="_x0000_s1029" type="#_x0000_t75" style="position:absolute;left:0;text-align:left;margin-left:0;margin-top:.05pt;width:-.05pt;height:-.05pt;z-index:251652096" o:allowincell="f">
            <v:imagedata r:id="rId43" o:title=""/>
            <w10:wrap type="topAndBottom"/>
          </v:shape>
          <o:OLEObject Type="Embed" ProgID="Excel.Sheet.8" ShapeID="_x0000_s1029" DrawAspect="Content" ObjectID="_1520234293" r:id="rId44"/>
        </w:pict>
      </w:r>
      <w:r w:rsidRPr="00F0732A">
        <w:rPr>
          <w:sz w:val="40"/>
          <w:szCs w:val="40"/>
          <w:rtl/>
        </w:rPr>
        <w:pict>
          <v:shape id="_x0000_s1046" type="#_x0000_t75" style="position:absolute;left:0;text-align:left;margin-left:0;margin-top:.05pt;width:-.05pt;height:-.05pt;z-index:251661312" o:allowincell="f">
            <v:imagedata r:id="rId43" o:title=""/>
            <w10:wrap type="topAndBottom"/>
          </v:shape>
          <o:OLEObject Type="Embed" ProgID="Excel.Sheet.8" ShapeID="_x0000_s1046" DrawAspect="Content" ObjectID="_1520234294" r:id="rId45"/>
        </w:pict>
      </w:r>
      <w:r w:rsidR="00A26FB2" w:rsidRPr="00F41452">
        <w:rPr>
          <w:rFonts w:cs="Simplified Arabic"/>
          <w:b/>
          <w:bCs/>
          <w:noProof w:val="0"/>
          <w:snapToGrid w:val="0"/>
          <w:sz w:val="40"/>
          <w:szCs w:val="40"/>
          <w:rtl/>
        </w:rPr>
        <w:t>السياحة</w:t>
      </w:r>
    </w:p>
    <w:p w:rsidR="00DE1BF9" w:rsidRPr="00F41452" w:rsidRDefault="00DE1BF9">
      <w:pPr>
        <w:bidi w:val="0"/>
        <w:rPr>
          <w:rFonts w:cs="Simplified Arabic"/>
          <w:b/>
          <w:bCs/>
          <w:noProof w:val="0"/>
          <w:snapToGrid w:val="0"/>
          <w:sz w:val="20"/>
        </w:rPr>
        <w:sectPr w:rsidR="00DE1BF9" w:rsidRPr="00F41452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8D2884" w:rsidRPr="00F41452" w:rsidRDefault="008D2884" w:rsidP="008D2884">
      <w:pPr>
        <w:tabs>
          <w:tab w:val="left" w:pos="4734"/>
        </w:tabs>
        <w:jc w:val="center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napToGrid w:val="0"/>
          <w:sz w:val="16"/>
          <w:szCs w:val="16"/>
          <w:rtl/>
        </w:rPr>
        <w:lastRenderedPageBreak/>
        <w:t xml:space="preserve">النشاط الفندقي في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F41452">
        <w:rPr>
          <w:rFonts w:cs="Simplified Arabic"/>
          <w:b/>
          <w:bCs/>
          <w:noProof w:val="0"/>
          <w:snapToGrid w:val="0"/>
          <w:sz w:val="16"/>
          <w:szCs w:val="16"/>
          <w:rtl/>
        </w:rPr>
        <w:t xml:space="preserve">، </w:t>
      </w:r>
      <w:r w:rsidRPr="00F41452">
        <w:rPr>
          <w:rFonts w:hint="cs"/>
          <w:b/>
          <w:bCs/>
          <w:noProof w:val="0"/>
          <w:snapToGrid w:val="0"/>
          <w:sz w:val="16"/>
          <w:szCs w:val="16"/>
          <w:rtl/>
        </w:rPr>
        <w:t>2012</w:t>
      </w:r>
      <w:r w:rsidRPr="00F41452">
        <w:rPr>
          <w:b/>
          <w:bCs/>
          <w:noProof w:val="0"/>
          <w:snapToGrid w:val="0"/>
          <w:sz w:val="16"/>
          <w:szCs w:val="16"/>
          <w:rtl/>
        </w:rPr>
        <w:t xml:space="preserve">- </w:t>
      </w:r>
      <w:r w:rsidRPr="00F41452">
        <w:rPr>
          <w:rFonts w:hint="cs"/>
          <w:b/>
          <w:bCs/>
          <w:noProof w:val="0"/>
          <w:snapToGrid w:val="0"/>
          <w:sz w:val="16"/>
          <w:szCs w:val="16"/>
          <w:rtl/>
        </w:rPr>
        <w:t>2014</w:t>
      </w:r>
    </w:p>
    <w:tbl>
      <w:tblPr>
        <w:bidiVisual/>
        <w:tblW w:w="40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449"/>
        <w:gridCol w:w="851"/>
        <w:gridCol w:w="850"/>
        <w:gridCol w:w="851"/>
      </w:tblGrid>
      <w:tr w:rsidR="008D2884" w:rsidRPr="00F41452" w:rsidTr="006B1067">
        <w:trPr>
          <w:trHeight w:hRule="exact" w:val="450"/>
          <w:jc w:val="center"/>
        </w:trPr>
        <w:tc>
          <w:tcPr>
            <w:tcW w:w="1449" w:type="dxa"/>
            <w:tcBorders>
              <w:bottom w:val="single" w:sz="4" w:space="0" w:color="auto"/>
            </w:tcBorders>
            <w:vAlign w:val="center"/>
          </w:tcPr>
          <w:p w:rsidR="008D2884" w:rsidRPr="00F41452" w:rsidRDefault="008D2884" w:rsidP="008D2884">
            <w:pPr>
              <w:ind w:left="57"/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2012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D2884" w:rsidRPr="00F41452" w:rsidRDefault="008D2884" w:rsidP="008D2884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2014</w:t>
            </w:r>
          </w:p>
        </w:tc>
      </w:tr>
      <w:tr w:rsidR="008D2884" w:rsidRPr="00F41452" w:rsidTr="006B1067">
        <w:trPr>
          <w:trHeight w:hRule="exact" w:val="227"/>
          <w:jc w:val="center"/>
        </w:trPr>
        <w:tc>
          <w:tcPr>
            <w:tcW w:w="1449" w:type="dxa"/>
            <w:tcBorders>
              <w:bottom w:val="nil"/>
            </w:tcBorders>
            <w:vAlign w:val="center"/>
          </w:tcPr>
          <w:p w:rsidR="008D2884" w:rsidRPr="00F41452" w:rsidRDefault="008D2884" w:rsidP="008D2884">
            <w:pPr>
              <w:ind w:left="26"/>
              <w:rPr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الفنادق العاملة</w:t>
            </w:r>
          </w:p>
        </w:tc>
        <w:tc>
          <w:tcPr>
            <w:tcW w:w="851" w:type="dxa"/>
            <w:tcBorders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               98 </w:t>
            </w:r>
          </w:p>
        </w:tc>
        <w:tc>
          <w:tcPr>
            <w:tcW w:w="850" w:type="dxa"/>
            <w:tcBorders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rFonts w:cs="Simplified Arabic"/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113</w:t>
            </w:r>
          </w:p>
        </w:tc>
        <w:tc>
          <w:tcPr>
            <w:tcW w:w="851" w:type="dxa"/>
            <w:tcBorders>
              <w:left w:val="nil"/>
              <w:bottom w:val="nil"/>
            </w:tcBorders>
            <w:vAlign w:val="center"/>
          </w:tcPr>
          <w:p w:rsidR="008D2884" w:rsidRPr="00F41452" w:rsidRDefault="008D2884" w:rsidP="008D2884">
            <w:pPr>
              <w:ind w:right="113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109</w:t>
            </w:r>
          </w:p>
        </w:tc>
      </w:tr>
      <w:tr w:rsidR="008D2884" w:rsidRPr="00F41452" w:rsidTr="006B1067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vAlign w:val="center"/>
          </w:tcPr>
          <w:p w:rsidR="008D2884" w:rsidRPr="00F41452" w:rsidRDefault="006B1067" w:rsidP="008D2884">
            <w:pPr>
              <w:ind w:left="26"/>
              <w:rPr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عدد الغرف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          5,377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6,072</w:t>
            </w:r>
          </w:p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8D2884" w:rsidRPr="00F41452" w:rsidRDefault="008D2884" w:rsidP="008D2884">
            <w:pPr>
              <w:ind w:right="113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6,691</w:t>
            </w:r>
          </w:p>
        </w:tc>
      </w:tr>
      <w:tr w:rsidR="008D2884" w:rsidRPr="00F41452" w:rsidTr="006B1067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vAlign w:val="center"/>
          </w:tcPr>
          <w:p w:rsidR="008D2884" w:rsidRPr="00F41452" w:rsidRDefault="008D2884" w:rsidP="008D2884">
            <w:pPr>
              <w:ind w:left="26"/>
              <w:rPr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الأسر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ّ</w:t>
            </w: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ة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        12,286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    13,902 </w:t>
            </w:r>
          </w:p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8D2884" w:rsidRPr="00F41452" w:rsidRDefault="008D2884" w:rsidP="008D2884">
            <w:pPr>
              <w:ind w:right="113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14,857</w:t>
            </w:r>
          </w:p>
        </w:tc>
      </w:tr>
      <w:tr w:rsidR="008D2884" w:rsidRPr="00F41452" w:rsidTr="006B1067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vAlign w:val="center"/>
          </w:tcPr>
          <w:p w:rsidR="008D2884" w:rsidRPr="00F41452" w:rsidRDefault="008D2884" w:rsidP="008D2884">
            <w:pPr>
              <w:ind w:left="2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النزلاء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      575,495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600,362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8D2884" w:rsidRPr="00F41452" w:rsidRDefault="008D2884" w:rsidP="008D2884">
            <w:pPr>
              <w:ind w:right="113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610,347</w:t>
            </w:r>
          </w:p>
        </w:tc>
      </w:tr>
      <w:tr w:rsidR="008D2884" w:rsidRPr="00F41452" w:rsidTr="006B1067">
        <w:trPr>
          <w:trHeight w:hRule="exact" w:val="227"/>
          <w:jc w:val="center"/>
        </w:trPr>
        <w:tc>
          <w:tcPr>
            <w:tcW w:w="1449" w:type="dxa"/>
            <w:tcBorders>
              <w:top w:val="nil"/>
              <w:bottom w:val="nil"/>
            </w:tcBorders>
            <w:vAlign w:val="center"/>
          </w:tcPr>
          <w:p w:rsidR="008D2884" w:rsidRPr="00F41452" w:rsidRDefault="008D2884" w:rsidP="008D2884">
            <w:pPr>
              <w:ind w:left="2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ليالي المبيت</w:t>
            </w:r>
          </w:p>
        </w:tc>
        <w:tc>
          <w:tcPr>
            <w:tcW w:w="851" w:type="dxa"/>
            <w:tcBorders>
              <w:top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   1,336,860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1,467,709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8D2884" w:rsidRPr="00F41452" w:rsidRDefault="008D2884" w:rsidP="008D2884">
            <w:pPr>
              <w:ind w:right="113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  <w:rtl/>
              </w:rPr>
              <w:t>1,537,311</w:t>
            </w:r>
          </w:p>
        </w:tc>
      </w:tr>
      <w:tr w:rsidR="008D2884" w:rsidRPr="00F41452" w:rsidTr="006B1067">
        <w:trPr>
          <w:trHeight w:hRule="exact" w:val="227"/>
          <w:jc w:val="center"/>
        </w:trPr>
        <w:tc>
          <w:tcPr>
            <w:tcW w:w="1449" w:type="dxa"/>
            <w:tcBorders>
              <w:top w:val="nil"/>
            </w:tcBorders>
            <w:vAlign w:val="center"/>
          </w:tcPr>
          <w:p w:rsidR="008D2884" w:rsidRPr="00F41452" w:rsidRDefault="008D2884" w:rsidP="008D2884">
            <w:pPr>
              <w:ind w:left="2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نسبة إشغال الغرف</w:t>
            </w:r>
          </w:p>
        </w:tc>
        <w:tc>
          <w:tcPr>
            <w:tcW w:w="851" w:type="dxa"/>
            <w:tcBorders>
              <w:top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29.1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noWrap/>
            <w:tcMar>
              <w:left w:w="0" w:type="dxa"/>
              <w:right w:w="0" w:type="dxa"/>
            </w:tcMar>
            <w:vAlign w:val="center"/>
          </w:tcPr>
          <w:p w:rsidR="008D2884" w:rsidRPr="00F41452" w:rsidRDefault="008D2884" w:rsidP="008D2884">
            <w:pPr>
              <w:ind w:right="113"/>
              <w:rPr>
                <w:rFonts w:cs="Simplified Arabic"/>
                <w:sz w:val="14"/>
                <w:szCs w:val="14"/>
              </w:rPr>
            </w:pPr>
            <w:r w:rsidRPr="00F41452">
              <w:rPr>
                <w:rFonts w:cs="Simplified Arabic" w:hint="cs"/>
                <w:sz w:val="14"/>
                <w:szCs w:val="14"/>
                <w:rtl/>
              </w:rPr>
              <w:t>24.8</w:t>
            </w:r>
          </w:p>
        </w:tc>
        <w:tc>
          <w:tcPr>
            <w:tcW w:w="851" w:type="dxa"/>
            <w:tcBorders>
              <w:top w:val="nil"/>
              <w:left w:val="nil"/>
            </w:tcBorders>
            <w:vAlign w:val="center"/>
          </w:tcPr>
          <w:p w:rsidR="008D2884" w:rsidRPr="00F41452" w:rsidRDefault="008D2884" w:rsidP="008D2884">
            <w:pPr>
              <w:ind w:right="113"/>
              <w:jc w:val="both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25.2</w:t>
            </w:r>
          </w:p>
        </w:tc>
      </w:tr>
    </w:tbl>
    <w:p w:rsidR="008D2884" w:rsidRPr="00F41452" w:rsidRDefault="008D2884" w:rsidP="008D288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8D2884" w:rsidRPr="00F41452" w:rsidRDefault="008D2884" w:rsidP="008D288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8D2884" w:rsidRPr="00F41452" w:rsidRDefault="008D2884" w:rsidP="008D2884">
      <w:pPr>
        <w:jc w:val="center"/>
        <w:rPr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التوزيع النسبي لليالي المبيت للنزلاء في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الضفة الغربية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حسب الجنسية،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2014</w:t>
      </w:r>
    </w:p>
    <w:p w:rsidR="008D2884" w:rsidRPr="00F41452" w:rsidRDefault="008D2884" w:rsidP="008D2884">
      <w:pPr>
        <w:jc w:val="center"/>
        <w:rPr>
          <w:b/>
          <w:bCs/>
          <w:noProof w:val="0"/>
          <w:sz w:val="18"/>
          <w:szCs w:val="18"/>
          <w:rtl/>
        </w:rPr>
      </w:pPr>
    </w:p>
    <w:p w:rsidR="006E3CFD" w:rsidRPr="00F41452" w:rsidRDefault="00DE3DF9" w:rsidP="008D2884">
      <w:pPr>
        <w:jc w:val="center"/>
        <w:rPr>
          <w:b/>
          <w:bCs/>
          <w:noProof w:val="0"/>
          <w:sz w:val="18"/>
          <w:szCs w:val="18"/>
          <w:rtl/>
        </w:rPr>
      </w:pPr>
      <w:r w:rsidRPr="00F41452">
        <w:rPr>
          <w:rFonts w:cs="Simplified Arabic"/>
          <w:b/>
          <w:bCs/>
          <w:sz w:val="40"/>
          <w:szCs w:val="40"/>
        </w:rPr>
        <w:drawing>
          <wp:inline distT="0" distB="0" distL="0" distR="0">
            <wp:extent cx="2949575" cy="1670050"/>
            <wp:effectExtent l="19050" t="0" r="22225" b="6350"/>
            <wp:docPr id="73" name="Object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6E3CFD" w:rsidRPr="00F41452" w:rsidRDefault="006E3CFD">
      <w:pPr>
        <w:bidi w:val="0"/>
        <w:rPr>
          <w:rFonts w:cs="Simplified Arabic"/>
          <w:b/>
          <w:bCs/>
          <w:noProof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z w:val="40"/>
          <w:szCs w:val="40"/>
          <w:rtl/>
        </w:rPr>
        <w:br w:type="page"/>
      </w:r>
    </w:p>
    <w:p w:rsidR="00DE1BF9" w:rsidRPr="00F41452" w:rsidRDefault="006000E4" w:rsidP="006000E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z w:val="40"/>
          <w:szCs w:val="40"/>
          <w:rtl/>
        </w:rPr>
        <w:lastRenderedPageBreak/>
        <w:t>الزراعة</w:t>
      </w:r>
    </w:p>
    <w:p w:rsidR="00DE1BF9" w:rsidRPr="00F41452" w:rsidRDefault="00DE1BF9">
      <w:pPr>
        <w:bidi w:val="0"/>
        <w:rPr>
          <w:rFonts w:cs="Simplified Arabic"/>
          <w:b/>
          <w:bCs/>
          <w:noProof w:val="0"/>
          <w:sz w:val="20"/>
        </w:rPr>
        <w:sectPr w:rsidR="00DE1BF9" w:rsidRPr="00F41452" w:rsidSect="00DE1BF9">
          <w:pgSz w:w="6237" w:h="8222" w:code="9"/>
          <w:pgMar w:top="397" w:right="397" w:bottom="737" w:left="397" w:header="0" w:footer="170" w:gutter="0"/>
          <w:cols w:space="720"/>
          <w:vAlign w:val="center"/>
          <w:titlePg/>
          <w:bidi/>
          <w:rtlGutter/>
        </w:sectPr>
      </w:pPr>
    </w:p>
    <w:p w:rsidR="00A754A5" w:rsidRPr="00F41452" w:rsidRDefault="00A754A5" w:rsidP="00A754A5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المؤشرات الزراعية في فلسطين   </w:t>
      </w:r>
    </w:p>
    <w:p w:rsidR="00A754A5" w:rsidRPr="00F41452" w:rsidRDefault="00A754A5" w:rsidP="00A754A5">
      <w:pPr>
        <w:tabs>
          <w:tab w:val="left" w:pos="2243"/>
        </w:tabs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954"/>
        <w:gridCol w:w="992"/>
        <w:gridCol w:w="1078"/>
      </w:tblGrid>
      <w:tr w:rsidR="00A754A5" w:rsidRPr="00F41452" w:rsidTr="00363EE2">
        <w:trPr>
          <w:jc w:val="center"/>
        </w:trPr>
        <w:tc>
          <w:tcPr>
            <w:tcW w:w="2954" w:type="dxa"/>
            <w:tcBorders>
              <w:bottom w:val="single" w:sz="4" w:space="0" w:color="auto"/>
            </w:tcBorders>
          </w:tcPr>
          <w:p w:rsidR="00A754A5" w:rsidRPr="00F41452" w:rsidRDefault="00A754A5" w:rsidP="00363EE2">
            <w:pPr>
              <w:tabs>
                <w:tab w:val="center" w:pos="1369"/>
                <w:tab w:val="left" w:pos="2018"/>
              </w:tabs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ab/>
              <w:t>المؤشر</w:t>
            </w: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ab/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A754A5" w:rsidRPr="00F41452" w:rsidRDefault="00A754A5" w:rsidP="00363EE2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الإسناد الزمني</w:t>
            </w:r>
          </w:p>
        </w:tc>
        <w:tc>
          <w:tcPr>
            <w:tcW w:w="1078" w:type="dxa"/>
            <w:tcBorders>
              <w:bottom w:val="single" w:sz="4" w:space="0" w:color="auto"/>
            </w:tcBorders>
            <w:vAlign w:val="center"/>
          </w:tcPr>
          <w:p w:rsidR="00A754A5" w:rsidRPr="00F41452" w:rsidRDefault="00A754A5" w:rsidP="00363EE2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القيمة</w:t>
            </w:r>
          </w:p>
        </w:tc>
      </w:tr>
      <w:tr w:rsidR="00A754A5" w:rsidRPr="00F41452" w:rsidTr="00363EE2">
        <w:trPr>
          <w:trHeight w:val="94"/>
          <w:jc w:val="center"/>
        </w:trPr>
        <w:tc>
          <w:tcPr>
            <w:tcW w:w="2954" w:type="dxa"/>
            <w:tcBorders>
              <w:bottom w:val="nil"/>
            </w:tcBorders>
            <w:vAlign w:val="center"/>
          </w:tcPr>
          <w:p w:rsidR="00A754A5" w:rsidRPr="00F41452" w:rsidRDefault="00A754A5" w:rsidP="00363EE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الحيازات الزراعية</w:t>
            </w:r>
          </w:p>
        </w:tc>
        <w:tc>
          <w:tcPr>
            <w:tcW w:w="992" w:type="dxa"/>
            <w:tcBorders>
              <w:bottom w:val="nil"/>
              <w:right w:val="nil"/>
            </w:tcBorders>
            <w:vAlign w:val="center"/>
          </w:tcPr>
          <w:p w:rsidR="00A754A5" w:rsidRPr="00F41452" w:rsidRDefault="00A754A5" w:rsidP="00363EE2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1078" w:type="dxa"/>
            <w:tcBorders>
              <w:left w:val="nil"/>
              <w:bottom w:val="nil"/>
            </w:tcBorders>
            <w:vAlign w:val="center"/>
          </w:tcPr>
          <w:p w:rsidR="00A754A5" w:rsidRPr="00F41452" w:rsidRDefault="00A754A5" w:rsidP="00363EE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105,238</w:t>
            </w:r>
          </w:p>
        </w:tc>
      </w:tr>
      <w:tr w:rsidR="00A754A5" w:rsidRPr="00F41452" w:rsidTr="00363EE2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A754A5" w:rsidRPr="00F41452" w:rsidRDefault="00A754A5" w:rsidP="00363EE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الحيازات النباتية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A754A5" w:rsidRPr="00F41452" w:rsidRDefault="00A754A5" w:rsidP="00363EE2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A754A5" w:rsidRPr="00F41452" w:rsidRDefault="00A754A5" w:rsidP="00363EE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71,761</w:t>
            </w:r>
          </w:p>
        </w:tc>
      </w:tr>
      <w:tr w:rsidR="00E23093" w:rsidRPr="00F41452" w:rsidTr="00363EE2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E23093" w:rsidRPr="00F41452" w:rsidRDefault="00E23093" w:rsidP="00363EE2">
            <w:pPr>
              <w:ind w:left="56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الحيازات الحيوانية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E23093" w:rsidRPr="00F41452" w:rsidRDefault="00E23093" w:rsidP="00E23093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2012/2013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E23093" w:rsidRPr="00F41452" w:rsidRDefault="00E23093" w:rsidP="00E23093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12,167</w:t>
            </w:r>
          </w:p>
        </w:tc>
      </w:tr>
      <w:tr w:rsidR="00E23093" w:rsidRPr="00F41452" w:rsidTr="00363EE2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E23093" w:rsidRPr="00F41452" w:rsidRDefault="00E23093" w:rsidP="00363EE2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الحيازات المختلطة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E23093" w:rsidRPr="00F41452" w:rsidRDefault="00E23093" w:rsidP="00E23093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2012/2013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E23093" w:rsidRPr="00F41452" w:rsidRDefault="00E23093" w:rsidP="00E23093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20,010</w:t>
            </w:r>
          </w:p>
        </w:tc>
      </w:tr>
      <w:tr w:rsidR="00A754A5" w:rsidRPr="00F41452" w:rsidTr="00363EE2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A754A5" w:rsidRPr="00F41452" w:rsidRDefault="00A754A5" w:rsidP="00E23093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المساحة المزروعة 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(</w:t>
            </w:r>
            <w:r w:rsidR="00E23093"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كم</w:t>
            </w:r>
            <w:r w:rsidR="00E23093"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vertAlign w:val="superscript"/>
                <w:rtl/>
              </w:rPr>
              <w:t>2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A754A5" w:rsidRPr="00F41452" w:rsidRDefault="00A754A5" w:rsidP="00363EE2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2010/2011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A754A5" w:rsidRPr="00F41452" w:rsidRDefault="00C52F89" w:rsidP="00363EE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snapToGrid w:val="0"/>
                <w:sz w:val="14"/>
                <w:szCs w:val="14"/>
                <w:rtl/>
              </w:rPr>
              <w:t>1</w:t>
            </w:r>
            <w:r w:rsidR="00F6114E">
              <w:rPr>
                <w:snapToGrid w:val="0"/>
                <w:sz w:val="14"/>
                <w:szCs w:val="14"/>
              </w:rPr>
              <w:t>,</w:t>
            </w:r>
            <w:r w:rsidRPr="00F41452">
              <w:rPr>
                <w:rFonts w:hint="cs"/>
                <w:snapToGrid w:val="0"/>
                <w:sz w:val="14"/>
                <w:szCs w:val="14"/>
                <w:rtl/>
              </w:rPr>
              <w:t>034.9</w:t>
            </w:r>
          </w:p>
        </w:tc>
      </w:tr>
      <w:tr w:rsidR="00A754A5" w:rsidRPr="00F41452" w:rsidTr="00363EE2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A754A5" w:rsidRPr="00F41452" w:rsidRDefault="00A754A5" w:rsidP="00363EE2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أعداد الأبقار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(رأس)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A754A5" w:rsidRPr="00F41452" w:rsidRDefault="00A754A5" w:rsidP="00363EE2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01/10/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A754A5" w:rsidRPr="00F41452" w:rsidRDefault="00A754A5" w:rsidP="00363EE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33,980</w:t>
            </w:r>
          </w:p>
        </w:tc>
      </w:tr>
      <w:tr w:rsidR="00A754A5" w:rsidRPr="00F41452" w:rsidTr="00363EE2">
        <w:trPr>
          <w:jc w:val="center"/>
        </w:trPr>
        <w:tc>
          <w:tcPr>
            <w:tcW w:w="2954" w:type="dxa"/>
            <w:tcBorders>
              <w:top w:val="nil"/>
              <w:bottom w:val="nil"/>
            </w:tcBorders>
            <w:vAlign w:val="center"/>
          </w:tcPr>
          <w:p w:rsidR="00A754A5" w:rsidRPr="00F41452" w:rsidRDefault="00A754A5" w:rsidP="00363EE2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أعداد الضأن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(رأس)</w:t>
            </w:r>
          </w:p>
        </w:tc>
        <w:tc>
          <w:tcPr>
            <w:tcW w:w="992" w:type="dxa"/>
            <w:tcBorders>
              <w:top w:val="nil"/>
              <w:bottom w:val="nil"/>
              <w:right w:val="nil"/>
            </w:tcBorders>
            <w:vAlign w:val="center"/>
          </w:tcPr>
          <w:p w:rsidR="00A754A5" w:rsidRPr="00F41452" w:rsidRDefault="00A754A5" w:rsidP="00363EE2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01/10/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</w:tcBorders>
            <w:vAlign w:val="center"/>
          </w:tcPr>
          <w:p w:rsidR="00A754A5" w:rsidRPr="00F41452" w:rsidRDefault="00A754A5" w:rsidP="00363EE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730,894</w:t>
            </w:r>
          </w:p>
        </w:tc>
      </w:tr>
      <w:tr w:rsidR="00A754A5" w:rsidRPr="00F41452" w:rsidTr="00363EE2">
        <w:trPr>
          <w:jc w:val="center"/>
        </w:trPr>
        <w:tc>
          <w:tcPr>
            <w:tcW w:w="2954" w:type="dxa"/>
            <w:tcBorders>
              <w:top w:val="nil"/>
            </w:tcBorders>
            <w:vAlign w:val="center"/>
          </w:tcPr>
          <w:p w:rsidR="00A754A5" w:rsidRPr="00F41452" w:rsidRDefault="00A754A5" w:rsidP="00363EE2">
            <w:pPr>
              <w:ind w:left="56"/>
              <w:jc w:val="both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أعداد الماعز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(رأس)</w:t>
            </w:r>
          </w:p>
        </w:tc>
        <w:tc>
          <w:tcPr>
            <w:tcW w:w="992" w:type="dxa"/>
            <w:tcBorders>
              <w:top w:val="nil"/>
              <w:right w:val="nil"/>
            </w:tcBorders>
            <w:vAlign w:val="center"/>
          </w:tcPr>
          <w:p w:rsidR="00A754A5" w:rsidRPr="00F41452" w:rsidRDefault="00A754A5" w:rsidP="00363EE2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01/10/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1078" w:type="dxa"/>
            <w:tcBorders>
              <w:top w:val="nil"/>
              <w:left w:val="nil"/>
            </w:tcBorders>
            <w:vAlign w:val="center"/>
          </w:tcPr>
          <w:p w:rsidR="00A754A5" w:rsidRPr="00F41452" w:rsidRDefault="00A754A5" w:rsidP="00363EE2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215,335</w:t>
            </w:r>
          </w:p>
        </w:tc>
      </w:tr>
    </w:tbl>
    <w:p w:rsidR="006000E4" w:rsidRPr="00F41452" w:rsidRDefault="006000E4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F41452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F41452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p w:rsidR="008F5B81" w:rsidRPr="00F41452" w:rsidRDefault="00AC0BC4" w:rsidP="00AC0BC4">
      <w:pPr>
        <w:pStyle w:val="BodyText"/>
        <w:autoSpaceDE w:val="0"/>
        <w:autoSpaceDN w:val="0"/>
        <w:jc w:val="center"/>
        <w:rPr>
          <w:rFonts w:ascii="Simplified Arabic" w:hAnsi="Simplified Arabic"/>
          <w:b/>
          <w:bCs/>
          <w:noProof w:val="0"/>
          <w:sz w:val="16"/>
          <w:szCs w:val="16"/>
          <w:rtl/>
        </w:rPr>
      </w:pPr>
      <w:r w:rsidRPr="00F41452">
        <w:rPr>
          <w:rFonts w:ascii="Arial" w:hAnsi="Arial" w:hint="cs"/>
          <w:b/>
          <w:bCs/>
          <w:noProof w:val="0"/>
          <w:sz w:val="16"/>
          <w:szCs w:val="16"/>
          <w:rtl/>
        </w:rPr>
        <w:t xml:space="preserve">عدد </w:t>
      </w:r>
      <w:r w:rsidR="008F5B81" w:rsidRPr="00F41452">
        <w:rPr>
          <w:rFonts w:ascii="Arial" w:hAnsi="Arial"/>
          <w:b/>
          <w:bCs/>
          <w:noProof w:val="0"/>
          <w:sz w:val="16"/>
          <w:szCs w:val="16"/>
          <w:rtl/>
        </w:rPr>
        <w:t xml:space="preserve">حيوانات الماشية في فلسطين حسب نوع الماشية، </w:t>
      </w:r>
    </w:p>
    <w:p w:rsidR="008F5B81" w:rsidRPr="00F41452" w:rsidRDefault="008F5B81" w:rsidP="00A754A5">
      <w:pPr>
        <w:pStyle w:val="BodyText"/>
        <w:autoSpaceDE w:val="0"/>
        <w:autoSpaceDN w:val="0"/>
        <w:jc w:val="center"/>
        <w:rPr>
          <w:noProof w:val="0"/>
          <w:sz w:val="16"/>
          <w:szCs w:val="16"/>
          <w:rtl/>
        </w:rPr>
      </w:pPr>
      <w:r w:rsidRPr="00F41452">
        <w:rPr>
          <w:rFonts w:ascii="Simplified Arabic" w:hAnsi="Simplified Arabic"/>
          <w:b/>
          <w:bCs/>
          <w:noProof w:val="0"/>
          <w:sz w:val="16"/>
          <w:szCs w:val="16"/>
          <w:rtl/>
        </w:rPr>
        <w:t>كما هي في 01/10/</w:t>
      </w:r>
      <w:r w:rsidR="00A754A5" w:rsidRPr="00F41452">
        <w:rPr>
          <w:rFonts w:ascii="Simplified Arabic" w:hAnsi="Simplified Arabic" w:hint="cs"/>
          <w:b/>
          <w:bCs/>
          <w:noProof w:val="0"/>
          <w:sz w:val="16"/>
          <w:szCs w:val="16"/>
          <w:rtl/>
        </w:rPr>
        <w:t>2013</w:t>
      </w:r>
    </w:p>
    <w:p w:rsidR="008F5B81" w:rsidRPr="00F41452" w:rsidRDefault="00DE3DF9" w:rsidP="00EF0604">
      <w:pPr>
        <w:jc w:val="center"/>
        <w:rPr>
          <w:rFonts w:ascii="Simplified Arabic" w:hAnsi="Simplified Arabic"/>
          <w:b/>
          <w:bCs/>
          <w:noProof w:val="0"/>
          <w:sz w:val="20"/>
          <w:rtl/>
        </w:rPr>
      </w:pPr>
      <w:r w:rsidRPr="00F41452">
        <w:rPr>
          <w:b/>
          <w:bCs/>
          <w:bdr w:val="single" w:sz="4" w:space="0" w:color="auto"/>
        </w:rPr>
        <w:drawing>
          <wp:inline distT="0" distB="0" distL="0" distR="0">
            <wp:extent cx="2663825" cy="1416685"/>
            <wp:effectExtent l="0" t="0" r="0" b="0"/>
            <wp:docPr id="94" name="Object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8F5B81" w:rsidRPr="00F41452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F41452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F41452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</w:rPr>
      </w:pPr>
    </w:p>
    <w:p w:rsidR="008F5B81" w:rsidRPr="00F41452" w:rsidRDefault="008F5B81" w:rsidP="006000E4">
      <w:pPr>
        <w:ind w:left="453"/>
        <w:jc w:val="both"/>
        <w:rPr>
          <w:rFonts w:cs="Simplified Arabic"/>
          <w:noProof w:val="0"/>
          <w:sz w:val="14"/>
          <w:szCs w:val="14"/>
          <w:rtl/>
        </w:rPr>
      </w:pPr>
    </w:p>
    <w:p w:rsidR="00735981" w:rsidRPr="00F41452" w:rsidRDefault="00A754A5" w:rsidP="00735981">
      <w:pPr>
        <w:jc w:val="center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br w:type="page"/>
      </w:r>
      <w:r w:rsidR="00735981" w:rsidRPr="00F41452">
        <w:rPr>
          <w:rFonts w:cs="Simplified Arabic"/>
          <w:noProof w:val="0"/>
          <w:sz w:val="16"/>
          <w:szCs w:val="16"/>
          <w:rtl/>
        </w:rPr>
        <w:lastRenderedPageBreak/>
        <w:t xml:space="preserve">مؤشرات مختارة لنشاط معاصر الزيتون في فلسطين، </w:t>
      </w:r>
      <w:r w:rsidR="00735981" w:rsidRPr="00F41452">
        <w:rPr>
          <w:rFonts w:hint="cs"/>
          <w:noProof w:val="0"/>
          <w:sz w:val="16"/>
          <w:szCs w:val="16"/>
          <w:rtl/>
        </w:rPr>
        <w:t>2011</w:t>
      </w:r>
      <w:r w:rsidR="00735981" w:rsidRPr="00F41452">
        <w:rPr>
          <w:noProof w:val="0"/>
          <w:sz w:val="16"/>
          <w:szCs w:val="16"/>
          <w:rtl/>
        </w:rPr>
        <w:t xml:space="preserve">- </w:t>
      </w:r>
      <w:r w:rsidR="00735981" w:rsidRPr="00F41452">
        <w:rPr>
          <w:sz w:val="16"/>
          <w:szCs w:val="16"/>
        </w:rPr>
        <w:t>2014</w:t>
      </w:r>
    </w:p>
    <w:p w:rsidR="00735981" w:rsidRPr="00F41452" w:rsidRDefault="00735981" w:rsidP="00735981">
      <w:pPr>
        <w:pStyle w:val="Title"/>
        <w:jc w:val="left"/>
        <w:rPr>
          <w:rFonts w:cs="Simplified Arabic"/>
          <w:b w:val="0"/>
          <w:bCs w:val="0"/>
          <w:noProof w:val="0"/>
          <w:sz w:val="14"/>
          <w:szCs w:val="14"/>
          <w:rtl/>
        </w:rPr>
      </w:pPr>
      <w:r w:rsidRPr="00F41452">
        <w:rPr>
          <w:rFonts w:cs="Simplified Arabic"/>
          <w:b w:val="0"/>
          <w:bCs w:val="0"/>
          <w:snapToGrid w:val="0"/>
          <w:sz w:val="14"/>
          <w:szCs w:val="14"/>
        </w:rPr>
        <w:t xml:space="preserve">       </w:t>
      </w:r>
      <w:r w:rsidRPr="00F41452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الكمية: بالطن</w:t>
      </w:r>
      <w:r w:rsidRPr="00F41452">
        <w:rPr>
          <w:rFonts w:cs="Simplified Arabic" w:hint="cs"/>
          <w:b w:val="0"/>
          <w:bCs w:val="0"/>
          <w:noProof w:val="0"/>
          <w:snapToGrid w:val="0"/>
          <w:sz w:val="14"/>
          <w:szCs w:val="14"/>
          <w:rtl/>
        </w:rPr>
        <w:t xml:space="preserve"> المتري</w:t>
      </w:r>
      <w:r w:rsidRPr="00F41452">
        <w:rPr>
          <w:rFonts w:cs="Simplified Arabic"/>
          <w:b w:val="0"/>
          <w:bCs w:val="0"/>
          <w:noProof w:val="0"/>
          <w:snapToGrid w:val="0"/>
          <w:sz w:val="14"/>
          <w:szCs w:val="14"/>
          <w:rtl/>
        </w:rPr>
        <w:t>، القيمة: بالألف دولار أمريكي</w:t>
      </w:r>
    </w:p>
    <w:tbl>
      <w:tblPr>
        <w:bidiVisual/>
        <w:tblW w:w="5103" w:type="dxa"/>
        <w:jc w:val="center"/>
        <w:tblLayout w:type="fixed"/>
        <w:tblCellMar>
          <w:left w:w="0" w:type="dxa"/>
          <w:right w:w="0" w:type="dxa"/>
        </w:tblCellMar>
        <w:tblLook w:val="0000"/>
      </w:tblPr>
      <w:tblGrid>
        <w:gridCol w:w="1647"/>
        <w:gridCol w:w="864"/>
        <w:gridCol w:w="864"/>
        <w:gridCol w:w="864"/>
        <w:gridCol w:w="864"/>
      </w:tblGrid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ind w:left="113"/>
              <w:jc w:val="center"/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المؤشر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2011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2012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2013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jc w:val="center"/>
              <w:rPr>
                <w:b/>
                <w:bCs/>
                <w:snapToGrid w:val="0"/>
                <w:sz w:val="14"/>
                <w:szCs w:val="14"/>
                <w:rtl/>
              </w:rPr>
            </w:pPr>
            <w:r w:rsidRPr="00F41452">
              <w:rPr>
                <w:b/>
                <w:bCs/>
                <w:snapToGrid w:val="0"/>
                <w:sz w:val="14"/>
                <w:szCs w:val="14"/>
              </w:rPr>
              <w:t>2014</w:t>
            </w:r>
          </w:p>
        </w:tc>
      </w:tr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tabs>
                <w:tab w:val="left" w:pos="1560"/>
              </w:tabs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معاصر الزيتون العاملة</w:t>
            </w:r>
          </w:p>
        </w:tc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272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279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264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265</w:t>
            </w:r>
          </w:p>
        </w:tc>
      </w:tr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كمية الزيتون المدروس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93,565.7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104,762.6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65,829.4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108,379.1</w:t>
            </w:r>
          </w:p>
        </w:tc>
      </w:tr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كمية الزيت المستخلصة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20,754.0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22,951.1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17,641.9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24,758.5</w:t>
            </w:r>
          </w:p>
        </w:tc>
      </w:tr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إجمالي عدد</w:t>
            </w:r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 xml:space="preserve"> العاملين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1,326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1,220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1,119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rFonts w:hint="cs"/>
                <w:snapToGrid w:val="0"/>
                <w:sz w:val="14"/>
                <w:szCs w:val="14"/>
                <w:rtl/>
              </w:rPr>
              <w:t>1</w:t>
            </w:r>
            <w:r w:rsidRPr="00F41452">
              <w:rPr>
                <w:snapToGrid w:val="0"/>
                <w:sz w:val="14"/>
                <w:szCs w:val="14"/>
              </w:rPr>
              <w:t>,</w:t>
            </w:r>
            <w:r w:rsidRPr="00F41452">
              <w:rPr>
                <w:rFonts w:hint="cs"/>
                <w:snapToGrid w:val="0"/>
                <w:sz w:val="14"/>
                <w:szCs w:val="14"/>
                <w:rtl/>
              </w:rPr>
              <w:t>353</w:t>
            </w:r>
          </w:p>
        </w:tc>
      </w:tr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عدد العاملين بأجر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939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891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716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985</w:t>
            </w:r>
          </w:p>
        </w:tc>
      </w:tr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تعويضات العاملين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1,028.3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1,014.3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689.4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1,024.0</w:t>
            </w:r>
          </w:p>
        </w:tc>
      </w:tr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قيمة إجمالي </w:t>
            </w:r>
            <w:proofErr w:type="spellStart"/>
            <w:r w:rsidRPr="00F41452">
              <w:rPr>
                <w:rFonts w:cs="Simplified Arabic" w:hint="cs"/>
                <w:noProof w:val="0"/>
                <w:snapToGrid w:val="0"/>
                <w:sz w:val="14"/>
                <w:szCs w:val="14"/>
                <w:rtl/>
              </w:rPr>
              <w:t>انتاج</w:t>
            </w:r>
            <w:proofErr w:type="spellEnd"/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 معاصر الزيتون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9,519.1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9,098.2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8,599.8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14,001.3</w:t>
            </w:r>
          </w:p>
        </w:tc>
      </w:tr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القيمة المضافة</w:t>
            </w:r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7,016.8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6,490.8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6,464.0</w:t>
            </w:r>
          </w:p>
        </w:tc>
        <w:tc>
          <w:tcPr>
            <w:tcW w:w="86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10,910.9</w:t>
            </w:r>
          </w:p>
        </w:tc>
      </w:tr>
      <w:tr w:rsidR="00E23093" w:rsidRPr="00F41452" w:rsidTr="00856EAA">
        <w:trPr>
          <w:trHeight w:val="20"/>
          <w:jc w:val="center"/>
        </w:trPr>
        <w:tc>
          <w:tcPr>
            <w:tcW w:w="16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ind w:left="111"/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التكوين الرأسمالي الثابت </w:t>
            </w:r>
            <w:proofErr w:type="spellStart"/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>الاجمالي</w:t>
            </w:r>
            <w:proofErr w:type="spellEnd"/>
          </w:p>
        </w:tc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2,411.4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3,166.4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1,240.8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23093" w:rsidRPr="00F41452" w:rsidRDefault="00E23093" w:rsidP="008D2884">
            <w:pPr>
              <w:bidi w:val="0"/>
              <w:ind w:right="113"/>
              <w:jc w:val="right"/>
              <w:rPr>
                <w:snapToGrid w:val="0"/>
                <w:sz w:val="14"/>
                <w:szCs w:val="14"/>
              </w:rPr>
            </w:pPr>
            <w:r w:rsidRPr="00F41452">
              <w:rPr>
                <w:snapToGrid w:val="0"/>
                <w:sz w:val="14"/>
                <w:szCs w:val="14"/>
              </w:rPr>
              <w:t>-</w:t>
            </w:r>
          </w:p>
        </w:tc>
      </w:tr>
    </w:tbl>
    <w:p w:rsidR="00735981" w:rsidRPr="00F41452" w:rsidRDefault="00735981" w:rsidP="000F373B">
      <w:pPr>
        <w:ind w:left="481"/>
        <w:rPr>
          <w:b/>
          <w:bCs/>
          <w:noProof w:val="0"/>
          <w:sz w:val="10"/>
          <w:szCs w:val="10"/>
          <w:rtl/>
        </w:rPr>
      </w:pPr>
      <w:r w:rsidRPr="00F41452">
        <w:rPr>
          <w:b/>
          <w:bCs/>
          <w:noProof w:val="0"/>
          <w:sz w:val="10"/>
          <w:szCs w:val="10"/>
        </w:rPr>
        <w:t xml:space="preserve">(-)   </w:t>
      </w:r>
      <w:r w:rsidRPr="00F41452">
        <w:rPr>
          <w:rFonts w:hint="cs"/>
          <w:b/>
          <w:bCs/>
          <w:noProof w:val="0"/>
          <w:sz w:val="10"/>
          <w:szCs w:val="10"/>
          <w:rtl/>
        </w:rPr>
        <w:t>: لا يوجد بيانات</w:t>
      </w:r>
    </w:p>
    <w:p w:rsidR="00735981" w:rsidRPr="00F41452" w:rsidRDefault="00735981" w:rsidP="00735981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735981" w:rsidRPr="00F41452" w:rsidRDefault="00735981" w:rsidP="006B1067">
      <w:pPr>
        <w:jc w:val="center"/>
        <w:rPr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كمية الزيتون المدروس </w:t>
      </w:r>
      <w:r w:rsidR="006B1067" w:rsidRPr="00F41452">
        <w:rPr>
          <w:rFonts w:cs="Simplified Arabic" w:hint="cs"/>
          <w:b/>
          <w:bCs/>
          <w:noProof w:val="0"/>
          <w:sz w:val="16"/>
          <w:szCs w:val="16"/>
          <w:rtl/>
        </w:rPr>
        <w:t>وكمية الزيت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المستخلصة في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2011</w:t>
      </w:r>
      <w:r w:rsidRPr="00F41452">
        <w:rPr>
          <w:b/>
          <w:bCs/>
          <w:noProof w:val="0"/>
          <w:sz w:val="16"/>
          <w:szCs w:val="16"/>
          <w:rtl/>
        </w:rPr>
        <w:t>-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b/>
          <w:bCs/>
          <w:noProof w:val="0"/>
          <w:sz w:val="16"/>
          <w:szCs w:val="16"/>
        </w:rPr>
        <w:t>2014</w:t>
      </w:r>
    </w:p>
    <w:p w:rsidR="00B25554" w:rsidRPr="00F41452" w:rsidRDefault="00DE3DF9" w:rsidP="00735981">
      <w:pPr>
        <w:jc w:val="center"/>
        <w:rPr>
          <w:rFonts w:cs="Simplified Arabic"/>
          <w:b/>
          <w:bCs/>
          <w:noProof w:val="0"/>
          <w:sz w:val="18"/>
          <w:szCs w:val="18"/>
          <w:rtl/>
        </w:rPr>
      </w:pPr>
      <w:r w:rsidRPr="00F41452">
        <w:rPr>
          <w:rFonts w:cs="Simplified Arabic"/>
          <w:b/>
          <w:bCs/>
          <w:sz w:val="18"/>
          <w:szCs w:val="18"/>
          <w:bdr w:val="single" w:sz="4" w:space="0" w:color="auto"/>
        </w:rPr>
        <w:drawing>
          <wp:inline distT="0" distB="0" distL="0" distR="0">
            <wp:extent cx="3065780" cy="1760220"/>
            <wp:effectExtent l="0" t="0" r="0" b="0"/>
            <wp:docPr id="56" name="Object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106F65" w:rsidRPr="00F41452" w:rsidRDefault="00106F65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</w:p>
    <w:p w:rsidR="00D34F94" w:rsidRPr="00F41452" w:rsidRDefault="00106F65" w:rsidP="00D34F94">
      <w:pPr>
        <w:jc w:val="center"/>
        <w:rPr>
          <w:rFonts w:cs="Simplified Arabic"/>
          <w:b/>
          <w:bCs/>
          <w:noProof w:val="0"/>
          <w:sz w:val="40"/>
          <w:szCs w:val="40"/>
          <w:rtl/>
        </w:rPr>
      </w:pPr>
      <w:r w:rsidRPr="00F41452">
        <w:rPr>
          <w:rFonts w:cs="Simplified Arabic"/>
          <w:b/>
          <w:bCs/>
          <w:noProof w:val="0"/>
          <w:sz w:val="40"/>
          <w:szCs w:val="40"/>
          <w:rtl/>
        </w:rPr>
        <w:t>البيئة</w:t>
      </w: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>
      <w:pPr>
        <w:bidi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br w:type="page"/>
      </w:r>
    </w:p>
    <w:p w:rsidR="00106F65" w:rsidRPr="00F41452" w:rsidRDefault="00106F65" w:rsidP="00106F65">
      <w:pPr>
        <w:jc w:val="center"/>
        <w:outlineLvl w:val="0"/>
        <w:rPr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مؤشرات مختارة لإحصاءات المياه في 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فلسطين</w:t>
      </w:r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2012</w:t>
      </w:r>
      <w:r w:rsidRPr="00F41452">
        <w:rPr>
          <w:b/>
          <w:bCs/>
          <w:noProof w:val="0"/>
          <w:sz w:val="16"/>
          <w:szCs w:val="16"/>
          <w:rtl/>
        </w:rPr>
        <w:t>-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2014</w:t>
      </w:r>
    </w:p>
    <w:p w:rsidR="00106F65" w:rsidRPr="00F41452" w:rsidRDefault="00106F65" w:rsidP="00106F65">
      <w:pPr>
        <w:outlineLvl w:val="0"/>
        <w:rPr>
          <w:rFonts w:cs="Simplified Arabic"/>
          <w:noProof w:val="0"/>
          <w:sz w:val="14"/>
          <w:szCs w:val="14"/>
          <w:rtl/>
        </w:rPr>
      </w:pPr>
      <w:r w:rsidRPr="00F41452">
        <w:rPr>
          <w:rFonts w:cs="Simplified Arabic"/>
          <w:noProof w:val="0"/>
          <w:sz w:val="14"/>
          <w:szCs w:val="14"/>
          <w:rtl/>
        </w:rPr>
        <w:t xml:space="preserve">   الكمية </w:t>
      </w:r>
      <w:r w:rsidRPr="00F41452">
        <w:rPr>
          <w:rFonts w:cs="Simplified Arabic" w:hint="cs"/>
          <w:noProof w:val="0"/>
          <w:sz w:val="14"/>
          <w:szCs w:val="14"/>
          <w:rtl/>
        </w:rPr>
        <w:t>بال</w:t>
      </w:r>
      <w:r w:rsidRPr="00F41452">
        <w:rPr>
          <w:rFonts w:cs="Simplified Arabic"/>
          <w:noProof w:val="0"/>
          <w:sz w:val="14"/>
          <w:szCs w:val="14"/>
          <w:rtl/>
        </w:rPr>
        <w:t xml:space="preserve">مليون </w:t>
      </w:r>
      <w:r w:rsidRPr="00F41452">
        <w:rPr>
          <w:rFonts w:cs="Simplified Arabic" w:hint="cs"/>
          <w:noProof w:val="0"/>
          <w:sz w:val="14"/>
          <w:szCs w:val="14"/>
          <w:rtl/>
        </w:rPr>
        <w:t>م</w:t>
      </w:r>
      <w:r w:rsidRPr="00F41452">
        <w:rPr>
          <w:rFonts w:cs="Simplified Arabic" w:hint="cs"/>
          <w:noProof w:val="0"/>
          <w:sz w:val="14"/>
          <w:szCs w:val="14"/>
          <w:vertAlign w:val="superscript"/>
          <w:rtl/>
        </w:rPr>
        <w:t>3</w:t>
      </w:r>
      <w:r w:rsidRPr="00F41452">
        <w:rPr>
          <w:rFonts w:cs="Simplified Arabic" w:hint="cs"/>
          <w:noProof w:val="0"/>
          <w:sz w:val="14"/>
          <w:szCs w:val="14"/>
          <w:rtl/>
        </w:rPr>
        <w:t>/ السنة</w:t>
      </w:r>
    </w:p>
    <w:tbl>
      <w:tblPr>
        <w:tblW w:w="51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48"/>
        <w:gridCol w:w="548"/>
        <w:gridCol w:w="549"/>
        <w:gridCol w:w="3531"/>
      </w:tblGrid>
      <w:tr w:rsidR="00106F65" w:rsidRPr="00F41452" w:rsidTr="00106F65">
        <w:trPr>
          <w:trHeight w:hRule="exact" w:val="284"/>
          <w:jc w:val="center"/>
        </w:trPr>
        <w:tc>
          <w:tcPr>
            <w:tcW w:w="548" w:type="dxa"/>
            <w:vAlign w:val="center"/>
          </w:tcPr>
          <w:p w:rsidR="00106F65" w:rsidRPr="00F41452" w:rsidRDefault="00106F65" w:rsidP="00106F65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2014</w:t>
            </w:r>
          </w:p>
        </w:tc>
        <w:tc>
          <w:tcPr>
            <w:tcW w:w="548" w:type="dxa"/>
            <w:vAlign w:val="center"/>
          </w:tcPr>
          <w:p w:rsidR="00106F65" w:rsidRPr="00F41452" w:rsidRDefault="00106F65" w:rsidP="00106F65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2013</w:t>
            </w:r>
          </w:p>
        </w:tc>
        <w:tc>
          <w:tcPr>
            <w:tcW w:w="549" w:type="dxa"/>
            <w:vAlign w:val="center"/>
          </w:tcPr>
          <w:p w:rsidR="00106F65" w:rsidRPr="00F41452" w:rsidRDefault="00106F65" w:rsidP="00106F65">
            <w:pPr>
              <w:jc w:val="center"/>
              <w:rPr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z w:val="14"/>
                <w:szCs w:val="14"/>
                <w:rtl/>
              </w:rPr>
              <w:t>2012</w:t>
            </w:r>
          </w:p>
        </w:tc>
        <w:tc>
          <w:tcPr>
            <w:tcW w:w="3531" w:type="dxa"/>
            <w:vAlign w:val="center"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المؤشر</w:t>
            </w:r>
          </w:p>
        </w:tc>
      </w:tr>
      <w:tr w:rsidR="00106F65" w:rsidRPr="00F41452" w:rsidTr="00106F65">
        <w:trPr>
          <w:trHeight w:val="20"/>
          <w:jc w:val="center"/>
        </w:trPr>
        <w:tc>
          <w:tcPr>
            <w:tcW w:w="548" w:type="dxa"/>
            <w:tcBorders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342.7</w:t>
            </w:r>
          </w:p>
        </w:tc>
        <w:tc>
          <w:tcPr>
            <w:tcW w:w="548" w:type="dxa"/>
            <w:tcBorders>
              <w:left w:val="nil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365.7</w:t>
            </w:r>
          </w:p>
        </w:tc>
        <w:tc>
          <w:tcPr>
            <w:tcW w:w="549" w:type="dxa"/>
            <w:tcBorders>
              <w:left w:val="nil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</w:rPr>
              <w:t>349.2</w:t>
            </w:r>
          </w:p>
        </w:tc>
        <w:tc>
          <w:tcPr>
            <w:tcW w:w="3531" w:type="dxa"/>
            <w:tcBorders>
              <w:bottom w:val="nil"/>
            </w:tcBorders>
            <w:vAlign w:val="center"/>
          </w:tcPr>
          <w:p w:rsidR="00106F65" w:rsidRPr="00F41452" w:rsidRDefault="00106F65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كمية المياه المتاحة سنويا</w:t>
            </w:r>
          </w:p>
        </w:tc>
      </w:tr>
      <w:tr w:rsidR="00106F65" w:rsidRPr="00F41452" w:rsidTr="00106F65">
        <w:trPr>
          <w:trHeight w:val="20"/>
          <w:jc w:val="center"/>
        </w:trPr>
        <w:tc>
          <w:tcPr>
            <w:tcW w:w="548" w:type="dxa"/>
            <w:tcBorders>
              <w:top w:val="nil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246.3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262.9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</w:rPr>
              <w:t>253.3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106F65" w:rsidRPr="00F41452" w:rsidRDefault="00106F65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الضخ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السنوية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من الآبار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الجوفية</w:t>
            </w: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</w:t>
            </w:r>
          </w:p>
        </w:tc>
      </w:tr>
      <w:tr w:rsidR="00106F65" w:rsidRPr="00F41452" w:rsidTr="00106F65">
        <w:trPr>
          <w:trHeight w:val="20"/>
          <w:jc w:val="center"/>
        </w:trPr>
        <w:tc>
          <w:tcPr>
            <w:tcW w:w="548" w:type="dxa"/>
            <w:tcBorders>
              <w:top w:val="nil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28.2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39.5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</w:rPr>
              <w:t>39.3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106F65" w:rsidRPr="00F41452" w:rsidRDefault="00106F65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التدفق السنوي لمياه الينابيع   </w:t>
            </w:r>
          </w:p>
        </w:tc>
      </w:tr>
      <w:tr w:rsidR="00106F65" w:rsidRPr="00F41452" w:rsidTr="00106F65">
        <w:trPr>
          <w:trHeight w:val="20"/>
          <w:jc w:val="center"/>
        </w:trPr>
        <w:tc>
          <w:tcPr>
            <w:tcW w:w="548" w:type="dxa"/>
            <w:tcBorders>
              <w:top w:val="nil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63.5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63.3</w:t>
            </w:r>
          </w:p>
        </w:tc>
        <w:tc>
          <w:tcPr>
            <w:tcW w:w="549" w:type="dxa"/>
            <w:tcBorders>
              <w:top w:val="nil"/>
              <w:left w:val="nil"/>
              <w:bottom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</w:rPr>
              <w:t>56.6</w:t>
            </w:r>
          </w:p>
        </w:tc>
        <w:tc>
          <w:tcPr>
            <w:tcW w:w="3531" w:type="dxa"/>
            <w:tcBorders>
              <w:top w:val="nil"/>
              <w:bottom w:val="nil"/>
            </w:tcBorders>
            <w:vAlign w:val="center"/>
          </w:tcPr>
          <w:p w:rsidR="00106F65" w:rsidRPr="00F41452" w:rsidRDefault="00106F65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المياه </w:t>
            </w:r>
            <w:proofErr w:type="spellStart"/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المشتراة</w:t>
            </w:r>
            <w:proofErr w:type="spellEnd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من شركة المياه الإسرائيلية "</w:t>
            </w:r>
            <w:proofErr w:type="spellStart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ميكروت</w:t>
            </w:r>
            <w:proofErr w:type="spellEnd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"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/ للاستخدام المنزلي</w:t>
            </w:r>
          </w:p>
        </w:tc>
      </w:tr>
      <w:tr w:rsidR="00106F65" w:rsidRPr="00F41452" w:rsidTr="00106F65">
        <w:trPr>
          <w:trHeight w:val="20"/>
          <w:jc w:val="center"/>
        </w:trPr>
        <w:tc>
          <w:tcPr>
            <w:tcW w:w="548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102.8</w:t>
            </w:r>
          </w:p>
        </w:tc>
        <w:tc>
          <w:tcPr>
            <w:tcW w:w="54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100.9</w:t>
            </w:r>
          </w:p>
        </w:tc>
        <w:tc>
          <w:tcPr>
            <w:tcW w:w="5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</w:rPr>
              <w:t>93.9</w:t>
            </w:r>
          </w:p>
        </w:tc>
        <w:tc>
          <w:tcPr>
            <w:tcW w:w="3531" w:type="dxa"/>
            <w:tcBorders>
              <w:top w:val="nil"/>
              <w:bottom w:val="single" w:sz="4" w:space="0" w:color="auto"/>
            </w:tcBorders>
            <w:vAlign w:val="center"/>
          </w:tcPr>
          <w:p w:rsidR="00106F65" w:rsidRPr="00F41452" w:rsidRDefault="00106F65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كمية المياه المزودة للقطاع المنزلي </w:t>
            </w: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في الضفة الغربية</w:t>
            </w:r>
          </w:p>
        </w:tc>
      </w:tr>
    </w:tbl>
    <w:p w:rsidR="00106F65" w:rsidRPr="00F41452" w:rsidRDefault="00106F65" w:rsidP="00106F65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106F65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>كمية المياه المتاحة سنويا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 في فلسطين، </w:t>
      </w:r>
      <w:r w:rsidRPr="00F41452">
        <w:rPr>
          <w:rFonts w:cs="Simplified Arabic"/>
          <w:b/>
          <w:bCs/>
          <w:noProof w:val="0"/>
          <w:sz w:val="16"/>
          <w:szCs w:val="16"/>
        </w:rPr>
        <w:t>2008</w:t>
      </w: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-2014</w:t>
      </w:r>
    </w:p>
    <w:p w:rsidR="00106F65" w:rsidRPr="00F41452" w:rsidRDefault="00106F65" w:rsidP="00106F65">
      <w:pPr>
        <w:pStyle w:val="BodyText2"/>
        <w:spacing w:after="0" w:line="240" w:lineRule="auto"/>
        <w:ind w:left="28"/>
        <w:jc w:val="center"/>
        <w:rPr>
          <w:rFonts w:cs="Simplified Arabic"/>
          <w:noProof w:val="0"/>
          <w:rtl/>
        </w:rPr>
      </w:pPr>
      <w:r w:rsidRPr="00F41452">
        <w:rPr>
          <w:rFonts w:cs="Simplified Arabic"/>
          <w:bdr w:val="single" w:sz="4" w:space="0" w:color="auto"/>
        </w:rPr>
        <w:drawing>
          <wp:inline distT="0" distB="0" distL="0" distR="0">
            <wp:extent cx="3057140" cy="872116"/>
            <wp:effectExtent l="0" t="0" r="0" b="0"/>
            <wp:docPr id="2" name="Object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106F65" w:rsidRPr="00F41452" w:rsidRDefault="00106F65" w:rsidP="00106F65">
      <w:pPr>
        <w:bidi w:val="0"/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106F65" w:rsidRPr="008E6CAC" w:rsidRDefault="00106F65" w:rsidP="008E6CAC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</w:rPr>
      </w:pPr>
      <w:r w:rsidRPr="008E6CAC">
        <w:rPr>
          <w:rFonts w:cs="Simplified Arabic"/>
          <w:b/>
          <w:bCs/>
          <w:noProof w:val="0"/>
          <w:sz w:val="16"/>
          <w:szCs w:val="16"/>
          <w:rtl/>
        </w:rPr>
        <w:t>نسبة الأسر في فلسطين حسب الوسيلة الرئيسية للحصول على المياه</w:t>
      </w:r>
    </w:p>
    <w:p w:rsidR="00106F65" w:rsidRPr="008E6CAC" w:rsidRDefault="00106F65" w:rsidP="008E6CAC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8E6CAC">
        <w:rPr>
          <w:rFonts w:cs="Simplified Arabic"/>
          <w:b/>
          <w:bCs/>
          <w:noProof w:val="0"/>
          <w:sz w:val="16"/>
          <w:szCs w:val="16"/>
          <w:rtl/>
        </w:rPr>
        <w:t xml:space="preserve"> والمنطقة، 2015</w:t>
      </w:r>
    </w:p>
    <w:p w:rsidR="00106F65" w:rsidRPr="00F41452" w:rsidRDefault="00106F65" w:rsidP="00106F65">
      <w:pPr>
        <w:jc w:val="center"/>
        <w:outlineLvl w:val="0"/>
        <w:rPr>
          <w:b/>
          <w:bCs/>
          <w:noProof w:val="0"/>
          <w:sz w:val="10"/>
          <w:szCs w:val="10"/>
          <w:rtl/>
        </w:rPr>
      </w:pPr>
    </w:p>
    <w:tbl>
      <w:tblPr>
        <w:tblW w:w="4935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4A0"/>
      </w:tblPr>
      <w:tblGrid>
        <w:gridCol w:w="650"/>
        <w:gridCol w:w="940"/>
        <w:gridCol w:w="709"/>
        <w:gridCol w:w="567"/>
        <w:gridCol w:w="709"/>
        <w:gridCol w:w="596"/>
        <w:gridCol w:w="764"/>
      </w:tblGrid>
      <w:tr w:rsidR="00106F65" w:rsidRPr="00F41452" w:rsidTr="00106F65">
        <w:trPr>
          <w:cantSplit/>
          <w:trHeight w:hRule="exact" w:val="196"/>
          <w:jc w:val="center"/>
        </w:trPr>
        <w:tc>
          <w:tcPr>
            <w:tcW w:w="41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وسيلة الحصول على المياه</w:t>
            </w:r>
          </w:p>
        </w:tc>
        <w:tc>
          <w:tcPr>
            <w:tcW w:w="7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أخرى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مياه معدنية وجالونات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حنفية عمومية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بئر منزلي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proofErr w:type="spellStart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تنكات</w:t>
            </w:r>
            <w:proofErr w:type="spellEnd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مياه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شبكة مياه عامة</w:t>
            </w:r>
          </w:p>
        </w:tc>
        <w:tc>
          <w:tcPr>
            <w:tcW w:w="7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bidi w:val="0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4.1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13.0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0.1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18.1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38.4</w:t>
            </w:r>
          </w:p>
        </w:tc>
        <w:tc>
          <w:tcPr>
            <w:tcW w:w="59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93.3</w:t>
            </w:r>
          </w:p>
        </w:tc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649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0.5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6.7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0.0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27.6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24.3</w:t>
            </w:r>
          </w:p>
        </w:tc>
        <w:tc>
          <w:tcPr>
            <w:tcW w:w="596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93.4</w:t>
            </w:r>
          </w:p>
        </w:tc>
        <w:tc>
          <w:tcPr>
            <w:tcW w:w="7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106F65" w:rsidRPr="00F41452" w:rsidRDefault="008E6CAC" w:rsidP="008E6CAC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*</w:t>
            </w:r>
            <w:r w:rsidR="00106F65" w:rsidRPr="00F41452">
              <w:rPr>
                <w:noProof w:val="0"/>
                <w:sz w:val="14"/>
                <w:szCs w:val="14"/>
              </w:rPr>
              <w:t>11.0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24.9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0.1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0.0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65.4</w:t>
            </w:r>
          </w:p>
        </w:tc>
        <w:tc>
          <w:tcPr>
            <w:tcW w:w="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93.0</w:t>
            </w:r>
          </w:p>
        </w:tc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4933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ind w:left="58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*: تشمل بئر ارتوازي، وماء سبيل</w:t>
            </w:r>
          </w:p>
        </w:tc>
      </w:tr>
    </w:tbl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D34F94">
      <w:pPr>
        <w:jc w:val="center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106F65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lastRenderedPageBreak/>
        <w:t xml:space="preserve">التوزيع النسبي للأسر في فلسطين حسب طريقة التخلص من المياه </w:t>
      </w:r>
      <w:proofErr w:type="spellStart"/>
      <w:r w:rsidRPr="00F41452">
        <w:rPr>
          <w:rFonts w:cs="Simplified Arabic"/>
          <w:b/>
          <w:bCs/>
          <w:noProof w:val="0"/>
          <w:sz w:val="16"/>
          <w:szCs w:val="16"/>
          <w:rtl/>
        </w:rPr>
        <w:t>العادمة</w:t>
      </w:r>
      <w:proofErr w:type="spellEnd"/>
      <w:r w:rsidRPr="00F41452">
        <w:rPr>
          <w:rFonts w:cs="Simplified Arabic"/>
          <w:b/>
          <w:bCs/>
          <w:noProof w:val="0"/>
          <w:sz w:val="16"/>
          <w:szCs w:val="16"/>
          <w:rtl/>
        </w:rPr>
        <w:t xml:space="preserve"> والمنطقة،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2015</w:t>
      </w:r>
    </w:p>
    <w:tbl>
      <w:tblPr>
        <w:tblW w:w="4935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4A0"/>
      </w:tblPr>
      <w:tblGrid>
        <w:gridCol w:w="739"/>
        <w:gridCol w:w="642"/>
        <w:gridCol w:w="847"/>
        <w:gridCol w:w="893"/>
        <w:gridCol w:w="1050"/>
        <w:gridCol w:w="764"/>
      </w:tblGrid>
      <w:tr w:rsidR="00106F65" w:rsidRPr="00F41452" w:rsidTr="00106F65">
        <w:trPr>
          <w:cantSplit/>
          <w:trHeight w:hRule="exact" w:val="196"/>
          <w:jc w:val="center"/>
        </w:trPr>
        <w:tc>
          <w:tcPr>
            <w:tcW w:w="416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 xml:space="preserve">طريقة التخلص من المياه </w:t>
            </w:r>
            <w:proofErr w:type="spellStart"/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العادمة</w:t>
            </w:r>
            <w:proofErr w:type="spellEnd"/>
          </w:p>
        </w:tc>
        <w:tc>
          <w:tcPr>
            <w:tcW w:w="7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106F65" w:rsidRPr="00F41452" w:rsidTr="004B0600">
        <w:trPr>
          <w:cantSplit/>
          <w:trHeight w:val="227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4B0600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أخرى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حفرة صماء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حفرة امتصاصية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شبكة صرف صحي</w:t>
            </w:r>
          </w:p>
        </w:tc>
        <w:tc>
          <w:tcPr>
            <w:tcW w:w="7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bidi w:val="0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106F65" w:rsidRPr="004B0600" w:rsidRDefault="00106F65" w:rsidP="004B0600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4B0600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41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4B0600" w:rsidRDefault="00106F65" w:rsidP="004B0600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4B0600">
              <w:rPr>
                <w:b/>
                <w:bCs/>
                <w:noProof w:val="0"/>
                <w:sz w:val="14"/>
                <w:szCs w:val="14"/>
              </w:rPr>
              <w:t>0.8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4B0600" w:rsidRDefault="00106F65" w:rsidP="004B0600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4B0600">
              <w:rPr>
                <w:b/>
                <w:bCs/>
                <w:noProof w:val="0"/>
                <w:sz w:val="14"/>
                <w:szCs w:val="14"/>
              </w:rPr>
              <w:t>13.5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4B0600" w:rsidRDefault="00106F65" w:rsidP="004B0600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4B0600">
              <w:rPr>
                <w:b/>
                <w:bCs/>
                <w:noProof w:val="0"/>
                <w:sz w:val="14"/>
                <w:szCs w:val="14"/>
              </w:rPr>
              <w:t>31.8</w:t>
            </w:r>
          </w:p>
        </w:tc>
        <w:tc>
          <w:tcPr>
            <w:tcW w:w="10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106F65" w:rsidRPr="004B0600" w:rsidRDefault="00106F65" w:rsidP="004B0600">
            <w:pPr>
              <w:bidi w:val="0"/>
              <w:ind w:firstLineChars="100" w:firstLine="141"/>
              <w:jc w:val="right"/>
              <w:rPr>
                <w:b/>
                <w:bCs/>
                <w:noProof w:val="0"/>
                <w:sz w:val="14"/>
                <w:szCs w:val="14"/>
              </w:rPr>
            </w:pPr>
            <w:r w:rsidRPr="004B0600">
              <w:rPr>
                <w:b/>
                <w:bCs/>
                <w:noProof w:val="0"/>
                <w:sz w:val="14"/>
                <w:szCs w:val="14"/>
              </w:rPr>
              <w:t>53.9</w:t>
            </w:r>
          </w:p>
        </w:tc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ind w:left="22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106F65" w:rsidRPr="004B0600" w:rsidRDefault="00106F65" w:rsidP="004B0600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4B0600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17.1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43.3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bidi w:val="0"/>
              <w:ind w:firstLineChars="100" w:firstLine="14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38.4</w:t>
            </w:r>
          </w:p>
        </w:tc>
        <w:tc>
          <w:tcPr>
            <w:tcW w:w="7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106F65" w:rsidRPr="004B0600" w:rsidRDefault="00106F65" w:rsidP="004B0600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4B0600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6.7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9.8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ind w:firstLine="1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83.5</w:t>
            </w:r>
          </w:p>
        </w:tc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ind w:left="22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106F65" w:rsidRPr="00F41452" w:rsidRDefault="00106F65" w:rsidP="00106F65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106F65">
      <w:pPr>
        <w:jc w:val="center"/>
        <w:outlineLvl w:val="0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z w:val="16"/>
          <w:szCs w:val="16"/>
          <w:rtl/>
        </w:rPr>
        <w:t>نسبة المنشآت الاقتصادية في فلسطين حسب وسيلة الحصول على المياه والمنطقة، 2015</w:t>
      </w:r>
    </w:p>
    <w:tbl>
      <w:tblPr>
        <w:tblW w:w="4935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4A0"/>
      </w:tblPr>
      <w:tblGrid>
        <w:gridCol w:w="739"/>
        <w:gridCol w:w="1135"/>
        <w:gridCol w:w="708"/>
        <w:gridCol w:w="709"/>
        <w:gridCol w:w="851"/>
        <w:gridCol w:w="793"/>
      </w:tblGrid>
      <w:tr w:rsidR="00106F65" w:rsidRPr="00F41452" w:rsidTr="00106F65">
        <w:trPr>
          <w:cantSplit/>
          <w:trHeight w:val="264"/>
          <w:jc w:val="center"/>
        </w:trPr>
        <w:tc>
          <w:tcPr>
            <w:tcW w:w="41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وسيلة الحصول على المياه</w:t>
            </w:r>
          </w:p>
        </w:tc>
        <w:tc>
          <w:tcPr>
            <w:tcW w:w="7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أخرى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مياه معدنية وجالونات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بئر منزلي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ascii="Simplified Arabic" w:hAnsi="Simplified Arabic" w:cs="Simplified Arabic"/>
                <w:sz w:val="18"/>
                <w:szCs w:val="18"/>
              </w:rPr>
            </w:pPr>
            <w:proofErr w:type="spellStart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تنكات</w:t>
            </w:r>
            <w:proofErr w:type="spellEnd"/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 xml:space="preserve"> مياه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06F65" w:rsidRPr="00F41452" w:rsidRDefault="00106F65" w:rsidP="00106F65">
            <w:pPr>
              <w:jc w:val="center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شبكة مياه عامة</w:t>
            </w:r>
          </w:p>
        </w:tc>
        <w:tc>
          <w:tcPr>
            <w:tcW w:w="7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bidi w:val="0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2.4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14.9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1.7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13.6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83.4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1.8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6.9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2.5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9.3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88.7</w:t>
            </w:r>
          </w:p>
        </w:tc>
        <w:tc>
          <w:tcPr>
            <w:tcW w:w="7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ind w:left="36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7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3.6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32.2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106F65" w:rsidRPr="00F41452" w:rsidRDefault="00106F65" w:rsidP="00106F65">
            <w:pPr>
              <w:rPr>
                <w:noProof w:val="0"/>
                <w:sz w:val="14"/>
                <w:szCs w:val="14"/>
              </w:rPr>
            </w:pPr>
            <w:r w:rsidRPr="00F41452">
              <w:rPr>
                <w:rFonts w:hint="cs"/>
                <w:noProof w:val="0"/>
                <w:sz w:val="14"/>
                <w:szCs w:val="14"/>
                <w:rtl/>
              </w:rPr>
              <w:t>22.7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06F65" w:rsidRPr="00F41452" w:rsidRDefault="00106F65" w:rsidP="00106F65">
            <w:pPr>
              <w:bidi w:val="0"/>
              <w:jc w:val="right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72.2</w:t>
            </w:r>
          </w:p>
        </w:tc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6F65" w:rsidRPr="00F41452" w:rsidRDefault="00106F65" w:rsidP="00106F65">
            <w:pPr>
              <w:ind w:left="36"/>
              <w:rPr>
                <w:rFonts w:cs="Simplified Arabic"/>
                <w:noProof w:val="0"/>
                <w:sz w:val="14"/>
                <w:szCs w:val="14"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106F65" w:rsidRDefault="00106F65" w:rsidP="00106F65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</w:p>
    <w:p w:rsidR="009111A6" w:rsidRDefault="009111A6" w:rsidP="00106F65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</w:p>
    <w:p w:rsidR="009111A6" w:rsidRPr="00F41452" w:rsidRDefault="009111A6" w:rsidP="00106F65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</w:p>
    <w:p w:rsidR="00106F65" w:rsidRPr="00F41452" w:rsidRDefault="00106F65" w:rsidP="00106F65">
      <w:pPr>
        <w:jc w:val="center"/>
        <w:outlineLvl w:val="0"/>
        <w:rPr>
          <w:rFonts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 xml:space="preserve">التوزيع النسبي للمنشآت الاقتصادية في فلسطين حسب طريقة التخلص الرئيسية من المياه </w:t>
      </w:r>
      <w:proofErr w:type="spellStart"/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العادمة</w:t>
      </w:r>
      <w:proofErr w:type="spellEnd"/>
    </w:p>
    <w:p w:rsidR="00106F65" w:rsidRPr="00F41452" w:rsidRDefault="00106F65" w:rsidP="00106F65">
      <w:pPr>
        <w:jc w:val="center"/>
        <w:outlineLvl w:val="0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 w:hint="cs"/>
          <w:b/>
          <w:bCs/>
          <w:noProof w:val="0"/>
          <w:sz w:val="16"/>
          <w:szCs w:val="16"/>
          <w:rtl/>
        </w:rPr>
        <w:t>والمنطقة، 2015</w:t>
      </w:r>
    </w:p>
    <w:tbl>
      <w:tblPr>
        <w:tblW w:w="4933" w:type="dxa"/>
        <w:jc w:val="center"/>
        <w:tblInd w:w="-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28" w:type="dxa"/>
        </w:tblCellMar>
        <w:tblLook w:val="0000"/>
      </w:tblPr>
      <w:tblGrid>
        <w:gridCol w:w="674"/>
        <w:gridCol w:w="772"/>
        <w:gridCol w:w="567"/>
        <w:gridCol w:w="709"/>
        <w:gridCol w:w="425"/>
        <w:gridCol w:w="709"/>
        <w:gridCol w:w="1077"/>
      </w:tblGrid>
      <w:tr w:rsidR="00106F65" w:rsidRPr="00F41452" w:rsidTr="004B0600">
        <w:trPr>
          <w:cantSplit/>
          <w:trHeight w:val="264"/>
          <w:jc w:val="center"/>
        </w:trPr>
        <w:tc>
          <w:tcPr>
            <w:tcW w:w="674" w:type="dxa"/>
            <w:vMerge w:val="restart"/>
            <w:vAlign w:val="center"/>
          </w:tcPr>
          <w:p w:rsidR="00106F65" w:rsidRPr="00F41452" w:rsidRDefault="00106F65" w:rsidP="004B0600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772" w:type="dxa"/>
            <w:vMerge w:val="restart"/>
            <w:vAlign w:val="center"/>
          </w:tcPr>
          <w:p w:rsidR="00106F65" w:rsidRPr="00F41452" w:rsidRDefault="00106F65" w:rsidP="004B0600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لا يوجد</w:t>
            </w:r>
          </w:p>
        </w:tc>
        <w:tc>
          <w:tcPr>
            <w:tcW w:w="2410" w:type="dxa"/>
            <w:gridSpan w:val="4"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 xml:space="preserve">طريقة التخلص من المياه </w:t>
            </w:r>
            <w:proofErr w:type="spellStart"/>
            <w:r w:rsidRPr="00F41452">
              <w:rPr>
                <w:rFonts w:cs="Simplified Arabic" w:hint="cs"/>
                <w:b/>
                <w:bCs/>
                <w:noProof w:val="0"/>
                <w:sz w:val="14"/>
                <w:szCs w:val="14"/>
                <w:rtl/>
              </w:rPr>
              <w:t>العادمة</w:t>
            </w:r>
            <w:proofErr w:type="spellEnd"/>
          </w:p>
        </w:tc>
        <w:tc>
          <w:tcPr>
            <w:tcW w:w="1077" w:type="dxa"/>
            <w:vMerge w:val="restart"/>
            <w:vAlign w:val="center"/>
          </w:tcPr>
          <w:p w:rsidR="00106F65" w:rsidRPr="00F41452" w:rsidRDefault="00106F65" w:rsidP="00106F65">
            <w:pPr>
              <w:jc w:val="center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المنطقة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674" w:type="dxa"/>
            <w:vMerge/>
            <w:tcBorders>
              <w:bottom w:val="single" w:sz="4" w:space="0" w:color="auto"/>
            </w:tcBorders>
            <w:vAlign w:val="center"/>
          </w:tcPr>
          <w:p w:rsidR="00106F65" w:rsidRPr="00F41452" w:rsidRDefault="00106F65" w:rsidP="00106F65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</w:p>
        </w:tc>
        <w:tc>
          <w:tcPr>
            <w:tcW w:w="772" w:type="dxa"/>
            <w:vMerge/>
            <w:tcBorders>
              <w:bottom w:val="single" w:sz="4" w:space="0" w:color="auto"/>
            </w:tcBorders>
            <w:vAlign w:val="center"/>
          </w:tcPr>
          <w:p w:rsidR="00106F65" w:rsidRPr="00F41452" w:rsidRDefault="00106F65" w:rsidP="00106F65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106F65" w:rsidRPr="00F41452" w:rsidRDefault="00106F65" w:rsidP="00106F65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أخرى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106F65" w:rsidRPr="00F41452" w:rsidRDefault="00106F65" w:rsidP="00106F65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حفرة امتصاصية</w:t>
            </w:r>
          </w:p>
        </w:tc>
        <w:tc>
          <w:tcPr>
            <w:tcW w:w="425" w:type="dxa"/>
            <w:tcBorders>
              <w:bottom w:val="single" w:sz="4" w:space="0" w:color="auto"/>
              <w:right w:val="nil"/>
            </w:tcBorders>
            <w:vAlign w:val="center"/>
          </w:tcPr>
          <w:p w:rsidR="00106F65" w:rsidRPr="00F41452" w:rsidRDefault="00106F65" w:rsidP="00106F65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 xml:space="preserve">حفرة صماء </w:t>
            </w:r>
          </w:p>
        </w:tc>
        <w:tc>
          <w:tcPr>
            <w:tcW w:w="709" w:type="dxa"/>
            <w:tcBorders>
              <w:bottom w:val="single" w:sz="4" w:space="0" w:color="auto"/>
              <w:right w:val="nil"/>
            </w:tcBorders>
            <w:vAlign w:val="center"/>
          </w:tcPr>
          <w:p w:rsidR="00106F65" w:rsidRPr="00F41452" w:rsidRDefault="00106F65" w:rsidP="00106F65">
            <w:pPr>
              <w:jc w:val="center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F41452">
              <w:rPr>
                <w:rFonts w:cs="Simplified Arabic" w:hint="cs"/>
                <w:noProof w:val="0"/>
                <w:sz w:val="14"/>
                <w:szCs w:val="14"/>
                <w:rtl/>
              </w:rPr>
              <w:t>شبكة صرف صحي</w:t>
            </w:r>
          </w:p>
        </w:tc>
        <w:tc>
          <w:tcPr>
            <w:tcW w:w="1077" w:type="dxa"/>
            <w:vMerge/>
            <w:tcBorders>
              <w:bottom w:val="single" w:sz="4" w:space="0" w:color="auto"/>
            </w:tcBorders>
            <w:vAlign w:val="center"/>
          </w:tcPr>
          <w:p w:rsidR="00106F65" w:rsidRPr="00F41452" w:rsidRDefault="00106F65" w:rsidP="00106F65">
            <w:pPr>
              <w:rPr>
                <w:rFonts w:cs="Simplified Arabic"/>
                <w:noProof w:val="0"/>
                <w:sz w:val="14"/>
                <w:szCs w:val="14"/>
                <w:rtl/>
              </w:rPr>
            </w:pP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06F65" w:rsidRPr="00F41452" w:rsidRDefault="00106F65" w:rsidP="00106F6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4.1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06F65" w:rsidRPr="00F41452" w:rsidRDefault="00106F65" w:rsidP="00106F6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3.9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06F65" w:rsidRPr="00F41452" w:rsidRDefault="00106F65" w:rsidP="00106F6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15.2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06F65" w:rsidRPr="00F41452" w:rsidRDefault="00106F65" w:rsidP="00106F6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5.5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106F65" w:rsidRPr="00F41452" w:rsidRDefault="00106F65" w:rsidP="00106F6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71.3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106F65" w:rsidRPr="00F41452" w:rsidRDefault="00106F65" w:rsidP="00106F65">
            <w:pPr>
              <w:ind w:left="36"/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z w:val="14"/>
                <w:szCs w:val="14"/>
                <w:rtl/>
              </w:rPr>
              <w:t>فلسطين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:rsidR="00106F65" w:rsidRPr="00F41452" w:rsidRDefault="00106F65" w:rsidP="00106F65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</w:tcPr>
          <w:p w:rsidR="00106F65" w:rsidRPr="00F41452" w:rsidRDefault="00106F65" w:rsidP="00106F6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1.9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106F65" w:rsidRPr="00F41452" w:rsidRDefault="00106F65" w:rsidP="00106F65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1.6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="00106F65" w:rsidRPr="00F41452" w:rsidRDefault="00106F65" w:rsidP="00106F65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20.7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106F65" w:rsidRPr="00F41452" w:rsidRDefault="00106F65" w:rsidP="00106F65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7.0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106F65" w:rsidRPr="00F41452" w:rsidRDefault="00106F65" w:rsidP="00106F65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68.8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106F65" w:rsidRPr="00F41452" w:rsidRDefault="00106F65" w:rsidP="00106F65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</w:tr>
      <w:tr w:rsidR="00106F65" w:rsidRPr="00F41452" w:rsidTr="00106F65">
        <w:trPr>
          <w:cantSplit/>
          <w:trHeight w:val="227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106F65" w:rsidRPr="00F41452" w:rsidRDefault="00106F65" w:rsidP="00106F65">
            <w:pPr>
              <w:ind w:left="57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100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06F65" w:rsidRPr="00F41452" w:rsidRDefault="00106F65" w:rsidP="00106F65">
            <w:pPr>
              <w:ind w:firstLineChars="100" w:firstLine="141"/>
              <w:rPr>
                <w:b/>
                <w:bCs/>
                <w:noProof w:val="0"/>
                <w:sz w:val="14"/>
                <w:szCs w:val="14"/>
              </w:rPr>
            </w:pPr>
            <w:r w:rsidRPr="00F41452">
              <w:rPr>
                <w:b/>
                <w:bCs/>
                <w:noProof w:val="0"/>
                <w:sz w:val="14"/>
                <w:szCs w:val="14"/>
              </w:rPr>
              <w:t>8.7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06F65" w:rsidRPr="00F41452" w:rsidRDefault="004B0600" w:rsidP="004B0600">
            <w:pPr>
              <w:ind w:firstLineChars="100" w:firstLine="140"/>
              <w:rPr>
                <w:noProof w:val="0"/>
                <w:sz w:val="14"/>
                <w:szCs w:val="14"/>
                <w:rtl/>
              </w:rPr>
            </w:pPr>
            <w:r w:rsidRPr="00F41452">
              <w:rPr>
                <w:noProof w:val="0"/>
                <w:sz w:val="14"/>
                <w:szCs w:val="14"/>
              </w:rPr>
              <w:t>*</w:t>
            </w:r>
            <w:r w:rsidR="00106F65" w:rsidRPr="00F41452">
              <w:rPr>
                <w:noProof w:val="0"/>
                <w:sz w:val="14"/>
                <w:szCs w:val="14"/>
              </w:rPr>
              <w:t>8.8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06F65" w:rsidRPr="00F41452" w:rsidRDefault="00106F65" w:rsidP="00106F65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3.4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06F65" w:rsidRPr="00F41452" w:rsidRDefault="00106F65" w:rsidP="00106F65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2.3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06F65" w:rsidRPr="00F41452" w:rsidRDefault="00106F65" w:rsidP="00106F65">
            <w:pPr>
              <w:ind w:firstLineChars="100" w:firstLine="140"/>
              <w:rPr>
                <w:noProof w:val="0"/>
                <w:sz w:val="14"/>
                <w:szCs w:val="14"/>
              </w:rPr>
            </w:pPr>
            <w:r w:rsidRPr="00F41452">
              <w:rPr>
                <w:noProof w:val="0"/>
                <w:sz w:val="14"/>
                <w:szCs w:val="14"/>
              </w:rPr>
              <w:t>76.8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106F65" w:rsidRPr="00F41452" w:rsidRDefault="00106F65" w:rsidP="00106F65">
            <w:pPr>
              <w:ind w:left="36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</w:tr>
    </w:tbl>
    <w:p w:rsidR="00106F65" w:rsidRPr="00F41452" w:rsidRDefault="00106F65" w:rsidP="00106F65">
      <w:pPr>
        <w:ind w:left="198"/>
        <w:rPr>
          <w:rFonts w:cs="Simplified Arabic"/>
          <w:noProof w:val="0"/>
          <w:sz w:val="16"/>
          <w:szCs w:val="16"/>
          <w:rtl/>
        </w:rPr>
      </w:pPr>
      <w:r w:rsidRPr="00F41452">
        <w:rPr>
          <w:rFonts w:cs="Simplified Arabic"/>
          <w:noProof w:val="0"/>
          <w:sz w:val="16"/>
          <w:szCs w:val="16"/>
          <w:rtl/>
        </w:rPr>
        <w:t>* : تشمل الشوارع، الحمامات العامة</w:t>
      </w:r>
    </w:p>
    <w:p w:rsidR="009D0F42" w:rsidRPr="00F41452" w:rsidRDefault="009D0F42" w:rsidP="00A26FB2">
      <w:pPr>
        <w:pStyle w:val="Title"/>
        <w:rPr>
          <w:rFonts w:cs="Simplified Arabic"/>
          <w:b w:val="0"/>
          <w:bCs w:val="0"/>
          <w:noProof w:val="0"/>
          <w:sz w:val="18"/>
          <w:szCs w:val="18"/>
          <w:rtl/>
        </w:rPr>
      </w:pPr>
    </w:p>
    <w:p w:rsidR="00106F65" w:rsidRPr="00F41452" w:rsidRDefault="00106F65">
      <w:pPr>
        <w:bidi w:val="0"/>
        <w:rPr>
          <w:rFonts w:cs="Simplified Arabic"/>
          <w:b/>
          <w:bCs/>
          <w:noProof w:val="0"/>
          <w:sz w:val="20"/>
          <w:rtl/>
        </w:rPr>
      </w:pPr>
      <w:r w:rsidRPr="00F41452">
        <w:rPr>
          <w:rFonts w:cs="Simplified Arabic"/>
          <w:b/>
          <w:bCs/>
          <w:noProof w:val="0"/>
          <w:sz w:val="20"/>
          <w:rtl/>
        </w:rPr>
        <w:br w:type="page"/>
      </w:r>
    </w:p>
    <w:p w:rsidR="00DF013F" w:rsidRPr="00F41452" w:rsidRDefault="00DF013F" w:rsidP="00DF013F">
      <w:pPr>
        <w:pStyle w:val="Title"/>
        <w:outlineLvl w:val="0"/>
        <w:rPr>
          <w:rFonts w:ascii="Arial" w:hAnsi="Arial"/>
          <w:sz w:val="16"/>
          <w:szCs w:val="16"/>
          <w:rtl/>
        </w:rPr>
      </w:pPr>
      <w:r w:rsidRPr="00F41452">
        <w:rPr>
          <w:rFonts w:ascii="Arial" w:hAnsi="Arial"/>
          <w:sz w:val="16"/>
          <w:szCs w:val="16"/>
          <w:rtl/>
        </w:rPr>
        <w:lastRenderedPageBreak/>
        <w:t xml:space="preserve">كمية المطر السنوي في </w:t>
      </w:r>
      <w:r w:rsidRPr="00F41452">
        <w:rPr>
          <w:rFonts w:ascii="Arial" w:hAnsi="Arial" w:hint="cs"/>
          <w:sz w:val="16"/>
          <w:szCs w:val="16"/>
          <w:rtl/>
        </w:rPr>
        <w:t xml:space="preserve">الضفة الغربية </w:t>
      </w:r>
      <w:r w:rsidRPr="00F41452">
        <w:rPr>
          <w:rFonts w:ascii="Arial" w:hAnsi="Arial"/>
          <w:sz w:val="16"/>
          <w:szCs w:val="16"/>
          <w:rtl/>
        </w:rPr>
        <w:t xml:space="preserve">حسب موقع المحطة، </w:t>
      </w:r>
      <w:r w:rsidRPr="00F41452">
        <w:rPr>
          <w:rFonts w:ascii="Simplified Arabic" w:hAnsi="Simplified Arabic" w:hint="cs"/>
          <w:sz w:val="16"/>
          <w:szCs w:val="16"/>
          <w:rtl/>
        </w:rPr>
        <w:t>201</w:t>
      </w:r>
      <w:r>
        <w:rPr>
          <w:rFonts w:ascii="Simplified Arabic" w:hAnsi="Simplified Arabic" w:hint="cs"/>
          <w:sz w:val="16"/>
          <w:szCs w:val="16"/>
          <w:rtl/>
        </w:rPr>
        <w:t>5</w:t>
      </w:r>
      <w:r w:rsidRPr="00F41452">
        <w:rPr>
          <w:rFonts w:ascii="Arial" w:hAnsi="Arial" w:hint="cs"/>
          <w:sz w:val="16"/>
          <w:szCs w:val="16"/>
          <w:rtl/>
        </w:rPr>
        <w:t xml:space="preserve"> </w:t>
      </w:r>
      <w:r w:rsidRPr="00F41452">
        <w:rPr>
          <w:rFonts w:ascii="Arial" w:hAnsi="Arial"/>
          <w:sz w:val="16"/>
          <w:szCs w:val="16"/>
          <w:rtl/>
        </w:rPr>
        <w:t xml:space="preserve"> (ملم)</w:t>
      </w:r>
    </w:p>
    <w:p w:rsidR="00DF013F" w:rsidRPr="00F41452" w:rsidRDefault="00DF013F" w:rsidP="00DF013F">
      <w:pPr>
        <w:pStyle w:val="BodyText3"/>
        <w:rPr>
          <w:sz w:val="8"/>
          <w:szCs w:val="8"/>
        </w:rPr>
      </w:pPr>
    </w:p>
    <w:p w:rsidR="00DF013F" w:rsidRPr="00F41452" w:rsidRDefault="00DF013F" w:rsidP="00DF013F">
      <w:pPr>
        <w:jc w:val="center"/>
        <w:rPr>
          <w:rFonts w:ascii="Arial" w:hAnsi="Arial" w:cs="Arial"/>
          <w:b/>
          <w:bCs/>
          <w:sz w:val="18"/>
          <w:szCs w:val="18"/>
        </w:rPr>
      </w:pPr>
      <w:r w:rsidRPr="00F41452">
        <w:rPr>
          <w:bdr w:val="single" w:sz="4" w:space="0" w:color="auto"/>
        </w:rPr>
        <w:drawing>
          <wp:inline distT="0" distB="0" distL="0" distR="0">
            <wp:extent cx="3314065" cy="1130935"/>
            <wp:effectExtent l="0" t="0" r="0" b="0"/>
            <wp:docPr id="9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106F65" w:rsidRPr="00F41452" w:rsidRDefault="00106F65" w:rsidP="00106F65">
      <w:pPr>
        <w:bidi w:val="0"/>
        <w:rPr>
          <w:rFonts w:cs="Simplified Arabic"/>
          <w:b/>
          <w:bCs/>
          <w:noProof w:val="0"/>
          <w:sz w:val="18"/>
          <w:szCs w:val="18"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نسبة ا</w:t>
      </w:r>
      <w:r w:rsidRPr="00F41452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لأسر في فلسطين </w:t>
      </w:r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التي يتوفر لديها </w:t>
      </w:r>
      <w:r w:rsidRPr="00F41452">
        <w:rPr>
          <w:rFonts w:cs="Simplified Arabic"/>
          <w:b/>
          <w:bCs/>
          <w:noProof w:val="0"/>
          <w:sz w:val="14"/>
          <w:szCs w:val="14"/>
          <w:rtl/>
        </w:rPr>
        <w:t xml:space="preserve">سخان شمسي </w:t>
      </w:r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حسب المنطقة</w:t>
      </w:r>
      <w:r w:rsidRPr="00F41452">
        <w:rPr>
          <w:rFonts w:ascii="Arial" w:hAnsi="Arial" w:cs="Simplified Arabic"/>
          <w:b/>
          <w:bCs/>
          <w:noProof w:val="0"/>
          <w:sz w:val="16"/>
          <w:szCs w:val="16"/>
          <w:rtl/>
        </w:rPr>
        <w:t>،</w:t>
      </w:r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 كانون ثاني</w:t>
      </w:r>
      <w:r w:rsidRPr="00F41452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 </w:t>
      </w:r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2015</w:t>
      </w:r>
    </w:p>
    <w:p w:rsidR="008A73D7" w:rsidRPr="00F41452" w:rsidRDefault="008A73D7" w:rsidP="008A73D7">
      <w:pPr>
        <w:jc w:val="center"/>
        <w:rPr>
          <w:rFonts w:cs="Simplified Arabic"/>
          <w:sz w:val="16"/>
          <w:szCs w:val="16"/>
          <w:rtl/>
        </w:rPr>
      </w:pPr>
      <w:r w:rsidRPr="00F41452">
        <w:rPr>
          <w:rFonts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3044190" cy="1141730"/>
            <wp:effectExtent l="0" t="0" r="0" b="0"/>
            <wp:docPr id="14" name="Object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8A73D7" w:rsidRPr="00F41452" w:rsidRDefault="008A73D7" w:rsidP="008A73D7">
      <w:pPr>
        <w:jc w:val="center"/>
        <w:rPr>
          <w:rFonts w:cs="Simplified Arabic"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cs="Simplified Arabic"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كمية </w:t>
      </w:r>
      <w:r w:rsidRPr="00F41452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الطاقة الكهربائية </w:t>
      </w:r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المستوردة </w:t>
      </w:r>
      <w:r w:rsidRPr="00F41452">
        <w:rPr>
          <w:rFonts w:ascii="Arial" w:hAnsi="Arial" w:cs="Simplified Arabic"/>
          <w:b/>
          <w:bCs/>
          <w:noProof w:val="0"/>
          <w:sz w:val="16"/>
          <w:szCs w:val="16"/>
          <w:rtl/>
        </w:rPr>
        <w:t>في فلسطين حسب المنطقة والمصدر</w:t>
      </w:r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 xml:space="preserve"> (</w:t>
      </w:r>
      <w:proofErr w:type="spellStart"/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ميجاواط</w:t>
      </w:r>
      <w:proofErr w:type="spellEnd"/>
      <w:r w:rsidRPr="00F41452">
        <w:rPr>
          <w:rFonts w:ascii="Arial" w:hAnsi="Arial" w:cs="Simplified Arabic" w:hint="cs"/>
          <w:b/>
          <w:bCs/>
          <w:noProof w:val="0"/>
          <w:sz w:val="16"/>
          <w:szCs w:val="16"/>
          <w:rtl/>
        </w:rPr>
        <w:t>/ساعة)</w:t>
      </w:r>
      <w:r w:rsidRPr="00F41452">
        <w:rPr>
          <w:rFonts w:ascii="Arial" w:hAnsi="Arial" w:cs="Simplified Arabic"/>
          <w:b/>
          <w:bCs/>
          <w:noProof w:val="0"/>
          <w:sz w:val="16"/>
          <w:szCs w:val="16"/>
          <w:rtl/>
        </w:rPr>
        <w:t xml:space="preserve">، </w:t>
      </w:r>
      <w:r w:rsidRPr="00F41452">
        <w:rPr>
          <w:rFonts w:hint="cs"/>
          <w:b/>
          <w:bCs/>
          <w:noProof w:val="0"/>
          <w:sz w:val="16"/>
          <w:szCs w:val="16"/>
          <w:rtl/>
        </w:rPr>
        <w:t>2014</w:t>
      </w:r>
    </w:p>
    <w:tbl>
      <w:tblPr>
        <w:bidiVisual/>
        <w:tblW w:w="5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199"/>
        <w:gridCol w:w="1354"/>
        <w:gridCol w:w="1020"/>
        <w:gridCol w:w="1034"/>
        <w:gridCol w:w="1012"/>
      </w:tblGrid>
      <w:tr w:rsidR="008A73D7" w:rsidRPr="00F41452" w:rsidTr="00905F39">
        <w:trPr>
          <w:trHeight w:val="20"/>
          <w:jc w:val="center"/>
        </w:trPr>
        <w:tc>
          <w:tcPr>
            <w:tcW w:w="1199" w:type="dxa"/>
            <w:vMerge w:val="restart"/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A73D7" w:rsidRPr="00F41452" w:rsidRDefault="008A73D7" w:rsidP="00905F39">
            <w:pPr>
              <w:pStyle w:val="Heading3"/>
              <w:jc w:val="center"/>
              <w:rPr>
                <w:rFonts w:cs="Simplified Arabic"/>
                <w:color w:val="auto"/>
                <w:sz w:val="14"/>
                <w:szCs w:val="14"/>
              </w:rPr>
            </w:pPr>
            <w:r w:rsidRPr="00F41452">
              <w:rPr>
                <w:rFonts w:cs="Simplified Arabic"/>
                <w:color w:val="auto"/>
                <w:sz w:val="14"/>
                <w:szCs w:val="14"/>
                <w:rtl/>
              </w:rPr>
              <w:t>المنطقة</w:t>
            </w:r>
          </w:p>
        </w:tc>
        <w:tc>
          <w:tcPr>
            <w:tcW w:w="3408" w:type="dxa"/>
            <w:gridSpan w:val="3"/>
          </w:tcPr>
          <w:p w:rsidR="008A73D7" w:rsidRPr="00F41452" w:rsidRDefault="008A73D7" w:rsidP="00905F39">
            <w:pPr>
              <w:pStyle w:val="Heading6"/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z w:val="14"/>
                <w:szCs w:val="14"/>
                <w:rtl/>
              </w:rPr>
              <w:t>المصدر</w:t>
            </w:r>
          </w:p>
        </w:tc>
        <w:tc>
          <w:tcPr>
            <w:tcW w:w="1012" w:type="dxa"/>
            <w:vMerge w:val="restart"/>
            <w:vAlign w:val="center"/>
          </w:tcPr>
          <w:p w:rsidR="008A73D7" w:rsidRPr="00F41452" w:rsidRDefault="008A73D7" w:rsidP="00905F39">
            <w:pPr>
              <w:jc w:val="center"/>
              <w:rPr>
                <w:rFonts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المجموع</w:t>
            </w:r>
          </w:p>
        </w:tc>
      </w:tr>
      <w:tr w:rsidR="008A73D7" w:rsidRPr="00F41452" w:rsidTr="004B0600">
        <w:trPr>
          <w:trHeight w:val="20"/>
          <w:jc w:val="center"/>
        </w:trPr>
        <w:tc>
          <w:tcPr>
            <w:tcW w:w="1199" w:type="dxa"/>
            <w:vMerge/>
            <w:tcBorders>
              <w:bottom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A73D7" w:rsidRPr="00F41452" w:rsidRDefault="008A73D7" w:rsidP="00905F39">
            <w:pPr>
              <w:pStyle w:val="Heading3"/>
              <w:jc w:val="both"/>
              <w:rPr>
                <w:rFonts w:cs="Simplified Arabic"/>
                <w:b w:val="0"/>
                <w:bCs w:val="0"/>
                <w:color w:val="auto"/>
                <w:sz w:val="14"/>
                <w:szCs w:val="14"/>
              </w:rPr>
            </w:pPr>
          </w:p>
        </w:tc>
        <w:tc>
          <w:tcPr>
            <w:tcW w:w="1354" w:type="dxa"/>
            <w:tcBorders>
              <w:bottom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pStyle w:val="Heading2"/>
              <w:jc w:val="center"/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  <w:t>شركة الكهرباء الإسرائيلية</w:t>
            </w:r>
          </w:p>
        </w:tc>
        <w:tc>
          <w:tcPr>
            <w:tcW w:w="1020" w:type="dxa"/>
            <w:tcBorders>
              <w:bottom w:val="single" w:sz="4" w:space="0" w:color="auto"/>
            </w:tcBorders>
            <w:vAlign w:val="center"/>
          </w:tcPr>
          <w:p w:rsidR="008A73D7" w:rsidRPr="00F41452" w:rsidRDefault="008A73D7" w:rsidP="00905F39">
            <w:pPr>
              <w:pStyle w:val="Heading2"/>
              <w:jc w:val="center"/>
              <w:rPr>
                <w:rFonts w:cs="Simplified Arabic"/>
                <w:b w:val="0"/>
                <w:bCs w:val="0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 w:val="0"/>
                <w:bCs w:val="0"/>
                <w:noProof w:val="0"/>
                <w:sz w:val="14"/>
                <w:szCs w:val="14"/>
                <w:rtl/>
              </w:rPr>
              <w:t>مصر</w:t>
            </w:r>
          </w:p>
        </w:tc>
        <w:tc>
          <w:tcPr>
            <w:tcW w:w="1034" w:type="dxa"/>
            <w:tcBorders>
              <w:bottom w:val="single" w:sz="4" w:space="0" w:color="auto"/>
            </w:tcBorders>
            <w:vAlign w:val="center"/>
          </w:tcPr>
          <w:p w:rsidR="008A73D7" w:rsidRPr="00F41452" w:rsidRDefault="008A73D7" w:rsidP="00905F39">
            <w:pPr>
              <w:jc w:val="center"/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الأردن</w:t>
            </w:r>
          </w:p>
        </w:tc>
        <w:tc>
          <w:tcPr>
            <w:tcW w:w="1012" w:type="dxa"/>
            <w:vMerge/>
            <w:tcBorders>
              <w:bottom w:val="single" w:sz="4" w:space="0" w:color="auto"/>
            </w:tcBorders>
            <w:vAlign w:val="center"/>
          </w:tcPr>
          <w:p w:rsidR="008A73D7" w:rsidRPr="00F41452" w:rsidRDefault="008A73D7" w:rsidP="00905F39">
            <w:pPr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</w:p>
        </w:tc>
      </w:tr>
      <w:tr w:rsidR="008A73D7" w:rsidRPr="00F41452" w:rsidTr="004B0600">
        <w:trPr>
          <w:trHeight w:val="20"/>
          <w:jc w:val="center"/>
        </w:trPr>
        <w:tc>
          <w:tcPr>
            <w:tcW w:w="1199" w:type="dxa"/>
            <w:tcBorders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A73D7" w:rsidRPr="00F41452" w:rsidRDefault="008A73D7" w:rsidP="00905F39">
            <w:pPr>
              <w:pStyle w:val="Heading3"/>
              <w:ind w:right="113"/>
              <w:rPr>
                <w:rFonts w:cs="Simplified Arabic"/>
                <w:color w:val="auto"/>
                <w:sz w:val="14"/>
                <w:szCs w:val="14"/>
              </w:rPr>
            </w:pPr>
            <w:r w:rsidRPr="00F41452">
              <w:rPr>
                <w:rFonts w:cs="Simplified Arabic"/>
                <w:color w:val="auto"/>
                <w:sz w:val="14"/>
                <w:szCs w:val="14"/>
                <w:rtl/>
              </w:rPr>
              <w:t>فلسطين</w:t>
            </w:r>
          </w:p>
        </w:tc>
        <w:tc>
          <w:tcPr>
            <w:tcW w:w="1354" w:type="dxa"/>
            <w:tcBorders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 xml:space="preserve">4,683,997 </w:t>
            </w:r>
          </w:p>
        </w:tc>
        <w:tc>
          <w:tcPr>
            <w:tcW w:w="1020" w:type="dxa"/>
            <w:tcBorders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216,999</w:t>
            </w:r>
          </w:p>
        </w:tc>
        <w:tc>
          <w:tcPr>
            <w:tcW w:w="1034" w:type="dxa"/>
            <w:tcBorders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34,301</w:t>
            </w:r>
          </w:p>
        </w:tc>
        <w:tc>
          <w:tcPr>
            <w:tcW w:w="1012" w:type="dxa"/>
            <w:tcBorders>
              <w:left w:val="nil"/>
              <w:bottom w:val="nil"/>
            </w:tcBorders>
            <w:vAlign w:val="center"/>
          </w:tcPr>
          <w:p w:rsidR="008A73D7" w:rsidRPr="00F41452" w:rsidRDefault="008A73D7" w:rsidP="00905F39">
            <w:pPr>
              <w:bidi w:val="0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4,935,297</w:t>
            </w:r>
          </w:p>
        </w:tc>
      </w:tr>
      <w:tr w:rsidR="008A73D7" w:rsidRPr="00F41452" w:rsidTr="004B0600">
        <w:trPr>
          <w:trHeight w:val="20"/>
          <w:jc w:val="center"/>
        </w:trPr>
        <w:tc>
          <w:tcPr>
            <w:tcW w:w="119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A73D7" w:rsidRPr="00F41452" w:rsidRDefault="008A73D7" w:rsidP="00905F39">
            <w:pPr>
              <w:bidi w:val="0"/>
              <w:ind w:right="113"/>
              <w:jc w:val="right"/>
              <w:rPr>
                <w:rFonts w:ascii="Arial" w:eastAsia="Arial Unicode MS" w:hAnsi="Arial" w:cs="Arial Unicode MS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3,584,811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="18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-</w:t>
            </w: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34,301</w:t>
            </w:r>
          </w:p>
        </w:tc>
        <w:tc>
          <w:tcPr>
            <w:tcW w:w="1012" w:type="dxa"/>
            <w:tcBorders>
              <w:top w:val="nil"/>
              <w:left w:val="nil"/>
              <w:bottom w:val="nil"/>
            </w:tcBorders>
            <w:vAlign w:val="center"/>
          </w:tcPr>
          <w:p w:rsidR="008A73D7" w:rsidRPr="00F41452" w:rsidRDefault="008A73D7" w:rsidP="00905F39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3,619,112</w:t>
            </w:r>
          </w:p>
        </w:tc>
      </w:tr>
      <w:tr w:rsidR="008A73D7" w:rsidRPr="00F41452" w:rsidTr="004B0600">
        <w:trPr>
          <w:trHeight w:val="20"/>
          <w:jc w:val="center"/>
        </w:trPr>
        <w:tc>
          <w:tcPr>
            <w:tcW w:w="1199" w:type="dxa"/>
            <w:tcBorders>
              <w:top w:val="nil"/>
              <w:right w:val="single" w:sz="4" w:space="0" w:color="auto"/>
            </w:tcBorders>
            <w:noWrap/>
            <w:tcMar>
              <w:top w:w="18" w:type="dxa"/>
              <w:left w:w="18" w:type="dxa"/>
              <w:bottom w:w="0" w:type="dxa"/>
              <w:right w:w="18" w:type="dxa"/>
            </w:tcMar>
            <w:vAlign w:val="center"/>
          </w:tcPr>
          <w:p w:rsidR="008A73D7" w:rsidRPr="00F41452" w:rsidRDefault="008A73D7" w:rsidP="00905F39">
            <w:pPr>
              <w:bidi w:val="0"/>
              <w:ind w:right="113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قطاع غزة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right w:val="nil"/>
            </w:tcBorders>
            <w:noWrap/>
            <w:tcMar>
              <w:top w:w="18" w:type="dxa"/>
              <w:left w:w="18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1,099,186 </w:t>
            </w:r>
          </w:p>
        </w:tc>
        <w:tc>
          <w:tcPr>
            <w:tcW w:w="1020" w:type="dxa"/>
            <w:tcBorders>
              <w:top w:val="nil"/>
              <w:left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216,999 </w:t>
            </w:r>
          </w:p>
        </w:tc>
        <w:tc>
          <w:tcPr>
            <w:tcW w:w="1034" w:type="dxa"/>
            <w:tcBorders>
              <w:top w:val="nil"/>
              <w:left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="18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-</w:t>
            </w:r>
          </w:p>
        </w:tc>
        <w:tc>
          <w:tcPr>
            <w:tcW w:w="1012" w:type="dxa"/>
            <w:tcBorders>
              <w:top w:val="nil"/>
              <w:lef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1,316,185</w:t>
            </w:r>
          </w:p>
        </w:tc>
      </w:tr>
    </w:tbl>
    <w:p w:rsidR="008A73D7" w:rsidRPr="00F41452" w:rsidRDefault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4B0600" w:rsidRDefault="004B0600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>
        <w:rPr>
          <w:rFonts w:ascii="Arial" w:hAnsi="Arial" w:cs="Simplified Arabic"/>
          <w:noProof w:val="0"/>
          <w:sz w:val="16"/>
          <w:szCs w:val="16"/>
          <w:rtl/>
        </w:rPr>
        <w:br w:type="page"/>
      </w:r>
    </w:p>
    <w:p w:rsidR="008A73D7" w:rsidRPr="00F41452" w:rsidRDefault="008A73D7" w:rsidP="008A73D7">
      <w:pPr>
        <w:pStyle w:val="Title"/>
        <w:rPr>
          <w:rFonts w:ascii="Arial" w:hAnsi="Arial" w:cs="Simplified Arabic"/>
          <w:noProof w:val="0"/>
          <w:sz w:val="16"/>
          <w:szCs w:val="16"/>
          <w:rtl/>
        </w:rPr>
      </w:pPr>
      <w:r w:rsidRPr="00F41452">
        <w:rPr>
          <w:rFonts w:ascii="Arial" w:hAnsi="Arial" w:cs="Simplified Arabic"/>
          <w:noProof w:val="0"/>
          <w:sz w:val="16"/>
          <w:szCs w:val="16"/>
          <w:rtl/>
        </w:rPr>
        <w:lastRenderedPageBreak/>
        <w:t xml:space="preserve">عدد المستعمرات وعدد المستعمرين في الضفة الغربية حسب المحافظة، </w:t>
      </w:r>
      <w:r w:rsidRPr="00F41452">
        <w:rPr>
          <w:rFonts w:hint="cs"/>
          <w:noProof w:val="0"/>
          <w:sz w:val="16"/>
          <w:szCs w:val="16"/>
          <w:rtl/>
        </w:rPr>
        <w:t>2014</w:t>
      </w:r>
    </w:p>
    <w:tbl>
      <w:tblPr>
        <w:bidiVisual/>
        <w:tblW w:w="55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1605"/>
        <w:gridCol w:w="1843"/>
        <w:gridCol w:w="2146"/>
      </w:tblGrid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bottom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jc w:val="center"/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المحافظة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عدد المستعمرات</w:t>
            </w:r>
          </w:p>
        </w:tc>
        <w:tc>
          <w:tcPr>
            <w:tcW w:w="2146" w:type="dxa"/>
            <w:tcBorders>
              <w:bottom w:val="single" w:sz="4" w:space="0" w:color="auto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jc w:val="center"/>
              <w:rPr>
                <w:rFonts w:ascii="Arial" w:hAnsi="Arial" w:cs="Arial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عدد المستعمرين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b/>
                <w:bCs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b/>
                <w:bCs/>
                <w:noProof w:val="0"/>
                <w:sz w:val="14"/>
                <w:szCs w:val="14"/>
                <w:rtl/>
              </w:rPr>
              <w:t>الضفة الغربية</w:t>
            </w:r>
          </w:p>
        </w:tc>
        <w:tc>
          <w:tcPr>
            <w:tcW w:w="1843" w:type="dxa"/>
            <w:tcBorders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 xml:space="preserve">150 </w:t>
            </w:r>
          </w:p>
        </w:tc>
        <w:tc>
          <w:tcPr>
            <w:tcW w:w="2146" w:type="dxa"/>
            <w:tcBorders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 xml:space="preserve">599,901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جنين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5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2,437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طوباس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7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1,845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طولكرم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3,019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نابلس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12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15,549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قلقيلية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8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35,878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proofErr w:type="spellStart"/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سلفيت</w:t>
            </w:r>
            <w:proofErr w:type="spellEnd"/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37,350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رام الله والبيرة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26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120,417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أريحا والأغوار 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17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5,808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القدس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26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286,997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 w:firstLine="236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منطقة </w:t>
            </w:r>
            <w:r w:rsidRPr="00F41452">
              <w:rPr>
                <w:rFonts w:cs="Simplified Arabic"/>
                <w:noProof w:val="0"/>
                <w:sz w:val="14"/>
                <w:szCs w:val="14"/>
              </w:rPr>
              <w:t>J1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16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210,420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 w:firstLine="236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 xml:space="preserve">منطقة </w:t>
            </w:r>
            <w:r w:rsidRPr="00F41452">
              <w:rPr>
                <w:rFonts w:cs="Simplified Arabic"/>
                <w:noProof w:val="0"/>
                <w:sz w:val="14"/>
                <w:szCs w:val="14"/>
              </w:rPr>
              <w:t>J2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10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76,577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بيت لحم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13 </w:t>
            </w:r>
          </w:p>
        </w:tc>
        <w:tc>
          <w:tcPr>
            <w:tcW w:w="2146" w:type="dxa"/>
            <w:tcBorders>
              <w:top w:val="nil"/>
              <w:left w:val="nil"/>
              <w:bottom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72,626 </w:t>
            </w:r>
          </w:p>
        </w:tc>
      </w:tr>
      <w:tr w:rsidR="008A73D7" w:rsidRPr="00F41452" w:rsidTr="00905F39">
        <w:trPr>
          <w:trHeight w:val="255"/>
          <w:jc w:val="center"/>
        </w:trPr>
        <w:tc>
          <w:tcPr>
            <w:tcW w:w="1605" w:type="dxa"/>
            <w:tcBorders>
              <w:top w:val="nil"/>
              <w:right w:val="single" w:sz="4" w:space="0" w:color="auto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8A73D7" w:rsidRPr="00F41452" w:rsidRDefault="008A73D7" w:rsidP="00905F39">
            <w:pPr>
              <w:ind w:left="57"/>
              <w:rPr>
                <w:rFonts w:cs="Arial Unicode MS"/>
                <w:noProof w:val="0"/>
                <w:sz w:val="14"/>
                <w:szCs w:val="14"/>
                <w:rtl/>
              </w:rPr>
            </w:pPr>
            <w:r w:rsidRPr="00F41452">
              <w:rPr>
                <w:rFonts w:ascii="Arial" w:hAnsi="Arial" w:cs="Simplified Arabic"/>
                <w:noProof w:val="0"/>
                <w:sz w:val="14"/>
                <w:szCs w:val="14"/>
                <w:rtl/>
              </w:rPr>
              <w:t>الخليل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20 </w:t>
            </w:r>
          </w:p>
        </w:tc>
        <w:tc>
          <w:tcPr>
            <w:tcW w:w="2146" w:type="dxa"/>
            <w:tcBorders>
              <w:top w:val="nil"/>
              <w:left w:val="nil"/>
            </w:tcBorders>
            <w:noWrap/>
            <w:tcMar>
              <w:left w:w="113" w:type="dxa"/>
              <w:right w:w="113" w:type="dxa"/>
            </w:tcMar>
            <w:vAlign w:val="bottom"/>
          </w:tcPr>
          <w:p w:rsidR="008A73D7" w:rsidRPr="00F41452" w:rsidRDefault="008A73D7" w:rsidP="00905F39">
            <w:pPr>
              <w:bidi w:val="0"/>
              <w:ind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 xml:space="preserve">17,975 </w:t>
            </w:r>
          </w:p>
        </w:tc>
      </w:tr>
    </w:tbl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F41452" w:rsidRDefault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  <w:r w:rsidRPr="00F41452">
        <w:rPr>
          <w:rFonts w:ascii="Arial" w:hAnsi="Arial" w:cs="Simplified Arabic"/>
          <w:b/>
          <w:bCs/>
          <w:noProof w:val="0"/>
          <w:sz w:val="16"/>
          <w:szCs w:val="16"/>
        </w:rPr>
        <w:br w:type="page"/>
      </w:r>
    </w:p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626EF9" w:rsidRDefault="00626EF9" w:rsidP="008A73D7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626EF9" w:rsidRDefault="00626EF9" w:rsidP="008A73D7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626EF9" w:rsidRDefault="00626EF9" w:rsidP="008A73D7">
      <w:pPr>
        <w:jc w:val="center"/>
        <w:rPr>
          <w:rFonts w:cs="Simplified Arabic"/>
          <w:b/>
          <w:bCs/>
          <w:noProof w:val="0"/>
          <w:snapToGrid w:val="0"/>
          <w:sz w:val="40"/>
          <w:szCs w:val="40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  <w:r w:rsidRPr="00F41452">
        <w:rPr>
          <w:rFonts w:cs="Simplified Arabic"/>
          <w:b/>
          <w:bCs/>
          <w:noProof w:val="0"/>
          <w:snapToGrid w:val="0"/>
          <w:sz w:val="40"/>
          <w:szCs w:val="40"/>
          <w:rtl/>
        </w:rPr>
        <w:t>الظروف السكنية</w:t>
      </w: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E105C7" w:rsidRPr="00F41452" w:rsidRDefault="00E105C7">
      <w:pPr>
        <w:bidi w:val="0"/>
        <w:rPr>
          <w:rFonts w:cs="Simplified Arabic"/>
          <w:b/>
          <w:bCs/>
          <w:noProof w:val="0"/>
          <w:snapToGrid w:val="0"/>
          <w:sz w:val="16"/>
          <w:szCs w:val="16"/>
          <w:rtl/>
        </w:rPr>
      </w:pPr>
      <w:r w:rsidRPr="00F41452">
        <w:rPr>
          <w:rFonts w:cs="Simplified Arabic"/>
          <w:noProof w:val="0"/>
          <w:snapToGrid w:val="0"/>
          <w:sz w:val="16"/>
          <w:szCs w:val="16"/>
          <w:rtl/>
        </w:rPr>
        <w:br w:type="page"/>
      </w:r>
    </w:p>
    <w:p w:rsidR="008A73D7" w:rsidRPr="00F41452" w:rsidRDefault="008A73D7" w:rsidP="004B0600">
      <w:pPr>
        <w:pStyle w:val="Heading1"/>
        <w:jc w:val="center"/>
        <w:rPr>
          <w:rFonts w:cs="Simplified Arabic"/>
          <w:noProof w:val="0"/>
          <w:snapToGrid w:val="0"/>
          <w:sz w:val="16"/>
          <w:szCs w:val="16"/>
          <w:rtl/>
        </w:rPr>
      </w:pPr>
      <w:r w:rsidRPr="00F41452">
        <w:rPr>
          <w:rFonts w:cs="Simplified Arabic"/>
          <w:noProof w:val="0"/>
          <w:snapToGrid w:val="0"/>
          <w:sz w:val="16"/>
          <w:szCs w:val="16"/>
          <w:rtl/>
        </w:rPr>
        <w:lastRenderedPageBreak/>
        <w:t xml:space="preserve">التوزيع النسبي للأسر في </w:t>
      </w:r>
      <w:r w:rsidRPr="00F41452">
        <w:rPr>
          <w:rFonts w:cs="Simplified Arabic" w:hint="cs"/>
          <w:noProof w:val="0"/>
          <w:snapToGrid w:val="0"/>
          <w:sz w:val="16"/>
          <w:szCs w:val="16"/>
          <w:rtl/>
        </w:rPr>
        <w:t>فلسطين</w:t>
      </w:r>
      <w:r w:rsidRPr="00F41452">
        <w:rPr>
          <w:rFonts w:cs="Simplified Arabic"/>
          <w:noProof w:val="0"/>
          <w:snapToGrid w:val="0"/>
          <w:sz w:val="16"/>
          <w:szCs w:val="16"/>
          <w:rtl/>
        </w:rPr>
        <w:t xml:space="preserve"> حسب كثافة السكن، </w:t>
      </w:r>
      <w:r w:rsidRPr="00F41452">
        <w:rPr>
          <w:rFonts w:cs="Simplified Arabic" w:hint="cs"/>
          <w:noProof w:val="0"/>
          <w:snapToGrid w:val="0"/>
          <w:sz w:val="16"/>
          <w:szCs w:val="16"/>
          <w:rtl/>
        </w:rPr>
        <w:t>2012، 2013، 2015</w:t>
      </w:r>
    </w:p>
    <w:p w:rsidR="008A73D7" w:rsidRPr="00F41452" w:rsidRDefault="008A73D7" w:rsidP="008A73D7">
      <w:pPr>
        <w:rPr>
          <w:noProof w:val="0"/>
          <w:sz w:val="10"/>
          <w:szCs w:val="10"/>
          <w:rtl/>
        </w:rPr>
      </w:pPr>
    </w:p>
    <w:tbl>
      <w:tblPr>
        <w:bidiVisual/>
        <w:tblW w:w="5273" w:type="dxa"/>
        <w:jc w:val="center"/>
        <w:tblLayout w:type="fixed"/>
        <w:tblCellMar>
          <w:left w:w="30" w:type="dxa"/>
          <w:right w:w="30" w:type="dxa"/>
        </w:tblCellMar>
        <w:tblLook w:val="0000"/>
      </w:tblPr>
      <w:tblGrid>
        <w:gridCol w:w="2038"/>
        <w:gridCol w:w="1077"/>
        <w:gridCol w:w="1079"/>
        <w:gridCol w:w="1079"/>
      </w:tblGrid>
      <w:tr w:rsidR="008A73D7" w:rsidRPr="00F41452" w:rsidTr="00905F39">
        <w:trPr>
          <w:trHeight w:val="208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ind w:left="102"/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كثافة السكن</w:t>
            </w: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 (فرد/غرفة)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2013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jc w:val="center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hint="cs"/>
                <w:b/>
                <w:bCs/>
                <w:noProof w:val="0"/>
                <w:snapToGrid w:val="0"/>
                <w:sz w:val="14"/>
                <w:szCs w:val="14"/>
                <w:rtl/>
              </w:rPr>
              <w:t>2015</w:t>
            </w:r>
          </w:p>
        </w:tc>
      </w:tr>
      <w:tr w:rsidR="008A73D7" w:rsidRPr="00F41452" w:rsidTr="00905F39">
        <w:trPr>
          <w:trHeight w:val="233"/>
          <w:jc w:val="center"/>
        </w:trPr>
        <w:tc>
          <w:tcPr>
            <w:tcW w:w="20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noProof w:val="0"/>
                <w:snapToGrid w:val="0"/>
                <w:sz w:val="14"/>
                <w:szCs w:val="14"/>
                <w:rtl/>
              </w:rPr>
              <w:t xml:space="preserve">أقل من </w:t>
            </w:r>
            <w:r w:rsidRPr="00F41452">
              <w:rPr>
                <w:noProof w:val="0"/>
                <w:snapToGrid w:val="0"/>
                <w:sz w:val="14"/>
                <w:szCs w:val="14"/>
                <w:rtl/>
              </w:rPr>
              <w:t>1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17.0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rFonts w:hint="cs"/>
                <w:sz w:val="14"/>
                <w:szCs w:val="14"/>
                <w:rtl/>
              </w:rPr>
              <w:t>14.5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12.5</w:t>
            </w:r>
          </w:p>
        </w:tc>
      </w:tr>
      <w:tr w:rsidR="008A73D7" w:rsidRPr="00F41452" w:rsidTr="00905F39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noProof w:val="0"/>
                <w:snapToGrid w:val="0"/>
                <w:sz w:val="14"/>
                <w:szCs w:val="14"/>
                <w:rtl/>
              </w:rPr>
              <w:t>1.00-1.99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51.1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46.9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46.0</w:t>
            </w:r>
          </w:p>
        </w:tc>
      </w:tr>
      <w:tr w:rsidR="008A73D7" w:rsidRPr="00F41452" w:rsidTr="00905F39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noProof w:val="0"/>
                <w:snapToGrid w:val="0"/>
                <w:sz w:val="14"/>
                <w:szCs w:val="14"/>
                <w:rtl/>
              </w:rPr>
              <w:t>2.00-2.99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24.3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27.6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28.3</w:t>
            </w:r>
          </w:p>
        </w:tc>
      </w:tr>
      <w:tr w:rsidR="008A73D7" w:rsidRPr="00F41452" w:rsidTr="00905F39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ind w:left="102"/>
              <w:rPr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noProof w:val="0"/>
                <w:snapToGrid w:val="0"/>
                <w:sz w:val="14"/>
                <w:szCs w:val="14"/>
                <w:rtl/>
              </w:rPr>
              <w:t>3.00+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7.6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11.0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0"/>
              <w:jc w:val="right"/>
              <w:rPr>
                <w:sz w:val="14"/>
                <w:szCs w:val="14"/>
              </w:rPr>
            </w:pPr>
            <w:r w:rsidRPr="00F41452">
              <w:rPr>
                <w:sz w:val="14"/>
                <w:szCs w:val="14"/>
              </w:rPr>
              <w:t>13.2</w:t>
            </w:r>
          </w:p>
        </w:tc>
      </w:tr>
      <w:tr w:rsidR="008A73D7" w:rsidRPr="00F41452" w:rsidTr="00905F39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ind w:left="102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>المجموع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100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100</w:t>
            </w:r>
          </w:p>
        </w:tc>
      </w:tr>
      <w:tr w:rsidR="008A73D7" w:rsidRPr="00F41452" w:rsidTr="00905F39">
        <w:trPr>
          <w:trHeight w:val="233"/>
          <w:jc w:val="center"/>
        </w:trPr>
        <w:tc>
          <w:tcPr>
            <w:tcW w:w="20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ind w:left="102"/>
              <w:rPr>
                <w:b/>
                <w:bCs/>
                <w:noProof w:val="0"/>
                <w:snapToGrid w:val="0"/>
                <w:sz w:val="14"/>
                <w:szCs w:val="14"/>
                <w:rtl/>
              </w:rPr>
            </w:pPr>
            <w:r w:rsidRPr="00F41452">
              <w:rPr>
                <w:rFonts w:cs="Simplified Arabic"/>
                <w:b/>
                <w:bCs/>
                <w:noProof w:val="0"/>
                <w:snapToGrid w:val="0"/>
                <w:sz w:val="14"/>
                <w:szCs w:val="14"/>
                <w:rtl/>
              </w:rPr>
              <w:t xml:space="preserve">متوسط كثافة السكن       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1.5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1.6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A73D7" w:rsidRPr="00F41452" w:rsidRDefault="008A73D7" w:rsidP="00905F39">
            <w:pPr>
              <w:bidi w:val="0"/>
              <w:ind w:left="57" w:firstLineChars="100" w:firstLine="141"/>
              <w:jc w:val="right"/>
              <w:rPr>
                <w:b/>
                <w:bCs/>
                <w:sz w:val="14"/>
                <w:szCs w:val="14"/>
              </w:rPr>
            </w:pPr>
            <w:r w:rsidRPr="00F41452">
              <w:rPr>
                <w:b/>
                <w:bCs/>
                <w:sz w:val="14"/>
                <w:szCs w:val="14"/>
              </w:rPr>
              <w:t>1.7</w:t>
            </w:r>
          </w:p>
        </w:tc>
      </w:tr>
    </w:tbl>
    <w:p w:rsidR="008A73D7" w:rsidRPr="00F41452" w:rsidRDefault="008A73D7" w:rsidP="008A73D7">
      <w:pPr>
        <w:pStyle w:val="Caption"/>
        <w:ind w:left="170" w:firstLine="28"/>
        <w:rPr>
          <w:rFonts w:cs="Simplified Arabic"/>
          <w:b w:val="0"/>
          <w:bCs w:val="0"/>
          <w:noProof w:val="0"/>
          <w:sz w:val="10"/>
          <w:szCs w:val="10"/>
          <w:rtl/>
        </w:rPr>
      </w:pPr>
    </w:p>
    <w:p w:rsidR="008A73D7" w:rsidRPr="00F41452" w:rsidRDefault="008A73D7" w:rsidP="008A73D7">
      <w:pPr>
        <w:jc w:val="center"/>
        <w:rPr>
          <w:rFonts w:cs="Simplified Arabic"/>
          <w:b/>
          <w:bCs/>
          <w:noProof w:val="0"/>
          <w:snapToGrid w:val="0"/>
          <w:sz w:val="14"/>
          <w:szCs w:val="14"/>
          <w:rtl/>
        </w:rPr>
      </w:pPr>
    </w:p>
    <w:p w:rsidR="008A73D7" w:rsidRPr="00F41452" w:rsidRDefault="008A73D7" w:rsidP="004B0600">
      <w:pPr>
        <w:pStyle w:val="Heading1"/>
        <w:jc w:val="center"/>
        <w:rPr>
          <w:rFonts w:cs="Simplified Arabic"/>
          <w:noProof w:val="0"/>
          <w:snapToGrid w:val="0"/>
          <w:sz w:val="16"/>
          <w:szCs w:val="16"/>
          <w:rtl/>
        </w:rPr>
      </w:pPr>
      <w:r w:rsidRPr="00F41452">
        <w:rPr>
          <w:rFonts w:cs="Simplified Arabic"/>
          <w:noProof w:val="0"/>
          <w:snapToGrid w:val="0"/>
          <w:sz w:val="16"/>
          <w:szCs w:val="16"/>
          <w:rtl/>
        </w:rPr>
        <w:t xml:space="preserve">التوزيع النسبي للأسر في </w:t>
      </w:r>
      <w:r w:rsidRPr="00F41452">
        <w:rPr>
          <w:rFonts w:cs="Simplified Arabic" w:hint="cs"/>
          <w:noProof w:val="0"/>
          <w:snapToGrid w:val="0"/>
          <w:sz w:val="16"/>
          <w:szCs w:val="16"/>
          <w:rtl/>
        </w:rPr>
        <w:t>فلسطين</w:t>
      </w:r>
      <w:r w:rsidRPr="00F41452">
        <w:rPr>
          <w:rFonts w:cs="Simplified Arabic"/>
          <w:noProof w:val="0"/>
          <w:snapToGrid w:val="0"/>
          <w:sz w:val="16"/>
          <w:szCs w:val="16"/>
          <w:rtl/>
        </w:rPr>
        <w:t xml:space="preserve"> حسب كثافة السكن، </w:t>
      </w:r>
      <w:r w:rsidRPr="00F41452">
        <w:rPr>
          <w:rFonts w:cs="Simplified Arabic" w:hint="cs"/>
          <w:noProof w:val="0"/>
          <w:snapToGrid w:val="0"/>
          <w:sz w:val="16"/>
          <w:szCs w:val="16"/>
          <w:rtl/>
        </w:rPr>
        <w:t>2015</w:t>
      </w:r>
    </w:p>
    <w:p w:rsidR="008A73D7" w:rsidRPr="00F41452" w:rsidRDefault="008A73D7" w:rsidP="008A73D7">
      <w:pPr>
        <w:jc w:val="center"/>
        <w:rPr>
          <w:sz w:val="16"/>
          <w:szCs w:val="16"/>
        </w:rPr>
      </w:pPr>
      <w:r w:rsidRPr="00F41452">
        <w:rPr>
          <w:rFonts w:cs="Simplified Arabic"/>
          <w:sz w:val="16"/>
          <w:szCs w:val="16"/>
          <w:bdr w:val="single" w:sz="4" w:space="0" w:color="auto"/>
        </w:rPr>
        <w:drawing>
          <wp:inline distT="0" distB="0" distL="0" distR="0">
            <wp:extent cx="2653030" cy="1390015"/>
            <wp:effectExtent l="0" t="0" r="0" b="0"/>
            <wp:docPr id="19" name="Object 1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8A73D7" w:rsidRPr="00F41452" w:rsidRDefault="008A73D7" w:rsidP="008A73D7">
      <w:pPr>
        <w:jc w:val="center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</w:rPr>
      </w:pPr>
    </w:p>
    <w:p w:rsidR="008A73D7" w:rsidRPr="00F41452" w:rsidRDefault="008A73D7" w:rsidP="008A73D7">
      <w:pPr>
        <w:bidi w:val="0"/>
        <w:rPr>
          <w:rFonts w:ascii="Arial" w:hAnsi="Arial" w:cs="Simplified Arabic"/>
          <w:b/>
          <w:bCs/>
          <w:noProof w:val="0"/>
          <w:sz w:val="16"/>
          <w:szCs w:val="16"/>
          <w:rtl/>
        </w:rPr>
      </w:pPr>
    </w:p>
    <w:p w:rsidR="003A17EB" w:rsidRPr="00F41452" w:rsidRDefault="003A17EB" w:rsidP="008A73D7">
      <w:pPr>
        <w:pStyle w:val="Heading1"/>
        <w:jc w:val="center"/>
        <w:rPr>
          <w:sz w:val="16"/>
          <w:szCs w:val="16"/>
        </w:rPr>
      </w:pPr>
    </w:p>
    <w:sectPr w:rsidR="003A17EB" w:rsidRPr="00F41452" w:rsidSect="00E20A6A">
      <w:headerReference w:type="default" r:id="rId53"/>
      <w:pgSz w:w="6237" w:h="8222" w:code="9"/>
      <w:pgMar w:top="397" w:right="397" w:bottom="737" w:left="397" w:header="0" w:footer="170" w:gutter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04B8" w:rsidRDefault="006D04B8">
      <w:pPr>
        <w:rPr>
          <w:sz w:val="20"/>
          <w:rtl/>
        </w:rPr>
      </w:pPr>
      <w:r>
        <w:separator/>
      </w:r>
    </w:p>
  </w:endnote>
  <w:endnote w:type="continuationSeparator" w:id="0">
    <w:p w:rsidR="006D04B8" w:rsidRDefault="006D04B8">
      <w:pPr>
        <w:rPr>
          <w:sz w:val="20"/>
          <w:rtl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Default="00F0732A">
    <w:pPr>
      <w:pStyle w:val="Footer"/>
      <w:jc w:val="center"/>
    </w:pPr>
    <w:fldSimple w:instr=" PAGE   \* MERGEFORMAT ">
      <w:r w:rsidR="006D04B8">
        <w:rPr>
          <w:rtl/>
        </w:rPr>
        <w:t>2</w:t>
      </w:r>
    </w:fldSimple>
  </w:p>
  <w:p w:rsidR="006D04B8" w:rsidRDefault="006D04B8">
    <w:pPr>
      <w:pStyle w:val="Footer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14"/>
        <w:szCs w:val="14"/>
        <w:rtl/>
      </w:rPr>
      <w:id w:val="820449145"/>
      <w:docPartObj>
        <w:docPartGallery w:val="Page Numbers (Bottom of Page)"/>
        <w:docPartUnique/>
      </w:docPartObj>
    </w:sdtPr>
    <w:sdtContent>
      <w:p w:rsidR="006D04B8" w:rsidRPr="00F6114E" w:rsidRDefault="00F0732A">
        <w:pPr>
          <w:pStyle w:val="Footer"/>
          <w:jc w:val="center"/>
          <w:rPr>
            <w:sz w:val="14"/>
            <w:szCs w:val="14"/>
          </w:rPr>
        </w:pPr>
        <w:r w:rsidRPr="00F6114E">
          <w:rPr>
            <w:sz w:val="14"/>
            <w:szCs w:val="14"/>
          </w:rPr>
          <w:fldChar w:fldCharType="begin"/>
        </w:r>
        <w:r w:rsidR="006D04B8" w:rsidRPr="00F6114E">
          <w:rPr>
            <w:sz w:val="14"/>
            <w:szCs w:val="14"/>
          </w:rPr>
          <w:instrText xml:space="preserve"> PAGE   \* MERGEFORMAT </w:instrText>
        </w:r>
        <w:r w:rsidRPr="00F6114E">
          <w:rPr>
            <w:sz w:val="14"/>
            <w:szCs w:val="14"/>
          </w:rPr>
          <w:fldChar w:fldCharType="separate"/>
        </w:r>
        <w:r w:rsidR="00283D47">
          <w:rPr>
            <w:sz w:val="14"/>
            <w:szCs w:val="14"/>
            <w:rtl/>
          </w:rPr>
          <w:t>80</w:t>
        </w:r>
        <w:r w:rsidRPr="00F6114E">
          <w:rPr>
            <w:sz w:val="14"/>
            <w:szCs w:val="14"/>
          </w:rPr>
          <w:fldChar w:fldCharType="end"/>
        </w:r>
      </w:p>
    </w:sdtContent>
  </w:sdt>
  <w:p w:rsidR="006D04B8" w:rsidRPr="00B56E23" w:rsidRDefault="006D04B8" w:rsidP="007B639E">
    <w:pPr>
      <w:pStyle w:val="Footer"/>
      <w:tabs>
        <w:tab w:val="left" w:pos="5227"/>
        <w:tab w:val="right" w:pos="6803"/>
      </w:tabs>
      <w:rPr>
        <w:rFonts w:ascii="Simplified Arabic" w:hAnsi="Simplified Arabic"/>
        <w:sz w:val="16"/>
        <w:szCs w:val="16"/>
        <w:rtl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Pr="00282C18" w:rsidRDefault="00F0732A">
    <w:pPr>
      <w:pStyle w:val="Footer"/>
      <w:jc w:val="center"/>
      <w:rPr>
        <w:sz w:val="14"/>
        <w:szCs w:val="14"/>
      </w:rPr>
    </w:pPr>
    <w:r w:rsidRPr="00282C18">
      <w:rPr>
        <w:sz w:val="14"/>
        <w:szCs w:val="14"/>
      </w:rPr>
      <w:fldChar w:fldCharType="begin"/>
    </w:r>
    <w:r w:rsidR="006D04B8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283D47">
      <w:rPr>
        <w:sz w:val="14"/>
        <w:szCs w:val="14"/>
        <w:rtl/>
      </w:rPr>
      <w:t>2</w:t>
    </w:r>
    <w:r w:rsidRPr="00282C18">
      <w:rPr>
        <w:sz w:val="14"/>
        <w:szCs w:val="14"/>
      </w:rPr>
      <w:fldChar w:fldCharType="end"/>
    </w:r>
  </w:p>
  <w:p w:rsidR="006D04B8" w:rsidRDefault="006D04B8">
    <w:pPr>
      <w:pStyle w:val="Footer"/>
      <w:ind w:right="360"/>
      <w:rPr>
        <w:noProof w:val="0"/>
        <w:sz w:val="13"/>
        <w:szCs w:val="13"/>
        <w:rtl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Default="00F0732A">
    <w:pPr>
      <w:pStyle w:val="Footer"/>
      <w:jc w:val="center"/>
    </w:pPr>
    <w:r w:rsidRPr="00282C18">
      <w:rPr>
        <w:sz w:val="14"/>
        <w:szCs w:val="14"/>
      </w:rPr>
      <w:fldChar w:fldCharType="begin"/>
    </w:r>
    <w:r w:rsidR="006D04B8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283D47">
      <w:rPr>
        <w:sz w:val="14"/>
        <w:szCs w:val="14"/>
        <w:rtl/>
      </w:rPr>
      <w:t>1</w:t>
    </w:r>
    <w:r w:rsidRPr="00282C18">
      <w:rPr>
        <w:sz w:val="14"/>
        <w:szCs w:val="14"/>
      </w:rPr>
      <w:fldChar w:fldCharType="end"/>
    </w:r>
  </w:p>
  <w:p w:rsidR="006D04B8" w:rsidRDefault="006D04B8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Default="00F0732A">
    <w:pPr>
      <w:pStyle w:val="Footer"/>
      <w:jc w:val="center"/>
    </w:pPr>
    <w:fldSimple w:instr=" PAGE   \* MERGEFORMAT ">
      <w:r w:rsidR="006D04B8">
        <w:rPr>
          <w:rtl/>
        </w:rPr>
        <w:t>40</w:t>
      </w:r>
    </w:fldSimple>
  </w:p>
  <w:p w:rsidR="006D04B8" w:rsidRDefault="006D04B8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Pr="00282C18" w:rsidRDefault="00F0732A">
    <w:pPr>
      <w:pStyle w:val="Footer"/>
      <w:jc w:val="center"/>
      <w:rPr>
        <w:sz w:val="14"/>
        <w:szCs w:val="14"/>
      </w:rPr>
    </w:pPr>
    <w:r w:rsidRPr="00282C18">
      <w:rPr>
        <w:sz w:val="14"/>
        <w:szCs w:val="14"/>
      </w:rPr>
      <w:fldChar w:fldCharType="begin"/>
    </w:r>
    <w:r w:rsidR="006D04B8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283D47">
      <w:rPr>
        <w:sz w:val="14"/>
        <w:szCs w:val="14"/>
        <w:rtl/>
      </w:rPr>
      <w:t>21</w:t>
    </w:r>
    <w:r w:rsidRPr="00282C18">
      <w:rPr>
        <w:sz w:val="14"/>
        <w:szCs w:val="14"/>
      </w:rPr>
      <w:fldChar w:fldCharType="end"/>
    </w:r>
  </w:p>
  <w:p w:rsidR="006D04B8" w:rsidRDefault="006D04B8">
    <w:pPr>
      <w:pStyle w:val="Footer"/>
      <w:ind w:right="360"/>
      <w:rPr>
        <w:noProof w:val="0"/>
        <w:sz w:val="13"/>
        <w:szCs w:val="13"/>
        <w:rtl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Default="00F0732A">
    <w:pPr>
      <w:pStyle w:val="Footer"/>
      <w:jc w:val="center"/>
    </w:pPr>
    <w:r w:rsidRPr="00282C18">
      <w:rPr>
        <w:sz w:val="14"/>
        <w:szCs w:val="14"/>
      </w:rPr>
      <w:fldChar w:fldCharType="begin"/>
    </w:r>
    <w:r w:rsidR="006D04B8" w:rsidRPr="00282C18">
      <w:rPr>
        <w:sz w:val="14"/>
        <w:szCs w:val="14"/>
      </w:rPr>
      <w:instrText xml:space="preserve"> PAGE   \* MERGEFORMAT </w:instrText>
    </w:r>
    <w:r w:rsidRPr="00282C18">
      <w:rPr>
        <w:sz w:val="14"/>
        <w:szCs w:val="14"/>
      </w:rPr>
      <w:fldChar w:fldCharType="separate"/>
    </w:r>
    <w:r w:rsidR="00283D47">
      <w:rPr>
        <w:sz w:val="14"/>
        <w:szCs w:val="14"/>
        <w:rtl/>
      </w:rPr>
      <w:t>4</w:t>
    </w:r>
    <w:r w:rsidRPr="00282C18">
      <w:rPr>
        <w:sz w:val="14"/>
        <w:szCs w:val="14"/>
      </w:rPr>
      <w:fldChar w:fldCharType="end"/>
    </w:r>
  </w:p>
  <w:p w:rsidR="006D04B8" w:rsidRDefault="006D04B8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Default="00F0732A" w:rsidP="00E67E3C">
    <w:pPr>
      <w:pStyle w:val="Footer"/>
      <w:framePr w:h="709" w:hRule="exact" w:wrap="auto" w:vAnchor="text" w:hAnchor="margin" w:xAlign="center" w:y="-234"/>
      <w:rPr>
        <w:rStyle w:val="PageNumber"/>
        <w:noProof w:val="0"/>
        <w:sz w:val="14"/>
        <w:szCs w:val="14"/>
        <w:rtl/>
      </w:rPr>
    </w:pPr>
    <w:r>
      <w:rPr>
        <w:rStyle w:val="PageNumber"/>
        <w:sz w:val="14"/>
        <w:szCs w:val="14"/>
      </w:rPr>
      <w:fldChar w:fldCharType="begin"/>
    </w:r>
    <w:r w:rsidR="006D04B8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283D47">
      <w:rPr>
        <w:rStyle w:val="PageNumber"/>
        <w:sz w:val="14"/>
        <w:szCs w:val="14"/>
        <w:rtl/>
      </w:rPr>
      <w:t>24</w:t>
    </w:r>
    <w:r>
      <w:rPr>
        <w:rStyle w:val="PageNumber"/>
        <w:sz w:val="14"/>
        <w:szCs w:val="14"/>
      </w:rPr>
      <w:fldChar w:fldCharType="end"/>
    </w:r>
  </w:p>
  <w:p w:rsidR="006D04B8" w:rsidRDefault="006D04B8">
    <w:pPr>
      <w:pStyle w:val="Footer"/>
      <w:rPr>
        <w:noProof w:val="0"/>
        <w:sz w:val="14"/>
        <w:szCs w:val="14"/>
        <w:rtl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Default="00F0732A">
    <w:pPr>
      <w:pStyle w:val="Footer"/>
      <w:framePr w:wrap="auto" w:vAnchor="text" w:hAnchor="margin" w:xAlign="center" w:y="1"/>
      <w:jc w:val="center"/>
      <w:rPr>
        <w:rStyle w:val="PageNumber"/>
        <w:noProof w:val="0"/>
        <w:sz w:val="14"/>
        <w:szCs w:val="14"/>
        <w:rtl/>
      </w:rPr>
    </w:pPr>
    <w:r>
      <w:rPr>
        <w:rStyle w:val="PageNumber"/>
        <w:sz w:val="14"/>
        <w:szCs w:val="14"/>
      </w:rPr>
      <w:fldChar w:fldCharType="begin"/>
    </w:r>
    <w:r w:rsidR="006D04B8">
      <w:rPr>
        <w:rStyle w:val="PageNumber"/>
        <w:sz w:val="14"/>
        <w:szCs w:val="14"/>
      </w:rPr>
      <w:instrText xml:space="preserve">PAGE  </w:instrText>
    </w:r>
    <w:r>
      <w:rPr>
        <w:rStyle w:val="PageNumber"/>
        <w:sz w:val="14"/>
        <w:szCs w:val="14"/>
      </w:rPr>
      <w:fldChar w:fldCharType="separate"/>
    </w:r>
    <w:r w:rsidR="00283D47">
      <w:rPr>
        <w:rStyle w:val="PageNumber"/>
        <w:sz w:val="14"/>
        <w:szCs w:val="14"/>
        <w:rtl/>
      </w:rPr>
      <w:t>37</w:t>
    </w:r>
    <w:r>
      <w:rPr>
        <w:rStyle w:val="PageNumber"/>
        <w:sz w:val="14"/>
        <w:szCs w:val="14"/>
      </w:rPr>
      <w:fldChar w:fldCharType="end"/>
    </w:r>
  </w:p>
  <w:p w:rsidR="006D04B8" w:rsidRDefault="006D04B8">
    <w:pPr>
      <w:pStyle w:val="Footer"/>
      <w:rPr>
        <w:noProof w:val="0"/>
        <w:sz w:val="20"/>
        <w:rtl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Default="00F0732A">
    <w:pPr>
      <w:pStyle w:val="Footer"/>
      <w:framePr w:wrap="around" w:vAnchor="text" w:hAnchor="margin" w:xAlign="center" w:y="1"/>
      <w:rPr>
        <w:rStyle w:val="PageNumber"/>
        <w:rtl/>
      </w:rPr>
    </w:pPr>
    <w:r>
      <w:rPr>
        <w:rStyle w:val="PageNumber"/>
        <w:rtl/>
      </w:rPr>
      <w:fldChar w:fldCharType="begin"/>
    </w:r>
    <w:r w:rsidR="006D04B8"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6D04B8">
      <w:rPr>
        <w:rStyle w:val="PageNumber"/>
        <w:rtl/>
      </w:rPr>
      <w:t>84</w:t>
    </w:r>
    <w:r>
      <w:rPr>
        <w:rStyle w:val="PageNumber"/>
        <w:rtl/>
      </w:rPr>
      <w:fldChar w:fldCharType="end"/>
    </w:r>
  </w:p>
  <w:p w:rsidR="006D04B8" w:rsidRDefault="006D04B8">
    <w:pPr>
      <w:pStyle w:val="Footer"/>
      <w:rPr>
        <w:rtl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04B8" w:rsidRDefault="006D04B8">
      <w:pPr>
        <w:rPr>
          <w:sz w:val="20"/>
          <w:rtl/>
        </w:rPr>
      </w:pPr>
      <w:r>
        <w:separator/>
      </w:r>
    </w:p>
  </w:footnote>
  <w:footnote w:type="continuationSeparator" w:id="0">
    <w:p w:rsidR="006D04B8" w:rsidRDefault="006D04B8">
      <w:pPr>
        <w:rPr>
          <w:sz w:val="20"/>
          <w:rtl/>
        </w:rPr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Pr="008C7FD6" w:rsidRDefault="006D04B8" w:rsidP="008C7FD6">
    <w:pPr>
      <w:pStyle w:val="Header"/>
      <w:rPr>
        <w:rtl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04B8" w:rsidRPr="008C7FD6" w:rsidRDefault="006D04B8" w:rsidP="008C7FD6">
    <w:pPr>
      <w:pStyle w:val="Header"/>
      <w:rPr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Picture 11" o:spid="_x0000_i1026" type="#_x0000_t75" alt="talaq_Ar.jpg" style="width:302pt;height:426pt;visibility:visible;mso-wrap-style:square" o:bullet="t">
        <v:imagedata r:id="rId1" o:title="talaq_Ar" croptop="23383f" cropbottom="40159f" cropleft="16247f" cropright="47403f"/>
      </v:shape>
    </w:pict>
  </w:numPicBullet>
  <w:numPicBullet w:numPicBulletId="1">
    <w:pict>
      <v:shape id="Picture 4" o:spid="_x0000_i1027" type="#_x0000_t75" alt="culture_Ar.jpg" style="width:250.5pt;height:354.5pt;visibility:visible;mso-wrap-style:square" o:bullet="t">
        <v:imagedata r:id="rId2" o:title="culture_Ar" croptop="21957f" cropbottom="42621f" cropleft="13442f" cropright="51019f"/>
      </v:shape>
    </w:pict>
  </w:numPicBullet>
  <w:abstractNum w:abstractNumId="0">
    <w:nsid w:val="FFFFFF7C"/>
    <w:multiLevelType w:val="singleLevel"/>
    <w:tmpl w:val="574EB540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right="1800" w:hanging="360"/>
      </w:pPr>
      <w:rPr>
        <w:rFonts w:ascii="Times New Roman" w:hAnsi="Times New Roman" w:cs="Times New Roman"/>
      </w:rPr>
    </w:lvl>
  </w:abstractNum>
  <w:abstractNum w:abstractNumId="1">
    <w:nsid w:val="FFFFFF7D"/>
    <w:multiLevelType w:val="singleLevel"/>
    <w:tmpl w:val="39D4E3B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</w:abstractNum>
  <w:abstractNum w:abstractNumId="2">
    <w:nsid w:val="FFFFFF7E"/>
    <w:multiLevelType w:val="singleLevel"/>
    <w:tmpl w:val="F5CC4624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right="1080" w:hanging="360"/>
      </w:pPr>
      <w:rPr>
        <w:rFonts w:ascii="Times New Roman" w:hAnsi="Times New Roman" w:cs="Times New Roman"/>
      </w:rPr>
    </w:lvl>
  </w:abstractNum>
  <w:abstractNum w:abstractNumId="3">
    <w:nsid w:val="FFFFFF7F"/>
    <w:multiLevelType w:val="singleLevel"/>
    <w:tmpl w:val="17627E4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right="720" w:hanging="360"/>
      </w:pPr>
      <w:rPr>
        <w:rFonts w:ascii="Times New Roman" w:hAnsi="Times New Roman" w:cs="Times New Roman"/>
      </w:rPr>
    </w:lvl>
  </w:abstractNum>
  <w:abstractNum w:abstractNumId="4">
    <w:nsid w:val="FFFFFF80"/>
    <w:multiLevelType w:val="singleLevel"/>
    <w:tmpl w:val="509614C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right="1800" w:hanging="360"/>
      </w:pPr>
      <w:rPr>
        <w:rFonts w:ascii="Symbol" w:hAnsi="Symbol" w:cs="Times New Roman" w:hint="default"/>
      </w:rPr>
    </w:lvl>
  </w:abstractNum>
  <w:abstractNum w:abstractNumId="5">
    <w:nsid w:val="FFFFFF81"/>
    <w:multiLevelType w:val="singleLevel"/>
    <w:tmpl w:val="BC349090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cs="Times New Roman" w:hint="default"/>
      </w:rPr>
    </w:lvl>
  </w:abstractNum>
  <w:abstractNum w:abstractNumId="6">
    <w:nsid w:val="FFFFFF82"/>
    <w:multiLevelType w:val="singleLevel"/>
    <w:tmpl w:val="A6CAFF7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3076679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</w:rPr>
    </w:lvl>
  </w:abstractNum>
  <w:abstractNum w:abstractNumId="8">
    <w:nsid w:val="FFFFFF88"/>
    <w:multiLevelType w:val="singleLevel"/>
    <w:tmpl w:val="C52EEEC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right="360" w:hanging="360"/>
      </w:pPr>
      <w:rPr>
        <w:rFonts w:ascii="Times New Roman" w:hAnsi="Times New Roman" w:cs="Times New Roman"/>
      </w:rPr>
    </w:lvl>
  </w:abstractNum>
  <w:abstractNum w:abstractNumId="9">
    <w:nsid w:val="FFFFFF89"/>
    <w:multiLevelType w:val="singleLevel"/>
    <w:tmpl w:val="A5E4A98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right="360" w:hanging="360"/>
      </w:pPr>
      <w:rPr>
        <w:rFonts w:ascii="Symbol" w:hAnsi="Symbol" w:cs="Times New Roman" w:hint="default"/>
      </w:rPr>
    </w:lvl>
  </w:abstractNum>
  <w:abstractNum w:abstractNumId="1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>
    <w:nsid w:val="0DE83CD1"/>
    <w:multiLevelType w:val="hybridMultilevel"/>
    <w:tmpl w:val="7B749E84"/>
    <w:lvl w:ilvl="0" w:tplc="1B7813A8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56"/>
        </w:tabs>
        <w:ind w:left="1256" w:right="125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76"/>
        </w:tabs>
        <w:ind w:left="1976" w:right="197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96"/>
        </w:tabs>
        <w:ind w:left="2696" w:right="269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16"/>
        </w:tabs>
        <w:ind w:left="3416" w:right="341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36"/>
        </w:tabs>
        <w:ind w:left="4136" w:right="413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56"/>
        </w:tabs>
        <w:ind w:left="4856" w:right="485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76"/>
        </w:tabs>
        <w:ind w:left="5576" w:right="557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96"/>
        </w:tabs>
        <w:ind w:left="6296" w:right="6296" w:hanging="180"/>
      </w:pPr>
    </w:lvl>
  </w:abstractNum>
  <w:abstractNum w:abstractNumId="12">
    <w:nsid w:val="0EDC358F"/>
    <w:multiLevelType w:val="hybridMultilevel"/>
    <w:tmpl w:val="BD4A5D1A"/>
    <w:lvl w:ilvl="0" w:tplc="099641B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default"/>
      </w:rPr>
    </w:lvl>
    <w:lvl w:ilvl="1" w:tplc="E8DCBE7A">
      <w:numFmt w:val="none"/>
      <w:lvlText w:val=""/>
      <w:lvlJc w:val="left"/>
      <w:pPr>
        <w:tabs>
          <w:tab w:val="num" w:pos="360"/>
        </w:tabs>
      </w:pPr>
    </w:lvl>
    <w:lvl w:ilvl="2" w:tplc="CF8E0A44">
      <w:numFmt w:val="none"/>
      <w:lvlText w:val=""/>
      <w:lvlJc w:val="left"/>
      <w:pPr>
        <w:tabs>
          <w:tab w:val="num" w:pos="360"/>
        </w:tabs>
      </w:pPr>
    </w:lvl>
    <w:lvl w:ilvl="3" w:tplc="3E908B30">
      <w:numFmt w:val="none"/>
      <w:lvlText w:val=""/>
      <w:lvlJc w:val="left"/>
      <w:pPr>
        <w:tabs>
          <w:tab w:val="num" w:pos="360"/>
        </w:tabs>
      </w:pPr>
    </w:lvl>
    <w:lvl w:ilvl="4" w:tplc="5712C084">
      <w:numFmt w:val="none"/>
      <w:lvlText w:val=""/>
      <w:lvlJc w:val="left"/>
      <w:pPr>
        <w:tabs>
          <w:tab w:val="num" w:pos="360"/>
        </w:tabs>
      </w:pPr>
    </w:lvl>
    <w:lvl w:ilvl="5" w:tplc="31A63E14">
      <w:numFmt w:val="none"/>
      <w:lvlText w:val=""/>
      <w:lvlJc w:val="left"/>
      <w:pPr>
        <w:tabs>
          <w:tab w:val="num" w:pos="360"/>
        </w:tabs>
      </w:pPr>
    </w:lvl>
    <w:lvl w:ilvl="6" w:tplc="07CEE26C">
      <w:numFmt w:val="none"/>
      <w:lvlText w:val=""/>
      <w:lvlJc w:val="left"/>
      <w:pPr>
        <w:tabs>
          <w:tab w:val="num" w:pos="360"/>
        </w:tabs>
      </w:pPr>
    </w:lvl>
    <w:lvl w:ilvl="7" w:tplc="CA70C6AE">
      <w:numFmt w:val="none"/>
      <w:lvlText w:val=""/>
      <w:lvlJc w:val="left"/>
      <w:pPr>
        <w:tabs>
          <w:tab w:val="num" w:pos="360"/>
        </w:tabs>
      </w:pPr>
    </w:lvl>
    <w:lvl w:ilvl="8" w:tplc="8A041D66">
      <w:numFmt w:val="none"/>
      <w:lvlText w:val=""/>
      <w:lvlJc w:val="left"/>
      <w:pPr>
        <w:tabs>
          <w:tab w:val="num" w:pos="360"/>
        </w:tabs>
      </w:pPr>
    </w:lvl>
  </w:abstractNum>
  <w:abstractNum w:abstractNumId="13">
    <w:nsid w:val="217C4178"/>
    <w:multiLevelType w:val="hybridMultilevel"/>
    <w:tmpl w:val="C908CBDC"/>
    <w:lvl w:ilvl="0" w:tplc="0401000F">
      <w:start w:val="1"/>
      <w:numFmt w:val="decimal"/>
      <w:lvlText w:val="%1."/>
      <w:lvlJc w:val="left"/>
      <w:pPr>
        <w:tabs>
          <w:tab w:val="num" w:pos="776"/>
        </w:tabs>
        <w:ind w:left="776" w:right="776" w:hanging="360"/>
      </w:pPr>
      <w:rPr>
        <w:rFonts w:ascii="Times New Roman" w:hAnsi="Times New Roman" w:cs="Times New Roman"/>
      </w:rPr>
    </w:lvl>
    <w:lvl w:ilvl="1" w:tplc="04010019">
      <w:start w:val="1"/>
      <w:numFmt w:val="lowerLetter"/>
      <w:lvlText w:val="%2."/>
      <w:lvlJc w:val="left"/>
      <w:pPr>
        <w:tabs>
          <w:tab w:val="num" w:pos="1496"/>
        </w:tabs>
        <w:ind w:left="1496" w:right="1496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216"/>
        </w:tabs>
        <w:ind w:left="2216" w:right="2216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936"/>
        </w:tabs>
        <w:ind w:left="2936" w:right="2936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56"/>
        </w:tabs>
        <w:ind w:left="3656" w:right="3656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76"/>
        </w:tabs>
        <w:ind w:left="4376" w:right="4376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96"/>
        </w:tabs>
        <w:ind w:left="5096" w:right="5096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816"/>
        </w:tabs>
        <w:ind w:left="5816" w:right="5816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536"/>
        </w:tabs>
        <w:ind w:left="6536" w:right="6536" w:hanging="180"/>
      </w:pPr>
      <w:rPr>
        <w:rFonts w:ascii="Times New Roman" w:hAnsi="Times New Roman" w:cs="Times New Roman"/>
      </w:rPr>
    </w:lvl>
  </w:abstractNum>
  <w:abstractNum w:abstractNumId="14">
    <w:nsid w:val="316F3E23"/>
    <w:multiLevelType w:val="hybridMultilevel"/>
    <w:tmpl w:val="1E5ABA9C"/>
    <w:lvl w:ilvl="0" w:tplc="04010001">
      <w:start w:val="1"/>
      <w:numFmt w:val="bullet"/>
      <w:lvlText w:val=""/>
      <w:lvlJc w:val="left"/>
      <w:pPr>
        <w:tabs>
          <w:tab w:val="num" w:pos="718"/>
        </w:tabs>
        <w:ind w:left="718" w:right="718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15">
    <w:nsid w:val="36A5237D"/>
    <w:multiLevelType w:val="singleLevel"/>
    <w:tmpl w:val="36AE2AF0"/>
    <w:lvl w:ilvl="0">
      <w:start w:val="1"/>
      <w:numFmt w:val="decimal"/>
      <w:lvlText w:val="%1."/>
      <w:legacy w:legacy="1" w:legacySpace="0" w:legacyIndent="360"/>
      <w:lvlJc w:val="center"/>
      <w:pPr>
        <w:ind w:left="1080" w:right="1080" w:hanging="360"/>
      </w:pPr>
    </w:lvl>
  </w:abstractNum>
  <w:abstractNum w:abstractNumId="16">
    <w:nsid w:val="3AB153B5"/>
    <w:multiLevelType w:val="hybridMultilevel"/>
    <w:tmpl w:val="2FF0672A"/>
    <w:lvl w:ilvl="0" w:tplc="C890DA5C">
      <w:start w:val="1"/>
      <w:numFmt w:val="decimal"/>
      <w:lvlText w:val="%1."/>
      <w:lvlJc w:val="left"/>
      <w:pPr>
        <w:tabs>
          <w:tab w:val="num" w:pos="536"/>
        </w:tabs>
        <w:ind w:left="536" w:righ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7">
    <w:nsid w:val="3D4B1CDF"/>
    <w:multiLevelType w:val="hybridMultilevel"/>
    <w:tmpl w:val="47DAC31C"/>
    <w:lvl w:ilvl="0" w:tplc="04010001">
      <w:start w:val="1"/>
      <w:numFmt w:val="bullet"/>
      <w:lvlText w:val="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253E4536">
      <w:start w:val="3438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EFC5831"/>
    <w:multiLevelType w:val="hybridMultilevel"/>
    <w:tmpl w:val="51D275A2"/>
    <w:lvl w:ilvl="0" w:tplc="6CD2126E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B0E776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2CE9A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51844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66BEA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72A7D2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51CFF3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90BC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30AE7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52861FD4"/>
    <w:multiLevelType w:val="hybridMultilevel"/>
    <w:tmpl w:val="76F4CDA2"/>
    <w:lvl w:ilvl="0" w:tplc="EE8C28DA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0">
    <w:nsid w:val="552C4A3D"/>
    <w:multiLevelType w:val="hybridMultilevel"/>
    <w:tmpl w:val="AB402D12"/>
    <w:lvl w:ilvl="0" w:tplc="04090001">
      <w:start w:val="1"/>
      <w:numFmt w:val="bullet"/>
      <w:lvlText w:val=""/>
      <w:lvlJc w:val="left"/>
      <w:pPr>
        <w:tabs>
          <w:tab w:val="num" w:pos="718"/>
        </w:tabs>
        <w:ind w:left="718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21">
    <w:nsid w:val="70496FB1"/>
    <w:multiLevelType w:val="hybridMultilevel"/>
    <w:tmpl w:val="3A729C54"/>
    <w:lvl w:ilvl="0" w:tplc="04090001">
      <w:start w:val="1"/>
      <w:numFmt w:val="bullet"/>
      <w:lvlText w:val=""/>
      <w:lvlJc w:val="left"/>
      <w:pPr>
        <w:ind w:left="7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7" w:hanging="360"/>
      </w:pPr>
      <w:rPr>
        <w:rFonts w:ascii="Wingdings" w:hAnsi="Wingdings" w:hint="default"/>
      </w:rPr>
    </w:lvl>
  </w:abstractNum>
  <w:abstractNum w:abstractNumId="22">
    <w:nsid w:val="7E5B42B2"/>
    <w:multiLevelType w:val="hybridMultilevel"/>
    <w:tmpl w:val="258CE2CA"/>
    <w:lvl w:ilvl="0" w:tplc="125EE4CC">
      <w:start w:val="1"/>
      <w:numFmt w:val="decimal"/>
      <w:lvlText w:val="%1."/>
      <w:lvlJc w:val="left"/>
      <w:pPr>
        <w:tabs>
          <w:tab w:val="num" w:pos="765"/>
        </w:tabs>
        <w:ind w:left="765" w:right="765" w:hanging="405"/>
      </w:pPr>
      <w:rPr>
        <w:rFonts w:hint="cs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9"/>
  </w:num>
  <w:num w:numId="2">
    <w:abstractNumId w:val="7"/>
  </w:num>
  <w:num w:numId="3">
    <w:abstractNumId w:val="5"/>
  </w:num>
  <w:num w:numId="4">
    <w:abstractNumId w:val="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13"/>
  </w:num>
  <w:num w:numId="12">
    <w:abstractNumId w:val="6"/>
  </w:num>
  <w:num w:numId="13">
    <w:abstractNumId w:val="17"/>
  </w:num>
  <w:num w:numId="14">
    <w:abstractNumId w:val="15"/>
  </w:num>
  <w:num w:numId="15">
    <w:abstractNumId w:val="10"/>
    <w:lvlOverride w:ilvl="0">
      <w:lvl w:ilvl="0">
        <w:start w:val="1"/>
        <w:numFmt w:val="chosung"/>
        <w:lvlText w:val=""/>
        <w:legacy w:legacy="1" w:legacySpace="0" w:legacyIndent="360"/>
        <w:lvlJc w:val="center"/>
        <w:pPr>
          <w:ind w:left="642" w:right="642" w:hanging="360"/>
        </w:pPr>
        <w:rPr>
          <w:rFonts w:ascii="Symbol" w:hAnsi="Symbol" w:hint="default"/>
        </w:rPr>
      </w:lvl>
    </w:lvlOverride>
  </w:num>
  <w:num w:numId="16">
    <w:abstractNumId w:val="11"/>
  </w:num>
  <w:num w:numId="17">
    <w:abstractNumId w:val="16"/>
  </w:num>
  <w:num w:numId="18">
    <w:abstractNumId w:val="20"/>
  </w:num>
  <w:num w:numId="19">
    <w:abstractNumId w:val="12"/>
  </w:num>
  <w:num w:numId="20">
    <w:abstractNumId w:val="22"/>
  </w:num>
  <w:num w:numId="21">
    <w:abstractNumId w:val="14"/>
  </w:num>
  <w:num w:numId="22">
    <w:abstractNumId w:val="19"/>
  </w:num>
  <w:num w:numId="23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397"/>
  <w:doNotHyphenateCaps/>
  <w:drawingGridHorizontalSpacing w:val="120"/>
  <w:displayHorizontalDrawingGridEvery w:val="0"/>
  <w:displayVerticalDrawingGridEvery w:val="0"/>
  <w:characterSpacingControl w:val="doNotCompress"/>
  <w:hdrShapeDefaults>
    <o:shapedefaults v:ext="edit" spidmax="2049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98377F"/>
    <w:rsid w:val="000043A6"/>
    <w:rsid w:val="00006B50"/>
    <w:rsid w:val="00007E4C"/>
    <w:rsid w:val="0001110D"/>
    <w:rsid w:val="00013B94"/>
    <w:rsid w:val="00014256"/>
    <w:rsid w:val="00016BF4"/>
    <w:rsid w:val="00020C14"/>
    <w:rsid w:val="00023488"/>
    <w:rsid w:val="00023EB3"/>
    <w:rsid w:val="00031160"/>
    <w:rsid w:val="00031F2F"/>
    <w:rsid w:val="00033147"/>
    <w:rsid w:val="00034149"/>
    <w:rsid w:val="0003419C"/>
    <w:rsid w:val="000358B5"/>
    <w:rsid w:val="000370C4"/>
    <w:rsid w:val="00037595"/>
    <w:rsid w:val="000377AD"/>
    <w:rsid w:val="000407C8"/>
    <w:rsid w:val="0004510C"/>
    <w:rsid w:val="000459ED"/>
    <w:rsid w:val="000465DD"/>
    <w:rsid w:val="0004711E"/>
    <w:rsid w:val="0004719A"/>
    <w:rsid w:val="0005087C"/>
    <w:rsid w:val="00050ED3"/>
    <w:rsid w:val="00054FD9"/>
    <w:rsid w:val="000551DC"/>
    <w:rsid w:val="000553EE"/>
    <w:rsid w:val="0006043E"/>
    <w:rsid w:val="00060650"/>
    <w:rsid w:val="0006125B"/>
    <w:rsid w:val="0006168E"/>
    <w:rsid w:val="00062E89"/>
    <w:rsid w:val="000645DB"/>
    <w:rsid w:val="000753B1"/>
    <w:rsid w:val="000764E1"/>
    <w:rsid w:val="0007677E"/>
    <w:rsid w:val="000770D7"/>
    <w:rsid w:val="00082519"/>
    <w:rsid w:val="000847EA"/>
    <w:rsid w:val="00085FE1"/>
    <w:rsid w:val="000875DE"/>
    <w:rsid w:val="0008775B"/>
    <w:rsid w:val="00087DE0"/>
    <w:rsid w:val="00090FFD"/>
    <w:rsid w:val="000964C8"/>
    <w:rsid w:val="00096F08"/>
    <w:rsid w:val="000A1493"/>
    <w:rsid w:val="000A2DCA"/>
    <w:rsid w:val="000A47EF"/>
    <w:rsid w:val="000A4834"/>
    <w:rsid w:val="000B0563"/>
    <w:rsid w:val="000B09BC"/>
    <w:rsid w:val="000B27C4"/>
    <w:rsid w:val="000B3F14"/>
    <w:rsid w:val="000C1B87"/>
    <w:rsid w:val="000C4BD2"/>
    <w:rsid w:val="000C559C"/>
    <w:rsid w:val="000C5C67"/>
    <w:rsid w:val="000C65C3"/>
    <w:rsid w:val="000D099A"/>
    <w:rsid w:val="000D245D"/>
    <w:rsid w:val="000D3001"/>
    <w:rsid w:val="000D48D0"/>
    <w:rsid w:val="000D49A7"/>
    <w:rsid w:val="000D7622"/>
    <w:rsid w:val="000E045E"/>
    <w:rsid w:val="000E0DA6"/>
    <w:rsid w:val="000E1F50"/>
    <w:rsid w:val="000E3E03"/>
    <w:rsid w:val="000E4280"/>
    <w:rsid w:val="000E595C"/>
    <w:rsid w:val="000E5EA8"/>
    <w:rsid w:val="000E5F2F"/>
    <w:rsid w:val="000E7493"/>
    <w:rsid w:val="000E7D5E"/>
    <w:rsid w:val="000F180F"/>
    <w:rsid w:val="000F373B"/>
    <w:rsid w:val="000F4A40"/>
    <w:rsid w:val="000F4D72"/>
    <w:rsid w:val="001001FE"/>
    <w:rsid w:val="00103A5D"/>
    <w:rsid w:val="00106F65"/>
    <w:rsid w:val="0010732D"/>
    <w:rsid w:val="00110636"/>
    <w:rsid w:val="0011126B"/>
    <w:rsid w:val="00111609"/>
    <w:rsid w:val="00111CF7"/>
    <w:rsid w:val="00113BA8"/>
    <w:rsid w:val="00115965"/>
    <w:rsid w:val="00115A24"/>
    <w:rsid w:val="00115C6A"/>
    <w:rsid w:val="00116E35"/>
    <w:rsid w:val="00117CC8"/>
    <w:rsid w:val="001205D7"/>
    <w:rsid w:val="001233FE"/>
    <w:rsid w:val="001242FA"/>
    <w:rsid w:val="00125EFB"/>
    <w:rsid w:val="00125F19"/>
    <w:rsid w:val="00130BFD"/>
    <w:rsid w:val="0013196B"/>
    <w:rsid w:val="00132D12"/>
    <w:rsid w:val="00132FCC"/>
    <w:rsid w:val="001369B3"/>
    <w:rsid w:val="00137E30"/>
    <w:rsid w:val="0014037F"/>
    <w:rsid w:val="00140956"/>
    <w:rsid w:val="00141D03"/>
    <w:rsid w:val="001430DB"/>
    <w:rsid w:val="001437B8"/>
    <w:rsid w:val="0014437E"/>
    <w:rsid w:val="001465A2"/>
    <w:rsid w:val="00150695"/>
    <w:rsid w:val="001509AB"/>
    <w:rsid w:val="00153089"/>
    <w:rsid w:val="001538E8"/>
    <w:rsid w:val="00154639"/>
    <w:rsid w:val="001563E2"/>
    <w:rsid w:val="00156743"/>
    <w:rsid w:val="001575B9"/>
    <w:rsid w:val="00157A90"/>
    <w:rsid w:val="0016235C"/>
    <w:rsid w:val="001656E3"/>
    <w:rsid w:val="001703AE"/>
    <w:rsid w:val="00170884"/>
    <w:rsid w:val="00171AD1"/>
    <w:rsid w:val="0017655F"/>
    <w:rsid w:val="00177E55"/>
    <w:rsid w:val="001811FD"/>
    <w:rsid w:val="00183420"/>
    <w:rsid w:val="00185D91"/>
    <w:rsid w:val="001869F2"/>
    <w:rsid w:val="00190012"/>
    <w:rsid w:val="00193191"/>
    <w:rsid w:val="001947BA"/>
    <w:rsid w:val="00195E68"/>
    <w:rsid w:val="00195F0D"/>
    <w:rsid w:val="001A25BC"/>
    <w:rsid w:val="001A311F"/>
    <w:rsid w:val="001A79C1"/>
    <w:rsid w:val="001A7BAF"/>
    <w:rsid w:val="001B1E8E"/>
    <w:rsid w:val="001B2F4F"/>
    <w:rsid w:val="001B3E36"/>
    <w:rsid w:val="001B54AA"/>
    <w:rsid w:val="001B72A9"/>
    <w:rsid w:val="001C1D6E"/>
    <w:rsid w:val="001C2514"/>
    <w:rsid w:val="001C41C3"/>
    <w:rsid w:val="001C518D"/>
    <w:rsid w:val="001D254D"/>
    <w:rsid w:val="001D3952"/>
    <w:rsid w:val="001D5EB0"/>
    <w:rsid w:val="001E0A87"/>
    <w:rsid w:val="001E219E"/>
    <w:rsid w:val="001E4F07"/>
    <w:rsid w:val="001E5B16"/>
    <w:rsid w:val="001E728A"/>
    <w:rsid w:val="001F0241"/>
    <w:rsid w:val="001F4BEF"/>
    <w:rsid w:val="001F4E9B"/>
    <w:rsid w:val="001F7421"/>
    <w:rsid w:val="00201593"/>
    <w:rsid w:val="00202BD8"/>
    <w:rsid w:val="00204B2D"/>
    <w:rsid w:val="00205F7C"/>
    <w:rsid w:val="0021136F"/>
    <w:rsid w:val="002129D0"/>
    <w:rsid w:val="00213660"/>
    <w:rsid w:val="00213751"/>
    <w:rsid w:val="0021448C"/>
    <w:rsid w:val="00215137"/>
    <w:rsid w:val="002168BF"/>
    <w:rsid w:val="00217C5B"/>
    <w:rsid w:val="0022342A"/>
    <w:rsid w:val="002240CA"/>
    <w:rsid w:val="00225128"/>
    <w:rsid w:val="00226582"/>
    <w:rsid w:val="002274EB"/>
    <w:rsid w:val="002305A1"/>
    <w:rsid w:val="00236591"/>
    <w:rsid w:val="002400C1"/>
    <w:rsid w:val="00242271"/>
    <w:rsid w:val="00242C93"/>
    <w:rsid w:val="002433FE"/>
    <w:rsid w:val="00246EAA"/>
    <w:rsid w:val="00247C6C"/>
    <w:rsid w:val="00247D60"/>
    <w:rsid w:val="00252057"/>
    <w:rsid w:val="00253D44"/>
    <w:rsid w:val="002608AA"/>
    <w:rsid w:val="00262899"/>
    <w:rsid w:val="00262912"/>
    <w:rsid w:val="00264109"/>
    <w:rsid w:val="0026573A"/>
    <w:rsid w:val="00272B5C"/>
    <w:rsid w:val="002756DB"/>
    <w:rsid w:val="00275DF2"/>
    <w:rsid w:val="002819F7"/>
    <w:rsid w:val="00282C18"/>
    <w:rsid w:val="00283108"/>
    <w:rsid w:val="00283D47"/>
    <w:rsid w:val="002849B6"/>
    <w:rsid w:val="00285549"/>
    <w:rsid w:val="00285FF8"/>
    <w:rsid w:val="00292B61"/>
    <w:rsid w:val="00294C35"/>
    <w:rsid w:val="00294E52"/>
    <w:rsid w:val="00295E5C"/>
    <w:rsid w:val="002A00FD"/>
    <w:rsid w:val="002A092F"/>
    <w:rsid w:val="002A228B"/>
    <w:rsid w:val="002A3681"/>
    <w:rsid w:val="002A3895"/>
    <w:rsid w:val="002A5964"/>
    <w:rsid w:val="002A5B6B"/>
    <w:rsid w:val="002A7108"/>
    <w:rsid w:val="002B2A4E"/>
    <w:rsid w:val="002B3DE1"/>
    <w:rsid w:val="002B558B"/>
    <w:rsid w:val="002B66AA"/>
    <w:rsid w:val="002C3B00"/>
    <w:rsid w:val="002C40CF"/>
    <w:rsid w:val="002C51DF"/>
    <w:rsid w:val="002C565E"/>
    <w:rsid w:val="002C65E0"/>
    <w:rsid w:val="002C665B"/>
    <w:rsid w:val="002C6C24"/>
    <w:rsid w:val="002C7548"/>
    <w:rsid w:val="002D072A"/>
    <w:rsid w:val="002D1617"/>
    <w:rsid w:val="002D39BF"/>
    <w:rsid w:val="002D3C32"/>
    <w:rsid w:val="002D44F6"/>
    <w:rsid w:val="002D7281"/>
    <w:rsid w:val="002E03E2"/>
    <w:rsid w:val="002E08F1"/>
    <w:rsid w:val="002E16D6"/>
    <w:rsid w:val="002E17E7"/>
    <w:rsid w:val="002E1E0E"/>
    <w:rsid w:val="002E589A"/>
    <w:rsid w:val="002E666B"/>
    <w:rsid w:val="002F18F0"/>
    <w:rsid w:val="002F2CD1"/>
    <w:rsid w:val="002F6023"/>
    <w:rsid w:val="002F6761"/>
    <w:rsid w:val="002F6991"/>
    <w:rsid w:val="00302EB0"/>
    <w:rsid w:val="0030547F"/>
    <w:rsid w:val="00310CC8"/>
    <w:rsid w:val="0031133B"/>
    <w:rsid w:val="00312097"/>
    <w:rsid w:val="00313857"/>
    <w:rsid w:val="00313FB7"/>
    <w:rsid w:val="00316359"/>
    <w:rsid w:val="00317844"/>
    <w:rsid w:val="00321951"/>
    <w:rsid w:val="00322208"/>
    <w:rsid w:val="003244B1"/>
    <w:rsid w:val="00326244"/>
    <w:rsid w:val="00326B75"/>
    <w:rsid w:val="00333EE0"/>
    <w:rsid w:val="00334607"/>
    <w:rsid w:val="00336589"/>
    <w:rsid w:val="00336C23"/>
    <w:rsid w:val="003415D8"/>
    <w:rsid w:val="0034396E"/>
    <w:rsid w:val="00347CAF"/>
    <w:rsid w:val="00352747"/>
    <w:rsid w:val="00355D75"/>
    <w:rsid w:val="003572F5"/>
    <w:rsid w:val="00360909"/>
    <w:rsid w:val="0036167B"/>
    <w:rsid w:val="00363EE2"/>
    <w:rsid w:val="00370300"/>
    <w:rsid w:val="003724C3"/>
    <w:rsid w:val="0037292B"/>
    <w:rsid w:val="00372A35"/>
    <w:rsid w:val="00373B3D"/>
    <w:rsid w:val="0037599E"/>
    <w:rsid w:val="003765B4"/>
    <w:rsid w:val="003773D2"/>
    <w:rsid w:val="00380980"/>
    <w:rsid w:val="003925BA"/>
    <w:rsid w:val="00394E4A"/>
    <w:rsid w:val="00397FFA"/>
    <w:rsid w:val="003A0C50"/>
    <w:rsid w:val="003A17EB"/>
    <w:rsid w:val="003A2672"/>
    <w:rsid w:val="003A27DE"/>
    <w:rsid w:val="003A6477"/>
    <w:rsid w:val="003A7402"/>
    <w:rsid w:val="003B0F3B"/>
    <w:rsid w:val="003B1821"/>
    <w:rsid w:val="003B428F"/>
    <w:rsid w:val="003B456A"/>
    <w:rsid w:val="003B529D"/>
    <w:rsid w:val="003B5F19"/>
    <w:rsid w:val="003B6689"/>
    <w:rsid w:val="003B760A"/>
    <w:rsid w:val="003C38F4"/>
    <w:rsid w:val="003C47D0"/>
    <w:rsid w:val="003C64A1"/>
    <w:rsid w:val="003C64BB"/>
    <w:rsid w:val="003C7481"/>
    <w:rsid w:val="003D26F3"/>
    <w:rsid w:val="003D456D"/>
    <w:rsid w:val="003D631D"/>
    <w:rsid w:val="003E31D1"/>
    <w:rsid w:val="003E4B5A"/>
    <w:rsid w:val="003E5679"/>
    <w:rsid w:val="003E60C5"/>
    <w:rsid w:val="003F1454"/>
    <w:rsid w:val="003F3055"/>
    <w:rsid w:val="003F6A41"/>
    <w:rsid w:val="003F6C1A"/>
    <w:rsid w:val="003F723F"/>
    <w:rsid w:val="00400216"/>
    <w:rsid w:val="00407712"/>
    <w:rsid w:val="004101D2"/>
    <w:rsid w:val="0041132B"/>
    <w:rsid w:val="00411D13"/>
    <w:rsid w:val="00414EC5"/>
    <w:rsid w:val="00420A71"/>
    <w:rsid w:val="004213A4"/>
    <w:rsid w:val="00421D1D"/>
    <w:rsid w:val="0042288B"/>
    <w:rsid w:val="0042309F"/>
    <w:rsid w:val="00423404"/>
    <w:rsid w:val="00423844"/>
    <w:rsid w:val="00425C57"/>
    <w:rsid w:val="004279F8"/>
    <w:rsid w:val="0043258E"/>
    <w:rsid w:val="00435A7D"/>
    <w:rsid w:val="004416AD"/>
    <w:rsid w:val="00443A2C"/>
    <w:rsid w:val="00444184"/>
    <w:rsid w:val="004443DB"/>
    <w:rsid w:val="004465D9"/>
    <w:rsid w:val="00446DB0"/>
    <w:rsid w:val="004541AA"/>
    <w:rsid w:val="0045436A"/>
    <w:rsid w:val="00456888"/>
    <w:rsid w:val="00472C24"/>
    <w:rsid w:val="00472DCC"/>
    <w:rsid w:val="004733FF"/>
    <w:rsid w:val="00475991"/>
    <w:rsid w:val="00480838"/>
    <w:rsid w:val="00482730"/>
    <w:rsid w:val="00482E01"/>
    <w:rsid w:val="00483D75"/>
    <w:rsid w:val="00483D9B"/>
    <w:rsid w:val="00486FE5"/>
    <w:rsid w:val="00491915"/>
    <w:rsid w:val="00495869"/>
    <w:rsid w:val="00495943"/>
    <w:rsid w:val="004960C8"/>
    <w:rsid w:val="00497830"/>
    <w:rsid w:val="0049793D"/>
    <w:rsid w:val="004A2389"/>
    <w:rsid w:val="004A5F73"/>
    <w:rsid w:val="004A64F1"/>
    <w:rsid w:val="004B0600"/>
    <w:rsid w:val="004B2D7C"/>
    <w:rsid w:val="004B4B25"/>
    <w:rsid w:val="004C0BD6"/>
    <w:rsid w:val="004C28C4"/>
    <w:rsid w:val="004C3FD4"/>
    <w:rsid w:val="004C6E05"/>
    <w:rsid w:val="004C74E2"/>
    <w:rsid w:val="004D05C0"/>
    <w:rsid w:val="004D2FC9"/>
    <w:rsid w:val="004D3816"/>
    <w:rsid w:val="004D4203"/>
    <w:rsid w:val="004D59E2"/>
    <w:rsid w:val="004E0879"/>
    <w:rsid w:val="004E16A1"/>
    <w:rsid w:val="004E7374"/>
    <w:rsid w:val="004F08CC"/>
    <w:rsid w:val="004F3812"/>
    <w:rsid w:val="004F58CB"/>
    <w:rsid w:val="005013F7"/>
    <w:rsid w:val="00506DD8"/>
    <w:rsid w:val="00507505"/>
    <w:rsid w:val="00507791"/>
    <w:rsid w:val="00510B1D"/>
    <w:rsid w:val="00511EF9"/>
    <w:rsid w:val="0051465A"/>
    <w:rsid w:val="005147A8"/>
    <w:rsid w:val="00516C1B"/>
    <w:rsid w:val="00516D2B"/>
    <w:rsid w:val="0052160A"/>
    <w:rsid w:val="005218D7"/>
    <w:rsid w:val="00521E1B"/>
    <w:rsid w:val="00521EA6"/>
    <w:rsid w:val="005248AD"/>
    <w:rsid w:val="005308AD"/>
    <w:rsid w:val="00534380"/>
    <w:rsid w:val="0053717A"/>
    <w:rsid w:val="005376C4"/>
    <w:rsid w:val="005408A3"/>
    <w:rsid w:val="00544090"/>
    <w:rsid w:val="00544BAA"/>
    <w:rsid w:val="00544F0E"/>
    <w:rsid w:val="0054566A"/>
    <w:rsid w:val="00545A1E"/>
    <w:rsid w:val="00545BBC"/>
    <w:rsid w:val="00546B27"/>
    <w:rsid w:val="00547A7D"/>
    <w:rsid w:val="00547DF1"/>
    <w:rsid w:val="00551AD3"/>
    <w:rsid w:val="0055303A"/>
    <w:rsid w:val="00554FC0"/>
    <w:rsid w:val="00560498"/>
    <w:rsid w:val="0056159C"/>
    <w:rsid w:val="00561E7A"/>
    <w:rsid w:val="0056275F"/>
    <w:rsid w:val="005631E2"/>
    <w:rsid w:val="005641D1"/>
    <w:rsid w:val="00571C58"/>
    <w:rsid w:val="00572349"/>
    <w:rsid w:val="005761B5"/>
    <w:rsid w:val="00576F5C"/>
    <w:rsid w:val="0058048A"/>
    <w:rsid w:val="00580903"/>
    <w:rsid w:val="0058145A"/>
    <w:rsid w:val="0058284F"/>
    <w:rsid w:val="00583F79"/>
    <w:rsid w:val="005868D0"/>
    <w:rsid w:val="00587322"/>
    <w:rsid w:val="00592F87"/>
    <w:rsid w:val="00593673"/>
    <w:rsid w:val="00596E2B"/>
    <w:rsid w:val="005A065F"/>
    <w:rsid w:val="005A1804"/>
    <w:rsid w:val="005A4887"/>
    <w:rsid w:val="005B6BFA"/>
    <w:rsid w:val="005C04E6"/>
    <w:rsid w:val="005C1154"/>
    <w:rsid w:val="005C1A4E"/>
    <w:rsid w:val="005C1E6B"/>
    <w:rsid w:val="005C4C81"/>
    <w:rsid w:val="005C53D5"/>
    <w:rsid w:val="005C5402"/>
    <w:rsid w:val="005C736F"/>
    <w:rsid w:val="005D0435"/>
    <w:rsid w:val="005D3074"/>
    <w:rsid w:val="005D3BC6"/>
    <w:rsid w:val="005D6C43"/>
    <w:rsid w:val="005D7147"/>
    <w:rsid w:val="005D72B1"/>
    <w:rsid w:val="005E3317"/>
    <w:rsid w:val="005E3952"/>
    <w:rsid w:val="005E4D6E"/>
    <w:rsid w:val="005E5EB9"/>
    <w:rsid w:val="005E62C9"/>
    <w:rsid w:val="005F1603"/>
    <w:rsid w:val="005F17F6"/>
    <w:rsid w:val="005F508D"/>
    <w:rsid w:val="005F6ED4"/>
    <w:rsid w:val="006000E4"/>
    <w:rsid w:val="00606674"/>
    <w:rsid w:val="006073FD"/>
    <w:rsid w:val="00607AA5"/>
    <w:rsid w:val="006103FA"/>
    <w:rsid w:val="0061041C"/>
    <w:rsid w:val="00611AE8"/>
    <w:rsid w:val="006124EB"/>
    <w:rsid w:val="00614482"/>
    <w:rsid w:val="00614D2B"/>
    <w:rsid w:val="00614E27"/>
    <w:rsid w:val="006174BC"/>
    <w:rsid w:val="006229FA"/>
    <w:rsid w:val="00625F2B"/>
    <w:rsid w:val="00626EF9"/>
    <w:rsid w:val="00626F66"/>
    <w:rsid w:val="00635B47"/>
    <w:rsid w:val="0064094A"/>
    <w:rsid w:val="006409D1"/>
    <w:rsid w:val="00640A03"/>
    <w:rsid w:val="00641983"/>
    <w:rsid w:val="00643BA0"/>
    <w:rsid w:val="00650482"/>
    <w:rsid w:val="00650918"/>
    <w:rsid w:val="006525F6"/>
    <w:rsid w:val="00653C61"/>
    <w:rsid w:val="00654E7C"/>
    <w:rsid w:val="0066032B"/>
    <w:rsid w:val="0066251C"/>
    <w:rsid w:val="006726C0"/>
    <w:rsid w:val="006730B5"/>
    <w:rsid w:val="006756CB"/>
    <w:rsid w:val="00676063"/>
    <w:rsid w:val="006766BB"/>
    <w:rsid w:val="00676E77"/>
    <w:rsid w:val="0067772E"/>
    <w:rsid w:val="00677889"/>
    <w:rsid w:val="00682EA9"/>
    <w:rsid w:val="0068304B"/>
    <w:rsid w:val="00685998"/>
    <w:rsid w:val="00686EBA"/>
    <w:rsid w:val="00690016"/>
    <w:rsid w:val="00691C77"/>
    <w:rsid w:val="00694A8A"/>
    <w:rsid w:val="006963CB"/>
    <w:rsid w:val="00696ACC"/>
    <w:rsid w:val="006A08AC"/>
    <w:rsid w:val="006A0AC9"/>
    <w:rsid w:val="006A58B1"/>
    <w:rsid w:val="006A5BE0"/>
    <w:rsid w:val="006A5DA7"/>
    <w:rsid w:val="006A773E"/>
    <w:rsid w:val="006A7C82"/>
    <w:rsid w:val="006B0325"/>
    <w:rsid w:val="006B0A6B"/>
    <w:rsid w:val="006B1067"/>
    <w:rsid w:val="006B1AB5"/>
    <w:rsid w:val="006B1CA7"/>
    <w:rsid w:val="006B4C26"/>
    <w:rsid w:val="006B7AF6"/>
    <w:rsid w:val="006C5946"/>
    <w:rsid w:val="006C6669"/>
    <w:rsid w:val="006D04B8"/>
    <w:rsid w:val="006D0834"/>
    <w:rsid w:val="006D3136"/>
    <w:rsid w:val="006D4231"/>
    <w:rsid w:val="006D4802"/>
    <w:rsid w:val="006D4FF7"/>
    <w:rsid w:val="006D67E9"/>
    <w:rsid w:val="006D7EDD"/>
    <w:rsid w:val="006E1D38"/>
    <w:rsid w:val="006E3343"/>
    <w:rsid w:val="006E3AA9"/>
    <w:rsid w:val="006E3B49"/>
    <w:rsid w:val="006E3CFD"/>
    <w:rsid w:val="006E6399"/>
    <w:rsid w:val="006E6BE3"/>
    <w:rsid w:val="006F1DEE"/>
    <w:rsid w:val="006F2F80"/>
    <w:rsid w:val="006F3FCF"/>
    <w:rsid w:val="006F4EE6"/>
    <w:rsid w:val="006F5A1F"/>
    <w:rsid w:val="006F6890"/>
    <w:rsid w:val="00703589"/>
    <w:rsid w:val="00710A56"/>
    <w:rsid w:val="007149A0"/>
    <w:rsid w:val="00714ECA"/>
    <w:rsid w:val="007163B9"/>
    <w:rsid w:val="0072026E"/>
    <w:rsid w:val="0072146C"/>
    <w:rsid w:val="00722DF0"/>
    <w:rsid w:val="00725792"/>
    <w:rsid w:val="007263CB"/>
    <w:rsid w:val="00735981"/>
    <w:rsid w:val="00742594"/>
    <w:rsid w:val="0074263A"/>
    <w:rsid w:val="00743E91"/>
    <w:rsid w:val="007454E4"/>
    <w:rsid w:val="007463BE"/>
    <w:rsid w:val="0075295C"/>
    <w:rsid w:val="00756B86"/>
    <w:rsid w:val="0076062A"/>
    <w:rsid w:val="007621EC"/>
    <w:rsid w:val="007625C4"/>
    <w:rsid w:val="00765841"/>
    <w:rsid w:val="00765B9A"/>
    <w:rsid w:val="00766823"/>
    <w:rsid w:val="007677FD"/>
    <w:rsid w:val="007709A2"/>
    <w:rsid w:val="007736E8"/>
    <w:rsid w:val="0077659E"/>
    <w:rsid w:val="00783599"/>
    <w:rsid w:val="00783D6C"/>
    <w:rsid w:val="00785B78"/>
    <w:rsid w:val="00785BE9"/>
    <w:rsid w:val="0078602F"/>
    <w:rsid w:val="00786678"/>
    <w:rsid w:val="0079145E"/>
    <w:rsid w:val="00791924"/>
    <w:rsid w:val="00793F91"/>
    <w:rsid w:val="007941D2"/>
    <w:rsid w:val="00794C39"/>
    <w:rsid w:val="007A22A7"/>
    <w:rsid w:val="007A2D5F"/>
    <w:rsid w:val="007A4BF2"/>
    <w:rsid w:val="007A4DA7"/>
    <w:rsid w:val="007A692D"/>
    <w:rsid w:val="007A69A4"/>
    <w:rsid w:val="007A7689"/>
    <w:rsid w:val="007B1DF0"/>
    <w:rsid w:val="007B20FA"/>
    <w:rsid w:val="007B5373"/>
    <w:rsid w:val="007B5523"/>
    <w:rsid w:val="007B639E"/>
    <w:rsid w:val="007B6688"/>
    <w:rsid w:val="007C0318"/>
    <w:rsid w:val="007C07CE"/>
    <w:rsid w:val="007C0925"/>
    <w:rsid w:val="007C0AF6"/>
    <w:rsid w:val="007C2DEC"/>
    <w:rsid w:val="007C63FA"/>
    <w:rsid w:val="007C74F8"/>
    <w:rsid w:val="007D3151"/>
    <w:rsid w:val="007D34D2"/>
    <w:rsid w:val="007D363B"/>
    <w:rsid w:val="007D3B79"/>
    <w:rsid w:val="007D558B"/>
    <w:rsid w:val="007D5D0E"/>
    <w:rsid w:val="007D6838"/>
    <w:rsid w:val="007D7164"/>
    <w:rsid w:val="007E0350"/>
    <w:rsid w:val="007E134A"/>
    <w:rsid w:val="007E404F"/>
    <w:rsid w:val="007E4DBF"/>
    <w:rsid w:val="007E754C"/>
    <w:rsid w:val="007E7986"/>
    <w:rsid w:val="007E7C07"/>
    <w:rsid w:val="007E7C12"/>
    <w:rsid w:val="007F315F"/>
    <w:rsid w:val="007F4337"/>
    <w:rsid w:val="007F5432"/>
    <w:rsid w:val="007F54A0"/>
    <w:rsid w:val="007F568A"/>
    <w:rsid w:val="007F76DC"/>
    <w:rsid w:val="0080045E"/>
    <w:rsid w:val="00802B19"/>
    <w:rsid w:val="00802CE3"/>
    <w:rsid w:val="00803F8C"/>
    <w:rsid w:val="00806A89"/>
    <w:rsid w:val="008117B4"/>
    <w:rsid w:val="00815103"/>
    <w:rsid w:val="008174A8"/>
    <w:rsid w:val="00820C52"/>
    <w:rsid w:val="00821B9A"/>
    <w:rsid w:val="0082524F"/>
    <w:rsid w:val="0082532C"/>
    <w:rsid w:val="00825C58"/>
    <w:rsid w:val="00826192"/>
    <w:rsid w:val="00826A7F"/>
    <w:rsid w:val="00827A23"/>
    <w:rsid w:val="008303CA"/>
    <w:rsid w:val="00830D43"/>
    <w:rsid w:val="00831243"/>
    <w:rsid w:val="0083222C"/>
    <w:rsid w:val="00832637"/>
    <w:rsid w:val="00832D59"/>
    <w:rsid w:val="00833A46"/>
    <w:rsid w:val="00836DDD"/>
    <w:rsid w:val="00841B68"/>
    <w:rsid w:val="00841BF5"/>
    <w:rsid w:val="00843332"/>
    <w:rsid w:val="0084657A"/>
    <w:rsid w:val="00852E44"/>
    <w:rsid w:val="00852E6A"/>
    <w:rsid w:val="00856EAA"/>
    <w:rsid w:val="00857E26"/>
    <w:rsid w:val="00860163"/>
    <w:rsid w:val="00862185"/>
    <w:rsid w:val="00862858"/>
    <w:rsid w:val="00864063"/>
    <w:rsid w:val="008652DC"/>
    <w:rsid w:val="00865C8B"/>
    <w:rsid w:val="008675D4"/>
    <w:rsid w:val="00867C8C"/>
    <w:rsid w:val="0087096B"/>
    <w:rsid w:val="00873494"/>
    <w:rsid w:val="008738CB"/>
    <w:rsid w:val="008747E5"/>
    <w:rsid w:val="0087792F"/>
    <w:rsid w:val="00880B91"/>
    <w:rsid w:val="008814A4"/>
    <w:rsid w:val="0088307A"/>
    <w:rsid w:val="00885908"/>
    <w:rsid w:val="00885D0D"/>
    <w:rsid w:val="008876ED"/>
    <w:rsid w:val="008877C3"/>
    <w:rsid w:val="00890166"/>
    <w:rsid w:val="0089039F"/>
    <w:rsid w:val="008917C9"/>
    <w:rsid w:val="00892759"/>
    <w:rsid w:val="0089294E"/>
    <w:rsid w:val="00897636"/>
    <w:rsid w:val="008A4FAD"/>
    <w:rsid w:val="008A51C8"/>
    <w:rsid w:val="008A73D7"/>
    <w:rsid w:val="008A7E88"/>
    <w:rsid w:val="008B1BC7"/>
    <w:rsid w:val="008B5218"/>
    <w:rsid w:val="008C0F90"/>
    <w:rsid w:val="008C386D"/>
    <w:rsid w:val="008C48F3"/>
    <w:rsid w:val="008C4949"/>
    <w:rsid w:val="008C64EA"/>
    <w:rsid w:val="008C7FD6"/>
    <w:rsid w:val="008D0444"/>
    <w:rsid w:val="008D2884"/>
    <w:rsid w:val="008D2C5D"/>
    <w:rsid w:val="008D35BB"/>
    <w:rsid w:val="008D3A04"/>
    <w:rsid w:val="008D3C06"/>
    <w:rsid w:val="008E4072"/>
    <w:rsid w:val="008E470B"/>
    <w:rsid w:val="008E5333"/>
    <w:rsid w:val="008E5D24"/>
    <w:rsid w:val="008E681B"/>
    <w:rsid w:val="008E6CAC"/>
    <w:rsid w:val="008F4D41"/>
    <w:rsid w:val="008F5B81"/>
    <w:rsid w:val="008F71DE"/>
    <w:rsid w:val="008F75CD"/>
    <w:rsid w:val="009021B9"/>
    <w:rsid w:val="009024EE"/>
    <w:rsid w:val="00904D9D"/>
    <w:rsid w:val="009051B3"/>
    <w:rsid w:val="0090557E"/>
    <w:rsid w:val="00905F39"/>
    <w:rsid w:val="009111A6"/>
    <w:rsid w:val="00912031"/>
    <w:rsid w:val="00912BE8"/>
    <w:rsid w:val="00916460"/>
    <w:rsid w:val="009212BC"/>
    <w:rsid w:val="00922BE9"/>
    <w:rsid w:val="0092336D"/>
    <w:rsid w:val="00923906"/>
    <w:rsid w:val="00924A81"/>
    <w:rsid w:val="00927E7D"/>
    <w:rsid w:val="0093566B"/>
    <w:rsid w:val="00937746"/>
    <w:rsid w:val="00937C47"/>
    <w:rsid w:val="00940611"/>
    <w:rsid w:val="00941F4A"/>
    <w:rsid w:val="009460A7"/>
    <w:rsid w:val="00950471"/>
    <w:rsid w:val="009523ED"/>
    <w:rsid w:val="00952782"/>
    <w:rsid w:val="00955152"/>
    <w:rsid w:val="0095553E"/>
    <w:rsid w:val="00957F17"/>
    <w:rsid w:val="0096572C"/>
    <w:rsid w:val="009675B8"/>
    <w:rsid w:val="009714AD"/>
    <w:rsid w:val="009765A7"/>
    <w:rsid w:val="00977562"/>
    <w:rsid w:val="00977D9C"/>
    <w:rsid w:val="00980F1E"/>
    <w:rsid w:val="0098163E"/>
    <w:rsid w:val="00981A42"/>
    <w:rsid w:val="0098377F"/>
    <w:rsid w:val="00984CDB"/>
    <w:rsid w:val="00986415"/>
    <w:rsid w:val="009910E3"/>
    <w:rsid w:val="00991D5E"/>
    <w:rsid w:val="009A0CF3"/>
    <w:rsid w:val="009A2FCA"/>
    <w:rsid w:val="009A3F33"/>
    <w:rsid w:val="009A72A5"/>
    <w:rsid w:val="009A731C"/>
    <w:rsid w:val="009B3A63"/>
    <w:rsid w:val="009B3C38"/>
    <w:rsid w:val="009B3C3A"/>
    <w:rsid w:val="009B6861"/>
    <w:rsid w:val="009C0853"/>
    <w:rsid w:val="009C2D74"/>
    <w:rsid w:val="009C3240"/>
    <w:rsid w:val="009C3D59"/>
    <w:rsid w:val="009C3FB3"/>
    <w:rsid w:val="009C5845"/>
    <w:rsid w:val="009C68F5"/>
    <w:rsid w:val="009D0F42"/>
    <w:rsid w:val="009D17EC"/>
    <w:rsid w:val="009D1893"/>
    <w:rsid w:val="009D3A6F"/>
    <w:rsid w:val="009D76DD"/>
    <w:rsid w:val="009E11D3"/>
    <w:rsid w:val="009E148F"/>
    <w:rsid w:val="009E2EC7"/>
    <w:rsid w:val="009E3A99"/>
    <w:rsid w:val="009E4761"/>
    <w:rsid w:val="009E604D"/>
    <w:rsid w:val="009E669C"/>
    <w:rsid w:val="009F0082"/>
    <w:rsid w:val="009F04F5"/>
    <w:rsid w:val="009F0E52"/>
    <w:rsid w:val="009F152A"/>
    <w:rsid w:val="009F5151"/>
    <w:rsid w:val="00A00C7B"/>
    <w:rsid w:val="00A03DA6"/>
    <w:rsid w:val="00A05FFE"/>
    <w:rsid w:val="00A10AF2"/>
    <w:rsid w:val="00A136C8"/>
    <w:rsid w:val="00A143DC"/>
    <w:rsid w:val="00A155DE"/>
    <w:rsid w:val="00A17A37"/>
    <w:rsid w:val="00A17CA2"/>
    <w:rsid w:val="00A252A9"/>
    <w:rsid w:val="00A254D6"/>
    <w:rsid w:val="00A25660"/>
    <w:rsid w:val="00A262BA"/>
    <w:rsid w:val="00A26FB2"/>
    <w:rsid w:val="00A30F78"/>
    <w:rsid w:val="00A321CB"/>
    <w:rsid w:val="00A32AD8"/>
    <w:rsid w:val="00A32B49"/>
    <w:rsid w:val="00A33409"/>
    <w:rsid w:val="00A33E74"/>
    <w:rsid w:val="00A33F64"/>
    <w:rsid w:val="00A34130"/>
    <w:rsid w:val="00A344D4"/>
    <w:rsid w:val="00A34527"/>
    <w:rsid w:val="00A349AE"/>
    <w:rsid w:val="00A36850"/>
    <w:rsid w:val="00A44DE7"/>
    <w:rsid w:val="00A45F5A"/>
    <w:rsid w:val="00A460C8"/>
    <w:rsid w:val="00A4611D"/>
    <w:rsid w:val="00A46621"/>
    <w:rsid w:val="00A46AB3"/>
    <w:rsid w:val="00A4765D"/>
    <w:rsid w:val="00A506D5"/>
    <w:rsid w:val="00A51BA7"/>
    <w:rsid w:val="00A52D15"/>
    <w:rsid w:val="00A54249"/>
    <w:rsid w:val="00A55169"/>
    <w:rsid w:val="00A55D62"/>
    <w:rsid w:val="00A56DE1"/>
    <w:rsid w:val="00A573DF"/>
    <w:rsid w:val="00A66111"/>
    <w:rsid w:val="00A754A5"/>
    <w:rsid w:val="00A7559F"/>
    <w:rsid w:val="00A75DFF"/>
    <w:rsid w:val="00A7705D"/>
    <w:rsid w:val="00A82530"/>
    <w:rsid w:val="00A826FA"/>
    <w:rsid w:val="00A827AE"/>
    <w:rsid w:val="00A840E1"/>
    <w:rsid w:val="00A84848"/>
    <w:rsid w:val="00A86862"/>
    <w:rsid w:val="00A91DAB"/>
    <w:rsid w:val="00AA0A01"/>
    <w:rsid w:val="00AA1596"/>
    <w:rsid w:val="00AA2B3C"/>
    <w:rsid w:val="00AA4D90"/>
    <w:rsid w:val="00AA6730"/>
    <w:rsid w:val="00AB0A4C"/>
    <w:rsid w:val="00AB15D7"/>
    <w:rsid w:val="00AB30D8"/>
    <w:rsid w:val="00AB401F"/>
    <w:rsid w:val="00AB5AA1"/>
    <w:rsid w:val="00AB7E5E"/>
    <w:rsid w:val="00AC06CD"/>
    <w:rsid w:val="00AC0BC4"/>
    <w:rsid w:val="00AC2BC8"/>
    <w:rsid w:val="00AC354A"/>
    <w:rsid w:val="00AC4261"/>
    <w:rsid w:val="00AC5FF3"/>
    <w:rsid w:val="00AD170D"/>
    <w:rsid w:val="00AD2273"/>
    <w:rsid w:val="00AD3265"/>
    <w:rsid w:val="00AD41EA"/>
    <w:rsid w:val="00AD446F"/>
    <w:rsid w:val="00AD5801"/>
    <w:rsid w:val="00AD6448"/>
    <w:rsid w:val="00AD70D6"/>
    <w:rsid w:val="00AD7382"/>
    <w:rsid w:val="00AD7DE9"/>
    <w:rsid w:val="00AD7EFB"/>
    <w:rsid w:val="00AE046B"/>
    <w:rsid w:val="00AE04C9"/>
    <w:rsid w:val="00AE1548"/>
    <w:rsid w:val="00AE234D"/>
    <w:rsid w:val="00AE28EA"/>
    <w:rsid w:val="00AE690D"/>
    <w:rsid w:val="00AF100C"/>
    <w:rsid w:val="00AF2262"/>
    <w:rsid w:val="00AF40D4"/>
    <w:rsid w:val="00AF58AD"/>
    <w:rsid w:val="00AF6067"/>
    <w:rsid w:val="00AF6FA4"/>
    <w:rsid w:val="00B00A64"/>
    <w:rsid w:val="00B04C4D"/>
    <w:rsid w:val="00B06673"/>
    <w:rsid w:val="00B06846"/>
    <w:rsid w:val="00B070EB"/>
    <w:rsid w:val="00B107CE"/>
    <w:rsid w:val="00B1153B"/>
    <w:rsid w:val="00B12B24"/>
    <w:rsid w:val="00B1611C"/>
    <w:rsid w:val="00B234AD"/>
    <w:rsid w:val="00B24454"/>
    <w:rsid w:val="00B25554"/>
    <w:rsid w:val="00B25BA1"/>
    <w:rsid w:val="00B27401"/>
    <w:rsid w:val="00B30402"/>
    <w:rsid w:val="00B318C8"/>
    <w:rsid w:val="00B3255A"/>
    <w:rsid w:val="00B32DA4"/>
    <w:rsid w:val="00B34222"/>
    <w:rsid w:val="00B37725"/>
    <w:rsid w:val="00B37FE6"/>
    <w:rsid w:val="00B40F92"/>
    <w:rsid w:val="00B41F29"/>
    <w:rsid w:val="00B43035"/>
    <w:rsid w:val="00B43312"/>
    <w:rsid w:val="00B47F9E"/>
    <w:rsid w:val="00B50361"/>
    <w:rsid w:val="00B54C15"/>
    <w:rsid w:val="00B54D5D"/>
    <w:rsid w:val="00B55604"/>
    <w:rsid w:val="00B57F2B"/>
    <w:rsid w:val="00B617CE"/>
    <w:rsid w:val="00B62967"/>
    <w:rsid w:val="00B636E2"/>
    <w:rsid w:val="00B6519A"/>
    <w:rsid w:val="00B66F87"/>
    <w:rsid w:val="00B67649"/>
    <w:rsid w:val="00B70EE2"/>
    <w:rsid w:val="00B71212"/>
    <w:rsid w:val="00B72AAC"/>
    <w:rsid w:val="00B73642"/>
    <w:rsid w:val="00B73D23"/>
    <w:rsid w:val="00B81A3E"/>
    <w:rsid w:val="00B84C5F"/>
    <w:rsid w:val="00B86253"/>
    <w:rsid w:val="00B86E5F"/>
    <w:rsid w:val="00B90C87"/>
    <w:rsid w:val="00B9299F"/>
    <w:rsid w:val="00B93773"/>
    <w:rsid w:val="00B937CF"/>
    <w:rsid w:val="00B95720"/>
    <w:rsid w:val="00BA014F"/>
    <w:rsid w:val="00BA0FFB"/>
    <w:rsid w:val="00BA3F47"/>
    <w:rsid w:val="00BA5DA5"/>
    <w:rsid w:val="00BA68E1"/>
    <w:rsid w:val="00BA6FF9"/>
    <w:rsid w:val="00BA71A4"/>
    <w:rsid w:val="00BA7BB1"/>
    <w:rsid w:val="00BB3AAE"/>
    <w:rsid w:val="00BB5001"/>
    <w:rsid w:val="00BB5A5C"/>
    <w:rsid w:val="00BC016C"/>
    <w:rsid w:val="00BC2BAA"/>
    <w:rsid w:val="00BC7782"/>
    <w:rsid w:val="00BD0458"/>
    <w:rsid w:val="00BD05E3"/>
    <w:rsid w:val="00BD31EA"/>
    <w:rsid w:val="00BD3B4C"/>
    <w:rsid w:val="00BD5598"/>
    <w:rsid w:val="00BD5804"/>
    <w:rsid w:val="00BD589D"/>
    <w:rsid w:val="00BD6667"/>
    <w:rsid w:val="00BD6A11"/>
    <w:rsid w:val="00BE0D1A"/>
    <w:rsid w:val="00BE0F4C"/>
    <w:rsid w:val="00BE198A"/>
    <w:rsid w:val="00BE21A7"/>
    <w:rsid w:val="00BE3651"/>
    <w:rsid w:val="00BE46DC"/>
    <w:rsid w:val="00BE524B"/>
    <w:rsid w:val="00BE675A"/>
    <w:rsid w:val="00BF0B43"/>
    <w:rsid w:val="00BF45CC"/>
    <w:rsid w:val="00C02C21"/>
    <w:rsid w:val="00C0574B"/>
    <w:rsid w:val="00C05A65"/>
    <w:rsid w:val="00C069EC"/>
    <w:rsid w:val="00C10E67"/>
    <w:rsid w:val="00C12753"/>
    <w:rsid w:val="00C13A51"/>
    <w:rsid w:val="00C14A9C"/>
    <w:rsid w:val="00C15906"/>
    <w:rsid w:val="00C162A5"/>
    <w:rsid w:val="00C2005D"/>
    <w:rsid w:val="00C21AAB"/>
    <w:rsid w:val="00C24E75"/>
    <w:rsid w:val="00C26603"/>
    <w:rsid w:val="00C327E0"/>
    <w:rsid w:val="00C32FDC"/>
    <w:rsid w:val="00C3437C"/>
    <w:rsid w:val="00C344A4"/>
    <w:rsid w:val="00C35DCF"/>
    <w:rsid w:val="00C36673"/>
    <w:rsid w:val="00C3680F"/>
    <w:rsid w:val="00C41399"/>
    <w:rsid w:val="00C43272"/>
    <w:rsid w:val="00C44DF7"/>
    <w:rsid w:val="00C45435"/>
    <w:rsid w:val="00C51C0D"/>
    <w:rsid w:val="00C52F89"/>
    <w:rsid w:val="00C64325"/>
    <w:rsid w:val="00C66FF3"/>
    <w:rsid w:val="00C70800"/>
    <w:rsid w:val="00C73331"/>
    <w:rsid w:val="00C740BB"/>
    <w:rsid w:val="00C74C03"/>
    <w:rsid w:val="00C760F3"/>
    <w:rsid w:val="00C81C19"/>
    <w:rsid w:val="00C82F90"/>
    <w:rsid w:val="00C83480"/>
    <w:rsid w:val="00C839E0"/>
    <w:rsid w:val="00C85D37"/>
    <w:rsid w:val="00C87279"/>
    <w:rsid w:val="00C87AF9"/>
    <w:rsid w:val="00C90780"/>
    <w:rsid w:val="00C90848"/>
    <w:rsid w:val="00C91374"/>
    <w:rsid w:val="00C94F8C"/>
    <w:rsid w:val="00CA0AD0"/>
    <w:rsid w:val="00CA1B42"/>
    <w:rsid w:val="00CA29DE"/>
    <w:rsid w:val="00CA2DB8"/>
    <w:rsid w:val="00CA3987"/>
    <w:rsid w:val="00CA3DA2"/>
    <w:rsid w:val="00CA76A3"/>
    <w:rsid w:val="00CB278A"/>
    <w:rsid w:val="00CB2A94"/>
    <w:rsid w:val="00CB540F"/>
    <w:rsid w:val="00CB5BED"/>
    <w:rsid w:val="00CC05F6"/>
    <w:rsid w:val="00CC1EC4"/>
    <w:rsid w:val="00CC277E"/>
    <w:rsid w:val="00CC7EF9"/>
    <w:rsid w:val="00CD0BC8"/>
    <w:rsid w:val="00CD1696"/>
    <w:rsid w:val="00CD1970"/>
    <w:rsid w:val="00CD334D"/>
    <w:rsid w:val="00CD3C34"/>
    <w:rsid w:val="00CD43DF"/>
    <w:rsid w:val="00CD5521"/>
    <w:rsid w:val="00CD6543"/>
    <w:rsid w:val="00CD7471"/>
    <w:rsid w:val="00CE15BF"/>
    <w:rsid w:val="00CE19BF"/>
    <w:rsid w:val="00CE1D83"/>
    <w:rsid w:val="00CE217A"/>
    <w:rsid w:val="00CE2592"/>
    <w:rsid w:val="00CE6C0A"/>
    <w:rsid w:val="00CF2C9A"/>
    <w:rsid w:val="00CF4392"/>
    <w:rsid w:val="00CF5D8F"/>
    <w:rsid w:val="00CF717E"/>
    <w:rsid w:val="00CF71D3"/>
    <w:rsid w:val="00D00E14"/>
    <w:rsid w:val="00D0349C"/>
    <w:rsid w:val="00D03B6C"/>
    <w:rsid w:val="00D05E50"/>
    <w:rsid w:val="00D05FCD"/>
    <w:rsid w:val="00D06AF5"/>
    <w:rsid w:val="00D10169"/>
    <w:rsid w:val="00D13A26"/>
    <w:rsid w:val="00D208C2"/>
    <w:rsid w:val="00D25205"/>
    <w:rsid w:val="00D26D61"/>
    <w:rsid w:val="00D303B5"/>
    <w:rsid w:val="00D31DB3"/>
    <w:rsid w:val="00D3331D"/>
    <w:rsid w:val="00D33B39"/>
    <w:rsid w:val="00D34F00"/>
    <w:rsid w:val="00D34F94"/>
    <w:rsid w:val="00D37522"/>
    <w:rsid w:val="00D4330B"/>
    <w:rsid w:val="00D45E4F"/>
    <w:rsid w:val="00D4604C"/>
    <w:rsid w:val="00D464E4"/>
    <w:rsid w:val="00D467C4"/>
    <w:rsid w:val="00D46890"/>
    <w:rsid w:val="00D46CEE"/>
    <w:rsid w:val="00D47746"/>
    <w:rsid w:val="00D47F2E"/>
    <w:rsid w:val="00D50191"/>
    <w:rsid w:val="00D53AAA"/>
    <w:rsid w:val="00D54458"/>
    <w:rsid w:val="00D56C81"/>
    <w:rsid w:val="00D601F9"/>
    <w:rsid w:val="00D61743"/>
    <w:rsid w:val="00D64390"/>
    <w:rsid w:val="00D649B0"/>
    <w:rsid w:val="00D66456"/>
    <w:rsid w:val="00D6689E"/>
    <w:rsid w:val="00D70F7D"/>
    <w:rsid w:val="00D726EA"/>
    <w:rsid w:val="00D72871"/>
    <w:rsid w:val="00D80294"/>
    <w:rsid w:val="00D812F9"/>
    <w:rsid w:val="00D821EC"/>
    <w:rsid w:val="00D82492"/>
    <w:rsid w:val="00D828A3"/>
    <w:rsid w:val="00D87CFF"/>
    <w:rsid w:val="00D9060C"/>
    <w:rsid w:val="00D9207C"/>
    <w:rsid w:val="00D9265C"/>
    <w:rsid w:val="00DA006C"/>
    <w:rsid w:val="00DA0CA5"/>
    <w:rsid w:val="00DA38D9"/>
    <w:rsid w:val="00DA511F"/>
    <w:rsid w:val="00DA5AAF"/>
    <w:rsid w:val="00DA65E6"/>
    <w:rsid w:val="00DA73EE"/>
    <w:rsid w:val="00DB03EE"/>
    <w:rsid w:val="00DB0A66"/>
    <w:rsid w:val="00DB1414"/>
    <w:rsid w:val="00DB22C6"/>
    <w:rsid w:val="00DB2C8F"/>
    <w:rsid w:val="00DB2DBC"/>
    <w:rsid w:val="00DB3EC2"/>
    <w:rsid w:val="00DB5D87"/>
    <w:rsid w:val="00DB6E1E"/>
    <w:rsid w:val="00DC0238"/>
    <w:rsid w:val="00DC10A6"/>
    <w:rsid w:val="00DC1E1D"/>
    <w:rsid w:val="00DC7648"/>
    <w:rsid w:val="00DD4BFF"/>
    <w:rsid w:val="00DD54C4"/>
    <w:rsid w:val="00DE087B"/>
    <w:rsid w:val="00DE1B17"/>
    <w:rsid w:val="00DE1BF9"/>
    <w:rsid w:val="00DE319D"/>
    <w:rsid w:val="00DE3782"/>
    <w:rsid w:val="00DE3DF9"/>
    <w:rsid w:val="00DE705B"/>
    <w:rsid w:val="00DE777F"/>
    <w:rsid w:val="00DF013F"/>
    <w:rsid w:val="00DF198E"/>
    <w:rsid w:val="00DF4B67"/>
    <w:rsid w:val="00DF5E66"/>
    <w:rsid w:val="00E0142C"/>
    <w:rsid w:val="00E019AA"/>
    <w:rsid w:val="00E05398"/>
    <w:rsid w:val="00E05CE1"/>
    <w:rsid w:val="00E07E83"/>
    <w:rsid w:val="00E105C7"/>
    <w:rsid w:val="00E11518"/>
    <w:rsid w:val="00E16CFC"/>
    <w:rsid w:val="00E207D1"/>
    <w:rsid w:val="00E20A6A"/>
    <w:rsid w:val="00E21B4B"/>
    <w:rsid w:val="00E23093"/>
    <w:rsid w:val="00E24996"/>
    <w:rsid w:val="00E32590"/>
    <w:rsid w:val="00E33060"/>
    <w:rsid w:val="00E35705"/>
    <w:rsid w:val="00E37621"/>
    <w:rsid w:val="00E40DCE"/>
    <w:rsid w:val="00E41AD3"/>
    <w:rsid w:val="00E4466E"/>
    <w:rsid w:val="00E44FAD"/>
    <w:rsid w:val="00E45932"/>
    <w:rsid w:val="00E461E9"/>
    <w:rsid w:val="00E46FF4"/>
    <w:rsid w:val="00E4764C"/>
    <w:rsid w:val="00E50787"/>
    <w:rsid w:val="00E532F1"/>
    <w:rsid w:val="00E535FB"/>
    <w:rsid w:val="00E54D4A"/>
    <w:rsid w:val="00E559C4"/>
    <w:rsid w:val="00E56490"/>
    <w:rsid w:val="00E60BB4"/>
    <w:rsid w:val="00E66191"/>
    <w:rsid w:val="00E6685B"/>
    <w:rsid w:val="00E679F5"/>
    <w:rsid w:val="00E67E3C"/>
    <w:rsid w:val="00E67F5F"/>
    <w:rsid w:val="00E708C9"/>
    <w:rsid w:val="00E70F49"/>
    <w:rsid w:val="00E753E6"/>
    <w:rsid w:val="00E81CEA"/>
    <w:rsid w:val="00E8318E"/>
    <w:rsid w:val="00E86F2E"/>
    <w:rsid w:val="00E93F5E"/>
    <w:rsid w:val="00E945F9"/>
    <w:rsid w:val="00E950FA"/>
    <w:rsid w:val="00E95E16"/>
    <w:rsid w:val="00EA1DA8"/>
    <w:rsid w:val="00EA4358"/>
    <w:rsid w:val="00EA7498"/>
    <w:rsid w:val="00EB06F5"/>
    <w:rsid w:val="00EB1248"/>
    <w:rsid w:val="00EB1A4A"/>
    <w:rsid w:val="00EB2036"/>
    <w:rsid w:val="00EB2350"/>
    <w:rsid w:val="00EB3DBC"/>
    <w:rsid w:val="00EB4871"/>
    <w:rsid w:val="00EB5D26"/>
    <w:rsid w:val="00EC2C51"/>
    <w:rsid w:val="00ED0821"/>
    <w:rsid w:val="00ED1646"/>
    <w:rsid w:val="00ED3BA4"/>
    <w:rsid w:val="00ED734F"/>
    <w:rsid w:val="00EE24B2"/>
    <w:rsid w:val="00EE2B39"/>
    <w:rsid w:val="00EE2CBC"/>
    <w:rsid w:val="00EE44C2"/>
    <w:rsid w:val="00EE6998"/>
    <w:rsid w:val="00EF0604"/>
    <w:rsid w:val="00EF1E55"/>
    <w:rsid w:val="00EF32B7"/>
    <w:rsid w:val="00EF47F9"/>
    <w:rsid w:val="00F015D5"/>
    <w:rsid w:val="00F0207B"/>
    <w:rsid w:val="00F04A65"/>
    <w:rsid w:val="00F0732A"/>
    <w:rsid w:val="00F101C8"/>
    <w:rsid w:val="00F108C1"/>
    <w:rsid w:val="00F13CEE"/>
    <w:rsid w:val="00F13D43"/>
    <w:rsid w:val="00F15CF6"/>
    <w:rsid w:val="00F1682B"/>
    <w:rsid w:val="00F20AE6"/>
    <w:rsid w:val="00F21320"/>
    <w:rsid w:val="00F233DC"/>
    <w:rsid w:val="00F262A3"/>
    <w:rsid w:val="00F36331"/>
    <w:rsid w:val="00F41452"/>
    <w:rsid w:val="00F43D3E"/>
    <w:rsid w:val="00F46934"/>
    <w:rsid w:val="00F47362"/>
    <w:rsid w:val="00F4778A"/>
    <w:rsid w:val="00F50D57"/>
    <w:rsid w:val="00F54DD2"/>
    <w:rsid w:val="00F55750"/>
    <w:rsid w:val="00F56EF8"/>
    <w:rsid w:val="00F56F37"/>
    <w:rsid w:val="00F6114E"/>
    <w:rsid w:val="00F63D0C"/>
    <w:rsid w:val="00F656AC"/>
    <w:rsid w:val="00F6794E"/>
    <w:rsid w:val="00F67F01"/>
    <w:rsid w:val="00F70414"/>
    <w:rsid w:val="00F7499C"/>
    <w:rsid w:val="00F75EDD"/>
    <w:rsid w:val="00F80345"/>
    <w:rsid w:val="00F82F2A"/>
    <w:rsid w:val="00F83129"/>
    <w:rsid w:val="00F83AF9"/>
    <w:rsid w:val="00F86AAB"/>
    <w:rsid w:val="00F931CF"/>
    <w:rsid w:val="00F94728"/>
    <w:rsid w:val="00F94D36"/>
    <w:rsid w:val="00F9533D"/>
    <w:rsid w:val="00F95612"/>
    <w:rsid w:val="00F960F6"/>
    <w:rsid w:val="00F96B9D"/>
    <w:rsid w:val="00FA1BAA"/>
    <w:rsid w:val="00FA1C46"/>
    <w:rsid w:val="00FA1D3F"/>
    <w:rsid w:val="00FA2A3A"/>
    <w:rsid w:val="00FA3D46"/>
    <w:rsid w:val="00FA5C02"/>
    <w:rsid w:val="00FA6F95"/>
    <w:rsid w:val="00FB10B6"/>
    <w:rsid w:val="00FB6062"/>
    <w:rsid w:val="00FB6736"/>
    <w:rsid w:val="00FC0593"/>
    <w:rsid w:val="00FC24B1"/>
    <w:rsid w:val="00FC2656"/>
    <w:rsid w:val="00FC3D27"/>
    <w:rsid w:val="00FC52FF"/>
    <w:rsid w:val="00FC5D55"/>
    <w:rsid w:val="00FC7603"/>
    <w:rsid w:val="00FD1686"/>
    <w:rsid w:val="00FD436B"/>
    <w:rsid w:val="00FD6649"/>
    <w:rsid w:val="00FD711D"/>
    <w:rsid w:val="00FE3532"/>
    <w:rsid w:val="00FE65B1"/>
    <w:rsid w:val="00FE76CE"/>
    <w:rsid w:val="00FF48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enu v:ext="edit" fillcolor="none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iPriority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caption" w:semiHidden="0" w:unhideWhenUsed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76CE"/>
    <w:pPr>
      <w:bidi/>
    </w:pPr>
    <w:rPr>
      <w:noProof/>
      <w:sz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26582"/>
    <w:pPr>
      <w:keepNext/>
      <w:jc w:val="both"/>
      <w:outlineLvl w:val="0"/>
    </w:pPr>
    <w:rPr>
      <w:b/>
      <w:bCs/>
      <w:sz w:val="2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226582"/>
    <w:pPr>
      <w:keepNext/>
      <w:jc w:val="both"/>
      <w:outlineLvl w:val="1"/>
    </w:pPr>
    <w:rPr>
      <w:b/>
      <w:bCs/>
      <w:sz w:val="20"/>
    </w:rPr>
  </w:style>
  <w:style w:type="paragraph" w:styleId="Heading3">
    <w:name w:val="heading 3"/>
    <w:basedOn w:val="Normal"/>
    <w:next w:val="Normal"/>
    <w:link w:val="Heading3Char"/>
    <w:qFormat/>
    <w:rsid w:val="00226582"/>
    <w:pPr>
      <w:keepNext/>
      <w:bidi w:val="0"/>
      <w:jc w:val="right"/>
      <w:outlineLvl w:val="2"/>
    </w:pPr>
    <w:rPr>
      <w:b/>
      <w:bCs/>
      <w:noProof w:val="0"/>
      <w:color w:val="000000"/>
    </w:rPr>
  </w:style>
  <w:style w:type="paragraph" w:styleId="Heading4">
    <w:name w:val="heading 4"/>
    <w:basedOn w:val="Normal"/>
    <w:next w:val="Normal"/>
    <w:link w:val="Heading4Char"/>
    <w:uiPriority w:val="99"/>
    <w:qFormat/>
    <w:rsid w:val="00226582"/>
    <w:pPr>
      <w:keepNext/>
      <w:outlineLvl w:val="3"/>
    </w:pPr>
    <w:rPr>
      <w:b/>
      <w:bCs/>
      <w:sz w:val="19"/>
    </w:rPr>
  </w:style>
  <w:style w:type="paragraph" w:styleId="Heading5">
    <w:name w:val="heading 5"/>
    <w:basedOn w:val="Normal"/>
    <w:next w:val="Normal"/>
    <w:link w:val="Heading5Char"/>
    <w:uiPriority w:val="99"/>
    <w:qFormat/>
    <w:rsid w:val="00226582"/>
    <w:pPr>
      <w:keepNext/>
      <w:jc w:val="center"/>
      <w:outlineLvl w:val="4"/>
    </w:pPr>
    <w:rPr>
      <w:b/>
      <w:bCs/>
      <w:sz w:val="19"/>
    </w:rPr>
  </w:style>
  <w:style w:type="paragraph" w:styleId="Heading6">
    <w:name w:val="heading 6"/>
    <w:basedOn w:val="Normal"/>
    <w:next w:val="Normal"/>
    <w:link w:val="Heading6Char"/>
    <w:uiPriority w:val="99"/>
    <w:qFormat/>
    <w:rsid w:val="00226582"/>
    <w:pPr>
      <w:keepNext/>
      <w:ind w:left="170" w:right="284"/>
      <w:outlineLvl w:val="5"/>
    </w:pPr>
    <w:rPr>
      <w:b/>
      <w:bCs/>
      <w:sz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226582"/>
    <w:pPr>
      <w:keepNext/>
      <w:ind w:left="170"/>
      <w:outlineLvl w:val="6"/>
    </w:pPr>
    <w:rPr>
      <w:b/>
      <w:bCs/>
      <w:noProof w:val="0"/>
      <w:sz w:val="20"/>
    </w:rPr>
  </w:style>
  <w:style w:type="paragraph" w:styleId="Heading8">
    <w:name w:val="heading 8"/>
    <w:basedOn w:val="Normal"/>
    <w:next w:val="Normal"/>
    <w:link w:val="Heading8Char"/>
    <w:qFormat/>
    <w:rsid w:val="00226582"/>
    <w:pPr>
      <w:keepNext/>
      <w:outlineLvl w:val="7"/>
    </w:pPr>
    <w:rPr>
      <w:b/>
      <w:bCs/>
      <w:sz w:val="19"/>
      <w:szCs w:val="22"/>
      <w:shd w:val="pct25" w:color="auto" w:fill="FFFFFF"/>
    </w:rPr>
  </w:style>
  <w:style w:type="paragraph" w:styleId="Heading9">
    <w:name w:val="heading 9"/>
    <w:basedOn w:val="Normal"/>
    <w:next w:val="Normal"/>
    <w:link w:val="Heading9Char"/>
    <w:qFormat/>
    <w:rsid w:val="00226582"/>
    <w:pPr>
      <w:keepNext/>
      <w:jc w:val="center"/>
      <w:outlineLvl w:val="8"/>
    </w:pPr>
    <w:rPr>
      <w:b/>
      <w:bCs/>
      <w:noProof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2658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226582"/>
    <w:pPr>
      <w:tabs>
        <w:tab w:val="center" w:pos="4153"/>
        <w:tab w:val="right" w:pos="8306"/>
      </w:tabs>
    </w:pPr>
  </w:style>
  <w:style w:type="paragraph" w:styleId="Title">
    <w:name w:val="Title"/>
    <w:basedOn w:val="Normal"/>
    <w:link w:val="TitleChar"/>
    <w:qFormat/>
    <w:rsid w:val="00226582"/>
    <w:pPr>
      <w:jc w:val="center"/>
    </w:pPr>
    <w:rPr>
      <w:b/>
      <w:bCs/>
    </w:rPr>
  </w:style>
  <w:style w:type="paragraph" w:styleId="Subtitle">
    <w:name w:val="Subtitle"/>
    <w:basedOn w:val="Normal"/>
    <w:link w:val="SubtitleChar"/>
    <w:uiPriority w:val="99"/>
    <w:qFormat/>
    <w:rsid w:val="00226582"/>
    <w:pPr>
      <w:jc w:val="both"/>
    </w:pPr>
    <w:rPr>
      <w:b/>
      <w:bCs/>
      <w:sz w:val="20"/>
    </w:rPr>
  </w:style>
  <w:style w:type="paragraph" w:styleId="DocumentMap">
    <w:name w:val="Document Map"/>
    <w:basedOn w:val="Normal"/>
    <w:link w:val="DocumentMapChar"/>
    <w:uiPriority w:val="99"/>
    <w:rsid w:val="00226582"/>
    <w:pPr>
      <w:shd w:val="clear" w:color="auto" w:fill="000080"/>
    </w:pPr>
    <w:rPr>
      <w:rFonts w:ascii="Tahoma" w:cs="Tahoma"/>
    </w:rPr>
  </w:style>
  <w:style w:type="paragraph" w:styleId="BlockText">
    <w:name w:val="Block Text"/>
    <w:basedOn w:val="Normal"/>
    <w:uiPriority w:val="99"/>
    <w:rsid w:val="00226582"/>
    <w:pPr>
      <w:ind w:right="288"/>
    </w:pPr>
  </w:style>
  <w:style w:type="character" w:styleId="PageNumber">
    <w:name w:val="page number"/>
    <w:basedOn w:val="DefaultParagraphFont"/>
    <w:rsid w:val="00226582"/>
    <w:rPr>
      <w:rFonts w:ascii="Times New Roman" w:hAnsi="Times New Roman" w:cs="Times New Roman"/>
    </w:rPr>
  </w:style>
  <w:style w:type="paragraph" w:styleId="Caption">
    <w:name w:val="caption"/>
    <w:aliases w:val="Caption Arabic"/>
    <w:basedOn w:val="Normal"/>
    <w:next w:val="Normal"/>
    <w:uiPriority w:val="99"/>
    <w:qFormat/>
    <w:rsid w:val="00226582"/>
    <w:pPr>
      <w:ind w:firstLine="1784"/>
      <w:jc w:val="both"/>
    </w:pPr>
    <w:rPr>
      <w:b/>
      <w:bCs/>
      <w:sz w:val="18"/>
      <w:szCs w:val="18"/>
    </w:rPr>
  </w:style>
  <w:style w:type="paragraph" w:styleId="BodyText">
    <w:name w:val="Body Text"/>
    <w:basedOn w:val="Normal"/>
    <w:link w:val="BodyTextChar"/>
    <w:uiPriority w:val="99"/>
    <w:rsid w:val="00226582"/>
    <w:pPr>
      <w:jc w:val="both"/>
    </w:pPr>
  </w:style>
  <w:style w:type="paragraph" w:styleId="BodyText3">
    <w:name w:val="Body Text 3"/>
    <w:basedOn w:val="Normal"/>
    <w:link w:val="BodyText3Char"/>
    <w:uiPriority w:val="99"/>
    <w:rsid w:val="00226582"/>
    <w:pPr>
      <w:ind w:left="142"/>
      <w:jc w:val="both"/>
    </w:pPr>
    <w:rPr>
      <w:szCs w:val="22"/>
    </w:rPr>
  </w:style>
  <w:style w:type="paragraph" w:styleId="FootnoteText">
    <w:name w:val="footnote text"/>
    <w:basedOn w:val="Normal"/>
    <w:link w:val="FootnoteTextChar"/>
    <w:uiPriority w:val="99"/>
    <w:rsid w:val="00226582"/>
    <w:rPr>
      <w:sz w:val="20"/>
    </w:rPr>
  </w:style>
  <w:style w:type="character" w:styleId="Hyperlink">
    <w:name w:val="Hyperlink"/>
    <w:basedOn w:val="DefaultParagraphFont"/>
    <w:uiPriority w:val="99"/>
    <w:rsid w:val="00226582"/>
    <w:rPr>
      <w:rFonts w:ascii="Times New Roman" w:hAnsi="Times New Roman" w:cs="Times New Roman"/>
      <w:color w:val="0000FF"/>
      <w:u w:val="single"/>
    </w:rPr>
  </w:style>
  <w:style w:type="paragraph" w:styleId="BodyTextIndent">
    <w:name w:val="Body Text Indent"/>
    <w:basedOn w:val="Normal"/>
    <w:link w:val="BodyTextIndentChar"/>
    <w:semiHidden/>
    <w:rsid w:val="00226582"/>
    <w:pPr>
      <w:spacing w:after="120"/>
      <w:ind w:left="283"/>
    </w:pPr>
  </w:style>
  <w:style w:type="paragraph" w:styleId="NormalWeb">
    <w:name w:val="Normal (Web)"/>
    <w:basedOn w:val="Normal"/>
    <w:uiPriority w:val="99"/>
    <w:rsid w:val="00226582"/>
    <w:pPr>
      <w:bidi w:val="0"/>
      <w:spacing w:before="100" w:beforeAutospacing="1" w:after="100" w:afterAutospacing="1"/>
    </w:pPr>
    <w:rPr>
      <w:noProof w:val="0"/>
      <w:color w:val="000000"/>
      <w:szCs w:val="24"/>
    </w:rPr>
  </w:style>
  <w:style w:type="character" w:styleId="FollowedHyperlink">
    <w:name w:val="FollowedHyperlink"/>
    <w:basedOn w:val="DefaultParagraphFont"/>
    <w:uiPriority w:val="99"/>
    <w:rsid w:val="00226582"/>
    <w:rPr>
      <w:rFonts w:ascii="Times New Roman" w:hAnsi="Times New Roman" w:cs="Times New Roman"/>
      <w:color w:val="800080"/>
      <w:u w:val="single"/>
    </w:rPr>
  </w:style>
  <w:style w:type="paragraph" w:styleId="BodyTextFirstIndent">
    <w:name w:val="Body Text First Indent"/>
    <w:basedOn w:val="BodyText"/>
    <w:link w:val="BodyTextFirstIndentChar"/>
    <w:uiPriority w:val="99"/>
    <w:rsid w:val="00226582"/>
    <w:pPr>
      <w:spacing w:after="120"/>
      <w:ind w:firstLine="210"/>
      <w:jc w:val="left"/>
    </w:pPr>
  </w:style>
  <w:style w:type="paragraph" w:styleId="BodyTextFirstIndent2">
    <w:name w:val="Body Text First Indent 2"/>
    <w:basedOn w:val="BodyTextIndent"/>
    <w:link w:val="BodyTextFirstIndent2Char"/>
    <w:uiPriority w:val="99"/>
    <w:rsid w:val="00226582"/>
    <w:pPr>
      <w:ind w:left="360" w:firstLine="210"/>
    </w:pPr>
  </w:style>
  <w:style w:type="paragraph" w:styleId="BodyTextIndent2">
    <w:name w:val="Body Text Indent 2"/>
    <w:basedOn w:val="Normal"/>
    <w:link w:val="BodyTextIndent2Char"/>
    <w:rsid w:val="00226582"/>
    <w:pPr>
      <w:spacing w:after="120" w:line="480" w:lineRule="auto"/>
      <w:ind w:left="360"/>
    </w:pPr>
  </w:style>
  <w:style w:type="paragraph" w:styleId="BodyTextIndent3">
    <w:name w:val="Body Text Indent 3"/>
    <w:basedOn w:val="Normal"/>
    <w:link w:val="BodyTextIndent3Char"/>
    <w:rsid w:val="00226582"/>
    <w:pPr>
      <w:spacing w:after="120"/>
      <w:ind w:left="360"/>
    </w:pPr>
    <w:rPr>
      <w:sz w:val="16"/>
      <w:szCs w:val="16"/>
    </w:rPr>
  </w:style>
  <w:style w:type="paragraph" w:styleId="Closing">
    <w:name w:val="Closing"/>
    <w:basedOn w:val="Normal"/>
    <w:link w:val="ClosingChar"/>
    <w:uiPriority w:val="99"/>
    <w:rsid w:val="00226582"/>
    <w:pPr>
      <w:ind w:left="4320"/>
    </w:pPr>
  </w:style>
  <w:style w:type="paragraph" w:styleId="CommentText">
    <w:name w:val="annotation text"/>
    <w:basedOn w:val="Normal"/>
    <w:link w:val="CommentTextChar"/>
    <w:uiPriority w:val="99"/>
    <w:rsid w:val="00226582"/>
    <w:rPr>
      <w:sz w:val="20"/>
    </w:rPr>
  </w:style>
  <w:style w:type="paragraph" w:styleId="Date">
    <w:name w:val="Date"/>
    <w:basedOn w:val="Normal"/>
    <w:next w:val="Normal"/>
    <w:link w:val="DateChar"/>
    <w:uiPriority w:val="99"/>
    <w:rsid w:val="00226582"/>
  </w:style>
  <w:style w:type="paragraph" w:styleId="E-mailSignature">
    <w:name w:val="E-mail Signature"/>
    <w:basedOn w:val="Normal"/>
    <w:link w:val="E-mailSignatureChar"/>
    <w:uiPriority w:val="99"/>
    <w:rsid w:val="00226582"/>
  </w:style>
  <w:style w:type="paragraph" w:styleId="EndnoteText">
    <w:name w:val="endnote text"/>
    <w:basedOn w:val="Normal"/>
    <w:link w:val="EndnoteTextChar"/>
    <w:uiPriority w:val="99"/>
    <w:rsid w:val="00226582"/>
    <w:rPr>
      <w:sz w:val="20"/>
    </w:rPr>
  </w:style>
  <w:style w:type="paragraph" w:styleId="EnvelopeAddress">
    <w:name w:val="envelope address"/>
    <w:basedOn w:val="Normal"/>
    <w:uiPriority w:val="99"/>
    <w:rsid w:val="00226582"/>
    <w:pPr>
      <w:framePr w:w="7920" w:h="1980" w:hRule="exact" w:hSpace="180" w:wrap="auto" w:hAnchor="page" w:xAlign="center" w:yAlign="bottom"/>
      <w:ind w:left="2880"/>
    </w:pPr>
    <w:rPr>
      <w:rFonts w:ascii="Arial" w:hAnsi="Arial" w:cs="Arial"/>
      <w:szCs w:val="24"/>
    </w:rPr>
  </w:style>
  <w:style w:type="paragraph" w:styleId="EnvelopeReturn">
    <w:name w:val="envelope return"/>
    <w:basedOn w:val="Normal"/>
    <w:uiPriority w:val="99"/>
    <w:rsid w:val="00226582"/>
    <w:rPr>
      <w:rFonts w:ascii="Arial" w:hAnsi="Arial" w:cs="Arial"/>
      <w:sz w:val="20"/>
    </w:rPr>
  </w:style>
  <w:style w:type="paragraph" w:styleId="HTMLAddress">
    <w:name w:val="HTML Address"/>
    <w:basedOn w:val="Normal"/>
    <w:link w:val="HTMLAddressChar"/>
    <w:uiPriority w:val="99"/>
    <w:rsid w:val="00226582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rsid w:val="00226582"/>
    <w:rPr>
      <w:rFonts w:ascii="Courier New" w:hAnsi="Courier New" w:cs="Courier New"/>
      <w:sz w:val="20"/>
    </w:rPr>
  </w:style>
  <w:style w:type="paragraph" w:styleId="Index1">
    <w:name w:val="index 1"/>
    <w:basedOn w:val="Normal"/>
    <w:next w:val="Normal"/>
    <w:autoRedefine/>
    <w:uiPriority w:val="99"/>
    <w:rsid w:val="00226582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rsid w:val="00226582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rsid w:val="00226582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rsid w:val="00226582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rsid w:val="00226582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rsid w:val="00226582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rsid w:val="00226582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rsid w:val="00226582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rsid w:val="00226582"/>
    <w:pPr>
      <w:ind w:left="2160" w:hanging="240"/>
    </w:pPr>
  </w:style>
  <w:style w:type="paragraph" w:styleId="IndexHeading">
    <w:name w:val="index heading"/>
    <w:basedOn w:val="Normal"/>
    <w:next w:val="Index1"/>
    <w:uiPriority w:val="99"/>
    <w:rsid w:val="00226582"/>
    <w:rPr>
      <w:rFonts w:ascii="Arial" w:hAnsi="Arial" w:cs="Arial"/>
      <w:b/>
      <w:bCs/>
    </w:rPr>
  </w:style>
  <w:style w:type="paragraph" w:styleId="List">
    <w:name w:val="List"/>
    <w:basedOn w:val="Normal"/>
    <w:uiPriority w:val="99"/>
    <w:rsid w:val="00226582"/>
    <w:pPr>
      <w:ind w:left="360" w:hanging="360"/>
    </w:pPr>
  </w:style>
  <w:style w:type="paragraph" w:styleId="List2">
    <w:name w:val="List 2"/>
    <w:basedOn w:val="Normal"/>
    <w:uiPriority w:val="99"/>
    <w:rsid w:val="00226582"/>
    <w:pPr>
      <w:ind w:left="720" w:hanging="360"/>
    </w:pPr>
  </w:style>
  <w:style w:type="paragraph" w:styleId="List3">
    <w:name w:val="List 3"/>
    <w:basedOn w:val="Normal"/>
    <w:uiPriority w:val="99"/>
    <w:rsid w:val="00226582"/>
    <w:pPr>
      <w:ind w:left="1080" w:hanging="360"/>
    </w:pPr>
  </w:style>
  <w:style w:type="paragraph" w:styleId="List4">
    <w:name w:val="List 4"/>
    <w:basedOn w:val="Normal"/>
    <w:uiPriority w:val="99"/>
    <w:rsid w:val="00226582"/>
    <w:pPr>
      <w:ind w:left="1440" w:hanging="360"/>
    </w:pPr>
  </w:style>
  <w:style w:type="paragraph" w:styleId="List5">
    <w:name w:val="List 5"/>
    <w:basedOn w:val="Normal"/>
    <w:uiPriority w:val="99"/>
    <w:rsid w:val="00226582"/>
    <w:pPr>
      <w:ind w:left="1800" w:hanging="360"/>
    </w:pPr>
  </w:style>
  <w:style w:type="paragraph" w:styleId="ListBullet">
    <w:name w:val="List Bullet"/>
    <w:basedOn w:val="Normal"/>
    <w:autoRedefine/>
    <w:uiPriority w:val="99"/>
    <w:rsid w:val="00226582"/>
    <w:pPr>
      <w:numPr>
        <w:numId w:val="1"/>
      </w:numPr>
      <w:ind w:right="0"/>
    </w:pPr>
  </w:style>
  <w:style w:type="paragraph" w:styleId="ListBullet2">
    <w:name w:val="List Bullet 2"/>
    <w:basedOn w:val="Normal"/>
    <w:autoRedefine/>
    <w:uiPriority w:val="99"/>
    <w:rsid w:val="00226582"/>
    <w:pPr>
      <w:numPr>
        <w:numId w:val="2"/>
      </w:numPr>
      <w:ind w:right="0"/>
    </w:pPr>
  </w:style>
  <w:style w:type="paragraph" w:styleId="ListBullet3">
    <w:name w:val="List Bullet 3"/>
    <w:basedOn w:val="Normal"/>
    <w:autoRedefine/>
    <w:uiPriority w:val="99"/>
    <w:rsid w:val="00226582"/>
    <w:pPr>
      <w:tabs>
        <w:tab w:val="num" w:pos="1080"/>
      </w:tabs>
      <w:ind w:left="1080" w:hanging="360"/>
    </w:pPr>
  </w:style>
  <w:style w:type="paragraph" w:styleId="ListBullet4">
    <w:name w:val="List Bullet 4"/>
    <w:basedOn w:val="Normal"/>
    <w:autoRedefine/>
    <w:uiPriority w:val="99"/>
    <w:rsid w:val="00226582"/>
    <w:pPr>
      <w:numPr>
        <w:numId w:val="3"/>
      </w:numPr>
      <w:ind w:right="0"/>
    </w:pPr>
  </w:style>
  <w:style w:type="paragraph" w:styleId="ListBullet5">
    <w:name w:val="List Bullet 5"/>
    <w:basedOn w:val="Normal"/>
    <w:autoRedefine/>
    <w:uiPriority w:val="99"/>
    <w:rsid w:val="00226582"/>
    <w:pPr>
      <w:numPr>
        <w:numId w:val="4"/>
      </w:numPr>
      <w:ind w:right="0"/>
    </w:pPr>
  </w:style>
  <w:style w:type="paragraph" w:styleId="ListContinue">
    <w:name w:val="List Continue"/>
    <w:basedOn w:val="Normal"/>
    <w:uiPriority w:val="99"/>
    <w:rsid w:val="00226582"/>
    <w:pPr>
      <w:spacing w:after="120"/>
      <w:ind w:left="360"/>
    </w:pPr>
  </w:style>
  <w:style w:type="paragraph" w:styleId="ListContinue2">
    <w:name w:val="List Continue 2"/>
    <w:basedOn w:val="Normal"/>
    <w:uiPriority w:val="99"/>
    <w:rsid w:val="00226582"/>
    <w:pPr>
      <w:spacing w:after="120"/>
      <w:ind w:left="720"/>
    </w:pPr>
  </w:style>
  <w:style w:type="paragraph" w:styleId="ListContinue3">
    <w:name w:val="List Continue 3"/>
    <w:basedOn w:val="Normal"/>
    <w:uiPriority w:val="99"/>
    <w:rsid w:val="00226582"/>
    <w:pPr>
      <w:spacing w:after="120"/>
      <w:ind w:left="1080"/>
    </w:pPr>
  </w:style>
  <w:style w:type="paragraph" w:styleId="ListContinue4">
    <w:name w:val="List Continue 4"/>
    <w:basedOn w:val="Normal"/>
    <w:uiPriority w:val="99"/>
    <w:rsid w:val="00226582"/>
    <w:pPr>
      <w:spacing w:after="120"/>
      <w:ind w:left="1440"/>
    </w:pPr>
  </w:style>
  <w:style w:type="paragraph" w:styleId="ListContinue5">
    <w:name w:val="List Continue 5"/>
    <w:basedOn w:val="Normal"/>
    <w:uiPriority w:val="99"/>
    <w:rsid w:val="00226582"/>
    <w:pPr>
      <w:spacing w:after="120"/>
      <w:ind w:left="1800"/>
    </w:pPr>
  </w:style>
  <w:style w:type="paragraph" w:styleId="ListNumber">
    <w:name w:val="List Number"/>
    <w:basedOn w:val="Normal"/>
    <w:uiPriority w:val="99"/>
    <w:rsid w:val="00226582"/>
    <w:pPr>
      <w:numPr>
        <w:numId w:val="5"/>
      </w:numPr>
      <w:ind w:right="0"/>
    </w:pPr>
  </w:style>
  <w:style w:type="paragraph" w:styleId="ListNumber2">
    <w:name w:val="List Number 2"/>
    <w:basedOn w:val="Normal"/>
    <w:uiPriority w:val="99"/>
    <w:rsid w:val="00226582"/>
    <w:pPr>
      <w:numPr>
        <w:numId w:val="6"/>
      </w:numPr>
      <w:ind w:right="0"/>
    </w:pPr>
  </w:style>
  <w:style w:type="paragraph" w:styleId="ListNumber3">
    <w:name w:val="List Number 3"/>
    <w:basedOn w:val="Normal"/>
    <w:uiPriority w:val="99"/>
    <w:rsid w:val="00226582"/>
    <w:pPr>
      <w:numPr>
        <w:numId w:val="7"/>
      </w:numPr>
      <w:ind w:right="0"/>
    </w:pPr>
  </w:style>
  <w:style w:type="paragraph" w:styleId="ListNumber4">
    <w:name w:val="List Number 4"/>
    <w:basedOn w:val="Normal"/>
    <w:uiPriority w:val="99"/>
    <w:rsid w:val="00226582"/>
    <w:pPr>
      <w:numPr>
        <w:numId w:val="8"/>
      </w:numPr>
      <w:ind w:right="0"/>
    </w:pPr>
  </w:style>
  <w:style w:type="paragraph" w:styleId="ListNumber5">
    <w:name w:val="List Number 5"/>
    <w:basedOn w:val="Normal"/>
    <w:uiPriority w:val="99"/>
    <w:rsid w:val="00226582"/>
    <w:pPr>
      <w:numPr>
        <w:numId w:val="9"/>
      </w:numPr>
      <w:ind w:right="0"/>
    </w:pPr>
  </w:style>
  <w:style w:type="paragraph" w:styleId="MacroText">
    <w:name w:val="macro"/>
    <w:link w:val="MacroTextChar"/>
    <w:uiPriority w:val="99"/>
    <w:rsid w:val="0022658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bidi/>
    </w:pPr>
    <w:rPr>
      <w:rFonts w:ascii="Courier New" w:hAnsi="Courier New" w:cs="Courier New"/>
      <w:noProof/>
    </w:rPr>
  </w:style>
  <w:style w:type="paragraph" w:styleId="MessageHeader">
    <w:name w:val="Message Header"/>
    <w:basedOn w:val="Normal"/>
    <w:link w:val="MessageHeaderChar"/>
    <w:uiPriority w:val="99"/>
    <w:rsid w:val="002265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Arial" w:hAnsi="Arial" w:cs="Arial"/>
      <w:szCs w:val="24"/>
    </w:rPr>
  </w:style>
  <w:style w:type="paragraph" w:styleId="NormalIndent">
    <w:name w:val="Normal Indent"/>
    <w:basedOn w:val="Normal"/>
    <w:uiPriority w:val="99"/>
    <w:rsid w:val="00226582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rsid w:val="00226582"/>
  </w:style>
  <w:style w:type="paragraph" w:styleId="PlainText">
    <w:name w:val="Plain Text"/>
    <w:basedOn w:val="Normal"/>
    <w:link w:val="PlainTextChar"/>
    <w:uiPriority w:val="99"/>
    <w:rsid w:val="00226582"/>
    <w:rPr>
      <w:rFonts w:ascii="Courier New" w:hAnsi="Courier New" w:cs="Courier New"/>
      <w:sz w:val="20"/>
    </w:rPr>
  </w:style>
  <w:style w:type="paragraph" w:styleId="Salutation">
    <w:name w:val="Salutation"/>
    <w:basedOn w:val="Normal"/>
    <w:next w:val="Normal"/>
    <w:link w:val="SalutationChar"/>
    <w:uiPriority w:val="99"/>
    <w:rsid w:val="00226582"/>
  </w:style>
  <w:style w:type="paragraph" w:styleId="Signature">
    <w:name w:val="Signature"/>
    <w:basedOn w:val="Normal"/>
    <w:link w:val="SignatureChar"/>
    <w:uiPriority w:val="99"/>
    <w:rsid w:val="00226582"/>
    <w:pPr>
      <w:ind w:left="4320"/>
    </w:pPr>
  </w:style>
  <w:style w:type="paragraph" w:styleId="TableofAuthorities">
    <w:name w:val="table of authorities"/>
    <w:basedOn w:val="Normal"/>
    <w:next w:val="Normal"/>
    <w:uiPriority w:val="99"/>
    <w:rsid w:val="00226582"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rsid w:val="00226582"/>
    <w:pPr>
      <w:ind w:left="480" w:hanging="480"/>
    </w:pPr>
  </w:style>
  <w:style w:type="paragraph" w:styleId="TOAHeading">
    <w:name w:val="toa heading"/>
    <w:basedOn w:val="Normal"/>
    <w:next w:val="Normal"/>
    <w:uiPriority w:val="99"/>
    <w:rsid w:val="00226582"/>
    <w:pPr>
      <w:spacing w:before="120"/>
    </w:pPr>
    <w:rPr>
      <w:rFonts w:ascii="Arial" w:hAnsi="Arial" w:cs="Arial"/>
      <w:b/>
      <w:bCs/>
      <w:szCs w:val="24"/>
    </w:rPr>
  </w:style>
  <w:style w:type="paragraph" w:styleId="TOC1">
    <w:name w:val="toc 1"/>
    <w:basedOn w:val="Normal"/>
    <w:next w:val="Normal"/>
    <w:autoRedefine/>
    <w:uiPriority w:val="39"/>
    <w:rsid w:val="00226582"/>
  </w:style>
  <w:style w:type="paragraph" w:styleId="TOC2">
    <w:name w:val="toc 2"/>
    <w:basedOn w:val="Normal"/>
    <w:next w:val="Normal"/>
    <w:autoRedefine/>
    <w:uiPriority w:val="39"/>
    <w:rsid w:val="00226582"/>
    <w:pPr>
      <w:ind w:left="240"/>
    </w:pPr>
  </w:style>
  <w:style w:type="paragraph" w:styleId="TOC3">
    <w:name w:val="toc 3"/>
    <w:basedOn w:val="Normal"/>
    <w:next w:val="Normal"/>
    <w:autoRedefine/>
    <w:uiPriority w:val="39"/>
    <w:rsid w:val="00226582"/>
    <w:pPr>
      <w:ind w:left="480"/>
    </w:pPr>
  </w:style>
  <w:style w:type="paragraph" w:styleId="TOC4">
    <w:name w:val="toc 4"/>
    <w:basedOn w:val="Normal"/>
    <w:next w:val="Normal"/>
    <w:autoRedefine/>
    <w:uiPriority w:val="99"/>
    <w:rsid w:val="00226582"/>
    <w:pPr>
      <w:ind w:left="720"/>
    </w:pPr>
  </w:style>
  <w:style w:type="paragraph" w:styleId="TOC5">
    <w:name w:val="toc 5"/>
    <w:basedOn w:val="Normal"/>
    <w:next w:val="Normal"/>
    <w:autoRedefine/>
    <w:uiPriority w:val="99"/>
    <w:rsid w:val="00226582"/>
    <w:pPr>
      <w:ind w:left="960"/>
    </w:pPr>
  </w:style>
  <w:style w:type="paragraph" w:styleId="TOC6">
    <w:name w:val="toc 6"/>
    <w:basedOn w:val="Normal"/>
    <w:next w:val="Normal"/>
    <w:autoRedefine/>
    <w:uiPriority w:val="99"/>
    <w:rsid w:val="00226582"/>
    <w:pPr>
      <w:ind w:left="1200"/>
    </w:pPr>
  </w:style>
  <w:style w:type="paragraph" w:styleId="TOC7">
    <w:name w:val="toc 7"/>
    <w:basedOn w:val="Normal"/>
    <w:next w:val="Normal"/>
    <w:autoRedefine/>
    <w:uiPriority w:val="99"/>
    <w:rsid w:val="00226582"/>
    <w:pPr>
      <w:ind w:left="1440"/>
    </w:pPr>
  </w:style>
  <w:style w:type="paragraph" w:styleId="TOC8">
    <w:name w:val="toc 8"/>
    <w:basedOn w:val="Normal"/>
    <w:next w:val="Normal"/>
    <w:autoRedefine/>
    <w:uiPriority w:val="99"/>
    <w:rsid w:val="00226582"/>
    <w:pPr>
      <w:ind w:left="1680"/>
    </w:pPr>
  </w:style>
  <w:style w:type="paragraph" w:styleId="TOC9">
    <w:name w:val="toc 9"/>
    <w:basedOn w:val="Normal"/>
    <w:next w:val="Normal"/>
    <w:autoRedefine/>
    <w:uiPriority w:val="99"/>
    <w:rsid w:val="00226582"/>
    <w:pPr>
      <w:ind w:left="1920"/>
    </w:pPr>
  </w:style>
  <w:style w:type="character" w:styleId="CommentReference">
    <w:name w:val="annotation reference"/>
    <w:basedOn w:val="DefaultParagraphFont"/>
    <w:uiPriority w:val="99"/>
    <w:rsid w:val="00226582"/>
    <w:rPr>
      <w:rFonts w:ascii="Times New Roman" w:hAnsi="Times New Roman" w:cs="Times New Roman"/>
      <w:sz w:val="16"/>
      <w:szCs w:val="16"/>
    </w:rPr>
  </w:style>
  <w:style w:type="paragraph" w:customStyle="1" w:styleId="xl29">
    <w:name w:val="xl29"/>
    <w:basedOn w:val="Normal"/>
    <w:uiPriority w:val="99"/>
    <w:rsid w:val="00226582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H1">
    <w:name w:val="H1"/>
    <w:basedOn w:val="Normal"/>
    <w:next w:val="Normal"/>
    <w:uiPriority w:val="99"/>
    <w:rsid w:val="00226582"/>
    <w:pPr>
      <w:keepNext/>
      <w:autoSpaceDE w:val="0"/>
      <w:autoSpaceDN w:val="0"/>
      <w:bidi w:val="0"/>
      <w:spacing w:before="100" w:after="100"/>
      <w:outlineLvl w:val="1"/>
    </w:pPr>
    <w:rPr>
      <w:b/>
      <w:bCs/>
      <w:noProof w:val="0"/>
      <w:kern w:val="36"/>
      <w:sz w:val="48"/>
      <w:szCs w:val="48"/>
    </w:rPr>
  </w:style>
  <w:style w:type="paragraph" w:customStyle="1" w:styleId="xl51">
    <w:name w:val="xl5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noProof w:val="0"/>
      <w:sz w:val="16"/>
      <w:szCs w:val="16"/>
    </w:rPr>
  </w:style>
  <w:style w:type="paragraph" w:customStyle="1" w:styleId="xl24">
    <w:name w:val="xl24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5">
    <w:name w:val="xl25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6">
    <w:name w:val="xl26"/>
    <w:basedOn w:val="Normal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7">
    <w:name w:val="xl27"/>
    <w:basedOn w:val="Normal"/>
    <w:uiPriority w:val="99"/>
    <w:rsid w:val="002265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8">
    <w:name w:val="xl28"/>
    <w:basedOn w:val="Normal"/>
    <w:rsid w:val="00226582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0">
    <w:name w:val="xl30"/>
    <w:basedOn w:val="Normal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b/>
      <w:bCs/>
      <w:noProof w:val="0"/>
      <w:sz w:val="18"/>
      <w:szCs w:val="18"/>
      <w:lang w:eastAsia="ar-SA"/>
    </w:rPr>
  </w:style>
  <w:style w:type="paragraph" w:customStyle="1" w:styleId="xl31">
    <w:name w:val="xl31"/>
    <w:basedOn w:val="Normal"/>
    <w:uiPriority w:val="99"/>
    <w:rsid w:val="00226582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"/>
      <w:b/>
      <w:bCs/>
      <w:noProof w:val="0"/>
      <w:sz w:val="18"/>
      <w:szCs w:val="18"/>
      <w:lang w:eastAsia="ar-SA"/>
    </w:rPr>
  </w:style>
  <w:style w:type="paragraph" w:customStyle="1" w:styleId="xl32">
    <w:name w:val="xl32"/>
    <w:basedOn w:val="Normal"/>
    <w:uiPriority w:val="99"/>
    <w:rsid w:val="00226582"/>
    <w:pPr>
      <w:pBdr>
        <w:left w:val="single" w:sz="4" w:space="0" w:color="auto"/>
      </w:pBdr>
      <w:shd w:val="clear" w:color="auto" w:fill="FFFFFF"/>
      <w:bidi w:val="0"/>
      <w:spacing w:before="100" w:beforeAutospacing="1" w:after="100" w:afterAutospacing="1"/>
      <w:jc w:val="right"/>
    </w:pPr>
    <w:rPr>
      <w:rFonts w:ascii="Arial" w:eastAsia="Arial Unicode MS" w:hAnsi="Arial" w:cs="Arial"/>
      <w:noProof w:val="0"/>
      <w:sz w:val="18"/>
      <w:szCs w:val="18"/>
      <w:lang w:eastAsia="ar-SA"/>
    </w:rPr>
  </w:style>
  <w:style w:type="paragraph" w:customStyle="1" w:styleId="xl33">
    <w:name w:val="xl33"/>
    <w:basedOn w:val="Normal"/>
    <w:rsid w:val="00226582"/>
    <w:pPr>
      <w:shd w:val="clear" w:color="auto" w:fill="FFFFFF"/>
      <w:bidi w:val="0"/>
      <w:spacing w:before="100" w:beforeAutospacing="1" w:after="100" w:afterAutospacing="1"/>
      <w:jc w:val="right"/>
    </w:pPr>
    <w:rPr>
      <w:rFonts w:eastAsia="Arial Unicode MS" w:cs="Arial Unicode MS"/>
      <w:noProof w:val="0"/>
      <w:szCs w:val="24"/>
      <w:lang w:eastAsia="ar-SA"/>
    </w:rPr>
  </w:style>
  <w:style w:type="paragraph" w:styleId="BodyText2">
    <w:name w:val="Body Text 2"/>
    <w:basedOn w:val="Normal"/>
    <w:link w:val="BodyText2Char"/>
    <w:uiPriority w:val="99"/>
    <w:unhideWhenUsed/>
    <w:rsid w:val="001A7BA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1A7BAF"/>
    <w:rPr>
      <w:noProof/>
      <w:sz w:val="24"/>
    </w:rPr>
  </w:style>
  <w:style w:type="paragraph" w:customStyle="1" w:styleId="xl37">
    <w:name w:val="xl37"/>
    <w:basedOn w:val="Normal"/>
    <w:uiPriority w:val="99"/>
    <w:rsid w:val="001A7BAF"/>
    <w:pPr>
      <w:pBdr>
        <w:bottom w:val="single" w:sz="4" w:space="0" w:color="auto"/>
      </w:pBdr>
      <w:bidi w:val="0"/>
      <w:spacing w:before="100" w:beforeAutospacing="1" w:after="100" w:afterAutospacing="1"/>
      <w:textAlignment w:val="center"/>
    </w:pPr>
    <w:rPr>
      <w:noProof w:val="0"/>
      <w:sz w:val="14"/>
      <w:szCs w:val="14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71DE"/>
    <w:rPr>
      <w:noProof/>
      <w:sz w:val="24"/>
    </w:rPr>
  </w:style>
  <w:style w:type="character" w:customStyle="1" w:styleId="FooterChar">
    <w:name w:val="Footer Char"/>
    <w:basedOn w:val="DefaultParagraphFont"/>
    <w:link w:val="Footer"/>
    <w:uiPriority w:val="99"/>
    <w:locked/>
    <w:rsid w:val="008F71DE"/>
    <w:rPr>
      <w:noProof/>
      <w:sz w:val="24"/>
    </w:rPr>
  </w:style>
  <w:style w:type="character" w:customStyle="1" w:styleId="TitleChar">
    <w:name w:val="Title Char"/>
    <w:basedOn w:val="DefaultParagraphFont"/>
    <w:link w:val="Title"/>
    <w:locked/>
    <w:rsid w:val="008F71DE"/>
    <w:rPr>
      <w:b/>
      <w:bCs/>
      <w:noProof/>
      <w:sz w:val="24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8F71DE"/>
    <w:rPr>
      <w:noProof/>
    </w:rPr>
  </w:style>
  <w:style w:type="paragraph" w:styleId="BalloonText">
    <w:name w:val="Balloon Text"/>
    <w:basedOn w:val="Normal"/>
    <w:link w:val="BalloonTextChar"/>
    <w:uiPriority w:val="99"/>
    <w:rsid w:val="008F71DE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F71DE"/>
    <w:rPr>
      <w:rFonts w:ascii="Tahoma" w:eastAsia="Times New Roman" w:hAnsi="Tahoma"/>
      <w:noProof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9"/>
    <w:rsid w:val="00CB2A94"/>
    <w:rPr>
      <w:b/>
      <w:bCs/>
      <w:noProof/>
    </w:rPr>
  </w:style>
  <w:style w:type="character" w:customStyle="1" w:styleId="Heading2Char">
    <w:name w:val="Heading 2 Char"/>
    <w:basedOn w:val="DefaultParagraphFont"/>
    <w:link w:val="Heading2"/>
    <w:uiPriority w:val="99"/>
    <w:rsid w:val="00CB2A94"/>
    <w:rPr>
      <w:b/>
      <w:bCs/>
      <w:noProof/>
    </w:rPr>
  </w:style>
  <w:style w:type="character" w:customStyle="1" w:styleId="Heading3Char">
    <w:name w:val="Heading 3 Char"/>
    <w:basedOn w:val="DefaultParagraphFont"/>
    <w:link w:val="Heading3"/>
    <w:rsid w:val="00CB2A94"/>
    <w:rPr>
      <w:b/>
      <w:bCs/>
      <w:color w:val="000000"/>
      <w:sz w:val="24"/>
    </w:rPr>
  </w:style>
  <w:style w:type="character" w:customStyle="1" w:styleId="Heading4Char">
    <w:name w:val="Heading 4 Char"/>
    <w:basedOn w:val="DefaultParagraphFont"/>
    <w:link w:val="Heading4"/>
    <w:uiPriority w:val="99"/>
    <w:rsid w:val="00CB2A94"/>
    <w:rPr>
      <w:b/>
      <w:bCs/>
      <w:noProof/>
      <w:sz w:val="19"/>
    </w:rPr>
  </w:style>
  <w:style w:type="character" w:customStyle="1" w:styleId="Heading5Char">
    <w:name w:val="Heading 5 Char"/>
    <w:basedOn w:val="DefaultParagraphFont"/>
    <w:link w:val="Heading5"/>
    <w:uiPriority w:val="99"/>
    <w:rsid w:val="00CB2A94"/>
    <w:rPr>
      <w:b/>
      <w:bCs/>
      <w:noProof/>
      <w:sz w:val="19"/>
    </w:rPr>
  </w:style>
  <w:style w:type="character" w:customStyle="1" w:styleId="Heading6Char">
    <w:name w:val="Heading 6 Char"/>
    <w:basedOn w:val="DefaultParagraphFont"/>
    <w:link w:val="Heading6"/>
    <w:uiPriority w:val="99"/>
    <w:rsid w:val="00CB2A94"/>
    <w:rPr>
      <w:b/>
      <w:bCs/>
      <w:noProof/>
    </w:rPr>
  </w:style>
  <w:style w:type="character" w:customStyle="1" w:styleId="Heading7Char">
    <w:name w:val="Heading 7 Char"/>
    <w:basedOn w:val="DefaultParagraphFont"/>
    <w:link w:val="Heading7"/>
    <w:uiPriority w:val="99"/>
    <w:rsid w:val="00CB2A94"/>
    <w:rPr>
      <w:b/>
      <w:bCs/>
    </w:rPr>
  </w:style>
  <w:style w:type="character" w:customStyle="1" w:styleId="Heading8Char">
    <w:name w:val="Heading 8 Char"/>
    <w:basedOn w:val="DefaultParagraphFont"/>
    <w:link w:val="Heading8"/>
    <w:rsid w:val="00CB2A94"/>
    <w:rPr>
      <w:b/>
      <w:bCs/>
      <w:noProof/>
      <w:sz w:val="19"/>
      <w:szCs w:val="22"/>
    </w:rPr>
  </w:style>
  <w:style w:type="character" w:customStyle="1" w:styleId="Heading9Char">
    <w:name w:val="Heading 9 Char"/>
    <w:basedOn w:val="DefaultParagraphFont"/>
    <w:link w:val="Heading9"/>
    <w:rsid w:val="00CB2A94"/>
    <w:rPr>
      <w:b/>
      <w:bCs/>
      <w:sz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B2A94"/>
    <w:rPr>
      <w:b/>
      <w:bCs/>
      <w:noProof/>
    </w:rPr>
  </w:style>
  <w:style w:type="character" w:customStyle="1" w:styleId="DocumentMapChar">
    <w:name w:val="Document Map Char"/>
    <w:basedOn w:val="DefaultParagraphFont"/>
    <w:link w:val="DocumentMap"/>
    <w:uiPriority w:val="99"/>
    <w:rsid w:val="00CB2A94"/>
    <w:rPr>
      <w:rFonts w:ascii="Tahoma" w:cs="Tahoma"/>
      <w:noProof/>
      <w:sz w:val="24"/>
      <w:shd w:val="clear" w:color="auto" w:fill="000080"/>
    </w:rPr>
  </w:style>
  <w:style w:type="character" w:customStyle="1" w:styleId="BodyTextChar">
    <w:name w:val="Body Text Char"/>
    <w:basedOn w:val="DefaultParagraphFont"/>
    <w:link w:val="BodyText"/>
    <w:uiPriority w:val="99"/>
    <w:rsid w:val="00CB2A94"/>
    <w:rPr>
      <w:noProof/>
      <w:sz w:val="24"/>
    </w:rPr>
  </w:style>
  <w:style w:type="character" w:customStyle="1" w:styleId="BodyText3Char">
    <w:name w:val="Body Text 3 Char"/>
    <w:basedOn w:val="DefaultParagraphFont"/>
    <w:link w:val="BodyText3"/>
    <w:uiPriority w:val="99"/>
    <w:rsid w:val="00CB2A94"/>
    <w:rPr>
      <w:noProof/>
      <w:sz w:val="24"/>
      <w:szCs w:val="22"/>
    </w:rPr>
  </w:style>
  <w:style w:type="character" w:customStyle="1" w:styleId="BodyTextFirstIndentChar">
    <w:name w:val="Body Text First Indent Char"/>
    <w:basedOn w:val="BodyTextChar"/>
    <w:link w:val="BodyTextFirstIndent"/>
    <w:uiPriority w:val="99"/>
    <w:rsid w:val="00CB2A94"/>
  </w:style>
  <w:style w:type="character" w:customStyle="1" w:styleId="BodyTextIndentChar">
    <w:name w:val="Body Text Indent Char"/>
    <w:basedOn w:val="DefaultParagraphFont"/>
    <w:link w:val="BodyTextIndent"/>
    <w:semiHidden/>
    <w:rsid w:val="00CB2A94"/>
    <w:rPr>
      <w:noProof/>
      <w:sz w:val="24"/>
    </w:r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rsid w:val="00CB2A94"/>
  </w:style>
  <w:style w:type="character" w:customStyle="1" w:styleId="BodyTextIndent2Char">
    <w:name w:val="Body Text Indent 2 Char"/>
    <w:basedOn w:val="DefaultParagraphFont"/>
    <w:link w:val="BodyTextIndent2"/>
    <w:rsid w:val="00CB2A94"/>
    <w:rPr>
      <w:noProof/>
      <w:sz w:val="24"/>
    </w:rPr>
  </w:style>
  <w:style w:type="character" w:customStyle="1" w:styleId="BodyTextIndent3Char">
    <w:name w:val="Body Text Indent 3 Char"/>
    <w:basedOn w:val="DefaultParagraphFont"/>
    <w:link w:val="BodyTextIndent3"/>
    <w:rsid w:val="00CB2A94"/>
    <w:rPr>
      <w:noProof/>
      <w:sz w:val="16"/>
      <w:szCs w:val="16"/>
    </w:rPr>
  </w:style>
  <w:style w:type="character" w:customStyle="1" w:styleId="ClosingChar">
    <w:name w:val="Closing Char"/>
    <w:basedOn w:val="DefaultParagraphFont"/>
    <w:link w:val="Closing"/>
    <w:uiPriority w:val="99"/>
    <w:rsid w:val="00CB2A94"/>
    <w:rPr>
      <w:noProof/>
      <w:sz w:val="24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B2A94"/>
    <w:rPr>
      <w:noProof/>
    </w:rPr>
  </w:style>
  <w:style w:type="character" w:customStyle="1" w:styleId="DateChar">
    <w:name w:val="Date Char"/>
    <w:basedOn w:val="DefaultParagraphFont"/>
    <w:link w:val="Date"/>
    <w:uiPriority w:val="99"/>
    <w:rsid w:val="00CB2A94"/>
    <w:rPr>
      <w:noProof/>
      <w:sz w:val="24"/>
    </w:rPr>
  </w:style>
  <w:style w:type="character" w:customStyle="1" w:styleId="E-mailSignatureChar">
    <w:name w:val="E-mail Signature Char"/>
    <w:basedOn w:val="DefaultParagraphFont"/>
    <w:link w:val="E-mailSignature"/>
    <w:uiPriority w:val="99"/>
    <w:rsid w:val="00CB2A94"/>
    <w:rPr>
      <w:noProof/>
      <w:sz w:val="24"/>
    </w:rPr>
  </w:style>
  <w:style w:type="character" w:customStyle="1" w:styleId="EndnoteTextChar">
    <w:name w:val="Endnote Text Char"/>
    <w:basedOn w:val="DefaultParagraphFont"/>
    <w:link w:val="EndnoteText"/>
    <w:uiPriority w:val="99"/>
    <w:rsid w:val="00CB2A94"/>
    <w:rPr>
      <w:noProof/>
    </w:rPr>
  </w:style>
  <w:style w:type="character" w:customStyle="1" w:styleId="HTMLAddressChar">
    <w:name w:val="HTML Address Char"/>
    <w:basedOn w:val="DefaultParagraphFont"/>
    <w:link w:val="HTMLAddress"/>
    <w:uiPriority w:val="99"/>
    <w:rsid w:val="00CB2A94"/>
    <w:rPr>
      <w:i/>
      <w:iCs/>
      <w:noProof/>
      <w:sz w:val="24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B2A94"/>
    <w:rPr>
      <w:rFonts w:ascii="Courier New" w:hAnsi="Courier New" w:cs="Courier New"/>
      <w:noProof/>
    </w:rPr>
  </w:style>
  <w:style w:type="character" w:customStyle="1" w:styleId="MacroTextChar">
    <w:name w:val="Macro Text Char"/>
    <w:basedOn w:val="DefaultParagraphFont"/>
    <w:link w:val="MacroText"/>
    <w:uiPriority w:val="99"/>
    <w:rsid w:val="00CB2A94"/>
    <w:rPr>
      <w:rFonts w:ascii="Courier New" w:hAnsi="Courier New" w:cs="Courier New"/>
      <w:noProof/>
      <w:lang w:val="en-US" w:eastAsia="en-US" w:bidi="ar-SA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2A94"/>
    <w:rPr>
      <w:rFonts w:ascii="Arial" w:hAnsi="Arial" w:cs="Arial"/>
      <w:noProof/>
      <w:sz w:val="24"/>
      <w:szCs w:val="24"/>
      <w:shd w:val="pct20" w:color="auto" w:fill="auto"/>
    </w:rPr>
  </w:style>
  <w:style w:type="character" w:customStyle="1" w:styleId="NoteHeadingChar">
    <w:name w:val="Note Heading Char"/>
    <w:basedOn w:val="DefaultParagraphFont"/>
    <w:link w:val="NoteHeading"/>
    <w:uiPriority w:val="99"/>
    <w:rsid w:val="00CB2A94"/>
    <w:rPr>
      <w:noProof/>
      <w:sz w:val="24"/>
    </w:rPr>
  </w:style>
  <w:style w:type="character" w:customStyle="1" w:styleId="PlainTextChar">
    <w:name w:val="Plain Text Char"/>
    <w:basedOn w:val="DefaultParagraphFont"/>
    <w:link w:val="PlainText"/>
    <w:uiPriority w:val="99"/>
    <w:rsid w:val="00CB2A94"/>
    <w:rPr>
      <w:rFonts w:ascii="Courier New" w:hAnsi="Courier New" w:cs="Courier New"/>
      <w:noProof/>
    </w:rPr>
  </w:style>
  <w:style w:type="character" w:customStyle="1" w:styleId="SalutationChar">
    <w:name w:val="Salutation Char"/>
    <w:basedOn w:val="DefaultParagraphFont"/>
    <w:link w:val="Salutation"/>
    <w:uiPriority w:val="99"/>
    <w:rsid w:val="00CB2A94"/>
    <w:rPr>
      <w:noProof/>
      <w:sz w:val="24"/>
    </w:rPr>
  </w:style>
  <w:style w:type="character" w:customStyle="1" w:styleId="SignatureChar">
    <w:name w:val="Signature Char"/>
    <w:basedOn w:val="DefaultParagraphFont"/>
    <w:link w:val="Signature"/>
    <w:uiPriority w:val="99"/>
    <w:rsid w:val="00CB2A94"/>
    <w:rPr>
      <w:noProof/>
      <w:sz w:val="24"/>
    </w:rPr>
  </w:style>
  <w:style w:type="paragraph" w:customStyle="1" w:styleId="xl22">
    <w:name w:val="xl22"/>
    <w:basedOn w:val="Normal"/>
    <w:uiPriority w:val="99"/>
    <w:rsid w:val="00CB2A94"/>
    <w:pP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  <w:noProof w:val="0"/>
      <w:sz w:val="18"/>
      <w:szCs w:val="18"/>
      <w:lang w:eastAsia="ar-SA"/>
    </w:rPr>
  </w:style>
  <w:style w:type="paragraph" w:customStyle="1" w:styleId="font5">
    <w:name w:val="font5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font6">
    <w:name w:val="font6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b/>
      <w:bCs/>
      <w:noProof w:val="0"/>
      <w:sz w:val="16"/>
      <w:szCs w:val="16"/>
      <w:lang w:eastAsia="ar-SA"/>
    </w:rPr>
  </w:style>
  <w:style w:type="paragraph" w:customStyle="1" w:styleId="font7">
    <w:name w:val="font7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font8">
    <w:name w:val="font8"/>
    <w:basedOn w:val="Normal"/>
    <w:uiPriority w:val="99"/>
    <w:rsid w:val="00CB2A94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23">
    <w:name w:val="xl23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4">
    <w:name w:val="xl34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5">
    <w:name w:val="xl35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right"/>
    </w:pPr>
    <w:rPr>
      <w:rFonts w:ascii="Arial" w:eastAsia="Arial Unicode MS" w:hAnsi="Arial" w:cs="Arial Unicode MS"/>
      <w:noProof w:val="0"/>
      <w:sz w:val="16"/>
      <w:szCs w:val="16"/>
      <w:lang w:eastAsia="ar-SA"/>
    </w:rPr>
  </w:style>
  <w:style w:type="paragraph" w:customStyle="1" w:styleId="xl36">
    <w:name w:val="xl36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38">
    <w:name w:val="xl38"/>
    <w:basedOn w:val="Normal"/>
    <w:uiPriority w:val="99"/>
    <w:rsid w:val="00CB2A94"/>
    <w:pPr>
      <w:pBdr>
        <w:top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39">
    <w:name w:val="xl39"/>
    <w:basedOn w:val="Normal"/>
    <w:uiPriority w:val="99"/>
    <w:rsid w:val="00CB2A94"/>
    <w:pPr>
      <w:pBdr>
        <w:top w:val="single" w:sz="4" w:space="0" w:color="auto"/>
        <w:lef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0">
    <w:name w:val="xl40"/>
    <w:basedOn w:val="Normal"/>
    <w:uiPriority w:val="99"/>
    <w:rsid w:val="00CB2A94"/>
    <w:pPr>
      <w:pBdr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1">
    <w:name w:val="xl41"/>
    <w:basedOn w:val="Normal"/>
    <w:uiPriority w:val="99"/>
    <w:rsid w:val="00CB2A94"/>
    <w:pPr>
      <w:pBdr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2">
    <w:name w:val="xl42"/>
    <w:basedOn w:val="Normal"/>
    <w:uiPriority w:val="99"/>
    <w:rsid w:val="00CB2A94"/>
    <w:pPr>
      <w:pBdr>
        <w:left w:val="single" w:sz="4" w:space="0" w:color="auto"/>
        <w:bottom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3">
    <w:name w:val="xl43"/>
    <w:basedOn w:val="Normal"/>
    <w:uiPriority w:val="99"/>
    <w:rsid w:val="00CB2A94"/>
    <w:pPr>
      <w:pBdr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4">
    <w:name w:val="xl44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5">
    <w:name w:val="xl45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b/>
      <w:bCs/>
      <w:noProof w:val="0"/>
      <w:sz w:val="16"/>
      <w:szCs w:val="16"/>
      <w:lang w:eastAsia="ar-SA"/>
    </w:rPr>
  </w:style>
  <w:style w:type="paragraph" w:customStyle="1" w:styleId="xl46">
    <w:name w:val="xl46"/>
    <w:basedOn w:val="Normal"/>
    <w:uiPriority w:val="99"/>
    <w:rsid w:val="00CB2A94"/>
    <w:pPr>
      <w:pBdr>
        <w:top w:val="single" w:sz="4" w:space="0" w:color="auto"/>
        <w:left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xl47">
    <w:name w:val="xl47"/>
    <w:basedOn w:val="Normal"/>
    <w:uiPriority w:val="99"/>
    <w:rsid w:val="00CB2A94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16"/>
      <w:szCs w:val="16"/>
      <w:lang w:eastAsia="ar-SA"/>
    </w:rPr>
  </w:style>
  <w:style w:type="paragraph" w:customStyle="1" w:styleId="font1">
    <w:name w:val="font1"/>
    <w:basedOn w:val="Normal"/>
    <w:uiPriority w:val="99"/>
    <w:rsid w:val="009D0F42"/>
    <w:pPr>
      <w:bidi w:val="0"/>
      <w:spacing w:before="100" w:beforeAutospacing="1" w:after="100" w:afterAutospacing="1"/>
    </w:pPr>
    <w:rPr>
      <w:rFonts w:ascii="Arial" w:eastAsia="Arial Unicode MS" w:hAnsi="Arial" w:cs="Arial Unicode MS"/>
      <w:noProof w:val="0"/>
      <w:sz w:val="20"/>
      <w:lang w:eastAsia="ar-SA"/>
    </w:rPr>
  </w:style>
  <w:style w:type="table" w:styleId="TableGrid">
    <w:name w:val="Table Grid"/>
    <w:basedOn w:val="TableNormal"/>
    <w:uiPriority w:val="59"/>
    <w:rsid w:val="00F108C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0">
    <w:name w:val="xl60"/>
    <w:basedOn w:val="Normal"/>
    <w:rsid w:val="009F0E52"/>
    <w:pPr>
      <w:bidi w:val="0"/>
      <w:spacing w:before="100" w:beforeAutospacing="1" w:after="100" w:afterAutospacing="1"/>
      <w:jc w:val="right"/>
    </w:pPr>
    <w:rPr>
      <w:rFonts w:ascii="Arial Unicode MS" w:eastAsia="Arial Unicode MS" w:hAnsi="Arial Unicode MS" w:cs="Simplified Arabic"/>
      <w:b/>
      <w:bCs/>
      <w:noProof w:val="0"/>
      <w:szCs w:val="24"/>
      <w:lang w:eastAsia="ar-SA"/>
    </w:rPr>
  </w:style>
  <w:style w:type="paragraph" w:styleId="ListParagraph">
    <w:name w:val="List Paragraph"/>
    <w:basedOn w:val="Normal"/>
    <w:uiPriority w:val="34"/>
    <w:qFormat/>
    <w:rsid w:val="00821B9A"/>
    <w:pPr>
      <w:ind w:left="720"/>
      <w:contextualSpacing/>
    </w:pPr>
  </w:style>
  <w:style w:type="paragraph" w:customStyle="1" w:styleId="xl69">
    <w:name w:val="xl69"/>
    <w:basedOn w:val="Normal"/>
    <w:rsid w:val="00456888"/>
    <w:pPr>
      <w:bidi w:val="0"/>
      <w:spacing w:before="100" w:beforeAutospacing="1" w:after="100" w:afterAutospacing="1"/>
      <w:jc w:val="center"/>
      <w:textAlignment w:val="center"/>
    </w:pPr>
    <w:rPr>
      <w:rFonts w:cs="Simplified Arabic" w:hint="cs"/>
      <w:b/>
      <w:bCs/>
      <w:noProof w:val="0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456888"/>
    <w:rPr>
      <w:i/>
      <w:iC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A6477"/>
    <w:pPr>
      <w:keepLines/>
      <w:bidi w:val="0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6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8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0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53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chart" Target="charts/chart1.xml"/><Relationship Id="rId26" Type="http://schemas.openxmlformats.org/officeDocument/2006/relationships/chart" Target="charts/chart8.xml"/><Relationship Id="rId39" Type="http://schemas.openxmlformats.org/officeDocument/2006/relationships/footer" Target="footer10.xml"/><Relationship Id="rId21" Type="http://schemas.openxmlformats.org/officeDocument/2006/relationships/chart" Target="charts/chart4.xml"/><Relationship Id="rId34" Type="http://schemas.openxmlformats.org/officeDocument/2006/relationships/chart" Target="charts/chart11.xml"/><Relationship Id="rId42" Type="http://schemas.openxmlformats.org/officeDocument/2006/relationships/chart" Target="charts/chart17.xml"/><Relationship Id="rId47" Type="http://schemas.openxmlformats.org/officeDocument/2006/relationships/chart" Target="charts/chart19.xml"/><Relationship Id="rId50" Type="http://schemas.openxmlformats.org/officeDocument/2006/relationships/chart" Target="charts/chart22.xm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5.png"/><Relationship Id="rId25" Type="http://schemas.openxmlformats.org/officeDocument/2006/relationships/chart" Target="charts/chart7.xml"/><Relationship Id="rId33" Type="http://schemas.openxmlformats.org/officeDocument/2006/relationships/image" Target="media/image8.jpeg"/><Relationship Id="rId38" Type="http://schemas.openxmlformats.org/officeDocument/2006/relationships/footer" Target="footer9.xml"/><Relationship Id="rId46" Type="http://schemas.openxmlformats.org/officeDocument/2006/relationships/chart" Target="charts/chart18.xm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20" Type="http://schemas.openxmlformats.org/officeDocument/2006/relationships/chart" Target="charts/chart3.xml"/><Relationship Id="rId29" Type="http://schemas.openxmlformats.org/officeDocument/2006/relationships/footer" Target="footer8.xml"/><Relationship Id="rId41" Type="http://schemas.openxmlformats.org/officeDocument/2006/relationships/chart" Target="charts/chart16.xm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chart" Target="charts/chart6.xml"/><Relationship Id="rId32" Type="http://schemas.openxmlformats.org/officeDocument/2006/relationships/chart" Target="charts/chart10.xml"/><Relationship Id="rId37" Type="http://schemas.openxmlformats.org/officeDocument/2006/relationships/chart" Target="charts/chart14.xml"/><Relationship Id="rId40" Type="http://schemas.openxmlformats.org/officeDocument/2006/relationships/chart" Target="charts/chart15.xml"/><Relationship Id="rId45" Type="http://schemas.openxmlformats.org/officeDocument/2006/relationships/oleObject" Target="embeddings/Microsoft_Office_Excel_97-2003_Worksheet2.xls"/><Relationship Id="rId53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chart" Target="charts/chart5.xml"/><Relationship Id="rId28" Type="http://schemas.openxmlformats.org/officeDocument/2006/relationships/footer" Target="footer7.xml"/><Relationship Id="rId36" Type="http://schemas.openxmlformats.org/officeDocument/2006/relationships/chart" Target="charts/chart13.xml"/><Relationship Id="rId49" Type="http://schemas.openxmlformats.org/officeDocument/2006/relationships/chart" Target="charts/chart21.xml"/><Relationship Id="rId10" Type="http://schemas.openxmlformats.org/officeDocument/2006/relationships/footer" Target="footer2.xml"/><Relationship Id="rId19" Type="http://schemas.openxmlformats.org/officeDocument/2006/relationships/chart" Target="charts/chart2.xml"/><Relationship Id="rId31" Type="http://schemas.openxmlformats.org/officeDocument/2006/relationships/image" Target="media/image7.jpeg"/><Relationship Id="rId44" Type="http://schemas.openxmlformats.org/officeDocument/2006/relationships/oleObject" Target="embeddings/Microsoft_Office_Excel_97-2003_Worksheet1.xls"/><Relationship Id="rId52" Type="http://schemas.openxmlformats.org/officeDocument/2006/relationships/chart" Target="charts/chart2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image" Target="media/image6.jpeg"/><Relationship Id="rId27" Type="http://schemas.openxmlformats.org/officeDocument/2006/relationships/header" Target="header1.xml"/><Relationship Id="rId30" Type="http://schemas.openxmlformats.org/officeDocument/2006/relationships/chart" Target="charts/chart9.xml"/><Relationship Id="rId35" Type="http://schemas.openxmlformats.org/officeDocument/2006/relationships/chart" Target="charts/chart12.xml"/><Relationship Id="rId43" Type="http://schemas.openxmlformats.org/officeDocument/2006/relationships/image" Target="media/image9.wmf"/><Relationship Id="rId48" Type="http://schemas.openxmlformats.org/officeDocument/2006/relationships/chart" Target="charts/chart20.xml"/><Relationship Id="rId8" Type="http://schemas.openxmlformats.org/officeDocument/2006/relationships/image" Target="media/image3.jpeg"/><Relationship Id="rId51" Type="http://schemas.openxmlformats.org/officeDocument/2006/relationships/chart" Target="charts/chart23.xm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TEMP\Desktop\Copy%20of%20Tables%20National%20accounts%202013-2014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5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6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8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Worksheet2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9.xlsx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0.xlsx"/><Relationship Id="rId1" Type="http://schemas.openxmlformats.org/officeDocument/2006/relationships/themeOverride" Target="../theme/themeOverride2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Office_Excel_Worksheet21.xlsx"/><Relationship Id="rId1" Type="http://schemas.openxmlformats.org/officeDocument/2006/relationships/themeOverride" Target="../theme/themeOverride3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package" Target="../embeddings/Microsoft_Office_Excel_Worksheet22.xlsx"/><Relationship Id="rId1" Type="http://schemas.openxmlformats.org/officeDocument/2006/relationships/themeOverride" Target="../theme/themeOverride4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Office_Excel_Worksheet23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3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Office_Excel_Worksheet4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Office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package" Target="../embeddings/Microsoft_Office_Excel_Worksheet7.xlsx"/><Relationship Id="rId1" Type="http://schemas.openxmlformats.org/officeDocument/2006/relationships/themeOverride" Target="../theme/themeOverride1.xm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8919975824466004"/>
          <c:y val="6.2499803803594434E-2"/>
          <c:w val="0.55333349235343265"/>
          <c:h val="0.86171135584795056"/>
        </c:manualLayout>
      </c:layout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1.2809144853845929E-2"/>
                  <c:y val="1.7200123370453846E-2"/>
                </c:manualLayout>
              </c:layout>
              <c:dLblPos val="bestFit"/>
              <c:showCatName val="1"/>
              <c:showPercent val="1"/>
              <c:separator>
</c:separator>
            </c:dLbl>
            <c:dLbl>
              <c:idx val="1"/>
              <c:layout>
                <c:manualLayout>
                  <c:x val="0.10384348490164222"/>
                  <c:y val="-5.0519183992570722E-2"/>
                </c:manualLayout>
              </c:layout>
              <c:dLblPos val="bestFit"/>
              <c:showCatName val="1"/>
              <c:showPercent val="1"/>
              <c:separator>
</c:separator>
            </c:dLbl>
            <c:dLbl>
              <c:idx val="2"/>
              <c:layout>
                <c:manualLayout>
                  <c:x val="-8.0045780888703209E-3"/>
                  <c:y val="0.14806713973737831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الدول العربية 
44.2%</a:t>
                    </a:r>
                  </a:p>
                </c:rich>
              </c:tx>
              <c:dLblPos val="bestFit"/>
            </c:dLbl>
            <c:dLbl>
              <c:idx val="3"/>
              <c:layout>
                <c:manualLayout>
                  <c:x val="-0.19578811779681607"/>
                  <c:y val="2.5109050668878002E-2"/>
                </c:manualLayout>
              </c:layout>
              <c:dLblPos val="bestFit"/>
              <c:showCatName val="1"/>
              <c:showPercent val="1"/>
              <c:separator>
</c:separator>
            </c:dLbl>
            <c:numFmt formatCode="0.0%" sourceLinked="0"/>
            <c:txPr>
              <a:bodyPr/>
              <a:lstStyle/>
              <a:p>
                <a:pPr>
                  <a:defRPr sz="547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CatName val="1"/>
            <c:showPercent val="1"/>
            <c:separator>
</c:separator>
            <c:showLeaderLines val="1"/>
          </c:dLbls>
          <c:cat>
            <c:strRef>
              <c:f>Sheet1!$A$2:$A$5</c:f>
              <c:strCache>
                <c:ptCount val="4"/>
                <c:pt idx="0">
                  <c:v>فلسطين</c:v>
                </c:pt>
                <c:pt idx="1">
                  <c:v>اسرائيل</c:v>
                </c:pt>
                <c:pt idx="2">
                  <c:v>الدول العربية </c:v>
                </c:pt>
                <c:pt idx="3">
                  <c:v>الدول الاجنبية </c:v>
                </c:pt>
              </c:strCache>
            </c:strRef>
          </c:cat>
          <c:val>
            <c:numRef>
              <c:f>Sheet1!$B$2:$B$5</c:f>
              <c:numCache>
                <c:formatCode>#,##0.0</c:formatCode>
                <c:ptCount val="4"/>
                <c:pt idx="0">
                  <c:v>38.4</c:v>
                </c:pt>
                <c:pt idx="1">
                  <c:v>11.9</c:v>
                </c:pt>
                <c:pt idx="2">
                  <c:v>44.2</c:v>
                </c:pt>
                <c:pt idx="3">
                  <c:v>5.5</c:v>
                </c:pt>
              </c:numCache>
            </c:numRef>
          </c:val>
        </c:ser>
        <c:dLbls>
          <c:showVal val="1"/>
        </c:dLbls>
        <c:firstSliceAng val="0"/>
      </c:pieChart>
      <c:spPr>
        <a:noFill/>
        <a:ln w="19833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547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/>
      <c:barChart>
        <c:barDir val="col"/>
        <c:grouping val="clustered"/>
        <c:ser>
          <c:idx val="0"/>
          <c:order val="0"/>
          <c:tx>
            <c:strRef>
              <c:f>ورقة1!$B$1</c:f>
              <c:strCache>
                <c:ptCount val="1"/>
                <c:pt idx="0">
                  <c:v>Number of Mosques</c:v>
                </c:pt>
              </c:strCache>
            </c:strRef>
          </c:tx>
          <c:cat>
            <c:strRef>
              <c:f>ورقة1!$A$2:$A$17</c:f>
              <c:strCache>
                <c:ptCount val="16"/>
                <c:pt idx="0">
                  <c:v> الخليل</c:v>
                </c:pt>
                <c:pt idx="1">
                  <c:v> غزة</c:v>
                </c:pt>
                <c:pt idx="2">
                  <c:v> خانيونس</c:v>
                </c:pt>
                <c:pt idx="3">
                  <c:v> نابلس</c:v>
                </c:pt>
                <c:pt idx="4">
                  <c:v> جنين</c:v>
                </c:pt>
                <c:pt idx="5">
                  <c:v> شمال غزة</c:v>
                </c:pt>
                <c:pt idx="6">
                  <c:v> رام الله والبيرة</c:v>
                </c:pt>
                <c:pt idx="7">
                  <c:v> بيت لحم</c:v>
                </c:pt>
                <c:pt idx="8">
                  <c:v> طولكرم</c:v>
                </c:pt>
                <c:pt idx="9">
                  <c:v> رفح</c:v>
                </c:pt>
                <c:pt idx="10">
                  <c:v> دير البلح</c:v>
                </c:pt>
                <c:pt idx="11">
                  <c:v> القدس</c:v>
                </c:pt>
                <c:pt idx="12">
                  <c:v> قلقيلية</c:v>
                </c:pt>
                <c:pt idx="13">
                  <c:v> سلفيت</c:v>
                </c:pt>
                <c:pt idx="14">
                  <c:v> أريحا والأغوار</c:v>
                </c:pt>
                <c:pt idx="15">
                  <c:v> طوباس</c:v>
                </c:pt>
              </c:strCache>
            </c:strRef>
          </c:cat>
          <c:val>
            <c:numRef>
              <c:f>ورقة1!$B$2:$B$17</c:f>
              <c:numCache>
                <c:formatCode>General</c:formatCode>
                <c:ptCount val="16"/>
                <c:pt idx="0">
                  <c:v>595</c:v>
                </c:pt>
                <c:pt idx="1">
                  <c:v>247</c:v>
                </c:pt>
                <c:pt idx="2">
                  <c:v>245</c:v>
                </c:pt>
                <c:pt idx="3">
                  <c:v>226</c:v>
                </c:pt>
                <c:pt idx="4">
                  <c:v>211</c:v>
                </c:pt>
                <c:pt idx="5">
                  <c:v>205</c:v>
                </c:pt>
                <c:pt idx="6">
                  <c:v>191</c:v>
                </c:pt>
                <c:pt idx="7">
                  <c:v>156</c:v>
                </c:pt>
                <c:pt idx="8">
                  <c:v>156</c:v>
                </c:pt>
                <c:pt idx="9">
                  <c:v>150</c:v>
                </c:pt>
                <c:pt idx="10">
                  <c:v>120</c:v>
                </c:pt>
                <c:pt idx="11">
                  <c:v>102</c:v>
                </c:pt>
                <c:pt idx="12">
                  <c:v>91</c:v>
                </c:pt>
                <c:pt idx="13">
                  <c:v>68</c:v>
                </c:pt>
                <c:pt idx="14">
                  <c:v>48</c:v>
                </c:pt>
                <c:pt idx="15">
                  <c:v>48</c:v>
                </c:pt>
              </c:numCache>
            </c:numRef>
          </c:val>
        </c:ser>
        <c:dLbls>
          <c:showVal val="1"/>
        </c:dLbls>
        <c:axId val="54517760"/>
        <c:axId val="54519296"/>
      </c:barChart>
      <c:catAx>
        <c:axId val="54517760"/>
        <c:scaling>
          <c:orientation val="minMax"/>
        </c:scaling>
        <c:axPos val="b"/>
        <c:numFmt formatCode="General" sourceLinked="1"/>
        <c:tickLblPos val="nextTo"/>
        <c:crossAx val="54519296"/>
        <c:crosses val="autoZero"/>
        <c:auto val="1"/>
        <c:lblAlgn val="ctr"/>
        <c:lblOffset val="100"/>
      </c:catAx>
      <c:valAx>
        <c:axId val="54519296"/>
        <c:scaling>
          <c:orientation val="minMax"/>
        </c:scaling>
        <c:axPos val="l"/>
        <c:numFmt formatCode="General" sourceLinked="1"/>
        <c:tickLblPos val="nextTo"/>
        <c:crossAx val="54517760"/>
        <c:crosses val="autoZero"/>
        <c:crossBetween val="between"/>
      </c:valAx>
    </c:plotArea>
    <c:plotVisOnly val="1"/>
    <c:dispBlanksAs val="gap"/>
  </c:chart>
  <c:txPr>
    <a:bodyPr/>
    <a:lstStyle/>
    <a:p>
      <a:pPr>
        <a:defRPr sz="699"/>
      </a:pPr>
      <a:endParaRPr lang="ar-SA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3473549905651591"/>
          <c:y val="0.13365573530377337"/>
          <c:w val="0.8305869971737907"/>
          <c:h val="0.57481615304047162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East</c:v>
                </c:pt>
              </c:strCache>
            </c:strRef>
          </c:tx>
          <c:spPr>
            <a:solidFill>
              <a:srgbClr val="9999FF"/>
            </a:solidFill>
            <a:ln w="1236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Sheet1!$B$1:$E$1</c:f>
              <c:strCache>
                <c:ptCount val="4"/>
                <c:pt idx="0">
                  <c:v>هاتف نقال</c:v>
                </c:pt>
                <c:pt idx="1">
                  <c:v>جهاز حاسوب</c:v>
                </c:pt>
                <c:pt idx="2">
                  <c:v>خط هاتف ثابت</c:v>
                </c:pt>
                <c:pt idx="3">
                  <c:v>خدمة الإنترنت في البيت </c:v>
                </c:pt>
              </c:strCache>
            </c:strRef>
          </c:cat>
          <c:val>
            <c:numRef>
              <c:f>Sheet1!$B$2:$E$2</c:f>
              <c:numCache>
                <c:formatCode>General</c:formatCode>
                <c:ptCount val="4"/>
                <c:pt idx="0">
                  <c:v>97.8</c:v>
                </c:pt>
                <c:pt idx="1">
                  <c:v>63.1</c:v>
                </c:pt>
                <c:pt idx="2">
                  <c:v>39.800000000000004</c:v>
                </c:pt>
                <c:pt idx="3">
                  <c:v>48.3</c:v>
                </c:pt>
              </c:numCache>
            </c:numRef>
          </c:val>
        </c:ser>
        <c:dLbls>
          <c:showVal val="1"/>
        </c:dLbls>
        <c:axId val="55125120"/>
        <c:axId val="55127040"/>
      </c:barChart>
      <c:catAx>
        <c:axId val="5512512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7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أدوات تكنولوجيا المعلومات والاتصالات</a:t>
                </a:r>
              </a:p>
            </c:rich>
          </c:tx>
          <c:layout>
            <c:manualLayout>
              <c:xMode val="edge"/>
              <c:yMode val="edge"/>
              <c:x val="0.30353010607401887"/>
              <c:y val="0.87965640658554856"/>
            </c:manualLayout>
          </c:layout>
          <c:spPr>
            <a:noFill/>
            <a:ln w="24719">
              <a:noFill/>
            </a:ln>
          </c:spPr>
        </c:title>
        <c:numFmt formatCode="General" sourceLinked="1"/>
        <c:tickLblPos val="nextTo"/>
        <c:spPr>
          <a:ln w="308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5127040"/>
        <c:crosses val="autoZero"/>
        <c:auto val="1"/>
        <c:lblAlgn val="ctr"/>
        <c:lblOffset val="100"/>
        <c:tickLblSkip val="1"/>
        <c:tickMarkSkip val="1"/>
      </c:catAx>
      <c:valAx>
        <c:axId val="55127040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1.7793069475987362E-2"/>
              <c:y val="0.37892021332505099"/>
            </c:manualLayout>
          </c:layout>
          <c:spPr>
            <a:noFill/>
            <a:ln w="24719">
              <a:noFill/>
            </a:ln>
          </c:spPr>
        </c:title>
        <c:numFmt formatCode="General" sourceLinked="1"/>
        <c:tickLblPos val="nextTo"/>
        <c:spPr>
          <a:ln w="308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5125120"/>
        <c:crosses val="autoZero"/>
        <c:crossBetween val="between"/>
        <c:majorUnit val="20"/>
      </c:valAx>
      <c:spPr>
        <a:noFill/>
        <a:ln w="25367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Calibri"/>
          <a:ea typeface="Calibri"/>
          <a:cs typeface="+mn-cs"/>
        </a:defRPr>
      </a:pPr>
      <a:endParaRPr lang="ar-SA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7.0323488045007487E-2"/>
          <c:y val="0.17868762822779719"/>
          <c:w val="0.82432306270320244"/>
          <c:h val="0.54170546656649443"/>
        </c:manualLayout>
      </c:layout>
      <c:lineChart>
        <c:grouping val="standard"/>
        <c:ser>
          <c:idx val="2"/>
          <c:order val="0"/>
          <c:tx>
            <c:strRef>
              <c:f>Sheet1!$B$1</c:f>
              <c:strCache>
                <c:ptCount val="1"/>
                <c:pt idx="0">
                  <c:v>أطباء</c:v>
                </c:pt>
              </c:strCache>
            </c:strRef>
          </c:tx>
          <c:spPr>
            <a:ln w="22216"/>
          </c:spPr>
          <c:marker>
            <c:symbol val="triangle"/>
            <c:size val="3"/>
          </c:marker>
          <c:dLbls>
            <c:dLblPos val="t"/>
            <c:showVal val="1"/>
          </c:dLbls>
          <c:cat>
            <c:numRef>
              <c:f>Sheet1!$A$2:$A$16</c:f>
              <c:numCache>
                <c:formatCode>General</c:formatCode>
                <c:ptCount val="15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  <c:pt idx="14">
                  <c:v>2014</c:v>
                </c:pt>
              </c:numCache>
            </c:numRef>
          </c:cat>
          <c:val>
            <c:numRef>
              <c:f>Sheet1!$B$2:$B$16</c:f>
              <c:numCache>
                <c:formatCode>0.00</c:formatCode>
                <c:ptCount val="15"/>
                <c:pt idx="0">
                  <c:v>1.4</c:v>
                </c:pt>
                <c:pt idx="1">
                  <c:v>1.46</c:v>
                </c:pt>
                <c:pt idx="2">
                  <c:v>1.5</c:v>
                </c:pt>
                <c:pt idx="3">
                  <c:v>1.54</c:v>
                </c:pt>
                <c:pt idx="4">
                  <c:v>1.56</c:v>
                </c:pt>
                <c:pt idx="5">
                  <c:v>1.62</c:v>
                </c:pt>
                <c:pt idx="6">
                  <c:v>1.6</c:v>
                </c:pt>
                <c:pt idx="7">
                  <c:v>1.7</c:v>
                </c:pt>
                <c:pt idx="8">
                  <c:v>1.9000000000000001</c:v>
                </c:pt>
                <c:pt idx="9">
                  <c:v>2</c:v>
                </c:pt>
                <c:pt idx="10">
                  <c:v>1.7</c:v>
                </c:pt>
                <c:pt idx="11">
                  <c:v>1.7</c:v>
                </c:pt>
                <c:pt idx="12">
                  <c:v>1.7</c:v>
                </c:pt>
                <c:pt idx="13">
                  <c:v>1.6</c:v>
                </c:pt>
                <c:pt idx="14">
                  <c:v>1.6500000000000001</c:v>
                </c:pt>
              </c:numCache>
            </c:numRef>
          </c:val>
        </c:ser>
        <c:ser>
          <c:idx val="3"/>
          <c:order val="1"/>
          <c:tx>
            <c:strRef>
              <c:f>Sheet1!$C$1</c:f>
              <c:strCache>
                <c:ptCount val="1"/>
                <c:pt idx="0">
                  <c:v>أسرّة</c:v>
                </c:pt>
              </c:strCache>
            </c:strRef>
          </c:tx>
          <c:dLbls>
            <c:dLbl>
              <c:idx val="8"/>
              <c:layout>
                <c:manualLayout>
                  <c:x val="-5.3908604429980814E-2"/>
                  <c:y val="8.3180738462937123E-2"/>
                </c:manualLayout>
              </c:layout>
              <c:dLblPos val="r"/>
              <c:showVal val="1"/>
            </c:dLbl>
            <c:dLbl>
              <c:idx val="9"/>
              <c:layout>
                <c:manualLayout>
                  <c:x val="-5.3908604429980814E-2"/>
                  <c:y val="7.5379511274616104E-2"/>
                </c:manualLayout>
              </c:layout>
              <c:dLblPos val="r"/>
              <c:showVal val="1"/>
            </c:dLbl>
            <c:dLbl>
              <c:idx val="10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1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2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3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>
              <c:idx val="14"/>
              <c:layout>
                <c:manualLayout>
                  <c:x val="-5.3908604429980883E-2"/>
                  <c:y val="7.5379511274616104E-2"/>
                </c:manualLayout>
              </c:layout>
              <c:dLblPos val="r"/>
              <c:showVal val="1"/>
            </c:dLbl>
            <c:dLblPos val="b"/>
            <c:showVal val="1"/>
          </c:dLbls>
          <c:cat>
            <c:numRef>
              <c:f>Sheet1!$A$2:$A$16</c:f>
              <c:numCache>
                <c:formatCode>General</c:formatCode>
                <c:ptCount val="15"/>
                <c:pt idx="0">
                  <c:v>2000</c:v>
                </c:pt>
                <c:pt idx="1">
                  <c:v>2001</c:v>
                </c:pt>
                <c:pt idx="2">
                  <c:v>2002</c:v>
                </c:pt>
                <c:pt idx="3">
                  <c:v>2003</c:v>
                </c:pt>
                <c:pt idx="4">
                  <c:v>2004</c:v>
                </c:pt>
                <c:pt idx="5">
                  <c:v>2005</c:v>
                </c:pt>
                <c:pt idx="6">
                  <c:v>2006</c:v>
                </c:pt>
                <c:pt idx="7">
                  <c:v>2007</c:v>
                </c:pt>
                <c:pt idx="8">
                  <c:v>2008</c:v>
                </c:pt>
                <c:pt idx="9">
                  <c:v>2009</c:v>
                </c:pt>
                <c:pt idx="10">
                  <c:v>2010</c:v>
                </c:pt>
                <c:pt idx="11">
                  <c:v>2011</c:v>
                </c:pt>
                <c:pt idx="12">
                  <c:v>2012</c:v>
                </c:pt>
                <c:pt idx="13">
                  <c:v>2013</c:v>
                </c:pt>
                <c:pt idx="14">
                  <c:v>2014</c:v>
                </c:pt>
              </c:numCache>
            </c:numRef>
          </c:cat>
          <c:val>
            <c:numRef>
              <c:f>Sheet1!$C$2:$C$16</c:f>
              <c:numCache>
                <c:formatCode>0.00</c:formatCode>
                <c:ptCount val="15"/>
                <c:pt idx="0">
                  <c:v>1.4</c:v>
                </c:pt>
                <c:pt idx="1">
                  <c:v>1.3800000000000001</c:v>
                </c:pt>
                <c:pt idx="2">
                  <c:v>1.47</c:v>
                </c:pt>
                <c:pt idx="3">
                  <c:v>1.41</c:v>
                </c:pt>
                <c:pt idx="4">
                  <c:v>1.4</c:v>
                </c:pt>
                <c:pt idx="5">
                  <c:v>1.33</c:v>
                </c:pt>
                <c:pt idx="6">
                  <c:v>1.37</c:v>
                </c:pt>
                <c:pt idx="7">
                  <c:v>1.35</c:v>
                </c:pt>
                <c:pt idx="8">
                  <c:v>1.3</c:v>
                </c:pt>
                <c:pt idx="9">
                  <c:v>1.3</c:v>
                </c:pt>
                <c:pt idx="10">
                  <c:v>1.3</c:v>
                </c:pt>
                <c:pt idx="11">
                  <c:v>1.3</c:v>
                </c:pt>
                <c:pt idx="12">
                  <c:v>1.3</c:v>
                </c:pt>
                <c:pt idx="13">
                  <c:v>1.3</c:v>
                </c:pt>
                <c:pt idx="14">
                  <c:v>1.31</c:v>
                </c:pt>
              </c:numCache>
            </c:numRef>
          </c:val>
        </c:ser>
        <c:marker val="1"/>
        <c:axId val="55201792"/>
        <c:axId val="55203328"/>
      </c:lineChart>
      <c:catAx>
        <c:axId val="55201792"/>
        <c:scaling>
          <c:orientation val="minMax"/>
        </c:scaling>
        <c:axPos val="b"/>
        <c:numFmt formatCode="General" sourceLinked="1"/>
        <c:tickLblPos val="nextTo"/>
        <c:txPr>
          <a:bodyPr rot="-5400000" vert="horz"/>
          <a:lstStyle/>
          <a:p>
            <a:pPr>
              <a:defRPr/>
            </a:pPr>
            <a:endParaRPr lang="ar-SA"/>
          </a:p>
        </c:txPr>
        <c:crossAx val="55203328"/>
        <c:crosses val="autoZero"/>
        <c:auto val="1"/>
        <c:lblAlgn val="ctr"/>
        <c:lblOffset val="1"/>
        <c:tickMarkSkip val="2000"/>
      </c:catAx>
      <c:valAx>
        <c:axId val="55203328"/>
        <c:scaling>
          <c:orientation val="minMax"/>
          <c:max val="2.5"/>
          <c:min val="1"/>
        </c:scaling>
        <c:axPos val="l"/>
        <c:numFmt formatCode="0.00" sourceLinked="1"/>
        <c:tickLblPos val="nextTo"/>
        <c:crossAx val="55201792"/>
        <c:crosses val="autoZero"/>
        <c:crossBetween val="between"/>
        <c:majorUnit val="0.5"/>
        <c:minorUnit val="0.1"/>
      </c:valAx>
    </c:plotArea>
    <c:legend>
      <c:legendPos val="t"/>
    </c:legend>
    <c:plotVisOnly val="1"/>
    <c:dispBlanksAs val="gap"/>
  </c:chart>
  <c:txPr>
    <a:bodyPr/>
    <a:lstStyle/>
    <a:p>
      <a:pPr>
        <a:defRPr sz="600"/>
      </a:pPr>
      <a:endParaRPr lang="ar-SA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6.8013921725896334E-2"/>
          <c:y val="3.4042359288422412E-2"/>
          <c:w val="0.90211470905134006"/>
          <c:h val="0.50590095508894717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متوسط كثافة السكن</c:v>
                </c:pt>
              </c:strCache>
            </c:strRef>
          </c:tx>
          <c:dLbls>
            <c:dLbl>
              <c:idx val="6"/>
              <c:spPr/>
              <c:txPr>
                <a:bodyPr/>
                <a:lstStyle/>
                <a:p>
                  <a:pPr>
                    <a:defRPr sz="572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ar-SA"/>
                </a:p>
              </c:txPr>
            </c:dLbl>
            <c:txPr>
              <a:bodyPr/>
              <a:lstStyle/>
              <a:p>
                <a:pPr>
                  <a:defRPr sz="572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Sheet1!$A$2:$A$12</c:f>
              <c:strCache>
                <c:ptCount val="11"/>
                <c:pt idx="0">
                  <c:v>الخليل</c:v>
                </c:pt>
                <c:pt idx="1">
                  <c:v>نابلس</c:v>
                </c:pt>
                <c:pt idx="2">
                  <c:v>رام الله والبيرة</c:v>
                </c:pt>
                <c:pt idx="3">
                  <c:v>جنين</c:v>
                </c:pt>
                <c:pt idx="4">
                  <c:v>طولكرم</c:v>
                </c:pt>
                <c:pt idx="5">
                  <c:v>قلقيلية</c:v>
                </c:pt>
                <c:pt idx="6">
                  <c:v>سلفيت</c:v>
                </c:pt>
                <c:pt idx="7">
                  <c:v>بيت لحم</c:v>
                </c:pt>
                <c:pt idx="8">
                  <c:v>القدس</c:v>
                </c:pt>
                <c:pt idx="9">
                  <c:v>أريحا والأغوار</c:v>
                </c:pt>
                <c:pt idx="10">
                  <c:v>طوباس</c:v>
                </c:pt>
              </c:strCache>
            </c:strRef>
          </c:cat>
          <c:val>
            <c:numRef>
              <c:f>Sheet1!$B$2:$B$12</c:f>
              <c:numCache>
                <c:formatCode>#,##0</c:formatCode>
                <c:ptCount val="11"/>
                <c:pt idx="0">
                  <c:v>5480</c:v>
                </c:pt>
                <c:pt idx="1">
                  <c:v>4006</c:v>
                </c:pt>
                <c:pt idx="2">
                  <c:v>3946</c:v>
                </c:pt>
                <c:pt idx="3">
                  <c:v>2377</c:v>
                </c:pt>
                <c:pt idx="4">
                  <c:v>2142</c:v>
                </c:pt>
                <c:pt idx="5">
                  <c:v>2107</c:v>
                </c:pt>
                <c:pt idx="6">
                  <c:v>1832</c:v>
                </c:pt>
                <c:pt idx="7">
                  <c:v>1639</c:v>
                </c:pt>
                <c:pt idx="8">
                  <c:v>1177</c:v>
                </c:pt>
                <c:pt idx="9">
                  <c:v>901</c:v>
                </c:pt>
                <c:pt idx="10">
                  <c:v>749</c:v>
                </c:pt>
              </c:numCache>
            </c:numRef>
          </c:val>
        </c:ser>
        <c:axId val="54580352"/>
        <c:axId val="54581888"/>
      </c:barChart>
      <c:catAx>
        <c:axId val="54580352"/>
        <c:scaling>
          <c:orientation val="minMax"/>
        </c:scaling>
        <c:axPos val="b"/>
        <c:numFmt formatCode="General" sourceLinked="1"/>
        <c:tickLblPos val="nextTo"/>
        <c:txPr>
          <a:bodyPr rot="-222000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4581888"/>
        <c:crosses val="autoZero"/>
        <c:auto val="1"/>
        <c:lblAlgn val="ctr"/>
        <c:lblOffset val="100"/>
      </c:catAx>
      <c:valAx>
        <c:axId val="54581888"/>
        <c:scaling>
          <c:orientation val="minMax"/>
        </c:scaling>
        <c:axPos val="l"/>
        <c:numFmt formatCode="#,##0" sourceLinked="0"/>
        <c:tickLblPos val="nextTo"/>
        <c:txPr>
          <a:bodyPr rot="0" vert="horz"/>
          <a:lstStyle/>
          <a:p>
            <a:pPr>
              <a:defRPr sz="572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4580352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54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2178408385485202"/>
          <c:y val="0.15143866733972741"/>
          <c:w val="0.83672214021153801"/>
          <c:h val="0.50314205423968661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2007</c:v>
                </c:pt>
              </c:strCache>
            </c:strRef>
          </c:tx>
          <c:dLbls>
            <c:dLbl>
              <c:idx val="0"/>
              <c:layout>
                <c:manualLayout>
                  <c:x val="-5.2810260279139994E-2"/>
                  <c:y val="-0.11105502271580006"/>
                </c:manualLayout>
              </c:layout>
              <c:showVal val="1"/>
            </c:dLbl>
            <c:dLbl>
              <c:idx val="1"/>
              <c:layout>
                <c:manualLayout>
                  <c:x val="-5.2810260279139994E-2"/>
                  <c:y val="-0.1110550227158001"/>
                </c:manualLayout>
              </c:layout>
              <c:showVal val="1"/>
            </c:dLbl>
            <c:dLbl>
              <c:idx val="2"/>
              <c:layout>
                <c:manualLayout>
                  <c:x val="-5.2810260279139994E-2"/>
                  <c:y val="-0.10095911155981814"/>
                </c:manualLayout>
              </c:layout>
              <c:showVal val="1"/>
            </c:dLbl>
            <c:dLbl>
              <c:idx val="3"/>
              <c:layout>
                <c:manualLayout>
                  <c:x val="-6.0354583176159896E-2"/>
                  <c:y val="-0.12115093387178201"/>
                </c:manualLayout>
              </c:layout>
              <c:showVal val="1"/>
            </c:dLbl>
            <c:dLbl>
              <c:idx val="4"/>
              <c:layout>
                <c:manualLayout>
                  <c:x val="-5.2810260279139994E-2"/>
                  <c:y val="-0.1110550227158001"/>
                </c:manualLayout>
              </c:layout>
              <c:showVal val="1"/>
            </c:dLbl>
            <c:dLbl>
              <c:idx val="5"/>
              <c:layout>
                <c:manualLayout>
                  <c:x val="-5.6582421727650024E-2"/>
                  <c:y val="-0.10095911155981814"/>
                </c:manualLayout>
              </c:layout>
              <c:showVal val="1"/>
            </c:dLbl>
            <c:dLbl>
              <c:idx val="6"/>
              <c:layout>
                <c:manualLayout>
                  <c:x val="-5.2810260279139994E-2"/>
                  <c:y val="-9.0863200403836442E-2"/>
                </c:manualLayout>
              </c:layout>
              <c:showVal val="1"/>
            </c:dLbl>
            <c:dLbl>
              <c:idx val="7"/>
              <c:layout>
                <c:manualLayout>
                  <c:x val="-6.4127338665842928E-2"/>
                  <c:y val="-0.10095911155981814"/>
                </c:manualLayout>
              </c:layout>
              <c:showVal val="1"/>
            </c:dLbl>
            <c:dLbl>
              <c:idx val="8"/>
              <c:layout>
                <c:manualLayout>
                  <c:x val="-7.1671067521689849E-2"/>
                  <c:y val="-8.0767289247854646E-2"/>
                </c:manualLayout>
              </c:layout>
              <c:showVal val="1"/>
            </c:dLbl>
            <c:dLbl>
              <c:idx val="9"/>
              <c:layout>
                <c:manualLayout>
                  <c:x val="-4.5265937382119953E-2"/>
                  <c:y val="-0.13124684502776407"/>
                </c:manualLayout>
              </c:layout>
              <c:showVal val="1"/>
            </c:dLbl>
            <c:dLbl>
              <c:idx val="10"/>
              <c:layout>
                <c:manualLayout>
                  <c:x val="-4.9038098830630088E-2"/>
                  <c:y val="-0.10095911155981814"/>
                </c:manualLayout>
              </c:layout>
              <c:showVal val="1"/>
            </c:dLbl>
            <c:dLbl>
              <c:idx val="11"/>
              <c:layout>
                <c:manualLayout>
                  <c:x val="-3.7721614485100051E-2"/>
                  <c:y val="-0.1110550227158001"/>
                </c:manualLayout>
              </c:layout>
              <c:showVal val="1"/>
            </c:dLbl>
            <c:showVal val="1"/>
          </c:dLbls>
          <c:cat>
            <c:strRef>
              <c:f>Sheet1!$A$2:$A$13</c:f>
              <c:strCache>
                <c:ptCount val="12"/>
                <c:pt idx="0">
                  <c:v>كانون ثاني</c:v>
                </c:pt>
                <c:pt idx="1">
                  <c:v>شباط</c:v>
                </c:pt>
                <c:pt idx="2">
                  <c:v>آذار</c:v>
                </c:pt>
                <c:pt idx="3">
                  <c:v>نيسان</c:v>
                </c:pt>
                <c:pt idx="4">
                  <c:v>ايار</c:v>
                </c:pt>
                <c:pt idx="5">
                  <c:v>حزيران</c:v>
                </c:pt>
                <c:pt idx="6">
                  <c:v>تموز</c:v>
                </c:pt>
                <c:pt idx="7">
                  <c:v>آب</c:v>
                </c:pt>
                <c:pt idx="8">
                  <c:v>أيلول</c:v>
                </c:pt>
                <c:pt idx="9">
                  <c:v>تشرين أول</c:v>
                </c:pt>
                <c:pt idx="10">
                  <c:v>تشرين ثاني</c:v>
                </c:pt>
                <c:pt idx="11">
                  <c:v>كانون أول</c:v>
                </c:pt>
              </c:strCache>
            </c:strRef>
          </c:cat>
          <c:val>
            <c:numRef>
              <c:f>Sheet1!$B$2:$B$13</c:f>
              <c:numCache>
                <c:formatCode>General</c:formatCode>
                <c:ptCount val="12"/>
                <c:pt idx="0">
                  <c:v>647</c:v>
                </c:pt>
                <c:pt idx="1">
                  <c:v>593</c:v>
                </c:pt>
                <c:pt idx="2">
                  <c:v>618</c:v>
                </c:pt>
                <c:pt idx="3">
                  <c:v>674</c:v>
                </c:pt>
                <c:pt idx="4">
                  <c:v>746</c:v>
                </c:pt>
                <c:pt idx="5">
                  <c:v>660</c:v>
                </c:pt>
                <c:pt idx="6">
                  <c:v>649</c:v>
                </c:pt>
                <c:pt idx="7">
                  <c:v>685</c:v>
                </c:pt>
                <c:pt idx="8" formatCode="#,##0">
                  <c:v>1179</c:v>
                </c:pt>
                <c:pt idx="9">
                  <c:v>558</c:v>
                </c:pt>
                <c:pt idx="10">
                  <c:v>574</c:v>
                </c:pt>
                <c:pt idx="11">
                  <c:v>594</c:v>
                </c:pt>
              </c:numCache>
            </c:numRef>
          </c:val>
          <c:smooth val="1"/>
        </c:ser>
        <c:dLbls>
          <c:showVal val="1"/>
        </c:dLbls>
        <c:marker val="1"/>
        <c:axId val="55453568"/>
        <c:axId val="55455104"/>
      </c:lineChart>
      <c:catAx>
        <c:axId val="55453568"/>
        <c:scaling>
          <c:orientation val="minMax"/>
        </c:scaling>
        <c:axPos val="b"/>
        <c:numFmt formatCode="General" sourceLinked="1"/>
        <c:tickLblPos val="nextTo"/>
        <c:txPr>
          <a:bodyPr rot="-2400000" vert="horz"/>
          <a:lstStyle/>
          <a:p>
            <a:pPr>
              <a:defRPr sz="60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5455104"/>
        <c:crosses val="autoZero"/>
        <c:auto val="1"/>
        <c:lblAlgn val="ctr"/>
        <c:lblOffset val="100"/>
        <c:tickLblSkip val="1"/>
      </c:catAx>
      <c:valAx>
        <c:axId val="55455104"/>
        <c:scaling>
          <c:orientation val="minMax"/>
          <c:max val="1200"/>
          <c:min val="400"/>
        </c:scaling>
        <c:axPos val="l"/>
        <c:numFmt formatCode="General" sourceLinked="1"/>
        <c:tickLblPos val="nextTo"/>
        <c:txPr>
          <a:bodyPr rot="0" vert="horz"/>
          <a:lstStyle/>
          <a:p>
            <a:pPr>
              <a:defRPr sz="605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5453568"/>
        <c:crosses val="autoZero"/>
        <c:crossBetween val="between"/>
        <c:majorUnit val="100"/>
        <c:minorUnit val="20"/>
      </c:valAx>
    </c:plotArea>
    <c:plotVisOnly val="1"/>
    <c:dispBlanksAs val="gap"/>
  </c:chart>
  <c:spPr>
    <a:ln>
      <a:noFill/>
    </a:ln>
  </c:spPr>
  <c:txPr>
    <a:bodyPr/>
    <a:lstStyle/>
    <a:p>
      <a:pPr>
        <a:defRPr sz="69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5574335742278376"/>
          <c:y val="9.5020129085003568E-2"/>
          <c:w val="0.5570064358393555"/>
          <c:h val="0.72126792517483451"/>
        </c:manualLayout>
      </c:layout>
      <c:pie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7.187544149668286E-2"/>
                  <c:y val="4.602655538300195E-3"/>
                </c:manualLayout>
              </c:layout>
              <c:dLblPos val="bestFit"/>
              <c:showCatName val="1"/>
              <c:showPercent val="1"/>
            </c:dLbl>
            <c:dLbl>
              <c:idx val="1"/>
              <c:layout>
                <c:manualLayout>
                  <c:x val="7.9908675799086823E-2"/>
                  <c:y val="4.2440318302387266E-2"/>
                </c:manualLayout>
              </c:layout>
              <c:dLblPos val="bestFit"/>
              <c:showCatName val="1"/>
              <c:showPercent val="1"/>
            </c:dLbl>
            <c:dLbl>
              <c:idx val="2"/>
              <c:layout>
                <c:manualLayout>
                  <c:x val="1.849734555808822E-2"/>
                  <c:y val="0"/>
                </c:manualLayout>
              </c:layout>
              <c:dLblPos val="bestFit"/>
              <c:showCatName val="1"/>
              <c:showPercent val="1"/>
            </c:dLbl>
            <c:dLbl>
              <c:idx val="3"/>
              <c:layout>
                <c:manualLayout>
                  <c:x val="4.5662100456621134E-2"/>
                  <c:y val="-4.5351484719525534E-2"/>
                </c:manualLayout>
              </c:layout>
              <c:dLblPos val="bestFit"/>
              <c:showCatName val="1"/>
              <c:showPercent val="1"/>
            </c:dLbl>
            <c:dLbl>
              <c:idx val="4"/>
              <c:layout>
                <c:manualLayout>
                  <c:x val="0.12328767123287672"/>
                  <c:y val="6.4906580280992429E-2"/>
                </c:manualLayout>
              </c:layout>
              <c:dLblPos val="bestFit"/>
              <c:showCatName val="1"/>
              <c:showPercent val="1"/>
            </c:dLbl>
            <c:dLbl>
              <c:idx val="5"/>
              <c:layout>
                <c:manualLayout>
                  <c:x val="-2.2831050228311025E-2"/>
                  <c:y val="6.2084038871691838E-2"/>
                </c:manualLayout>
              </c:layout>
              <c:dLblPos val="bestFit"/>
              <c:showCatName val="1"/>
              <c:showPercent val="1"/>
            </c:dLbl>
            <c:dLbl>
              <c:idx val="6"/>
              <c:layout>
                <c:manualLayout>
                  <c:x val="-0.10730593607306002"/>
                  <c:y val="5.8792664604796374E-2"/>
                </c:manualLayout>
              </c:layout>
              <c:dLblPos val="bestFit"/>
              <c:showCatName val="1"/>
              <c:showPercent val="1"/>
            </c:dLbl>
            <c:dLbl>
              <c:idx val="7"/>
              <c:layout>
                <c:manualLayout>
                  <c:x val="-5.2511415525114152E-2"/>
                  <c:y val="8.8691816655160228E-3"/>
                </c:manualLayout>
              </c:layout>
              <c:dLblPos val="bestFit"/>
              <c:showCatName val="1"/>
              <c:showPercent val="1"/>
            </c:dLbl>
            <c:dLbl>
              <c:idx val="8"/>
              <c:layout>
                <c:manualLayout>
                  <c:x val="-5.0228310502283095E-2"/>
                  <c:y val="2.7099964250200611E-17"/>
                </c:manualLayout>
              </c:layout>
              <c:dLblPos val="bestFit"/>
              <c:showCatName val="1"/>
              <c:showPercent val="1"/>
            </c:dLbl>
            <c:dLbl>
              <c:idx val="9"/>
              <c:layout>
                <c:manualLayout>
                  <c:x val="-2.0547945205479926E-2"/>
                  <c:y val="-5.9127877770106174E-3"/>
                </c:manualLayout>
              </c:layout>
              <c:dLblPos val="bestFit"/>
              <c:showCatName val="1"/>
              <c:showPercent val="1"/>
            </c:dLbl>
            <c:dLbl>
              <c:idx val="10"/>
              <c:layout>
                <c:manualLayout>
                  <c:x val="-1.1880539190340642E-2"/>
                  <c:y val="-5.7720044068179854E-3"/>
                </c:manualLayout>
              </c:layout>
              <c:dLblPos val="bestFit"/>
              <c:showCatName val="1"/>
              <c:showPercent val="1"/>
            </c:dLbl>
            <c:numFmt formatCode="0.0%" sourceLinked="0"/>
            <c:txPr>
              <a:bodyPr/>
              <a:lstStyle/>
              <a:p>
                <a:pPr>
                  <a:defRPr sz="600" b="0"/>
                </a:pPr>
                <a:endParaRPr lang="ar-SA"/>
              </a:p>
            </c:txPr>
            <c:dLblPos val="outEnd"/>
            <c:showCatName val="1"/>
            <c:showPercent val="1"/>
            <c:showLeaderLines val="1"/>
          </c:dLbls>
          <c:cat>
            <c:strRef>
              <c:f>Sheet1!$E$5:$E$15</c:f>
              <c:strCache>
                <c:ptCount val="11"/>
                <c:pt idx="0">
                  <c:v>الزراعة والحراجة وصيد الأسماك</c:v>
                </c:pt>
                <c:pt idx="1">
                  <c:v>التعدين، الصناعة التحويلية والمياه والكهرباء</c:v>
                </c:pt>
                <c:pt idx="2">
                  <c:v>الإنشاءات</c:v>
                </c:pt>
                <c:pt idx="3">
                  <c:v>تجارة الجملة والتجزئة واصلاح المركبات والدراجات النارية</c:v>
                </c:pt>
                <c:pt idx="4">
                  <c:v>النقل والتخزين </c:v>
                </c:pt>
                <c:pt idx="5">
                  <c:v>الأنشطة المالية وأنشطة التأمين</c:v>
                </c:pt>
                <c:pt idx="6">
                  <c:v>المعلومات والاتصالات</c:v>
                </c:pt>
                <c:pt idx="7">
                  <c:v>الخدمات</c:v>
                </c:pt>
                <c:pt idx="8">
                  <c:v>الإدارة العامة والدفاع</c:v>
                </c:pt>
                <c:pt idx="9">
                  <c:v>الخدمات المنزلية</c:v>
                </c:pt>
                <c:pt idx="10">
                  <c:v>اخرى**</c:v>
                </c:pt>
              </c:strCache>
            </c:strRef>
          </c:cat>
          <c:val>
            <c:numRef>
              <c:f>Sheet1!$D$5:$D$15</c:f>
              <c:numCache>
                <c:formatCode>#,##0.0</c:formatCode>
                <c:ptCount val="11"/>
                <c:pt idx="0">
                  <c:v>286.40000000000003</c:v>
                </c:pt>
                <c:pt idx="1">
                  <c:v>1105.3999999999999</c:v>
                </c:pt>
                <c:pt idx="2">
                  <c:v>547.30000000000007</c:v>
                </c:pt>
                <c:pt idx="3">
                  <c:v>1319.9</c:v>
                </c:pt>
                <c:pt idx="4">
                  <c:v>129.69999999999999</c:v>
                </c:pt>
                <c:pt idx="5">
                  <c:v>270.3</c:v>
                </c:pt>
                <c:pt idx="6">
                  <c:v>436.90000000000003</c:v>
                </c:pt>
                <c:pt idx="7">
                  <c:v>1549.6</c:v>
                </c:pt>
                <c:pt idx="8">
                  <c:v>971.4</c:v>
                </c:pt>
                <c:pt idx="9">
                  <c:v>4</c:v>
                </c:pt>
                <c:pt idx="10">
                  <c:v>842.50000000000011</c:v>
                </c:pt>
              </c:numCache>
            </c:numRef>
          </c:val>
        </c:ser>
        <c:dLbls>
          <c:showPercent val="1"/>
        </c:dLbls>
        <c:firstSliceAng val="360"/>
      </c:pieChart>
    </c:plotArea>
    <c:plotVisOnly val="1"/>
  </c:chart>
  <c:spPr>
    <a:ln>
      <a:noFill/>
    </a:ln>
  </c:sp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748381834074151"/>
          <c:y val="0.13417037340532714"/>
          <c:w val="0.81747952213534925"/>
          <c:h val="0.7196936117376127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الواردات</c:v>
                </c:pt>
              </c:strCache>
            </c:strRef>
          </c:tx>
          <c:spPr>
            <a:ln w="23405">
              <a:solidFill>
                <a:srgbClr val="99CCFF"/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Sheet1!$B$1:$U$1</c:f>
              <c:numCache>
                <c:formatCode>General</c:formatCode>
                <c:ptCount val="20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  <c:pt idx="18">
                  <c:v>2013</c:v>
                </c:pt>
                <c:pt idx="19">
                  <c:v>2014</c:v>
                </c:pt>
              </c:numCache>
            </c:numRef>
          </c:cat>
          <c:val>
            <c:numRef>
              <c:f>Sheet1!$B$2:$U$2</c:f>
              <c:numCache>
                <c:formatCode>General</c:formatCode>
                <c:ptCount val="20"/>
                <c:pt idx="0">
                  <c:v>1658.2</c:v>
                </c:pt>
                <c:pt idx="1">
                  <c:v>2016.1</c:v>
                </c:pt>
                <c:pt idx="2">
                  <c:v>2238.6</c:v>
                </c:pt>
                <c:pt idx="3">
                  <c:v>2375.1</c:v>
                </c:pt>
                <c:pt idx="4">
                  <c:v>3007.2</c:v>
                </c:pt>
                <c:pt idx="5">
                  <c:v>2382.8000000000002</c:v>
                </c:pt>
                <c:pt idx="6">
                  <c:v>2033.6</c:v>
                </c:pt>
                <c:pt idx="7">
                  <c:v>1515.6</c:v>
                </c:pt>
                <c:pt idx="8">
                  <c:v>1800.2</c:v>
                </c:pt>
                <c:pt idx="9">
                  <c:v>2373.1999999999998</c:v>
                </c:pt>
                <c:pt idx="10">
                  <c:v>2666.8</c:v>
                </c:pt>
                <c:pt idx="11">
                  <c:v>2758.7</c:v>
                </c:pt>
                <c:pt idx="12">
                  <c:v>3284</c:v>
                </c:pt>
                <c:pt idx="13">
                  <c:v>3466.2</c:v>
                </c:pt>
                <c:pt idx="14">
                  <c:v>3600.7</c:v>
                </c:pt>
                <c:pt idx="15">
                  <c:v>3958.5</c:v>
                </c:pt>
                <c:pt idx="16">
                  <c:v>4737.4000000000005</c:v>
                </c:pt>
                <c:pt idx="17">
                  <c:v>4697.4000000000005</c:v>
                </c:pt>
                <c:pt idx="18">
                  <c:v>5163.9000000000005</c:v>
                </c:pt>
                <c:pt idx="19">
                  <c:v>5683.2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الصادرات</c:v>
                </c:pt>
              </c:strCache>
            </c:strRef>
          </c:tx>
          <c:spPr>
            <a:ln w="11703">
              <a:solidFill>
                <a:srgbClr val="FF00FF"/>
              </a:solidFill>
              <a:prstDash val="solid"/>
            </a:ln>
          </c:spPr>
          <c:marker>
            <c:symbol val="square"/>
            <c:size val="3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Sheet1!$B$1:$U$1</c:f>
              <c:numCache>
                <c:formatCode>General</c:formatCode>
                <c:ptCount val="20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  <c:pt idx="18">
                  <c:v>2013</c:v>
                </c:pt>
                <c:pt idx="19">
                  <c:v>2014</c:v>
                </c:pt>
              </c:numCache>
            </c:numRef>
          </c:cat>
          <c:val>
            <c:numRef>
              <c:f>Sheet1!$B$3:$U$3</c:f>
              <c:numCache>
                <c:formatCode>General</c:formatCode>
                <c:ptCount val="20"/>
                <c:pt idx="0">
                  <c:v>394.2</c:v>
                </c:pt>
                <c:pt idx="1">
                  <c:v>339.5</c:v>
                </c:pt>
                <c:pt idx="2">
                  <c:v>382.4</c:v>
                </c:pt>
                <c:pt idx="3">
                  <c:v>394.8</c:v>
                </c:pt>
                <c:pt idx="4">
                  <c:v>372.1</c:v>
                </c:pt>
                <c:pt idx="5">
                  <c:v>400.9</c:v>
                </c:pt>
                <c:pt idx="6">
                  <c:v>290.3</c:v>
                </c:pt>
                <c:pt idx="7">
                  <c:v>240.9</c:v>
                </c:pt>
                <c:pt idx="8">
                  <c:v>279.60000000000002</c:v>
                </c:pt>
                <c:pt idx="9">
                  <c:v>312.7</c:v>
                </c:pt>
                <c:pt idx="10">
                  <c:v>335.4</c:v>
                </c:pt>
                <c:pt idx="11">
                  <c:v>366.7</c:v>
                </c:pt>
                <c:pt idx="12">
                  <c:v>512.9</c:v>
                </c:pt>
                <c:pt idx="13">
                  <c:v>558.4</c:v>
                </c:pt>
                <c:pt idx="14">
                  <c:v>518.29999999999995</c:v>
                </c:pt>
                <c:pt idx="15">
                  <c:v>575.5</c:v>
                </c:pt>
                <c:pt idx="16">
                  <c:v>745.7</c:v>
                </c:pt>
                <c:pt idx="17">
                  <c:v>782.4</c:v>
                </c:pt>
                <c:pt idx="18">
                  <c:v>900.6</c:v>
                </c:pt>
                <c:pt idx="19">
                  <c:v>943.7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صافي الميزان التجاري للسلع</c:v>
                </c:pt>
              </c:strCache>
            </c:strRef>
          </c:tx>
          <c:spPr>
            <a:ln w="11703">
              <a:solidFill>
                <a:srgbClr val="808000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Sheet1!$B$1:$U$1</c:f>
              <c:numCache>
                <c:formatCode>General</c:formatCode>
                <c:ptCount val="20"/>
                <c:pt idx="0">
                  <c:v>1995</c:v>
                </c:pt>
                <c:pt idx="1">
                  <c:v>1996</c:v>
                </c:pt>
                <c:pt idx="2">
                  <c:v>1997</c:v>
                </c:pt>
                <c:pt idx="3">
                  <c:v>1998</c:v>
                </c:pt>
                <c:pt idx="4">
                  <c:v>1999</c:v>
                </c:pt>
                <c:pt idx="5" formatCode="00">
                  <c:v>2000</c:v>
                </c:pt>
                <c:pt idx="6" formatCode="00">
                  <c:v>2001</c:v>
                </c:pt>
                <c:pt idx="7" formatCode="00">
                  <c:v>2002</c:v>
                </c:pt>
                <c:pt idx="8">
                  <c:v>2003</c:v>
                </c:pt>
                <c:pt idx="9">
                  <c:v>2004</c:v>
                </c:pt>
                <c:pt idx="10">
                  <c:v>2005</c:v>
                </c:pt>
                <c:pt idx="11">
                  <c:v>2006</c:v>
                </c:pt>
                <c:pt idx="12">
                  <c:v>2007</c:v>
                </c:pt>
                <c:pt idx="13">
                  <c:v>2008</c:v>
                </c:pt>
                <c:pt idx="14">
                  <c:v>2009</c:v>
                </c:pt>
                <c:pt idx="15">
                  <c:v>2010</c:v>
                </c:pt>
                <c:pt idx="16">
                  <c:v>2011</c:v>
                </c:pt>
                <c:pt idx="17">
                  <c:v>2012</c:v>
                </c:pt>
                <c:pt idx="18">
                  <c:v>2013</c:v>
                </c:pt>
                <c:pt idx="19">
                  <c:v>2014</c:v>
                </c:pt>
              </c:numCache>
            </c:numRef>
          </c:cat>
          <c:val>
            <c:numRef>
              <c:f>Sheet1!$B$4:$U$4</c:f>
              <c:numCache>
                <c:formatCode>General</c:formatCode>
                <c:ptCount val="20"/>
                <c:pt idx="0">
                  <c:v>-1264</c:v>
                </c:pt>
                <c:pt idx="1">
                  <c:v>-1676.6</c:v>
                </c:pt>
                <c:pt idx="2">
                  <c:v>-1856.1</c:v>
                </c:pt>
                <c:pt idx="3">
                  <c:v>-1980.3</c:v>
                </c:pt>
                <c:pt idx="4">
                  <c:v>-2635.1</c:v>
                </c:pt>
                <c:pt idx="5">
                  <c:v>-1982</c:v>
                </c:pt>
                <c:pt idx="6">
                  <c:v>-1743.3</c:v>
                </c:pt>
                <c:pt idx="7">
                  <c:v>-1274.7</c:v>
                </c:pt>
                <c:pt idx="8">
                  <c:v>-1520.5</c:v>
                </c:pt>
                <c:pt idx="9">
                  <c:v>-2060.6</c:v>
                </c:pt>
                <c:pt idx="10">
                  <c:v>-2331.3000000000002</c:v>
                </c:pt>
                <c:pt idx="11">
                  <c:v>-2392</c:v>
                </c:pt>
                <c:pt idx="12">
                  <c:v>-2771.1</c:v>
                </c:pt>
                <c:pt idx="13">
                  <c:v>-2907.7</c:v>
                </c:pt>
                <c:pt idx="14">
                  <c:v>-3082.4</c:v>
                </c:pt>
                <c:pt idx="15">
                  <c:v>-3383</c:v>
                </c:pt>
                <c:pt idx="16">
                  <c:v>-3628</c:v>
                </c:pt>
                <c:pt idx="17">
                  <c:v>-3915</c:v>
                </c:pt>
                <c:pt idx="18">
                  <c:v>-4263.2999999999993</c:v>
                </c:pt>
                <c:pt idx="19">
                  <c:v>-4739.5</c:v>
                </c:pt>
              </c:numCache>
            </c:numRef>
          </c:val>
        </c:ser>
        <c:marker val="1"/>
        <c:axId val="55534336"/>
        <c:axId val="55536640"/>
      </c:lineChart>
      <c:catAx>
        <c:axId val="55534336"/>
        <c:scaling>
          <c:orientation val="minMax"/>
        </c:scaling>
        <c:axPos val="b"/>
        <c:majorGridlines>
          <c:spPr>
            <a:ln w="11703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b="1"/>
                </a:pPr>
                <a:r>
                  <a:rPr lang="ar-SA" b="1"/>
                  <a:t>السنة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0.50031529929725993"/>
              <c:y val="0.6911711851729484"/>
            </c:manualLayout>
          </c:layout>
          <c:spPr>
            <a:noFill/>
            <a:ln w="23405">
              <a:noFill/>
            </a:ln>
          </c:spPr>
        </c:title>
        <c:numFmt formatCode="General" sourceLinked="1"/>
        <c:majorTickMark val="in"/>
        <c:tickLblPos val="low"/>
        <c:spPr>
          <a:ln w="2926">
            <a:solidFill>
              <a:srgbClr val="000000"/>
            </a:solidFill>
            <a:prstDash val="solid"/>
          </a:ln>
        </c:spPr>
        <c:txPr>
          <a:bodyPr rot="5400000" vert="horz"/>
          <a:lstStyle/>
          <a:p>
            <a:pPr>
              <a:defRPr/>
            </a:pPr>
            <a:endParaRPr lang="ar-SA"/>
          </a:p>
        </c:txPr>
        <c:crossAx val="55536640"/>
        <c:crosses val="autoZero"/>
        <c:auto val="1"/>
        <c:lblAlgn val="ctr"/>
        <c:lblOffset val="100"/>
        <c:tickMarkSkip val="1"/>
      </c:catAx>
      <c:valAx>
        <c:axId val="55536640"/>
        <c:scaling>
          <c:orientation val="minMax"/>
        </c:scaling>
        <c:axPos val="l"/>
        <c:majorGridlines>
          <c:spPr>
            <a:ln w="11703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القيمة بالمليون دولار امريكي</a:t>
                </a:r>
                <a:endParaRPr lang="en-US" b="1"/>
              </a:p>
            </c:rich>
          </c:tx>
          <c:layout>
            <c:manualLayout>
              <c:xMode val="edge"/>
              <c:yMode val="edge"/>
              <c:x val="3.6334057286697215E-4"/>
              <c:y val="8.0933138147995617E-2"/>
            </c:manualLayout>
          </c:layout>
          <c:spPr>
            <a:noFill/>
            <a:ln w="23405">
              <a:noFill/>
            </a:ln>
          </c:spPr>
        </c:title>
        <c:numFmt formatCode="General" sourceLinked="1"/>
        <c:tickLblPos val="nextTo"/>
        <c:spPr>
          <a:ln w="292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5534336"/>
        <c:crosses val="autoZero"/>
        <c:crossBetween val="between"/>
      </c:valAx>
    </c:plotArea>
    <c:legend>
      <c:legendPos val="l"/>
      <c:layout>
        <c:manualLayout>
          <c:xMode val="edge"/>
          <c:yMode val="edge"/>
          <c:x val="0.14666937600541871"/>
          <c:y val="5.7046123468651564E-4"/>
          <c:w val="0.8288652950639237"/>
          <c:h val="0.1224946287454188"/>
        </c:manualLayout>
      </c:layout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65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748381834074151"/>
          <c:y val="0.15044770779799505"/>
          <c:w val="0.7977516570539197"/>
          <c:h val="0.60539932508436445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إجمالي الصادرات الخدمية</c:v>
                </c:pt>
              </c:strCache>
            </c:strRef>
          </c:tx>
          <c:spPr>
            <a:ln w="22861">
              <a:solidFill>
                <a:srgbClr val="99CCFF"/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</c:numCache>
            </c:numRef>
          </c:cat>
          <c:val>
            <c:numRef>
              <c:f>Sheet1!$B$2:$G$2</c:f>
              <c:numCache>
                <c:formatCode>General</c:formatCode>
                <c:ptCount val="6"/>
                <c:pt idx="0">
                  <c:v>122.95</c:v>
                </c:pt>
                <c:pt idx="1">
                  <c:v>119.39</c:v>
                </c:pt>
                <c:pt idx="2">
                  <c:v>158.99</c:v>
                </c:pt>
                <c:pt idx="3">
                  <c:v>157.76</c:v>
                </c:pt>
                <c:pt idx="4">
                  <c:v>185.78</c:v>
                </c:pt>
                <c:pt idx="5">
                  <c:v>190.8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إجمالي الواردات الخدمية</c:v>
                </c:pt>
              </c:strCache>
            </c:strRef>
          </c:tx>
          <c:spPr>
            <a:ln w="11430">
              <a:solidFill>
                <a:srgbClr val="FF00FF"/>
              </a:solidFill>
              <a:prstDash val="solid"/>
            </a:ln>
          </c:spPr>
          <c:marker>
            <c:symbol val="square"/>
            <c:size val="3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</c:numCache>
            </c:numRef>
          </c:cat>
          <c:val>
            <c:numRef>
              <c:f>Sheet1!$B$3:$G$3</c:f>
              <c:numCache>
                <c:formatCode>General</c:formatCode>
                <c:ptCount val="6"/>
                <c:pt idx="0">
                  <c:v>131.15</c:v>
                </c:pt>
                <c:pt idx="1">
                  <c:v>130.84</c:v>
                </c:pt>
                <c:pt idx="2">
                  <c:v>126.58</c:v>
                </c:pt>
                <c:pt idx="3">
                  <c:v>118.95</c:v>
                </c:pt>
                <c:pt idx="4">
                  <c:v>136.33000000000001</c:v>
                </c:pt>
                <c:pt idx="5">
                  <c:v>150.1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صافي الميزان الخدمي </c:v>
                </c:pt>
              </c:strCache>
            </c:strRef>
          </c:tx>
          <c:spPr>
            <a:ln w="11430">
              <a:solidFill>
                <a:srgbClr val="808000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FF99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cat>
            <c:numRef>
              <c:f>Sheet1!$B$1:$G$1</c:f>
              <c:numCache>
                <c:formatCode>General</c:formatCode>
                <c:ptCount val="6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</c:numCache>
            </c:numRef>
          </c:cat>
          <c:val>
            <c:numRef>
              <c:f>Sheet1!$B$4:$G$4</c:f>
              <c:numCache>
                <c:formatCode>General</c:formatCode>
                <c:ptCount val="6"/>
                <c:pt idx="0">
                  <c:v>-8.2000000000000011</c:v>
                </c:pt>
                <c:pt idx="1">
                  <c:v>-11.450000000000006</c:v>
                </c:pt>
                <c:pt idx="2">
                  <c:v>32.410000000000004</c:v>
                </c:pt>
                <c:pt idx="3">
                  <c:v>38.809999999999995</c:v>
                </c:pt>
                <c:pt idx="4">
                  <c:v>49.449999999999996</c:v>
                </c:pt>
                <c:pt idx="5">
                  <c:v>40.700000000000017</c:v>
                </c:pt>
              </c:numCache>
            </c:numRef>
          </c:val>
        </c:ser>
        <c:marker val="1"/>
        <c:axId val="55365632"/>
        <c:axId val="55367936"/>
      </c:lineChart>
      <c:catAx>
        <c:axId val="55365632"/>
        <c:scaling>
          <c:orientation val="minMax"/>
        </c:scaling>
        <c:axPos val="b"/>
        <c:majorGridlines>
          <c:spPr>
            <a:ln w="11430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l">
                  <a:defRPr sz="631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0031548877459553"/>
              <c:y val="0.75066167187817789"/>
            </c:manualLayout>
          </c:layout>
          <c:spPr>
            <a:noFill/>
            <a:ln w="22861">
              <a:noFill/>
            </a:ln>
          </c:spPr>
        </c:title>
        <c:numFmt formatCode="General" sourceLinked="1"/>
        <c:majorTickMark val="in"/>
        <c:tickLblPos val="low"/>
        <c:spPr>
          <a:ln w="2858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 sz="631"/>
            </a:pPr>
            <a:endParaRPr lang="ar-SA"/>
          </a:p>
        </c:txPr>
        <c:crossAx val="55367936"/>
        <c:crosses val="autoZero"/>
        <c:auto val="1"/>
        <c:lblAlgn val="ctr"/>
        <c:lblOffset val="100"/>
        <c:tickMarkSkip val="1"/>
      </c:catAx>
      <c:valAx>
        <c:axId val="55367936"/>
        <c:scaling>
          <c:orientation val="minMax"/>
        </c:scaling>
        <c:axPos val="l"/>
        <c:majorGridlines>
          <c:spPr>
            <a:ln w="11430">
              <a:solidFill>
                <a:schemeClr val="bg1">
                  <a:lumMod val="95000"/>
                </a:schemeClr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sz="631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القيمة بالمليون دولار امريكي</a:t>
                </a:r>
              </a:p>
            </c:rich>
          </c:tx>
          <c:layout>
            <c:manualLayout>
              <c:xMode val="edge"/>
              <c:yMode val="edge"/>
              <c:x val="4.8463291743562134E-3"/>
              <c:y val="0.21854351384380991"/>
            </c:manualLayout>
          </c:layout>
          <c:spPr>
            <a:noFill/>
            <a:ln w="22861">
              <a:noFill/>
            </a:ln>
          </c:spPr>
        </c:title>
        <c:numFmt formatCode="General" sourceLinked="1"/>
        <c:tickLblPos val="nextTo"/>
        <c:spPr>
          <a:ln w="285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5365632"/>
        <c:crosses val="autoZero"/>
        <c:crossBetween val="between"/>
      </c:valAx>
      <c:spPr>
        <a:noFill/>
        <a:ln w="22899">
          <a:noFill/>
        </a:ln>
      </c:spPr>
    </c:plotArea>
    <c:legend>
      <c:legendPos val="l"/>
      <c:layout>
        <c:manualLayout>
          <c:xMode val="edge"/>
          <c:yMode val="edge"/>
          <c:x val="1.2562275570522519E-2"/>
          <c:y val="5.6987054011962144E-4"/>
          <c:w val="0.98743772442947753"/>
          <c:h val="0.13195922227009971"/>
        </c:manualLayout>
      </c:layout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631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/>
    <c:plotArea>
      <c:layout>
        <c:manualLayout>
          <c:layoutTarget val="inner"/>
          <c:xMode val="edge"/>
          <c:yMode val="edge"/>
          <c:x val="0.32699592314147036"/>
          <c:y val="0.1410532618783869"/>
          <c:w val="0.40872532483493385"/>
          <c:h val="0.72187419538337316"/>
        </c:manualLayout>
      </c:layout>
      <c:pie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0004">
              <a:solidFill>
                <a:srgbClr val="000000"/>
              </a:solidFill>
              <a:prstDash val="solid"/>
            </a:ln>
          </c:spPr>
          <c:explosion val="8"/>
          <c:dPt>
            <c:idx val="1"/>
            <c:spPr>
              <a:solidFill>
                <a:srgbClr val="993366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0004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layout>
                <c:manualLayout>
                  <c:x val="4.5499462770819663E-2"/>
                  <c:y val="8.9572894297303748E-3"/>
                </c:manualLayout>
              </c:layout>
              <c:tx>
                <c:rich>
                  <a:bodyPr/>
                  <a:lstStyle/>
                  <a:p>
                    <a:pPr>
                      <a:defRPr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ea typeface="Times New Roman"/>
                        <a:cs typeface="Times New Roman"/>
                      </a:defRPr>
                    </a:pPr>
                    <a:r>
                      <a:rPr lang="ar-SA" sz="600"/>
                      <a:t>فلسطين
9.6%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1"/>
              <c:layout>
                <c:manualLayout>
                  <c:x val="-1.118635652885176E-3"/>
                  <c:y val="0.10520777094371767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الاتحاد الأوروبي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34.0%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2"/>
              <c:layout>
                <c:manualLayout>
                  <c:x val="-8.3278433042182548E-2"/>
                  <c:y val="-1.3590201873097922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اسيا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9.5%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3"/>
              <c:layout>
                <c:manualLayout>
                  <c:x val="-7.6268614969953324E-2"/>
                  <c:y val="4.8198556929433395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باقي أوروبا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17.2%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4"/>
              <c:layout>
                <c:manualLayout>
                  <c:x val="-3.532020695528023E-2"/>
                  <c:y val="8.1733958946215795E-4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الولايات المتحدة وكندا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10.7%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5"/>
              <c:layout>
                <c:manualLayout>
                  <c:x val="-6.2171737502689913E-3"/>
                  <c:y val="1.8307648324855565E-2"/>
                </c:manualLayout>
              </c:layout>
              <c:tx>
                <c:rich>
                  <a:bodyPr/>
                  <a:lstStyle/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دول أخرى</a:t>
                    </a:r>
                  </a:p>
                  <a:p>
                    <a:pPr>
                      <a:defRPr sz="600" b="1" i="0" u="none" strike="noStrike" baseline="0">
                        <a:solidFill>
                          <a:srgbClr val="000000"/>
                        </a:solidFill>
                        <a:latin typeface="Arial"/>
                        <a:ea typeface="Arial"/>
                        <a:cs typeface="Arial"/>
                      </a:defRPr>
                    </a:pPr>
                    <a:r>
                      <a:rPr lang="ar-SA" sz="600" b="0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19.0%</a:t>
                    </a:r>
                  </a:p>
                </c:rich>
              </c:tx>
              <c:numFmt formatCode="0.0%" sourceLinked="0"/>
              <c:spPr>
                <a:noFill/>
                <a:ln w="20008">
                  <a:noFill/>
                </a:ln>
              </c:spPr>
              <c:dLblPos val="bestFit"/>
            </c:dLbl>
            <c:dLbl>
              <c:idx val="6"/>
              <c:layout>
                <c:manualLayout>
                  <c:xMode val="edge"/>
                  <c:yMode val="edge"/>
                  <c:x val="0.14511041009463724"/>
                  <c:y val="0.13793103448277644"/>
                </c:manualLayout>
              </c:layout>
              <c:dLblPos val="bestFit"/>
              <c:showCatName val="1"/>
              <c:showPercent val="1"/>
            </c:dLbl>
            <c:dLbl>
              <c:idx val="7"/>
              <c:layout>
                <c:manualLayout>
                  <c:xMode val="edge"/>
                  <c:yMode val="edge"/>
                  <c:x val="0.28075709779179803"/>
                  <c:y val="5.6034482758620933E-2"/>
                </c:manualLayout>
              </c:layout>
              <c:dLblPos val="bestFit"/>
              <c:showCatName val="1"/>
              <c:showPercent val="1"/>
            </c:dLbl>
            <c:dLbl>
              <c:idx val="8"/>
              <c:dLblPos val="bestFit"/>
              <c:showCatName val="1"/>
              <c:showPercent val="1"/>
            </c:dLbl>
            <c:dLbl>
              <c:idx val="9"/>
              <c:dLblPos val="bestFit"/>
              <c:showCatName val="1"/>
              <c:showPercent val="1"/>
            </c:dLbl>
            <c:numFmt formatCode="0.0%" sourceLinked="0"/>
            <c:spPr>
              <a:noFill/>
              <a:ln w="20008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Arial"/>
                    <a:cs typeface="Times New Roman" pitchFamily="18" charset="0"/>
                  </a:defRPr>
                </a:pPr>
                <a:endParaRPr lang="ar-SA"/>
              </a:p>
            </c:txPr>
            <c:showCatName val="1"/>
            <c:showPercent val="1"/>
            <c:showLeaderLines val="1"/>
          </c:dLbls>
          <c:cat>
            <c:strRef>
              <c:f>Sheet1!$B$1:$G$1</c:f>
              <c:strCache>
                <c:ptCount val="6"/>
                <c:pt idx="0">
                  <c:v>فلسطين</c:v>
                </c:pt>
                <c:pt idx="1">
                  <c:v>الاتحاد الأوروبي</c:v>
                </c:pt>
                <c:pt idx="2">
                  <c:v>اسيا</c:v>
                </c:pt>
                <c:pt idx="3">
                  <c:v>باقي أوروبا</c:v>
                </c:pt>
                <c:pt idx="4">
                  <c:v>الولايات المتحدة وكندا</c:v>
                </c:pt>
                <c:pt idx="5">
                  <c:v>دول أخرى</c:v>
                </c:pt>
              </c:strCache>
            </c:strRef>
          </c:cat>
          <c:val>
            <c:numRef>
              <c:f>Sheet1!$B$2:$G$2</c:f>
              <c:numCache>
                <c:formatCode>General</c:formatCode>
                <c:ptCount val="6"/>
                <c:pt idx="0">
                  <c:v>9.6</c:v>
                </c:pt>
                <c:pt idx="1">
                  <c:v>34.200000000000003</c:v>
                </c:pt>
                <c:pt idx="2">
                  <c:v>9.5</c:v>
                </c:pt>
                <c:pt idx="3">
                  <c:v>17.2</c:v>
                </c:pt>
                <c:pt idx="4">
                  <c:v>10.7</c:v>
                </c:pt>
                <c:pt idx="5" formatCode="0.0">
                  <c:v>19</c:v>
                </c:pt>
              </c:numCache>
            </c:numRef>
          </c:val>
        </c:ser>
        <c:firstSliceAng val="0"/>
      </c:pieChart>
      <c:spPr>
        <a:noFill/>
        <a:ln w="20030">
          <a:noFill/>
        </a:ln>
      </c:spPr>
    </c:plotArea>
    <c:plotVisOnly val="1"/>
    <c:dispBlanksAs val="zero"/>
  </c:chart>
  <c:spPr>
    <a:solidFill>
      <a:srgbClr val="FFFFFF"/>
    </a:solidFill>
    <a:ln w="6350" cap="flat" cmpd="sng" algn="ctr">
      <a:solidFill>
        <a:srgbClr val="000000"/>
      </a:solidFill>
      <a:prstDash val="solid"/>
      <a:miter lim="800000"/>
      <a:headEnd type="none" w="med" len="med"/>
      <a:tailEnd type="none" w="med" len="med"/>
    </a:ln>
  </c:spPr>
  <c:txPr>
    <a:bodyPr/>
    <a:lstStyle/>
    <a:p>
      <a:pPr>
        <a:defRPr sz="710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4636678460484454"/>
          <c:y val="0.1132898280139904"/>
          <c:w val="0.58426698450535886"/>
          <c:h val="0.66854170122504364"/>
        </c:manualLayout>
      </c:layout>
      <c:barChart>
        <c:barDir val="col"/>
        <c:grouping val="clustered"/>
        <c:ser>
          <c:idx val="0"/>
          <c:order val="0"/>
          <c:dPt>
            <c:idx val="1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Lbls>
            <c:showVal val="1"/>
          </c:dLbls>
          <c:cat>
            <c:strRef>
              <c:f>Sheet1!$B$1:$D$1</c:f>
              <c:strCache>
                <c:ptCount val="3"/>
                <c:pt idx="0">
                  <c:v>ضأن</c:v>
                </c:pt>
                <c:pt idx="1">
                  <c:v>ماعز </c:v>
                </c:pt>
                <c:pt idx="2">
                  <c:v>أبقار</c:v>
                </c:pt>
              </c:strCache>
            </c:strRef>
          </c:cat>
          <c:val>
            <c:numRef>
              <c:f>Sheet1!$B$2:$D$2</c:f>
              <c:numCache>
                <c:formatCode>#,##0</c:formatCode>
                <c:ptCount val="3"/>
                <c:pt idx="0">
                  <c:v>730894</c:v>
                </c:pt>
                <c:pt idx="1">
                  <c:v>215335</c:v>
                </c:pt>
                <c:pt idx="2">
                  <c:v>33980</c:v>
                </c:pt>
              </c:numCache>
            </c:numRef>
          </c:val>
        </c:ser>
        <c:gapWidth val="100"/>
        <c:axId val="55968896"/>
        <c:axId val="55970432"/>
      </c:barChart>
      <c:catAx>
        <c:axId val="55968896"/>
        <c:scaling>
          <c:orientation val="minMax"/>
        </c:scaling>
        <c:axPos val="b"/>
        <c:tickLblPos val="nextTo"/>
        <c:crossAx val="55970432"/>
        <c:crosses val="autoZero"/>
        <c:auto val="1"/>
        <c:lblAlgn val="ctr"/>
        <c:lblOffset val="100"/>
      </c:catAx>
      <c:valAx>
        <c:axId val="55970432"/>
        <c:scaling>
          <c:orientation val="minMax"/>
        </c:scaling>
        <c:axPos val="l"/>
        <c:numFmt formatCode="#,##0" sourceLinked="1"/>
        <c:tickLblPos val="nextTo"/>
        <c:crossAx val="55968896"/>
        <c:crosses val="autoZero"/>
        <c:crossBetween val="between"/>
      </c:valAx>
      <c:spPr>
        <a:noFill/>
        <a:ln w="15673">
          <a:noFill/>
        </a:ln>
      </c:spPr>
    </c:plotArea>
    <c:plotVisOnly val="1"/>
    <c:dispBlanksAs val="zero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779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 sz="742"/>
              <a:t>العدد بالألف</a:t>
            </a:r>
          </a:p>
        </c:rich>
      </c:tx>
      <c:layout>
        <c:manualLayout>
          <c:xMode val="edge"/>
          <c:yMode val="edge"/>
          <c:x val="1.1805169055238755E-2"/>
          <c:y val="0.34485259836959992"/>
        </c:manualLayout>
      </c:layout>
      <c:spPr>
        <a:noFill/>
        <a:ln w="23482">
          <a:noFill/>
        </a:ln>
      </c:spPr>
    </c:title>
    <c:plotArea>
      <c:layout>
        <c:manualLayout>
          <c:layoutTarget val="inner"/>
          <c:xMode val="edge"/>
          <c:yMode val="edge"/>
          <c:x val="0.21559892813768056"/>
          <c:y val="0.12970008192751453"/>
          <c:w val="0.76073730155264752"/>
          <c:h val="0.5921392780447898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ذكور</c:v>
                </c:pt>
              </c:strCache>
            </c:strRef>
          </c:tx>
          <c:spPr>
            <a:solidFill>
              <a:srgbClr val="9999FF"/>
            </a:solidFill>
            <a:ln w="58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2.0945269771275275E-2"/>
                  <c:y val="6.1106157237458521E-5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2471990230389063E-2"/>
                  <c:y val="1.0282376734948665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8.3084312070225187E-3"/>
                  <c:y val="8.7222082335120226E-3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49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#,##0.0</c:formatCode>
                <c:ptCount val="3"/>
                <c:pt idx="0">
                  <c:v>2413.4</c:v>
                </c:pt>
                <c:pt idx="1">
                  <c:v>1473.1</c:v>
                </c:pt>
                <c:pt idx="2">
                  <c:v>940.3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اناث</c:v>
                </c:pt>
              </c:strCache>
            </c:strRef>
          </c:tx>
          <c:spPr>
            <a:ln w="5886">
              <a:solidFill>
                <a:srgbClr val="000000"/>
              </a:solidFill>
            </a:ln>
          </c:spPr>
          <c:dLbls>
            <c:dLbl>
              <c:idx val="0"/>
              <c:layout>
                <c:manualLayout>
                  <c:x val="2.6130914792734716E-2"/>
                  <c:y val="1.474582101780242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1.6630959503651239E-2"/>
                  <c:y val="2.9286961703409296E-2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1.663948332527395E-2"/>
                  <c:y val="2.0564753469897376E-2"/>
                </c:manualLayout>
              </c:layout>
              <c:dLblPos val="outEnd"/>
              <c:showVal val="1"/>
            </c:dLbl>
            <c:txPr>
              <a:bodyPr/>
              <a:lstStyle/>
              <a:p>
                <a:pPr>
                  <a:defRPr sz="649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Sheet1!$B$3:$D$3</c:f>
              <c:numCache>
                <c:formatCode>#,##0.0</c:formatCode>
                <c:ptCount val="3"/>
                <c:pt idx="0">
                  <c:v>2336.1</c:v>
                </c:pt>
                <c:pt idx="1">
                  <c:v>1425.9</c:v>
                </c:pt>
                <c:pt idx="2">
                  <c:v>910.2</c:v>
                </c:pt>
              </c:numCache>
            </c:numRef>
          </c:val>
        </c:ser>
        <c:dLbls>
          <c:showVal val="1"/>
        </c:dLbls>
        <c:axId val="102156544"/>
        <c:axId val="102170624"/>
      </c:barChart>
      <c:catAx>
        <c:axId val="102156544"/>
        <c:scaling>
          <c:orientation val="minMax"/>
        </c:scaling>
        <c:axPos val="b"/>
        <c:numFmt formatCode="General" sourceLinked="1"/>
        <c:tickLblPos val="low"/>
        <c:spPr>
          <a:ln w="293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4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2170624"/>
        <c:crosses val="autoZero"/>
        <c:auto val="1"/>
        <c:lblAlgn val="ctr"/>
        <c:lblOffset val="100"/>
        <c:tickLblSkip val="1"/>
        <c:tickMarkSkip val="1"/>
      </c:catAx>
      <c:valAx>
        <c:axId val="102170624"/>
        <c:scaling>
          <c:orientation val="minMax"/>
          <c:max val="2500"/>
          <c:min val="0"/>
        </c:scaling>
        <c:axPos val="l"/>
        <c:numFmt formatCode="#,##0.0" sourceLinked="1"/>
        <c:tickLblPos val="nextTo"/>
        <c:spPr>
          <a:ln w="293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49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102156544"/>
        <c:crosses val="autoZero"/>
        <c:crossBetween val="between"/>
        <c:majorUnit val="500"/>
      </c:valAx>
      <c:spPr>
        <a:noFill/>
        <a:ln w="23544">
          <a:noFill/>
        </a:ln>
      </c:spPr>
    </c:plotArea>
    <c:legend>
      <c:legendPos val="t"/>
      <c:layout>
        <c:manualLayout>
          <c:xMode val="edge"/>
          <c:yMode val="edge"/>
          <c:x val="0.59211711048794735"/>
          <c:y val="7.2218425090640831E-2"/>
          <c:w val="0.30259295629930238"/>
          <c:h val="0.11977259456743629"/>
        </c:manualLayout>
      </c:layout>
      <c:txPr>
        <a:bodyPr/>
        <a:lstStyle/>
        <a:p>
          <a:pPr>
            <a:defRPr sz="593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ar-SA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649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9" b="1"/>
            </a:pPr>
            <a:r>
              <a:rPr lang="ar-SA" sz="699" b="1"/>
              <a:t>الكمية بالطن المتري</a:t>
            </a:r>
          </a:p>
        </c:rich>
      </c:tx>
      <c:layout>
        <c:manualLayout>
          <c:xMode val="edge"/>
          <c:yMode val="edge"/>
          <c:x val="2.0703950467730051E-2"/>
          <c:y val="0.33286719160105305"/>
        </c:manualLayout>
      </c:layout>
      <c:spPr>
        <a:noFill/>
        <a:ln w="25358">
          <a:noFill/>
        </a:ln>
      </c:spPr>
    </c:title>
    <c:plotArea>
      <c:layout>
        <c:manualLayout>
          <c:layoutTarget val="inner"/>
          <c:xMode val="edge"/>
          <c:yMode val="edge"/>
          <c:x val="0.20559756117441841"/>
          <c:y val="0.13061356753482739"/>
          <c:w val="0.73854322557506402"/>
          <c:h val="0.65964027223870758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الزيت المستخلصة</c:v>
                </c:pt>
              </c:strCache>
            </c:strRef>
          </c:tx>
          <c:spPr>
            <a:ln w="25377">
              <a:solidFill>
                <a:srgbClr val="000000"/>
              </a:solidFill>
              <a:prstDash val="solid"/>
            </a:ln>
          </c:spPr>
          <c:marker>
            <c:symbol val="square"/>
            <c:size val="3"/>
            <c:spPr>
              <a:ln>
                <a:gradFill>
                  <a:gsLst>
                    <a:gs pos="0">
                      <a:srgbClr val="4F81BD">
                        <a:tint val="66000"/>
                        <a:satMod val="160000"/>
                      </a:srgbClr>
                    </a:gs>
                    <a:gs pos="50000">
                      <a:srgbClr val="4F81BD">
                        <a:tint val="44500"/>
                        <a:satMod val="160000"/>
                      </a:srgbClr>
                    </a:gs>
                    <a:gs pos="100000">
                      <a:srgbClr val="4F81BD">
                        <a:tint val="23500"/>
                        <a:satMod val="160000"/>
                      </a:srgbClr>
                    </a:gs>
                  </a:gsLst>
                  <a:lin ang="5400000" scaled="0"/>
                </a:gradFill>
              </a:ln>
            </c:spPr>
          </c:marker>
          <c:dLbls>
            <c:dLbl>
              <c:idx val="0"/>
              <c:layout>
                <c:manualLayout>
                  <c:x val="-8.1400368432207063E-2"/>
                  <c:y val="-7.700605693519208E-2"/>
                </c:manualLayout>
              </c:layout>
              <c:spPr>
                <a:noFill/>
                <a:ln w="2535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6.8078120669698899E-2"/>
                  <c:y val="5.3715929739551894E-2"/>
                </c:manualLayout>
              </c:layout>
              <c:spPr>
                <a:noFill/>
                <a:ln w="2535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6.0260184868195822E-2"/>
                  <c:y val="-8.4461538461538532E-2"/>
                </c:manualLayout>
              </c:layout>
              <c:spPr>
                <a:noFill/>
                <a:ln w="2535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2.8985507246376812E-2"/>
                  <c:y val="-7.6923076923076913E-2"/>
                </c:manualLayout>
              </c:layout>
              <c:spPr>
                <a:noFill/>
                <a:ln w="2535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1.2422360248447707E-2"/>
                  <c:y val="7.6923076923076983E-2"/>
                </c:manualLayout>
              </c:layout>
              <c:spPr>
                <a:noFill/>
                <a:ln w="25358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spPr>
              <a:noFill/>
              <a:ln w="25358">
                <a:noFill/>
              </a:ln>
            </c:spPr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</c:numCache>
            </c:numRef>
          </c:cat>
          <c:val>
            <c:numRef>
              <c:f>Sheet1!$B$2:$E$2</c:f>
              <c:numCache>
                <c:formatCode>#,##0.0</c:formatCode>
                <c:ptCount val="4"/>
                <c:pt idx="0">
                  <c:v>20754</c:v>
                </c:pt>
                <c:pt idx="1">
                  <c:v>22951.1</c:v>
                </c:pt>
                <c:pt idx="2">
                  <c:v>17641.900000000001</c:v>
                </c:pt>
                <c:pt idx="3">
                  <c:v>24758.5</c:v>
                </c:pt>
              </c:numCache>
            </c:numRef>
          </c:val>
          <c:smooth val="1"/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كمية الزيتون المدروس</c:v>
                </c:pt>
              </c:strCache>
            </c:strRef>
          </c:tx>
          <c:spPr>
            <a:ln w="25377">
              <a:solidFill>
                <a:srgbClr val="1F497D"/>
              </a:solidFill>
            </a:ln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6.2111801242237127E-2"/>
                  <c:y val="-9.23076923076932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0.1118133068909052"/>
                  <c:y val="9.90450057379193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9.1097534721995693E-2"/>
                  <c:y val="-9.856836077308572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0"/>
                  <c:y val="5.38461538461538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showVal val="1"/>
          </c:dLbls>
          <c:cat>
            <c:numRef>
              <c:f>Sheet1!$B$1:$E$1</c:f>
              <c:numCache>
                <c:formatCode>General</c:formatCode>
                <c:ptCount val="4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</c:numCache>
            </c:numRef>
          </c:cat>
          <c:val>
            <c:numRef>
              <c:f>Sheet1!$B$3:$E$3</c:f>
              <c:numCache>
                <c:formatCode>#,##0.0</c:formatCode>
                <c:ptCount val="4"/>
                <c:pt idx="0">
                  <c:v>93565.7</c:v>
                </c:pt>
                <c:pt idx="1">
                  <c:v>104762.6</c:v>
                </c:pt>
                <c:pt idx="2">
                  <c:v>65829.399999999994</c:v>
                </c:pt>
                <c:pt idx="3">
                  <c:v>108379.1</c:v>
                </c:pt>
              </c:numCache>
            </c:numRef>
          </c:val>
        </c:ser>
        <c:dLbls>
          <c:showVal val="1"/>
        </c:dLbls>
        <c:marker val="1"/>
        <c:axId val="56023680"/>
        <c:axId val="55051008"/>
      </c:lineChart>
      <c:catAx>
        <c:axId val="5602368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54415337505888683"/>
              <c:y val="0.91580952380952385"/>
            </c:manualLayout>
          </c:layout>
          <c:spPr>
            <a:noFill/>
            <a:ln w="25358">
              <a:noFill/>
            </a:ln>
          </c:spPr>
        </c:title>
        <c:numFmt formatCode="General" sourceLinked="1"/>
        <c:tickLblPos val="nextTo"/>
        <c:spPr>
          <a:ln w="316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5051008"/>
        <c:crosses val="autoZero"/>
        <c:auto val="1"/>
        <c:lblAlgn val="ctr"/>
        <c:lblOffset val="100"/>
        <c:tickLblSkip val="1"/>
        <c:tickMarkSkip val="1"/>
      </c:catAx>
      <c:valAx>
        <c:axId val="55051008"/>
        <c:scaling>
          <c:orientation val="minMax"/>
        </c:scaling>
        <c:axPos val="l"/>
        <c:numFmt formatCode="#,##0" sourceLinked="0"/>
        <c:tickLblPos val="nextTo"/>
        <c:spPr>
          <a:ln w="3169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/>
            </a:pPr>
            <a:endParaRPr lang="ar-SA"/>
          </a:p>
        </c:txPr>
        <c:crossAx val="56023680"/>
        <c:crosses val="autoZero"/>
        <c:crossBetween val="between"/>
        <c:majorUnit val="20000"/>
      </c:valAx>
      <c:spPr>
        <a:noFill/>
        <a:ln w="25377">
          <a:noFill/>
        </a:ln>
      </c:spPr>
    </c:plotArea>
    <c:legend>
      <c:legendPos val="t"/>
      <c:layout>
        <c:manualLayout>
          <c:xMode val="edge"/>
          <c:yMode val="edge"/>
          <c:x val="0.18537485698903022"/>
          <c:y val="7.4228721409824172E-3"/>
          <c:w val="0.74519180294771281"/>
          <c:h val="0.10570618672666039"/>
        </c:manualLayout>
      </c:layout>
    </c:legend>
    <c:plotVisOnly val="1"/>
    <c:dispBlanksAs val="gap"/>
  </c:chart>
  <c:spPr>
    <a:noFill/>
    <a:ln>
      <a:noFill/>
    </a:ln>
  </c:spPr>
  <c:txPr>
    <a:bodyPr/>
    <a:lstStyle/>
    <a:p>
      <a:pPr>
        <a:defRPr sz="699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الكمية بالمليون م</a:t>
            </a:r>
            <a:r>
              <a:rPr lang="en-US" sz="686" b="1" i="0" u="none" strike="noStrike" baseline="30000"/>
              <a:t>3</a:t>
            </a:r>
            <a:endParaRPr lang="ar-SA" b="1" baseline="30000"/>
          </a:p>
        </c:rich>
      </c:tx>
      <c:layout>
        <c:manualLayout>
          <c:xMode val="edge"/>
          <c:yMode val="edge"/>
          <c:x val="9.3050105071272749E-3"/>
          <c:y val="0.21424917629977144"/>
        </c:manualLayout>
      </c:layout>
      <c:spPr>
        <a:noFill/>
        <a:ln w="20749">
          <a:noFill/>
        </a:ln>
      </c:spPr>
    </c:title>
    <c:plotArea>
      <c:layout>
        <c:manualLayout>
          <c:layoutTarget val="inner"/>
          <c:xMode val="edge"/>
          <c:yMode val="edge"/>
          <c:x val="0.16714296251977281"/>
          <c:y val="0.11353711790393013"/>
          <c:w val="0.7804096351968266"/>
          <c:h val="0.53427949923181062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كمية المياه المتاحة سنويا</c:v>
                </c:pt>
              </c:strCache>
            </c:strRef>
          </c:tx>
          <c:spPr>
            <a:ln w="10374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6.2453385350501524E-2"/>
                  <c:y val="-7.08381568692475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"/>
              <c:layout>
                <c:manualLayout>
                  <c:x val="-9.1598298514068727E-2"/>
                  <c:y val="-6.43983244265891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7.9107621443969697E-2"/>
                  <c:y val="-7.72779893119064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7.0780503397234684E-2"/>
                  <c:y val="5.15186595412709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4"/>
              <c:layout>
                <c:manualLayout>
                  <c:x val="-0.10408897558416855"/>
                  <c:y val="-7.08381568692475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showVal val="1"/>
          </c:dLbls>
          <c:cat>
            <c:numRef>
              <c:f>Sheet1!$B$1:$H$1</c:f>
              <c:numCache>
                <c:formatCode>General</c:formatCode>
                <c:ptCount val="7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</c:numCache>
            </c:numRef>
          </c:cat>
          <c:val>
            <c:numRef>
              <c:f>Sheet1!$B$2:$H$2</c:f>
              <c:numCache>
                <c:formatCode>0.0</c:formatCode>
                <c:ptCount val="7"/>
                <c:pt idx="0">
                  <c:v>303.60000000000002</c:v>
                </c:pt>
                <c:pt idx="1">
                  <c:v>315.2</c:v>
                </c:pt>
                <c:pt idx="2">
                  <c:v>331.1</c:v>
                </c:pt>
                <c:pt idx="3">
                  <c:v>323.89999999999969</c:v>
                </c:pt>
                <c:pt idx="4">
                  <c:v>349.2</c:v>
                </c:pt>
                <c:pt idx="5">
                  <c:v>365.7</c:v>
                </c:pt>
                <c:pt idx="6">
                  <c:v>342.7</c:v>
                </c:pt>
              </c:numCache>
            </c:numRef>
          </c:val>
          <c:smooth val="1"/>
        </c:ser>
        <c:dLbls>
          <c:showVal val="1"/>
        </c:dLbls>
        <c:marker val="1"/>
        <c:axId val="55110272"/>
        <c:axId val="55112448"/>
      </c:lineChart>
      <c:catAx>
        <c:axId val="5511027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7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509861508468998"/>
              <c:y val="0.86869157312783285"/>
            </c:manualLayout>
          </c:layout>
          <c:spPr>
            <a:noFill/>
            <a:ln w="20749">
              <a:noFill/>
            </a:ln>
          </c:spPr>
        </c:title>
        <c:numFmt formatCode="General" sourceLinked="1"/>
        <c:tickLblPos val="nextTo"/>
        <c:spPr>
          <a:ln w="259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5112448"/>
        <c:crossesAt val="0"/>
        <c:auto val="1"/>
        <c:lblAlgn val="ctr"/>
        <c:lblOffset val="100"/>
        <c:tickLblSkip val="1"/>
        <c:tickMarkSkip val="1"/>
      </c:catAx>
      <c:valAx>
        <c:axId val="55112448"/>
        <c:scaling>
          <c:orientation val="minMax"/>
          <c:max val="400"/>
          <c:min val="300"/>
        </c:scaling>
        <c:axPos val="l"/>
        <c:numFmt formatCode="#,##0" sourceLinked="0"/>
        <c:tickLblPos val="nextTo"/>
        <c:spPr>
          <a:ln w="2594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5110272"/>
        <c:crosses val="autoZero"/>
        <c:crossBetween val="between"/>
        <c:majorUnit val="20"/>
        <c:minorUnit val="20"/>
      </c:valAx>
      <c:spPr>
        <a:noFill/>
        <a:ln w="2539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57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10059171597633236"/>
          <c:y val="5.5045871559633093E-2"/>
          <c:w val="0.85798816568047365"/>
          <c:h val="0.66972477064220703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2015</c:v>
                </c:pt>
              </c:strCache>
            </c:strRef>
          </c:tx>
          <c:dLbls>
            <c:numFmt formatCode="#,##0" sourceLinked="0"/>
            <c:showVal val="1"/>
          </c:dLbls>
          <c:cat>
            <c:strRef>
              <c:f>Sheet1!$A$2:$A$8</c:f>
              <c:strCache>
                <c:ptCount val="7"/>
                <c:pt idx="0">
                  <c:v>طولكرم</c:v>
                </c:pt>
                <c:pt idx="1">
                  <c:v>رام الله</c:v>
                </c:pt>
                <c:pt idx="2">
                  <c:v>نابلس</c:v>
                </c:pt>
                <c:pt idx="3">
                  <c:v>الخليل</c:v>
                </c:pt>
                <c:pt idx="4">
                  <c:v>جنين</c:v>
                </c:pt>
                <c:pt idx="5">
                  <c:v>بيت لحم </c:v>
                </c:pt>
                <c:pt idx="6">
                  <c:v>أريحا </c:v>
                </c:pt>
              </c:strCache>
            </c:strRef>
          </c:cat>
          <c:val>
            <c:numRef>
              <c:f>Sheet1!$B$2:$B$8</c:f>
              <c:numCache>
                <c:formatCode>0.0</c:formatCode>
                <c:ptCount val="7"/>
                <c:pt idx="0">
                  <c:v>667</c:v>
                </c:pt>
                <c:pt idx="1">
                  <c:v>612</c:v>
                </c:pt>
                <c:pt idx="2">
                  <c:v>595</c:v>
                </c:pt>
                <c:pt idx="3">
                  <c:v>544</c:v>
                </c:pt>
                <c:pt idx="4">
                  <c:v>529</c:v>
                </c:pt>
                <c:pt idx="5">
                  <c:v>512</c:v>
                </c:pt>
                <c:pt idx="6">
                  <c:v>201</c:v>
                </c:pt>
              </c:numCache>
            </c:numRef>
          </c:val>
        </c:ser>
        <c:dLbls>
          <c:showVal val="1"/>
        </c:dLbls>
        <c:axId val="55800192"/>
        <c:axId val="55801728"/>
      </c:barChart>
      <c:catAx>
        <c:axId val="55800192"/>
        <c:scaling>
          <c:orientation val="minMax"/>
        </c:scaling>
        <c:axPos val="b"/>
        <c:numFmt formatCode="General" sourceLinked="1"/>
        <c:tickLblPos val="nextTo"/>
        <c:txPr>
          <a:bodyPr rot="0"/>
          <a:lstStyle/>
          <a:p>
            <a:pPr>
              <a:defRPr/>
            </a:pPr>
            <a:endParaRPr lang="ar-SA"/>
          </a:p>
        </c:txPr>
        <c:crossAx val="55801728"/>
        <c:crosses val="autoZero"/>
        <c:auto val="1"/>
        <c:lblAlgn val="ctr"/>
        <c:lblOffset val="100"/>
        <c:tickLblSkip val="1"/>
      </c:catAx>
      <c:valAx>
        <c:axId val="55801728"/>
        <c:scaling>
          <c:orientation val="minMax"/>
        </c:scaling>
        <c:axPos val="l"/>
        <c:numFmt formatCode="0.0" sourceLinked="1"/>
        <c:tickLblPos val="nextTo"/>
        <c:crossAx val="55800192"/>
        <c:crosses val="autoZero"/>
        <c:crossBetween val="between"/>
      </c:valAx>
    </c:plotArea>
    <c:plotVisOnly val="1"/>
    <c:dispBlanksAs val="zero"/>
  </c:chart>
  <c:spPr>
    <a:ln>
      <a:noFill/>
    </a:ln>
  </c:spPr>
  <c:txPr>
    <a:bodyPr/>
    <a:lstStyle/>
    <a:p>
      <a:pPr>
        <a:defRPr sz="699">
          <a:latin typeface="Arial (Body)"/>
        </a:defRPr>
      </a:pPr>
      <a:endParaRPr lang="ar-SA"/>
    </a:p>
  </c:txPr>
  <c:externalData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2098890864805E-3"/>
          <c:y val="0.25862467191601296"/>
        </c:manualLayout>
      </c:layout>
      <c:spPr>
        <a:noFill/>
        <a:ln w="25287">
          <a:noFill/>
        </a:ln>
      </c:spPr>
    </c:title>
    <c:plotArea>
      <c:layout>
        <c:manualLayout>
          <c:layoutTarget val="inner"/>
          <c:xMode val="edge"/>
          <c:yMode val="edge"/>
          <c:x val="0.15568728066295684"/>
          <c:y val="9.7961816256718279E-2"/>
          <c:w val="0.820648402095848"/>
          <c:h val="0.56428052166449161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سخان شمسي</c:v>
                </c:pt>
              </c:strCache>
            </c:strRef>
          </c:tx>
          <c:spPr>
            <a:solidFill>
              <a:srgbClr val="9999FF"/>
            </a:solidFill>
            <a:ln w="6338">
              <a:solidFill>
                <a:srgbClr val="000000"/>
              </a:solidFill>
              <a:prstDash val="solid"/>
            </a:ln>
          </c:spPr>
          <c:dLbls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43.8</a:t>
                    </a:r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Sheet1!$A$2:$A$4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56.5</c:v>
                </c:pt>
                <c:pt idx="1">
                  <c:v>63.1</c:v>
                </c:pt>
                <c:pt idx="2">
                  <c:v>43.8</c:v>
                </c:pt>
              </c:numCache>
            </c:numRef>
          </c:val>
        </c:ser>
        <c:dLbls>
          <c:showVal val="1"/>
        </c:dLbls>
        <c:axId val="55580160"/>
        <c:axId val="55582080"/>
      </c:barChart>
      <c:catAx>
        <c:axId val="5558016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5207620015240263"/>
              <c:y val="0.86618181818182294"/>
            </c:manualLayout>
          </c:layout>
          <c:spPr>
            <a:noFill/>
            <a:ln w="25287">
              <a:noFill/>
            </a:ln>
          </c:spPr>
        </c:title>
        <c:numFmt formatCode="General" sourceLinked="1"/>
        <c:tickLblPos val="low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5582080"/>
        <c:crosses val="autoZero"/>
        <c:auto val="1"/>
        <c:lblAlgn val="ctr"/>
        <c:lblOffset val="100"/>
        <c:tickLblSkip val="1"/>
        <c:tickMarkSkip val="1"/>
      </c:catAx>
      <c:valAx>
        <c:axId val="55582080"/>
        <c:scaling>
          <c:orientation val="minMax"/>
          <c:max val="80"/>
          <c:min val="20"/>
        </c:scaling>
        <c:axPos val="l"/>
        <c:numFmt formatCode="General" sourceLinked="1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5580160"/>
        <c:crosses val="autoZero"/>
        <c:crossBetween val="between"/>
        <c:majorUnit val="10"/>
        <c:minorUnit val="1"/>
      </c:valAx>
      <c:spPr>
        <a:noFill/>
        <a:ln w="25398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98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5931142017972E-3"/>
          <c:y val="0.25862465270760798"/>
        </c:manualLayout>
      </c:layout>
      <c:spPr>
        <a:noFill/>
        <a:ln w="22897">
          <a:noFill/>
        </a:ln>
      </c:spPr>
    </c:title>
    <c:plotArea>
      <c:layout>
        <c:manualLayout>
          <c:layoutTarget val="inner"/>
          <c:xMode val="edge"/>
          <c:yMode val="edge"/>
          <c:x val="0.16853333735389445"/>
          <c:y val="6.2992125984251982E-2"/>
          <c:w val="0.77533800974734546"/>
          <c:h val="0.64105423322770394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شبكة مياه عامة</c:v>
                </c:pt>
              </c:strCache>
            </c:strRef>
          </c:tx>
          <c:spPr>
            <a:solidFill>
              <a:srgbClr val="9999FF"/>
            </a:solidFill>
            <a:ln w="5739">
              <a:solidFill>
                <a:srgbClr val="000000"/>
              </a:solidFill>
              <a:prstDash val="solid"/>
            </a:ln>
          </c:spPr>
          <c:dLbls>
            <c:dLbl>
              <c:idx val="0"/>
              <c:tx>
                <c:rich>
                  <a:bodyPr/>
                  <a:lstStyle/>
                  <a:p>
                    <a:r>
                      <a:rPr lang="ar-SA"/>
                      <a:t>12.5</a:t>
                    </a:r>
                    <a:endParaRPr lang="en-US"/>
                  </a:p>
                </c:rich>
              </c:tx>
              <c:dLblPos val="outEnd"/>
            </c:dLbl>
            <c:dLbl>
              <c:idx val="1"/>
              <c:tx>
                <c:rich>
                  <a:bodyPr/>
                  <a:lstStyle/>
                  <a:p>
                    <a:r>
                      <a:rPr lang="ar-SA"/>
                      <a:t>46.0</a:t>
                    </a:r>
                    <a:endParaRPr lang="en-US"/>
                  </a:p>
                </c:rich>
              </c:tx>
              <c:dLblPos val="outEnd"/>
            </c:dLbl>
            <c:dLbl>
              <c:idx val="2"/>
              <c:tx>
                <c:rich>
                  <a:bodyPr/>
                  <a:lstStyle/>
                  <a:p>
                    <a:r>
                      <a:rPr lang="ar-SA"/>
                      <a:t>28.3</a:t>
                    </a:r>
                    <a:endParaRPr lang="en-US"/>
                  </a:p>
                </c:rich>
              </c:tx>
              <c:dLblPos val="outEnd"/>
            </c:dLbl>
            <c:dLbl>
              <c:idx val="3"/>
              <c:tx>
                <c:rich>
                  <a:bodyPr/>
                  <a:lstStyle/>
                  <a:p>
                    <a:r>
                      <a:rPr lang="ar-SA"/>
                      <a:t>13.2</a:t>
                    </a:r>
                    <a:endParaRPr lang="en-US"/>
                  </a:p>
                </c:rich>
              </c:tx>
              <c:dLblPos val="outEnd"/>
            </c:dLbl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dLblPos val="outEnd"/>
            <c:showVal val="1"/>
          </c:dLbls>
          <c:cat>
            <c:strRef>
              <c:f>Sheet1!$A$2:$A$5</c:f>
              <c:strCache>
                <c:ptCount val="4"/>
                <c:pt idx="0">
                  <c:v>أقل من 1.00</c:v>
                </c:pt>
                <c:pt idx="1">
                  <c:v>1.00-1.99</c:v>
                </c:pt>
                <c:pt idx="2">
                  <c:v>2.00-2.99</c:v>
                </c:pt>
                <c:pt idx="3">
                  <c:v>3.00+</c:v>
                </c:pt>
              </c:strCache>
            </c:strRef>
          </c:cat>
          <c:val>
            <c:numRef>
              <c:f>Sheet1!$B$2:$B$5</c:f>
              <c:numCache>
                <c:formatCode>0.0</c:formatCode>
                <c:ptCount val="4"/>
                <c:pt idx="0">
                  <c:v>12.5</c:v>
                </c:pt>
                <c:pt idx="1">
                  <c:v>46</c:v>
                </c:pt>
                <c:pt idx="2">
                  <c:v>28.3</c:v>
                </c:pt>
                <c:pt idx="3">
                  <c:v>13.2</c:v>
                </c:pt>
              </c:numCache>
            </c:numRef>
          </c:val>
        </c:ser>
        <c:dLbls>
          <c:showVal val="1"/>
        </c:dLbls>
        <c:axId val="55770112"/>
        <c:axId val="56575104"/>
      </c:barChart>
      <c:catAx>
        <c:axId val="5577011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28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كثافة السكن ( فرد/غرفة)</a:t>
                </a:r>
              </a:p>
            </c:rich>
          </c:tx>
          <c:layout>
            <c:manualLayout>
              <c:xMode val="edge"/>
              <c:yMode val="edge"/>
              <c:x val="0.4137804698778425"/>
              <c:y val="0.85724182832560114"/>
            </c:manualLayout>
          </c:layout>
          <c:spPr>
            <a:noFill/>
            <a:ln w="22897">
              <a:noFill/>
            </a:ln>
          </c:spPr>
        </c:title>
        <c:numFmt formatCode="General" sourceLinked="1"/>
        <c:tickLblPos val="low"/>
        <c:spPr>
          <a:ln w="28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6575104"/>
        <c:crosses val="autoZero"/>
        <c:auto val="1"/>
        <c:lblAlgn val="ctr"/>
        <c:lblOffset val="100"/>
        <c:tickLblSkip val="1"/>
        <c:tickMarkSkip val="1"/>
      </c:catAx>
      <c:valAx>
        <c:axId val="56575104"/>
        <c:scaling>
          <c:orientation val="minMax"/>
        </c:scaling>
        <c:axPos val="l"/>
        <c:numFmt formatCode="0.0" sourceLinked="1"/>
        <c:tickLblPos val="nextTo"/>
        <c:spPr>
          <a:ln w="28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5770112"/>
        <c:crosses val="autoZero"/>
        <c:crossBetween val="between"/>
        <c:majorUnit val="10"/>
      </c:valAx>
      <c:spPr>
        <a:noFill/>
        <a:ln w="22958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32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1"/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b="1"/>
            </a:pPr>
            <a:r>
              <a:rPr lang="ar-SA" b="1"/>
              <a:t>العدد</a:t>
            </a:r>
          </a:p>
        </c:rich>
      </c:tx>
      <c:layout>
        <c:manualLayout>
          <c:xMode val="edge"/>
          <c:yMode val="edge"/>
          <c:x val="3.4500042333417999E-3"/>
          <c:y val="0.26443523506930056"/>
        </c:manualLayout>
      </c:layout>
      <c:spPr>
        <a:noFill/>
        <a:ln w="25284">
          <a:noFill/>
        </a:ln>
      </c:spPr>
    </c:title>
    <c:plotArea>
      <c:layout>
        <c:manualLayout>
          <c:layoutTarget val="inner"/>
          <c:xMode val="edge"/>
          <c:yMode val="edge"/>
          <c:x val="0.1564845124696492"/>
          <c:y val="5.7965603413901924E-2"/>
          <c:w val="0.77487228890396143"/>
          <c:h val="0.55338694757956586"/>
        </c:manualLayout>
      </c:layout>
      <c:lineChart>
        <c:grouping val="standard"/>
        <c:ser>
          <c:idx val="0"/>
          <c:order val="0"/>
          <c:tx>
            <c:strRef>
              <c:f>Sheet1!$B$1</c:f>
              <c:strCache>
                <c:ptCount val="1"/>
                <c:pt idx="0">
                  <c:v>مواليد</c:v>
                </c:pt>
              </c:strCache>
            </c:strRef>
          </c:tx>
          <c:spPr>
            <a:ln w="12642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5.9300873907617811E-2"/>
                  <c:y val="-0.1044919319668586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2"/>
              <c:layout>
                <c:manualLayout>
                  <c:x val="-5.0977944236371413E-2"/>
                  <c:y val="-8.704753597906676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3"/>
              <c:layout>
                <c:manualLayout>
                  <c:x val="-5.8265749261042457E-2"/>
                  <c:y val="9.1002579418951929E-2"/>
                </c:manualLayout>
              </c:layout>
              <c:dLblPos val="r"/>
              <c:showVal val="1"/>
            </c:dLbl>
            <c:dLbl>
              <c:idx val="4"/>
              <c:layout>
                <c:manualLayout>
                  <c:x val="-7.1789121300499525E-2"/>
                  <c:y val="-8.29945017648656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5"/>
              <c:layout>
                <c:manualLayout>
                  <c:x val="-1.5956890460522542E-2"/>
                  <c:y val="5.8837903882704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6"/>
              <c:layout>
                <c:manualLayout>
                  <c:x val="-9.2605092983421941E-2"/>
                  <c:y val="-7.832570400463541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7"/>
              <c:layout>
                <c:manualLayout>
                  <c:x val="-6.1766562031292334E-2"/>
                  <c:y val="-9.200597696631704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8"/>
              <c:layout>
                <c:manualLayout>
                  <c:x val="-3.4330249630726201E-2"/>
                  <c:y val="-8.29580165625848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9"/>
              <c:layout>
                <c:manualLayout>
                  <c:x val="-2.8462198002888597E-2"/>
                  <c:y val="-7.05080776540865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0"/>
              <c:layout>
                <c:manualLayout>
                  <c:x val="-5.9308404688014904E-2"/>
                  <c:y val="7.864342926961716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>
              <c:idx val="11"/>
              <c:layout>
                <c:manualLayout>
                  <c:x val="-2.8446615469097489E-3"/>
                  <c:y val="-5.245601135759257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r"/>
              <c:showVal val="1"/>
            </c:dLbl>
            <c:dLblPos val="b"/>
            <c:showVal val="1"/>
          </c:dLbls>
          <c:cat>
            <c:strRef>
              <c:f>Sheet1!$A$2:$A$13</c:f>
              <c:strCache>
                <c:ptCount val="12"/>
                <c:pt idx="0">
                  <c:v>كانون ثاني</c:v>
                </c:pt>
                <c:pt idx="1">
                  <c:v>شباط</c:v>
                </c:pt>
                <c:pt idx="2">
                  <c:v>آذار</c:v>
                </c:pt>
                <c:pt idx="3">
                  <c:v>نيسان</c:v>
                </c:pt>
                <c:pt idx="4">
                  <c:v>أيار</c:v>
                </c:pt>
                <c:pt idx="5">
                  <c:v>حزيران</c:v>
                </c:pt>
                <c:pt idx="6">
                  <c:v>تموز</c:v>
                </c:pt>
                <c:pt idx="7">
                  <c:v>آب</c:v>
                </c:pt>
                <c:pt idx="8">
                  <c:v>أيلول</c:v>
                </c:pt>
                <c:pt idx="9">
                  <c:v>تشرين أول</c:v>
                </c:pt>
                <c:pt idx="10">
                  <c:v>تشرين ثاني</c:v>
                </c:pt>
                <c:pt idx="11">
                  <c:v>كانون أول</c:v>
                </c:pt>
              </c:strCache>
            </c:strRef>
          </c:cat>
          <c:val>
            <c:numRef>
              <c:f>Sheet1!$B$2:$B$13</c:f>
              <c:numCache>
                <c:formatCode>#,##0</c:formatCode>
                <c:ptCount val="12"/>
                <c:pt idx="0">
                  <c:v>6233</c:v>
                </c:pt>
                <c:pt idx="1">
                  <c:v>5321</c:v>
                </c:pt>
                <c:pt idx="2">
                  <c:v>5953</c:v>
                </c:pt>
                <c:pt idx="3">
                  <c:v>5407</c:v>
                </c:pt>
                <c:pt idx="4">
                  <c:v>5698</c:v>
                </c:pt>
                <c:pt idx="5">
                  <c:v>5858</c:v>
                </c:pt>
                <c:pt idx="6">
                  <c:v>6551</c:v>
                </c:pt>
                <c:pt idx="7">
                  <c:v>6586</c:v>
                </c:pt>
                <c:pt idx="8">
                  <c:v>5851</c:v>
                </c:pt>
                <c:pt idx="9">
                  <c:v>5662</c:v>
                </c:pt>
                <c:pt idx="10">
                  <c:v>5364</c:v>
                </c:pt>
                <c:pt idx="11">
                  <c:v>5405</c:v>
                </c:pt>
              </c:numCache>
            </c:numRef>
          </c:val>
          <c:smooth val="1"/>
        </c:ser>
        <c:dLbls>
          <c:showVal val="1"/>
        </c:dLbls>
        <c:marker val="1"/>
        <c:axId val="102231424"/>
        <c:axId val="54138368"/>
      </c:lineChart>
      <c:catAx>
        <c:axId val="10223142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599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شهر الولادة</a:t>
                </a:r>
              </a:p>
            </c:rich>
          </c:tx>
          <c:layout>
            <c:manualLayout>
              <c:xMode val="edge"/>
              <c:yMode val="edge"/>
              <c:x val="0.45207620015240302"/>
              <c:y val="0.88426854537919608"/>
            </c:manualLayout>
          </c:layout>
          <c:spPr>
            <a:noFill/>
            <a:ln w="25284">
              <a:noFill/>
            </a:ln>
          </c:spPr>
        </c:title>
        <c:numFmt formatCode="General" sourceLinked="1"/>
        <c:tickLblPos val="low"/>
        <c:spPr>
          <a:ln w="3161">
            <a:solidFill>
              <a:srgbClr val="000000"/>
            </a:solidFill>
            <a:prstDash val="solid"/>
          </a:ln>
        </c:spPr>
        <c:txPr>
          <a:bodyPr rot="-1740000" vert="horz"/>
          <a:lstStyle/>
          <a:p>
            <a:pPr>
              <a:defRPr/>
            </a:pPr>
            <a:endParaRPr lang="ar-SA"/>
          </a:p>
        </c:txPr>
        <c:crossAx val="54138368"/>
        <c:crosses val="autoZero"/>
        <c:auto val="1"/>
        <c:lblAlgn val="ctr"/>
        <c:lblOffset val="100"/>
        <c:tickLblSkip val="1"/>
        <c:tickMarkSkip val="1"/>
      </c:catAx>
      <c:valAx>
        <c:axId val="54138368"/>
        <c:scaling>
          <c:orientation val="minMax"/>
          <c:min val="4000"/>
        </c:scaling>
        <c:axPos val="l"/>
        <c:numFmt formatCode="#,##0" sourceLinked="1"/>
        <c:tickLblPos val="nextTo"/>
        <c:spPr>
          <a:ln w="316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102231424"/>
        <c:crosses val="autoZero"/>
        <c:crossBetween val="between"/>
        <c:majorUnit val="1000"/>
        <c:minorUnit val="400"/>
      </c:valAx>
      <c:spPr>
        <a:noFill/>
        <a:ln w="25351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599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/>
            </a:pPr>
            <a:r>
              <a:rPr lang="ar-SA"/>
              <a:t>
  </a:t>
            </a:r>
          </a:p>
        </c:rich>
      </c:tx>
      <c:layout>
        <c:manualLayout>
          <c:xMode val="edge"/>
          <c:yMode val="edge"/>
          <c:x val="0.49659842476045252"/>
          <c:y val="2.1333333333333392E-2"/>
        </c:manualLayout>
      </c:layout>
      <c:spPr>
        <a:noFill/>
        <a:ln w="25291">
          <a:noFill/>
        </a:ln>
      </c:spPr>
    </c:title>
    <c:view3D>
      <c:rotX val="0"/>
      <c:hPercent val="163"/>
      <c:rotY val="0"/>
      <c:depthPercent val="1710"/>
      <c:rAngAx val="1"/>
    </c:view3D>
    <c:floor>
      <c:spPr>
        <a:solidFill>
          <a:srgbClr val="C0C0C0"/>
        </a:solidFill>
        <a:ln w="3175">
          <a:solidFill>
            <a:srgbClr val="000000"/>
          </a:solidFill>
          <a:prstDash val="solid"/>
        </a:ln>
      </c:spPr>
    </c:floor>
    <c:sideWall>
      <c:spPr>
        <a:noFill/>
        <a:ln>
          <a:noFill/>
        </a:ln>
      </c:spPr>
    </c:sideWall>
    <c:backWall>
      <c:spPr>
        <a:noFill/>
        <a:ln>
          <a:noFill/>
        </a:ln>
      </c:spPr>
    </c:backWall>
    <c:plotArea>
      <c:layout>
        <c:manualLayout>
          <c:layoutTarget val="inner"/>
          <c:xMode val="edge"/>
          <c:yMode val="edge"/>
          <c:x val="0.19325163710285098"/>
          <c:y val="8.7858195807715811E-2"/>
          <c:w val="0.74561504523902833"/>
          <c:h val="0.68526062798525256"/>
        </c:manualLayout>
      </c:layout>
      <c:bar3DChart>
        <c:barDir val="bar"/>
        <c:grouping val="stacked"/>
        <c:ser>
          <c:idx val="0"/>
          <c:order val="0"/>
          <c:tx>
            <c:strRef>
              <c:f>Sheet1!$B$6</c:f>
              <c:strCache>
                <c:ptCount val="1"/>
                <c:pt idx="0">
                  <c:v>اناث</c:v>
                </c:pt>
              </c:strCache>
            </c:strRef>
          </c:tx>
          <c:spPr>
            <a:gradFill rotWithShape="0">
              <a:gsLst>
                <a:gs pos="0">
                  <a:srgbClr val="F79646">
                    <a:lumMod val="75000"/>
                  </a:srgbClr>
                </a:gs>
                <a:gs pos="100000">
                  <a:srgbClr val="FFFFFF"/>
                </a:gs>
              </a:gsLst>
              <a:lin ang="5400000" scaled="1"/>
            </a:gradFill>
            <a:ln w="12646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Sheet1!$B$7:$B$23</c:f>
              <c:numCache>
                <c:formatCode>#,##0.0_-;[Red]#,##0.0</c:formatCode>
                <c:ptCount val="17"/>
                <c:pt idx="0">
                  <c:v>-13.932</c:v>
                </c:pt>
                <c:pt idx="1">
                  <c:v>-14.402000000000006</c:v>
                </c:pt>
                <c:pt idx="2">
                  <c:v>-21.247</c:v>
                </c:pt>
                <c:pt idx="3">
                  <c:v>-28.545000000000002</c:v>
                </c:pt>
                <c:pt idx="4">
                  <c:v>-38.032000000000011</c:v>
                </c:pt>
                <c:pt idx="5">
                  <c:v>-55.049000000000007</c:v>
                </c:pt>
                <c:pt idx="6">
                  <c:v>-73.446000000000026</c:v>
                </c:pt>
                <c:pt idx="7">
                  <c:v>-90.513000000000005</c:v>
                </c:pt>
                <c:pt idx="8">
                  <c:v>-109.23699999999999</c:v>
                </c:pt>
                <c:pt idx="9">
                  <c:v>-128.578</c:v>
                </c:pt>
                <c:pt idx="10">
                  <c:v>-153.06300000000002</c:v>
                </c:pt>
                <c:pt idx="11">
                  <c:v>-198.33600000000001</c:v>
                </c:pt>
                <c:pt idx="12">
                  <c:v>-239.74599999999998</c:v>
                </c:pt>
                <c:pt idx="13">
                  <c:v>-258.50200000000001</c:v>
                </c:pt>
                <c:pt idx="14">
                  <c:v>-270.87599999999969</c:v>
                </c:pt>
                <c:pt idx="15">
                  <c:v>-295.06599999999969</c:v>
                </c:pt>
                <c:pt idx="16">
                  <c:v>-347.51599999999894</c:v>
                </c:pt>
              </c:numCache>
            </c:numRef>
          </c:val>
        </c:ser>
        <c:ser>
          <c:idx val="1"/>
          <c:order val="1"/>
          <c:tx>
            <c:strRef>
              <c:f>Sheet1!$C$6</c:f>
              <c:strCache>
                <c:ptCount val="1"/>
                <c:pt idx="0">
                  <c:v>ذكور</c:v>
                </c:pt>
              </c:strCache>
            </c:strRef>
          </c:tx>
          <c:spPr>
            <a:gradFill rotWithShape="0">
              <a:gsLst>
                <a:gs pos="0">
                  <a:srgbClr val="1F497D">
                    <a:lumMod val="60000"/>
                    <a:lumOff val="40000"/>
                  </a:srgbClr>
                </a:gs>
                <a:gs pos="100000">
                  <a:srgbClr val="FFCC00"/>
                </a:gs>
              </a:gsLst>
              <a:lin ang="5400000" scaled="1"/>
            </a:gradFill>
            <a:ln w="12646">
              <a:solidFill>
                <a:srgbClr val="000000"/>
              </a:solidFill>
              <a:prstDash val="solid"/>
            </a:ln>
          </c:spPr>
          <c:cat>
            <c:strRef>
              <c:f>Sheet1!$A$7:$A$23</c:f>
              <c:strCache>
                <c:ptCount val="17"/>
                <c:pt idx="0">
                  <c:v>+80</c:v>
                </c:pt>
                <c:pt idx="1">
                  <c:v>79-75</c:v>
                </c:pt>
                <c:pt idx="2">
                  <c:v>74-70</c:v>
                </c:pt>
                <c:pt idx="3">
                  <c:v>69-65</c:v>
                </c:pt>
                <c:pt idx="4">
                  <c:v>64-60</c:v>
                </c:pt>
                <c:pt idx="5">
                  <c:v>59-55</c:v>
                </c:pt>
                <c:pt idx="6">
                  <c:v>54-50</c:v>
                </c:pt>
                <c:pt idx="7">
                  <c:v>49-45</c:v>
                </c:pt>
                <c:pt idx="8">
                  <c:v>44-40</c:v>
                </c:pt>
                <c:pt idx="9">
                  <c:v>39-35</c:v>
                </c:pt>
                <c:pt idx="10">
                  <c:v>34-30</c:v>
                </c:pt>
                <c:pt idx="11">
                  <c:v>29-25</c:v>
                </c:pt>
                <c:pt idx="12">
                  <c:v>24-20</c:v>
                </c:pt>
                <c:pt idx="13">
                  <c:v>19-15</c:v>
                </c:pt>
                <c:pt idx="14">
                  <c:v>14-10</c:v>
                </c:pt>
                <c:pt idx="15">
                  <c:v>9-5</c:v>
                </c:pt>
                <c:pt idx="16">
                  <c:v>4-0</c:v>
                </c:pt>
              </c:strCache>
            </c:strRef>
          </c:cat>
          <c:val>
            <c:numRef>
              <c:f>Sheet1!$C$7:$C$23</c:f>
              <c:numCache>
                <c:formatCode>#,##0.0</c:formatCode>
                <c:ptCount val="17"/>
                <c:pt idx="0">
                  <c:v>8.9990000000000006</c:v>
                </c:pt>
                <c:pt idx="1">
                  <c:v>9.7309999999999999</c:v>
                </c:pt>
                <c:pt idx="2">
                  <c:v>15.809000000000006</c:v>
                </c:pt>
                <c:pt idx="3">
                  <c:v>25.321000000000005</c:v>
                </c:pt>
                <c:pt idx="4">
                  <c:v>37.979000000000006</c:v>
                </c:pt>
                <c:pt idx="5">
                  <c:v>58.169000000000011</c:v>
                </c:pt>
                <c:pt idx="6">
                  <c:v>79.11999999999999</c:v>
                </c:pt>
                <c:pt idx="7">
                  <c:v>94.504000000000005</c:v>
                </c:pt>
                <c:pt idx="8">
                  <c:v>111.76700000000002</c:v>
                </c:pt>
                <c:pt idx="9">
                  <c:v>133.36600000000001</c:v>
                </c:pt>
                <c:pt idx="10">
                  <c:v>160.01900000000001</c:v>
                </c:pt>
                <c:pt idx="11">
                  <c:v>206.512</c:v>
                </c:pt>
                <c:pt idx="12">
                  <c:v>249.36700000000027</c:v>
                </c:pt>
                <c:pt idx="13">
                  <c:v>269.51299999999969</c:v>
                </c:pt>
                <c:pt idx="14">
                  <c:v>282.79700000000003</c:v>
                </c:pt>
                <c:pt idx="15">
                  <c:v>306.91199999999753</c:v>
                </c:pt>
                <c:pt idx="16">
                  <c:v>363.51499999999999</c:v>
                </c:pt>
              </c:numCache>
            </c:numRef>
          </c:val>
        </c:ser>
        <c:gapWidth val="0"/>
        <c:gapDepth val="0"/>
        <c:shape val="box"/>
        <c:axId val="54220672"/>
        <c:axId val="54222848"/>
        <c:axId val="0"/>
      </c:bar3DChart>
      <c:catAx>
        <c:axId val="54220672"/>
        <c:scaling>
          <c:orientation val="maxMin"/>
        </c:scaling>
        <c:axPos val="l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 الفئة العمرية   </a:t>
                </a:r>
              </a:p>
            </c:rich>
          </c:tx>
          <c:layout>
            <c:manualLayout>
              <c:xMode val="edge"/>
              <c:yMode val="edge"/>
              <c:x val="1.8365914935450861E-3"/>
              <c:y val="0.31369171582740951"/>
            </c:manualLayout>
          </c:layout>
          <c:spPr>
            <a:noFill/>
            <a:ln w="25291">
              <a:noFill/>
            </a:ln>
          </c:spPr>
        </c:title>
        <c:numFmt formatCode="0.00" sourceLinked="0"/>
        <c:tickLblPos val="low"/>
        <c:spPr>
          <a:ln w="316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1">
              <a:defRPr/>
            </a:pPr>
            <a:endParaRPr lang="ar-SA"/>
          </a:p>
        </c:txPr>
        <c:crossAx val="54222848"/>
        <c:crossesAt val="400"/>
        <c:lblAlgn val="ctr"/>
        <c:lblOffset val="100"/>
        <c:tickLblSkip val="1"/>
        <c:tickMarkSkip val="1"/>
      </c:catAx>
      <c:valAx>
        <c:axId val="54222848"/>
        <c:scaling>
          <c:orientation val="minMax"/>
          <c:max val="400"/>
          <c:min val="-400"/>
        </c:scaling>
        <c:axPos val="b"/>
        <c:majorGridlines>
          <c:spPr>
            <a:ln w="3162">
              <a:solidFill>
                <a:srgbClr val="FFFFFF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عدد السكان (بالألف)</a:t>
                </a:r>
              </a:p>
            </c:rich>
          </c:tx>
          <c:layout>
            <c:manualLayout>
              <c:xMode val="edge"/>
              <c:yMode val="edge"/>
              <c:x val="0.39474349741081338"/>
              <c:y val="0.90014464735638589"/>
            </c:manualLayout>
          </c:layout>
          <c:spPr>
            <a:noFill/>
            <a:ln w="25291">
              <a:noFill/>
            </a:ln>
          </c:spPr>
        </c:title>
        <c:numFmt formatCode="#,##0_-;[Red]#,##0" sourceLinked="0"/>
        <c:tickLblPos val="nextTo"/>
        <c:spPr>
          <a:ln w="3162">
            <a:solidFill>
              <a:srgbClr val="000000"/>
            </a:solidFill>
            <a:prstDash val="solid"/>
          </a:ln>
        </c:spPr>
        <c:txPr>
          <a:bodyPr rot="-5400000" vert="horz"/>
          <a:lstStyle/>
          <a:p>
            <a:pPr>
              <a:defRPr/>
            </a:pPr>
            <a:endParaRPr lang="ar-SA"/>
          </a:p>
        </c:txPr>
        <c:crossAx val="54220672"/>
        <c:crosses val="max"/>
        <c:crossBetween val="between"/>
        <c:majorUnit val="50"/>
        <c:minorUnit val="10"/>
      </c:valAx>
      <c:spPr>
        <a:noFill/>
        <a:ln w="3162">
          <a:solidFill>
            <a:srgbClr val="FFFFFF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70918379128999687"/>
          <c:y val="9.6000000000000002E-2"/>
          <c:w val="0.12414979863044051"/>
          <c:h val="9.866666666666786E-2"/>
        </c:manualLayout>
      </c:layout>
      <c:spPr>
        <a:solidFill>
          <a:srgbClr val="FFFFFF"/>
        </a:solidFill>
        <a:ln w="3162">
          <a:solidFill>
            <a:srgbClr val="FFFFFF"/>
          </a:solidFill>
          <a:prstDash val="solid"/>
        </a:ln>
      </c:spPr>
    </c:legend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 sz="698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r>
              <a:rPr lang="ar-SA"/>
              <a:t>معدل البطالة</a:t>
            </a:r>
          </a:p>
        </c:rich>
      </c:tx>
      <c:layout>
        <c:manualLayout>
          <c:xMode val="edge"/>
          <c:yMode val="edge"/>
          <c:x val="1.593734654135975E-2"/>
          <c:y val="0.20007749031371078"/>
        </c:manualLayout>
      </c:layout>
      <c:spPr>
        <a:noFill/>
        <a:ln w="25299">
          <a:noFill/>
        </a:ln>
      </c:spPr>
    </c:title>
    <c:plotArea>
      <c:layout>
        <c:manualLayout>
          <c:layoutTarget val="inner"/>
          <c:xMode val="edge"/>
          <c:yMode val="edge"/>
          <c:x val="0.13939255771924333"/>
          <c:y val="5.7965603413900994E-2"/>
          <c:w val="0.8289712695702236"/>
          <c:h val="0.67362185415887688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النسبة</c:v>
                </c:pt>
              </c:strCache>
            </c:strRef>
          </c:tx>
          <c:spPr>
            <a:solidFill>
              <a:srgbClr val="9999FF"/>
            </a:solidFill>
            <a:ln w="12649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Sheet1!$B$1:$F$1</c:f>
              <c:strCache>
                <c:ptCount val="5"/>
                <c:pt idx="0">
                  <c:v>24-15</c:v>
                </c:pt>
                <c:pt idx="1">
                  <c:v>34-25</c:v>
                </c:pt>
                <c:pt idx="2">
                  <c:v>44-35</c:v>
                </c:pt>
                <c:pt idx="3">
                  <c:v>54-45</c:v>
                </c:pt>
                <c:pt idx="4">
                  <c:v>+55</c:v>
                </c:pt>
              </c:strCache>
            </c:strRef>
          </c:cat>
          <c:val>
            <c:numRef>
              <c:f>Sheet1!$B$2:$F$2</c:f>
              <c:numCache>
                <c:formatCode>General</c:formatCode>
                <c:ptCount val="5"/>
                <c:pt idx="0">
                  <c:v>40.700000000000003</c:v>
                </c:pt>
                <c:pt idx="1">
                  <c:v>30.2</c:v>
                </c:pt>
                <c:pt idx="2">
                  <c:v>14.3</c:v>
                </c:pt>
                <c:pt idx="3">
                  <c:v>12.8</c:v>
                </c:pt>
                <c:pt idx="4">
                  <c:v>12.1</c:v>
                </c:pt>
              </c:numCache>
            </c:numRef>
          </c:val>
        </c:ser>
        <c:dLbls>
          <c:showVal val="1"/>
        </c:dLbls>
        <c:axId val="54248192"/>
        <c:axId val="54250112"/>
      </c:barChart>
      <c:catAx>
        <c:axId val="5424819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4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الفئات العمرية</a:t>
                </a:r>
              </a:p>
            </c:rich>
          </c:tx>
          <c:layout>
            <c:manualLayout>
              <c:xMode val="edge"/>
              <c:yMode val="edge"/>
              <c:x val="0.45207620015240302"/>
              <c:y val="0.88317460317460361"/>
            </c:manualLayout>
          </c:layout>
          <c:spPr>
            <a:noFill/>
            <a:ln w="25299">
              <a:noFill/>
            </a:ln>
          </c:spPr>
        </c:title>
        <c:numFmt formatCode="General" sourceLinked="1"/>
        <c:tickLblPos val="low"/>
        <c:spPr>
          <a:ln w="316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 rtl="0"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54250112"/>
        <c:crosses val="autoZero"/>
        <c:auto val="1"/>
        <c:lblAlgn val="ctr"/>
        <c:lblOffset val="100"/>
        <c:tickLblSkip val="1"/>
        <c:tickMarkSkip val="1"/>
      </c:catAx>
      <c:valAx>
        <c:axId val="54250112"/>
        <c:scaling>
          <c:orientation val="minMax"/>
          <c:max val="50"/>
          <c:min val="0"/>
        </c:scaling>
        <c:axPos val="l"/>
        <c:numFmt formatCode="General" sourceLinked="1"/>
        <c:tickLblPos val="nextTo"/>
        <c:spPr>
          <a:ln w="316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99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ar-SA"/>
          </a:p>
        </c:txPr>
        <c:crossAx val="54248192"/>
        <c:crosses val="autoZero"/>
        <c:crossBetween val="between"/>
        <c:majorUnit val="10"/>
      </c:valAx>
      <c:spPr>
        <a:noFill/>
        <a:ln w="25366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699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14634138287113527"/>
          <c:y val="0.15425522341444844"/>
          <c:w val="0.81402439024390261"/>
          <c:h val="0.6617170171882063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الضفة  الغربية</c:v>
                </c:pt>
              </c:strCache>
            </c:strRef>
          </c:tx>
          <c:spPr>
            <a:solidFill>
              <a:srgbClr val="9999FF"/>
            </a:solidFill>
            <a:ln w="11893">
              <a:solidFill>
                <a:srgbClr val="000000"/>
              </a:solidFill>
              <a:prstDash val="solid"/>
            </a:ln>
          </c:spPr>
          <c:cat>
            <c:numRef>
              <c:f>Sheet1!$B$1:$F$1</c:f>
              <c:numCache>
                <c:formatCode>General</c:formatCode>
                <c:ptCount val="4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</c:numCache>
            </c:numRef>
          </c:cat>
          <c:val>
            <c:numRef>
              <c:f>Sheet1!$B$2:$F$2</c:f>
              <c:numCache>
                <c:formatCode>General</c:formatCode>
                <c:ptCount val="4"/>
                <c:pt idx="0">
                  <c:v>60.4</c:v>
                </c:pt>
                <c:pt idx="1">
                  <c:v>58.6</c:v>
                </c:pt>
                <c:pt idx="2">
                  <c:v>61.1</c:v>
                </c:pt>
                <c:pt idx="3" formatCode="####.0">
                  <c:v>59.5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قطاع غزة</c:v>
                </c:pt>
              </c:strCache>
            </c:strRef>
          </c:tx>
          <c:spPr>
            <a:solidFill>
              <a:srgbClr val="993366"/>
            </a:solidFill>
            <a:ln w="11893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2.096001489316334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2.5152017871796006E-2"/>
                  <c:y val="6.1625079708719028E-17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</c:numCache>
            </c:numRef>
          </c:cat>
          <c:val>
            <c:numRef>
              <c:f>Sheet1!$B$3:$F$3</c:f>
              <c:numCache>
                <c:formatCode>General</c:formatCode>
                <c:ptCount val="4"/>
                <c:pt idx="0">
                  <c:v>29.9</c:v>
                </c:pt>
                <c:pt idx="1">
                  <c:v>30.2</c:v>
                </c:pt>
                <c:pt idx="2">
                  <c:v>27.2</c:v>
                </c:pt>
                <c:pt idx="3" formatCode="####.0">
                  <c:v>28.848222037834674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اسرائيل والمستوطنات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 w="11893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1.676801191453070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1"/>
              <c:layout>
                <c:manualLayout>
                  <c:x val="2.0960014893163341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2"/>
              <c:layout>
                <c:manualLayout>
                  <c:x val="1.676801191453076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3"/>
              <c:layout>
                <c:manualLayout>
                  <c:x val="1.257600893589799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dLbl>
              <c:idx val="4"/>
              <c:layout>
                <c:manualLayout>
                  <c:x val="1.2576008935897999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ar-SA"/>
                </a:p>
              </c:txPr>
              <c:dLblPos val="outEnd"/>
              <c:showVal val="1"/>
            </c:dLbl>
            <c:showVal val="1"/>
          </c:dLbls>
          <c:cat>
            <c:numRef>
              <c:f>Sheet1!$B$1:$F$1</c:f>
              <c:numCache>
                <c:formatCode>General</c:formatCode>
                <c:ptCount val="4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</c:numCache>
            </c:numRef>
          </c:cat>
          <c:val>
            <c:numRef>
              <c:f>Sheet1!$B$4:$F$4</c:f>
              <c:numCache>
                <c:formatCode>#,##0.0</c:formatCode>
                <c:ptCount val="4"/>
                <c:pt idx="0">
                  <c:v>9.7000000000000011</c:v>
                </c:pt>
                <c:pt idx="1">
                  <c:v>11.2</c:v>
                </c:pt>
                <c:pt idx="2">
                  <c:v>11.7</c:v>
                </c:pt>
                <c:pt idx="3" formatCode="####.0">
                  <c:v>11.718529436138768</c:v>
                </c:pt>
              </c:numCache>
            </c:numRef>
          </c:val>
        </c:ser>
        <c:dLbls>
          <c:showVal val="1"/>
        </c:dLbls>
        <c:axId val="54379264"/>
        <c:axId val="54381184"/>
      </c:barChart>
      <c:catAx>
        <c:axId val="5437926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7975491699901424"/>
              <c:y val="0.92163120567376344"/>
            </c:manualLayout>
          </c:layout>
        </c:title>
        <c:numFmt formatCode="General" sourceLinked="1"/>
        <c:tickLblPos val="nextTo"/>
        <c:spPr>
          <a:ln w="297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4381184"/>
        <c:crosses val="autoZero"/>
        <c:auto val="1"/>
        <c:lblAlgn val="ctr"/>
        <c:lblOffset val="100"/>
        <c:tickLblSkip val="1"/>
        <c:tickMarkSkip val="1"/>
      </c:catAx>
      <c:valAx>
        <c:axId val="54381184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699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ar-SA"/>
                  <a:t>النسبة</a:t>
                </a:r>
              </a:p>
            </c:rich>
          </c:tx>
          <c:layout>
            <c:manualLayout>
              <c:xMode val="edge"/>
              <c:yMode val="edge"/>
              <c:x val="0"/>
              <c:y val="0.40625006980510431"/>
            </c:manualLayout>
          </c:layout>
          <c:spPr>
            <a:noFill/>
            <a:ln w="23784">
              <a:noFill/>
            </a:ln>
          </c:spPr>
        </c:title>
        <c:numFmt formatCode="General" sourceLinked="1"/>
        <c:tickLblPos val="nextTo"/>
        <c:spPr>
          <a:ln w="297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4379264"/>
        <c:crosses val="autoZero"/>
        <c:crossBetween val="between"/>
      </c:valAx>
      <c:spPr>
        <a:noFill/>
        <a:ln w="25372">
          <a:noFill/>
        </a:ln>
      </c:spPr>
    </c:plotArea>
    <c:legend>
      <c:legendPos val="b"/>
      <c:layout>
        <c:manualLayout>
          <c:xMode val="edge"/>
          <c:yMode val="edge"/>
          <c:x val="0.12805774278215223"/>
          <c:y val="3.3614229072429801E-2"/>
          <c:w val="0.83841462998943328"/>
          <c:h val="9.0278103534930446E-2"/>
        </c:manualLayout>
      </c:layout>
      <c:spPr>
        <a:noFill/>
        <a:ln w="23784">
          <a:noFill/>
        </a:ln>
      </c:spPr>
    </c:legend>
    <c:plotVisOnly val="1"/>
    <c:dispBlanksAs val="gap"/>
  </c:chart>
  <c:spPr>
    <a:noFill/>
    <a:ln>
      <a:noFill/>
    </a:ln>
  </c:spPr>
  <c:txPr>
    <a:bodyPr/>
    <a:lstStyle/>
    <a:p>
      <a:pPr>
        <a:defRPr sz="699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ar-SA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 rot="-5400000" vert="horz"/>
          <a:lstStyle/>
          <a:p>
            <a:pPr algn="ctr">
              <a:defRPr/>
            </a:pPr>
            <a:r>
              <a:rPr lang="ar-SA"/>
              <a:t>النسبة</a:t>
            </a:r>
          </a:p>
        </c:rich>
      </c:tx>
      <c:layout>
        <c:manualLayout>
          <c:xMode val="edge"/>
          <c:yMode val="edge"/>
          <c:x val="7.6112208820341412E-3"/>
          <c:y val="0.25862484590211232"/>
        </c:manualLayout>
      </c:layout>
      <c:spPr>
        <a:noFill/>
        <a:ln w="25333">
          <a:noFill/>
        </a:ln>
      </c:spPr>
    </c:title>
    <c:plotArea>
      <c:layout>
        <c:manualLayout>
          <c:layoutTarget val="inner"/>
          <c:xMode val="edge"/>
          <c:yMode val="edge"/>
          <c:x val="0.15568728066295409"/>
          <c:y val="9.2566531243048325E-2"/>
          <c:w val="0.82064840209582823"/>
          <c:h val="0.60907455323866444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الفقر</c:v>
                </c:pt>
              </c:strCache>
            </c:strRef>
          </c:tx>
          <c:spPr>
            <a:solidFill>
              <a:srgbClr val="9999FF"/>
            </a:solidFill>
            <a:ln w="6350">
              <a:solidFill>
                <a:srgbClr val="000000"/>
              </a:solidFill>
              <a:prstDash val="solid"/>
            </a:ln>
          </c:spPr>
          <c:dLbls>
            <c:txPr>
              <a:bodyPr/>
              <a:lstStyle/>
              <a:p>
                <a:pPr>
                  <a:defRPr b="0"/>
                </a:pPr>
                <a:endParaRPr lang="ar-SA"/>
              </a:p>
            </c:txPr>
            <c:showVal val="1"/>
          </c:dLbls>
          <c:cat>
            <c:strRef>
              <c:f>Sheet1!$B$1:$D$1</c:f>
              <c:strCache>
                <c:ptCount val="3"/>
                <c:pt idx="0">
                  <c:v>فلسطين</c:v>
                </c:pt>
                <c:pt idx="1">
                  <c:v>الضفة الغربية</c:v>
                </c:pt>
                <c:pt idx="2">
                  <c:v>قطاع غزة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25.8</c:v>
                </c:pt>
                <c:pt idx="1">
                  <c:v>17.8</c:v>
                </c:pt>
                <c:pt idx="2">
                  <c:v>38.800000000000004</c:v>
                </c:pt>
              </c:numCache>
            </c:numRef>
          </c:val>
        </c:ser>
        <c:dLbls>
          <c:showVal val="1"/>
        </c:dLbls>
        <c:axId val="54438144"/>
        <c:axId val="54452608"/>
      </c:barChart>
      <c:catAx>
        <c:axId val="54438144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المنطقة</a:t>
                </a:r>
              </a:p>
            </c:rich>
          </c:tx>
          <c:layout>
            <c:manualLayout>
              <c:xMode val="edge"/>
              <c:yMode val="edge"/>
              <c:x val="0.48539106626115897"/>
              <c:y val="0.85091069456316415"/>
            </c:manualLayout>
          </c:layout>
          <c:spPr>
            <a:noFill/>
            <a:ln w="25333">
              <a:noFill/>
            </a:ln>
          </c:spPr>
        </c:title>
        <c:numFmt formatCode="General" sourceLinked="1"/>
        <c:tickLblPos val="low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4452608"/>
        <c:crosses val="autoZero"/>
        <c:auto val="1"/>
        <c:lblAlgn val="ctr"/>
        <c:lblOffset val="100"/>
        <c:tickLblSkip val="1"/>
        <c:tickMarkSkip val="1"/>
      </c:catAx>
      <c:valAx>
        <c:axId val="54452608"/>
        <c:scaling>
          <c:orientation val="minMax"/>
          <c:max val="40"/>
        </c:scaling>
        <c:axPos val="l"/>
        <c:numFmt formatCode="General" sourceLinked="1"/>
        <c:tickLblPos val="nextTo"/>
        <c:spPr>
          <a:ln w="316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0"/>
            </a:pPr>
            <a:endParaRPr lang="ar-SA"/>
          </a:p>
        </c:txPr>
        <c:crossAx val="54438144"/>
        <c:crosses val="autoZero"/>
        <c:crossBetween val="between"/>
        <c:majorUnit val="5"/>
      </c:valAx>
      <c:spPr>
        <a:noFill/>
        <a:ln w="25353">
          <a:noFill/>
        </a:ln>
      </c:spPr>
    </c:plotArea>
    <c:plotVisOnly val="1"/>
    <c:dispBlanksAs val="gap"/>
  </c:chart>
  <c:spPr>
    <a:noFill/>
    <a:ln w="6338" cap="flat" cmpd="sng" algn="ctr">
      <a:noFill/>
      <a:prstDash val="solid"/>
      <a:miter lim="800000"/>
      <a:headEnd type="none" w="med" len="med"/>
      <a:tailEnd type="none" w="med" len="med"/>
    </a:ln>
  </c:spPr>
  <c:txPr>
    <a:bodyPr/>
    <a:lstStyle/>
    <a:p>
      <a:pPr>
        <a:defRPr sz="700" b="1" i="0" u="none" strike="noStrike" baseline="0">
          <a:solidFill>
            <a:srgbClr val="000000"/>
          </a:solidFill>
          <a:latin typeface="Arial" pitchFamily="34" charset="0"/>
          <a:ea typeface="Arial"/>
          <a:cs typeface="Arial" pitchFamily="34" charset="0"/>
        </a:defRPr>
      </a:pPr>
      <a:endParaRPr lang="ar-SA"/>
    </a:p>
  </c:txPr>
  <c:externalData r:id="rId2"/>
  <c:userShapes r:id="rId3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37558240092720602"/>
          <c:y val="4.9833887043189924E-2"/>
          <c:w val="0.56833712239409262"/>
          <c:h val="0.78734566843391673"/>
        </c:manualLayout>
      </c:layout>
      <c:barChart>
        <c:barDir val="bar"/>
        <c:grouping val="clustered"/>
        <c:ser>
          <c:idx val="0"/>
          <c:order val="0"/>
          <c:tx>
            <c:strRef>
              <c:f>Sheet3!$C$2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rgbClr val="9999FF"/>
            </a:solidFill>
            <a:ln w="12686">
              <a:solidFill>
                <a:srgbClr val="000000"/>
              </a:solidFill>
              <a:prstDash val="solid"/>
            </a:ln>
          </c:spPr>
          <c:dLbls>
            <c:dLbl>
              <c:idx val="0"/>
              <c:layout>
                <c:manualLayout>
                  <c:x val="-8.9552238805970224E-3"/>
                  <c:y val="4.2918454935626715E-3"/>
                </c:manualLayout>
              </c:layout>
              <c:showVal val="1"/>
            </c:dLbl>
            <c:dLbl>
              <c:idx val="1"/>
              <c:layout>
                <c:manualLayout>
                  <c:x val="-1.1940298507463021E-2"/>
                  <c:y val="8.5836909871245207E-3"/>
                </c:manualLayout>
              </c:layout>
              <c:showVal val="1"/>
            </c:dLbl>
            <c:dLbl>
              <c:idx val="2"/>
              <c:layout>
                <c:manualLayout>
                  <c:x val="-5.9701492537317111E-3"/>
                  <c:y val="4.2918454935626195E-3"/>
                </c:manualLayout>
              </c:layout>
              <c:showVal val="1"/>
            </c:dLbl>
            <c:dLbl>
              <c:idx val="3"/>
              <c:layout>
                <c:manualLayout>
                  <c:x val="-5.9701492537317111E-3"/>
                  <c:y val="8.5836909871244548E-3"/>
                </c:manualLayout>
              </c:layout>
              <c:showVal val="1"/>
            </c:dLbl>
            <c:dLbl>
              <c:idx val="5"/>
              <c:layout>
                <c:manualLayout>
                  <c:x val="-8.9552238805970224E-3"/>
                  <c:y val="4.2918454935626715E-3"/>
                </c:manualLayout>
              </c:layout>
              <c:showVal val="1"/>
            </c:dLbl>
            <c:dLbl>
              <c:idx val="6"/>
              <c:layout>
                <c:manualLayout>
                  <c:x val="-5.9701492537317111E-3"/>
                  <c:y val="4.2918454935626715E-3"/>
                </c:manualLayout>
              </c:layout>
              <c:showVal val="1"/>
            </c:dLbl>
            <c:dLbl>
              <c:idx val="8"/>
              <c:layout>
                <c:manualLayout>
                  <c:x val="-8.9552238805970224E-3"/>
                  <c:y val="8.5836909871245207E-3"/>
                </c:manualLayout>
              </c:layout>
              <c:showVal val="1"/>
            </c:dLbl>
            <c:dLbl>
              <c:idx val="9"/>
              <c:layout>
                <c:manualLayout>
                  <c:x val="-8.9552238805970224E-3"/>
                  <c:y val="8.5836909871244548E-3"/>
                </c:manualLayout>
              </c:layout>
              <c:showVal val="1"/>
            </c:dLbl>
            <c:showVal val="1"/>
          </c:dLbls>
          <c:cat>
            <c:strRef>
              <c:f>Sheet3!$B$3:$B$12</c:f>
              <c:strCache>
                <c:ptCount val="10"/>
                <c:pt idx="0">
                  <c:v>الإنفاق النقدي على مجموعات الطعام </c:v>
                </c:pt>
                <c:pt idx="1">
                  <c:v>سلع أخرى</c:v>
                </c:pt>
                <c:pt idx="2">
                  <c:v>وسائل النقل والاتصالات</c:v>
                </c:pt>
                <c:pt idx="3">
                  <c:v>المسكن</c:v>
                </c:pt>
                <c:pt idx="4">
                  <c:v>الملابس والأحذية</c:v>
                </c:pt>
                <c:pt idx="5">
                  <c:v>التجهيزات المنزلية</c:v>
                </c:pt>
                <c:pt idx="6">
                  <c:v>الرعاية الطبية</c:v>
                </c:pt>
                <c:pt idx="7">
                  <c:v>التعليم</c:v>
                </c:pt>
                <c:pt idx="8">
                  <c:v>العناية الشخصية</c:v>
                </c:pt>
                <c:pt idx="9">
                  <c:v>النشاطات الترفيهية والثقافية</c:v>
                </c:pt>
              </c:strCache>
            </c:strRef>
          </c:cat>
          <c:val>
            <c:numRef>
              <c:f>Sheet3!$C$3:$C$12</c:f>
              <c:numCache>
                <c:formatCode>0.0</c:formatCode>
                <c:ptCount val="10"/>
                <c:pt idx="0">
                  <c:v>56.861087140887513</c:v>
                </c:pt>
                <c:pt idx="1">
                  <c:v>27.5</c:v>
                </c:pt>
                <c:pt idx="2">
                  <c:v>23.3</c:v>
                </c:pt>
                <c:pt idx="3">
                  <c:v>13.8</c:v>
                </c:pt>
                <c:pt idx="4">
                  <c:v>10.4</c:v>
                </c:pt>
                <c:pt idx="5">
                  <c:v>9</c:v>
                </c:pt>
                <c:pt idx="6">
                  <c:v>5.8</c:v>
                </c:pt>
                <c:pt idx="7">
                  <c:v>4.8</c:v>
                </c:pt>
                <c:pt idx="8">
                  <c:v>4.4000000000000004</c:v>
                </c:pt>
                <c:pt idx="9">
                  <c:v>2.2999999999999998</c:v>
                </c:pt>
              </c:numCache>
            </c:numRef>
          </c:val>
        </c:ser>
        <c:axId val="54661120"/>
        <c:axId val="54663040"/>
      </c:barChart>
      <c:catAx>
        <c:axId val="54661120"/>
        <c:scaling>
          <c:orientation val="minMax"/>
        </c:scaling>
        <c:axPos val="l"/>
        <c:title>
          <c:tx>
            <c:rich>
              <a:bodyPr rot="-5400000" vert="horz"/>
              <a:lstStyle/>
              <a:p>
                <a:pPr>
                  <a:defRPr b="1"/>
                </a:pPr>
                <a:r>
                  <a:rPr lang="ar-SA" b="1"/>
                  <a:t>مجموعات السلع والخدمات</a:t>
                </a:r>
              </a:p>
            </c:rich>
          </c:tx>
          <c:layout>
            <c:manualLayout>
              <c:xMode val="edge"/>
              <c:yMode val="edge"/>
              <c:x val="1.9005894914669794E-2"/>
              <c:y val="0.18594819323825823"/>
            </c:manualLayout>
          </c:layout>
          <c:spPr>
            <a:noFill/>
            <a:ln w="25371">
              <a:noFill/>
            </a:ln>
          </c:spPr>
        </c:title>
        <c:numFmt formatCode="General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4663040"/>
        <c:crosses val="autoZero"/>
        <c:auto val="1"/>
        <c:lblAlgn val="ctr"/>
        <c:lblOffset val="100"/>
        <c:tickLblSkip val="1"/>
        <c:tickMarkSkip val="1"/>
      </c:catAx>
      <c:valAx>
        <c:axId val="54663040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b="1"/>
                </a:pPr>
                <a:r>
                  <a:rPr lang="ar-SA" b="1"/>
                  <a:t>متوسط انفاق واستهلاك الفرد الشهري</a:t>
                </a:r>
              </a:p>
            </c:rich>
          </c:tx>
          <c:layout>
            <c:manualLayout>
              <c:xMode val="edge"/>
              <c:yMode val="edge"/>
              <c:x val="0.39609652446544935"/>
              <c:y val="0.92699948567460466"/>
            </c:manualLayout>
          </c:layout>
          <c:spPr>
            <a:noFill/>
            <a:ln w="25371">
              <a:noFill/>
            </a:ln>
          </c:spPr>
        </c:title>
        <c:numFmt formatCode="0.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ar-SA"/>
          </a:p>
        </c:txPr>
        <c:crossAx val="54661120"/>
        <c:crosses val="autoZero"/>
        <c:crossBetween val="between"/>
      </c:valAx>
      <c:spPr>
        <a:noFill/>
        <a:ln w="25371">
          <a:noFill/>
        </a:ln>
      </c:spPr>
    </c:plotArea>
    <c:plotVisOnly val="1"/>
    <c:dispBlanksAs val="gap"/>
  </c:chart>
  <c:spPr>
    <a:solidFill>
      <a:srgbClr val="FFFFFF"/>
    </a:solidFill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ar-SA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26382345705110255"/>
          <c:y val="6.9291338582677151E-2"/>
          <c:w val="0.63707207196904969"/>
          <c:h val="0.79257110250331664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2011</c:v>
                </c:pt>
              </c:strCache>
            </c:strRef>
          </c:tx>
          <c:dLbls>
            <c:txPr>
              <a:bodyPr/>
              <a:lstStyle/>
              <a:p>
                <a:pPr>
                  <a:defRPr sz="61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Sheet1!$B$2:$B$8</c:f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2012</c:v>
                </c:pt>
              </c:strCache>
            </c:strRef>
          </c:tx>
          <c:dLbls>
            <c:txPr>
              <a:bodyPr/>
              <a:lstStyle/>
              <a:p>
                <a:pPr>
                  <a:defRPr sz="61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Sheet1!$C$2:$C$8</c:f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2013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3.3</a:t>
                    </a:r>
                  </a:p>
                </c:rich>
              </c:tx>
              <c:spPr/>
            </c:dLbl>
            <c:dLbl>
              <c:idx val="1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5.9</a:t>
                    </a:r>
                  </a:p>
                </c:rich>
              </c:tx>
              <c:spPr/>
            </c:dLbl>
            <c:dLbl>
              <c:idx val="2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13.5</a:t>
                    </a:r>
                  </a:p>
                </c:rich>
              </c:tx>
              <c:spPr/>
            </c:dLbl>
            <c:dLbl>
              <c:idx val="3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37.9</a:t>
                    </a:r>
                  </a:p>
                </c:rich>
              </c:tx>
              <c:spPr/>
            </c:dLbl>
            <c:dLbl>
              <c:idx val="4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21.2</a:t>
                    </a:r>
                  </a:p>
                </c:rich>
              </c:tx>
              <c:spPr/>
            </c:dLbl>
            <c:dLbl>
              <c:idx val="5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5.2</a:t>
                    </a:r>
                  </a:p>
                </c:rich>
              </c:tx>
              <c:spPr/>
            </c:dLbl>
            <c:dLbl>
              <c:idx val="6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13.0</a:t>
                    </a:r>
                  </a:p>
                </c:rich>
              </c:tx>
              <c:spPr/>
            </c:dLbl>
            <c:txPr>
              <a:bodyPr/>
              <a:lstStyle/>
              <a:p>
                <a:pPr>
                  <a:defRPr sz="61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endParaRPr lang="ar-SA"/>
              </a:p>
            </c:txPr>
            <c:showVal val="1"/>
          </c:dLbls>
          <c:cat>
            <c:strRef>
              <c:f>Sheet1!$A$2:$A$8</c:f>
              <c:strCache>
                <c:ptCount val="7"/>
                <c:pt idx="0">
                  <c:v>أمي</c:v>
                </c:pt>
                <c:pt idx="1">
                  <c:v>ملم</c:v>
                </c:pt>
                <c:pt idx="2">
                  <c:v>ابتدائي</c:v>
                </c:pt>
                <c:pt idx="3">
                  <c:v>إعدادي</c:v>
                </c:pt>
                <c:pt idx="4">
                  <c:v>ثانوي</c:v>
                </c:pt>
                <c:pt idx="5">
                  <c:v>دبلوم متوسط</c:v>
                </c:pt>
                <c:pt idx="6">
                  <c:v>بكالوريوس فأعلى</c:v>
                </c:pt>
              </c:strCache>
            </c:strRef>
          </c:cat>
          <c:val>
            <c:numRef>
              <c:f>Sheet1!$D$2:$D$8</c:f>
              <c:numCache>
                <c:formatCode>0.0</c:formatCode>
                <c:ptCount val="7"/>
                <c:pt idx="0">
                  <c:v>3.7</c:v>
                </c:pt>
                <c:pt idx="1">
                  <c:v>5.8</c:v>
                </c:pt>
                <c:pt idx="2">
                  <c:v>14.2</c:v>
                </c:pt>
                <c:pt idx="3">
                  <c:v>37.300000000000004</c:v>
                </c:pt>
                <c:pt idx="4">
                  <c:v>21.9</c:v>
                </c:pt>
                <c:pt idx="5">
                  <c:v>5</c:v>
                </c:pt>
                <c:pt idx="6">
                  <c:v>12.1</c:v>
                </c:pt>
              </c:numCache>
            </c:numRef>
          </c:val>
        </c:ser>
        <c:dLbls>
          <c:showVal val="1"/>
        </c:dLbls>
        <c:axId val="54741632"/>
        <c:axId val="54780672"/>
      </c:barChart>
      <c:catAx>
        <c:axId val="54741632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61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الحالة التعليمية</a:t>
                </a:r>
              </a:p>
            </c:rich>
          </c:tx>
        </c:title>
        <c:numFmt formatCode="General" sourceLinked="1"/>
        <c:tickLblPos val="nextTo"/>
        <c:txPr>
          <a:bodyPr rot="0" vert="horz"/>
          <a:lstStyle/>
          <a:p>
            <a:pPr>
              <a:defRPr sz="61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4780672"/>
        <c:crosses val="autoZero"/>
        <c:auto val="1"/>
        <c:lblAlgn val="ctr"/>
        <c:lblOffset val="100"/>
      </c:catAx>
      <c:valAx>
        <c:axId val="5478067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 sz="61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ar-SA"/>
                  <a:t>النسبة</a:t>
                </a:r>
              </a:p>
            </c:rich>
          </c:tx>
        </c:title>
        <c:numFmt formatCode="0.0" sourceLinked="1"/>
        <c:tickLblPos val="nextTo"/>
        <c:txPr>
          <a:bodyPr rot="0" vert="horz"/>
          <a:lstStyle/>
          <a:p>
            <a:pPr>
              <a:defRPr sz="61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ar-SA"/>
          </a:p>
        </c:txPr>
        <c:crossAx val="54741632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610">
          <a:latin typeface="Arial (Body)"/>
        </a:defRPr>
      </a:pPr>
      <a:endParaRPr lang="ar-SA"/>
    </a:p>
  </c:tx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0.49225</cdr:x>
      <cdr:y>0.2775</cdr:y>
    </cdr:from>
    <cdr:to>
      <cdr:x>0.4985</cdr:x>
      <cdr:y>0.32575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0.44225</cdr:x>
      <cdr:y>0.71</cdr:y>
    </cdr:from>
    <cdr:to>
      <cdr:x>0.5965</cdr:x>
      <cdr:y>0.7555</cdr:y>
    </cdr:to>
    <cdr:sp macro="" textlink="">
      <cdr:nvSpPr>
        <cdr:cNvPr id="128001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24516" y="2545854"/>
          <a:ext cx="876509" cy="16162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0.5135</cdr:x>
      <cdr:y>0.5035</cdr:y>
    </cdr:from>
    <cdr:to>
      <cdr:x>0.5245</cdr:x>
      <cdr:y>0.57925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ar-SA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0.51875</cdr:x>
      <cdr:y>0.5005</cdr:y>
    </cdr:from>
    <cdr:to>
      <cdr:x>0.52975</cdr:x>
      <cdr:y>0.57675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23298" y="1658874"/>
          <a:ext cx="38053" cy="19050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846AEA-A40E-4F6B-B5E6-2EFB197D8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413</TotalTime>
  <Pages>80</Pages>
  <Words>6020</Words>
  <Characters>37814</Characters>
  <Application>Microsoft Office Word</Application>
  <DocSecurity>0</DocSecurity>
  <Lines>315</Lines>
  <Paragraphs>87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التوزيع  النسبي للأفراد 15 سنة فأكثر في الاراضي الفلسطينية حسب العلاقة بقوة العمل والجنس</vt:lpstr>
      <vt:lpstr>التوزيع  النسبي للأفراد 15 سنة فأكثر في الاراضي الفلسطينية حسب العلاقة بقوة العمل والجنس</vt:lpstr>
    </vt:vector>
  </TitlesOfParts>
  <Company>PCBS</Company>
  <LinksUpToDate>false</LinksUpToDate>
  <CharactersWithSpaces>43747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التوزيع  النسبي للأفراد 15 سنة فأكثر في الاراضي الفلسطينية حسب العلاقة بقوة العمل والجنس</dc:title>
  <dc:subject/>
  <dc:creator>fatthi</dc:creator>
  <cp:keywords/>
  <cp:lastModifiedBy>rsarawan</cp:lastModifiedBy>
  <cp:revision>104</cp:revision>
  <cp:lastPrinted>2016-03-22T10:19:00Z</cp:lastPrinted>
  <dcterms:created xsi:type="dcterms:W3CDTF">2016-02-14T10:38:00Z</dcterms:created>
  <dcterms:modified xsi:type="dcterms:W3CDTF">2016-03-23T08:32:00Z</dcterms:modified>
</cp:coreProperties>
</file>