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C51EF8" w:rsidRDefault="00E430B3" w:rsidP="007B304C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 </w:t>
      </w:r>
      <w:r w:rsidR="0078568E" w:rsidRPr="00C51EF8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7B304C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الثاني</w:t>
      </w:r>
    </w:p>
    <w:p w:rsidR="0078568E" w:rsidRPr="00C51EF8" w:rsidRDefault="0078568E">
      <w:pPr>
        <w:rPr>
          <w:rFonts w:cs="Simplified Arabic"/>
          <w:b/>
          <w:bCs/>
          <w:color w:val="000000" w:themeColor="text1"/>
          <w:szCs w:val="32"/>
          <w:rtl/>
        </w:rPr>
      </w:pPr>
    </w:p>
    <w:p w:rsidR="0078568E" w:rsidRPr="00C51EF8" w:rsidRDefault="0078568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</w:pPr>
      <w:r w:rsidRPr="00C51EF8">
        <w:rPr>
          <w:rFonts w:cs="Simplified Arabic"/>
          <w:b/>
          <w:bCs/>
          <w:color w:val="000000" w:themeColor="text1"/>
          <w:sz w:val="28"/>
          <w:szCs w:val="28"/>
          <w:rtl/>
        </w:rPr>
        <w:t>السكان</w:t>
      </w:r>
    </w:p>
    <w:p w:rsidR="009979B3" w:rsidRPr="00C51EF8" w:rsidRDefault="009979B3">
      <w:pPr>
        <w:jc w:val="center"/>
        <w:rPr>
          <w:rFonts w:cs="Simplified Arabic"/>
          <w:b/>
          <w:bCs/>
          <w:color w:val="000000" w:themeColor="text1"/>
          <w:szCs w:val="36"/>
          <w:rtl/>
        </w:rPr>
        <w:sectPr w:rsidR="009979B3" w:rsidRPr="00C51EF8" w:rsidSect="001D58C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5"/>
          <w:cols w:space="720"/>
          <w:vAlign w:val="center"/>
          <w:titlePg/>
          <w:bidi/>
          <w:rtlGutter/>
        </w:sect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C51EF8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78568E" w:rsidRPr="00C51EF8" w:rsidRDefault="00415E11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  <w:r w:rsidRPr="00C51EF8">
        <w:rPr>
          <w:rFonts w:cs="Simplified Arabic" w:hint="cs"/>
          <w:b/>
          <w:bCs/>
          <w:color w:val="000000" w:themeColor="text1"/>
          <w:sz w:val="16"/>
          <w:rtl/>
        </w:rPr>
        <w:lastRenderedPageBreak/>
        <w:t xml:space="preserve">توزيع </w:t>
      </w:r>
      <w:r w:rsidR="008007B4" w:rsidRPr="00C51EF8">
        <w:rPr>
          <w:rFonts w:cs="Simplified Arabic" w:hint="cs"/>
          <w:b/>
          <w:bCs/>
          <w:color w:val="000000" w:themeColor="text1"/>
          <w:sz w:val="16"/>
          <w:rtl/>
        </w:rPr>
        <w:t>السكان</w:t>
      </w:r>
    </w:p>
    <w:p w:rsidR="008007B4" w:rsidRPr="00C51EF8" w:rsidRDefault="008007B4" w:rsidP="0002064F">
      <w:pPr>
        <w:jc w:val="lowKashida"/>
        <w:rPr>
          <w:rFonts w:cs="Simplified Arabic"/>
          <w:color w:val="000000" w:themeColor="text1"/>
          <w:rtl/>
        </w:rPr>
      </w:pPr>
      <w:r w:rsidRPr="00C51EF8">
        <w:rPr>
          <w:rFonts w:cs="Simplified Arabic" w:hint="cs"/>
          <w:color w:val="000000" w:themeColor="text1"/>
          <w:rtl/>
        </w:rPr>
        <w:t xml:space="preserve">بلغ عدد السكان المقدر في محافظة القدس في منتصف العام </w:t>
      </w:r>
      <w:r w:rsidR="00857D8D" w:rsidRPr="00C51EF8">
        <w:rPr>
          <w:rFonts w:cs="Simplified Arabic" w:hint="cs"/>
          <w:color w:val="000000" w:themeColor="text1"/>
          <w:rtl/>
        </w:rPr>
        <w:t>2015</w:t>
      </w:r>
      <w:r w:rsidRPr="00C51EF8">
        <w:rPr>
          <w:rFonts w:cs="Simplified Arabic" w:hint="cs"/>
          <w:color w:val="000000" w:themeColor="text1"/>
          <w:rtl/>
        </w:rPr>
        <w:t xml:space="preserve"> حوالي </w:t>
      </w:r>
      <w:r w:rsidR="00150091">
        <w:rPr>
          <w:rFonts w:cs="Simplified Arabic"/>
          <w:color w:val="000000" w:themeColor="text1"/>
        </w:rPr>
        <w:t>419,108</w:t>
      </w:r>
      <w:r w:rsidRPr="00C51EF8">
        <w:rPr>
          <w:rFonts w:cs="Simplified Arabic" w:hint="cs"/>
          <w:color w:val="000000" w:themeColor="text1"/>
          <w:rtl/>
        </w:rPr>
        <w:t xml:space="preserve"> </w:t>
      </w:r>
      <w:r w:rsidR="0002064F">
        <w:rPr>
          <w:rFonts w:cs="Simplified Arabic" w:hint="cs"/>
          <w:color w:val="000000" w:themeColor="text1"/>
          <w:rtl/>
        </w:rPr>
        <w:t>أفراد</w:t>
      </w:r>
      <w:r w:rsidRPr="00C51EF8">
        <w:rPr>
          <w:rFonts w:cs="Simplified Arabic" w:hint="cs"/>
          <w:color w:val="000000" w:themeColor="text1"/>
          <w:rtl/>
        </w:rPr>
        <w:t xml:space="preserve">، يتوزعون بواقع </w:t>
      </w:r>
      <w:r w:rsidR="00150091">
        <w:rPr>
          <w:rFonts w:cs="Simplified Arabic"/>
          <w:color w:val="000000" w:themeColor="text1"/>
        </w:rPr>
        <w:t>260,324</w:t>
      </w:r>
      <w:r w:rsidR="00857D8D" w:rsidRPr="00C51EF8">
        <w:rPr>
          <w:rFonts w:cs="Simplified Arabic" w:hint="cs"/>
          <w:color w:val="000000" w:themeColor="text1"/>
          <w:rtl/>
        </w:rPr>
        <w:t xml:space="preserve"> </w:t>
      </w:r>
      <w:r w:rsidRPr="00C51EF8">
        <w:rPr>
          <w:rFonts w:cs="Simplified Arabic" w:hint="cs"/>
          <w:color w:val="000000" w:themeColor="text1"/>
          <w:rtl/>
        </w:rPr>
        <w:t xml:space="preserve">فرداً في منطقة </w:t>
      </w:r>
      <w:r w:rsidRPr="00C51EF8">
        <w:rPr>
          <w:rFonts w:cs="Simplified Arabic"/>
          <w:color w:val="000000" w:themeColor="text1"/>
        </w:rPr>
        <w:t>J1</w:t>
      </w:r>
      <w:r w:rsidRPr="00C51EF8">
        <w:rPr>
          <w:rFonts w:cs="Simplified Arabic" w:hint="cs"/>
          <w:color w:val="000000" w:themeColor="text1"/>
          <w:rtl/>
        </w:rPr>
        <w:t xml:space="preserve"> و</w:t>
      </w:r>
      <w:r w:rsidR="00857D8D" w:rsidRPr="00C51EF8">
        <w:rPr>
          <w:rFonts w:cs="Simplified Arabic"/>
          <w:color w:val="000000" w:themeColor="text1"/>
        </w:rPr>
        <w:t xml:space="preserve"> 158</w:t>
      </w:r>
      <w:r w:rsidR="00150091">
        <w:rPr>
          <w:rFonts w:cs="Simplified Arabic"/>
          <w:color w:val="000000" w:themeColor="text1"/>
        </w:rPr>
        <w:t>,</w:t>
      </w:r>
      <w:r w:rsidR="00857D8D" w:rsidRPr="00C51EF8">
        <w:rPr>
          <w:rFonts w:cs="Simplified Arabic"/>
          <w:color w:val="000000" w:themeColor="text1"/>
        </w:rPr>
        <w:t>784</w:t>
      </w:r>
      <w:r w:rsidRPr="00C51EF8">
        <w:rPr>
          <w:rFonts w:cs="Simplified Arabic" w:hint="cs"/>
          <w:color w:val="000000" w:themeColor="text1"/>
          <w:rtl/>
        </w:rPr>
        <w:t xml:space="preserve">فرداً  في منطقة </w:t>
      </w:r>
      <w:r w:rsidRPr="00C51EF8">
        <w:rPr>
          <w:rFonts w:cs="Simplified Arabic"/>
          <w:color w:val="000000" w:themeColor="text1"/>
        </w:rPr>
        <w:t>J2</w:t>
      </w:r>
      <w:r w:rsidRPr="00C51EF8">
        <w:rPr>
          <w:rFonts w:cs="Simplified Arabic" w:hint="cs"/>
          <w:color w:val="000000" w:themeColor="text1"/>
          <w:rtl/>
        </w:rPr>
        <w:t>، ويشكل عدد السكان في المحافظة ما نسبته 9.</w:t>
      </w:r>
      <w:r w:rsidR="00857D8D" w:rsidRPr="00C51EF8">
        <w:rPr>
          <w:rFonts w:cs="Simplified Arabic" w:hint="cs"/>
          <w:color w:val="000000" w:themeColor="text1"/>
          <w:rtl/>
        </w:rPr>
        <w:t>0</w:t>
      </w:r>
      <w:r w:rsidRPr="00C51EF8">
        <w:rPr>
          <w:rFonts w:cs="Simplified Arabic" w:hint="cs"/>
          <w:color w:val="000000" w:themeColor="text1"/>
          <w:rtl/>
        </w:rPr>
        <w:t>% من مجموع السكان في فلسطين و</w:t>
      </w:r>
      <w:r w:rsidRPr="00C51EF8">
        <w:rPr>
          <w:rFonts w:cs="Simplified Arabic"/>
          <w:color w:val="000000" w:themeColor="text1"/>
        </w:rPr>
        <w:t>14.</w:t>
      </w:r>
      <w:r w:rsidR="00857D8D" w:rsidRPr="00C51EF8">
        <w:rPr>
          <w:rFonts w:cs="Simplified Arabic"/>
          <w:color w:val="000000" w:themeColor="text1"/>
        </w:rPr>
        <w:t>6</w:t>
      </w:r>
      <w:r w:rsidRPr="00C51EF8">
        <w:rPr>
          <w:rFonts w:cs="Simplified Arabic" w:hint="cs"/>
          <w:color w:val="000000" w:themeColor="text1"/>
          <w:rtl/>
        </w:rPr>
        <w:t>% من مجموع السكان في الضفة الغربية.</w:t>
      </w:r>
    </w:p>
    <w:p w:rsidR="008A3FA9" w:rsidRDefault="008A3FA9" w:rsidP="0089286D">
      <w:pPr>
        <w:jc w:val="lowKashida"/>
        <w:rPr>
          <w:rFonts w:cs="Simplified Arabic"/>
          <w:color w:val="000000" w:themeColor="text1"/>
          <w:rtl/>
        </w:rPr>
      </w:pPr>
    </w:p>
    <w:p w:rsidR="00513156" w:rsidRPr="00C51EF8" w:rsidRDefault="00513156" w:rsidP="00513156">
      <w:pPr>
        <w:jc w:val="lowKashida"/>
        <w:rPr>
          <w:rFonts w:cs="Simplified Arabic"/>
          <w:color w:val="000000" w:themeColor="text1"/>
          <w:rtl/>
        </w:rPr>
      </w:pPr>
      <w:r w:rsidRPr="00C51EF8">
        <w:rPr>
          <w:rFonts w:cs="Simplified Arabic" w:hint="cs"/>
          <w:color w:val="000000" w:themeColor="text1"/>
          <w:rtl/>
        </w:rPr>
        <w:t xml:space="preserve">بلغت نسبة الجنس منتصف العام </w:t>
      </w:r>
      <w:r>
        <w:rPr>
          <w:rFonts w:cs="Simplified Arabic" w:hint="cs"/>
          <w:color w:val="000000" w:themeColor="text1"/>
          <w:rtl/>
        </w:rPr>
        <w:t>2015</w:t>
      </w:r>
      <w:r w:rsidRPr="00C51EF8">
        <w:rPr>
          <w:rFonts w:cs="Simplified Arabic" w:hint="cs"/>
          <w:color w:val="000000" w:themeColor="text1"/>
          <w:rtl/>
        </w:rPr>
        <w:t xml:space="preserve"> في محافظة القدس </w:t>
      </w:r>
      <w:r w:rsidRPr="00C51EF8">
        <w:rPr>
          <w:rFonts w:cs="Simplified Arabic"/>
          <w:color w:val="000000" w:themeColor="text1"/>
        </w:rPr>
        <w:t>103.5</w:t>
      </w:r>
      <w:r w:rsidRPr="00C51EF8">
        <w:rPr>
          <w:rFonts w:cs="Simplified Arabic" w:hint="cs"/>
          <w:color w:val="000000" w:themeColor="text1"/>
          <w:rtl/>
        </w:rPr>
        <w:t xml:space="preserve"> ذكر لكل مائة أنثى؛ </w:t>
      </w:r>
      <w:r w:rsidRPr="00C51EF8">
        <w:rPr>
          <w:rFonts w:cs="Simplified Arabic"/>
          <w:color w:val="000000" w:themeColor="text1"/>
        </w:rPr>
        <w:t>103.7</w:t>
      </w:r>
      <w:r w:rsidRPr="00C51EF8">
        <w:rPr>
          <w:rFonts w:cs="Simplified Arabic" w:hint="cs"/>
          <w:color w:val="000000" w:themeColor="text1"/>
          <w:rtl/>
        </w:rPr>
        <w:t xml:space="preserve"> في منطقة </w:t>
      </w:r>
      <w:r w:rsidRPr="00C51EF8">
        <w:rPr>
          <w:rFonts w:cs="Simplified Arabic"/>
          <w:color w:val="000000" w:themeColor="text1"/>
        </w:rPr>
        <w:t>J1</w:t>
      </w:r>
      <w:r w:rsidRPr="00C51EF8">
        <w:rPr>
          <w:rFonts w:cs="Simplified Arabic" w:hint="cs"/>
          <w:color w:val="000000" w:themeColor="text1"/>
          <w:rtl/>
        </w:rPr>
        <w:t>، و</w:t>
      </w:r>
      <w:r w:rsidRPr="00C51EF8">
        <w:rPr>
          <w:rFonts w:cs="Simplified Arabic"/>
          <w:color w:val="000000" w:themeColor="text1"/>
        </w:rPr>
        <w:t>103.3</w:t>
      </w:r>
      <w:r w:rsidRPr="00C51EF8">
        <w:rPr>
          <w:rFonts w:cs="Simplified Arabic" w:hint="cs"/>
          <w:color w:val="000000" w:themeColor="text1"/>
          <w:rtl/>
        </w:rPr>
        <w:t xml:space="preserve"> في منطقة </w:t>
      </w:r>
      <w:r w:rsidRPr="00C51EF8">
        <w:rPr>
          <w:rFonts w:cs="Simplified Arabic"/>
          <w:color w:val="000000" w:themeColor="text1"/>
        </w:rPr>
        <w:t>J2</w:t>
      </w:r>
      <w:r w:rsidRPr="00C51EF8">
        <w:rPr>
          <w:rFonts w:cs="Simplified Arabic" w:hint="cs"/>
          <w:color w:val="000000" w:themeColor="text1"/>
          <w:rtl/>
        </w:rPr>
        <w:t xml:space="preserve">، في حين بلغت نسبة الجنس في فلسطين </w:t>
      </w:r>
      <w:r w:rsidRPr="00C51EF8">
        <w:rPr>
          <w:rFonts w:cs="Simplified Arabic"/>
          <w:color w:val="000000" w:themeColor="text1"/>
        </w:rPr>
        <w:t>103.3</w:t>
      </w:r>
      <w:r w:rsidRPr="00C51EF8">
        <w:rPr>
          <w:rFonts w:cs="Simplified Arabic" w:hint="cs"/>
          <w:color w:val="000000" w:themeColor="text1"/>
          <w:rtl/>
        </w:rPr>
        <w:t xml:space="preserve"> ذكر لكل مائة أنثى، وبنفس النسبة في كل من الضفة الغربية وقطاع غزة.</w:t>
      </w:r>
    </w:p>
    <w:p w:rsidR="00513156" w:rsidRPr="00C51EF8" w:rsidRDefault="00513156" w:rsidP="0089286D">
      <w:pPr>
        <w:jc w:val="lowKashida"/>
        <w:rPr>
          <w:rFonts w:cs="Simplified Arabic"/>
          <w:color w:val="000000" w:themeColor="text1"/>
          <w:rtl/>
        </w:rPr>
      </w:pPr>
    </w:p>
    <w:p w:rsidR="00513156" w:rsidRPr="00C51EF8" w:rsidRDefault="00513156" w:rsidP="0089286D">
      <w:pPr>
        <w:jc w:val="lowKashida"/>
        <w:rPr>
          <w:rFonts w:cs="Simplified Arabic"/>
          <w:color w:val="000000" w:themeColor="text1"/>
          <w:rtl/>
        </w:rPr>
      </w:pPr>
      <w:r w:rsidRPr="00513156">
        <w:rPr>
          <w:rFonts w:cs="Simplified Arabic" w:hint="cs"/>
          <w:color w:val="000000" w:themeColor="text1"/>
          <w:rtl/>
        </w:rPr>
        <w:drawing>
          <wp:inline distT="0" distB="0" distL="0" distR="0">
            <wp:extent cx="4680585" cy="2478355"/>
            <wp:effectExtent l="19050" t="0" r="5715" b="0"/>
            <wp:docPr id="2" name="Picture 0" descr="A_Quds_Estimated_Popul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_Quds_Estimated_Population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0585" cy="247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bidiVisual/>
        <w:tblW w:w="8107" w:type="dxa"/>
        <w:jc w:val="center"/>
        <w:tblLook w:val="04A0"/>
      </w:tblPr>
      <w:tblGrid>
        <w:gridCol w:w="1360"/>
        <w:gridCol w:w="1701"/>
        <w:gridCol w:w="1276"/>
        <w:gridCol w:w="258"/>
        <w:gridCol w:w="1301"/>
        <w:gridCol w:w="2211"/>
      </w:tblGrid>
      <w:tr w:rsidR="001E27D3" w:rsidRPr="00C81DBF" w:rsidTr="00382460">
        <w:trPr>
          <w:trHeight w:val="435"/>
          <w:jc w:val="center"/>
        </w:trPr>
        <w:tc>
          <w:tcPr>
            <w:tcW w:w="81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3156" w:rsidRDefault="00513156" w:rsidP="000A757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  <w:bookmarkStart w:id="0" w:name="RANGE!A1:E25"/>
          </w:p>
          <w:p w:rsidR="00513156" w:rsidRDefault="00513156" w:rsidP="000A757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</w:p>
          <w:p w:rsidR="00065110" w:rsidRPr="00C51EF8" w:rsidRDefault="00065110" w:rsidP="00065110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التوزيع النسبي</w:t>
            </w:r>
            <w:r w:rsidRPr="00C51EF8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C51EF8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للسكان</w:t>
            </w:r>
            <w:r w:rsidRPr="00C51EF8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المقدر </w:t>
            </w:r>
            <w:r w:rsidRPr="00C51EF8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حسب المنطقة، (منتصف الأعوام 2010-2015)</w:t>
            </w:r>
          </w:p>
          <w:p w:rsidR="00065110" w:rsidRPr="00C51EF8" w:rsidRDefault="00065110" w:rsidP="0006511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Percentage Distribution of Estimated Population by Region, (Mid Years 2010-</w:t>
            </w:r>
            <w:r w:rsidRPr="00C51EF8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2015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)</w:t>
            </w:r>
          </w:p>
          <w:p w:rsidR="00065110" w:rsidRPr="00C51EF8" w:rsidRDefault="00065110" w:rsidP="0006511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0"/>
                <w:szCs w:val="10"/>
              </w:rPr>
            </w:pPr>
          </w:p>
          <w:tbl>
            <w:tblPr>
              <w:bidiVisual/>
              <w:tblW w:w="771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27"/>
              <w:gridCol w:w="1464"/>
              <w:gridCol w:w="1465"/>
              <w:gridCol w:w="1465"/>
              <w:gridCol w:w="1465"/>
              <w:gridCol w:w="986"/>
              <w:gridCol w:w="39"/>
            </w:tblGrid>
            <w:tr w:rsidR="00065110" w:rsidRPr="00C51EF8" w:rsidTr="00CB3B55">
              <w:trPr>
                <w:trHeight w:val="312"/>
                <w:jc w:val="center"/>
              </w:trPr>
              <w:tc>
                <w:tcPr>
                  <w:tcW w:w="730" w:type="dxa"/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السنة</w:t>
                  </w:r>
                </w:p>
              </w:tc>
              <w:tc>
                <w:tcPr>
                  <w:tcW w:w="1292" w:type="dxa"/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فلسطين</w:t>
                  </w:r>
                </w:p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C51EF8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Palestine</w:t>
                  </w:r>
                </w:p>
              </w:tc>
              <w:tc>
                <w:tcPr>
                  <w:tcW w:w="1293" w:type="dxa"/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الضفة الغربية</w:t>
                  </w:r>
                  <w:r w:rsidRPr="00C51EF8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>*</w:t>
                  </w:r>
                </w:p>
                <w:p w:rsidR="00065110" w:rsidRPr="00C51EF8" w:rsidRDefault="00065110" w:rsidP="00CB3B55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C51EF8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West Bank</w:t>
                  </w:r>
                  <w:r w:rsidRPr="00C51EF8">
                    <w:rPr>
                      <w:rFonts w:ascii="Arial" w:hAnsi="Arial" w:cs="Simplified Arabic"/>
                      <w:color w:val="000000" w:themeColor="text1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293" w:type="dxa"/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C51EF8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قطاع غزة</w:t>
                  </w:r>
                </w:p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Gaza Strip</w:t>
                  </w:r>
                </w:p>
              </w:tc>
              <w:tc>
                <w:tcPr>
                  <w:tcW w:w="1293" w:type="dxa"/>
                  <w:tcBorders>
                    <w:bottom w:val="single" w:sz="4" w:space="0" w:color="000000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القدس</w:t>
                  </w:r>
                </w:p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C51EF8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Jerusalem</w:t>
                  </w:r>
                </w:p>
              </w:tc>
              <w:tc>
                <w:tcPr>
                  <w:tcW w:w="904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ind w:left="-113" w:right="-113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Year</w:t>
                  </w:r>
                </w:p>
              </w:tc>
            </w:tr>
            <w:tr w:rsidR="00065110" w:rsidRPr="00C51EF8" w:rsidTr="00CB3B55">
              <w:trPr>
                <w:trHeight w:val="312"/>
                <w:jc w:val="center"/>
              </w:trPr>
              <w:tc>
                <w:tcPr>
                  <w:tcW w:w="730" w:type="dxa"/>
                  <w:tcBorders>
                    <w:bottom w:val="nil"/>
                  </w:tcBorders>
                  <w:vAlign w:val="center"/>
                </w:tcPr>
                <w:p w:rsidR="00065110" w:rsidRPr="00C51EF8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  <w:t>2010</w:t>
                  </w:r>
                </w:p>
              </w:tc>
              <w:tc>
                <w:tcPr>
                  <w:tcW w:w="1292" w:type="dxa"/>
                  <w:tcBorders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100</w:t>
                  </w:r>
                </w:p>
              </w:tc>
              <w:tc>
                <w:tcPr>
                  <w:tcW w:w="129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62.1</w:t>
                  </w:r>
                </w:p>
              </w:tc>
              <w:tc>
                <w:tcPr>
                  <w:tcW w:w="1293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37.9</w:t>
                  </w:r>
                </w:p>
              </w:tc>
              <w:tc>
                <w:tcPr>
                  <w:tcW w:w="1293" w:type="dxa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9.4</w:t>
                  </w: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  <w:t>2010</w:t>
                  </w:r>
                </w:p>
              </w:tc>
            </w:tr>
            <w:tr w:rsidR="00065110" w:rsidRPr="00C51EF8" w:rsidTr="00CB3B55">
              <w:trPr>
                <w:trHeight w:val="312"/>
                <w:jc w:val="center"/>
              </w:trPr>
              <w:tc>
                <w:tcPr>
                  <w:tcW w:w="730" w:type="dxa"/>
                  <w:tcBorders>
                    <w:top w:val="nil"/>
                    <w:bottom w:val="nil"/>
                  </w:tcBorders>
                  <w:vAlign w:val="center"/>
                </w:tcPr>
                <w:p w:rsidR="00065110" w:rsidRPr="00C51EF8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2011</w:t>
                  </w:r>
                </w:p>
              </w:tc>
              <w:tc>
                <w:tcPr>
                  <w:tcW w:w="1292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100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61.9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38.1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9.3</w:t>
                  </w: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2011</w:t>
                  </w:r>
                </w:p>
              </w:tc>
            </w:tr>
            <w:tr w:rsidR="00065110" w:rsidRPr="00C51EF8" w:rsidTr="00CB3B55">
              <w:trPr>
                <w:trHeight w:val="312"/>
                <w:jc w:val="center"/>
              </w:trPr>
              <w:tc>
                <w:tcPr>
                  <w:tcW w:w="730" w:type="dxa"/>
                  <w:tcBorders>
                    <w:top w:val="nil"/>
                    <w:bottom w:val="nil"/>
                  </w:tcBorders>
                  <w:vAlign w:val="center"/>
                </w:tcPr>
                <w:p w:rsidR="00065110" w:rsidRPr="00C51EF8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2012</w:t>
                  </w:r>
                </w:p>
              </w:tc>
              <w:tc>
                <w:tcPr>
                  <w:tcW w:w="1292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100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61.7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38.3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9.2</w:t>
                  </w: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2012</w:t>
                  </w:r>
                </w:p>
              </w:tc>
            </w:tr>
            <w:tr w:rsidR="00065110" w:rsidRPr="00C51EF8" w:rsidTr="00CB3B55">
              <w:trPr>
                <w:trHeight w:val="312"/>
                <w:jc w:val="center"/>
              </w:trPr>
              <w:tc>
                <w:tcPr>
                  <w:tcW w:w="730" w:type="dxa"/>
                  <w:tcBorders>
                    <w:top w:val="nil"/>
                    <w:bottom w:val="nil"/>
                  </w:tcBorders>
                  <w:vAlign w:val="center"/>
                </w:tcPr>
                <w:p w:rsidR="00065110" w:rsidRPr="00C51EF8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2013</w:t>
                  </w:r>
                </w:p>
              </w:tc>
              <w:tc>
                <w:tcPr>
                  <w:tcW w:w="1292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61.5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38.5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9.1</w:t>
                  </w: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2013</w:t>
                  </w:r>
                </w:p>
              </w:tc>
            </w:tr>
            <w:tr w:rsidR="00065110" w:rsidRPr="00C51EF8" w:rsidTr="00CB3B55">
              <w:trPr>
                <w:trHeight w:val="312"/>
                <w:jc w:val="center"/>
              </w:trPr>
              <w:tc>
                <w:tcPr>
                  <w:tcW w:w="730" w:type="dxa"/>
                  <w:tcBorders>
                    <w:top w:val="nil"/>
                    <w:bottom w:val="nil"/>
                  </w:tcBorders>
                  <w:vAlign w:val="center"/>
                </w:tcPr>
                <w:p w:rsidR="00065110" w:rsidRPr="00C51EF8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2014</w:t>
                  </w:r>
                </w:p>
              </w:tc>
              <w:tc>
                <w:tcPr>
                  <w:tcW w:w="1292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C51EF8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61.3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38.7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9.0</w:t>
                  </w: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2014</w:t>
                  </w:r>
                </w:p>
              </w:tc>
            </w:tr>
            <w:tr w:rsidR="00065110" w:rsidRPr="00C51EF8" w:rsidTr="00CB3B55">
              <w:trPr>
                <w:trHeight w:val="312"/>
                <w:jc w:val="center"/>
              </w:trPr>
              <w:tc>
                <w:tcPr>
                  <w:tcW w:w="730" w:type="dxa"/>
                  <w:tcBorders>
                    <w:top w:val="nil"/>
                    <w:bottom w:val="single" w:sz="4" w:space="0" w:color="000000"/>
                  </w:tcBorders>
                  <w:vAlign w:val="center"/>
                </w:tcPr>
                <w:p w:rsidR="00065110" w:rsidRPr="00C51EF8" w:rsidRDefault="00065110" w:rsidP="00CB3B55">
                  <w:pP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2015</w:t>
                  </w:r>
                </w:p>
              </w:tc>
              <w:tc>
                <w:tcPr>
                  <w:tcW w:w="1292" w:type="dxa"/>
                  <w:tcBorders>
                    <w:top w:val="nil"/>
                    <w:bottom w:val="single" w:sz="4" w:space="0" w:color="000000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C51EF8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61.1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38.9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9.0</w:t>
                  </w:r>
                </w:p>
              </w:tc>
              <w:tc>
                <w:tcPr>
                  <w:tcW w:w="90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65110" w:rsidRPr="00C51EF8" w:rsidRDefault="00065110" w:rsidP="00CB3B55">
                  <w:pPr>
                    <w:ind w:left="-57" w:right="-74"/>
                    <w:jc w:val="righ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Arial" w:hint="cs"/>
                      <w:color w:val="000000" w:themeColor="text1"/>
                      <w:sz w:val="16"/>
                      <w:szCs w:val="16"/>
                      <w:rtl/>
                    </w:rPr>
                    <w:t>2015</w:t>
                  </w:r>
                </w:p>
              </w:tc>
            </w:tr>
            <w:tr w:rsidR="00065110" w:rsidRPr="00C51EF8" w:rsidTr="00CB3B55">
              <w:trPr>
                <w:gridAfter w:val="1"/>
                <w:wAfter w:w="34" w:type="dxa"/>
                <w:trHeight w:val="312"/>
                <w:jc w:val="center"/>
              </w:trPr>
              <w:tc>
                <w:tcPr>
                  <w:tcW w:w="6771" w:type="dxa"/>
                  <w:gridSpan w:val="6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065110" w:rsidRPr="00C51EF8" w:rsidRDefault="00065110" w:rsidP="00CB3B55">
                  <w:pPr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</w:pPr>
                  <w:r w:rsidRPr="00C51EF8">
                    <w:rPr>
                      <w:rFonts w:ascii="Arial" w:hAnsi="Arial" w:cs="Simplified Arabic" w:hint="cs"/>
                      <w:color w:val="000000" w:themeColor="text1"/>
                      <w:sz w:val="13"/>
                      <w:szCs w:val="13"/>
                      <w:rtl/>
                    </w:rPr>
                    <w:t xml:space="preserve">* </w:t>
                  </w:r>
                  <w:r w:rsidRPr="00C51EF8">
                    <w:rPr>
                      <w:rFonts w:cs="Simplified Arabic"/>
                      <w:noProof w:val="0"/>
                      <w:color w:val="000000" w:themeColor="text1"/>
                      <w:sz w:val="13"/>
                      <w:szCs w:val="13"/>
                      <w:rtl/>
                    </w:rPr>
                    <w:t>البيانات</w:t>
                  </w:r>
                  <w:r w:rsidRPr="00C51EF8">
                    <w:rPr>
                      <w:rFonts w:cs="Simplified Arabic" w:hint="cs"/>
                      <w:noProof w:val="0"/>
                      <w:color w:val="000000" w:themeColor="text1"/>
                      <w:sz w:val="13"/>
                      <w:szCs w:val="13"/>
                      <w:rtl/>
                    </w:rPr>
                    <w:t xml:space="preserve"> تشمل محافظة</w:t>
                  </w:r>
                  <w:r w:rsidRPr="00C51EF8">
                    <w:rPr>
                      <w:rFonts w:cs="Simplified Arabic"/>
                      <w:noProof w:val="0"/>
                      <w:color w:val="000000" w:themeColor="text1"/>
                      <w:sz w:val="13"/>
                      <w:szCs w:val="13"/>
                      <w:rtl/>
                    </w:rPr>
                    <w:t xml:space="preserve"> </w:t>
                  </w:r>
                  <w:r w:rsidRPr="00C51EF8">
                    <w:rPr>
                      <w:rFonts w:cs="Simplified Arabic"/>
                      <w:noProof w:val="0"/>
                      <w:snapToGrid w:val="0"/>
                      <w:color w:val="000000" w:themeColor="text1"/>
                      <w:sz w:val="13"/>
                      <w:szCs w:val="13"/>
                      <w:rtl/>
                    </w:rPr>
                    <w:t>القدس</w:t>
                  </w:r>
                  <w:r w:rsidRPr="00C51EF8">
                    <w:rPr>
                      <w:rFonts w:cs="Simplified Arabic" w:hint="cs"/>
                      <w:noProof w:val="0"/>
                      <w:snapToGrid w:val="0"/>
                      <w:color w:val="000000" w:themeColor="text1"/>
                      <w:sz w:val="13"/>
                      <w:szCs w:val="13"/>
                      <w:rtl/>
                    </w:rPr>
                    <w:t>.</w:t>
                  </w:r>
                  <w:r w:rsidRPr="00C51EF8">
                    <w:rPr>
                      <w:rFonts w:cs="Simplified Arabic"/>
                      <w:noProof w:val="0"/>
                      <w:snapToGrid w:val="0"/>
                      <w:color w:val="000000" w:themeColor="text1"/>
                      <w:sz w:val="13"/>
                      <w:szCs w:val="13"/>
                      <w:rtl/>
                    </w:rPr>
                    <w:t xml:space="preserve"> </w:t>
                  </w:r>
                  <w:r w:rsidRPr="00C51EF8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 xml:space="preserve">                                                         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 xml:space="preserve">                     </w:t>
                  </w:r>
                  <w:r w:rsidRPr="00C51EF8">
                    <w:rPr>
                      <w:rFonts w:ascii="Arial" w:hAnsi="Arial" w:cs="Arial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 xml:space="preserve">     </w:t>
                  </w:r>
                  <w:r w:rsidRPr="00C51EF8">
                    <w:rPr>
                      <w:rFonts w:ascii="Arial" w:hAnsi="Arial" w:cs="Arial"/>
                      <w:color w:val="000000" w:themeColor="text1"/>
                      <w:sz w:val="13"/>
                      <w:szCs w:val="13"/>
                      <w:lang w:eastAsia="ar-SA"/>
                    </w:rPr>
                    <w:t xml:space="preserve">Data includes Jerusalem Governorate. </w:t>
                  </w:r>
                  <w:r w:rsidRPr="00C51EF8">
                    <w:rPr>
                      <w:rFonts w:ascii="Arial" w:hAnsi="Arial" w:cs="Simplified Arabic" w:hint="cs"/>
                      <w:color w:val="000000" w:themeColor="text1"/>
                      <w:sz w:val="13"/>
                      <w:szCs w:val="13"/>
                      <w:rtl/>
                    </w:rPr>
                    <w:t>*</w:t>
                  </w:r>
                </w:p>
              </w:tc>
            </w:tr>
          </w:tbl>
          <w:p w:rsidR="00513156" w:rsidRPr="00065110" w:rsidRDefault="00513156" w:rsidP="000A757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</w:p>
          <w:p w:rsidR="001E27D3" w:rsidRPr="00C81DBF" w:rsidRDefault="001E27D3" w:rsidP="00CB3B5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عدد السكان المقدر في فلسطين حسب المنطقة </w:t>
            </w:r>
            <w:proofErr w:type="spellStart"/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والجنس،</w:t>
            </w:r>
            <w:proofErr w:type="spellEnd"/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CB3B5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(</w:t>
            </w: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منتصف </w:t>
            </w:r>
            <w:r w:rsidR="00CB3B5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الاعوام</w:t>
            </w: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 </w:t>
            </w:r>
            <w:bookmarkEnd w:id="0"/>
            <w:proofErr w:type="spellStart"/>
            <w:r w:rsidR="002C26D2" w:rsidRPr="00C81DB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2014</w:t>
            </w:r>
            <w:r w:rsidR="000A757A" w:rsidRPr="00C81DB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،</w:t>
            </w:r>
            <w:proofErr w:type="spellEnd"/>
            <w:r w:rsidR="002C26D2" w:rsidRPr="00C81DB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653CC5" w:rsidRPr="00C81DB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2015</w:t>
            </w:r>
            <w:proofErr w:type="spellStart"/>
            <w:r w:rsidR="00CB3B5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</w:tr>
      <w:tr w:rsidR="001E27D3" w:rsidRPr="00C81DBF" w:rsidTr="00382460">
        <w:trPr>
          <w:trHeight w:val="193"/>
          <w:jc w:val="center"/>
        </w:trPr>
        <w:tc>
          <w:tcPr>
            <w:tcW w:w="81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7D3" w:rsidRPr="00C81DBF" w:rsidRDefault="001E27D3" w:rsidP="000A757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lastRenderedPageBreak/>
              <w:t xml:space="preserve">Estimated Population in Palestine by Region and Sex, </w:t>
            </w:r>
            <w:r w:rsidR="00CB3B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(</w:t>
            </w: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Mid-Year </w:t>
            </w:r>
            <w:r w:rsidR="002C26D2"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2014</w:t>
            </w:r>
            <w:r w:rsidR="000A757A"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,</w:t>
            </w:r>
            <w:r w:rsidR="002C26D2"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2015</w:t>
            </w:r>
            <w:r w:rsidR="00CB3B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)</w:t>
            </w:r>
          </w:p>
        </w:tc>
      </w:tr>
      <w:tr w:rsidR="001E27D3" w:rsidRPr="00C81DBF" w:rsidTr="002011A2">
        <w:trPr>
          <w:trHeight w:val="63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1E27D3" w:rsidRPr="00C81DBF" w:rsidTr="002011A2">
        <w:trPr>
          <w:trHeight w:val="330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C81DBF" w:rsidRDefault="001E27D3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</w:p>
        </w:tc>
      </w:tr>
      <w:tr w:rsidR="00382460" w:rsidRPr="00C81DBF" w:rsidTr="006B3DE6">
        <w:trPr>
          <w:trHeight w:val="670"/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60" w:rsidRPr="00C81DBF" w:rsidRDefault="00382460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460" w:rsidRPr="00C81DBF" w:rsidRDefault="00382460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382460" w:rsidRPr="00C81DBF" w:rsidRDefault="00382460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460" w:rsidRPr="00C81DBF" w:rsidRDefault="00382460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82460" w:rsidRPr="00C81DBF" w:rsidRDefault="00382460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460" w:rsidRPr="00C81DBF" w:rsidRDefault="00382460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اناث</w:t>
            </w:r>
          </w:p>
          <w:p w:rsidR="00382460" w:rsidRPr="00C81DBF" w:rsidRDefault="00382460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60" w:rsidRPr="00C81DBF" w:rsidRDefault="00382460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2C26D2" w:rsidRPr="00C81DBF" w:rsidTr="006A7326">
        <w:trPr>
          <w:trHeight w:val="33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2C26D2" w:rsidP="00382460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81DB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C26D2" w:rsidRPr="00C81DBF" w:rsidRDefault="002C26D2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26D2" w:rsidRPr="00C81DBF" w:rsidRDefault="002C26D2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D2" w:rsidRPr="00C81DBF" w:rsidRDefault="002C26D2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2C26D2" w:rsidP="003824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1E27D3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C81DBF" w:rsidRDefault="001E27D3" w:rsidP="00382460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27D3" w:rsidRPr="008C3A7C" w:rsidRDefault="001D4E62" w:rsidP="001D4E6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4,550,368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E27D3" w:rsidRPr="008C3A7C" w:rsidRDefault="001D4E62" w:rsidP="00000D67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2,311,7</w:t>
            </w:r>
            <w:r w:rsidR="00000D67"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</w:t>
            </w: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8C3A7C" w:rsidRDefault="001D4E62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2,238,647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C81DBF" w:rsidRDefault="001E27D3" w:rsidP="003824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1E27D3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CB3B55" w:rsidRDefault="001E27D3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="00CB3B5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27D3" w:rsidRPr="008C3A7C" w:rsidRDefault="001D4E62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2,790,331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E27D3" w:rsidRPr="008C3A7C" w:rsidRDefault="001D4E62" w:rsidP="00382460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1,417,591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8C3A7C" w:rsidRDefault="00000D67" w:rsidP="00382460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1,372,740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CB3B55" w:rsidRDefault="001E27D3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="00CB3B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</w:tr>
      <w:tr w:rsidR="001E27D3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C81DBF" w:rsidRDefault="001E27D3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27D3" w:rsidRPr="008C3A7C" w:rsidRDefault="00000D67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1,760,037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E27D3" w:rsidRPr="008C3A7C" w:rsidRDefault="00000D67" w:rsidP="00382460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894,130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8C3A7C" w:rsidRDefault="00000D67" w:rsidP="00382460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865,907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C81DBF" w:rsidRDefault="00AB504E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Gaza Strip </w:t>
            </w:r>
            <w:proofErr w:type="spellStart"/>
            <w:r w:rsidR="001E27D3"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Strip</w:t>
            </w:r>
            <w:proofErr w:type="spellEnd"/>
          </w:p>
        </w:tc>
      </w:tr>
      <w:tr w:rsidR="001E27D3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C81DBF" w:rsidRDefault="001E27D3" w:rsidP="00382460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27D3" w:rsidRPr="008C3A7C" w:rsidRDefault="00672139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901757"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901757"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901757"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901757" w:rsidRPr="008C3A7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411,640</w:t>
            </w: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E27D3" w:rsidRPr="008C3A7C" w:rsidRDefault="00841791" w:rsidP="002E33F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209,</w:t>
            </w:r>
            <w:r w:rsidR="002E33F3"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391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D3" w:rsidRPr="008C3A7C" w:rsidRDefault="00841791" w:rsidP="002E33F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202,</w:t>
            </w:r>
            <w:r w:rsidR="002E33F3"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249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7D3" w:rsidRPr="00C81DBF" w:rsidRDefault="001E27D3" w:rsidP="000A735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C04EA3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C04EA3" w:rsidRPr="00C81DBF" w:rsidRDefault="00C04EA3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tcMar>
              <w:left w:w="85" w:type="dxa"/>
              <w:right w:w="113" w:type="dxa"/>
            </w:tcMar>
            <w:vAlign w:val="center"/>
            <w:hideMark/>
          </w:tcPr>
          <w:p w:rsidR="00C04EA3" w:rsidRPr="008C3A7C" w:rsidRDefault="00C04EA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255,686</w:t>
            </w:r>
          </w:p>
        </w:tc>
        <w:tc>
          <w:tcPr>
            <w:tcW w:w="1276" w:type="dxa"/>
            <w:shd w:val="clear" w:color="auto" w:fill="auto"/>
            <w:tcMar>
              <w:left w:w="113" w:type="dxa"/>
              <w:right w:w="284" w:type="dxa"/>
            </w:tcMar>
            <w:vAlign w:val="center"/>
            <w:hideMark/>
          </w:tcPr>
          <w:p w:rsidR="00C04EA3" w:rsidRPr="009F3FB9" w:rsidRDefault="009F3FB9" w:rsidP="009F3FB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F3FB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130,157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113" w:type="dxa"/>
              <w:right w:w="113" w:type="dxa"/>
            </w:tcMar>
            <w:vAlign w:val="center"/>
            <w:hideMark/>
          </w:tcPr>
          <w:p w:rsidR="00C04EA3" w:rsidRPr="008C3A7C" w:rsidRDefault="00C04EA3" w:rsidP="009F3FB9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r w:rsidR="009F3FB9"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125,529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98" w:type="dxa"/>
            </w:tcMar>
            <w:vAlign w:val="center"/>
            <w:hideMark/>
          </w:tcPr>
          <w:p w:rsidR="00C04EA3" w:rsidRPr="00C81DBF" w:rsidRDefault="00C04EA3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C04EA3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C04EA3" w:rsidRPr="00C81DBF" w:rsidRDefault="00C04EA3" w:rsidP="00382460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tcMar>
              <w:left w:w="85" w:type="dxa"/>
              <w:right w:w="113" w:type="dxa"/>
            </w:tcMar>
            <w:vAlign w:val="center"/>
            <w:hideMark/>
          </w:tcPr>
          <w:p w:rsidR="00C04EA3" w:rsidRPr="008C3A7C" w:rsidRDefault="00C04EA3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155,954</w:t>
            </w:r>
          </w:p>
        </w:tc>
        <w:tc>
          <w:tcPr>
            <w:tcW w:w="1276" w:type="dxa"/>
            <w:shd w:val="clear" w:color="auto" w:fill="auto"/>
            <w:tcMar>
              <w:left w:w="113" w:type="dxa"/>
              <w:right w:w="284" w:type="dxa"/>
            </w:tcMar>
            <w:vAlign w:val="center"/>
            <w:hideMark/>
          </w:tcPr>
          <w:p w:rsidR="00C04EA3" w:rsidRPr="009F3FB9" w:rsidRDefault="009F3FB9" w:rsidP="009F3FB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F3FB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79,234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113" w:type="dxa"/>
              <w:right w:w="142" w:type="dxa"/>
            </w:tcMar>
            <w:vAlign w:val="center"/>
            <w:hideMark/>
          </w:tcPr>
          <w:p w:rsidR="00C04EA3" w:rsidRPr="008C3A7C" w:rsidRDefault="009F3FB9" w:rsidP="009F3FB9">
            <w:pPr>
              <w:ind w:firstLineChars="69" w:firstLine="11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76,720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98" w:type="dxa"/>
            </w:tcMar>
            <w:vAlign w:val="center"/>
            <w:hideMark/>
          </w:tcPr>
          <w:p w:rsidR="00C04EA3" w:rsidRPr="00C81DBF" w:rsidRDefault="00C04EA3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2C26D2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2C26D2" w:rsidP="002C26D2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81DB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C26D2" w:rsidRPr="008C3A7C" w:rsidRDefault="002C26D2" w:rsidP="0038246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C26D2" w:rsidRPr="008C3A7C" w:rsidRDefault="002C26D2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D2" w:rsidRPr="008C3A7C" w:rsidRDefault="002C26D2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2C26D2" w:rsidP="002C26D2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2C26D2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2C26D2" w:rsidP="002C26D2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4,682,471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2,379,186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2,303,285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2C26D2" w:rsidP="002C26D2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2C26D2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CB3B55" w:rsidP="002C26D2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2,862,487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1,454,438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1,408,049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CB3B55" w:rsidP="002C26D2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</w:tr>
      <w:tr w:rsidR="002C26D2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2C26D2" w:rsidP="002C26D2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1,819,984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924,748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D2" w:rsidRPr="008C3A7C" w:rsidRDefault="00901757" w:rsidP="002C26D2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895,236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D2" w:rsidRPr="00C81DBF" w:rsidRDefault="002C26D2" w:rsidP="002C26D2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2E33F3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3F3" w:rsidRPr="00C81DBF" w:rsidRDefault="002E33F3" w:rsidP="002C26D2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E33F3" w:rsidRPr="008C3A7C" w:rsidRDefault="002E33F3" w:rsidP="002E33F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419</w:t>
            </w:r>
            <w:r w:rsidR="00BC252D"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33F3" w:rsidRPr="008C3A7C" w:rsidRDefault="002E33F3" w:rsidP="002E33F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213,189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3F3" w:rsidRPr="008C3A7C" w:rsidRDefault="002E33F3" w:rsidP="002E33F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205,919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3F3" w:rsidRPr="00C81DBF" w:rsidRDefault="002E33F3" w:rsidP="000A735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C04EA3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C04EA3" w:rsidRPr="00C81DBF" w:rsidRDefault="00C04EA3" w:rsidP="002C26D2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142" w:type="dxa"/>
            </w:tcMar>
            <w:vAlign w:val="center"/>
            <w:hideMark/>
          </w:tcPr>
          <w:p w:rsidR="00C04EA3" w:rsidRPr="008C3A7C" w:rsidRDefault="00C04EA3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260,324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227" w:type="dxa"/>
            </w:tcMar>
            <w:vAlign w:val="center"/>
            <w:hideMark/>
          </w:tcPr>
          <w:p w:rsidR="00C04EA3" w:rsidRPr="008C3A7C" w:rsidRDefault="00C04EA3" w:rsidP="000A735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    132,517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170" w:type="dxa"/>
            </w:tcMar>
            <w:vAlign w:val="center"/>
            <w:hideMark/>
          </w:tcPr>
          <w:p w:rsidR="00C04EA3" w:rsidRPr="008C3A7C" w:rsidRDefault="00C04EA3" w:rsidP="009F3FB9">
            <w:pPr>
              <w:ind w:firstLine="12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 </w:t>
            </w:r>
            <w:r w:rsidR="009F3FB9"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127,807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98" w:type="dxa"/>
            </w:tcMar>
            <w:vAlign w:val="center"/>
            <w:hideMark/>
          </w:tcPr>
          <w:p w:rsidR="00C04EA3" w:rsidRPr="00C81DBF" w:rsidRDefault="00C04EA3" w:rsidP="002C26D2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57119B" w:rsidRPr="00C81DBF" w:rsidTr="006A7326">
        <w:trPr>
          <w:trHeight w:val="330"/>
          <w:jc w:val="center"/>
        </w:trPr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57119B" w:rsidRPr="00C81DBF" w:rsidRDefault="0057119B" w:rsidP="002C26D2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1DB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142" w:type="dxa"/>
            </w:tcMar>
            <w:vAlign w:val="center"/>
            <w:hideMark/>
          </w:tcPr>
          <w:p w:rsidR="0057119B" w:rsidRPr="008C3A7C" w:rsidRDefault="0057119B" w:rsidP="002C26D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158,784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227" w:type="dxa"/>
            </w:tcMar>
            <w:vAlign w:val="center"/>
            <w:hideMark/>
          </w:tcPr>
          <w:p w:rsidR="0057119B" w:rsidRPr="008C3A7C" w:rsidRDefault="0057119B" w:rsidP="0057119B">
            <w:pPr>
              <w:ind w:left="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    80,672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70" w:type="dxa"/>
            </w:tcMar>
            <w:vAlign w:val="center"/>
            <w:hideMark/>
          </w:tcPr>
          <w:p w:rsidR="0057119B" w:rsidRPr="008C3A7C" w:rsidRDefault="0057119B" w:rsidP="0057119B">
            <w:pPr>
              <w:tabs>
                <w:tab w:val="left" w:pos="141"/>
              </w:tabs>
              <w:ind w:firstLine="8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       78,112 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98" w:type="dxa"/>
            </w:tcMar>
            <w:vAlign w:val="center"/>
            <w:hideMark/>
          </w:tcPr>
          <w:p w:rsidR="0057119B" w:rsidRPr="00C81DBF" w:rsidRDefault="0057119B" w:rsidP="002C26D2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57119B" w:rsidRPr="00C81DBF" w:rsidTr="00CB3B55">
        <w:trPr>
          <w:trHeight w:val="330"/>
          <w:jc w:val="center"/>
        </w:trPr>
        <w:tc>
          <w:tcPr>
            <w:tcW w:w="433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7119B" w:rsidRDefault="0057119B" w:rsidP="00CB3B55">
            <w:r w:rsidRPr="00C51EF8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* </w:t>
            </w:r>
            <w:r w:rsidRPr="00C51EF8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>البيانات</w:t>
            </w:r>
            <w:r w:rsidRPr="00C51EF8"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تشمل محافظة</w:t>
            </w:r>
            <w:r w:rsidRPr="00C51EF8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C51EF8">
              <w:rPr>
                <w:rFonts w:cs="Simplified Arabic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القدس</w:t>
            </w:r>
            <w:r w:rsidRPr="00C51EF8">
              <w:rPr>
                <w:rFonts w:cs="Simplified Arabic" w:hint="cs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.</w:t>
            </w:r>
          </w:p>
          <w:p w:rsidR="0057119B" w:rsidRPr="00BD31CE" w:rsidRDefault="0057119B" w:rsidP="00BD31CE">
            <w:pPr>
              <w:ind w:firstLineChars="100" w:firstLine="100"/>
              <w:jc w:val="center"/>
              <w:rPr>
                <w:rFonts w:ascii="Arial" w:hAnsi="Arial" w:cs="Arial"/>
                <w:noProof w:val="0"/>
                <w:color w:val="000000" w:themeColor="text1"/>
                <w:sz w:val="10"/>
                <w:szCs w:val="10"/>
              </w:rPr>
            </w:pP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7119B" w:rsidRPr="008C3A7C" w:rsidRDefault="0057119B" w:rsidP="00C81DBF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7119B" w:rsidRPr="00C81DBF" w:rsidRDefault="0057119B" w:rsidP="00CB3B55">
            <w:pPr>
              <w:ind w:firstLineChars="100" w:firstLine="13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Data includes Jerusalem Governorate. </w:t>
            </w:r>
            <w:r w:rsidRPr="00C51EF8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>*</w:t>
            </w:r>
          </w:p>
        </w:tc>
      </w:tr>
    </w:tbl>
    <w:p w:rsidR="00415E11" w:rsidRPr="00C51EF8" w:rsidRDefault="00415E11" w:rsidP="00653CC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السكان المقدر </w:t>
      </w:r>
      <w:r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المنطقة،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( 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منتصف </w:t>
      </w:r>
      <w:r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الاعوام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653CC5"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-</w:t>
      </w:r>
      <w:r w:rsidR="00653CC5"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2005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</w:p>
    <w:p w:rsidR="00415E11" w:rsidRPr="00C51EF8" w:rsidRDefault="00415E11" w:rsidP="00653CC5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Estimated Population in Palestine by Region (Mid Years </w:t>
      </w:r>
      <w:r w:rsidR="00653CC5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2005</w:t>
      </w: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</w:t>
      </w:r>
      <w:r w:rsidR="00653CC5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2015</w:t>
      </w: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)</w:t>
      </w:r>
    </w:p>
    <w:p w:rsidR="00415E11" w:rsidRPr="00594F2F" w:rsidRDefault="00415E11" w:rsidP="00415E11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tblW w:w="75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2"/>
        <w:gridCol w:w="1239"/>
        <w:gridCol w:w="1134"/>
        <w:gridCol w:w="310"/>
        <w:gridCol w:w="541"/>
        <w:gridCol w:w="844"/>
        <w:gridCol w:w="1140"/>
        <w:gridCol w:w="954"/>
        <w:gridCol w:w="713"/>
      </w:tblGrid>
      <w:tr w:rsidR="00F149F3" w:rsidRPr="00C51EF8" w:rsidTr="00F149F3">
        <w:trPr>
          <w:trHeight w:val="227"/>
          <w:jc w:val="center"/>
        </w:trPr>
        <w:tc>
          <w:tcPr>
            <w:tcW w:w="33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C51EF8" w:rsidRDefault="00F149F3" w:rsidP="008D2766">
            <w:pPr>
              <w:bidi w:val="0"/>
              <w:rPr>
                <w:rFonts w:ascii="Arial" w:eastAsia="Calibri" w:hAnsi="Arial" w:cs="Simplified Arabic"/>
                <w:color w:val="000000" w:themeColor="text1"/>
                <w:sz w:val="14"/>
                <w:szCs w:val="14"/>
              </w:rPr>
            </w:pPr>
            <w:r w:rsidRPr="00C51EF8">
              <w:rPr>
                <w:rFonts w:ascii="Arial" w:eastAsia="Calibri" w:hAnsi="Arial" w:cs="Simplified Arabic"/>
                <w:color w:val="000000" w:themeColor="text1"/>
                <w:sz w:val="14"/>
                <w:szCs w:val="14"/>
              </w:rPr>
              <w:t>Number in Thousand</w:t>
            </w:r>
          </w:p>
        </w:tc>
        <w:tc>
          <w:tcPr>
            <w:tcW w:w="541" w:type="dxa"/>
            <w:tcBorders>
              <w:top w:val="nil"/>
              <w:left w:val="nil"/>
              <w:right w:val="nil"/>
            </w:tcBorders>
          </w:tcPr>
          <w:p w:rsidR="00F149F3" w:rsidRPr="00C51EF8" w:rsidRDefault="00F149F3" w:rsidP="008D2766">
            <w:pPr>
              <w:rPr>
                <w:rFonts w:ascii="Arial" w:eastAsia="Calibri" w:hAnsi="Arial" w:cs="Simplified Arabic" w:hint="cs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5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C51EF8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4"/>
                <w:szCs w:val="14"/>
                <w:rtl/>
              </w:rPr>
            </w:pPr>
            <w:r w:rsidRPr="00C51EF8">
              <w:rPr>
                <w:rFonts w:ascii="Arial" w:eastAsia="Calibri" w:hAnsi="Arial" w:cs="Simplified Arabic" w:hint="cs"/>
                <w:color w:val="000000" w:themeColor="text1"/>
                <w:sz w:val="14"/>
                <w:szCs w:val="14"/>
                <w:rtl/>
              </w:rPr>
              <w:t>العدد بالألف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vMerge w:val="restart"/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224" w:type="dxa"/>
            <w:gridSpan w:val="4"/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C51EF8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</w:t>
            </w:r>
            <w:r w:rsidRPr="00C51EF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51EF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844" w:type="dxa"/>
            <w:vMerge w:val="restart"/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قطاع</w:t>
            </w:r>
            <w:r w:rsidRPr="00C51EF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  <w:p w:rsidR="00F149F3" w:rsidRPr="00C51EF8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140" w:type="dxa"/>
            <w:vMerge w:val="restart"/>
            <w:vAlign w:val="center"/>
          </w:tcPr>
          <w:p w:rsidR="00F149F3" w:rsidRPr="00C51EF8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الضفة</w:t>
            </w:r>
            <w:r w:rsidRPr="00C51EF8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51EF8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الغربية</w:t>
            </w: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F149F3" w:rsidRPr="00C51EF8" w:rsidRDefault="00F149F3" w:rsidP="008D2766">
            <w:pPr>
              <w:bidi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54" w:type="dxa"/>
            <w:vMerge w:val="restart"/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13" w:type="dxa"/>
            <w:vMerge w:val="restart"/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vMerge/>
            <w:tcBorders>
              <w:bottom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C51EF8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C51EF8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C51EF8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C51EF8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:rsidR="00F149F3" w:rsidRPr="00C51EF8" w:rsidRDefault="00F149F3" w:rsidP="00CD66EA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149F3" w:rsidRPr="00C51EF8" w:rsidRDefault="00F149F3" w:rsidP="00CD66EA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44" w:type="dxa"/>
            <w:vMerge/>
            <w:tcBorders>
              <w:bottom w:val="single" w:sz="4" w:space="0" w:color="000000"/>
            </w:tcBorders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bottom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bottom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2005</w:t>
            </w:r>
          </w:p>
        </w:tc>
        <w:tc>
          <w:tcPr>
            <w:tcW w:w="1239" w:type="dxa"/>
            <w:tcBorders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131.8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221.3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353.1</w:t>
            </w: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1,304.4</w:t>
            </w:r>
          </w:p>
        </w:tc>
        <w:tc>
          <w:tcPr>
            <w:tcW w:w="1140" w:type="dxa"/>
            <w:tcBorders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2,203.7</w:t>
            </w:r>
          </w:p>
        </w:tc>
        <w:tc>
          <w:tcPr>
            <w:tcW w:w="954" w:type="dxa"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3,508.1</w:t>
            </w:r>
          </w:p>
        </w:tc>
        <w:tc>
          <w:tcPr>
            <w:tcW w:w="713" w:type="dxa"/>
            <w:tcBorders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2005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223.0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357.4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1,349.3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2,262.7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3,612.0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2006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137.0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224.7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361.7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1,395.7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2,323.5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3,719.2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2007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139.6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228.8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368.4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1,440.3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2,385.2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3,825.5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2008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142.1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233.0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375.1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1,486.8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2,448.4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3,935.2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2009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144.7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237.3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382.0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1,535.1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2,513.3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4,048.4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241.8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389.3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1,588.7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2,580.2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4,168.9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150.3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246.4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396.7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1,644.3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2,649.0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4,293.3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000D67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153.1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251.0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404.1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1,701.4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2,719.1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000D6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4,420.5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000D67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F149F3" w:rsidRPr="008C3A7C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156.0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15297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255.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F149F3" w:rsidRDefault="00F149F3" w:rsidP="00CD66EA">
            <w:pP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8C3A7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411.6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**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1,760.0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8C3A7C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2,790.3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8C3A7C" w:rsidRDefault="00F149F3" w:rsidP="00247B85">
            <w:pPr>
              <w:bidi w:val="0"/>
              <w:jc w:val="right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**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4,550.</w:t>
            </w:r>
            <w:r>
              <w:rPr>
                <w:rFonts w:ascii="Arial" w:eastAsia="Calibri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C51EF8" w:rsidRDefault="00F149F3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F149F3" w:rsidRPr="00C51EF8" w:rsidTr="00F149F3">
        <w:trPr>
          <w:trHeight w:val="227"/>
          <w:jc w:val="center"/>
        </w:trPr>
        <w:tc>
          <w:tcPr>
            <w:tcW w:w="712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bidi w:val="0"/>
              <w:ind w:left="-34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49F3" w:rsidRPr="008C3A7C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158.8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149F3" w:rsidRPr="008C3A7C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color w:val="000000" w:themeColor="text1"/>
                <w:sz w:val="16"/>
                <w:szCs w:val="16"/>
              </w:rPr>
              <w:t>260.3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149F3" w:rsidRPr="008C3A7C" w:rsidRDefault="00F149F3" w:rsidP="00CD66E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3A7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419.1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149F3" w:rsidRPr="008C3A7C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1,820.0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149F3" w:rsidRPr="008C3A7C" w:rsidRDefault="00F149F3" w:rsidP="00F4319A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2,862.</w:t>
            </w:r>
            <w:r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9F3" w:rsidRPr="008C3A7C" w:rsidRDefault="00F149F3" w:rsidP="007A4BEE">
            <w:pPr>
              <w:bidi w:val="0"/>
              <w:jc w:val="right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4,682.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F149F3" w:rsidRPr="00C51EF8" w:rsidRDefault="00F149F3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</w:tbl>
    <w:p w:rsidR="00BD31CE" w:rsidRPr="00BD31CE" w:rsidRDefault="00BD31CE">
      <w:pPr>
        <w:bidi w:val="0"/>
        <w:rPr>
          <w:sz w:val="4"/>
          <w:szCs w:val="4"/>
        </w:rPr>
      </w:pPr>
    </w:p>
    <w:tbl>
      <w:tblPr>
        <w:tblW w:w="7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0"/>
        <w:gridCol w:w="2551"/>
      </w:tblGrid>
      <w:tr w:rsidR="00415E11" w:rsidRPr="00C51EF8" w:rsidTr="00BD31CE">
        <w:trPr>
          <w:trHeight w:val="227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51EF8" w:rsidRDefault="00101C86" w:rsidP="008D276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Data includes Jerusalem Governorate. </w:t>
            </w:r>
            <w:r w:rsidR="00BD31CE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C51EF8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>*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E11" w:rsidRPr="00C51EF8" w:rsidRDefault="00101C86" w:rsidP="008D2766">
            <w:pPr>
              <w:ind w:left="24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Simplified Arabic" w:hint="cs"/>
                <w:color w:val="000000" w:themeColor="text1"/>
                <w:sz w:val="13"/>
                <w:szCs w:val="13"/>
                <w:rtl/>
              </w:rPr>
              <w:t xml:space="preserve">* </w:t>
            </w:r>
            <w:r w:rsidRPr="00C51EF8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>البيانات</w:t>
            </w:r>
            <w:r w:rsidRPr="00C51EF8">
              <w:rPr>
                <w:rFonts w:cs="Simplified Arabic" w:hint="cs"/>
                <w:noProof w:val="0"/>
                <w:color w:val="000000" w:themeColor="text1"/>
                <w:sz w:val="13"/>
                <w:szCs w:val="13"/>
                <w:rtl/>
              </w:rPr>
              <w:t xml:space="preserve"> تشمل محافظة</w:t>
            </w:r>
            <w:r w:rsidRPr="00C51EF8">
              <w:rPr>
                <w:rFonts w:cs="Simplified Arabic"/>
                <w:noProof w:val="0"/>
                <w:color w:val="000000" w:themeColor="text1"/>
                <w:sz w:val="13"/>
                <w:szCs w:val="13"/>
                <w:rtl/>
              </w:rPr>
              <w:t xml:space="preserve"> </w:t>
            </w:r>
            <w:r w:rsidRPr="00C51EF8">
              <w:rPr>
                <w:rFonts w:cs="Simplified Arabic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القدس</w:t>
            </w:r>
            <w:r w:rsidRPr="00C51EF8">
              <w:rPr>
                <w:rFonts w:cs="Simplified Arabic" w:hint="cs"/>
                <w:noProof w:val="0"/>
                <w:snapToGrid w:val="0"/>
                <w:color w:val="000000" w:themeColor="text1"/>
                <w:sz w:val="13"/>
                <w:szCs w:val="13"/>
                <w:rtl/>
              </w:rPr>
              <w:t>.</w:t>
            </w:r>
          </w:p>
        </w:tc>
      </w:tr>
      <w:tr w:rsidR="00837FDE" w:rsidRPr="00BD31CE" w:rsidTr="00BD31CE">
        <w:trPr>
          <w:trHeight w:val="227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FDE" w:rsidRPr="00BD31CE" w:rsidRDefault="00BD31CE" w:rsidP="005F61F3">
            <w:pPr>
              <w:bidi w:val="0"/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</w:pPr>
            <w:r>
              <w:rPr>
                <w:color w:val="000000" w:themeColor="text1"/>
                <w:sz w:val="13"/>
                <w:szCs w:val="13"/>
                <w:lang w:eastAsia="ar-SA"/>
              </w:rPr>
              <w:t xml:space="preserve">** </w:t>
            </w:r>
            <w:r w:rsidRPr="00BD31CE">
              <w:rPr>
                <w:color w:val="000000" w:themeColor="text1"/>
                <w:sz w:val="13"/>
                <w:szCs w:val="13"/>
                <w:lang w:eastAsia="ar-SA"/>
              </w:rPr>
              <w:t>The difference between</w:t>
            </w:r>
            <w:r w:rsidRPr="00BD31CE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</w:t>
            </w:r>
            <w:r w:rsidRPr="00BD31CE">
              <w:rPr>
                <w:color w:val="000000" w:themeColor="text1"/>
                <w:sz w:val="13"/>
                <w:szCs w:val="13"/>
                <w:lang w:eastAsia="ar-SA"/>
              </w:rPr>
              <w:t>this figure</w:t>
            </w:r>
            <w:r w:rsidRPr="00BD31CE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</w:t>
            </w:r>
            <w:r w:rsidRPr="00BD31CE">
              <w:rPr>
                <w:color w:val="000000" w:themeColor="text1"/>
                <w:sz w:val="13"/>
                <w:szCs w:val="13"/>
                <w:lang w:eastAsia="ar-SA"/>
              </w:rPr>
              <w:t>and</w:t>
            </w:r>
            <w:r w:rsidRPr="00BD31CE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</w:t>
            </w:r>
            <w:r w:rsidRPr="00BD31CE">
              <w:rPr>
                <w:color w:val="000000" w:themeColor="text1"/>
                <w:sz w:val="13"/>
                <w:szCs w:val="13"/>
                <w:lang w:eastAsia="ar-SA"/>
              </w:rPr>
              <w:t>the figure</w:t>
            </w:r>
            <w:r w:rsidR="00594F2F">
              <w:rPr>
                <w:color w:val="000000" w:themeColor="text1"/>
                <w:sz w:val="13"/>
                <w:szCs w:val="13"/>
                <w:lang w:eastAsia="ar-SA"/>
              </w:rPr>
              <w:t xml:space="preserve"> in the</w:t>
            </w:r>
            <w:r w:rsidR="00594F2F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</w:t>
            </w:r>
            <w:r w:rsidR="00594F2F" w:rsidRPr="00BD31CE">
              <w:rPr>
                <w:color w:val="000000" w:themeColor="text1"/>
                <w:sz w:val="13"/>
                <w:szCs w:val="13"/>
                <w:lang w:eastAsia="ar-SA"/>
              </w:rPr>
              <w:t>previous</w:t>
            </w:r>
            <w:r w:rsidR="00594F2F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table</w:t>
            </w:r>
            <w:r w:rsidRPr="00BD31CE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</w:t>
            </w:r>
            <w:r w:rsidRPr="00BD31CE">
              <w:rPr>
                <w:color w:val="000000" w:themeColor="text1"/>
                <w:sz w:val="13"/>
                <w:szCs w:val="13"/>
                <w:lang w:eastAsia="ar-SA"/>
              </w:rPr>
              <w:t>as a result of</w:t>
            </w:r>
            <w:r w:rsidRPr="00BD31CE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 xml:space="preserve"> </w:t>
            </w:r>
            <w:r w:rsidRPr="00BD31CE">
              <w:rPr>
                <w:color w:val="000000" w:themeColor="text1"/>
                <w:sz w:val="13"/>
                <w:szCs w:val="13"/>
                <w:lang w:eastAsia="ar-SA"/>
              </w:rPr>
              <w:t>rounding</w:t>
            </w:r>
            <w:r w:rsidR="005F61F3">
              <w:rPr>
                <w:rFonts w:ascii="Arial" w:hAnsi="Arial" w:cs="Arial"/>
                <w:color w:val="000000" w:themeColor="text1"/>
                <w:sz w:val="13"/>
                <w:szCs w:val="13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FDE" w:rsidRPr="00BD31CE" w:rsidRDefault="00837FDE" w:rsidP="00594F2F">
            <w:pPr>
              <w:rPr>
                <w:rFonts w:ascii="Arial" w:hAnsi="Arial" w:cs="Arial"/>
                <w:color w:val="000000" w:themeColor="text1"/>
                <w:sz w:val="13"/>
                <w:szCs w:val="13"/>
                <w:rtl/>
                <w:lang w:eastAsia="ar-SA"/>
              </w:rPr>
            </w:pPr>
            <w:r w:rsidRPr="00BD31CE">
              <w:rPr>
                <w:rFonts w:ascii="Arial" w:hAnsi="Arial" w:cs="Arial" w:hint="cs"/>
                <w:color w:val="000000" w:themeColor="text1"/>
                <w:sz w:val="13"/>
                <w:szCs w:val="13"/>
                <w:rtl/>
                <w:lang w:eastAsia="ar-SA"/>
              </w:rPr>
              <w:t>** الاختلاف بين هذا الرقم والرقم</w:t>
            </w:r>
            <w:r w:rsidR="00594F2F">
              <w:rPr>
                <w:rFonts w:ascii="Arial" w:hAnsi="Arial" w:cs="Arial" w:hint="cs"/>
                <w:color w:val="000000" w:themeColor="text1"/>
                <w:sz w:val="13"/>
                <w:szCs w:val="13"/>
                <w:rtl/>
                <w:lang w:eastAsia="ar-SA"/>
              </w:rPr>
              <w:t xml:space="preserve"> في الجدول</w:t>
            </w:r>
            <w:r w:rsidRPr="00BD31CE">
              <w:rPr>
                <w:rFonts w:ascii="Arial" w:hAnsi="Arial" w:cs="Arial" w:hint="cs"/>
                <w:color w:val="000000" w:themeColor="text1"/>
                <w:sz w:val="13"/>
                <w:szCs w:val="13"/>
                <w:rtl/>
                <w:lang w:eastAsia="ar-SA"/>
              </w:rPr>
              <w:t xml:space="preserve"> السابق </w:t>
            </w:r>
            <w:r w:rsidR="00594F2F">
              <w:rPr>
                <w:rFonts w:ascii="Arial" w:hAnsi="Arial" w:cs="Arial" w:hint="cs"/>
                <w:color w:val="000000" w:themeColor="text1"/>
                <w:sz w:val="13"/>
                <w:szCs w:val="13"/>
                <w:rtl/>
                <w:lang w:eastAsia="ar-SA"/>
              </w:rPr>
              <w:t>ناتج عن التقريب</w:t>
            </w:r>
            <w:r w:rsidRPr="00BD31CE">
              <w:rPr>
                <w:rFonts w:ascii="Arial" w:hAnsi="Arial" w:cs="Arial" w:hint="cs"/>
                <w:color w:val="000000" w:themeColor="text1"/>
                <w:sz w:val="13"/>
                <w:szCs w:val="13"/>
                <w:rtl/>
                <w:lang w:eastAsia="ar-SA"/>
              </w:rPr>
              <w:t>.</w:t>
            </w:r>
          </w:p>
        </w:tc>
      </w:tr>
    </w:tbl>
    <w:p w:rsidR="003A0C81" w:rsidRPr="0079524A" w:rsidRDefault="003A0C81" w:rsidP="00A02E7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>عدد السكان المقدر في محافظة القدس حسب التجمع</w:t>
      </w:r>
      <w:r w:rsidR="00C81A00"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A02E7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(</w:t>
      </w:r>
      <w:r w:rsidR="00C81A00"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منتصف </w:t>
      </w:r>
      <w:r w:rsidR="00A02E7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الاعوام</w:t>
      </w:r>
      <w:r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05028B"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2014</w:t>
      </w:r>
      <w:r w:rsidR="0079524A"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،</w:t>
      </w:r>
      <w:r w:rsidR="0005028B" w:rsidRPr="007952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2015</w:t>
      </w:r>
      <w:r w:rsidR="00A02E7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)</w:t>
      </w:r>
    </w:p>
    <w:p w:rsidR="003A0C81" w:rsidRPr="00C51EF8" w:rsidRDefault="003A0C81" w:rsidP="0079524A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Estimated Population in Jerusalem Governorate by Locality</w:t>
      </w:r>
      <w:r w:rsidR="0079524A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A02E7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(</w:t>
      </w:r>
      <w:r w:rsidR="00C81A00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Mid- Year</w:t>
      </w:r>
      <w:r w:rsidR="00A02E7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s</w:t>
      </w: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05028B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2014</w:t>
      </w:r>
      <w:r w:rsidR="0079524A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="0005028B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2015</w:t>
      </w:r>
      <w:r w:rsidR="00A02E7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)</w:t>
      </w:r>
    </w:p>
    <w:p w:rsidR="003A0C81" w:rsidRPr="00C51EF8" w:rsidRDefault="003A0C81" w:rsidP="003A0C8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54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69"/>
        <w:gridCol w:w="1134"/>
        <w:gridCol w:w="1134"/>
        <w:gridCol w:w="3204"/>
      </w:tblGrid>
      <w:tr w:rsidR="0005028B" w:rsidRPr="00C51EF8" w:rsidTr="001C287B">
        <w:trPr>
          <w:trHeight w:val="284"/>
          <w:jc w:val="center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028B" w:rsidRPr="00C51EF8" w:rsidRDefault="00A02E7B" w:rsidP="008D2766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المنطقة/ </w:t>
            </w:r>
            <w:r w:rsidR="0005028B" w:rsidRPr="00C51EF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8B" w:rsidRPr="00C51EF8" w:rsidRDefault="0005028B" w:rsidP="0005028B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8B" w:rsidRPr="00C51EF8" w:rsidRDefault="0005028B" w:rsidP="008D276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8B" w:rsidRPr="00C51EF8" w:rsidRDefault="00A02E7B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1DB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C9738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\</w:t>
            </w:r>
            <w:r w:rsidRPr="00C51EF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5028B" w:rsidRPr="00C51EF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05028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05028B" w:rsidRPr="00C51EF8" w:rsidRDefault="0005028B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tcMar>
              <w:right w:w="28" w:type="dxa"/>
            </w:tcMar>
            <w:vAlign w:val="center"/>
          </w:tcPr>
          <w:p w:rsidR="0005028B" w:rsidRPr="008C3A7C" w:rsidRDefault="00672139" w:rsidP="001C287B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1C287B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1C287B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411,640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5028B" w:rsidRPr="008C3A7C" w:rsidRDefault="00672139" w:rsidP="001C287B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1C287B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1C287B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419,108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05028B" w:rsidRPr="00C51EF8" w:rsidRDefault="0005028B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C51EF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C51EF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 w:rsidP="001C287B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255,686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 w:rsidP="001C287B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260,324</w:t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C51EF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C51EF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672139" w:rsidP="001C287B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1C287B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1C287B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155,954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672139" w:rsidP="001C287B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1C287B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1C287B"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158,784</w:t>
            </w:r>
            <w:r w:rsidRPr="008C3A7C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2,678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2,727</w:t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1,632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1,662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9,963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10,144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1,354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1,829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1,862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3,591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3,656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2,568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2,614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22,969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23,386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4,490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4,572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'Anan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4,761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4,847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5,435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5,533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787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802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3,579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3,644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7,669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7,809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7,075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7,203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1,208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1,230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قَطَنَه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7,286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7,418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4,385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4,465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134" w:type="dxa"/>
            <w:tcBorders>
              <w:top w:val="nil"/>
              <w:left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2,138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2,177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13,594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13,840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'Anata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الكَعابِنَه (تَجَمُّع بَدَوي)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783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797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3,838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3,908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19,863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20,223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12,164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12,385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عَرَب الجَهَالين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813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828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'Arab al Jahalin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6,544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6,662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134" w:type="dxa"/>
            <w:tcBorders>
              <w:top w:val="nil"/>
              <w:left w:val="nil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2,239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1C287B" w:rsidRPr="00C51EF8" w:rsidTr="007C76C9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C287B" w:rsidRPr="00C51EF8" w:rsidRDefault="001C287B" w:rsidP="008D2766">
            <w:pPr>
              <w:ind w:firstLine="414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جبع (تجمع بدوي)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 w:rsidP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C287B" w:rsidRPr="008C3A7C" w:rsidRDefault="001C287B" w:rsidP="001C287B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8C3A7C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C287B" w:rsidRPr="00C51EF8" w:rsidRDefault="001C287B" w:rsidP="008D2766">
            <w:pPr>
              <w:bidi w:val="0"/>
              <w:ind w:firstLine="2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Jaba' (Tajammu' Badawi)</w:t>
            </w:r>
          </w:p>
        </w:tc>
      </w:tr>
    </w:tbl>
    <w:p w:rsidR="003A0C81" w:rsidRPr="00C51EF8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05028B" w:rsidRPr="00C51EF8" w:rsidRDefault="0005028B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15E11" w:rsidRPr="00C51EF8" w:rsidRDefault="00415E11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C51EF8">
        <w:rPr>
          <w:rFonts w:cs="Simplified Arabic" w:hint="cs"/>
          <w:b/>
          <w:bCs/>
          <w:color w:val="000000" w:themeColor="text1"/>
          <w:rtl/>
        </w:rPr>
        <w:lastRenderedPageBreak/>
        <w:t>التركيب العمري والنوعي للسكان</w:t>
      </w:r>
    </w:p>
    <w:p w:rsidR="008007B4" w:rsidRPr="00C51EF8" w:rsidRDefault="008007B4" w:rsidP="00330F3C">
      <w:pPr>
        <w:jc w:val="lowKashida"/>
        <w:rPr>
          <w:rFonts w:cs="Simplified Arabic"/>
          <w:color w:val="000000" w:themeColor="text1"/>
          <w:rtl/>
        </w:rPr>
      </w:pPr>
      <w:r w:rsidRPr="00C51EF8">
        <w:rPr>
          <w:rFonts w:cs="Simplified Arabic"/>
          <w:color w:val="000000" w:themeColor="text1"/>
          <w:rtl/>
        </w:rPr>
        <w:t>يمتاز المجتمع الفلسطيني في محافظة القدس بأنه مجتمع فتي، حيث أن نسبة الأفراد الذين</w:t>
      </w:r>
      <w:r w:rsidRPr="00C51EF8">
        <w:rPr>
          <w:rFonts w:cs="Simplified Arabic" w:hint="cs"/>
          <w:color w:val="000000" w:themeColor="text1"/>
          <w:rtl/>
        </w:rPr>
        <w:t xml:space="preserve"> </w:t>
      </w:r>
      <w:r w:rsidRPr="00C51EF8">
        <w:rPr>
          <w:rFonts w:cs="Simplified Arabic"/>
          <w:color w:val="000000" w:themeColor="text1"/>
          <w:rtl/>
        </w:rPr>
        <w:t>تقل أعمارهم عن 15 سنة في محافظة القدس</w:t>
      </w:r>
      <w:r w:rsidRPr="00C51EF8">
        <w:rPr>
          <w:rFonts w:cs="Simplified Arabic" w:hint="cs"/>
          <w:color w:val="000000" w:themeColor="text1"/>
          <w:rtl/>
        </w:rPr>
        <w:t xml:space="preserve"> في العام 2013</w:t>
      </w:r>
      <w:r w:rsidRPr="00C51EF8">
        <w:rPr>
          <w:rFonts w:cs="Simplified Arabic"/>
          <w:color w:val="000000" w:themeColor="text1"/>
          <w:rtl/>
        </w:rPr>
        <w:t xml:space="preserve"> بلغت </w:t>
      </w:r>
      <w:r w:rsidRPr="00C51EF8">
        <w:rPr>
          <w:rFonts w:cs="Simplified Arabic" w:hint="cs"/>
          <w:color w:val="000000" w:themeColor="text1"/>
          <w:rtl/>
        </w:rPr>
        <w:t>35</w:t>
      </w:r>
      <w:r w:rsidRPr="00C51EF8">
        <w:rPr>
          <w:rFonts w:cs="Simplified Arabic"/>
          <w:color w:val="000000" w:themeColor="text1"/>
          <w:rtl/>
        </w:rPr>
        <w:t>.</w:t>
      </w:r>
      <w:r w:rsidRPr="00C51EF8">
        <w:rPr>
          <w:rFonts w:cs="Simplified Arabic" w:hint="cs"/>
          <w:color w:val="000000" w:themeColor="text1"/>
          <w:rtl/>
        </w:rPr>
        <w:t>2</w:t>
      </w:r>
      <w:r w:rsidRPr="00C51EF8">
        <w:rPr>
          <w:rFonts w:cs="Simplified Arabic"/>
          <w:color w:val="000000" w:themeColor="text1"/>
          <w:rtl/>
        </w:rPr>
        <w:t xml:space="preserve">%، في حين بلغت نسبة الأفراد الذين أعمارهم </w:t>
      </w:r>
      <w:r w:rsidRPr="00C51EF8">
        <w:rPr>
          <w:rFonts w:cs="Simplified Arabic" w:hint="cs"/>
          <w:color w:val="000000" w:themeColor="text1"/>
          <w:rtl/>
        </w:rPr>
        <w:t>60</w:t>
      </w:r>
      <w:r w:rsidRPr="00C51EF8">
        <w:rPr>
          <w:rFonts w:cs="Simplified Arabic"/>
          <w:color w:val="000000" w:themeColor="text1"/>
          <w:rtl/>
        </w:rPr>
        <w:t xml:space="preserve"> سنة </w:t>
      </w:r>
      <w:r w:rsidRPr="00C51EF8">
        <w:rPr>
          <w:rFonts w:cs="Simplified Arabic" w:hint="cs"/>
          <w:color w:val="000000" w:themeColor="text1"/>
          <w:rtl/>
        </w:rPr>
        <w:t>فأكثر</w:t>
      </w:r>
      <w:r w:rsidRPr="00C51EF8">
        <w:rPr>
          <w:rFonts w:cs="Simplified Arabic"/>
          <w:color w:val="000000" w:themeColor="text1"/>
          <w:rtl/>
        </w:rPr>
        <w:t xml:space="preserve"> </w:t>
      </w:r>
      <w:r w:rsidRPr="00C51EF8">
        <w:rPr>
          <w:rFonts w:cs="Simplified Arabic" w:hint="cs"/>
          <w:color w:val="000000" w:themeColor="text1"/>
          <w:rtl/>
        </w:rPr>
        <w:t>6.</w:t>
      </w:r>
      <w:r w:rsidR="00330F3C">
        <w:rPr>
          <w:rFonts w:cs="Simplified Arabic" w:hint="cs"/>
          <w:color w:val="000000" w:themeColor="text1"/>
          <w:rtl/>
        </w:rPr>
        <w:t>7</w:t>
      </w:r>
      <w:r w:rsidRPr="00C51EF8">
        <w:rPr>
          <w:rFonts w:cs="Simplified Arabic"/>
          <w:color w:val="000000" w:themeColor="text1"/>
          <w:rtl/>
        </w:rPr>
        <w:t>%.</w:t>
      </w:r>
    </w:p>
    <w:p w:rsidR="008007B4" w:rsidRPr="00C51EF8" w:rsidRDefault="00DC5CA7" w:rsidP="00841791">
      <w:pPr>
        <w:jc w:val="lowKashida"/>
        <w:rPr>
          <w:rFonts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 xml:space="preserve">كما أن </w:t>
      </w:r>
      <w:r w:rsidR="008007B4" w:rsidRPr="00C51EF8">
        <w:rPr>
          <w:rFonts w:cs="Simplified Arabic" w:hint="cs"/>
          <w:color w:val="000000" w:themeColor="text1"/>
          <w:rtl/>
        </w:rPr>
        <w:t>نسبة اللاجئين الفلسطينيين في محافظة القدس</w:t>
      </w:r>
      <w:r>
        <w:rPr>
          <w:rFonts w:cs="Simplified Arabic" w:hint="cs"/>
          <w:color w:val="000000" w:themeColor="text1"/>
          <w:rtl/>
        </w:rPr>
        <w:t xml:space="preserve"> لعام 2013</w:t>
      </w:r>
      <w:r w:rsidR="008007B4" w:rsidRPr="00C51EF8">
        <w:rPr>
          <w:rFonts w:cs="Simplified Arabic" w:hint="cs"/>
          <w:color w:val="000000" w:themeColor="text1"/>
          <w:rtl/>
        </w:rPr>
        <w:t xml:space="preserve"> بلغت 25.1% من مجموع السكان الفلسطينيين في المحافظة حيث بلغت هذه النسبة 21.2% في منطقة </w:t>
      </w:r>
      <w:r w:rsidR="008007B4" w:rsidRPr="00C51EF8">
        <w:rPr>
          <w:rFonts w:cs="Simplified Arabic"/>
          <w:color w:val="000000" w:themeColor="text1"/>
        </w:rPr>
        <w:t>J1</w:t>
      </w:r>
      <w:r w:rsidR="008007B4" w:rsidRPr="00C51EF8">
        <w:rPr>
          <w:rFonts w:cs="Simplified Arabic" w:hint="cs"/>
          <w:color w:val="000000" w:themeColor="text1"/>
          <w:rtl/>
        </w:rPr>
        <w:t xml:space="preserve"> مقابل 31.4% في منطقة </w:t>
      </w:r>
      <w:r w:rsidR="008007B4" w:rsidRPr="00C51EF8">
        <w:rPr>
          <w:rFonts w:cs="Simplified Arabic"/>
          <w:color w:val="000000" w:themeColor="text1"/>
        </w:rPr>
        <w:t>J2</w:t>
      </w:r>
      <w:r w:rsidR="008007B4" w:rsidRPr="00C51EF8">
        <w:rPr>
          <w:rFonts w:cs="Simplified Arabic" w:hint="cs"/>
          <w:color w:val="000000" w:themeColor="text1"/>
          <w:rtl/>
        </w:rPr>
        <w:t>.</w:t>
      </w:r>
    </w:p>
    <w:p w:rsidR="001E27D3" w:rsidRPr="00C51EF8" w:rsidRDefault="001E27D3" w:rsidP="0089286D">
      <w:pPr>
        <w:jc w:val="lowKashida"/>
        <w:rPr>
          <w:rFonts w:cs="Simplified Arabic"/>
          <w:color w:val="000000" w:themeColor="text1"/>
          <w:rtl/>
        </w:rPr>
      </w:pPr>
    </w:p>
    <w:p w:rsidR="004B67BB" w:rsidRPr="00C51EF8" w:rsidRDefault="004B67BB" w:rsidP="00B43F6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للسكان الفلسطينيين</w:t>
      </w:r>
      <w:r w:rsidR="00EC7ACE"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 وفئات العمر، </w:t>
      </w:r>
      <w:r w:rsidR="00B43F64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</w:p>
    <w:p w:rsidR="004B67BB" w:rsidRPr="00B43F64" w:rsidRDefault="004B67BB" w:rsidP="00B43F64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Population</w:t>
      </w:r>
      <w:r w:rsidR="00EC7ACE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in Jerusalem Governorate</w:t>
      </w: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by Area and Age Groups, </w:t>
      </w:r>
      <w:r w:rsidR="00B43F6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2013</w:t>
      </w:r>
    </w:p>
    <w:p w:rsidR="004B67BB" w:rsidRPr="00C51EF8" w:rsidRDefault="004B67BB" w:rsidP="004B67BB">
      <w:pPr>
        <w:ind w:left="1"/>
        <w:jc w:val="center"/>
        <w:rPr>
          <w:rFonts w:ascii="Arial" w:hAnsi="Arial" w:cs="Simplified Arabic"/>
          <w:b/>
          <w:bCs/>
          <w:color w:val="000000" w:themeColor="text1"/>
          <w:sz w:val="8"/>
          <w:szCs w:val="8"/>
          <w:rtl/>
        </w:rPr>
      </w:pPr>
    </w:p>
    <w:p w:rsidR="004B67BB" w:rsidRPr="00C51EF8" w:rsidRDefault="004B67BB" w:rsidP="004B67BB">
      <w:pPr>
        <w:ind w:left="1"/>
        <w:jc w:val="center"/>
        <w:rPr>
          <w:rFonts w:cs="Simplified Arabic"/>
          <w:color w:val="000000" w:themeColor="text1"/>
          <w:sz w:val="18"/>
          <w:szCs w:val="18"/>
          <w:rtl/>
        </w:rPr>
      </w:pPr>
      <w:r w:rsidRPr="00C51EF8">
        <w:rPr>
          <w:rFonts w:cs="Simplified Arabic"/>
          <w:color w:val="000000" w:themeColor="text1"/>
          <w:sz w:val="18"/>
          <w:szCs w:val="18"/>
          <w:bdr w:val="single" w:sz="4" w:space="0" w:color="auto"/>
        </w:rPr>
        <w:drawing>
          <wp:inline distT="0" distB="0" distL="0" distR="0">
            <wp:extent cx="4619767" cy="2163170"/>
            <wp:effectExtent l="0" t="0" r="0" b="0"/>
            <wp:docPr id="1" name="Object 2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B67BB" w:rsidRPr="00C51EF8" w:rsidRDefault="004B67BB" w:rsidP="0089286D">
      <w:pPr>
        <w:jc w:val="lowKashida"/>
        <w:rPr>
          <w:rFonts w:cs="Simplified Arabic"/>
          <w:color w:val="000000" w:themeColor="text1"/>
          <w:rtl/>
        </w:rPr>
      </w:pPr>
    </w:p>
    <w:p w:rsidR="008007B4" w:rsidRPr="00C51EF8" w:rsidRDefault="008007B4" w:rsidP="008007B4">
      <w:pPr>
        <w:rPr>
          <w:color w:val="000000" w:themeColor="text1"/>
          <w:sz w:val="10"/>
          <w:szCs w:val="10"/>
          <w:rtl/>
        </w:rPr>
      </w:pPr>
    </w:p>
    <w:p w:rsidR="00914AE5" w:rsidRPr="00C51EF8" w:rsidRDefault="00914AE5" w:rsidP="0005028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معدل النمو السكاني </w:t>
      </w:r>
      <w:r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المقدر في </w:t>
      </w:r>
      <w:r w:rsidR="00D9439F"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C51EF8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05028B"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  <w:r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-</w:t>
      </w:r>
      <w:r w:rsidR="0005028B" w:rsidRPr="00C51EF8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2010</w:t>
      </w:r>
    </w:p>
    <w:p w:rsidR="00914AE5" w:rsidRPr="00C51EF8" w:rsidRDefault="00914AE5" w:rsidP="0005028B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Estimated Population Growth Rate in </w:t>
      </w:r>
      <w:r w:rsidR="00D9439F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Palestine</w:t>
      </w: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by Region, </w:t>
      </w:r>
      <w:r w:rsidR="0005028B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2010</w:t>
      </w: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</w:t>
      </w:r>
      <w:r w:rsidR="0005028B"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2014</w:t>
      </w:r>
    </w:p>
    <w:p w:rsidR="00914AE5" w:rsidRPr="00C51EF8" w:rsidRDefault="00914AE5" w:rsidP="00914AE5">
      <w:pPr>
        <w:bidi w:val="0"/>
        <w:rPr>
          <w:color w:val="000000" w:themeColor="text1"/>
          <w:sz w:val="10"/>
          <w:szCs w:val="10"/>
          <w:rtl/>
          <w:lang w:val="en-GB"/>
        </w:rPr>
      </w:pPr>
    </w:p>
    <w:tbl>
      <w:tblPr>
        <w:bidiVisual/>
        <w:tblW w:w="6735" w:type="dxa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5"/>
        <w:gridCol w:w="709"/>
        <w:gridCol w:w="709"/>
        <w:gridCol w:w="709"/>
        <w:gridCol w:w="709"/>
        <w:gridCol w:w="709"/>
        <w:gridCol w:w="1985"/>
      </w:tblGrid>
      <w:tr w:rsidR="0005028B" w:rsidRPr="00C51EF8" w:rsidTr="0005028B">
        <w:trPr>
          <w:trHeight w:val="312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5028B" w:rsidRPr="00C51EF8" w:rsidRDefault="0005028B" w:rsidP="00EF2F0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5028B" w:rsidRPr="00C51EF8" w:rsidRDefault="0005028B" w:rsidP="00000D6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5028B" w:rsidRPr="00C51EF8" w:rsidRDefault="0005028B" w:rsidP="00000D6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5028B" w:rsidRPr="00C51EF8" w:rsidRDefault="0005028B" w:rsidP="00000D6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5028B" w:rsidRPr="00C51EF8" w:rsidRDefault="0005028B" w:rsidP="00000D67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5028B" w:rsidRPr="00C51EF8" w:rsidRDefault="0005028B" w:rsidP="009A4EB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:rsidR="0005028B" w:rsidRPr="00C51EF8" w:rsidRDefault="0005028B" w:rsidP="00EF2F0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C51EF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05028B" w:rsidRPr="00C51EF8" w:rsidTr="0005028B">
        <w:trPr>
          <w:trHeight w:val="312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5028B" w:rsidRPr="00C51EF8" w:rsidRDefault="0005028B" w:rsidP="00862684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2.</w:t>
            </w:r>
            <w:r w:rsidR="00524D37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028B" w:rsidRPr="00C51EF8" w:rsidRDefault="00524D37" w:rsidP="00524D37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="0005028B" w:rsidRPr="00C51EF8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  <w:r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0</w:t>
            </w:r>
            <w:r w:rsidR="0005028B" w:rsidRPr="00C51EF8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028B" w:rsidRPr="00C51EF8" w:rsidRDefault="00524D37" w:rsidP="00524D3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="0005028B" w:rsidRPr="00C51EF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0</w:t>
            </w:r>
            <w:r w:rsidR="0005028B" w:rsidRPr="00C51EF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2.</w:t>
            </w:r>
            <w:r w:rsidR="00524D37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028B" w:rsidRPr="00C51EF8" w:rsidRDefault="00AC2420" w:rsidP="00524D37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2.</w:t>
            </w:r>
            <w:r w:rsidR="00FC1149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5028B" w:rsidRPr="00C51EF8" w:rsidRDefault="0005028B" w:rsidP="00862684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05028B" w:rsidRPr="00C51EF8" w:rsidTr="0005028B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5028B" w:rsidRPr="00C51EF8" w:rsidRDefault="0005028B" w:rsidP="00EF2F03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C51EF8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>2.</w:t>
            </w:r>
            <w:r w:rsidR="00524D37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>2.</w:t>
            </w:r>
            <w:r w:rsidR="00524D37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7</w:t>
            </w:r>
            <w:r w:rsidRPr="00C51EF8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2.</w:t>
            </w:r>
            <w:r w:rsidR="00524D37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7</w:t>
            </w: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</w:t>
            </w:r>
            <w:r w:rsidR="00524D3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AC2420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2.</w:t>
            </w:r>
            <w:r w:rsidR="00FC1149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5028B" w:rsidRPr="00C51EF8" w:rsidRDefault="0005028B" w:rsidP="00EF2F03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05028B" w:rsidRPr="00C51EF8" w:rsidTr="0005028B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5028B" w:rsidRPr="00C51EF8" w:rsidRDefault="0005028B" w:rsidP="00CE408E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>3.</w:t>
            </w:r>
            <w:r w:rsidR="00524D37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3.5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3.</w:t>
            </w:r>
            <w:r w:rsidR="00524D37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5</w:t>
            </w: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05028B" w:rsidP="00524D37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</w:t>
            </w:r>
            <w:r w:rsidR="00524D3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28B" w:rsidRPr="00C51EF8" w:rsidRDefault="00AC2420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3.</w:t>
            </w:r>
            <w:r w:rsidR="00FC1149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5028B" w:rsidRPr="00C51EF8" w:rsidRDefault="0005028B" w:rsidP="00CE408E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05028B" w:rsidRPr="00C51EF8" w:rsidTr="0005028B">
        <w:trPr>
          <w:trHeight w:val="312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05028B" w:rsidRPr="00C51EF8" w:rsidRDefault="0005028B" w:rsidP="00CE408E">
            <w:pPr>
              <w:pStyle w:val="Heading3"/>
              <w:ind w:left="57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028B" w:rsidRPr="00C51EF8" w:rsidRDefault="0005028B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>1.</w:t>
            </w:r>
            <w:r w:rsidR="00524D37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028B" w:rsidRPr="00C51EF8" w:rsidRDefault="0005028B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rtl/>
              </w:rPr>
              <w:t xml:space="preserve">1.9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028B" w:rsidRPr="00C51EF8" w:rsidRDefault="0005028B" w:rsidP="00524D37">
            <w:pPr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1.</w:t>
            </w:r>
            <w:r w:rsidR="00524D37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9</w:t>
            </w: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028B" w:rsidRPr="00C51EF8" w:rsidRDefault="0005028B" w:rsidP="00524D37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</w:t>
            </w:r>
            <w:r w:rsidR="00524D3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028B" w:rsidRPr="00C51EF8" w:rsidRDefault="00AC2420" w:rsidP="00524D37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51EF8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1.</w:t>
            </w:r>
            <w:r w:rsidR="00FC1149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28B" w:rsidRPr="00C51EF8" w:rsidRDefault="0005028B" w:rsidP="00CE408E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</w:tbl>
    <w:p w:rsidR="00C9582F" w:rsidRPr="00C51EF8" w:rsidRDefault="00101C86" w:rsidP="00101C86">
      <w:pPr>
        <w:jc w:val="center"/>
        <w:rPr>
          <w:rFonts w:ascii="Arial" w:hAnsi="Arial" w:cs="Arial"/>
          <w:b/>
          <w:bCs/>
          <w:color w:val="000000" w:themeColor="text1"/>
          <w:sz w:val="16"/>
          <w:szCs w:val="16"/>
        </w:rPr>
      </w:pPr>
      <w:r w:rsidRPr="00C51EF8">
        <w:rPr>
          <w:rFonts w:ascii="Arial" w:hAnsi="Arial" w:cs="Simplified Arabic" w:hint="cs"/>
          <w:color w:val="000000" w:themeColor="text1"/>
          <w:sz w:val="13"/>
          <w:szCs w:val="13"/>
          <w:rtl/>
        </w:rPr>
        <w:t xml:space="preserve">    </w:t>
      </w:r>
      <w:r w:rsidR="003F0630">
        <w:rPr>
          <w:rFonts w:ascii="Arial" w:hAnsi="Arial" w:cs="Simplified Arabic" w:hint="cs"/>
          <w:color w:val="000000" w:themeColor="text1"/>
          <w:sz w:val="13"/>
          <w:szCs w:val="13"/>
          <w:rtl/>
        </w:rPr>
        <w:t xml:space="preserve">   </w:t>
      </w:r>
      <w:r w:rsidRPr="00C51EF8">
        <w:rPr>
          <w:rFonts w:ascii="Arial" w:hAnsi="Arial" w:cs="Simplified Arabic" w:hint="cs"/>
          <w:color w:val="000000" w:themeColor="text1"/>
          <w:sz w:val="13"/>
          <w:szCs w:val="13"/>
          <w:rtl/>
        </w:rPr>
        <w:t xml:space="preserve">* </w:t>
      </w:r>
      <w:r w:rsidRPr="00C51EF8">
        <w:rPr>
          <w:rFonts w:cs="Simplified Arabic"/>
          <w:noProof w:val="0"/>
          <w:color w:val="000000" w:themeColor="text1"/>
          <w:sz w:val="13"/>
          <w:szCs w:val="13"/>
          <w:rtl/>
        </w:rPr>
        <w:t>البيانات</w:t>
      </w:r>
      <w:r w:rsidRPr="00C51EF8">
        <w:rPr>
          <w:rFonts w:cs="Simplified Arabic" w:hint="cs"/>
          <w:noProof w:val="0"/>
          <w:color w:val="000000" w:themeColor="text1"/>
          <w:sz w:val="13"/>
          <w:szCs w:val="13"/>
          <w:rtl/>
        </w:rPr>
        <w:t xml:space="preserve"> تشمل محافظة</w:t>
      </w:r>
      <w:r w:rsidRPr="00C51EF8">
        <w:rPr>
          <w:rFonts w:cs="Simplified Arabic"/>
          <w:noProof w:val="0"/>
          <w:color w:val="000000" w:themeColor="text1"/>
          <w:sz w:val="13"/>
          <w:szCs w:val="13"/>
          <w:rtl/>
        </w:rPr>
        <w:t xml:space="preserve"> </w:t>
      </w:r>
      <w:r w:rsidRPr="00C51EF8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>القدس</w:t>
      </w:r>
      <w:r w:rsidRPr="00C51EF8">
        <w:rPr>
          <w:rFonts w:cs="Simplified Arabic" w:hint="cs"/>
          <w:noProof w:val="0"/>
          <w:snapToGrid w:val="0"/>
          <w:color w:val="000000" w:themeColor="text1"/>
          <w:sz w:val="13"/>
          <w:szCs w:val="13"/>
          <w:rtl/>
        </w:rPr>
        <w:t>.</w:t>
      </w:r>
      <w:r w:rsidRPr="00C51EF8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 xml:space="preserve"> </w:t>
      </w:r>
      <w:r w:rsidR="00C9582F" w:rsidRPr="00C51EF8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 xml:space="preserve"> </w:t>
      </w:r>
      <w:r w:rsidR="00C9582F" w:rsidRPr="00C51EF8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                                                                  </w:t>
      </w:r>
      <w:r w:rsidRPr="00C51EF8">
        <w:rPr>
          <w:rFonts w:ascii="Arial" w:hAnsi="Arial" w:cs="Arial"/>
          <w:color w:val="000000" w:themeColor="text1"/>
          <w:sz w:val="13"/>
          <w:szCs w:val="13"/>
          <w:lang w:eastAsia="ar-SA"/>
        </w:rPr>
        <w:t xml:space="preserve">Data includes Jerusalem Governorate. </w:t>
      </w:r>
      <w:r w:rsidRPr="00C51EF8">
        <w:rPr>
          <w:rFonts w:ascii="Arial" w:hAnsi="Arial" w:cs="Simplified Arabic" w:hint="cs"/>
          <w:color w:val="000000" w:themeColor="text1"/>
          <w:sz w:val="13"/>
          <w:szCs w:val="13"/>
          <w:rtl/>
        </w:rPr>
        <w:t>*</w:t>
      </w:r>
      <w:r w:rsidR="003F0630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      </w:t>
      </w:r>
    </w:p>
    <w:p w:rsidR="00C51EF8" w:rsidRPr="00C51EF8" w:rsidRDefault="003F0630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C51EF8" w:rsidRPr="00C51EF8" w:rsidSect="001D58CF">
          <w:headerReference w:type="default" r:id="rId15"/>
          <w:headerReference w:type="first" r:id="rId16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6"/>
          <w:cols w:space="720"/>
          <w:titlePg/>
          <w:bidi/>
          <w:rtlGutter/>
        </w:sectPr>
      </w:pPr>
      <w:bookmarkStart w:id="1" w:name="RANGE!A1:K27"/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22"/>
          <w:szCs w:val="22"/>
          <w:rtl/>
        </w:rPr>
        <w:t xml:space="preserve">   </w:t>
      </w:r>
    </w:p>
    <w:tbl>
      <w:tblPr>
        <w:bidiVisual/>
        <w:tblW w:w="12470" w:type="dxa"/>
        <w:jc w:val="center"/>
        <w:tblLook w:val="04A0"/>
      </w:tblPr>
      <w:tblGrid>
        <w:gridCol w:w="1389"/>
        <w:gridCol w:w="1018"/>
        <w:gridCol w:w="851"/>
        <w:gridCol w:w="937"/>
        <w:gridCol w:w="1189"/>
        <w:gridCol w:w="851"/>
        <w:gridCol w:w="907"/>
        <w:gridCol w:w="935"/>
        <w:gridCol w:w="851"/>
        <w:gridCol w:w="850"/>
        <w:gridCol w:w="2692"/>
      </w:tblGrid>
      <w:tr w:rsidR="00C51EF8" w:rsidRPr="00C51EF8" w:rsidTr="000A57DA">
        <w:trPr>
          <w:trHeight w:val="330"/>
          <w:jc w:val="center"/>
        </w:trPr>
        <w:tc>
          <w:tcPr>
            <w:tcW w:w="12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والجنس وحالة اللجوء، </w:t>
            </w:r>
            <w:r w:rsidR="00B43F6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2013</w:t>
            </w:r>
            <w:bookmarkEnd w:id="1"/>
          </w:p>
        </w:tc>
      </w:tr>
      <w:tr w:rsidR="00C51EF8" w:rsidRPr="00C51EF8" w:rsidTr="000A57DA">
        <w:trPr>
          <w:trHeight w:val="386"/>
          <w:jc w:val="center"/>
        </w:trPr>
        <w:tc>
          <w:tcPr>
            <w:tcW w:w="12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B43F6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Percentage Distribution of Palestinian Population in Jerusalem Governorate by Area, Sex and Refugee Status, </w:t>
            </w:r>
            <w:r w:rsidR="00B43F64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2013</w:t>
            </w:r>
          </w:p>
        </w:tc>
      </w:tr>
      <w:tr w:rsidR="00C51EF8" w:rsidRPr="00C51EF8" w:rsidTr="000A57DA">
        <w:trPr>
          <w:trHeight w:val="63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8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EF8" w:rsidRPr="00C51EF8" w:rsidRDefault="00C51EF8" w:rsidP="00933232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2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26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23.9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21.0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21.6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29.9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32.2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27.6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Non - registered refugees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74.9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74.7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75.2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78.8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79.3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78.2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66.7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70.5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both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</w:t>
            </w:r>
            <w:r w:rsidR="00B670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  <w:r w:rsidR="009332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refugee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both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</w:tr>
    </w:tbl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B43F64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C51EF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التوزيع النسبي للسكان الفلسطينيين في محافظة القدس حسب المنطقة والجنس وفئات العمر، </w:t>
      </w:r>
      <w:r w:rsidR="00B43F64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</w:p>
    <w:tbl>
      <w:tblPr>
        <w:bidiVisual/>
        <w:tblW w:w="12389" w:type="dxa"/>
        <w:jc w:val="center"/>
        <w:tblLook w:val="04A0"/>
      </w:tblPr>
      <w:tblGrid>
        <w:gridCol w:w="1048"/>
        <w:gridCol w:w="1276"/>
        <w:gridCol w:w="992"/>
        <w:gridCol w:w="1134"/>
        <w:gridCol w:w="1276"/>
        <w:gridCol w:w="992"/>
        <w:gridCol w:w="992"/>
        <w:gridCol w:w="1276"/>
        <w:gridCol w:w="1134"/>
        <w:gridCol w:w="992"/>
        <w:gridCol w:w="1277"/>
      </w:tblGrid>
      <w:tr w:rsidR="00C51EF8" w:rsidRPr="00C51EF8" w:rsidTr="000A57DA">
        <w:trPr>
          <w:trHeight w:val="414"/>
          <w:jc w:val="center"/>
        </w:trPr>
        <w:tc>
          <w:tcPr>
            <w:tcW w:w="123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Percentage Distribution of Palestinian Population in Jerusalem Governorate by Area, Sex and Age Groups, </w:t>
            </w:r>
            <w:r w:rsidR="00B43F64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2013</w:t>
            </w:r>
          </w:p>
        </w:tc>
      </w:tr>
      <w:tr w:rsidR="00C51EF8" w:rsidRPr="00C51EF8" w:rsidTr="000A57DA">
        <w:trPr>
          <w:trHeight w:val="405"/>
          <w:jc w:val="center"/>
        </w:trPr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فئات العمر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القدس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J1 </w:t>
            </w: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منطقة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J2 </w:t>
            </w: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منطقة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Age</w:t>
            </w:r>
            <w:r w:rsidRPr="00C51EF8">
              <w:rPr>
                <w:rFonts w:cs="Times New Roman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Groups</w:t>
            </w:r>
            <w:r w:rsidRPr="00C51EF8">
              <w:rPr>
                <w:rFonts w:cs="Times New Roman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93323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Jerusalem </w:t>
            </w: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Area J1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Area J2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</w:tr>
      <w:tr w:rsidR="00C51EF8" w:rsidRPr="00C51EF8" w:rsidTr="000A57DA">
        <w:trPr>
          <w:trHeight w:val="700"/>
          <w:jc w:val="center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كلا الجنسين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ذكور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Males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إناث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Females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كلا الجنسين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  <w:t>ذكور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Males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  <w:t>إناث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Females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كلا الجنسين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Both Sexes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  <w:t>ذكور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Males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  <w:t>إناث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Females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 xml:space="preserve">0-14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36.1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B961A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</w:t>
            </w:r>
            <w:r w:rsidR="00B961A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37.0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E753D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</w:t>
            </w:r>
            <w:r w:rsidR="00E753D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14</w:t>
            </w: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-</w:t>
            </w:r>
            <w:r w:rsidRPr="00C51EF8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0</w:t>
            </w: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15-29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30.1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28.1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E753D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31.</w:t>
            </w:r>
            <w:r w:rsidR="00E753D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29.5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29</w:t>
            </w: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-</w:t>
            </w:r>
            <w:r w:rsidRPr="00C51EF8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15</w:t>
            </w: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30-44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330F3C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</w: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E753D1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16.</w:t>
            </w:r>
            <w:r w:rsidR="00E753D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44</w:t>
            </w: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-</w:t>
            </w:r>
            <w:r w:rsidRPr="00C51EF8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30</w:t>
            </w: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45-59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59</w:t>
            </w: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-</w:t>
            </w:r>
            <w:r w:rsidRPr="00C51EF8">
              <w:rPr>
                <w:rFonts w:ascii="Arial" w:hAnsi="Arial" w:cs="Arial" w:hint="cs"/>
                <w:noProof w:val="0"/>
                <w:color w:val="000000" w:themeColor="text1"/>
                <w:sz w:val="18"/>
                <w:szCs w:val="18"/>
                <w:rtl/>
              </w:rPr>
              <w:t>45</w:t>
            </w: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80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  <w:rtl/>
              </w:rPr>
              <w:t>60+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330F3C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</w: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E753D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</w:t>
            </w:r>
            <w:r w:rsidR="00E753D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ind w:firstLineChars="100" w:firstLine="18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60+</w:t>
            </w:r>
          </w:p>
        </w:tc>
      </w:tr>
      <w:tr w:rsidR="00330F3C" w:rsidRPr="00C51EF8" w:rsidTr="000A57DA">
        <w:trPr>
          <w:trHeight w:val="405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0F3C" w:rsidRPr="00C51EF8" w:rsidRDefault="00330F3C" w:rsidP="000A57DA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المجموع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0A57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5E2C5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5E2C5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5E2C5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5E2C5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5E2C5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5E2C5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5E2C5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0F3C" w:rsidRPr="00C51EF8" w:rsidRDefault="00672139" w:rsidP="005E2C53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330F3C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330F3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30F3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3C" w:rsidRPr="00C51EF8" w:rsidRDefault="00330F3C" w:rsidP="000A57D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Total </w:t>
            </w:r>
          </w:p>
        </w:tc>
      </w:tr>
    </w:tbl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  <w:sectPr w:rsidR="00C51EF8" w:rsidRPr="00C51EF8" w:rsidSect="001D58CF">
          <w:headerReference w:type="default" r:id="rId17"/>
          <w:headerReference w:type="first" r:id="rId18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31"/>
          <w:cols w:space="720"/>
          <w:titlePg/>
          <w:bidi/>
          <w:rtlGutter/>
          <w:docGrid w:linePitch="272"/>
        </w:sectPr>
      </w:pPr>
    </w:p>
    <w:tbl>
      <w:tblPr>
        <w:bidiVisual/>
        <w:tblW w:w="11939" w:type="dxa"/>
        <w:jc w:val="center"/>
        <w:tblLook w:val="04A0"/>
      </w:tblPr>
      <w:tblGrid>
        <w:gridCol w:w="1337"/>
        <w:gridCol w:w="1498"/>
        <w:gridCol w:w="1619"/>
        <w:gridCol w:w="1240"/>
        <w:gridCol w:w="1394"/>
        <w:gridCol w:w="1086"/>
        <w:gridCol w:w="1212"/>
        <w:gridCol w:w="2553"/>
      </w:tblGrid>
      <w:tr w:rsidR="00C51EF8" w:rsidRPr="00C51EF8" w:rsidTr="000A57DA">
        <w:trPr>
          <w:trHeight w:val="402"/>
          <w:jc w:val="center"/>
        </w:trPr>
        <w:tc>
          <w:tcPr>
            <w:tcW w:w="119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bookmarkStart w:id="2" w:name="RANGE!A1:H15"/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والجنس ونوع الهوية، 2013 </w:t>
            </w:r>
            <w:bookmarkEnd w:id="2"/>
          </w:p>
        </w:tc>
      </w:tr>
      <w:tr w:rsidR="00C51EF8" w:rsidRPr="00C51EF8" w:rsidTr="000A57DA">
        <w:trPr>
          <w:trHeight w:val="125"/>
          <w:jc w:val="center"/>
        </w:trPr>
        <w:tc>
          <w:tcPr>
            <w:tcW w:w="119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7C79F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           </w:t>
            </w:r>
            <w:r w:rsidR="00CB0F1D"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Percentage Distribution of Palestinian Population in Jerusalem Governorate by Area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, Sex and Type of Identity, 2013</w:t>
            </w:r>
          </w:p>
        </w:tc>
      </w:tr>
      <w:tr w:rsidR="00C51EF8" w:rsidRPr="00C51EF8" w:rsidTr="000A57DA">
        <w:trPr>
          <w:trHeight w:val="120"/>
          <w:jc w:val="center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والجنس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الهوية      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Identity</w:t>
            </w:r>
          </w:p>
        </w:tc>
        <w:tc>
          <w:tcPr>
            <w:tcW w:w="3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and Sex</w:t>
            </w:r>
          </w:p>
        </w:tc>
      </w:tr>
      <w:tr w:rsidR="00C51EF8" w:rsidRPr="00C51EF8" w:rsidTr="000A57DA">
        <w:trPr>
          <w:trHeight w:val="670"/>
          <w:jc w:val="center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فلسطينية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Palestinian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مقدسية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Other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br/>
              <w:t>Total</w:t>
            </w:r>
          </w:p>
        </w:tc>
        <w:tc>
          <w:tcPr>
            <w:tcW w:w="3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القدس </w:t>
            </w:r>
          </w:p>
        </w:tc>
        <w:tc>
          <w:tcPr>
            <w:tcW w:w="149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64.7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</w:tcMar>
            <w:hideMark/>
          </w:tcPr>
          <w:p w:rsidR="00C51EF8" w:rsidRPr="00C51EF8" w:rsidRDefault="00C51EF8" w:rsidP="00933232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65.6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63.7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97.1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97.7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96.5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88.3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11.4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4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5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49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55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</w:tbl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824FE4">
      <w:pPr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C51EF8" w:rsidRPr="00C51EF8" w:rsidSect="001D58CF">
          <w:headerReference w:type="first" r:id="rId19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33"/>
          <w:cols w:space="720"/>
          <w:titlePg/>
          <w:bidi/>
          <w:rtlGutter/>
        </w:sectPr>
      </w:pPr>
      <w:bookmarkStart w:id="3" w:name="RANGE!A1:E23"/>
    </w:p>
    <w:tbl>
      <w:tblPr>
        <w:bidiVisual/>
        <w:tblW w:w="7938" w:type="dxa"/>
        <w:jc w:val="center"/>
        <w:tblBorders>
          <w:insideV w:val="single" w:sz="4" w:space="0" w:color="auto"/>
        </w:tblBorders>
        <w:tblLook w:val="04A0"/>
      </w:tblPr>
      <w:tblGrid>
        <w:gridCol w:w="7938"/>
      </w:tblGrid>
      <w:tr w:rsidR="00824FE4" w:rsidRPr="00C51EF8" w:rsidTr="006C47A3">
        <w:trPr>
          <w:trHeight w:val="428"/>
          <w:jc w:val="center"/>
        </w:trPr>
        <w:tc>
          <w:tcPr>
            <w:tcW w:w="7938" w:type="dxa"/>
            <w:shd w:val="clear" w:color="auto" w:fill="auto"/>
            <w:vAlign w:val="center"/>
            <w:hideMark/>
          </w:tcPr>
          <w:bookmarkEnd w:id="3"/>
          <w:p w:rsidR="00824FE4" w:rsidRPr="00C51EF8" w:rsidRDefault="00824FE4" w:rsidP="006C47A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ونوع الهوية، 2013 </w:t>
            </w:r>
          </w:p>
        </w:tc>
      </w:tr>
      <w:tr w:rsidR="00824FE4" w:rsidRPr="00C51EF8" w:rsidTr="006C47A3">
        <w:trPr>
          <w:trHeight w:val="406"/>
          <w:jc w:val="center"/>
        </w:trPr>
        <w:tc>
          <w:tcPr>
            <w:tcW w:w="7938" w:type="dxa"/>
            <w:shd w:val="clear" w:color="auto" w:fill="auto"/>
            <w:vAlign w:val="center"/>
          </w:tcPr>
          <w:p w:rsidR="00824FE4" w:rsidRDefault="00824FE4" w:rsidP="00D0153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           </w:t>
            </w:r>
            <w:r w:rsidR="00D0153E"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Percentage Distribution of Palestinian Population in Jerusalem Governorate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by Area</w:t>
            </w:r>
            <w:r w:rsidR="006C47A3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and Type of Identity, 2013</w:t>
            </w:r>
          </w:p>
          <w:p w:rsidR="006C47A3" w:rsidRPr="006C47A3" w:rsidRDefault="006C47A3" w:rsidP="006C47A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</w:p>
        </w:tc>
      </w:tr>
    </w:tbl>
    <w:p w:rsidR="000A57DA" w:rsidRDefault="000A57DA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56D4A">
        <w:rPr>
          <w:rFonts w:cs="Simplified Arabic" w:hint="cs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645178" cy="2618841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F87915" w:rsidRDefault="00F87915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F87915" w:rsidRDefault="00F87915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1665"/>
        <w:gridCol w:w="1722"/>
        <w:gridCol w:w="1291"/>
        <w:gridCol w:w="1436"/>
        <w:gridCol w:w="1824"/>
      </w:tblGrid>
      <w:tr w:rsidR="00824FE4" w:rsidRPr="00C51EF8" w:rsidTr="006C47A3">
        <w:trPr>
          <w:trHeight w:val="303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التوزيع النسبي للسكان الفلسطينيين في محافظة القدس حسب الجنس ونوع التجمع، 2013</w:t>
            </w:r>
          </w:p>
        </w:tc>
      </w:tr>
      <w:tr w:rsidR="00824FE4" w:rsidRPr="00C51EF8" w:rsidTr="006C47A3">
        <w:trPr>
          <w:trHeight w:val="660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Percentage Distribution of Palestinian Population in Jerusalem Governorate by Sex and Type of Locality, 2013</w:t>
            </w:r>
          </w:p>
        </w:tc>
      </w:tr>
      <w:tr w:rsidR="00824FE4" w:rsidRPr="00C51EF8" w:rsidTr="006C47A3">
        <w:trPr>
          <w:trHeight w:val="74"/>
          <w:jc w:val="center"/>
        </w:trPr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824FE4" w:rsidRPr="00C51EF8" w:rsidTr="006C47A3">
        <w:trPr>
          <w:trHeight w:val="312"/>
          <w:jc w:val="center"/>
        </w:trPr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Locality</w:t>
            </w:r>
          </w:p>
        </w:tc>
      </w:tr>
      <w:tr w:rsidR="00824FE4" w:rsidRPr="00C51EF8" w:rsidTr="006C47A3">
        <w:trPr>
          <w:trHeight w:val="312"/>
          <w:jc w:val="center"/>
        </w:trPr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824FE4" w:rsidRPr="00C51EF8" w:rsidRDefault="00824FE4" w:rsidP="00824FE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824FE4" w:rsidRPr="00C51EF8" w:rsidRDefault="00824FE4" w:rsidP="00824FE4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824FE4" w:rsidRPr="00C51EF8" w:rsidRDefault="00824FE4" w:rsidP="00824FE4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4FE4" w:rsidRPr="00C51EF8" w:rsidRDefault="00824FE4" w:rsidP="00824FE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24FE4" w:rsidRPr="00C51EF8" w:rsidTr="006C47A3">
        <w:trPr>
          <w:trHeight w:val="312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حضر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82.1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81.9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82.3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Urban</w:t>
            </w:r>
          </w:p>
        </w:tc>
      </w:tr>
      <w:tr w:rsidR="00824FE4" w:rsidRPr="00C51EF8" w:rsidTr="006C47A3">
        <w:trPr>
          <w:trHeight w:val="312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ريف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11.3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Rural</w:t>
            </w:r>
          </w:p>
        </w:tc>
      </w:tr>
      <w:tr w:rsidR="00824FE4" w:rsidRPr="00C51EF8" w:rsidTr="006C47A3">
        <w:trPr>
          <w:trHeight w:val="312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مخيمات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Camps</w:t>
            </w:r>
          </w:p>
        </w:tc>
      </w:tr>
      <w:tr w:rsidR="00824FE4" w:rsidRPr="00C51EF8" w:rsidTr="006C47A3">
        <w:trPr>
          <w:trHeight w:val="312"/>
          <w:jc w:val="center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FE4" w:rsidRPr="00C51EF8" w:rsidRDefault="00824FE4" w:rsidP="00824FE4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FE4" w:rsidRPr="00C51EF8" w:rsidRDefault="00824FE4" w:rsidP="00824FE4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24FE4" w:rsidRPr="00C51EF8" w:rsidRDefault="00824FE4" w:rsidP="00824FE4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87915" w:rsidRDefault="00F87915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F87915" w:rsidRDefault="00F87915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F87915" w:rsidRDefault="00F87915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F87915" w:rsidRDefault="00F87915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F87915" w:rsidRDefault="00F87915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C47A3" w:rsidRDefault="006C47A3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C47A3" w:rsidRDefault="006C47A3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51EF8" w:rsidRPr="00C51EF8" w:rsidRDefault="00C51EF8" w:rsidP="00C51EF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C51EF8">
        <w:rPr>
          <w:rFonts w:cs="Simplified Arabic" w:hint="cs"/>
          <w:b/>
          <w:bCs/>
          <w:color w:val="000000" w:themeColor="text1"/>
          <w:rtl/>
        </w:rPr>
        <w:lastRenderedPageBreak/>
        <w:t>الأسرة</w:t>
      </w:r>
    </w:p>
    <w:p w:rsidR="00C51EF8" w:rsidRDefault="00C51EF8" w:rsidP="00AC6EBB">
      <w:pPr>
        <w:jc w:val="lowKashida"/>
        <w:rPr>
          <w:rFonts w:cs="Simplified Arabic"/>
          <w:color w:val="000000" w:themeColor="text1"/>
          <w:rtl/>
        </w:rPr>
      </w:pPr>
      <w:r w:rsidRPr="00C51EF8">
        <w:rPr>
          <w:rFonts w:cs="Simplified Arabic"/>
          <w:color w:val="000000" w:themeColor="text1"/>
          <w:rtl/>
        </w:rPr>
        <w:t xml:space="preserve">بلغ متوسط حجم الأسرة في محافظة القدس </w:t>
      </w:r>
      <w:r w:rsidRPr="00C51EF8">
        <w:rPr>
          <w:rFonts w:cs="Simplified Arabic" w:hint="cs"/>
          <w:color w:val="000000" w:themeColor="text1"/>
          <w:rtl/>
        </w:rPr>
        <w:t>3.7</w:t>
      </w:r>
      <w:r w:rsidRPr="00C51EF8">
        <w:rPr>
          <w:rFonts w:cs="Simplified Arabic"/>
          <w:color w:val="000000" w:themeColor="text1"/>
          <w:rtl/>
        </w:rPr>
        <w:t xml:space="preserve"> </w:t>
      </w:r>
      <w:r w:rsidRPr="00C51EF8">
        <w:rPr>
          <w:rFonts w:cs="Simplified Arabic" w:hint="cs"/>
          <w:color w:val="000000" w:themeColor="text1"/>
          <w:rtl/>
        </w:rPr>
        <w:t xml:space="preserve">أفراد عام 2013، في حين بلغ متوسط حجم الأسرة حسب جنس رب </w:t>
      </w:r>
      <w:r w:rsidR="00AC6EBB" w:rsidRPr="00C51EF8">
        <w:rPr>
          <w:rFonts w:cs="Simplified Arabic"/>
          <w:color w:val="000000" w:themeColor="text1"/>
          <w:rtl/>
        </w:rPr>
        <w:t xml:space="preserve">الأسرة </w:t>
      </w:r>
      <w:r w:rsidRPr="00C51EF8">
        <w:rPr>
          <w:rFonts w:cs="Simplified Arabic" w:hint="cs"/>
          <w:color w:val="000000" w:themeColor="text1"/>
          <w:rtl/>
        </w:rPr>
        <w:t xml:space="preserve">4.3 أفراد للأسر التي رب </w:t>
      </w:r>
      <w:r w:rsidR="00AC6EBB" w:rsidRPr="00C51EF8">
        <w:rPr>
          <w:rFonts w:cs="Simplified Arabic"/>
          <w:color w:val="000000" w:themeColor="text1"/>
          <w:rtl/>
        </w:rPr>
        <w:t xml:space="preserve">الأسرة </w:t>
      </w:r>
      <w:r w:rsidRPr="00C51EF8">
        <w:rPr>
          <w:rFonts w:cs="Simplified Arabic" w:hint="cs"/>
          <w:color w:val="000000" w:themeColor="text1"/>
          <w:rtl/>
        </w:rPr>
        <w:t xml:space="preserve">فيها ذكر مقابل 1.7 أفراد للأسر التي رب </w:t>
      </w:r>
      <w:r w:rsidR="00AC6EBB" w:rsidRPr="00C51EF8">
        <w:rPr>
          <w:rFonts w:cs="Simplified Arabic"/>
          <w:color w:val="000000" w:themeColor="text1"/>
          <w:rtl/>
        </w:rPr>
        <w:t xml:space="preserve">الأسرة </w:t>
      </w:r>
      <w:r w:rsidRPr="00C51EF8">
        <w:rPr>
          <w:rFonts w:cs="Simplified Arabic" w:hint="cs"/>
          <w:color w:val="000000" w:themeColor="text1"/>
          <w:rtl/>
        </w:rPr>
        <w:t>فيها انثى.</w:t>
      </w:r>
      <w:r w:rsidRPr="00C51EF8">
        <w:rPr>
          <w:rFonts w:cs="Simplified Arabic"/>
          <w:color w:val="000000" w:themeColor="text1"/>
          <w:rtl/>
        </w:rPr>
        <w:t xml:space="preserve"> </w:t>
      </w:r>
      <w:r w:rsidRPr="00C51EF8">
        <w:rPr>
          <w:rFonts w:cs="Simplified Arabic" w:hint="cs"/>
          <w:color w:val="000000" w:themeColor="text1"/>
          <w:rtl/>
        </w:rPr>
        <w:t xml:space="preserve"> </w:t>
      </w:r>
    </w:p>
    <w:p w:rsidR="006C47A3" w:rsidRDefault="006C47A3" w:rsidP="00C51EF8">
      <w:pPr>
        <w:jc w:val="lowKashida"/>
        <w:rPr>
          <w:rFonts w:cs="Simplified Arabic"/>
          <w:color w:val="000000" w:themeColor="text1"/>
          <w:rtl/>
        </w:rPr>
      </w:pPr>
    </w:p>
    <w:p w:rsidR="006C47A3" w:rsidRPr="00C51EF8" w:rsidRDefault="006C47A3" w:rsidP="00AC6EBB">
      <w:pPr>
        <w:jc w:val="lowKashida"/>
        <w:rPr>
          <w:rFonts w:cs="Simplified Arabic"/>
          <w:color w:val="000000" w:themeColor="text1"/>
          <w:rtl/>
        </w:rPr>
      </w:pPr>
      <w:r w:rsidRPr="00C51EF8">
        <w:rPr>
          <w:rFonts w:cs="Simplified Arabic"/>
          <w:color w:val="000000" w:themeColor="text1"/>
          <w:rtl/>
        </w:rPr>
        <w:t>من ناحية أخرى</w:t>
      </w:r>
      <w:r w:rsidRPr="00C51EF8">
        <w:rPr>
          <w:rFonts w:cs="Simplified Arabic" w:hint="cs"/>
          <w:color w:val="000000" w:themeColor="text1"/>
          <w:rtl/>
        </w:rPr>
        <w:t>،</w:t>
      </w:r>
      <w:r w:rsidRPr="00C51EF8">
        <w:rPr>
          <w:rFonts w:cs="Simplified Arabic"/>
          <w:color w:val="000000" w:themeColor="text1"/>
          <w:rtl/>
        </w:rPr>
        <w:t xml:space="preserve"> تشكل الأسر النووية </w:t>
      </w:r>
      <w:r w:rsidRPr="00C51EF8">
        <w:rPr>
          <w:rFonts w:cs="Simplified Arabic" w:hint="cs"/>
          <w:color w:val="000000" w:themeColor="text1"/>
          <w:rtl/>
        </w:rPr>
        <w:t>وا</w:t>
      </w:r>
      <w:r w:rsidR="00AC6EBB">
        <w:rPr>
          <w:rFonts w:cs="Simplified Arabic" w:hint="cs"/>
          <w:color w:val="000000" w:themeColor="text1"/>
          <w:rtl/>
        </w:rPr>
        <w:t>لأ</w:t>
      </w:r>
      <w:r w:rsidRPr="00C51EF8">
        <w:rPr>
          <w:rFonts w:cs="Simplified Arabic" w:hint="cs"/>
          <w:color w:val="000000" w:themeColor="text1"/>
          <w:rtl/>
        </w:rPr>
        <w:t xml:space="preserve">سر المكونة من فرد </w:t>
      </w:r>
      <w:r w:rsidRPr="00C51EF8">
        <w:rPr>
          <w:rFonts w:cs="Simplified Arabic"/>
          <w:color w:val="000000" w:themeColor="text1"/>
          <w:rtl/>
        </w:rPr>
        <w:t xml:space="preserve">ما نسبته </w:t>
      </w:r>
      <w:r w:rsidRPr="00C51EF8">
        <w:rPr>
          <w:rFonts w:cs="Simplified Arabic" w:hint="cs"/>
          <w:color w:val="000000" w:themeColor="text1"/>
          <w:rtl/>
        </w:rPr>
        <w:t>90.8</w:t>
      </w:r>
      <w:r w:rsidRPr="00C51EF8">
        <w:rPr>
          <w:rFonts w:cs="Simplified Arabic"/>
          <w:color w:val="000000" w:themeColor="text1"/>
          <w:rtl/>
        </w:rPr>
        <w:t xml:space="preserve">% من مجموع الأسر </w:t>
      </w:r>
      <w:r w:rsidRPr="00C51EF8">
        <w:rPr>
          <w:rFonts w:cs="Simplified Arabic" w:hint="cs"/>
          <w:color w:val="000000" w:themeColor="text1"/>
          <w:rtl/>
        </w:rPr>
        <w:t>الفلسطينية</w:t>
      </w:r>
      <w:r w:rsidRPr="00C51EF8">
        <w:rPr>
          <w:rFonts w:cs="Simplified Arabic"/>
          <w:color w:val="000000" w:themeColor="text1"/>
          <w:rtl/>
        </w:rPr>
        <w:t xml:space="preserve"> في محافظة القدس</w:t>
      </w:r>
      <w:r w:rsidRPr="00C51EF8">
        <w:rPr>
          <w:rFonts w:cs="Simplified Arabic" w:hint="cs"/>
          <w:color w:val="000000" w:themeColor="text1"/>
          <w:rtl/>
        </w:rPr>
        <w:t xml:space="preserve"> عام 2013، أما ا</w:t>
      </w:r>
      <w:r w:rsidR="00AC6EBB">
        <w:rPr>
          <w:rFonts w:cs="Simplified Arabic" w:hint="cs"/>
          <w:color w:val="000000" w:themeColor="text1"/>
          <w:rtl/>
        </w:rPr>
        <w:t>لأ</w:t>
      </w:r>
      <w:r w:rsidRPr="00C51EF8">
        <w:rPr>
          <w:rFonts w:cs="Simplified Arabic" w:hint="cs"/>
          <w:color w:val="000000" w:themeColor="text1"/>
          <w:rtl/>
        </w:rPr>
        <w:t>سر الممتدة والمركبة شكلت 9.2% من ا</w:t>
      </w:r>
      <w:r w:rsidR="00AC6EBB">
        <w:rPr>
          <w:rFonts w:cs="Simplified Arabic" w:hint="cs"/>
          <w:color w:val="000000" w:themeColor="text1"/>
          <w:rtl/>
        </w:rPr>
        <w:t>لأ</w:t>
      </w:r>
      <w:r w:rsidRPr="00C51EF8">
        <w:rPr>
          <w:rFonts w:cs="Simplified Arabic" w:hint="cs"/>
          <w:color w:val="000000" w:themeColor="text1"/>
          <w:rtl/>
        </w:rPr>
        <w:t>سر في محافظة القدس لنفس العام.</w:t>
      </w: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C51EF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التوزيع النسبي للأسر الفلسطينية في محافظة القدس حسب جنس رب الأسرة وحجم الأسرة، 2013</w:t>
      </w:r>
    </w:p>
    <w:p w:rsidR="00C51EF8" w:rsidRPr="00C51EF8" w:rsidRDefault="00C51EF8" w:rsidP="00C51EF8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Households in Jerusalem Governorate by Sex of Head of Household and Household Size, 2013</w:t>
      </w:r>
    </w:p>
    <w:tbl>
      <w:tblPr>
        <w:bidiVisual/>
        <w:tblW w:w="7407" w:type="dxa"/>
        <w:jc w:val="center"/>
        <w:tblInd w:w="-235" w:type="dxa"/>
        <w:tblLook w:val="04A0"/>
      </w:tblPr>
      <w:tblGrid>
        <w:gridCol w:w="1638"/>
        <w:gridCol w:w="1136"/>
        <w:gridCol w:w="245"/>
        <w:gridCol w:w="993"/>
        <w:gridCol w:w="1058"/>
        <w:gridCol w:w="2337"/>
      </w:tblGrid>
      <w:tr w:rsidR="00C51EF8" w:rsidRPr="00C51EF8" w:rsidTr="000A57DA">
        <w:trPr>
          <w:trHeight w:val="330"/>
          <w:jc w:val="center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حجم الأسرة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جنس رب الاسرة  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 of Head of Household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Household Size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cs="Simplified Arabic"/>
                <w:color w:val="000000" w:themeColor="text1"/>
              </w:rPr>
            </w:pPr>
            <w:r w:rsidRPr="00C51EF8">
              <w:rPr>
                <w:rFonts w:cs="Simplified Arabic"/>
                <w:color w:val="000000" w:themeColor="text1"/>
                <w:rtl/>
              </w:rPr>
              <w:t>ذكور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17.3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11.8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5+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54.7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58.3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5+</w:t>
            </w:r>
          </w:p>
        </w:tc>
      </w:tr>
      <w:tr w:rsidR="00C51EF8" w:rsidRPr="00C51EF8" w:rsidTr="000A57DA">
        <w:trPr>
          <w:trHeight w:val="36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C51EF8" w:rsidRPr="00C51EF8" w:rsidTr="000A57DA">
        <w:trPr>
          <w:trHeight w:val="330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متوسط حجم الأسرة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Average of household size</w:t>
            </w:r>
          </w:p>
        </w:tc>
      </w:tr>
      <w:tr w:rsidR="00C51EF8" w:rsidRPr="00C51EF8" w:rsidTr="000A57DA">
        <w:trPr>
          <w:trHeight w:val="285"/>
          <w:jc w:val="center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</w:tr>
    </w:tbl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C51EF8" w:rsidRPr="00C51EF8" w:rsidRDefault="00C51EF8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C51EF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التوزيع النسبي للأسر الفلسطينية في محافظة القدس حسب المنطقة ونوع الأسرة، 2013</w:t>
      </w:r>
    </w:p>
    <w:p w:rsidR="00C51EF8" w:rsidRPr="00C51EF8" w:rsidRDefault="00C51EF8" w:rsidP="00C51EF8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C51EF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Households in Jerusalem Governorate by Area and Type of Household, 2013</w:t>
      </w:r>
    </w:p>
    <w:tbl>
      <w:tblPr>
        <w:bidiVisual/>
        <w:tblW w:w="7429" w:type="dxa"/>
        <w:jc w:val="center"/>
        <w:tblLook w:val="04A0"/>
      </w:tblPr>
      <w:tblGrid>
        <w:gridCol w:w="1895"/>
        <w:gridCol w:w="1168"/>
        <w:gridCol w:w="851"/>
        <w:gridCol w:w="830"/>
        <w:gridCol w:w="2685"/>
      </w:tblGrid>
      <w:tr w:rsidR="00C51EF8" w:rsidRPr="00C51EF8" w:rsidTr="000A57DA">
        <w:trPr>
          <w:trHeight w:val="120"/>
          <w:jc w:val="center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C51EF8" w:rsidRPr="00C51EF8" w:rsidTr="000A57DA">
        <w:trPr>
          <w:trHeight w:val="312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الأسرة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C51EF8" w:rsidRPr="00C51EF8" w:rsidRDefault="00C51EF8" w:rsidP="0093323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J1</w:t>
            </w:r>
          </w:p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J2</w:t>
            </w:r>
          </w:p>
          <w:p w:rsidR="00C51EF8" w:rsidRPr="00C51EF8" w:rsidRDefault="00C51EF8" w:rsidP="000A57D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Household</w:t>
            </w: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C51EF8" w:rsidRPr="00C51EF8" w:rsidTr="000A57DA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أسرة من فرد واحد/ أسرة نووية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90.8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93.9</w:t>
            </w: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85.6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One person household\nuclear household </w:t>
            </w:r>
          </w:p>
        </w:tc>
      </w:tr>
      <w:tr w:rsidR="00C51EF8" w:rsidRPr="00C51EF8" w:rsidTr="000A57DA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أسرة ممتدة/ أسرة مركبة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14.4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Extended household \composite household </w:t>
            </w:r>
          </w:p>
        </w:tc>
      </w:tr>
      <w:tr w:rsidR="00C51EF8" w:rsidRPr="00C51EF8" w:rsidTr="000A57DA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1EF8" w:rsidRPr="00C51EF8" w:rsidRDefault="00C51EF8" w:rsidP="000A57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EF8" w:rsidRPr="00C51EF8" w:rsidRDefault="00C51EF8" w:rsidP="000A57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51EF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C51EF8" w:rsidRPr="00C51EF8" w:rsidRDefault="00C51EF8" w:rsidP="00C51EF8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415E11" w:rsidRDefault="00415E11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835556" w:rsidRDefault="0083555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C51EF8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544F66" w:rsidRPr="00C51EF8" w:rsidSect="001D58CF">
      <w:headerReference w:type="default" r:id="rId21"/>
      <w:headerReference w:type="first" r:id="rId2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3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1D4" w:rsidRDefault="00FE41D4">
      <w:r>
        <w:separator/>
      </w:r>
    </w:p>
  </w:endnote>
  <w:endnote w:type="continuationSeparator" w:id="0">
    <w:p w:rsidR="00FE41D4" w:rsidRDefault="00FE4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67213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E41D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E41D4" w:rsidRDefault="00FE41D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Pr="00D7579B" w:rsidRDefault="0067213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FE41D4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F149F3">
      <w:rPr>
        <w:rStyle w:val="PageNumber"/>
        <w:rFonts w:cs="Times New Roman"/>
        <w:sz w:val="16"/>
        <w:szCs w:val="16"/>
        <w:rtl/>
      </w:rPr>
      <w:t>28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FE41D4" w:rsidRPr="00F25979" w:rsidRDefault="00FE41D4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Pr="00D7579B" w:rsidRDefault="00672139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FE41D4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F149F3">
      <w:rPr>
        <w:rFonts w:cs="Times New Roman"/>
        <w:sz w:val="16"/>
        <w:szCs w:val="16"/>
        <w:rtl/>
      </w:rPr>
      <w:t>26</w:t>
    </w:r>
    <w:r w:rsidRPr="00D7579B">
      <w:rPr>
        <w:rFonts w:cs="Times New Roman"/>
        <w:sz w:val="16"/>
        <w:szCs w:val="16"/>
      </w:rPr>
      <w:fldChar w:fldCharType="end"/>
    </w:r>
  </w:p>
  <w:p w:rsidR="00FE41D4" w:rsidRDefault="00FE41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1D4" w:rsidRDefault="00FE41D4">
      <w:r>
        <w:separator/>
      </w:r>
    </w:p>
  </w:footnote>
  <w:footnote w:type="continuationSeparator" w:id="0">
    <w:p w:rsidR="00FE41D4" w:rsidRDefault="00FE41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FE41D4" w:rsidRDefault="00FE41D4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FE41D4" w:rsidRDefault="00FE41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FE41D4" w:rsidRDefault="00FE41D4">
    <w:pPr>
      <w:pStyle w:val="Header"/>
      <w:rPr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064B45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FE41D4" w:rsidRDefault="00FE41D4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FE41D4" w:rsidRDefault="00FE41D4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FE41D4" w:rsidRDefault="00FE41D4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1D4" w:rsidRDefault="00FE41D4" w:rsidP="007B304C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2015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الثاني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FE41D4" w:rsidRDefault="00FE41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9681" fill="f" fillcolor="white" stroke="f">
      <v:fill color="white" on="f"/>
      <v:stroke on="f"/>
      <o:colormenu v:ext="edit" fillcolor="none [3212]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12ED9"/>
    <w:rsid w:val="00017E69"/>
    <w:rsid w:val="0002064F"/>
    <w:rsid w:val="00021229"/>
    <w:rsid w:val="0002192A"/>
    <w:rsid w:val="00022784"/>
    <w:rsid w:val="00023D5A"/>
    <w:rsid w:val="00041DA2"/>
    <w:rsid w:val="00043151"/>
    <w:rsid w:val="0005028B"/>
    <w:rsid w:val="0005260B"/>
    <w:rsid w:val="00054CDE"/>
    <w:rsid w:val="00056A44"/>
    <w:rsid w:val="00064B45"/>
    <w:rsid w:val="00065110"/>
    <w:rsid w:val="00065224"/>
    <w:rsid w:val="00070B82"/>
    <w:rsid w:val="00070DBF"/>
    <w:rsid w:val="000723EF"/>
    <w:rsid w:val="00072A8B"/>
    <w:rsid w:val="00077FF8"/>
    <w:rsid w:val="000801BA"/>
    <w:rsid w:val="000866B5"/>
    <w:rsid w:val="00086A4F"/>
    <w:rsid w:val="000943AF"/>
    <w:rsid w:val="00095328"/>
    <w:rsid w:val="000964E3"/>
    <w:rsid w:val="000A15B6"/>
    <w:rsid w:val="000A2DF3"/>
    <w:rsid w:val="000A57DA"/>
    <w:rsid w:val="000A735D"/>
    <w:rsid w:val="000A7459"/>
    <w:rsid w:val="000A757A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6B16"/>
    <w:rsid w:val="000C6D94"/>
    <w:rsid w:val="000C6E2C"/>
    <w:rsid w:val="000E6A50"/>
    <w:rsid w:val="000E7CFB"/>
    <w:rsid w:val="000F3B26"/>
    <w:rsid w:val="000F4524"/>
    <w:rsid w:val="000F48E0"/>
    <w:rsid w:val="000F6C50"/>
    <w:rsid w:val="0010052B"/>
    <w:rsid w:val="00101C86"/>
    <w:rsid w:val="001054B8"/>
    <w:rsid w:val="0011597A"/>
    <w:rsid w:val="0011604B"/>
    <w:rsid w:val="00120995"/>
    <w:rsid w:val="00123BB3"/>
    <w:rsid w:val="00125EBB"/>
    <w:rsid w:val="00126BAA"/>
    <w:rsid w:val="00126CF2"/>
    <w:rsid w:val="001278A6"/>
    <w:rsid w:val="0014573C"/>
    <w:rsid w:val="001479CE"/>
    <w:rsid w:val="00150091"/>
    <w:rsid w:val="00151C50"/>
    <w:rsid w:val="0015297D"/>
    <w:rsid w:val="00163F04"/>
    <w:rsid w:val="00166FB6"/>
    <w:rsid w:val="00174CA5"/>
    <w:rsid w:val="001750CB"/>
    <w:rsid w:val="00175371"/>
    <w:rsid w:val="00183D1F"/>
    <w:rsid w:val="00191C37"/>
    <w:rsid w:val="001947B1"/>
    <w:rsid w:val="001A06EB"/>
    <w:rsid w:val="001A0BA1"/>
    <w:rsid w:val="001A4E69"/>
    <w:rsid w:val="001B3C80"/>
    <w:rsid w:val="001B48D7"/>
    <w:rsid w:val="001C1063"/>
    <w:rsid w:val="001C287B"/>
    <w:rsid w:val="001C297A"/>
    <w:rsid w:val="001C6E3F"/>
    <w:rsid w:val="001D459A"/>
    <w:rsid w:val="001D49A3"/>
    <w:rsid w:val="001D4E62"/>
    <w:rsid w:val="001D58CF"/>
    <w:rsid w:val="001E018B"/>
    <w:rsid w:val="001E1200"/>
    <w:rsid w:val="001E27D3"/>
    <w:rsid w:val="001E5825"/>
    <w:rsid w:val="001E7626"/>
    <w:rsid w:val="002009BE"/>
    <w:rsid w:val="002011A2"/>
    <w:rsid w:val="00202485"/>
    <w:rsid w:val="00211FC6"/>
    <w:rsid w:val="00213502"/>
    <w:rsid w:val="0022076B"/>
    <w:rsid w:val="00221790"/>
    <w:rsid w:val="00230953"/>
    <w:rsid w:val="002341FC"/>
    <w:rsid w:val="00235D31"/>
    <w:rsid w:val="00237147"/>
    <w:rsid w:val="002410AF"/>
    <w:rsid w:val="002471FF"/>
    <w:rsid w:val="00247B85"/>
    <w:rsid w:val="00250418"/>
    <w:rsid w:val="00253C01"/>
    <w:rsid w:val="00254DD6"/>
    <w:rsid w:val="00256226"/>
    <w:rsid w:val="00257F53"/>
    <w:rsid w:val="00266018"/>
    <w:rsid w:val="00267127"/>
    <w:rsid w:val="00271E52"/>
    <w:rsid w:val="00274D85"/>
    <w:rsid w:val="00280309"/>
    <w:rsid w:val="00293109"/>
    <w:rsid w:val="00297D3A"/>
    <w:rsid w:val="002A3456"/>
    <w:rsid w:val="002A42A8"/>
    <w:rsid w:val="002A4D96"/>
    <w:rsid w:val="002A5758"/>
    <w:rsid w:val="002A700D"/>
    <w:rsid w:val="002B0E84"/>
    <w:rsid w:val="002B2F23"/>
    <w:rsid w:val="002B7252"/>
    <w:rsid w:val="002B7FAA"/>
    <w:rsid w:val="002C26D2"/>
    <w:rsid w:val="002D6B9B"/>
    <w:rsid w:val="002D7B8E"/>
    <w:rsid w:val="002D7DF7"/>
    <w:rsid w:val="002E0FAF"/>
    <w:rsid w:val="002E2368"/>
    <w:rsid w:val="002E2A7D"/>
    <w:rsid w:val="002E33F3"/>
    <w:rsid w:val="002E601F"/>
    <w:rsid w:val="002F7C4B"/>
    <w:rsid w:val="00301C90"/>
    <w:rsid w:val="00304A86"/>
    <w:rsid w:val="003076BF"/>
    <w:rsid w:val="00310874"/>
    <w:rsid w:val="00311A71"/>
    <w:rsid w:val="00314810"/>
    <w:rsid w:val="00316FC4"/>
    <w:rsid w:val="00330412"/>
    <w:rsid w:val="00330F3C"/>
    <w:rsid w:val="00331F0C"/>
    <w:rsid w:val="00334F20"/>
    <w:rsid w:val="003362F3"/>
    <w:rsid w:val="003370C2"/>
    <w:rsid w:val="00340360"/>
    <w:rsid w:val="00342F6B"/>
    <w:rsid w:val="00343065"/>
    <w:rsid w:val="00345B71"/>
    <w:rsid w:val="003470D8"/>
    <w:rsid w:val="003572E3"/>
    <w:rsid w:val="0035748C"/>
    <w:rsid w:val="0036152F"/>
    <w:rsid w:val="003637CD"/>
    <w:rsid w:val="003642C3"/>
    <w:rsid w:val="00364DC8"/>
    <w:rsid w:val="0037142E"/>
    <w:rsid w:val="00373F93"/>
    <w:rsid w:val="003743A7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C40"/>
    <w:rsid w:val="003A76BF"/>
    <w:rsid w:val="003B34B6"/>
    <w:rsid w:val="003C27ED"/>
    <w:rsid w:val="003C3D67"/>
    <w:rsid w:val="003C4188"/>
    <w:rsid w:val="003C4378"/>
    <w:rsid w:val="003C7097"/>
    <w:rsid w:val="003D134A"/>
    <w:rsid w:val="003E4934"/>
    <w:rsid w:val="003E665E"/>
    <w:rsid w:val="003E6781"/>
    <w:rsid w:val="003F0364"/>
    <w:rsid w:val="003F0630"/>
    <w:rsid w:val="003F1F4E"/>
    <w:rsid w:val="003F4392"/>
    <w:rsid w:val="003F4E3E"/>
    <w:rsid w:val="003F7D4E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460"/>
    <w:rsid w:val="004177B3"/>
    <w:rsid w:val="0042355F"/>
    <w:rsid w:val="00425BA3"/>
    <w:rsid w:val="00430BA0"/>
    <w:rsid w:val="00437557"/>
    <w:rsid w:val="00440E77"/>
    <w:rsid w:val="00443394"/>
    <w:rsid w:val="00443FED"/>
    <w:rsid w:val="00454BB4"/>
    <w:rsid w:val="00456214"/>
    <w:rsid w:val="00464E94"/>
    <w:rsid w:val="004708DC"/>
    <w:rsid w:val="00473F78"/>
    <w:rsid w:val="00475691"/>
    <w:rsid w:val="004768EB"/>
    <w:rsid w:val="00482BC0"/>
    <w:rsid w:val="00483C76"/>
    <w:rsid w:val="004879B1"/>
    <w:rsid w:val="00495099"/>
    <w:rsid w:val="00496F4A"/>
    <w:rsid w:val="004A52F3"/>
    <w:rsid w:val="004B1473"/>
    <w:rsid w:val="004B4171"/>
    <w:rsid w:val="004B4851"/>
    <w:rsid w:val="004B67BB"/>
    <w:rsid w:val="004C2D02"/>
    <w:rsid w:val="004C4DDC"/>
    <w:rsid w:val="004D4078"/>
    <w:rsid w:val="004D4D88"/>
    <w:rsid w:val="004D74B1"/>
    <w:rsid w:val="004E0D23"/>
    <w:rsid w:val="004E317A"/>
    <w:rsid w:val="004E4551"/>
    <w:rsid w:val="004F0BFC"/>
    <w:rsid w:val="004F19DA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24D37"/>
    <w:rsid w:val="00525B57"/>
    <w:rsid w:val="00531A6F"/>
    <w:rsid w:val="0053350A"/>
    <w:rsid w:val="005355B5"/>
    <w:rsid w:val="00535AE3"/>
    <w:rsid w:val="00542749"/>
    <w:rsid w:val="00544F66"/>
    <w:rsid w:val="00546656"/>
    <w:rsid w:val="005505DE"/>
    <w:rsid w:val="00552D1D"/>
    <w:rsid w:val="00556034"/>
    <w:rsid w:val="00556625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7FDF"/>
    <w:rsid w:val="00582D49"/>
    <w:rsid w:val="00586606"/>
    <w:rsid w:val="00594F2F"/>
    <w:rsid w:val="00595324"/>
    <w:rsid w:val="0059636C"/>
    <w:rsid w:val="00597B22"/>
    <w:rsid w:val="00597B7B"/>
    <w:rsid w:val="005A0CC4"/>
    <w:rsid w:val="005A422D"/>
    <w:rsid w:val="005A50DA"/>
    <w:rsid w:val="005B11F9"/>
    <w:rsid w:val="005B47F4"/>
    <w:rsid w:val="005C293E"/>
    <w:rsid w:val="005C44D1"/>
    <w:rsid w:val="005C5A2A"/>
    <w:rsid w:val="005D593A"/>
    <w:rsid w:val="005D607B"/>
    <w:rsid w:val="005E0407"/>
    <w:rsid w:val="005E5155"/>
    <w:rsid w:val="005E54CD"/>
    <w:rsid w:val="005F17DA"/>
    <w:rsid w:val="005F4668"/>
    <w:rsid w:val="005F61F3"/>
    <w:rsid w:val="005F69A8"/>
    <w:rsid w:val="00601725"/>
    <w:rsid w:val="0060444C"/>
    <w:rsid w:val="0060767A"/>
    <w:rsid w:val="00610F65"/>
    <w:rsid w:val="006111AB"/>
    <w:rsid w:val="006134BD"/>
    <w:rsid w:val="00613BA1"/>
    <w:rsid w:val="0061498B"/>
    <w:rsid w:val="006228A2"/>
    <w:rsid w:val="00624261"/>
    <w:rsid w:val="006267B1"/>
    <w:rsid w:val="00630046"/>
    <w:rsid w:val="00637F88"/>
    <w:rsid w:val="00643682"/>
    <w:rsid w:val="00645A33"/>
    <w:rsid w:val="00647F57"/>
    <w:rsid w:val="00653CC5"/>
    <w:rsid w:val="006548D5"/>
    <w:rsid w:val="00655C40"/>
    <w:rsid w:val="006647C8"/>
    <w:rsid w:val="00665FA0"/>
    <w:rsid w:val="00666458"/>
    <w:rsid w:val="00666741"/>
    <w:rsid w:val="00672139"/>
    <w:rsid w:val="006746CA"/>
    <w:rsid w:val="00680A5A"/>
    <w:rsid w:val="00683189"/>
    <w:rsid w:val="00687A3D"/>
    <w:rsid w:val="00694208"/>
    <w:rsid w:val="00697607"/>
    <w:rsid w:val="006A5040"/>
    <w:rsid w:val="006A54C7"/>
    <w:rsid w:val="006A5567"/>
    <w:rsid w:val="006A7326"/>
    <w:rsid w:val="006B3DE6"/>
    <w:rsid w:val="006B532F"/>
    <w:rsid w:val="006B6591"/>
    <w:rsid w:val="006C30CB"/>
    <w:rsid w:val="006C47A3"/>
    <w:rsid w:val="006D0A00"/>
    <w:rsid w:val="006D5833"/>
    <w:rsid w:val="006D5E63"/>
    <w:rsid w:val="006E1353"/>
    <w:rsid w:val="006E14FF"/>
    <w:rsid w:val="006E3FD9"/>
    <w:rsid w:val="006E6CF2"/>
    <w:rsid w:val="006F3177"/>
    <w:rsid w:val="006F42AD"/>
    <w:rsid w:val="006F5806"/>
    <w:rsid w:val="007024E3"/>
    <w:rsid w:val="007033D7"/>
    <w:rsid w:val="00703615"/>
    <w:rsid w:val="00710B01"/>
    <w:rsid w:val="007115A9"/>
    <w:rsid w:val="00714365"/>
    <w:rsid w:val="0071632E"/>
    <w:rsid w:val="00716777"/>
    <w:rsid w:val="0071763A"/>
    <w:rsid w:val="00725E85"/>
    <w:rsid w:val="00726236"/>
    <w:rsid w:val="00733FBE"/>
    <w:rsid w:val="007346C8"/>
    <w:rsid w:val="0073582F"/>
    <w:rsid w:val="00737BB9"/>
    <w:rsid w:val="007413F8"/>
    <w:rsid w:val="00742BC9"/>
    <w:rsid w:val="007443EB"/>
    <w:rsid w:val="00744751"/>
    <w:rsid w:val="00745455"/>
    <w:rsid w:val="0074730E"/>
    <w:rsid w:val="007475DF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524A"/>
    <w:rsid w:val="00795CE1"/>
    <w:rsid w:val="007A2A66"/>
    <w:rsid w:val="007A4BEE"/>
    <w:rsid w:val="007A6252"/>
    <w:rsid w:val="007B0C24"/>
    <w:rsid w:val="007B304C"/>
    <w:rsid w:val="007B377E"/>
    <w:rsid w:val="007B504F"/>
    <w:rsid w:val="007B637D"/>
    <w:rsid w:val="007C0428"/>
    <w:rsid w:val="007C2565"/>
    <w:rsid w:val="007C5B52"/>
    <w:rsid w:val="007C76C9"/>
    <w:rsid w:val="007C79F5"/>
    <w:rsid w:val="007D32CA"/>
    <w:rsid w:val="007D380F"/>
    <w:rsid w:val="007D6100"/>
    <w:rsid w:val="007E5341"/>
    <w:rsid w:val="007E5948"/>
    <w:rsid w:val="007E6C1F"/>
    <w:rsid w:val="007F141A"/>
    <w:rsid w:val="007F2AC4"/>
    <w:rsid w:val="008007B4"/>
    <w:rsid w:val="00804995"/>
    <w:rsid w:val="00804CFD"/>
    <w:rsid w:val="008069A8"/>
    <w:rsid w:val="008120D4"/>
    <w:rsid w:val="00815C1F"/>
    <w:rsid w:val="00824FE4"/>
    <w:rsid w:val="00832677"/>
    <w:rsid w:val="00835556"/>
    <w:rsid w:val="00837FDE"/>
    <w:rsid w:val="00841791"/>
    <w:rsid w:val="00841C15"/>
    <w:rsid w:val="00845484"/>
    <w:rsid w:val="00846377"/>
    <w:rsid w:val="0084706F"/>
    <w:rsid w:val="00847C1A"/>
    <w:rsid w:val="00853157"/>
    <w:rsid w:val="00855738"/>
    <w:rsid w:val="00855A12"/>
    <w:rsid w:val="00857AEE"/>
    <w:rsid w:val="00857D8D"/>
    <w:rsid w:val="00862478"/>
    <w:rsid w:val="00862684"/>
    <w:rsid w:val="00863C2A"/>
    <w:rsid w:val="00867033"/>
    <w:rsid w:val="00871CA3"/>
    <w:rsid w:val="008740C0"/>
    <w:rsid w:val="00884A55"/>
    <w:rsid w:val="00886040"/>
    <w:rsid w:val="0089286D"/>
    <w:rsid w:val="008A26E2"/>
    <w:rsid w:val="008A2998"/>
    <w:rsid w:val="008A2E58"/>
    <w:rsid w:val="008A3FA9"/>
    <w:rsid w:val="008A5A69"/>
    <w:rsid w:val="008B3B5A"/>
    <w:rsid w:val="008B4659"/>
    <w:rsid w:val="008B7A8D"/>
    <w:rsid w:val="008C3A7C"/>
    <w:rsid w:val="008C4584"/>
    <w:rsid w:val="008C53D4"/>
    <w:rsid w:val="008C70EF"/>
    <w:rsid w:val="008D2766"/>
    <w:rsid w:val="008D5C70"/>
    <w:rsid w:val="008E1006"/>
    <w:rsid w:val="008E4212"/>
    <w:rsid w:val="008F1E87"/>
    <w:rsid w:val="008F613C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7E75"/>
    <w:rsid w:val="00930EC6"/>
    <w:rsid w:val="0093312E"/>
    <w:rsid w:val="00933232"/>
    <w:rsid w:val="00935B46"/>
    <w:rsid w:val="00950CD7"/>
    <w:rsid w:val="00952DA9"/>
    <w:rsid w:val="00957948"/>
    <w:rsid w:val="00963730"/>
    <w:rsid w:val="009637C0"/>
    <w:rsid w:val="009654A2"/>
    <w:rsid w:val="00967DA0"/>
    <w:rsid w:val="009730D7"/>
    <w:rsid w:val="0098278E"/>
    <w:rsid w:val="009858B0"/>
    <w:rsid w:val="009979B3"/>
    <w:rsid w:val="00997A6C"/>
    <w:rsid w:val="009A0C32"/>
    <w:rsid w:val="009A14A2"/>
    <w:rsid w:val="009A16FC"/>
    <w:rsid w:val="009A370B"/>
    <w:rsid w:val="009A4EB5"/>
    <w:rsid w:val="009A66AA"/>
    <w:rsid w:val="009A6AF6"/>
    <w:rsid w:val="009C0622"/>
    <w:rsid w:val="009C3B2D"/>
    <w:rsid w:val="009D0878"/>
    <w:rsid w:val="009D6C57"/>
    <w:rsid w:val="009E6997"/>
    <w:rsid w:val="009F1279"/>
    <w:rsid w:val="009F3FB9"/>
    <w:rsid w:val="009F4D4E"/>
    <w:rsid w:val="009F5302"/>
    <w:rsid w:val="009F7F5A"/>
    <w:rsid w:val="00A02DF2"/>
    <w:rsid w:val="00A02E7B"/>
    <w:rsid w:val="00A03A2A"/>
    <w:rsid w:val="00A04443"/>
    <w:rsid w:val="00A05568"/>
    <w:rsid w:val="00A139A2"/>
    <w:rsid w:val="00A20F6A"/>
    <w:rsid w:val="00A21990"/>
    <w:rsid w:val="00A26759"/>
    <w:rsid w:val="00A37A48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78C4"/>
    <w:rsid w:val="00A63949"/>
    <w:rsid w:val="00A76B77"/>
    <w:rsid w:val="00A77064"/>
    <w:rsid w:val="00A958A1"/>
    <w:rsid w:val="00A96555"/>
    <w:rsid w:val="00A97EFB"/>
    <w:rsid w:val="00AA0194"/>
    <w:rsid w:val="00AA2559"/>
    <w:rsid w:val="00AA2D85"/>
    <w:rsid w:val="00AA4B12"/>
    <w:rsid w:val="00AB0BC4"/>
    <w:rsid w:val="00AB32D6"/>
    <w:rsid w:val="00AB504E"/>
    <w:rsid w:val="00AB62C7"/>
    <w:rsid w:val="00AB6DDE"/>
    <w:rsid w:val="00AC2420"/>
    <w:rsid w:val="00AC6EBB"/>
    <w:rsid w:val="00AD2575"/>
    <w:rsid w:val="00AD34CC"/>
    <w:rsid w:val="00AD4786"/>
    <w:rsid w:val="00AF0E58"/>
    <w:rsid w:val="00AF1113"/>
    <w:rsid w:val="00AF1810"/>
    <w:rsid w:val="00B007BF"/>
    <w:rsid w:val="00B03426"/>
    <w:rsid w:val="00B04150"/>
    <w:rsid w:val="00B07291"/>
    <w:rsid w:val="00B11D59"/>
    <w:rsid w:val="00B16876"/>
    <w:rsid w:val="00B178AE"/>
    <w:rsid w:val="00B240D4"/>
    <w:rsid w:val="00B25333"/>
    <w:rsid w:val="00B25FD3"/>
    <w:rsid w:val="00B305D7"/>
    <w:rsid w:val="00B31110"/>
    <w:rsid w:val="00B3241E"/>
    <w:rsid w:val="00B3305F"/>
    <w:rsid w:val="00B351C1"/>
    <w:rsid w:val="00B36505"/>
    <w:rsid w:val="00B41215"/>
    <w:rsid w:val="00B43F64"/>
    <w:rsid w:val="00B44BEA"/>
    <w:rsid w:val="00B46226"/>
    <w:rsid w:val="00B46904"/>
    <w:rsid w:val="00B62C7E"/>
    <w:rsid w:val="00B65878"/>
    <w:rsid w:val="00B6590D"/>
    <w:rsid w:val="00B65921"/>
    <w:rsid w:val="00B670AA"/>
    <w:rsid w:val="00B72242"/>
    <w:rsid w:val="00B7298A"/>
    <w:rsid w:val="00B75DD2"/>
    <w:rsid w:val="00B77F4D"/>
    <w:rsid w:val="00B84185"/>
    <w:rsid w:val="00B86331"/>
    <w:rsid w:val="00B9431C"/>
    <w:rsid w:val="00B961A0"/>
    <w:rsid w:val="00BA2DBE"/>
    <w:rsid w:val="00BA7641"/>
    <w:rsid w:val="00BC252D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E1568"/>
    <w:rsid w:val="00BE1D02"/>
    <w:rsid w:val="00BE1DD4"/>
    <w:rsid w:val="00BE3577"/>
    <w:rsid w:val="00BE72BF"/>
    <w:rsid w:val="00BF4F11"/>
    <w:rsid w:val="00C02211"/>
    <w:rsid w:val="00C04EA3"/>
    <w:rsid w:val="00C15B45"/>
    <w:rsid w:val="00C238DA"/>
    <w:rsid w:val="00C345CC"/>
    <w:rsid w:val="00C407A4"/>
    <w:rsid w:val="00C50A4F"/>
    <w:rsid w:val="00C51542"/>
    <w:rsid w:val="00C51EF8"/>
    <w:rsid w:val="00C55AB3"/>
    <w:rsid w:val="00C57680"/>
    <w:rsid w:val="00C62B07"/>
    <w:rsid w:val="00C72C52"/>
    <w:rsid w:val="00C74431"/>
    <w:rsid w:val="00C74DFC"/>
    <w:rsid w:val="00C757F6"/>
    <w:rsid w:val="00C80E4F"/>
    <w:rsid w:val="00C81A00"/>
    <w:rsid w:val="00C81DBF"/>
    <w:rsid w:val="00C874B6"/>
    <w:rsid w:val="00C9044B"/>
    <w:rsid w:val="00C92B15"/>
    <w:rsid w:val="00C9582F"/>
    <w:rsid w:val="00C9738A"/>
    <w:rsid w:val="00C978E1"/>
    <w:rsid w:val="00CA5F30"/>
    <w:rsid w:val="00CA6A8A"/>
    <w:rsid w:val="00CB0F1D"/>
    <w:rsid w:val="00CB2CD3"/>
    <w:rsid w:val="00CB2D0D"/>
    <w:rsid w:val="00CB3843"/>
    <w:rsid w:val="00CB3B55"/>
    <w:rsid w:val="00CC1650"/>
    <w:rsid w:val="00CC4CCA"/>
    <w:rsid w:val="00CC4CE4"/>
    <w:rsid w:val="00CC50D6"/>
    <w:rsid w:val="00CC79CB"/>
    <w:rsid w:val="00CD0BC1"/>
    <w:rsid w:val="00CD1869"/>
    <w:rsid w:val="00CD64A9"/>
    <w:rsid w:val="00CD69FB"/>
    <w:rsid w:val="00CD7276"/>
    <w:rsid w:val="00CE0131"/>
    <w:rsid w:val="00CE408E"/>
    <w:rsid w:val="00CE5E68"/>
    <w:rsid w:val="00CE6F5A"/>
    <w:rsid w:val="00CF094D"/>
    <w:rsid w:val="00CF7247"/>
    <w:rsid w:val="00CF77E4"/>
    <w:rsid w:val="00D00B1E"/>
    <w:rsid w:val="00D0153E"/>
    <w:rsid w:val="00D032C7"/>
    <w:rsid w:val="00D03E40"/>
    <w:rsid w:val="00D03E6C"/>
    <w:rsid w:val="00D05AE8"/>
    <w:rsid w:val="00D11AE1"/>
    <w:rsid w:val="00D13535"/>
    <w:rsid w:val="00D16822"/>
    <w:rsid w:val="00D20073"/>
    <w:rsid w:val="00D2369A"/>
    <w:rsid w:val="00D2572B"/>
    <w:rsid w:val="00D2631A"/>
    <w:rsid w:val="00D275AE"/>
    <w:rsid w:val="00D3507E"/>
    <w:rsid w:val="00D35755"/>
    <w:rsid w:val="00D3663A"/>
    <w:rsid w:val="00D36C61"/>
    <w:rsid w:val="00D37DDF"/>
    <w:rsid w:val="00D474FF"/>
    <w:rsid w:val="00D50D64"/>
    <w:rsid w:val="00D51C82"/>
    <w:rsid w:val="00D52338"/>
    <w:rsid w:val="00D53596"/>
    <w:rsid w:val="00D60090"/>
    <w:rsid w:val="00D61763"/>
    <w:rsid w:val="00D66059"/>
    <w:rsid w:val="00D67750"/>
    <w:rsid w:val="00D67BD8"/>
    <w:rsid w:val="00D704DC"/>
    <w:rsid w:val="00D708D3"/>
    <w:rsid w:val="00D7579B"/>
    <w:rsid w:val="00D77B2A"/>
    <w:rsid w:val="00D823A8"/>
    <w:rsid w:val="00D84EC8"/>
    <w:rsid w:val="00D86C61"/>
    <w:rsid w:val="00D87431"/>
    <w:rsid w:val="00D9439F"/>
    <w:rsid w:val="00D96287"/>
    <w:rsid w:val="00DA1789"/>
    <w:rsid w:val="00DA7B73"/>
    <w:rsid w:val="00DB1E44"/>
    <w:rsid w:val="00DB4881"/>
    <w:rsid w:val="00DC0365"/>
    <w:rsid w:val="00DC43E9"/>
    <w:rsid w:val="00DC5CA7"/>
    <w:rsid w:val="00DC6CE9"/>
    <w:rsid w:val="00DD23CC"/>
    <w:rsid w:val="00DE4F28"/>
    <w:rsid w:val="00DE5489"/>
    <w:rsid w:val="00DE72BA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CAC"/>
    <w:rsid w:val="00E11E19"/>
    <w:rsid w:val="00E1575F"/>
    <w:rsid w:val="00E17803"/>
    <w:rsid w:val="00E2195C"/>
    <w:rsid w:val="00E23EC6"/>
    <w:rsid w:val="00E25E0B"/>
    <w:rsid w:val="00E26336"/>
    <w:rsid w:val="00E264F7"/>
    <w:rsid w:val="00E32312"/>
    <w:rsid w:val="00E34643"/>
    <w:rsid w:val="00E35490"/>
    <w:rsid w:val="00E412AF"/>
    <w:rsid w:val="00E430B3"/>
    <w:rsid w:val="00E45952"/>
    <w:rsid w:val="00E5108E"/>
    <w:rsid w:val="00E5203C"/>
    <w:rsid w:val="00E52CE8"/>
    <w:rsid w:val="00E53EC6"/>
    <w:rsid w:val="00E6402D"/>
    <w:rsid w:val="00E64609"/>
    <w:rsid w:val="00E66351"/>
    <w:rsid w:val="00E66E50"/>
    <w:rsid w:val="00E67EBA"/>
    <w:rsid w:val="00E71588"/>
    <w:rsid w:val="00E753D1"/>
    <w:rsid w:val="00E77003"/>
    <w:rsid w:val="00E80F34"/>
    <w:rsid w:val="00E81E01"/>
    <w:rsid w:val="00E82AB1"/>
    <w:rsid w:val="00E82C87"/>
    <w:rsid w:val="00E849B6"/>
    <w:rsid w:val="00E84DB2"/>
    <w:rsid w:val="00E856C4"/>
    <w:rsid w:val="00E9307E"/>
    <w:rsid w:val="00E96CFF"/>
    <w:rsid w:val="00E97E61"/>
    <w:rsid w:val="00EA5B9F"/>
    <w:rsid w:val="00EB0401"/>
    <w:rsid w:val="00EB4618"/>
    <w:rsid w:val="00EB69FC"/>
    <w:rsid w:val="00EB6AFB"/>
    <w:rsid w:val="00EC3682"/>
    <w:rsid w:val="00EC466D"/>
    <w:rsid w:val="00EC7623"/>
    <w:rsid w:val="00EC7ACE"/>
    <w:rsid w:val="00ED1864"/>
    <w:rsid w:val="00ED2C9C"/>
    <w:rsid w:val="00ED3521"/>
    <w:rsid w:val="00ED4CFC"/>
    <w:rsid w:val="00ED5B7C"/>
    <w:rsid w:val="00EE5AC8"/>
    <w:rsid w:val="00EE5D66"/>
    <w:rsid w:val="00EF2F03"/>
    <w:rsid w:val="00F0204D"/>
    <w:rsid w:val="00F116D1"/>
    <w:rsid w:val="00F12746"/>
    <w:rsid w:val="00F149F3"/>
    <w:rsid w:val="00F14B2F"/>
    <w:rsid w:val="00F1529D"/>
    <w:rsid w:val="00F21E8E"/>
    <w:rsid w:val="00F25979"/>
    <w:rsid w:val="00F27958"/>
    <w:rsid w:val="00F30694"/>
    <w:rsid w:val="00F30F4B"/>
    <w:rsid w:val="00F310D5"/>
    <w:rsid w:val="00F34127"/>
    <w:rsid w:val="00F358F4"/>
    <w:rsid w:val="00F36959"/>
    <w:rsid w:val="00F41E3C"/>
    <w:rsid w:val="00F4319A"/>
    <w:rsid w:val="00F457B7"/>
    <w:rsid w:val="00F54923"/>
    <w:rsid w:val="00F55415"/>
    <w:rsid w:val="00F55A57"/>
    <w:rsid w:val="00F55DE6"/>
    <w:rsid w:val="00F57574"/>
    <w:rsid w:val="00F6295B"/>
    <w:rsid w:val="00F65DDA"/>
    <w:rsid w:val="00F67840"/>
    <w:rsid w:val="00F71FC5"/>
    <w:rsid w:val="00F84CD7"/>
    <w:rsid w:val="00F87915"/>
    <w:rsid w:val="00F97B12"/>
    <w:rsid w:val="00FA2DBA"/>
    <w:rsid w:val="00FA39D3"/>
    <w:rsid w:val="00FA62A5"/>
    <w:rsid w:val="00FC1149"/>
    <w:rsid w:val="00FC3AF1"/>
    <w:rsid w:val="00FC6E8C"/>
    <w:rsid w:val="00FE1392"/>
    <w:rsid w:val="00FE2122"/>
    <w:rsid w:val="00FE30FD"/>
    <w:rsid w:val="00FE3417"/>
    <w:rsid w:val="00FE41D4"/>
    <w:rsid w:val="00FE4F17"/>
    <w:rsid w:val="00FE5647"/>
    <w:rsid w:val="00FF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1" fill="f" fillcolor="white" stroke="f">
      <v:fill color="white" on="f"/>
      <v:stroke on="f"/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Relationship Id="rId22" Type="http://schemas.openxmlformats.org/officeDocument/2006/relationships/header" Target="header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090573012939002"/>
          <c:y val="0.15915231481481484"/>
          <c:w val="0.87245841035120164"/>
          <c:h val="0.5758902777777961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Area J1 منطقة </c:v>
                </c:pt>
              </c:strCache>
            </c:strRef>
          </c:tx>
          <c:spPr>
            <a:solidFill>
              <a:srgbClr val="9999FF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873231679353941E-2"/>
                  <c:y val="-7.1695501500109024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612717263731281E-2"/>
                  <c:y val="-1.7650291339414328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5200441833912828E-2"/>
                  <c:y val="-1.1389730129888283E-2"/>
                </c:manualLayout>
              </c:layout>
              <c:tx>
                <c:rich>
                  <a:bodyPr/>
                  <a:lstStyle/>
                  <a:p>
                    <a:r>
                      <a:rPr lang="en-GB" b="0"/>
                      <a:t>1</a:t>
                    </a:r>
                    <a:r>
                      <a:rPr lang="en-GB"/>
                      <a:t>6.0</a:t>
                    </a:r>
                  </a:p>
                </c:rich>
              </c:tx>
              <c:dLblPos val="outEnd"/>
            </c:dLbl>
            <c:dLbl>
              <c:idx val="3"/>
              <c:layout>
                <c:manualLayout>
                  <c:x val="4.3929796217858103E-3"/>
                  <c:y val="-2.8013765610732592E-2"/>
                </c:manualLayout>
              </c:layout>
              <c:dLblPos val="outEnd"/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60+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35.5</c:v>
                </c:pt>
                <c:pt idx="1">
                  <c:v>29.4</c:v>
                </c:pt>
                <c:pt idx="2">
                  <c:v>16</c:v>
                </c:pt>
                <c:pt idx="3">
                  <c:v>12.4</c:v>
                </c:pt>
                <c:pt idx="4">
                  <c:v>6.7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Area J2 منطقة</c:v>
                </c:pt>
              </c:strCache>
            </c:strRef>
          </c:tx>
          <c:spPr>
            <a:solidFill>
              <a:srgbClr val="993366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9670600353927813E-3"/>
                  <c:y val="-1.453057921416222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3.791456155256643E-4"/>
                  <c:y val="-5.909059563186454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4882787163244681E-3"/>
                  <c:y val="-4.42373953018471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5536223815866381E-2"/>
                  <c:y val="-2.6934484566447155E-2"/>
                </c:manualLayout>
              </c:layout>
              <c:dLblPos val="outEnd"/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60+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34.6</c:v>
                </c:pt>
                <c:pt idx="1">
                  <c:v>31.2</c:v>
                </c:pt>
                <c:pt idx="2">
                  <c:v>17.2</c:v>
                </c:pt>
                <c:pt idx="3">
                  <c:v>10.5</c:v>
                </c:pt>
                <c:pt idx="4">
                  <c:v>6.5</c:v>
                </c:pt>
              </c:numCache>
            </c:numRef>
          </c:val>
        </c:ser>
        <c:dLbls>
          <c:showVal val="1"/>
        </c:dLbls>
        <c:axId val="78858496"/>
        <c:axId val="78872960"/>
      </c:barChart>
      <c:catAx>
        <c:axId val="788584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الفئات العمرية </a:t>
                </a:r>
                <a:r>
                  <a:rPr lang="en-US"/>
                  <a:t>Age Groups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0646140811863457"/>
              <c:y val="0.85897456048299481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78872960"/>
        <c:crosses val="autoZero"/>
        <c:auto val="1"/>
        <c:lblAlgn val="ctr"/>
        <c:lblOffset val="100"/>
        <c:tickLblSkip val="1"/>
        <c:tickMarkSkip val="1"/>
      </c:catAx>
      <c:valAx>
        <c:axId val="788729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2.5830956409707034E-2"/>
              <c:y val="0.27839374621504581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78858496"/>
        <c:crosses val="autoZero"/>
        <c:crossBetween val="between"/>
      </c:valAx>
      <c:spPr>
        <a:noFill/>
        <a:ln w="25297">
          <a:noFill/>
        </a:ln>
      </c:spPr>
    </c:plotArea>
    <c:legend>
      <c:legendPos val="t"/>
      <c:layout/>
      <c:spPr>
        <a:noFill/>
        <a:ln w="3162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منطقة  Area J1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فلسطينية Palestinian</c:v>
                </c:pt>
                <c:pt idx="1">
                  <c:v>مقدسية Jerusalem</c:v>
                </c:pt>
                <c:pt idx="2">
                  <c:v>أخرى Other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2.7</c:v>
                </c:pt>
                <c:pt idx="1">
                  <c:v>97.1</c:v>
                </c:pt>
                <c:pt idx="2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منطقة  Area J2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فلسطينية Palestinian</c:v>
                </c:pt>
                <c:pt idx="1">
                  <c:v>مقدسية Jerusalem</c:v>
                </c:pt>
                <c:pt idx="2">
                  <c:v>أخرى Other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88.3</c:v>
                </c:pt>
                <c:pt idx="1">
                  <c:v>11.4</c:v>
                </c:pt>
                <c:pt idx="2">
                  <c:v>0.30000000000000021</c:v>
                </c:pt>
              </c:numCache>
            </c:numRef>
          </c:val>
        </c:ser>
        <c:dLbls>
          <c:showVal val="1"/>
        </c:dLbls>
        <c:axId val="77698944"/>
        <c:axId val="77705216"/>
      </c:barChart>
      <c:catAx>
        <c:axId val="776989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Type of Identity </a:t>
                </a:r>
                <a:r>
                  <a:rPr lang="ar-SA"/>
                  <a:t>نوع الهوية </a:t>
                </a:r>
                <a:endParaRPr lang="en-US"/>
              </a:p>
            </c:rich>
          </c:tx>
        </c:title>
        <c:tickLblPos val="nextTo"/>
        <c:crossAx val="77705216"/>
        <c:crosses val="autoZero"/>
        <c:auto val="1"/>
        <c:lblAlgn val="ctr"/>
        <c:lblOffset val="100"/>
      </c:catAx>
      <c:valAx>
        <c:axId val="77705216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  <a:r>
                  <a:rPr lang="ar-SA"/>
                  <a:t>النسبة  </a:t>
                </a:r>
                <a:endParaRPr lang="en-US"/>
              </a:p>
            </c:rich>
          </c:tx>
        </c:title>
        <c:numFmt formatCode="General" sourceLinked="1"/>
        <c:tickLblPos val="nextTo"/>
        <c:crossAx val="7769894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3264899644319437"/>
          <c:y val="8.2441049303871444E-2"/>
          <c:w val="0.22367431344934466"/>
          <c:h val="0.17383224105625358"/>
        </c:manualLayout>
      </c:layout>
    </c:legend>
    <c:plotVisOnly val="1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FDCC2-53A7-4211-B199-8AEEC2D8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12</Pages>
  <Words>1563</Words>
  <Characters>8795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</dc:title>
  <dc:subject/>
  <dc:creator>AMJAD HARB</dc:creator>
  <cp:keywords/>
  <dc:description/>
  <cp:lastModifiedBy>yashqar</cp:lastModifiedBy>
  <cp:revision>273</cp:revision>
  <cp:lastPrinted>2015-06-09T09:00:00Z</cp:lastPrinted>
  <dcterms:created xsi:type="dcterms:W3CDTF">2013-05-22T06:21:00Z</dcterms:created>
  <dcterms:modified xsi:type="dcterms:W3CDTF">2015-06-10T10:49:00Z</dcterms:modified>
</cp:coreProperties>
</file>