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F16E88" w:rsidRDefault="00CF7D89" w:rsidP="007F0F56">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AD5493">
        <w:rPr>
          <w:rFonts w:hint="cs"/>
          <w:rtl/>
        </w:rPr>
        <w:t>الأول</w:t>
      </w:r>
      <w:r w:rsidR="001B4230" w:rsidRPr="00A8090F">
        <w:rPr>
          <w:rFonts w:hint="cs"/>
          <w:rtl/>
        </w:rPr>
        <w:t xml:space="preserve"> </w:t>
      </w:r>
      <w:r w:rsidR="003154C2" w:rsidRPr="00A8090F">
        <w:rPr>
          <w:rFonts w:hint="cs"/>
          <w:rtl/>
        </w:rPr>
        <w:t xml:space="preserve">من العام </w:t>
      </w:r>
      <w:r w:rsidR="00AD5493">
        <w:rPr>
          <w:rFonts w:hint="cs"/>
          <w:rtl/>
        </w:rPr>
        <w:t>2015</w:t>
      </w:r>
      <w:r w:rsidR="003154C2" w:rsidRPr="00A8090F">
        <w:rPr>
          <w:rFonts w:hint="cs"/>
          <w:rtl/>
        </w:rPr>
        <w:t xml:space="preserve"> </w:t>
      </w:r>
      <w:r w:rsidR="0072192F">
        <w:rPr>
          <w:rFonts w:hint="cs"/>
          <w:rtl/>
        </w:rPr>
        <w:t>انخفاض</w:t>
      </w:r>
      <w:r w:rsidR="003154C2" w:rsidRPr="00A8090F">
        <w:rPr>
          <w:rFonts w:hint="cs"/>
          <w:rtl/>
        </w:rPr>
        <w:t xml:space="preserve"> بنسبة </w:t>
      </w:r>
      <w:r w:rsidR="0072192F">
        <w:rPr>
          <w:rFonts w:hint="cs"/>
          <w:rtl/>
        </w:rPr>
        <w:t>8.1</w:t>
      </w:r>
      <w:r w:rsidR="003154C2" w:rsidRPr="00A8090F">
        <w:rPr>
          <w:rFonts w:hint="cs"/>
          <w:rtl/>
        </w:rPr>
        <w:t>% مقارنة ب</w:t>
      </w:r>
      <w:r w:rsidR="00AD2F37" w:rsidRPr="00A8090F">
        <w:rPr>
          <w:rFonts w:hint="cs"/>
          <w:rtl/>
        </w:rPr>
        <w:t xml:space="preserve">الربع </w:t>
      </w:r>
      <w:r w:rsidR="00AD5493">
        <w:rPr>
          <w:rFonts w:hint="cs"/>
          <w:rtl/>
        </w:rPr>
        <w:t>الرابع من العام</w:t>
      </w:r>
      <w:r w:rsidR="00554A9D">
        <w:rPr>
          <w:rFonts w:hint="cs"/>
          <w:rtl/>
        </w:rPr>
        <w:t xml:space="preserve"> </w:t>
      </w:r>
      <w:r w:rsidR="00AD5493">
        <w:rPr>
          <w:rFonts w:hint="cs"/>
          <w:rtl/>
        </w:rPr>
        <w:t>2014</w:t>
      </w:r>
      <w:r w:rsidR="001D1B07">
        <w:rPr>
          <w:rFonts w:hint="cs"/>
          <w:rtl/>
        </w:rPr>
        <w:t>،</w:t>
      </w:r>
      <w:r w:rsidR="003154C2" w:rsidRPr="00A8090F">
        <w:rPr>
          <w:rFonts w:hint="cs"/>
          <w:rtl/>
        </w:rPr>
        <w:t xml:space="preserve"> </w:t>
      </w:r>
      <w:r w:rsidR="009401C2">
        <w:rPr>
          <w:rFonts w:hint="cs"/>
          <w:rtl/>
        </w:rPr>
        <w:t>و</w:t>
      </w:r>
      <w:r w:rsidRPr="00A8090F">
        <w:rPr>
          <w:rFonts w:hint="cs"/>
          <w:rtl/>
        </w:rPr>
        <w:t>سج</w:t>
      </w:r>
      <w:r>
        <w:rPr>
          <w:rFonts w:hint="cs"/>
          <w:rtl/>
        </w:rPr>
        <w:t>َّ</w:t>
      </w:r>
      <w:r w:rsidRPr="00A8090F">
        <w:rPr>
          <w:rFonts w:hint="cs"/>
          <w:rtl/>
        </w:rPr>
        <w:t>ل</w:t>
      </w:r>
      <w:r w:rsidR="00814B57">
        <w:rPr>
          <w:rFonts w:hint="cs"/>
          <w:rtl/>
        </w:rPr>
        <w:t xml:space="preserve"> </w:t>
      </w:r>
      <w:r w:rsidR="00AD5493">
        <w:rPr>
          <w:rFonts w:hint="cs"/>
          <w:rtl/>
        </w:rPr>
        <w:t>أيضا</w:t>
      </w:r>
      <w:r>
        <w:rPr>
          <w:rFonts w:hint="cs"/>
          <w:rtl/>
        </w:rPr>
        <w:t xml:space="preserve"> </w:t>
      </w:r>
      <w:r w:rsidR="0072192F">
        <w:rPr>
          <w:rFonts w:hint="cs"/>
          <w:rtl/>
        </w:rPr>
        <w:t>انخفاض</w:t>
      </w:r>
      <w:r w:rsidR="003154C2" w:rsidRPr="00A8090F">
        <w:rPr>
          <w:rFonts w:hint="cs"/>
          <w:rtl/>
        </w:rPr>
        <w:t xml:space="preserve"> بنسبة</w:t>
      </w:r>
      <w:r w:rsidR="004D6F8A">
        <w:rPr>
          <w:rFonts w:hint="cs"/>
          <w:rtl/>
        </w:rPr>
        <w:t xml:space="preserve"> </w:t>
      </w:r>
      <w:r w:rsidR="0072192F">
        <w:rPr>
          <w:rFonts w:hint="cs"/>
          <w:rtl/>
        </w:rPr>
        <w:t>19.4</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AD5493">
        <w:rPr>
          <w:rFonts w:hint="cs"/>
          <w:rtl/>
        </w:rPr>
        <w:t>2014</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72192F">
        <w:rPr>
          <w:rFonts w:hint="cs"/>
          <w:rtl/>
        </w:rPr>
        <w:t>ارتفاعا</w:t>
      </w:r>
      <w:r w:rsidR="00C61508" w:rsidRPr="00A8090F">
        <w:rPr>
          <w:rFonts w:hint="cs"/>
          <w:rtl/>
        </w:rPr>
        <w:t xml:space="preserve"> </w:t>
      </w:r>
      <w:r w:rsidR="003154C2" w:rsidRPr="00A8090F">
        <w:rPr>
          <w:rFonts w:hint="cs"/>
          <w:rtl/>
        </w:rPr>
        <w:t xml:space="preserve">بنسبة </w:t>
      </w:r>
      <w:r w:rsidR="0072192F">
        <w:rPr>
          <w:rFonts w:hint="cs"/>
          <w:rtl/>
        </w:rPr>
        <w:t>0.7</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AD5493">
        <w:rPr>
          <w:rFonts w:hint="cs"/>
          <w:rtl/>
        </w:rPr>
        <w:t>الأول</w:t>
      </w:r>
      <w:r w:rsidR="001B4230" w:rsidRPr="00A8090F">
        <w:rPr>
          <w:rFonts w:hint="cs"/>
          <w:rtl/>
        </w:rPr>
        <w:t xml:space="preserve"> </w:t>
      </w:r>
      <w:r w:rsidR="003154C2" w:rsidRPr="00A8090F">
        <w:rPr>
          <w:rFonts w:hint="cs"/>
          <w:rtl/>
        </w:rPr>
        <w:t xml:space="preserve">من العام </w:t>
      </w:r>
      <w:r w:rsidR="00AD5493">
        <w:rPr>
          <w:rFonts w:hint="cs"/>
          <w:rtl/>
        </w:rPr>
        <w:t>2015</w:t>
      </w:r>
      <w:r w:rsidR="00384BB7" w:rsidRPr="00A8090F">
        <w:rPr>
          <w:rFonts w:hint="cs"/>
          <w:rtl/>
        </w:rPr>
        <w:t xml:space="preserve"> مقارنة ب</w:t>
      </w:r>
      <w:r w:rsidR="00AD2F37" w:rsidRPr="00A8090F">
        <w:rPr>
          <w:rFonts w:hint="cs"/>
          <w:rtl/>
        </w:rPr>
        <w:t xml:space="preserve">الربع </w:t>
      </w:r>
      <w:r w:rsidR="00AD5493">
        <w:rPr>
          <w:rFonts w:hint="cs"/>
          <w:rtl/>
        </w:rPr>
        <w:t>الرابع</w:t>
      </w:r>
      <w:r w:rsidR="00AD2F37" w:rsidRPr="00A8090F">
        <w:rPr>
          <w:rFonts w:hint="cs"/>
          <w:rtl/>
        </w:rPr>
        <w:t xml:space="preserve"> </w:t>
      </w:r>
      <w:r w:rsidR="00E61251" w:rsidRPr="00A8090F">
        <w:rPr>
          <w:rFonts w:hint="cs"/>
          <w:rtl/>
        </w:rPr>
        <w:t xml:space="preserve">من </w:t>
      </w:r>
      <w:r w:rsidR="006E57BE">
        <w:rPr>
          <w:rFonts w:hint="cs"/>
          <w:rtl/>
        </w:rPr>
        <w:t>العام</w:t>
      </w:r>
      <w:r w:rsidR="00AD5493">
        <w:rPr>
          <w:rFonts w:hint="cs"/>
          <w:rtl/>
        </w:rPr>
        <w:t xml:space="preserve"> 2014</w:t>
      </w:r>
      <w:r w:rsidR="003154C2" w:rsidRPr="00A8090F">
        <w:rPr>
          <w:rFonts w:hint="cs"/>
          <w:rtl/>
        </w:rPr>
        <w:t xml:space="preserve">، </w:t>
      </w:r>
      <w:r w:rsidR="0072192F">
        <w:rPr>
          <w:rFonts w:hint="cs"/>
          <w:rtl/>
        </w:rPr>
        <w:t xml:space="preserve">بينما </w:t>
      </w:r>
      <w:r w:rsidR="003154C2" w:rsidRPr="00A8090F">
        <w:rPr>
          <w:rFonts w:hint="cs"/>
          <w:rtl/>
        </w:rPr>
        <w:t>سج</w:t>
      </w:r>
      <w:r w:rsidR="00CA32A6">
        <w:rPr>
          <w:rFonts w:hint="cs"/>
          <w:rtl/>
        </w:rPr>
        <w:t>َّ</w:t>
      </w:r>
      <w:r w:rsidR="003154C2" w:rsidRPr="00A8090F">
        <w:rPr>
          <w:rFonts w:hint="cs"/>
          <w:rtl/>
        </w:rPr>
        <w:t xml:space="preserve">ل </w:t>
      </w:r>
      <w:r w:rsidR="0072192F">
        <w:rPr>
          <w:rFonts w:hint="cs"/>
          <w:rtl/>
        </w:rPr>
        <w:t>انخفاضا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72192F">
        <w:rPr>
          <w:rFonts w:hint="cs"/>
          <w:rtl/>
        </w:rPr>
        <w:t>13.6</w:t>
      </w:r>
      <w:r w:rsidR="003154C2" w:rsidRPr="00A8090F">
        <w:rPr>
          <w:rFonts w:hint="cs"/>
          <w:rtl/>
        </w:rPr>
        <w:t xml:space="preserve">% مقارنة بذات الربع من العام </w:t>
      </w:r>
      <w:r w:rsidR="00AD5493">
        <w:rPr>
          <w:rFonts w:hint="cs"/>
          <w:rtl/>
        </w:rPr>
        <w:t>2014</w:t>
      </w:r>
      <w:r w:rsidR="00F16E88">
        <w:rPr>
          <w:rFonts w:hint="cs"/>
          <w:rtl/>
        </w:rPr>
        <w:t>.</w:t>
      </w:r>
      <w:r w:rsidR="006E57BE" w:rsidRPr="006E57BE">
        <w:rPr>
          <w:rFonts w:hint="cs"/>
          <w:b/>
          <w:bCs/>
          <w:rtl/>
        </w:rPr>
        <w:t xml:space="preserve"> </w:t>
      </w:r>
    </w:p>
    <w:p w:rsidR="00DC158D" w:rsidRPr="00670CF0" w:rsidRDefault="00DC158D" w:rsidP="00F16E88">
      <w:pPr>
        <w:pStyle w:val="BodyTextIndent"/>
        <w:jc w:val="both"/>
        <w:rPr>
          <w:b/>
          <w:bCs/>
          <w:sz w:val="16"/>
          <w:szCs w:val="16"/>
          <w:rtl/>
        </w:rPr>
      </w:pPr>
    </w:p>
    <w:p w:rsidR="00B8536A" w:rsidRPr="00B8536A" w:rsidRDefault="00B8536A" w:rsidP="00AD5493">
      <w:pPr>
        <w:pStyle w:val="BodyTextIndent"/>
        <w:jc w:val="both"/>
        <w:rPr>
          <w:rtl/>
        </w:rPr>
      </w:pPr>
      <w:r w:rsidRPr="00A8090F">
        <w:rPr>
          <w:rFonts w:hint="cs"/>
          <w:rtl/>
        </w:rPr>
        <w:t xml:space="preserve">يوضح الجدول الآتي التغير في عدد رخص الأبنية الصادرة في فلسطين* </w:t>
      </w:r>
      <w:r w:rsidR="00363BFC">
        <w:rPr>
          <w:rFonts w:hint="cs"/>
          <w:rtl/>
        </w:rPr>
        <w:t>خلال</w:t>
      </w:r>
      <w:r w:rsidRPr="00A8090F">
        <w:rPr>
          <w:rFonts w:hint="cs"/>
          <w:rtl/>
        </w:rPr>
        <w:t xml:space="preserve"> الربع </w:t>
      </w:r>
      <w:r w:rsidR="00AD5493">
        <w:rPr>
          <w:rFonts w:hint="cs"/>
          <w:rtl/>
        </w:rPr>
        <w:t>الأول</w:t>
      </w:r>
      <w:r w:rsidRPr="00A8090F">
        <w:rPr>
          <w:rFonts w:hint="cs"/>
          <w:rtl/>
        </w:rPr>
        <w:t xml:space="preserve"> من العام </w:t>
      </w:r>
      <w:r w:rsidR="00AD5493">
        <w:rPr>
          <w:rFonts w:hint="cs"/>
          <w:rtl/>
        </w:rPr>
        <w:t>2015</w:t>
      </w:r>
      <w:r w:rsidRPr="00A8090F">
        <w:rPr>
          <w:rFonts w:hint="cs"/>
          <w:rtl/>
        </w:rPr>
        <w:t xml:space="preserve"> مقارنة بالربع السابق</w:t>
      </w:r>
      <w:r w:rsidR="000E2451">
        <w:rPr>
          <w:rFonts w:hint="cs"/>
          <w:rtl/>
        </w:rPr>
        <w:t xml:space="preserve"> والربع </w:t>
      </w:r>
      <w:r w:rsidRPr="00A8090F">
        <w:rPr>
          <w:rFonts w:hint="cs"/>
          <w:rtl/>
        </w:rPr>
        <w:t>المناظر</w:t>
      </w:r>
      <w:r w:rsidR="00072DEF">
        <w:rPr>
          <w:rFonts w:hint="cs"/>
          <w:rtl/>
        </w:rPr>
        <w:t xml:space="preserve"> من</w:t>
      </w:r>
      <w:r w:rsidRPr="00A8090F">
        <w:rPr>
          <w:rFonts w:hint="cs"/>
          <w:rtl/>
        </w:rPr>
        <w:t xml:space="preserve"> عام </w:t>
      </w:r>
      <w:r w:rsidR="00AD5493">
        <w:rPr>
          <w:rFonts w:hint="cs"/>
          <w:rtl/>
        </w:rPr>
        <w:t>2014</w:t>
      </w:r>
      <w:r w:rsidRPr="00A8090F">
        <w:rPr>
          <w:rFonts w:hint="cs"/>
          <w:rtl/>
        </w:rPr>
        <w:t>:</w:t>
      </w:r>
    </w:p>
    <w:p w:rsidR="00036F29" w:rsidRPr="00670CF0" w:rsidRDefault="00036F29" w:rsidP="003154C2">
      <w:pPr>
        <w:pStyle w:val="Header"/>
        <w:widowControl w:val="0"/>
        <w:tabs>
          <w:tab w:val="clear" w:pos="4153"/>
          <w:tab w:val="clear" w:pos="8306"/>
          <w:tab w:val="left" w:pos="140"/>
        </w:tabs>
        <w:jc w:val="lowKashida"/>
        <w:rPr>
          <w:rFonts w:cs="Simplified Arabic"/>
          <w:sz w:val="6"/>
          <w:szCs w:val="6"/>
          <w:rtl/>
        </w:rPr>
      </w:pPr>
    </w:p>
    <w:tbl>
      <w:tblPr>
        <w:tblW w:w="9072" w:type="dxa"/>
        <w:jc w:val="center"/>
        <w:tblLayout w:type="fixed"/>
        <w:tblCellMar>
          <w:left w:w="0" w:type="dxa"/>
          <w:right w:w="0" w:type="dxa"/>
        </w:tblCellMar>
        <w:tblLook w:val="0000"/>
      </w:tblPr>
      <w:tblGrid>
        <w:gridCol w:w="1350"/>
        <w:gridCol w:w="1305"/>
        <w:gridCol w:w="1014"/>
        <w:gridCol w:w="869"/>
        <w:gridCol w:w="1015"/>
        <w:gridCol w:w="3519"/>
      </w:tblGrid>
      <w:tr w:rsidR="00F62EF9" w:rsidRPr="00A8090F" w:rsidTr="0072192F">
        <w:trPr>
          <w:cantSplit/>
          <w:trHeight w:val="340"/>
          <w:jc w:val="center"/>
        </w:trPr>
        <w:tc>
          <w:tcPr>
            <w:tcW w:w="1350" w:type="dxa"/>
            <w:vMerge w:val="restart"/>
            <w:tcBorders>
              <w:top w:val="single" w:sz="4" w:space="0" w:color="auto"/>
              <w:left w:val="single" w:sz="4" w:space="0" w:color="auto"/>
              <w:right w:val="single" w:sz="4" w:space="0" w:color="auto"/>
            </w:tcBorders>
          </w:tcPr>
          <w:p w:rsidR="00F62EF9" w:rsidRPr="00B17472" w:rsidRDefault="00F62EF9" w:rsidP="004E5798">
            <w:pPr>
              <w:ind w:left="142" w:right="18"/>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AD5493" w:rsidRPr="00B17472">
              <w:rPr>
                <w:rFonts w:ascii="Simplified Arabic" w:hAnsi="Simplified Arabic" w:cs="Simplified Arabic"/>
                <w:b/>
                <w:bCs/>
                <w:sz w:val="18"/>
                <w:szCs w:val="18"/>
                <w:rtl/>
              </w:rPr>
              <w:t>الرابع</w:t>
            </w:r>
          </w:p>
          <w:p w:rsidR="00F62EF9" w:rsidRPr="00B17472" w:rsidRDefault="00AD5493" w:rsidP="000619A8">
            <w:pPr>
              <w:ind w:left="142" w:right="18"/>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2014</w:t>
            </w:r>
          </w:p>
          <w:p w:rsidR="00F62EF9" w:rsidRPr="00B17472" w:rsidRDefault="00F62EF9" w:rsidP="000619A8">
            <w:pPr>
              <w:bidi w:val="0"/>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w:t>
            </w:r>
          </w:p>
        </w:tc>
        <w:tc>
          <w:tcPr>
            <w:tcW w:w="1305" w:type="dxa"/>
            <w:vMerge w:val="restart"/>
            <w:tcBorders>
              <w:top w:val="single" w:sz="4" w:space="0" w:color="auto"/>
              <w:left w:val="single" w:sz="4" w:space="0" w:color="auto"/>
              <w:right w:val="single" w:sz="4" w:space="0" w:color="auto"/>
            </w:tcBorders>
          </w:tcPr>
          <w:p w:rsidR="00F62EF9" w:rsidRPr="00B17472" w:rsidRDefault="00F62EF9" w:rsidP="004E5798">
            <w:pPr>
              <w:ind w:left="142" w:right="142"/>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AD5493" w:rsidRPr="00B17472">
              <w:rPr>
                <w:rFonts w:ascii="Simplified Arabic" w:hAnsi="Simplified Arabic" w:cs="Simplified Arabic"/>
                <w:b/>
                <w:bCs/>
                <w:sz w:val="18"/>
                <w:szCs w:val="18"/>
                <w:rtl/>
              </w:rPr>
              <w:t>الأول</w:t>
            </w:r>
            <w:r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p>
          <w:p w:rsidR="00F62EF9" w:rsidRPr="00B17472" w:rsidRDefault="00F62EF9" w:rsidP="000619A8">
            <w:pPr>
              <w:bidi w:val="0"/>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F62EF9" w:rsidRPr="00B17472" w:rsidRDefault="00F62EF9" w:rsidP="00F62EF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عدد الرخص الصادرة**</w:t>
            </w:r>
          </w:p>
        </w:tc>
        <w:tc>
          <w:tcPr>
            <w:tcW w:w="351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72192F">
        <w:trPr>
          <w:cantSplit/>
          <w:trHeight w:val="340"/>
          <w:jc w:val="center"/>
        </w:trPr>
        <w:tc>
          <w:tcPr>
            <w:tcW w:w="1350"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305"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014"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EB4138">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AD5493">
              <w:rPr>
                <w:rFonts w:cs="Simplified Arabic" w:hint="cs"/>
                <w:sz w:val="18"/>
                <w:szCs w:val="18"/>
                <w:rtl/>
              </w:rPr>
              <w:t>الأول</w:t>
            </w:r>
            <w:r w:rsidR="009848D0">
              <w:rPr>
                <w:rFonts w:cs="Simplified Arabic" w:hint="cs"/>
                <w:sz w:val="18"/>
                <w:szCs w:val="18"/>
                <w:rtl/>
              </w:rPr>
              <w:t xml:space="preserve"> </w:t>
            </w:r>
          </w:p>
          <w:p w:rsidR="00F62EF9" w:rsidRPr="00A8090F" w:rsidRDefault="00AD5493" w:rsidP="00F62EF9">
            <w:pPr>
              <w:jc w:val="center"/>
              <w:rPr>
                <w:rFonts w:ascii="Arial" w:hAnsi="Arial" w:cs="Simplified Arabic"/>
                <w:sz w:val="18"/>
                <w:szCs w:val="18"/>
                <w:rtl/>
              </w:rPr>
            </w:pPr>
            <w:r>
              <w:rPr>
                <w:rFonts w:ascii="Arial" w:hAnsi="Arial" w:cs="Simplified Arabic" w:hint="cs"/>
                <w:sz w:val="18"/>
                <w:szCs w:val="18"/>
                <w:rtl/>
              </w:rPr>
              <w:t>2015</w:t>
            </w:r>
          </w:p>
        </w:tc>
        <w:tc>
          <w:tcPr>
            <w:tcW w:w="869" w:type="dxa"/>
            <w:tcBorders>
              <w:left w:val="nil"/>
              <w:bottom w:val="single" w:sz="4" w:space="0" w:color="auto"/>
              <w:right w:val="single" w:sz="4" w:space="0" w:color="auto"/>
            </w:tcBorders>
            <w:vAlign w:val="center"/>
          </w:tcPr>
          <w:p w:rsidR="00EB4138" w:rsidRPr="00A8090F" w:rsidRDefault="00EB4138" w:rsidP="00EB4138">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AD5493">
              <w:rPr>
                <w:rFonts w:cs="Simplified Arabic" w:hint="cs"/>
                <w:sz w:val="18"/>
                <w:szCs w:val="18"/>
                <w:rtl/>
              </w:rPr>
              <w:t>الرابع</w:t>
            </w:r>
            <w:r>
              <w:rPr>
                <w:rFonts w:cs="Simplified Arabic" w:hint="cs"/>
                <w:sz w:val="18"/>
                <w:szCs w:val="18"/>
                <w:rtl/>
              </w:rPr>
              <w:t xml:space="preserve"> </w:t>
            </w:r>
          </w:p>
          <w:p w:rsidR="00F62EF9" w:rsidRPr="00A8090F" w:rsidRDefault="00AD5493" w:rsidP="00EB4138">
            <w:pPr>
              <w:jc w:val="center"/>
              <w:rPr>
                <w:rFonts w:ascii="Arial" w:hAnsi="Arial" w:cs="Simplified Arabic"/>
                <w:sz w:val="18"/>
                <w:szCs w:val="18"/>
                <w:rtl/>
              </w:rPr>
            </w:pPr>
            <w:r>
              <w:rPr>
                <w:rFonts w:ascii="Arial" w:hAnsi="Arial" w:cs="Simplified Arabic" w:hint="cs"/>
                <w:sz w:val="18"/>
                <w:szCs w:val="18"/>
                <w:rtl/>
              </w:rPr>
              <w:t>2014</w:t>
            </w:r>
          </w:p>
        </w:tc>
        <w:tc>
          <w:tcPr>
            <w:tcW w:w="101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9848D0" w:rsidP="00EB4138">
            <w:pPr>
              <w:jc w:val="center"/>
              <w:rPr>
                <w:rFonts w:cs="Simplified Arabic"/>
                <w:sz w:val="18"/>
                <w:szCs w:val="18"/>
                <w:rtl/>
              </w:rPr>
            </w:pPr>
            <w:r>
              <w:rPr>
                <w:rFonts w:cs="Simplified Arabic" w:hint="cs"/>
                <w:sz w:val="18"/>
                <w:szCs w:val="18"/>
                <w:rtl/>
              </w:rPr>
              <w:t xml:space="preserve">الربع </w:t>
            </w:r>
            <w:r w:rsidR="00AD5493">
              <w:rPr>
                <w:rFonts w:cs="Simplified Arabic" w:hint="cs"/>
                <w:sz w:val="18"/>
                <w:szCs w:val="18"/>
                <w:rtl/>
              </w:rPr>
              <w:t>الأول</w:t>
            </w:r>
          </w:p>
          <w:p w:rsidR="00F62EF9" w:rsidRPr="00A8090F" w:rsidRDefault="00AD5493" w:rsidP="00F62EF9">
            <w:pPr>
              <w:jc w:val="center"/>
              <w:rPr>
                <w:rFonts w:ascii="Arial" w:hAnsi="Arial" w:cs="Simplified Arabic"/>
                <w:sz w:val="18"/>
                <w:szCs w:val="18"/>
              </w:rPr>
            </w:pPr>
            <w:r>
              <w:rPr>
                <w:rFonts w:ascii="Arial" w:hAnsi="Arial" w:cs="Simplified Arabic" w:hint="cs"/>
                <w:sz w:val="18"/>
                <w:szCs w:val="18"/>
                <w:rtl/>
              </w:rPr>
              <w:t>2014</w:t>
            </w:r>
          </w:p>
        </w:tc>
        <w:tc>
          <w:tcPr>
            <w:tcW w:w="35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72192F" w:rsidRPr="00A8090F" w:rsidTr="0072226A">
        <w:trPr>
          <w:cantSplit/>
          <w:trHeight w:val="340"/>
          <w:jc w:val="center"/>
        </w:trPr>
        <w:tc>
          <w:tcPr>
            <w:tcW w:w="1350" w:type="dxa"/>
            <w:tcBorders>
              <w:top w:val="single" w:sz="4" w:space="0" w:color="auto"/>
              <w:left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0.7</w:t>
            </w:r>
          </w:p>
        </w:tc>
        <w:tc>
          <w:tcPr>
            <w:tcW w:w="1305" w:type="dxa"/>
            <w:tcBorders>
              <w:top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-13.6</w:t>
            </w:r>
          </w:p>
        </w:tc>
        <w:tc>
          <w:tcPr>
            <w:tcW w:w="1014" w:type="dxa"/>
            <w:tcBorders>
              <w:top w:val="single" w:sz="4" w:space="0" w:color="auto"/>
            </w:tcBorders>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Pr>
              <w:t>1,460</w:t>
            </w:r>
          </w:p>
        </w:tc>
        <w:tc>
          <w:tcPr>
            <w:tcW w:w="869" w:type="dxa"/>
            <w:tcBorders>
              <w:top w:val="single" w:sz="4" w:space="0" w:color="auto"/>
            </w:tcBorders>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Pr>
              <w:t>1,450</w:t>
            </w:r>
          </w:p>
        </w:tc>
        <w:tc>
          <w:tcPr>
            <w:tcW w:w="1015" w:type="dxa"/>
            <w:tcBorders>
              <w:top w:val="single" w:sz="4" w:space="0" w:color="auto"/>
              <w:right w:val="single" w:sz="4" w:space="0" w:color="auto"/>
            </w:tcBorders>
            <w:noWrap/>
            <w:tcMar>
              <w:top w:w="20" w:type="dxa"/>
              <w:left w:w="20" w:type="dxa"/>
              <w:bottom w:w="0" w:type="dxa"/>
              <w:right w:w="20" w:type="dxa"/>
            </w:tcMar>
            <w:vAlign w:val="center"/>
          </w:tcPr>
          <w:p w:rsidR="0072192F" w:rsidRPr="00B17472" w:rsidRDefault="0072192F" w:rsidP="002D184D">
            <w:pPr>
              <w:ind w:firstLineChars="100" w:firstLine="180"/>
              <w:rPr>
                <w:rFonts w:ascii="Arial" w:hAnsi="Arial" w:cs="Arial"/>
                <w:sz w:val="18"/>
                <w:szCs w:val="18"/>
              </w:rPr>
            </w:pPr>
            <w:r w:rsidRPr="00B17472">
              <w:rPr>
                <w:rFonts w:ascii="Arial" w:hAnsi="Arial" w:cs="Arial"/>
                <w:sz w:val="18"/>
                <w:szCs w:val="18"/>
              </w:rPr>
              <w:t>1,690</w:t>
            </w:r>
          </w:p>
        </w:tc>
        <w:tc>
          <w:tcPr>
            <w:tcW w:w="351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72192F" w:rsidRPr="00A8090F" w:rsidTr="0072226A">
        <w:trPr>
          <w:cantSplit/>
          <w:trHeight w:val="340"/>
          <w:jc w:val="center"/>
        </w:trPr>
        <w:tc>
          <w:tcPr>
            <w:tcW w:w="1350" w:type="dxa"/>
            <w:tcBorders>
              <w:left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-10.7</w:t>
            </w:r>
          </w:p>
        </w:tc>
        <w:tc>
          <w:tcPr>
            <w:tcW w:w="1305" w:type="dxa"/>
            <w:vAlign w:val="center"/>
          </w:tcPr>
          <w:p w:rsidR="0072192F" w:rsidRPr="00B17472" w:rsidRDefault="0072192F" w:rsidP="002D184D">
            <w:pPr>
              <w:ind w:firstLine="215"/>
              <w:rPr>
                <w:rFonts w:ascii="Arial" w:hAnsi="Arial" w:cs="Arial"/>
                <w:sz w:val="18"/>
                <w:szCs w:val="18"/>
                <w:rtl/>
              </w:rPr>
            </w:pPr>
            <w:r w:rsidRPr="00B17472">
              <w:rPr>
                <w:rFonts w:ascii="Arial" w:hAnsi="Arial" w:cs="Arial"/>
                <w:sz w:val="18"/>
                <w:szCs w:val="18"/>
              </w:rPr>
              <w:t>-10.7</w:t>
            </w:r>
          </w:p>
        </w:tc>
        <w:tc>
          <w:tcPr>
            <w:tcW w:w="1014"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tl/>
              </w:rPr>
            </w:pPr>
            <w:r w:rsidRPr="00B17472">
              <w:rPr>
                <w:rFonts w:ascii="Arial" w:eastAsia="Arial Unicode MS" w:hAnsi="Arial" w:cs="Arial"/>
                <w:sz w:val="18"/>
                <w:szCs w:val="18"/>
                <w:rtl/>
              </w:rPr>
              <w:t>225</w:t>
            </w:r>
          </w:p>
        </w:tc>
        <w:tc>
          <w:tcPr>
            <w:tcW w:w="869"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tl/>
              </w:rPr>
            </w:pPr>
            <w:r w:rsidRPr="00B17472">
              <w:rPr>
                <w:rFonts w:ascii="Arial" w:eastAsia="Arial Unicode MS" w:hAnsi="Arial" w:cs="Arial"/>
                <w:sz w:val="18"/>
                <w:szCs w:val="18"/>
                <w:rtl/>
              </w:rPr>
              <w:t>252</w:t>
            </w:r>
          </w:p>
        </w:tc>
        <w:tc>
          <w:tcPr>
            <w:tcW w:w="1015" w:type="dxa"/>
            <w:tcBorders>
              <w:right w:val="single" w:sz="4" w:space="0" w:color="auto"/>
            </w:tcBorders>
            <w:noWrap/>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252</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72192F" w:rsidRPr="00A8090F" w:rsidTr="0072226A">
        <w:trPr>
          <w:cantSplit/>
          <w:trHeight w:val="340"/>
          <w:jc w:val="center"/>
        </w:trPr>
        <w:tc>
          <w:tcPr>
            <w:tcW w:w="1350" w:type="dxa"/>
            <w:tcBorders>
              <w:left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400.0</w:t>
            </w:r>
          </w:p>
        </w:tc>
        <w:tc>
          <w:tcPr>
            <w:tcW w:w="1305" w:type="dxa"/>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66.7</w:t>
            </w:r>
          </w:p>
        </w:tc>
        <w:tc>
          <w:tcPr>
            <w:tcW w:w="1014"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tl/>
              </w:rPr>
            </w:pPr>
            <w:r w:rsidRPr="00B17472">
              <w:rPr>
                <w:rFonts w:ascii="Arial" w:eastAsia="Arial Unicode MS" w:hAnsi="Arial" w:cs="Arial"/>
                <w:sz w:val="18"/>
                <w:szCs w:val="18"/>
                <w:rtl/>
              </w:rPr>
              <w:t>5</w:t>
            </w:r>
          </w:p>
        </w:tc>
        <w:tc>
          <w:tcPr>
            <w:tcW w:w="869"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1</w:t>
            </w:r>
          </w:p>
        </w:tc>
        <w:tc>
          <w:tcPr>
            <w:tcW w:w="1015" w:type="dxa"/>
            <w:tcBorders>
              <w:right w:val="single" w:sz="4" w:space="0" w:color="auto"/>
            </w:tcBorders>
            <w:noWrap/>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3</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72192F" w:rsidRPr="00A8090F" w:rsidTr="0072226A">
        <w:trPr>
          <w:cantSplit/>
          <w:trHeight w:val="340"/>
          <w:jc w:val="center"/>
        </w:trPr>
        <w:tc>
          <w:tcPr>
            <w:tcW w:w="1350" w:type="dxa"/>
            <w:tcBorders>
              <w:left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-34.4</w:t>
            </w:r>
          </w:p>
        </w:tc>
        <w:tc>
          <w:tcPr>
            <w:tcW w:w="1305" w:type="dxa"/>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-42.8</w:t>
            </w:r>
          </w:p>
        </w:tc>
        <w:tc>
          <w:tcPr>
            <w:tcW w:w="1014"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267</w:t>
            </w:r>
          </w:p>
        </w:tc>
        <w:tc>
          <w:tcPr>
            <w:tcW w:w="869"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407</w:t>
            </w:r>
          </w:p>
        </w:tc>
        <w:tc>
          <w:tcPr>
            <w:tcW w:w="1015" w:type="dxa"/>
            <w:tcBorders>
              <w:right w:val="single" w:sz="4" w:space="0" w:color="auto"/>
            </w:tcBorders>
            <w:noWrap/>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467</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72192F" w:rsidRPr="00A8090F" w:rsidTr="0072226A">
        <w:trPr>
          <w:cantSplit/>
          <w:trHeight w:val="340"/>
          <w:jc w:val="center"/>
        </w:trPr>
        <w:tc>
          <w:tcPr>
            <w:tcW w:w="1350" w:type="dxa"/>
            <w:tcBorders>
              <w:left w:val="single" w:sz="4" w:space="0" w:color="auto"/>
            </w:tcBorders>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-61.8</w:t>
            </w:r>
          </w:p>
        </w:tc>
        <w:tc>
          <w:tcPr>
            <w:tcW w:w="1305" w:type="dxa"/>
            <w:vAlign w:val="center"/>
          </w:tcPr>
          <w:p w:rsidR="0072192F" w:rsidRPr="00B17472" w:rsidRDefault="0072192F" w:rsidP="002D184D">
            <w:pPr>
              <w:ind w:firstLine="215"/>
              <w:rPr>
                <w:rFonts w:ascii="Arial" w:hAnsi="Arial" w:cs="Arial"/>
                <w:sz w:val="18"/>
                <w:szCs w:val="18"/>
              </w:rPr>
            </w:pPr>
            <w:r w:rsidRPr="00B17472">
              <w:rPr>
                <w:rFonts w:ascii="Arial" w:hAnsi="Arial" w:cs="Arial"/>
                <w:sz w:val="18"/>
                <w:szCs w:val="18"/>
              </w:rPr>
              <w:t>-60.6</w:t>
            </w:r>
          </w:p>
        </w:tc>
        <w:tc>
          <w:tcPr>
            <w:tcW w:w="1014"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13</w:t>
            </w:r>
          </w:p>
        </w:tc>
        <w:tc>
          <w:tcPr>
            <w:tcW w:w="869" w:type="dxa"/>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34</w:t>
            </w:r>
          </w:p>
        </w:tc>
        <w:tc>
          <w:tcPr>
            <w:tcW w:w="1015" w:type="dxa"/>
            <w:tcBorders>
              <w:right w:val="single" w:sz="4" w:space="0" w:color="auto"/>
            </w:tcBorders>
            <w:noWrap/>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sz w:val="18"/>
                <w:szCs w:val="18"/>
              </w:rPr>
            </w:pPr>
            <w:r w:rsidRPr="00B17472">
              <w:rPr>
                <w:rFonts w:ascii="Arial" w:eastAsia="Arial Unicode MS" w:hAnsi="Arial" w:cs="Arial"/>
                <w:sz w:val="18"/>
                <w:szCs w:val="18"/>
                <w:rtl/>
              </w:rPr>
              <w:t>33</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72192F" w:rsidRPr="00A8090F" w:rsidTr="0072226A">
        <w:trPr>
          <w:cantSplit/>
          <w:trHeight w:val="340"/>
          <w:jc w:val="center"/>
        </w:trPr>
        <w:tc>
          <w:tcPr>
            <w:tcW w:w="1350" w:type="dxa"/>
            <w:tcBorders>
              <w:left w:val="single" w:sz="4" w:space="0" w:color="auto"/>
              <w:bottom w:val="single" w:sz="4" w:space="0" w:color="auto"/>
            </w:tcBorders>
            <w:vAlign w:val="center"/>
          </w:tcPr>
          <w:p w:rsidR="0072192F" w:rsidRPr="00B17472" w:rsidRDefault="0072192F" w:rsidP="002D184D">
            <w:pPr>
              <w:ind w:firstLine="215"/>
              <w:rPr>
                <w:rFonts w:ascii="Arial" w:hAnsi="Arial" w:cs="Arial"/>
                <w:b/>
                <w:bCs/>
                <w:sz w:val="18"/>
                <w:szCs w:val="18"/>
              </w:rPr>
            </w:pPr>
            <w:r w:rsidRPr="00B17472">
              <w:rPr>
                <w:rFonts w:ascii="Arial" w:hAnsi="Arial" w:cs="Arial"/>
                <w:b/>
                <w:bCs/>
                <w:sz w:val="18"/>
                <w:szCs w:val="18"/>
              </w:rPr>
              <w:t>-8.1</w:t>
            </w:r>
          </w:p>
        </w:tc>
        <w:tc>
          <w:tcPr>
            <w:tcW w:w="1305" w:type="dxa"/>
            <w:tcBorders>
              <w:bottom w:val="single" w:sz="4" w:space="0" w:color="auto"/>
            </w:tcBorders>
            <w:vAlign w:val="center"/>
          </w:tcPr>
          <w:p w:rsidR="0072192F" w:rsidRPr="00B17472" w:rsidRDefault="0072192F" w:rsidP="002D184D">
            <w:pPr>
              <w:ind w:firstLine="215"/>
              <w:rPr>
                <w:rFonts w:ascii="Arial" w:hAnsi="Arial" w:cs="Arial"/>
                <w:b/>
                <w:bCs/>
                <w:sz w:val="18"/>
                <w:szCs w:val="18"/>
              </w:rPr>
            </w:pPr>
            <w:r w:rsidRPr="00B17472">
              <w:rPr>
                <w:rFonts w:ascii="Arial" w:hAnsi="Arial" w:cs="Arial"/>
                <w:b/>
                <w:bCs/>
                <w:sz w:val="18"/>
                <w:szCs w:val="18"/>
              </w:rPr>
              <w:t>-19.4</w:t>
            </w:r>
          </w:p>
        </w:tc>
        <w:tc>
          <w:tcPr>
            <w:tcW w:w="1014" w:type="dxa"/>
            <w:tcBorders>
              <w:bottom w:val="single" w:sz="4" w:space="0" w:color="auto"/>
            </w:tcBorders>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b/>
                <w:bCs/>
                <w:sz w:val="18"/>
                <w:szCs w:val="18"/>
              </w:rPr>
            </w:pPr>
            <w:r w:rsidRPr="00B17472">
              <w:rPr>
                <w:rFonts w:ascii="Arial" w:eastAsia="Arial Unicode MS" w:hAnsi="Arial" w:cs="Arial"/>
                <w:b/>
                <w:bCs/>
                <w:sz w:val="18"/>
                <w:szCs w:val="18"/>
              </w:rPr>
              <w:t>1,970</w:t>
            </w:r>
          </w:p>
        </w:tc>
        <w:tc>
          <w:tcPr>
            <w:tcW w:w="869" w:type="dxa"/>
            <w:tcBorders>
              <w:bottom w:val="single" w:sz="4" w:space="0" w:color="auto"/>
            </w:tcBorders>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b/>
                <w:bCs/>
                <w:sz w:val="18"/>
                <w:szCs w:val="18"/>
              </w:rPr>
            </w:pPr>
            <w:r w:rsidRPr="00B17472">
              <w:rPr>
                <w:rFonts w:ascii="Arial" w:eastAsia="Arial Unicode MS" w:hAnsi="Arial" w:cs="Arial"/>
                <w:b/>
                <w:bCs/>
                <w:sz w:val="18"/>
                <w:szCs w:val="18"/>
              </w:rPr>
              <w:t>2,144</w:t>
            </w:r>
          </w:p>
        </w:tc>
        <w:tc>
          <w:tcPr>
            <w:tcW w:w="1015" w:type="dxa"/>
            <w:tcBorders>
              <w:bottom w:val="single" w:sz="4" w:space="0" w:color="auto"/>
              <w:right w:val="single" w:sz="4" w:space="0" w:color="auto"/>
            </w:tcBorders>
            <w:noWrap/>
            <w:tcMar>
              <w:top w:w="20" w:type="dxa"/>
              <w:left w:w="20" w:type="dxa"/>
              <w:bottom w:w="0" w:type="dxa"/>
              <w:right w:w="20" w:type="dxa"/>
            </w:tcMar>
            <w:vAlign w:val="center"/>
          </w:tcPr>
          <w:p w:rsidR="0072192F" w:rsidRPr="00B17472" w:rsidRDefault="0072192F" w:rsidP="002D184D">
            <w:pPr>
              <w:ind w:right="57" w:firstLine="215"/>
              <w:rPr>
                <w:rFonts w:ascii="Arial" w:eastAsia="Arial Unicode MS" w:hAnsi="Arial" w:cs="Arial"/>
                <w:b/>
                <w:bCs/>
                <w:sz w:val="18"/>
                <w:szCs w:val="18"/>
              </w:rPr>
            </w:pPr>
            <w:r w:rsidRPr="00B17472">
              <w:rPr>
                <w:rFonts w:ascii="Arial" w:eastAsia="Arial Unicode MS" w:hAnsi="Arial" w:cs="Arial"/>
                <w:b/>
                <w:bCs/>
                <w:sz w:val="18"/>
                <w:szCs w:val="18"/>
              </w:rPr>
              <w:t>2,445</w:t>
            </w:r>
          </w:p>
        </w:tc>
        <w:tc>
          <w:tcPr>
            <w:tcW w:w="351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72192F" w:rsidRPr="00A8090F" w:rsidRDefault="0072192F"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72192F">
        <w:trPr>
          <w:cantSplit/>
          <w:trHeight w:val="340"/>
          <w:jc w:val="center"/>
        </w:trPr>
        <w:tc>
          <w:tcPr>
            <w:tcW w:w="9072"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C71084" w:rsidRDefault="00F62EF9" w:rsidP="00F62EF9">
            <w:pPr>
              <w:rPr>
                <w:rFonts w:cs="Simplified Arabic"/>
                <w:sz w:val="12"/>
                <w:szCs w:val="12"/>
                <w:rtl/>
                <w:lang w:bidi="ar-JO"/>
              </w:rPr>
            </w:pPr>
          </w:p>
        </w:tc>
      </w:tr>
    </w:tbl>
    <w:p w:rsidR="00F62EF9" w:rsidRPr="00F62EF9" w:rsidRDefault="00F62EF9" w:rsidP="006B749C">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AD5493">
        <w:rPr>
          <w:rFonts w:hint="cs"/>
          <w:rtl/>
        </w:rPr>
        <w:t>الأول</w:t>
      </w:r>
      <w:r w:rsidR="00B8536A">
        <w:rPr>
          <w:rFonts w:hint="cs"/>
          <w:rtl/>
        </w:rPr>
        <w:t xml:space="preserve"> </w:t>
      </w:r>
      <w:r w:rsidR="00AD5493">
        <w:rPr>
          <w:rFonts w:hint="cs"/>
          <w:rtl/>
        </w:rPr>
        <w:t>2014</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AD5493">
        <w:rPr>
          <w:rFonts w:hint="cs"/>
          <w:rtl/>
        </w:rPr>
        <w:t>الأول</w:t>
      </w:r>
      <w:r w:rsidR="00B8536A">
        <w:rPr>
          <w:rFonts w:hint="cs"/>
          <w:rtl/>
        </w:rPr>
        <w:t xml:space="preserve"> </w:t>
      </w:r>
      <w:r w:rsidR="00AD5493">
        <w:rPr>
          <w:rFonts w:hint="cs"/>
          <w:rtl/>
        </w:rPr>
        <w:t>2015</w:t>
      </w:r>
      <w:r w:rsidR="00B8536A">
        <w:rPr>
          <w:rFonts w:hint="cs"/>
          <w:rtl/>
        </w:rPr>
        <w:t>:</w:t>
      </w:r>
    </w:p>
    <w:p w:rsidR="00B83D3D" w:rsidRPr="00C71084" w:rsidRDefault="00B83D3D" w:rsidP="00B83D3D">
      <w:pPr>
        <w:pStyle w:val="BodyTextIndent"/>
        <w:jc w:val="both"/>
        <w:rPr>
          <w:sz w:val="4"/>
          <w:szCs w:val="4"/>
        </w:rPr>
      </w:pPr>
    </w:p>
    <w:tbl>
      <w:tblPr>
        <w:tblStyle w:val="TableGrid"/>
        <w:bidiVisual/>
        <w:tblW w:w="8890" w:type="dxa"/>
        <w:jc w:val="center"/>
        <w:tblInd w:w="462" w:type="dxa"/>
        <w:tblLook w:val="04A0"/>
      </w:tblPr>
      <w:tblGrid>
        <w:gridCol w:w="8914"/>
      </w:tblGrid>
      <w:tr w:rsidR="00DC158D" w:rsidTr="009B56ED">
        <w:trPr>
          <w:trHeight w:val="3609"/>
          <w:jc w:val="center"/>
        </w:trPr>
        <w:tc>
          <w:tcPr>
            <w:tcW w:w="8890"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C4F2D">
      <w:pPr>
        <w:ind w:firstLine="281"/>
        <w:rPr>
          <w:rFonts w:cs="Simplified Arabic"/>
          <w:sz w:val="18"/>
          <w:szCs w:val="18"/>
          <w:rtl/>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8F6794">
      <w:pPr>
        <w:pStyle w:val="Header"/>
        <w:widowControl w:val="0"/>
        <w:tabs>
          <w:tab w:val="clear" w:pos="4153"/>
          <w:tab w:val="clear" w:pos="8306"/>
          <w:tab w:val="left" w:pos="8981"/>
        </w:tabs>
        <w:ind w:firstLine="281"/>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Pr="00C95D1F" w:rsidRDefault="009634C2" w:rsidP="00E94B5C">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6B6939">
        <w:rPr>
          <w:rFonts w:cs="Simplified Arabic" w:hint="cs"/>
          <w:sz w:val="24"/>
          <w:szCs w:val="24"/>
          <w:rtl/>
        </w:rPr>
        <w:t>503</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AD5493">
        <w:rPr>
          <w:rFonts w:cs="Simplified Arabic" w:hint="cs"/>
          <w:sz w:val="24"/>
          <w:szCs w:val="24"/>
          <w:rtl/>
        </w:rPr>
        <w:t>الأول</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AD5493">
        <w:rPr>
          <w:rFonts w:cs="Simplified Arabic" w:hint="cs"/>
          <w:sz w:val="24"/>
          <w:szCs w:val="24"/>
          <w:rtl/>
        </w:rPr>
        <w:t>2015</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6B6939">
        <w:rPr>
          <w:rFonts w:cs="Simplified Arabic" w:hint="cs"/>
          <w:sz w:val="24"/>
          <w:szCs w:val="24"/>
          <w:rtl/>
        </w:rPr>
        <w:t>رام الله والبيرة</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ما</w:t>
      </w:r>
      <w:r w:rsidR="00D307D4">
        <w:rPr>
          <w:rFonts w:cs="Simplified Arabic" w:hint="cs"/>
          <w:sz w:val="24"/>
          <w:szCs w:val="24"/>
          <w:rtl/>
        </w:rPr>
        <w:t xml:space="preserve"> </w:t>
      </w:r>
      <w:r w:rsidR="006B6939">
        <w:rPr>
          <w:rFonts w:cs="Simplified Arabic" w:hint="cs"/>
          <w:sz w:val="24"/>
          <w:szCs w:val="24"/>
          <w:rtl/>
        </w:rPr>
        <w:t>251</w:t>
      </w:r>
      <w:r w:rsidR="00D307D4">
        <w:rPr>
          <w:rFonts w:cs="Simplified Arabic" w:hint="cs"/>
          <w:sz w:val="24"/>
          <w:szCs w:val="24"/>
          <w:rtl/>
        </w:rPr>
        <w:t xml:space="preserve"> </w:t>
      </w:r>
      <w:r w:rsidR="00B82D33">
        <w:rPr>
          <w:rFonts w:cs="Simplified Arabic" w:hint="cs"/>
          <w:sz w:val="24"/>
          <w:szCs w:val="24"/>
          <w:rtl/>
        </w:rPr>
        <w:t>رخص</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ايضاً اعلى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6B6939">
        <w:rPr>
          <w:rFonts w:cs="Simplified Arabic" w:hint="cs"/>
          <w:sz w:val="24"/>
          <w:szCs w:val="24"/>
          <w:rtl/>
        </w:rPr>
        <w:t>43</w:t>
      </w:r>
      <w:r w:rsidR="00C95D1F" w:rsidRPr="00C95D1F">
        <w:rPr>
          <w:rFonts w:cs="Simplified Arabic" w:hint="cs"/>
          <w:sz w:val="24"/>
          <w:szCs w:val="24"/>
          <w:rtl/>
        </w:rPr>
        <w:t xml:space="preserve"> رخصة، تلتها محافظة رام الله والبيرة والتي بلغ عدد الرخص الصادرة فيها </w:t>
      </w:r>
      <w:r w:rsidR="006B6939">
        <w:rPr>
          <w:rFonts w:cs="Simplified Arabic" w:hint="cs"/>
          <w:sz w:val="24"/>
          <w:szCs w:val="24"/>
          <w:rtl/>
        </w:rPr>
        <w:t>40</w:t>
      </w:r>
      <w:r w:rsidR="00C95D1F" w:rsidRPr="00C95D1F">
        <w:rPr>
          <w:rFonts w:cs="Simplified Arabic" w:hint="cs"/>
          <w:sz w:val="24"/>
          <w:szCs w:val="24"/>
          <w:rtl/>
        </w:rPr>
        <w:t xml:space="preserve"> رخصة. </w:t>
      </w:r>
    </w:p>
    <w:p w:rsidR="008D64C3" w:rsidRPr="00C71084" w:rsidRDefault="008D64C3" w:rsidP="00B8536A">
      <w:pPr>
        <w:pStyle w:val="Header"/>
        <w:widowControl w:val="0"/>
        <w:tabs>
          <w:tab w:val="clear" w:pos="4153"/>
          <w:tab w:val="clear" w:pos="8306"/>
          <w:tab w:val="left" w:pos="8981"/>
        </w:tabs>
        <w:ind w:left="-2"/>
        <w:jc w:val="lowKashida"/>
        <w:rPr>
          <w:rFonts w:cs="Simplified Arabic"/>
          <w:sz w:val="14"/>
          <w:szCs w:val="14"/>
        </w:rPr>
      </w:pPr>
    </w:p>
    <w:p w:rsidR="00E44989" w:rsidRPr="00D74EA8" w:rsidRDefault="00B83D3D" w:rsidP="00AD549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AD5493">
        <w:rPr>
          <w:rFonts w:cs="Simplified Arabic" w:hint="cs"/>
          <w:sz w:val="24"/>
          <w:szCs w:val="24"/>
          <w:rtl/>
        </w:rPr>
        <w:t>الأول</w:t>
      </w:r>
      <w:r w:rsidR="00D74802">
        <w:rPr>
          <w:rFonts w:cs="Simplified Arabic" w:hint="cs"/>
          <w:sz w:val="24"/>
          <w:szCs w:val="24"/>
          <w:rtl/>
        </w:rPr>
        <w:t xml:space="preserve"> من العام </w:t>
      </w:r>
      <w:r w:rsidR="00AD5493">
        <w:rPr>
          <w:rFonts w:cs="Simplified Arabic" w:hint="cs"/>
          <w:sz w:val="24"/>
          <w:szCs w:val="24"/>
          <w:rtl/>
        </w:rPr>
        <w:t>2015</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AD5493">
        <w:rPr>
          <w:rFonts w:cs="Simplified Arabic" w:hint="cs"/>
          <w:sz w:val="24"/>
          <w:szCs w:val="24"/>
          <w:rtl/>
        </w:rPr>
        <w:t>الرابع</w:t>
      </w:r>
      <w:r w:rsidR="001B4230" w:rsidRPr="00A8090F">
        <w:rPr>
          <w:rFonts w:cs="Simplified Arabic" w:hint="cs"/>
          <w:sz w:val="24"/>
          <w:szCs w:val="24"/>
          <w:rtl/>
        </w:rPr>
        <w:t xml:space="preserve"> </w:t>
      </w:r>
      <w:r w:rsidR="00DB31FE" w:rsidRPr="00A8090F">
        <w:rPr>
          <w:rFonts w:cs="Simplified Arabic" w:hint="cs"/>
          <w:sz w:val="24"/>
          <w:szCs w:val="24"/>
          <w:rtl/>
        </w:rPr>
        <w:t>من</w:t>
      </w:r>
      <w:r w:rsidR="00522CC4">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AD5493">
        <w:rPr>
          <w:rFonts w:cs="Simplified Arabic" w:hint="cs"/>
          <w:sz w:val="24"/>
          <w:szCs w:val="24"/>
          <w:rtl/>
        </w:rPr>
        <w:t xml:space="preserve"> 2014</w:t>
      </w:r>
      <w:r w:rsidR="004C1ED5">
        <w:rPr>
          <w:rFonts w:cs="Simplified Arabic" w:hint="cs"/>
          <w:sz w:val="24"/>
          <w:szCs w:val="24"/>
          <w:rtl/>
        </w:rPr>
        <w:t>:</w:t>
      </w:r>
    </w:p>
    <w:tbl>
      <w:tblPr>
        <w:tblStyle w:val="TableGrid"/>
        <w:bidiVisual/>
        <w:tblW w:w="0" w:type="auto"/>
        <w:jc w:val="center"/>
        <w:tblInd w:w="389" w:type="dxa"/>
        <w:tblLook w:val="04A0"/>
      </w:tblPr>
      <w:tblGrid>
        <w:gridCol w:w="8856"/>
      </w:tblGrid>
      <w:tr w:rsidR="00670CF0" w:rsidTr="00C71084">
        <w:trPr>
          <w:trHeight w:val="4579"/>
          <w:jc w:val="center"/>
        </w:trPr>
        <w:tc>
          <w:tcPr>
            <w:tcW w:w="8856"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86400" cy="2752344"/>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670CF0"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rPr>
        <w:t>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8D64C3" w:rsidRPr="00C71084" w:rsidRDefault="008D64C3" w:rsidP="002C0493">
      <w:pPr>
        <w:pStyle w:val="Header"/>
        <w:widowControl w:val="0"/>
        <w:tabs>
          <w:tab w:val="clear" w:pos="4153"/>
          <w:tab w:val="clear" w:pos="8306"/>
          <w:tab w:val="left" w:pos="8981"/>
        </w:tabs>
        <w:jc w:val="lowKashida"/>
        <w:rPr>
          <w:rFonts w:cs="Simplified Arabic"/>
          <w:b/>
          <w:bCs/>
          <w:sz w:val="12"/>
          <w:szCs w:val="12"/>
          <w:rtl/>
        </w:rPr>
      </w:pPr>
    </w:p>
    <w:p w:rsidR="00CA5BA2" w:rsidRDefault="00F26C46" w:rsidP="00AD549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AD5493">
        <w:rPr>
          <w:rFonts w:cs="Simplified Arabic" w:hint="cs"/>
          <w:sz w:val="24"/>
          <w:szCs w:val="24"/>
          <w:rtl/>
        </w:rPr>
        <w:t>الأول</w:t>
      </w:r>
      <w:r>
        <w:rPr>
          <w:rFonts w:cs="Simplified Arabic" w:hint="cs"/>
          <w:sz w:val="24"/>
          <w:szCs w:val="24"/>
          <w:rtl/>
        </w:rPr>
        <w:t xml:space="preserve"> من العام </w:t>
      </w:r>
      <w:r w:rsidR="00AD5493">
        <w:rPr>
          <w:rFonts w:cs="Simplified Arabic" w:hint="cs"/>
          <w:sz w:val="24"/>
          <w:szCs w:val="24"/>
          <w:rtl/>
        </w:rPr>
        <w:t>2015</w:t>
      </w:r>
      <w:r w:rsidRPr="00A8090F">
        <w:rPr>
          <w:rFonts w:cs="Simplified Arabic" w:hint="cs"/>
          <w:sz w:val="24"/>
          <w:szCs w:val="24"/>
          <w:rtl/>
        </w:rPr>
        <w:t xml:space="preserve"> والربع </w:t>
      </w:r>
      <w:r w:rsidR="00AD5493">
        <w:rPr>
          <w:rFonts w:cs="Simplified Arabic" w:hint="cs"/>
          <w:sz w:val="24"/>
          <w:szCs w:val="24"/>
          <w:rtl/>
        </w:rPr>
        <w:t>الرابع</w:t>
      </w:r>
      <w:r w:rsidR="00941643">
        <w:rPr>
          <w:rFonts w:cs="Simplified Arabic" w:hint="cs"/>
          <w:sz w:val="24"/>
          <w:szCs w:val="24"/>
          <w:rtl/>
        </w:rPr>
        <w:t xml:space="preserve"> من</w:t>
      </w:r>
      <w:r w:rsidR="00522CC4">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sidR="00AD5493">
        <w:rPr>
          <w:rFonts w:cs="Simplified Arabic" w:hint="cs"/>
          <w:sz w:val="24"/>
          <w:szCs w:val="24"/>
          <w:rtl/>
        </w:rPr>
        <w:t xml:space="preserve"> 2014</w:t>
      </w:r>
      <w:r>
        <w:rPr>
          <w:rFonts w:cs="Simplified Arabic" w:hint="cs"/>
          <w:sz w:val="24"/>
          <w:szCs w:val="24"/>
          <w:rtl/>
        </w:rPr>
        <w:t>:</w:t>
      </w:r>
    </w:p>
    <w:tbl>
      <w:tblPr>
        <w:tblStyle w:val="TableGrid"/>
        <w:bidiVisual/>
        <w:tblW w:w="0" w:type="auto"/>
        <w:jc w:val="center"/>
        <w:tblInd w:w="234" w:type="dxa"/>
        <w:tblLook w:val="04A0"/>
      </w:tblPr>
      <w:tblGrid>
        <w:gridCol w:w="8915"/>
      </w:tblGrid>
      <w:tr w:rsidR="00C2731B" w:rsidTr="00CA5BA2">
        <w:trPr>
          <w:trHeight w:val="4462"/>
          <w:jc w:val="center"/>
        </w:trPr>
        <w:tc>
          <w:tcPr>
            <w:tcW w:w="891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503926" cy="2770632"/>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A8090F" w:rsidRDefault="00CA5BA2" w:rsidP="00CA5BA2">
      <w:pPr>
        <w:tabs>
          <w:tab w:val="right" w:pos="7978"/>
          <w:tab w:val="right" w:pos="8015"/>
        </w:tabs>
        <w:bidi w:val="0"/>
        <w:ind w:right="139"/>
        <w:jc w:val="right"/>
        <w:rPr>
          <w:rFonts w:ascii="Arial" w:hAnsi="Arial" w:cs="Arial"/>
          <w:sz w:val="18"/>
          <w:szCs w:val="18"/>
        </w:rPr>
      </w:pPr>
      <w:r>
        <w:rPr>
          <w:rFonts w:ascii="Arial" w:hAnsi="Arial" w:cs="Arial" w:hint="cs"/>
          <w:sz w:val="18"/>
          <w:szCs w:val="18"/>
          <w:rtl/>
        </w:rPr>
        <w:t>*</w:t>
      </w:r>
      <w:r w:rsidR="004D3916" w:rsidRPr="00A8090F">
        <w:rPr>
          <w:rFonts w:ascii="Arial" w:hAnsi="Arial" w:cs="Arial" w:hint="cs"/>
          <w:sz w:val="18"/>
          <w:szCs w:val="18"/>
          <w:rtl/>
        </w:rPr>
        <w:t>لا تشمل رخص الأسوار.</w:t>
      </w:r>
    </w:p>
    <w:p w:rsidR="004D3916" w:rsidRPr="00CA6EB7" w:rsidRDefault="004D3916" w:rsidP="004D3916">
      <w:pPr>
        <w:tabs>
          <w:tab w:val="right" w:pos="7978"/>
          <w:tab w:val="right" w:pos="8015"/>
        </w:tabs>
        <w:bidi w:val="0"/>
        <w:ind w:right="139"/>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7F0F56">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DE6934">
        <w:rPr>
          <w:rFonts w:cs="Simplified Arabic" w:hint="cs"/>
          <w:sz w:val="24"/>
          <w:szCs w:val="24"/>
          <w:rtl/>
        </w:rPr>
        <w:t>*</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AD5493">
        <w:rPr>
          <w:rFonts w:cs="Simplified Arabic" w:hint="cs"/>
          <w:sz w:val="24"/>
          <w:szCs w:val="24"/>
          <w:rtl/>
        </w:rPr>
        <w:t>الأول</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AD5493">
        <w:rPr>
          <w:rFonts w:cs="Simplified Arabic" w:hint="cs"/>
          <w:sz w:val="24"/>
          <w:szCs w:val="24"/>
          <w:rtl/>
        </w:rPr>
        <w:t>2015</w:t>
      </w:r>
      <w:r w:rsidR="000761A1" w:rsidRPr="00A8090F">
        <w:rPr>
          <w:rFonts w:cs="Simplified Arabic" w:hint="cs"/>
          <w:sz w:val="24"/>
          <w:szCs w:val="24"/>
          <w:rtl/>
        </w:rPr>
        <w:t xml:space="preserve"> </w:t>
      </w:r>
      <w:r w:rsidR="007F0F56">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7F0F56">
        <w:rPr>
          <w:rFonts w:cs="Simplified Arabic" w:hint="cs"/>
          <w:sz w:val="24"/>
          <w:szCs w:val="24"/>
          <w:rtl/>
        </w:rPr>
        <w:t>8.4</w:t>
      </w:r>
      <w:r w:rsidR="000761A1" w:rsidRPr="00A8090F">
        <w:rPr>
          <w:rFonts w:cs="Simplified Arabic" w:hint="cs"/>
          <w:sz w:val="24"/>
          <w:szCs w:val="24"/>
          <w:rtl/>
        </w:rPr>
        <w:t xml:space="preserve">% مقارنة بالربع </w:t>
      </w:r>
      <w:r w:rsidR="00AD5493">
        <w:rPr>
          <w:rFonts w:cs="Simplified Arabic" w:hint="cs"/>
          <w:sz w:val="24"/>
          <w:szCs w:val="24"/>
          <w:rtl/>
        </w:rPr>
        <w:t>الرابع</w:t>
      </w:r>
      <w:r w:rsidR="00802227">
        <w:rPr>
          <w:rFonts w:cs="Simplified Arabic" w:hint="cs"/>
          <w:sz w:val="24"/>
          <w:szCs w:val="24"/>
          <w:rtl/>
        </w:rPr>
        <w:t xml:space="preserve"> </w:t>
      </w:r>
      <w:r w:rsidR="00AD5493">
        <w:rPr>
          <w:rFonts w:cs="Simplified Arabic" w:hint="cs"/>
          <w:sz w:val="24"/>
          <w:szCs w:val="24"/>
          <w:rtl/>
        </w:rPr>
        <w:t>2014</w:t>
      </w:r>
      <w:r w:rsidR="00904C83" w:rsidRPr="00A8090F">
        <w:rPr>
          <w:rFonts w:cs="Simplified Arabic" w:hint="cs"/>
          <w:sz w:val="24"/>
          <w:szCs w:val="24"/>
          <w:rtl/>
        </w:rPr>
        <w:t>،</w:t>
      </w:r>
      <w:r w:rsidR="000761A1" w:rsidRPr="00A8090F">
        <w:rPr>
          <w:rFonts w:cs="Simplified Arabic" w:hint="cs"/>
          <w:sz w:val="24"/>
          <w:szCs w:val="24"/>
          <w:rtl/>
        </w:rPr>
        <w:t xml:space="preserve"> </w:t>
      </w:r>
      <w:r w:rsidR="00490E05">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7F0F56">
        <w:rPr>
          <w:rFonts w:cs="Simplified Arabic" w:hint="cs"/>
          <w:sz w:val="24"/>
          <w:szCs w:val="24"/>
          <w:rtl/>
        </w:rPr>
        <w:t>انخفاضا</w:t>
      </w:r>
      <w:r w:rsidR="000761A1" w:rsidRPr="00A8090F">
        <w:rPr>
          <w:rFonts w:cs="Simplified Arabic" w:hint="cs"/>
          <w:sz w:val="24"/>
          <w:szCs w:val="24"/>
          <w:rtl/>
        </w:rPr>
        <w:t xml:space="preserve"> بنسبة </w:t>
      </w:r>
      <w:r w:rsidR="007F0F56">
        <w:rPr>
          <w:rFonts w:cs="Simplified Arabic" w:hint="cs"/>
          <w:sz w:val="24"/>
          <w:szCs w:val="24"/>
          <w:rtl/>
        </w:rPr>
        <w:t>22.1</w:t>
      </w:r>
      <w:r w:rsidR="000761A1" w:rsidRPr="00A8090F">
        <w:rPr>
          <w:rFonts w:cs="Simplified Arabic" w:hint="cs"/>
          <w:sz w:val="24"/>
          <w:szCs w:val="24"/>
          <w:rtl/>
        </w:rPr>
        <w:t xml:space="preserve">% مقارنة بالربع </w:t>
      </w:r>
      <w:r w:rsidR="00AD5493">
        <w:rPr>
          <w:rFonts w:cs="Simplified Arabic" w:hint="cs"/>
          <w:sz w:val="24"/>
          <w:szCs w:val="24"/>
          <w:rtl/>
        </w:rPr>
        <w:t>الأول</w:t>
      </w:r>
      <w:r w:rsidR="000761A1" w:rsidRPr="00A8090F">
        <w:rPr>
          <w:rFonts w:cs="Simplified Arabic" w:hint="cs"/>
          <w:sz w:val="24"/>
          <w:szCs w:val="24"/>
          <w:rtl/>
        </w:rPr>
        <w:t xml:space="preserve"> من العام </w:t>
      </w:r>
      <w:r w:rsidR="00AD5493">
        <w:rPr>
          <w:rFonts w:cs="Simplified Arabic" w:hint="cs"/>
          <w:sz w:val="24"/>
          <w:szCs w:val="24"/>
          <w:rtl/>
        </w:rPr>
        <w:t>2014</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A8090F" w:rsidRDefault="000761A1" w:rsidP="00AD5493">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AD5493">
        <w:rPr>
          <w:rFonts w:hint="cs"/>
          <w:rtl/>
        </w:rPr>
        <w:t>الأول</w:t>
      </w:r>
      <w:r w:rsidR="00941BCE" w:rsidRPr="00A8090F">
        <w:rPr>
          <w:rFonts w:hint="cs"/>
          <w:rtl/>
        </w:rPr>
        <w:t xml:space="preserve"> من العام </w:t>
      </w:r>
      <w:r w:rsidR="00AD5493">
        <w:rPr>
          <w:rFonts w:hint="cs"/>
          <w:rtl/>
        </w:rPr>
        <w:t>2015</w:t>
      </w:r>
      <w:r w:rsidR="002C0493" w:rsidRPr="00A8090F">
        <w:rPr>
          <w:rFonts w:hint="cs"/>
          <w:rtl/>
        </w:rPr>
        <w:t xml:space="preserve"> مقارنة بالربع </w:t>
      </w:r>
      <w:r w:rsidR="00AD5493">
        <w:rPr>
          <w:rFonts w:hint="cs"/>
          <w:rtl/>
        </w:rPr>
        <w:t>الرابع</w:t>
      </w:r>
      <w:r w:rsidR="008322D8">
        <w:rPr>
          <w:rFonts w:hint="cs"/>
          <w:rtl/>
        </w:rPr>
        <w:t xml:space="preserve"> </w:t>
      </w:r>
      <w:r w:rsidR="002C0493" w:rsidRPr="00A8090F">
        <w:rPr>
          <w:rFonts w:hint="cs"/>
          <w:rtl/>
        </w:rPr>
        <w:t>والربع المناظر</w:t>
      </w:r>
      <w:r w:rsidR="0075589F" w:rsidRPr="00A8090F">
        <w:rPr>
          <w:rFonts w:hint="cs"/>
          <w:rtl/>
        </w:rPr>
        <w:t xml:space="preserve"> </w:t>
      </w:r>
      <w:r w:rsidR="006E57BE">
        <w:rPr>
          <w:rFonts w:hint="cs"/>
          <w:rtl/>
        </w:rPr>
        <w:t>من العام</w:t>
      </w:r>
      <w:r w:rsidR="0075589F" w:rsidRPr="00A8090F">
        <w:rPr>
          <w:rFonts w:hint="cs"/>
          <w:rtl/>
        </w:rPr>
        <w:t xml:space="preserve"> </w:t>
      </w:r>
      <w:r w:rsidR="00AD5493">
        <w:rPr>
          <w:rFonts w:hint="cs"/>
          <w:rtl/>
        </w:rPr>
        <w:t>2014</w:t>
      </w:r>
      <w:r w:rsidR="002C0493" w:rsidRPr="00A8090F">
        <w:rPr>
          <w:rFonts w:hint="cs"/>
          <w:rtl/>
        </w:rPr>
        <w:t>:</w:t>
      </w:r>
    </w:p>
    <w:p w:rsidR="00E44989" w:rsidRPr="00A8090F" w:rsidRDefault="00E44989" w:rsidP="00DE4A73">
      <w:pPr>
        <w:pStyle w:val="BodyTextIndent"/>
        <w:jc w:val="both"/>
        <w:rPr>
          <w:sz w:val="8"/>
          <w:szCs w:val="8"/>
          <w:rtl/>
        </w:rPr>
      </w:pPr>
    </w:p>
    <w:tbl>
      <w:tblPr>
        <w:tblW w:w="8789" w:type="dxa"/>
        <w:jc w:val="center"/>
        <w:tblCellMar>
          <w:left w:w="0" w:type="dxa"/>
          <w:right w:w="0" w:type="dxa"/>
        </w:tblCellMar>
        <w:tblLook w:val="0000"/>
      </w:tblPr>
      <w:tblGrid>
        <w:gridCol w:w="1296"/>
        <w:gridCol w:w="1296"/>
        <w:gridCol w:w="1153"/>
        <w:gridCol w:w="1153"/>
        <w:gridCol w:w="1297"/>
        <w:gridCol w:w="2594"/>
      </w:tblGrid>
      <w:tr w:rsidR="00E6785E" w:rsidRPr="00A8090F" w:rsidTr="00255D16">
        <w:trPr>
          <w:cantSplit/>
          <w:trHeight w:val="340"/>
          <w:jc w:val="center"/>
        </w:trPr>
        <w:tc>
          <w:tcPr>
            <w:tcW w:w="129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B17472" w:rsidRDefault="00E6785E" w:rsidP="00AD5493">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 xml:space="preserve">الربع </w:t>
            </w:r>
            <w:r w:rsidR="00AD5493" w:rsidRPr="00B17472">
              <w:rPr>
                <w:rFonts w:ascii="Simplified Arabic" w:hAnsi="Simplified Arabic" w:cs="Simplified Arabic"/>
                <w:b/>
                <w:bCs/>
                <w:sz w:val="18"/>
                <w:szCs w:val="18"/>
                <w:rtl/>
              </w:rPr>
              <w:t>الرابع</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p>
          <w:p w:rsidR="00E6785E" w:rsidRPr="00B17472" w:rsidRDefault="00E6785E" w:rsidP="00B304CE">
            <w:pPr>
              <w:bidi w:val="0"/>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w:t>
            </w:r>
          </w:p>
        </w:tc>
        <w:tc>
          <w:tcPr>
            <w:tcW w:w="129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B17472" w:rsidRDefault="00E6785E" w:rsidP="00255D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AD5493" w:rsidRPr="00B17472">
              <w:rPr>
                <w:rFonts w:ascii="Simplified Arabic" w:hAnsi="Simplified Arabic" w:cs="Simplified Arabic"/>
                <w:b/>
                <w:bCs/>
                <w:sz w:val="18"/>
                <w:szCs w:val="18"/>
                <w:rtl/>
              </w:rPr>
              <w:t>الأول</w:t>
            </w:r>
            <w:r w:rsidR="001B4230"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p>
          <w:p w:rsidR="00E6785E" w:rsidRPr="00B17472" w:rsidRDefault="00E6785E" w:rsidP="00B304CE">
            <w:pPr>
              <w:bidi w:val="0"/>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w:t>
            </w:r>
          </w:p>
        </w:tc>
        <w:tc>
          <w:tcPr>
            <w:tcW w:w="3603"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B17472" w:rsidRDefault="00E6785E" w:rsidP="00B304CE">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المساحات المرخصة (ألف متر مربع)</w:t>
            </w:r>
          </w:p>
        </w:tc>
        <w:tc>
          <w:tcPr>
            <w:tcW w:w="2594"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C96982" w:rsidRPr="00A8090F" w:rsidTr="00255D16">
        <w:trPr>
          <w:cantSplit/>
          <w:trHeight w:val="340"/>
          <w:jc w:val="center"/>
        </w:trPr>
        <w:tc>
          <w:tcPr>
            <w:tcW w:w="129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rPr>
                <w:rFonts w:cs="Simplified Arabic"/>
                <w:b/>
                <w:bCs/>
                <w:sz w:val="18"/>
                <w:szCs w:val="18"/>
              </w:rPr>
            </w:pPr>
          </w:p>
        </w:tc>
        <w:tc>
          <w:tcPr>
            <w:tcW w:w="129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c>
          <w:tcPr>
            <w:tcW w:w="115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Default="00C96982" w:rsidP="00255D16">
            <w:pPr>
              <w:jc w:val="center"/>
              <w:rPr>
                <w:rFonts w:ascii="Arial" w:hAnsi="Arial" w:cs="Simplified Arabic"/>
                <w:sz w:val="18"/>
                <w:szCs w:val="18"/>
                <w:rtl/>
              </w:rPr>
            </w:pPr>
            <w:r>
              <w:rPr>
                <w:rFonts w:ascii="Arial" w:hAnsi="Arial" w:cs="Simplified Arabic" w:hint="cs"/>
                <w:sz w:val="18"/>
                <w:szCs w:val="18"/>
                <w:rtl/>
              </w:rPr>
              <w:t xml:space="preserve">الربع </w:t>
            </w:r>
            <w:r w:rsidR="00AD5493">
              <w:rPr>
                <w:rFonts w:ascii="Arial" w:hAnsi="Arial" w:cs="Simplified Arabic" w:hint="cs"/>
                <w:sz w:val="18"/>
                <w:szCs w:val="18"/>
                <w:rtl/>
              </w:rPr>
              <w:t>الأول</w:t>
            </w:r>
            <w:r>
              <w:rPr>
                <w:rFonts w:ascii="Arial" w:hAnsi="Arial" w:cs="Simplified Arabic" w:hint="cs"/>
                <w:sz w:val="18"/>
                <w:szCs w:val="18"/>
                <w:rtl/>
              </w:rPr>
              <w:t xml:space="preserve"> </w:t>
            </w:r>
          </w:p>
          <w:p w:rsidR="00C96982" w:rsidRPr="00A8090F" w:rsidRDefault="00AD5493" w:rsidP="00941BCE">
            <w:pPr>
              <w:jc w:val="center"/>
              <w:rPr>
                <w:rFonts w:ascii="Arial" w:hAnsi="Arial" w:cs="Simplified Arabic"/>
                <w:sz w:val="18"/>
                <w:szCs w:val="18"/>
                <w:rtl/>
              </w:rPr>
            </w:pPr>
            <w:r>
              <w:rPr>
                <w:rFonts w:ascii="Arial" w:hAnsi="Arial" w:cs="Simplified Arabic" w:hint="cs"/>
                <w:sz w:val="18"/>
                <w:szCs w:val="18"/>
                <w:rtl/>
              </w:rPr>
              <w:t>2015</w:t>
            </w:r>
          </w:p>
        </w:tc>
        <w:tc>
          <w:tcPr>
            <w:tcW w:w="1153"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255D16">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الرابع</w:t>
            </w:r>
          </w:p>
          <w:p w:rsidR="00C96982" w:rsidRPr="00A8090F" w:rsidRDefault="00AD5493" w:rsidP="00CF541D">
            <w:pPr>
              <w:jc w:val="center"/>
              <w:rPr>
                <w:rFonts w:ascii="Arial" w:hAnsi="Arial" w:cs="Simplified Arabic"/>
                <w:sz w:val="18"/>
                <w:szCs w:val="18"/>
                <w:rtl/>
              </w:rPr>
            </w:pPr>
            <w:r>
              <w:rPr>
                <w:rFonts w:ascii="Arial" w:hAnsi="Arial" w:cs="Simplified Arabic" w:hint="cs"/>
                <w:sz w:val="18"/>
                <w:szCs w:val="18"/>
                <w:rtl/>
              </w:rPr>
              <w:t>2014</w:t>
            </w:r>
          </w:p>
        </w:tc>
        <w:tc>
          <w:tcPr>
            <w:tcW w:w="1297"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255D16">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الأول</w:t>
            </w:r>
          </w:p>
          <w:p w:rsidR="00C96982" w:rsidRPr="00A8090F" w:rsidRDefault="00AD5493" w:rsidP="00C96982">
            <w:pPr>
              <w:jc w:val="center"/>
              <w:rPr>
                <w:rFonts w:ascii="Arial" w:hAnsi="Arial" w:cs="Simplified Arabic"/>
                <w:sz w:val="18"/>
                <w:szCs w:val="18"/>
              </w:rPr>
            </w:pPr>
            <w:r>
              <w:rPr>
                <w:rFonts w:ascii="Arial" w:hAnsi="Arial" w:cs="Simplified Arabic" w:hint="cs"/>
                <w:sz w:val="18"/>
                <w:szCs w:val="18"/>
                <w:rtl/>
              </w:rPr>
              <w:t>2014</w:t>
            </w:r>
          </w:p>
        </w:tc>
        <w:tc>
          <w:tcPr>
            <w:tcW w:w="2594"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r>
      <w:tr w:rsidR="00255D16" w:rsidRPr="00A8090F" w:rsidTr="00255D16">
        <w:trPr>
          <w:cantSplit/>
          <w:trHeight w:val="340"/>
          <w:jc w:val="center"/>
        </w:trPr>
        <w:tc>
          <w:tcPr>
            <w:tcW w:w="1296" w:type="dxa"/>
            <w:tcBorders>
              <w:top w:val="single" w:sz="4" w:space="0" w:color="auto"/>
              <w:left w:val="single" w:sz="4" w:space="0" w:color="auto"/>
            </w:tcBorders>
            <w:tcMar>
              <w:top w:w="20" w:type="dxa"/>
              <w:left w:w="20" w:type="dxa"/>
              <w:bottom w:w="0" w:type="dxa"/>
              <w:right w:w="20" w:type="dxa"/>
            </w:tcMar>
            <w:vAlign w:val="center"/>
          </w:tcPr>
          <w:p w:rsidR="00255D16" w:rsidRPr="00B17472" w:rsidRDefault="001F320D" w:rsidP="002E684A">
            <w:pPr>
              <w:ind w:left="144" w:right="57" w:firstLine="121"/>
              <w:rPr>
                <w:rFonts w:ascii="Arial" w:eastAsia="Arial Unicode MS" w:hAnsi="Arial" w:cs="Arial"/>
                <w:b/>
                <w:bCs/>
                <w:sz w:val="18"/>
                <w:szCs w:val="18"/>
              </w:rPr>
            </w:pPr>
            <w:r w:rsidRPr="00B17472">
              <w:rPr>
                <w:rFonts w:ascii="Arial" w:eastAsia="Arial Unicode MS" w:hAnsi="Arial" w:cs="Arial"/>
                <w:b/>
                <w:bCs/>
                <w:sz w:val="18"/>
                <w:szCs w:val="18"/>
                <w:rtl/>
              </w:rPr>
              <w:t>8.4-</w:t>
            </w:r>
          </w:p>
        </w:tc>
        <w:tc>
          <w:tcPr>
            <w:tcW w:w="1296" w:type="dxa"/>
            <w:tcBorders>
              <w:top w:val="single" w:sz="4" w:space="0" w:color="auto"/>
            </w:tcBorders>
            <w:tcMar>
              <w:top w:w="20" w:type="dxa"/>
              <w:left w:w="20" w:type="dxa"/>
              <w:bottom w:w="0" w:type="dxa"/>
              <w:right w:w="20" w:type="dxa"/>
            </w:tcMar>
            <w:vAlign w:val="center"/>
          </w:tcPr>
          <w:p w:rsidR="00255D16" w:rsidRPr="00B17472" w:rsidRDefault="001F320D" w:rsidP="00E75E2D">
            <w:pPr>
              <w:ind w:left="144" w:right="57" w:firstLine="121"/>
              <w:rPr>
                <w:rFonts w:ascii="Arial" w:eastAsia="Arial Unicode MS" w:hAnsi="Arial" w:cs="Arial"/>
                <w:b/>
                <w:bCs/>
                <w:sz w:val="18"/>
                <w:szCs w:val="18"/>
              </w:rPr>
            </w:pPr>
            <w:r w:rsidRPr="00B17472">
              <w:rPr>
                <w:rFonts w:ascii="Arial" w:eastAsia="Arial Unicode MS" w:hAnsi="Arial" w:cs="Arial"/>
                <w:b/>
                <w:bCs/>
                <w:sz w:val="18"/>
                <w:szCs w:val="18"/>
                <w:rtl/>
              </w:rPr>
              <w:t>22.1-</w:t>
            </w:r>
          </w:p>
        </w:tc>
        <w:tc>
          <w:tcPr>
            <w:tcW w:w="1153" w:type="dxa"/>
            <w:tcBorders>
              <w:top w:val="single" w:sz="4" w:space="0" w:color="auto"/>
            </w:tcBorders>
            <w:tcMar>
              <w:top w:w="20" w:type="dxa"/>
              <w:left w:w="20" w:type="dxa"/>
              <w:bottom w:w="0" w:type="dxa"/>
              <w:right w:w="20" w:type="dxa"/>
            </w:tcMar>
            <w:vAlign w:val="center"/>
          </w:tcPr>
          <w:p w:rsidR="00255D16" w:rsidRPr="00B17472" w:rsidRDefault="001F320D" w:rsidP="00A03700">
            <w:pPr>
              <w:ind w:left="144" w:right="57" w:firstLine="121"/>
              <w:rPr>
                <w:rFonts w:ascii="Arial" w:eastAsia="Arial Unicode MS" w:hAnsi="Arial" w:cs="Arial"/>
                <w:b/>
                <w:bCs/>
                <w:sz w:val="18"/>
                <w:szCs w:val="18"/>
              </w:rPr>
            </w:pPr>
            <w:r w:rsidRPr="00B17472">
              <w:rPr>
                <w:rFonts w:ascii="Arial" w:eastAsia="Arial Unicode MS" w:hAnsi="Arial" w:cs="Arial"/>
                <w:b/>
                <w:bCs/>
                <w:sz w:val="18"/>
                <w:szCs w:val="18"/>
                <w:rtl/>
              </w:rPr>
              <w:t>895.7</w:t>
            </w:r>
          </w:p>
        </w:tc>
        <w:tc>
          <w:tcPr>
            <w:tcW w:w="1153" w:type="dxa"/>
            <w:tcBorders>
              <w:top w:val="single" w:sz="4" w:space="0" w:color="auto"/>
            </w:tcBorders>
            <w:tcMar>
              <w:top w:w="20" w:type="dxa"/>
              <w:left w:w="20" w:type="dxa"/>
              <w:bottom w:w="0" w:type="dxa"/>
              <w:right w:w="20" w:type="dxa"/>
            </w:tcMar>
            <w:vAlign w:val="center"/>
          </w:tcPr>
          <w:p w:rsidR="00255D16" w:rsidRPr="00B17472" w:rsidRDefault="00471F60" w:rsidP="00CF541D">
            <w:pPr>
              <w:ind w:left="144" w:right="57" w:firstLine="121"/>
              <w:rPr>
                <w:rFonts w:ascii="Arial" w:eastAsia="Arial Unicode MS" w:hAnsi="Arial" w:cs="Arial"/>
                <w:b/>
                <w:bCs/>
                <w:sz w:val="18"/>
                <w:szCs w:val="18"/>
              </w:rPr>
            </w:pPr>
            <w:r w:rsidRPr="00B17472">
              <w:rPr>
                <w:rFonts w:ascii="Arial" w:eastAsia="Arial Unicode MS" w:hAnsi="Arial" w:cs="Arial"/>
                <w:b/>
                <w:bCs/>
                <w:sz w:val="18"/>
                <w:szCs w:val="18"/>
                <w:rtl/>
              </w:rPr>
              <w:t>978.0</w:t>
            </w:r>
          </w:p>
        </w:tc>
        <w:tc>
          <w:tcPr>
            <w:tcW w:w="1297" w:type="dxa"/>
            <w:tcBorders>
              <w:top w:val="single" w:sz="4" w:space="0" w:color="auto"/>
              <w:right w:val="single" w:sz="4" w:space="0" w:color="auto"/>
            </w:tcBorders>
            <w:tcMar>
              <w:top w:w="20" w:type="dxa"/>
              <w:left w:w="20" w:type="dxa"/>
              <w:bottom w:w="0" w:type="dxa"/>
              <w:right w:w="20" w:type="dxa"/>
            </w:tcMar>
            <w:vAlign w:val="center"/>
          </w:tcPr>
          <w:p w:rsidR="00255D16" w:rsidRPr="00B17472" w:rsidRDefault="00471F60" w:rsidP="00CF541D">
            <w:pPr>
              <w:ind w:left="144" w:right="57" w:firstLine="121"/>
              <w:rPr>
                <w:rFonts w:ascii="Arial" w:eastAsia="Arial Unicode MS" w:hAnsi="Arial" w:cs="Arial"/>
                <w:b/>
                <w:bCs/>
                <w:sz w:val="18"/>
                <w:szCs w:val="18"/>
              </w:rPr>
            </w:pPr>
            <w:r w:rsidRPr="00B17472">
              <w:rPr>
                <w:rFonts w:ascii="Arial" w:eastAsia="Arial Unicode MS" w:hAnsi="Arial" w:cs="Arial"/>
                <w:b/>
                <w:bCs/>
                <w:sz w:val="18"/>
                <w:szCs w:val="18"/>
              </w:rPr>
              <w:t>1,149.4</w:t>
            </w:r>
          </w:p>
        </w:tc>
        <w:tc>
          <w:tcPr>
            <w:tcW w:w="2594" w:type="dxa"/>
            <w:tcBorders>
              <w:top w:val="nil"/>
              <w:left w:val="single" w:sz="4" w:space="0" w:color="auto"/>
              <w:bottom w:val="nil"/>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255D16" w:rsidRPr="00A8090F" w:rsidTr="00255D16">
        <w:trPr>
          <w:cantSplit/>
          <w:trHeight w:val="340"/>
          <w:jc w:val="center"/>
        </w:trPr>
        <w:tc>
          <w:tcPr>
            <w:tcW w:w="1296" w:type="dxa"/>
            <w:tcBorders>
              <w:left w:val="single" w:sz="4" w:space="0" w:color="auto"/>
            </w:tcBorders>
            <w:tcMar>
              <w:top w:w="20" w:type="dxa"/>
              <w:left w:w="20" w:type="dxa"/>
              <w:bottom w:w="0" w:type="dxa"/>
              <w:right w:w="20" w:type="dxa"/>
            </w:tcMar>
            <w:vAlign w:val="center"/>
          </w:tcPr>
          <w:p w:rsidR="00255D16" w:rsidRPr="00B17472" w:rsidRDefault="001F320D" w:rsidP="00E75E2D">
            <w:pPr>
              <w:ind w:left="144" w:right="57" w:firstLine="121"/>
              <w:rPr>
                <w:rFonts w:ascii="Arial" w:eastAsia="Arial Unicode MS" w:hAnsi="Arial" w:cs="Arial"/>
                <w:sz w:val="18"/>
                <w:szCs w:val="18"/>
              </w:rPr>
            </w:pPr>
            <w:r w:rsidRPr="00B17472">
              <w:rPr>
                <w:rFonts w:ascii="Arial" w:eastAsia="Arial Unicode MS" w:hAnsi="Arial" w:cs="Arial"/>
                <w:sz w:val="18"/>
                <w:szCs w:val="18"/>
                <w:rtl/>
              </w:rPr>
              <w:t>5.0-</w:t>
            </w:r>
          </w:p>
        </w:tc>
        <w:tc>
          <w:tcPr>
            <w:tcW w:w="1296" w:type="dxa"/>
            <w:tcMar>
              <w:top w:w="20" w:type="dxa"/>
              <w:left w:w="20" w:type="dxa"/>
              <w:bottom w:w="0" w:type="dxa"/>
              <w:right w:w="20" w:type="dxa"/>
            </w:tcMar>
            <w:vAlign w:val="center"/>
          </w:tcPr>
          <w:p w:rsidR="00255D16" w:rsidRPr="00B17472" w:rsidRDefault="001F320D" w:rsidP="000C26B7">
            <w:pPr>
              <w:ind w:left="144" w:right="57" w:firstLine="121"/>
              <w:rPr>
                <w:rFonts w:ascii="Arial" w:eastAsia="Arial Unicode MS" w:hAnsi="Arial" w:cs="Arial"/>
                <w:sz w:val="18"/>
                <w:szCs w:val="18"/>
              </w:rPr>
            </w:pPr>
            <w:r w:rsidRPr="00B17472">
              <w:rPr>
                <w:rFonts w:ascii="Arial" w:eastAsia="Arial Unicode MS" w:hAnsi="Arial" w:cs="Arial"/>
                <w:sz w:val="18"/>
                <w:szCs w:val="18"/>
                <w:rtl/>
              </w:rPr>
              <w:t>18.1-</w:t>
            </w:r>
          </w:p>
        </w:tc>
        <w:tc>
          <w:tcPr>
            <w:tcW w:w="1153" w:type="dxa"/>
            <w:tcMar>
              <w:top w:w="20" w:type="dxa"/>
              <w:left w:w="20" w:type="dxa"/>
              <w:bottom w:w="0" w:type="dxa"/>
              <w:right w:w="20" w:type="dxa"/>
            </w:tcMar>
            <w:vAlign w:val="center"/>
          </w:tcPr>
          <w:p w:rsidR="00255D16" w:rsidRPr="00B17472" w:rsidRDefault="001F320D" w:rsidP="00475074">
            <w:pPr>
              <w:ind w:left="144" w:right="57" w:firstLine="121"/>
              <w:rPr>
                <w:rFonts w:ascii="Arial" w:eastAsia="Arial Unicode MS" w:hAnsi="Arial" w:cs="Arial"/>
                <w:sz w:val="18"/>
                <w:szCs w:val="18"/>
                <w:rtl/>
              </w:rPr>
            </w:pPr>
            <w:r w:rsidRPr="00B17472">
              <w:rPr>
                <w:rFonts w:ascii="Arial" w:eastAsia="Arial Unicode MS" w:hAnsi="Arial" w:cs="Arial"/>
                <w:sz w:val="18"/>
                <w:szCs w:val="18"/>
                <w:rtl/>
              </w:rPr>
              <w:t>813.2</w:t>
            </w:r>
          </w:p>
        </w:tc>
        <w:tc>
          <w:tcPr>
            <w:tcW w:w="1153" w:type="dxa"/>
            <w:tcMar>
              <w:top w:w="20" w:type="dxa"/>
              <w:left w:w="20" w:type="dxa"/>
              <w:bottom w:w="0" w:type="dxa"/>
              <w:right w:w="20" w:type="dxa"/>
            </w:tcMar>
            <w:vAlign w:val="center"/>
          </w:tcPr>
          <w:p w:rsidR="00255D16" w:rsidRPr="00B17472" w:rsidRDefault="00471F60" w:rsidP="00CF541D">
            <w:pPr>
              <w:ind w:left="144" w:right="57" w:firstLine="121"/>
              <w:rPr>
                <w:rFonts w:ascii="Arial" w:eastAsia="Arial Unicode MS" w:hAnsi="Arial" w:cs="Arial"/>
                <w:sz w:val="18"/>
                <w:szCs w:val="18"/>
                <w:rtl/>
              </w:rPr>
            </w:pPr>
            <w:r w:rsidRPr="00B17472">
              <w:rPr>
                <w:rFonts w:ascii="Arial" w:eastAsia="Arial Unicode MS" w:hAnsi="Arial" w:cs="Arial"/>
                <w:sz w:val="18"/>
                <w:szCs w:val="18"/>
                <w:rtl/>
              </w:rPr>
              <w:t>855.6</w:t>
            </w:r>
          </w:p>
        </w:tc>
        <w:tc>
          <w:tcPr>
            <w:tcW w:w="1297" w:type="dxa"/>
            <w:tcBorders>
              <w:right w:val="single" w:sz="4" w:space="0" w:color="auto"/>
            </w:tcBorders>
            <w:tcMar>
              <w:top w:w="20" w:type="dxa"/>
              <w:left w:w="20" w:type="dxa"/>
              <w:bottom w:w="0" w:type="dxa"/>
              <w:right w:w="20" w:type="dxa"/>
            </w:tcMar>
            <w:vAlign w:val="center"/>
          </w:tcPr>
          <w:p w:rsidR="00255D16" w:rsidRPr="00B17472" w:rsidRDefault="00EB6B4E" w:rsidP="00CF541D">
            <w:pPr>
              <w:ind w:left="144" w:right="57" w:firstLine="121"/>
              <w:rPr>
                <w:rFonts w:ascii="Arial" w:eastAsia="Arial Unicode MS" w:hAnsi="Arial" w:cs="Arial"/>
                <w:sz w:val="18"/>
                <w:szCs w:val="18"/>
                <w:rtl/>
              </w:rPr>
            </w:pPr>
            <w:r w:rsidRPr="00B17472">
              <w:rPr>
                <w:rFonts w:ascii="Arial" w:eastAsia="Arial Unicode MS" w:hAnsi="Arial" w:cs="Arial"/>
                <w:sz w:val="18"/>
                <w:szCs w:val="18"/>
                <w:rtl/>
              </w:rPr>
              <w:t>993.2</w:t>
            </w:r>
          </w:p>
        </w:tc>
        <w:tc>
          <w:tcPr>
            <w:tcW w:w="2594" w:type="dxa"/>
            <w:tcBorders>
              <w:top w:val="nil"/>
              <w:left w:val="single" w:sz="4" w:space="0" w:color="auto"/>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255D16" w:rsidRPr="00A8090F" w:rsidTr="00255D16">
        <w:trPr>
          <w:cantSplit/>
          <w:trHeight w:val="340"/>
          <w:jc w:val="center"/>
        </w:trPr>
        <w:tc>
          <w:tcPr>
            <w:tcW w:w="1296" w:type="dxa"/>
            <w:tcBorders>
              <w:left w:val="single" w:sz="4" w:space="0" w:color="auto"/>
              <w:bottom w:val="single" w:sz="4" w:space="0" w:color="auto"/>
            </w:tcBorders>
            <w:tcMar>
              <w:top w:w="20" w:type="dxa"/>
              <w:left w:w="20" w:type="dxa"/>
              <w:bottom w:w="0" w:type="dxa"/>
              <w:right w:w="20" w:type="dxa"/>
            </w:tcMar>
            <w:vAlign w:val="center"/>
          </w:tcPr>
          <w:p w:rsidR="00255D16" w:rsidRPr="00B17472" w:rsidRDefault="001F320D" w:rsidP="00E75E2D">
            <w:pPr>
              <w:ind w:left="144" w:right="57" w:firstLine="121"/>
              <w:rPr>
                <w:rFonts w:ascii="Arial" w:eastAsia="Arial Unicode MS" w:hAnsi="Arial" w:cs="Arial"/>
                <w:sz w:val="18"/>
                <w:szCs w:val="18"/>
              </w:rPr>
            </w:pPr>
            <w:r w:rsidRPr="00B17472">
              <w:rPr>
                <w:rFonts w:ascii="Arial" w:eastAsia="Arial Unicode MS" w:hAnsi="Arial" w:cs="Arial"/>
                <w:sz w:val="18"/>
                <w:szCs w:val="18"/>
                <w:rtl/>
              </w:rPr>
              <w:t>32.6-</w:t>
            </w:r>
          </w:p>
        </w:tc>
        <w:tc>
          <w:tcPr>
            <w:tcW w:w="1296" w:type="dxa"/>
            <w:tcBorders>
              <w:bottom w:val="single" w:sz="4" w:space="0" w:color="auto"/>
            </w:tcBorders>
            <w:tcMar>
              <w:top w:w="20" w:type="dxa"/>
              <w:left w:w="20" w:type="dxa"/>
              <w:bottom w:w="0" w:type="dxa"/>
              <w:right w:w="20" w:type="dxa"/>
            </w:tcMar>
            <w:vAlign w:val="center"/>
          </w:tcPr>
          <w:p w:rsidR="00255D16" w:rsidRPr="00B17472" w:rsidRDefault="001F320D" w:rsidP="007F0F56">
            <w:pPr>
              <w:ind w:left="144" w:right="57" w:firstLine="121"/>
              <w:rPr>
                <w:rFonts w:ascii="Arial" w:eastAsia="Arial Unicode MS" w:hAnsi="Arial" w:cs="Arial"/>
                <w:sz w:val="18"/>
                <w:szCs w:val="18"/>
              </w:rPr>
            </w:pPr>
            <w:r w:rsidRPr="00B17472">
              <w:rPr>
                <w:rFonts w:ascii="Arial" w:eastAsia="Arial Unicode MS" w:hAnsi="Arial" w:cs="Arial"/>
                <w:sz w:val="18"/>
                <w:szCs w:val="18"/>
                <w:rtl/>
              </w:rPr>
              <w:t>4</w:t>
            </w:r>
            <w:r w:rsidR="007F0F56" w:rsidRPr="00B17472">
              <w:rPr>
                <w:rFonts w:ascii="Arial" w:eastAsia="Arial Unicode MS" w:hAnsi="Arial" w:cs="Arial"/>
                <w:sz w:val="18"/>
                <w:szCs w:val="18"/>
                <w:rtl/>
              </w:rPr>
              <w:t>7</w:t>
            </w:r>
            <w:r w:rsidRPr="00B17472">
              <w:rPr>
                <w:rFonts w:ascii="Arial" w:eastAsia="Arial Unicode MS" w:hAnsi="Arial" w:cs="Arial"/>
                <w:sz w:val="18"/>
                <w:szCs w:val="18"/>
                <w:rtl/>
              </w:rPr>
              <w:t>.</w:t>
            </w:r>
            <w:r w:rsidR="007F0F56" w:rsidRPr="00B17472">
              <w:rPr>
                <w:rFonts w:ascii="Arial" w:eastAsia="Arial Unicode MS" w:hAnsi="Arial" w:cs="Arial"/>
                <w:sz w:val="18"/>
                <w:szCs w:val="18"/>
                <w:rtl/>
              </w:rPr>
              <w:t>2</w:t>
            </w:r>
            <w:r w:rsidRPr="00B17472">
              <w:rPr>
                <w:rFonts w:ascii="Arial" w:eastAsia="Arial Unicode MS" w:hAnsi="Arial" w:cs="Arial"/>
                <w:sz w:val="18"/>
                <w:szCs w:val="18"/>
                <w:rtl/>
              </w:rPr>
              <w:t>-</w:t>
            </w:r>
          </w:p>
        </w:tc>
        <w:tc>
          <w:tcPr>
            <w:tcW w:w="1153" w:type="dxa"/>
            <w:tcBorders>
              <w:bottom w:val="single" w:sz="4" w:space="0" w:color="auto"/>
            </w:tcBorders>
            <w:tcMar>
              <w:top w:w="20" w:type="dxa"/>
              <w:left w:w="20" w:type="dxa"/>
              <w:bottom w:w="0" w:type="dxa"/>
              <w:right w:w="20" w:type="dxa"/>
            </w:tcMar>
            <w:vAlign w:val="center"/>
          </w:tcPr>
          <w:p w:rsidR="00255D16" w:rsidRPr="00B17472" w:rsidRDefault="001F320D" w:rsidP="00E75E2D">
            <w:pPr>
              <w:ind w:left="144" w:right="57" w:firstLine="121"/>
              <w:rPr>
                <w:rFonts w:ascii="Arial" w:eastAsia="Arial Unicode MS" w:hAnsi="Arial" w:cs="Arial"/>
                <w:sz w:val="18"/>
                <w:szCs w:val="18"/>
              </w:rPr>
            </w:pPr>
            <w:r w:rsidRPr="00B17472">
              <w:rPr>
                <w:rFonts w:ascii="Arial" w:eastAsia="Arial Unicode MS" w:hAnsi="Arial" w:cs="Arial"/>
                <w:sz w:val="18"/>
                <w:szCs w:val="18"/>
                <w:rtl/>
              </w:rPr>
              <w:t>82.5</w:t>
            </w:r>
          </w:p>
        </w:tc>
        <w:tc>
          <w:tcPr>
            <w:tcW w:w="1153" w:type="dxa"/>
            <w:tcBorders>
              <w:bottom w:val="single" w:sz="4" w:space="0" w:color="auto"/>
            </w:tcBorders>
            <w:tcMar>
              <w:top w:w="20" w:type="dxa"/>
              <w:left w:w="20" w:type="dxa"/>
              <w:bottom w:w="0" w:type="dxa"/>
              <w:right w:w="20" w:type="dxa"/>
            </w:tcMar>
            <w:vAlign w:val="center"/>
          </w:tcPr>
          <w:p w:rsidR="00255D16" w:rsidRPr="00B17472" w:rsidRDefault="00471F60" w:rsidP="00CF541D">
            <w:pPr>
              <w:ind w:left="144" w:right="57" w:firstLine="121"/>
              <w:rPr>
                <w:rFonts w:ascii="Arial" w:eastAsia="Arial Unicode MS" w:hAnsi="Arial" w:cs="Arial"/>
                <w:sz w:val="18"/>
                <w:szCs w:val="18"/>
              </w:rPr>
            </w:pPr>
            <w:r w:rsidRPr="00B17472">
              <w:rPr>
                <w:rFonts w:ascii="Arial" w:eastAsia="Arial Unicode MS" w:hAnsi="Arial" w:cs="Arial"/>
                <w:sz w:val="18"/>
                <w:szCs w:val="18"/>
                <w:rtl/>
              </w:rPr>
              <w:t>122.4</w:t>
            </w:r>
          </w:p>
        </w:tc>
        <w:tc>
          <w:tcPr>
            <w:tcW w:w="1297" w:type="dxa"/>
            <w:tcBorders>
              <w:bottom w:val="single" w:sz="4" w:space="0" w:color="auto"/>
              <w:right w:val="single" w:sz="4" w:space="0" w:color="auto"/>
            </w:tcBorders>
            <w:tcMar>
              <w:top w:w="20" w:type="dxa"/>
              <w:left w:w="20" w:type="dxa"/>
              <w:bottom w:w="0" w:type="dxa"/>
              <w:right w:w="20" w:type="dxa"/>
            </w:tcMar>
            <w:vAlign w:val="center"/>
          </w:tcPr>
          <w:p w:rsidR="00255D16" w:rsidRPr="00B17472" w:rsidRDefault="00EB6B4E" w:rsidP="00CF541D">
            <w:pPr>
              <w:ind w:left="144" w:right="57" w:firstLine="121"/>
              <w:rPr>
                <w:rFonts w:ascii="Arial" w:eastAsia="Arial Unicode MS" w:hAnsi="Arial" w:cs="Arial"/>
                <w:sz w:val="18"/>
                <w:szCs w:val="18"/>
              </w:rPr>
            </w:pPr>
            <w:r w:rsidRPr="00B17472">
              <w:rPr>
                <w:rFonts w:ascii="Arial" w:eastAsia="Arial Unicode MS" w:hAnsi="Arial" w:cs="Arial"/>
                <w:sz w:val="18"/>
                <w:szCs w:val="18"/>
                <w:rtl/>
              </w:rPr>
              <w:t>156.2</w:t>
            </w:r>
          </w:p>
        </w:tc>
        <w:tc>
          <w:tcPr>
            <w:tcW w:w="2594"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255D16" w:rsidRPr="00A8090F" w:rsidRDefault="00255D16"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2B4CAD" w:rsidP="005B354A">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B17472" w:rsidRDefault="00F3712D" w:rsidP="007F0F56">
      <w:pPr>
        <w:pStyle w:val="BodyTextIndent"/>
        <w:jc w:val="both"/>
        <w:rPr>
          <w:rFonts w:ascii="Simplified Arabic" w:hAnsi="Simplified Arabic"/>
          <w:rtl/>
        </w:rPr>
      </w:pPr>
      <w:r w:rsidRPr="00B17472">
        <w:rPr>
          <w:rFonts w:ascii="Simplified Arabic" w:hAnsi="Simplified Arabic"/>
          <w:rtl/>
        </w:rPr>
        <w:t>انخفض</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sidR="00AD5493" w:rsidRPr="00B17472">
        <w:rPr>
          <w:rFonts w:ascii="Simplified Arabic" w:hAnsi="Simplified Arabic"/>
          <w:rtl/>
        </w:rPr>
        <w:t>الأول</w:t>
      </w:r>
      <w:r w:rsidR="001B4230" w:rsidRPr="00B17472">
        <w:rPr>
          <w:rFonts w:ascii="Simplified Arabic" w:hAnsi="Simplified Arabic"/>
          <w:rtl/>
        </w:rPr>
        <w:t xml:space="preserve"> </w:t>
      </w:r>
      <w:r w:rsidR="00AD5493" w:rsidRPr="00B17472">
        <w:rPr>
          <w:rFonts w:ascii="Simplified Arabic" w:hAnsi="Simplified Arabic"/>
          <w:rtl/>
        </w:rPr>
        <w:t>2015</w:t>
      </w:r>
      <w:r w:rsidR="00EE5181" w:rsidRPr="00B17472">
        <w:rPr>
          <w:rFonts w:ascii="Simplified Arabic" w:hAnsi="Simplified Arabic"/>
          <w:rtl/>
        </w:rPr>
        <w:t xml:space="preserve"> مقارنة بالربع السابق بنسبة </w:t>
      </w:r>
      <w:r w:rsidRPr="00B17472">
        <w:rPr>
          <w:rFonts w:ascii="Simplified Arabic" w:hAnsi="Simplified Arabic"/>
          <w:rtl/>
        </w:rPr>
        <w:t>34.</w:t>
      </w:r>
      <w:r w:rsidR="007F0F56" w:rsidRPr="00B17472">
        <w:rPr>
          <w:rFonts w:ascii="Simplified Arabic" w:hAnsi="Simplified Arabic"/>
          <w:rtl/>
        </w:rPr>
        <w:t>3</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sidRPr="00B17472">
        <w:rPr>
          <w:rFonts w:ascii="Simplified Arabic" w:hAnsi="Simplified Arabic"/>
          <w:rtl/>
        </w:rPr>
        <w:t>و</w:t>
      </w:r>
      <w:r w:rsidR="008C0BD3" w:rsidRPr="00B17472">
        <w:rPr>
          <w:rFonts w:ascii="Simplified Arabic" w:hAnsi="Simplified Arabic"/>
          <w:rtl/>
        </w:rPr>
        <w:t>انخفض</w:t>
      </w:r>
      <w:r w:rsidR="00AA1BEC" w:rsidRPr="00B17472">
        <w:rPr>
          <w:rFonts w:ascii="Simplified Arabic" w:hAnsi="Simplified Arabic"/>
          <w:rtl/>
        </w:rPr>
        <w:t xml:space="preserve"> بنسبة </w:t>
      </w:r>
      <w:r w:rsidRPr="00B17472">
        <w:rPr>
          <w:rFonts w:ascii="Simplified Arabic" w:hAnsi="Simplified Arabic"/>
          <w:rtl/>
        </w:rPr>
        <w:t>50</w:t>
      </w:r>
      <w:r w:rsidR="007F0F56" w:rsidRPr="00B17472">
        <w:rPr>
          <w:rFonts w:ascii="Simplified Arabic" w:hAnsi="Simplified Arabic"/>
          <w:rtl/>
        </w:rPr>
        <w:t>.0</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AD5493" w:rsidRPr="00B17472">
        <w:rPr>
          <w:rFonts w:ascii="Simplified Arabic" w:hAnsi="Simplified Arabic"/>
          <w:rtl/>
        </w:rPr>
        <w:t>2014</w:t>
      </w:r>
      <w:r w:rsidR="00EE5181" w:rsidRPr="00B17472">
        <w:rPr>
          <w:rFonts w:ascii="Simplified Arabic" w:hAnsi="Simplified Arabic"/>
          <w:rtl/>
        </w:rPr>
        <w:t xml:space="preserve">، </w:t>
      </w:r>
      <w:r w:rsidRPr="00B17472">
        <w:rPr>
          <w:rFonts w:ascii="Simplified Arabic" w:hAnsi="Simplified Arabic"/>
          <w:rtl/>
        </w:rPr>
        <w:t>وانخفضت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sidRPr="00B17472">
        <w:rPr>
          <w:rFonts w:ascii="Simplified Arabic" w:hAnsi="Simplified Arabic"/>
          <w:rtl/>
        </w:rPr>
        <w:t>73.5</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D95BC4" w:rsidRPr="00B17472">
        <w:rPr>
          <w:rFonts w:ascii="Simplified Arabic" w:hAnsi="Simplified Arabic"/>
          <w:rtl/>
        </w:rPr>
        <w:t xml:space="preserve">، </w:t>
      </w:r>
      <w:r w:rsidRPr="00B17472">
        <w:rPr>
          <w:rFonts w:ascii="Simplified Arabic" w:hAnsi="Simplified Arabic"/>
          <w:rtl/>
        </w:rPr>
        <w:t>وانخفضت</w:t>
      </w:r>
      <w:r w:rsidR="00D95BC4" w:rsidRPr="00B17472">
        <w:rPr>
          <w:rFonts w:ascii="Simplified Arabic" w:hAnsi="Simplified Arabic"/>
          <w:rtl/>
        </w:rPr>
        <w:t xml:space="preserve"> </w:t>
      </w:r>
      <w:r w:rsidR="00D06B3D" w:rsidRPr="00B17472">
        <w:rPr>
          <w:rFonts w:ascii="Simplified Arabic" w:hAnsi="Simplified Arabic"/>
          <w:rtl/>
        </w:rPr>
        <w:t>بنسبة</w:t>
      </w:r>
      <w:r w:rsidRPr="00B17472">
        <w:rPr>
          <w:rFonts w:ascii="Simplified Arabic" w:hAnsi="Simplified Arabic"/>
          <w:rtl/>
        </w:rPr>
        <w:t xml:space="preserve"> 64.4</w:t>
      </w:r>
      <w:r w:rsidR="00D06B3D" w:rsidRPr="00B17472">
        <w:rPr>
          <w:rFonts w:ascii="Simplified Arabic" w:hAnsi="Simplified Arabic"/>
        </w:rPr>
        <w:t xml:space="preserve"> %</w:t>
      </w:r>
      <w:r w:rsidR="008B633B" w:rsidRPr="00B17472">
        <w:rPr>
          <w:rFonts w:ascii="Simplified Arabic" w:hAnsi="Simplified Arabic"/>
          <w:rtl/>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AD5493" w:rsidRPr="00B17472">
        <w:rPr>
          <w:rFonts w:ascii="Simplified Arabic" w:hAnsi="Simplified Arabic"/>
          <w:rtl/>
        </w:rPr>
        <w:t>2014</w:t>
      </w:r>
      <w:r w:rsidR="004C10EC" w:rsidRPr="00B17472">
        <w:rPr>
          <w:rFonts w:ascii="Simplified Arabic" w:hAnsi="Simplified Arabic"/>
          <w:rtl/>
        </w:rPr>
        <w:t>.</w:t>
      </w:r>
    </w:p>
    <w:p w:rsidR="00E44989" w:rsidRPr="004D3916" w:rsidRDefault="00E44989" w:rsidP="00E44989">
      <w:pPr>
        <w:pStyle w:val="BodyTextIndent"/>
        <w:jc w:val="both"/>
        <w:rPr>
          <w:rtl/>
        </w:rPr>
      </w:pPr>
    </w:p>
    <w:p w:rsidR="002C0493" w:rsidRPr="00A8090F" w:rsidRDefault="00EE5181" w:rsidP="00AD5493">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AD5493">
        <w:rPr>
          <w:rFonts w:hint="cs"/>
          <w:rtl/>
        </w:rPr>
        <w:t>الأول</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السابق</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AD5493">
        <w:rPr>
          <w:rFonts w:hint="cs"/>
          <w:rtl/>
        </w:rPr>
        <w:t>2014</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8789" w:type="dxa"/>
        <w:jc w:val="center"/>
        <w:tblLook w:val="04A0"/>
      </w:tblPr>
      <w:tblGrid>
        <w:gridCol w:w="2991"/>
        <w:gridCol w:w="901"/>
        <w:gridCol w:w="1008"/>
        <w:gridCol w:w="1008"/>
        <w:gridCol w:w="1441"/>
        <w:gridCol w:w="1440"/>
      </w:tblGrid>
      <w:tr w:rsidR="00793566" w:rsidRPr="00A8090F" w:rsidTr="008C0BD3">
        <w:trPr>
          <w:trHeight w:val="340"/>
          <w:jc w:val="center"/>
        </w:trPr>
        <w:tc>
          <w:tcPr>
            <w:tcW w:w="2991" w:type="dxa"/>
            <w:vMerge w:val="restart"/>
            <w:vAlign w:val="center"/>
          </w:tcPr>
          <w:p w:rsidR="00793566" w:rsidRPr="00B17472" w:rsidRDefault="00793566" w:rsidP="00D524FE">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17" w:type="dxa"/>
            <w:gridSpan w:val="3"/>
          </w:tcPr>
          <w:p w:rsidR="00793566" w:rsidRPr="00B17472" w:rsidRDefault="00793566" w:rsidP="00793566">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441" w:type="dxa"/>
            <w:vMerge w:val="restart"/>
            <w:vAlign w:val="center"/>
          </w:tcPr>
          <w:p w:rsidR="00793566" w:rsidRPr="00B17472" w:rsidRDefault="00793566" w:rsidP="008C0BD3">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AD5493" w:rsidRPr="00B17472">
              <w:rPr>
                <w:rFonts w:ascii="Simplified Arabic" w:hAnsi="Simplified Arabic" w:cs="Simplified Arabic"/>
                <w:b/>
                <w:bCs/>
                <w:sz w:val="18"/>
                <w:szCs w:val="18"/>
                <w:rtl/>
              </w:rPr>
              <w:t>الأول</w:t>
            </w:r>
            <w:r w:rsidR="001B4230"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p>
          <w:p w:rsidR="00793566" w:rsidRPr="00B17472" w:rsidRDefault="00793566" w:rsidP="005E7D83">
            <w:pPr>
              <w:bidi w:val="0"/>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w:t>
            </w:r>
          </w:p>
        </w:tc>
        <w:tc>
          <w:tcPr>
            <w:tcW w:w="1440" w:type="dxa"/>
            <w:vMerge w:val="restart"/>
          </w:tcPr>
          <w:p w:rsidR="00793566" w:rsidRPr="00B17472" w:rsidRDefault="00793566" w:rsidP="00AD5493">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الرابع</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p>
          <w:p w:rsidR="00793566" w:rsidRPr="00B17472" w:rsidRDefault="00793566" w:rsidP="005E7D83">
            <w:pPr>
              <w:bidi w:val="0"/>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w:t>
            </w:r>
          </w:p>
        </w:tc>
      </w:tr>
      <w:tr w:rsidR="008322D8" w:rsidRPr="00A8090F" w:rsidTr="008C0BD3">
        <w:trPr>
          <w:trHeight w:val="340"/>
          <w:jc w:val="center"/>
        </w:trPr>
        <w:tc>
          <w:tcPr>
            <w:tcW w:w="2991" w:type="dxa"/>
            <w:vMerge/>
            <w:tcBorders>
              <w:bottom w:val="single" w:sz="4" w:space="0" w:color="auto"/>
            </w:tcBorders>
          </w:tcPr>
          <w:p w:rsidR="008322D8" w:rsidRPr="00A8090F" w:rsidRDefault="008322D8" w:rsidP="008A0623">
            <w:pPr>
              <w:pStyle w:val="BodyTextIndent"/>
              <w:ind w:left="0"/>
              <w:jc w:val="both"/>
              <w:rPr>
                <w:rtl/>
              </w:rPr>
            </w:pPr>
          </w:p>
        </w:tc>
        <w:tc>
          <w:tcPr>
            <w:tcW w:w="901" w:type="dxa"/>
            <w:tcBorders>
              <w:bottom w:val="single" w:sz="4" w:space="0" w:color="auto"/>
            </w:tcBorders>
            <w:vAlign w:val="center"/>
          </w:tcPr>
          <w:p w:rsidR="008322D8" w:rsidRDefault="008322D8" w:rsidP="008C0BD3">
            <w:pPr>
              <w:jc w:val="center"/>
              <w:rPr>
                <w:rFonts w:ascii="Arial" w:hAnsi="Arial" w:cs="Simplified Arabic"/>
                <w:sz w:val="18"/>
                <w:szCs w:val="18"/>
                <w:rtl/>
              </w:rPr>
            </w:pPr>
            <w:r>
              <w:rPr>
                <w:rFonts w:ascii="Arial" w:hAnsi="Arial" w:cs="Simplified Arabic" w:hint="cs"/>
                <w:sz w:val="18"/>
                <w:szCs w:val="18"/>
                <w:rtl/>
              </w:rPr>
              <w:t xml:space="preserve">الربع </w:t>
            </w:r>
            <w:r w:rsidR="00AD5493">
              <w:rPr>
                <w:rFonts w:ascii="Arial" w:hAnsi="Arial" w:cs="Simplified Arabic" w:hint="cs"/>
                <w:sz w:val="18"/>
                <w:szCs w:val="18"/>
                <w:rtl/>
              </w:rPr>
              <w:t>الأول</w:t>
            </w:r>
            <w:r>
              <w:rPr>
                <w:rFonts w:ascii="Arial" w:hAnsi="Arial" w:cs="Simplified Arabic" w:hint="cs"/>
                <w:sz w:val="18"/>
                <w:szCs w:val="18"/>
                <w:rtl/>
              </w:rPr>
              <w:t xml:space="preserve"> </w:t>
            </w:r>
          </w:p>
          <w:p w:rsidR="008322D8" w:rsidRPr="00A8090F" w:rsidRDefault="00AD5493" w:rsidP="008322D8">
            <w:pPr>
              <w:jc w:val="center"/>
              <w:rPr>
                <w:rFonts w:ascii="Arial" w:hAnsi="Arial" w:cs="Simplified Arabic"/>
                <w:sz w:val="18"/>
                <w:szCs w:val="18"/>
                <w:rtl/>
              </w:rPr>
            </w:pPr>
            <w:r>
              <w:rPr>
                <w:rFonts w:ascii="Arial" w:hAnsi="Arial" w:cs="Simplified Arabic" w:hint="cs"/>
                <w:sz w:val="18"/>
                <w:szCs w:val="18"/>
                <w:rtl/>
              </w:rPr>
              <w:t>2014</w:t>
            </w:r>
          </w:p>
        </w:tc>
        <w:tc>
          <w:tcPr>
            <w:tcW w:w="1008" w:type="dxa"/>
            <w:tcBorders>
              <w:bottom w:val="single" w:sz="4" w:space="0" w:color="auto"/>
            </w:tcBorders>
            <w:vAlign w:val="center"/>
          </w:tcPr>
          <w:p w:rsidR="008322D8" w:rsidRPr="00A8090F" w:rsidRDefault="008322D8" w:rsidP="008C0BD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الرابع</w:t>
            </w:r>
          </w:p>
          <w:p w:rsidR="008322D8" w:rsidRPr="00A8090F" w:rsidRDefault="00AD5493" w:rsidP="00CF541D">
            <w:pPr>
              <w:jc w:val="center"/>
              <w:rPr>
                <w:rFonts w:ascii="Arial" w:hAnsi="Arial" w:cs="Simplified Arabic"/>
                <w:sz w:val="18"/>
                <w:szCs w:val="18"/>
                <w:rtl/>
              </w:rPr>
            </w:pPr>
            <w:r>
              <w:rPr>
                <w:rFonts w:ascii="Arial" w:hAnsi="Arial" w:cs="Simplified Arabic" w:hint="cs"/>
                <w:sz w:val="18"/>
                <w:szCs w:val="18"/>
                <w:rtl/>
              </w:rPr>
              <w:t>2014</w:t>
            </w:r>
          </w:p>
        </w:tc>
        <w:tc>
          <w:tcPr>
            <w:tcW w:w="1008" w:type="dxa"/>
            <w:tcBorders>
              <w:bottom w:val="single" w:sz="4" w:space="0" w:color="auto"/>
            </w:tcBorders>
            <w:vAlign w:val="center"/>
          </w:tcPr>
          <w:p w:rsidR="008322D8" w:rsidRPr="00A8090F" w:rsidRDefault="008322D8" w:rsidP="008C0BD3">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الأول</w:t>
            </w:r>
          </w:p>
          <w:p w:rsidR="008322D8" w:rsidRPr="00A8090F" w:rsidRDefault="00AD5493" w:rsidP="008322D8">
            <w:pPr>
              <w:jc w:val="center"/>
              <w:rPr>
                <w:rFonts w:ascii="Arial" w:hAnsi="Arial" w:cs="Simplified Arabic"/>
                <w:sz w:val="18"/>
                <w:szCs w:val="18"/>
              </w:rPr>
            </w:pPr>
            <w:r>
              <w:rPr>
                <w:rFonts w:ascii="Arial" w:hAnsi="Arial" w:cs="Simplified Arabic" w:hint="cs"/>
                <w:sz w:val="18"/>
                <w:szCs w:val="18"/>
                <w:rtl/>
              </w:rPr>
              <w:t>2015</w:t>
            </w:r>
          </w:p>
        </w:tc>
        <w:tc>
          <w:tcPr>
            <w:tcW w:w="1441" w:type="dxa"/>
            <w:vMerge/>
            <w:tcBorders>
              <w:bottom w:val="single" w:sz="4" w:space="0" w:color="auto"/>
            </w:tcBorders>
          </w:tcPr>
          <w:p w:rsidR="008322D8" w:rsidRPr="00A8090F" w:rsidRDefault="008322D8" w:rsidP="008A0623">
            <w:pPr>
              <w:pStyle w:val="BodyTextIndent"/>
              <w:ind w:left="0"/>
              <w:jc w:val="both"/>
              <w:rPr>
                <w:rtl/>
              </w:rPr>
            </w:pPr>
          </w:p>
        </w:tc>
        <w:tc>
          <w:tcPr>
            <w:tcW w:w="1440" w:type="dxa"/>
            <w:vMerge/>
            <w:tcBorders>
              <w:bottom w:val="single" w:sz="4" w:space="0" w:color="auto"/>
            </w:tcBorders>
          </w:tcPr>
          <w:p w:rsidR="008322D8" w:rsidRPr="00A8090F" w:rsidRDefault="008322D8" w:rsidP="008A0623">
            <w:pPr>
              <w:pStyle w:val="BodyTextIndent"/>
              <w:ind w:left="0"/>
              <w:jc w:val="both"/>
              <w:rPr>
                <w:rtl/>
              </w:rPr>
            </w:pPr>
          </w:p>
        </w:tc>
      </w:tr>
      <w:tr w:rsidR="001F320D" w:rsidRPr="00A8090F" w:rsidTr="00F4336F">
        <w:trPr>
          <w:trHeight w:val="340"/>
          <w:jc w:val="center"/>
        </w:trPr>
        <w:tc>
          <w:tcPr>
            <w:tcW w:w="2991" w:type="dxa"/>
            <w:tcBorders>
              <w:top w:val="single" w:sz="4" w:space="0" w:color="auto"/>
              <w:left w:val="single" w:sz="4" w:space="0" w:color="auto"/>
              <w:bottom w:val="nil"/>
              <w:right w:val="single" w:sz="4" w:space="0" w:color="auto"/>
            </w:tcBorders>
            <w:vAlign w:val="center"/>
          </w:tcPr>
          <w:p w:rsidR="001F320D" w:rsidRPr="00A8090F" w:rsidRDefault="001F320D"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01" w:type="dxa"/>
            <w:tcBorders>
              <w:top w:val="single" w:sz="4" w:space="0" w:color="auto"/>
              <w:left w:val="single" w:sz="4" w:space="0" w:color="auto"/>
              <w:bottom w:val="nil"/>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1008" w:type="dxa"/>
            <w:tcBorders>
              <w:top w:val="single" w:sz="4" w:space="0" w:color="auto"/>
              <w:left w:val="nil"/>
              <w:bottom w:val="nil"/>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67</w:t>
            </w:r>
          </w:p>
        </w:tc>
        <w:tc>
          <w:tcPr>
            <w:tcW w:w="1008" w:type="dxa"/>
            <w:tcBorders>
              <w:top w:val="single" w:sz="4" w:space="0" w:color="auto"/>
              <w:left w:val="nil"/>
              <w:bottom w:val="nil"/>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44</w:t>
            </w:r>
          </w:p>
        </w:tc>
        <w:tc>
          <w:tcPr>
            <w:tcW w:w="1441" w:type="dxa"/>
            <w:tcBorders>
              <w:top w:val="single" w:sz="4" w:space="0" w:color="auto"/>
              <w:left w:val="nil"/>
              <w:bottom w:val="nil"/>
              <w:right w:val="nil"/>
            </w:tcBorders>
            <w:vAlign w:val="center"/>
          </w:tcPr>
          <w:p w:rsidR="001F320D" w:rsidRPr="00B510A2"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50.0-</w:t>
            </w:r>
          </w:p>
        </w:tc>
        <w:tc>
          <w:tcPr>
            <w:tcW w:w="1440" w:type="dxa"/>
            <w:tcBorders>
              <w:top w:val="single" w:sz="4" w:space="0" w:color="auto"/>
              <w:left w:val="nil"/>
              <w:bottom w:val="nil"/>
              <w:right w:val="single" w:sz="4" w:space="0" w:color="auto"/>
            </w:tcBorders>
            <w:vAlign w:val="center"/>
          </w:tcPr>
          <w:p w:rsidR="001F320D" w:rsidRPr="00B510A2"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34.3-</w:t>
            </w:r>
          </w:p>
        </w:tc>
      </w:tr>
      <w:tr w:rsidR="001F320D" w:rsidRPr="00A8090F" w:rsidTr="00F4336F">
        <w:trPr>
          <w:trHeight w:val="340"/>
          <w:jc w:val="center"/>
        </w:trPr>
        <w:tc>
          <w:tcPr>
            <w:tcW w:w="2991" w:type="dxa"/>
            <w:tcBorders>
              <w:top w:val="nil"/>
              <w:left w:val="single" w:sz="4" w:space="0" w:color="auto"/>
              <w:bottom w:val="single" w:sz="4" w:space="0" w:color="auto"/>
              <w:right w:val="single" w:sz="4" w:space="0" w:color="auto"/>
            </w:tcBorders>
            <w:vAlign w:val="center"/>
          </w:tcPr>
          <w:p w:rsidR="001F320D" w:rsidRPr="00A8090F" w:rsidRDefault="001F320D" w:rsidP="00875D97">
            <w:pPr>
              <w:pStyle w:val="BodyTextIndent"/>
              <w:ind w:left="0"/>
              <w:jc w:val="left"/>
              <w:rPr>
                <w:rtl/>
              </w:rPr>
            </w:pPr>
            <w:r w:rsidRPr="00A8090F">
              <w:rPr>
                <w:rFonts w:ascii="Arial" w:hAnsi="Arial"/>
                <w:sz w:val="18"/>
                <w:szCs w:val="18"/>
                <w:rtl/>
              </w:rPr>
              <w:t>طول الأسوار المرخصة (ألف متر طولي)</w:t>
            </w:r>
          </w:p>
        </w:tc>
        <w:tc>
          <w:tcPr>
            <w:tcW w:w="901" w:type="dxa"/>
            <w:tcBorders>
              <w:top w:val="nil"/>
              <w:left w:val="single" w:sz="4" w:space="0" w:color="auto"/>
              <w:bottom w:val="single" w:sz="4" w:space="0" w:color="auto"/>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7.3</w:t>
            </w:r>
          </w:p>
        </w:tc>
        <w:tc>
          <w:tcPr>
            <w:tcW w:w="1008" w:type="dxa"/>
            <w:tcBorders>
              <w:top w:val="nil"/>
              <w:left w:val="nil"/>
              <w:bottom w:val="single" w:sz="4" w:space="0" w:color="auto"/>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9.8</w:t>
            </w:r>
          </w:p>
        </w:tc>
        <w:tc>
          <w:tcPr>
            <w:tcW w:w="1008" w:type="dxa"/>
            <w:tcBorders>
              <w:top w:val="nil"/>
              <w:left w:val="nil"/>
              <w:bottom w:val="single" w:sz="4" w:space="0" w:color="auto"/>
              <w:right w:val="nil"/>
            </w:tcBorders>
            <w:vAlign w:val="center"/>
          </w:tcPr>
          <w:p w:rsidR="001F320D" w:rsidRPr="001C57F0"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2.6</w:t>
            </w:r>
          </w:p>
        </w:tc>
        <w:tc>
          <w:tcPr>
            <w:tcW w:w="1441" w:type="dxa"/>
            <w:tcBorders>
              <w:top w:val="nil"/>
              <w:left w:val="nil"/>
              <w:bottom w:val="single" w:sz="4" w:space="0" w:color="auto"/>
              <w:right w:val="nil"/>
            </w:tcBorders>
            <w:vAlign w:val="center"/>
          </w:tcPr>
          <w:p w:rsidR="001F320D" w:rsidRPr="00B510A2"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64.4-</w:t>
            </w:r>
          </w:p>
        </w:tc>
        <w:tc>
          <w:tcPr>
            <w:tcW w:w="1440" w:type="dxa"/>
            <w:tcBorders>
              <w:top w:val="nil"/>
              <w:left w:val="nil"/>
              <w:bottom w:val="single" w:sz="4" w:space="0" w:color="auto"/>
              <w:right w:val="single" w:sz="4" w:space="0" w:color="auto"/>
            </w:tcBorders>
            <w:vAlign w:val="center"/>
          </w:tcPr>
          <w:p w:rsidR="001F320D" w:rsidRPr="00B510A2" w:rsidRDefault="001F320D" w:rsidP="00F4336F">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73.5-</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tc>
      </w:tr>
    </w:tbl>
    <w:p w:rsidR="00C11FAB" w:rsidRDefault="002B4CAD" w:rsidP="00C11FAB">
      <w:pPr>
        <w:pStyle w:val="BodyTextIndent"/>
        <w:ind w:left="0"/>
        <w:jc w:val="both"/>
        <w:rPr>
          <w:rtl/>
        </w:rPr>
      </w:pPr>
      <w: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F3712D" w:rsidP="007F0F56">
      <w:pPr>
        <w:pStyle w:val="BodyTextIndent"/>
        <w:jc w:val="both"/>
        <w:rPr>
          <w:rtl/>
        </w:rPr>
      </w:pPr>
      <w:r>
        <w:rPr>
          <w:rFonts w:hint="cs"/>
          <w:rtl/>
        </w:rPr>
        <w:t>انخفض</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AD5493">
        <w:rPr>
          <w:rFonts w:hint="cs"/>
          <w:rtl/>
        </w:rPr>
        <w:t>الأول</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AD5493">
        <w:rPr>
          <w:rFonts w:hint="cs"/>
          <w:rtl/>
        </w:rPr>
        <w:t>2015</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r w:rsidR="00BD6A20">
        <w:rPr>
          <w:rFonts w:hint="cs"/>
          <w:rtl/>
        </w:rPr>
        <w:t>6.</w:t>
      </w:r>
      <w:r w:rsidR="007F0F56">
        <w:rPr>
          <w:rFonts w:hint="cs"/>
          <w:rtl/>
        </w:rPr>
        <w:t>5</w:t>
      </w:r>
      <w:r w:rsidR="00EE5181" w:rsidRPr="00A8090F">
        <w:rPr>
          <w:rFonts w:hint="cs"/>
          <w:rtl/>
        </w:rPr>
        <w:t>%</w:t>
      </w:r>
      <w:r w:rsidR="006E57BE">
        <w:rPr>
          <w:rFonts w:hint="cs"/>
          <w:rtl/>
        </w:rPr>
        <w:t>،</w:t>
      </w:r>
      <w:r w:rsidR="00EE5181" w:rsidRPr="00A8090F">
        <w:rPr>
          <w:rFonts w:hint="cs"/>
          <w:rtl/>
        </w:rPr>
        <w:t xml:space="preserve"> </w:t>
      </w:r>
      <w:r w:rsidR="007F0F56">
        <w:rPr>
          <w:rFonts w:hint="cs"/>
          <w:rtl/>
        </w:rPr>
        <w:t xml:space="preserve">كما </w:t>
      </w:r>
      <w:r w:rsidR="00BD6A20">
        <w:rPr>
          <w:rFonts w:hint="cs"/>
          <w:rtl/>
        </w:rPr>
        <w:t xml:space="preserve">انخفضت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BD6A20">
        <w:rPr>
          <w:rFonts w:hint="cs"/>
          <w:rtl/>
        </w:rPr>
        <w:t xml:space="preserve"> بنسبة </w:t>
      </w:r>
      <w:r w:rsidR="007F0F56">
        <w:rPr>
          <w:rFonts w:hint="cs"/>
          <w:rtl/>
        </w:rPr>
        <w:t>15.2</w:t>
      </w:r>
      <w:r w:rsidR="00BD6A20">
        <w:rPr>
          <w:rFonts w:hint="cs"/>
          <w:rtl/>
        </w:rPr>
        <w:t>%</w:t>
      </w:r>
      <w:r w:rsidR="00EE5181" w:rsidRPr="00A8090F">
        <w:rPr>
          <w:rFonts w:hint="cs"/>
          <w:rtl/>
        </w:rPr>
        <w:t xml:space="preserve">، </w:t>
      </w:r>
      <w:r w:rsidR="00BD6A20">
        <w:rPr>
          <w:rFonts w:hint="cs"/>
          <w:rtl/>
        </w:rPr>
        <w:t>وانخفضت</w:t>
      </w:r>
      <w:r w:rsidR="00F56FB1" w:rsidRPr="00A8090F">
        <w:rPr>
          <w:rFonts w:hint="cs"/>
          <w:rtl/>
        </w:rPr>
        <w:t xml:space="preserve"> </w:t>
      </w:r>
      <w:r w:rsidR="00EE5181" w:rsidRPr="00A8090F">
        <w:rPr>
          <w:rFonts w:hint="cs"/>
          <w:rtl/>
        </w:rPr>
        <w:t xml:space="preserve">مساحتها بنسبة </w:t>
      </w:r>
      <w:r w:rsidR="00BD6A20">
        <w:rPr>
          <w:rFonts w:hint="cs"/>
          <w:rtl/>
        </w:rPr>
        <w:t>3.8</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sidR="00AD5493">
        <w:rPr>
          <w:rFonts w:hint="cs"/>
          <w:rtl/>
        </w:rPr>
        <w:t>الأول</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AD5493">
        <w:rPr>
          <w:rFonts w:hint="cs"/>
          <w:rtl/>
        </w:rPr>
        <w:t>2015</w:t>
      </w:r>
      <w:r w:rsidR="00CA018C" w:rsidRPr="00A8090F">
        <w:rPr>
          <w:rFonts w:hint="cs"/>
          <w:rtl/>
        </w:rPr>
        <w:t xml:space="preserve"> مقارنة بالربع السابق</w:t>
      </w:r>
      <w:r w:rsidR="00106BD7" w:rsidRPr="00A8090F">
        <w:rPr>
          <w:rFonts w:hint="cs"/>
          <w:rtl/>
        </w:rPr>
        <w:t xml:space="preserve"> </w:t>
      </w:r>
      <w:r w:rsidR="00BD6A20">
        <w:rPr>
          <w:rFonts w:hint="cs"/>
          <w:rtl/>
        </w:rPr>
        <w:t>وانخفضت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106BD7" w:rsidRPr="00A8090F">
        <w:rPr>
          <w:rFonts w:hint="cs"/>
          <w:rtl/>
        </w:rPr>
        <w:t xml:space="preserve"> بنسبة </w:t>
      </w:r>
      <w:r w:rsidR="00BD6A20">
        <w:rPr>
          <w:rFonts w:hint="cs"/>
          <w:rtl/>
        </w:rPr>
        <w:t>13.3</w:t>
      </w:r>
      <w:r w:rsidR="00106BD7" w:rsidRPr="00A8090F">
        <w:rPr>
          <w:rFonts w:hint="cs"/>
          <w:rtl/>
        </w:rPr>
        <w:t>%</w:t>
      </w:r>
      <w:r w:rsidR="00EE5181" w:rsidRPr="00A8090F">
        <w:rPr>
          <w:rFonts w:hint="cs"/>
          <w:rtl/>
        </w:rPr>
        <w:t>.</w:t>
      </w:r>
    </w:p>
    <w:p w:rsidR="007F0F56" w:rsidRDefault="007F0F56" w:rsidP="00BC1EFA">
      <w:pPr>
        <w:pStyle w:val="BodyTextIndent"/>
        <w:ind w:left="0"/>
        <w:jc w:val="both"/>
        <w:rPr>
          <w:sz w:val="20"/>
          <w:szCs w:val="20"/>
          <w:rtl/>
        </w:rPr>
      </w:pPr>
    </w:p>
    <w:p w:rsidR="00BC1EFA" w:rsidRDefault="00BC1EFA" w:rsidP="00BC1EFA">
      <w:pPr>
        <w:pStyle w:val="BodyTextIndent"/>
        <w:ind w:left="0"/>
        <w:jc w:val="both"/>
        <w:rPr>
          <w:sz w:val="20"/>
          <w:szCs w:val="20"/>
          <w:rtl/>
        </w:rPr>
      </w:pPr>
    </w:p>
    <w:p w:rsidR="00BC1EFA" w:rsidRDefault="00BC1EFA" w:rsidP="00BC1EFA">
      <w:pPr>
        <w:pStyle w:val="BodyTextIndent"/>
        <w:ind w:left="0"/>
        <w:jc w:val="both"/>
        <w:rPr>
          <w:sz w:val="20"/>
          <w:szCs w:val="20"/>
          <w:rtl/>
        </w:rPr>
      </w:pPr>
    </w:p>
    <w:p w:rsidR="00BC1EFA" w:rsidRDefault="00BC1EFA" w:rsidP="00BC1EFA">
      <w:pPr>
        <w:pStyle w:val="BodyTextIndent"/>
        <w:ind w:left="0"/>
        <w:jc w:val="both"/>
        <w:rPr>
          <w:rtl/>
        </w:rPr>
      </w:pPr>
    </w:p>
    <w:p w:rsidR="002C0493" w:rsidRDefault="00CB64F3" w:rsidP="00716894">
      <w:pPr>
        <w:pStyle w:val="BodyTextIndent"/>
        <w:jc w:val="both"/>
        <w:rPr>
          <w:rtl/>
        </w:rPr>
      </w:pPr>
      <w:r w:rsidRPr="00A8090F">
        <w:rPr>
          <w:rFonts w:hint="cs"/>
          <w:rtl/>
        </w:rPr>
        <w:lastRenderedPageBreak/>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AD5493">
        <w:rPr>
          <w:rFonts w:hint="cs"/>
          <w:rtl/>
        </w:rPr>
        <w:t>الأول</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w:t>
      </w:r>
      <w:r w:rsidR="00AD5493">
        <w:rPr>
          <w:rFonts w:hint="cs"/>
          <w:rtl/>
        </w:rPr>
        <w:t>الرابع</w:t>
      </w:r>
      <w:r w:rsidR="009939D8">
        <w:rPr>
          <w:rFonts w:hint="cs"/>
          <w:rtl/>
        </w:rPr>
        <w:t xml:space="preserve"> </w:t>
      </w:r>
      <w:r w:rsidR="002C0493" w:rsidRPr="00A8090F">
        <w:rPr>
          <w:rFonts w:hint="cs"/>
          <w:rtl/>
        </w:rPr>
        <w:t>والمناظر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E852D4">
        <w:rPr>
          <w:rFonts w:hint="cs"/>
          <w:rtl/>
        </w:rPr>
        <w:t>2014</w:t>
      </w:r>
      <w:r w:rsidR="002C0493" w:rsidRPr="00A8090F">
        <w:rPr>
          <w:rFonts w:hint="cs"/>
          <w:rtl/>
        </w:rPr>
        <w:t>:</w:t>
      </w: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AD5493" w:rsidRPr="00B17472">
              <w:rPr>
                <w:rFonts w:ascii="Simplified Arabic" w:hAnsi="Simplified Arabic" w:cs="Simplified Arabic"/>
                <w:b/>
                <w:bCs/>
                <w:sz w:val="18"/>
                <w:szCs w:val="18"/>
                <w:rtl/>
              </w:rPr>
              <w:t>الرابع</w:t>
            </w:r>
          </w:p>
          <w:p w:rsidR="008A0623" w:rsidRPr="00B17472" w:rsidRDefault="008A0623" w:rsidP="00E852D4">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E852D4" w:rsidRPr="00B17472">
              <w:rPr>
                <w:rFonts w:ascii="Simplified Arabic" w:hAnsi="Simplified Arabic" w:cs="Simplified Arabic"/>
                <w:b/>
                <w:bCs/>
                <w:sz w:val="18"/>
                <w:szCs w:val="18"/>
                <w:rtl/>
              </w:rPr>
              <w:t>2014</w:t>
            </w:r>
            <w:r w:rsidR="008C6E8F" w:rsidRPr="00B17472">
              <w:rPr>
                <w:rFonts w:ascii="Simplified Arabic" w:hAnsi="Simplified Arabic" w:cs="Simplified Arabic"/>
                <w:b/>
                <w:bCs/>
                <w:sz w:val="18"/>
                <w:szCs w:val="18"/>
                <w:rtl/>
              </w:rPr>
              <w:t xml:space="preserve"> (%)</w:t>
            </w:r>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AD5493" w:rsidRPr="00B17472">
              <w:rPr>
                <w:rFonts w:ascii="Simplified Arabic" w:hAnsi="Simplified Arabic" w:cs="Simplified Arabic"/>
                <w:b/>
                <w:bCs/>
                <w:sz w:val="18"/>
                <w:szCs w:val="18"/>
                <w:rtl/>
              </w:rPr>
              <w:t>الأول</w:t>
            </w:r>
          </w:p>
          <w:p w:rsidR="008A0623" w:rsidRPr="00B17472" w:rsidRDefault="00AD5493" w:rsidP="008C6E8F">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2014</w:t>
            </w:r>
            <w:r w:rsidR="008C6E8F" w:rsidRPr="00B17472">
              <w:rPr>
                <w:rFonts w:ascii="Simplified Arabic" w:hAnsi="Simplified Arabic" w:cs="Simplified Arabic"/>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9939D8"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Default="009939D8" w:rsidP="00383297">
            <w:pPr>
              <w:jc w:val="center"/>
              <w:rPr>
                <w:rFonts w:ascii="Arial" w:hAnsi="Arial" w:cs="Simplified Arabic"/>
                <w:sz w:val="18"/>
                <w:szCs w:val="18"/>
                <w:rtl/>
              </w:rPr>
            </w:pPr>
            <w:r>
              <w:rPr>
                <w:rFonts w:ascii="Arial" w:hAnsi="Arial" w:cs="Simplified Arabic" w:hint="cs"/>
                <w:sz w:val="18"/>
                <w:szCs w:val="18"/>
                <w:rtl/>
              </w:rPr>
              <w:t xml:space="preserve">الربع </w:t>
            </w:r>
            <w:r w:rsidR="00AD5493">
              <w:rPr>
                <w:rFonts w:ascii="Arial" w:hAnsi="Arial" w:cs="Simplified Arabic" w:hint="cs"/>
                <w:sz w:val="18"/>
                <w:szCs w:val="18"/>
                <w:rtl/>
              </w:rPr>
              <w:t>الأول</w:t>
            </w:r>
            <w:r>
              <w:rPr>
                <w:rFonts w:ascii="Arial" w:hAnsi="Arial" w:cs="Simplified Arabic" w:hint="cs"/>
                <w:sz w:val="18"/>
                <w:szCs w:val="18"/>
                <w:rtl/>
              </w:rPr>
              <w:t xml:space="preserve"> </w:t>
            </w:r>
          </w:p>
          <w:p w:rsidR="009939D8" w:rsidRPr="00A8090F" w:rsidRDefault="00AD5493" w:rsidP="00CF541D">
            <w:pPr>
              <w:jc w:val="center"/>
              <w:rPr>
                <w:rFonts w:ascii="Arial" w:hAnsi="Arial" w:cs="Simplified Arabic"/>
                <w:sz w:val="18"/>
                <w:szCs w:val="18"/>
                <w:rtl/>
              </w:rPr>
            </w:pPr>
            <w:r>
              <w:rPr>
                <w:rFonts w:ascii="Arial" w:hAnsi="Arial" w:cs="Simplified Arabic" w:hint="cs"/>
                <w:sz w:val="18"/>
                <w:szCs w:val="18"/>
                <w:rtl/>
              </w:rPr>
              <w:t>2015</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383297">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الرابع</w:t>
            </w:r>
          </w:p>
          <w:p w:rsidR="009939D8" w:rsidRPr="00A8090F" w:rsidRDefault="00E852D4" w:rsidP="00CF541D">
            <w:pPr>
              <w:jc w:val="center"/>
              <w:rPr>
                <w:rFonts w:ascii="Arial" w:hAnsi="Arial" w:cs="Simplified Arabic"/>
                <w:sz w:val="18"/>
                <w:szCs w:val="18"/>
                <w:rtl/>
              </w:rPr>
            </w:pPr>
            <w:r>
              <w:rPr>
                <w:rFonts w:ascii="Arial" w:hAnsi="Arial" w:cs="Simplified Arabic" w:hint="cs"/>
                <w:sz w:val="18"/>
                <w:szCs w:val="18"/>
                <w:rtl/>
              </w:rPr>
              <w:t>2014</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383297">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AD5493">
              <w:rPr>
                <w:rFonts w:cs="Simplified Arabic" w:hint="cs"/>
                <w:sz w:val="18"/>
                <w:szCs w:val="18"/>
                <w:rtl/>
              </w:rPr>
              <w:t>الأول</w:t>
            </w:r>
          </w:p>
          <w:p w:rsidR="009939D8" w:rsidRPr="00A8090F" w:rsidRDefault="00AD5493" w:rsidP="00CF541D">
            <w:pPr>
              <w:jc w:val="center"/>
              <w:rPr>
                <w:rFonts w:ascii="Arial" w:hAnsi="Arial" w:cs="Simplified Arabic"/>
                <w:sz w:val="18"/>
                <w:szCs w:val="18"/>
              </w:rPr>
            </w:pPr>
            <w:r>
              <w:rPr>
                <w:rFonts w:ascii="Arial" w:hAnsi="Arial" w:cs="Simplified Arabic" w:hint="cs"/>
                <w:sz w:val="18"/>
                <w:szCs w:val="18"/>
                <w:rtl/>
              </w:rPr>
              <w:t>2014</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r>
      <w:tr w:rsidR="00383297"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383297" w:rsidRPr="00B17472" w:rsidRDefault="007F0F56" w:rsidP="007F0F56">
            <w:pPr>
              <w:ind w:left="144" w:right="57" w:firstLine="121"/>
              <w:rPr>
                <w:rFonts w:ascii="Arial" w:eastAsia="Arial Unicode MS" w:hAnsi="Arial" w:cs="Arial"/>
                <w:sz w:val="18"/>
                <w:szCs w:val="18"/>
                <w:rtl/>
              </w:rPr>
            </w:pPr>
            <w:r w:rsidRPr="00B17472">
              <w:rPr>
                <w:rFonts w:ascii="Arial" w:eastAsia="Arial Unicode MS" w:hAnsi="Arial" w:cs="Arial"/>
                <w:sz w:val="18"/>
                <w:szCs w:val="18"/>
              </w:rPr>
              <w:t>6.5</w:t>
            </w:r>
            <w:r w:rsidR="00F3712D" w:rsidRPr="00B17472">
              <w:rPr>
                <w:rFonts w:ascii="Arial" w:eastAsia="Arial Unicode MS" w:hAnsi="Arial" w:cs="Arial"/>
                <w:sz w:val="18"/>
                <w:szCs w:val="18"/>
                <w:rtl/>
              </w:rPr>
              <w:t>-</w:t>
            </w:r>
          </w:p>
        </w:tc>
        <w:tc>
          <w:tcPr>
            <w:tcW w:w="1276" w:type="dxa"/>
            <w:tcBorders>
              <w:top w:val="single" w:sz="4" w:space="0" w:color="auto"/>
            </w:tcBorders>
            <w:tcMar>
              <w:top w:w="20" w:type="dxa"/>
              <w:left w:w="20" w:type="dxa"/>
              <w:bottom w:w="0" w:type="dxa"/>
              <w:right w:w="20" w:type="dxa"/>
            </w:tcMar>
            <w:vAlign w:val="center"/>
          </w:tcPr>
          <w:p w:rsidR="00383297" w:rsidRPr="00B17472" w:rsidRDefault="007F0F56" w:rsidP="00F05B5B">
            <w:pPr>
              <w:ind w:left="144" w:right="57" w:firstLine="121"/>
              <w:rPr>
                <w:rFonts w:ascii="Arial" w:eastAsia="Arial Unicode MS" w:hAnsi="Arial" w:cs="Arial"/>
                <w:sz w:val="18"/>
                <w:szCs w:val="18"/>
                <w:rtl/>
              </w:rPr>
            </w:pPr>
            <w:r w:rsidRPr="00B17472">
              <w:rPr>
                <w:rFonts w:ascii="Arial" w:eastAsia="Arial Unicode MS" w:hAnsi="Arial" w:cs="Arial"/>
                <w:sz w:val="18"/>
                <w:szCs w:val="18"/>
              </w:rPr>
              <w:t>15.2</w:t>
            </w:r>
            <w:r w:rsidR="00F3712D" w:rsidRPr="00B17472">
              <w:rPr>
                <w:rFonts w:ascii="Arial" w:eastAsia="Arial Unicode MS" w:hAnsi="Arial" w:cs="Arial"/>
                <w:sz w:val="18"/>
                <w:szCs w:val="18"/>
                <w:rtl/>
              </w:rPr>
              <w:t>-</w:t>
            </w:r>
          </w:p>
        </w:tc>
        <w:tc>
          <w:tcPr>
            <w:tcW w:w="996" w:type="dxa"/>
            <w:tcBorders>
              <w:top w:val="single" w:sz="4" w:space="0" w:color="auto"/>
            </w:tcBorders>
            <w:noWrap/>
            <w:tcMar>
              <w:top w:w="20" w:type="dxa"/>
              <w:left w:w="20" w:type="dxa"/>
              <w:bottom w:w="0" w:type="dxa"/>
              <w:right w:w="20" w:type="dxa"/>
            </w:tcMar>
            <w:vAlign w:val="center"/>
          </w:tcPr>
          <w:p w:rsidR="00383297" w:rsidRPr="00B17472" w:rsidRDefault="00F3712D" w:rsidP="00265F45">
            <w:pPr>
              <w:ind w:left="144" w:right="57" w:firstLine="122"/>
              <w:rPr>
                <w:rFonts w:ascii="Arial" w:eastAsia="Arial Unicode MS" w:hAnsi="Arial" w:cs="Arial"/>
                <w:sz w:val="18"/>
                <w:szCs w:val="18"/>
                <w:rtl/>
              </w:rPr>
            </w:pPr>
            <w:r w:rsidRPr="00B17472">
              <w:rPr>
                <w:rFonts w:ascii="Arial" w:eastAsia="Arial Unicode MS" w:hAnsi="Arial" w:cs="Arial"/>
                <w:sz w:val="18"/>
                <w:szCs w:val="18"/>
              </w:rPr>
              <w:t>3,226</w:t>
            </w:r>
          </w:p>
        </w:tc>
        <w:tc>
          <w:tcPr>
            <w:tcW w:w="846" w:type="dxa"/>
            <w:tcBorders>
              <w:top w:val="single" w:sz="4" w:space="0" w:color="auto"/>
            </w:tcBorders>
            <w:tcMar>
              <w:top w:w="20" w:type="dxa"/>
              <w:left w:w="20" w:type="dxa"/>
              <w:bottom w:w="0" w:type="dxa"/>
              <w:right w:w="20" w:type="dxa"/>
            </w:tcMar>
            <w:vAlign w:val="center"/>
          </w:tcPr>
          <w:p w:rsidR="00383297" w:rsidRPr="00B17472" w:rsidRDefault="009B56ED" w:rsidP="009B56ED">
            <w:pPr>
              <w:ind w:left="144" w:right="57" w:hanging="23"/>
              <w:rPr>
                <w:rFonts w:ascii="Arial" w:eastAsia="Arial Unicode MS" w:hAnsi="Arial" w:cs="Arial"/>
                <w:sz w:val="18"/>
                <w:szCs w:val="18"/>
              </w:rPr>
            </w:pPr>
            <w:r w:rsidRPr="00B17472">
              <w:rPr>
                <w:rFonts w:ascii="Arial" w:eastAsia="Arial Unicode MS" w:hAnsi="Arial" w:cs="Arial"/>
                <w:sz w:val="18"/>
                <w:szCs w:val="18"/>
              </w:rPr>
              <w:t>3,452</w:t>
            </w:r>
          </w:p>
        </w:tc>
        <w:tc>
          <w:tcPr>
            <w:tcW w:w="993" w:type="dxa"/>
            <w:tcBorders>
              <w:top w:val="single" w:sz="4" w:space="0" w:color="auto"/>
              <w:right w:val="single" w:sz="4" w:space="0" w:color="auto"/>
            </w:tcBorders>
            <w:tcMar>
              <w:top w:w="20" w:type="dxa"/>
              <w:left w:w="20" w:type="dxa"/>
              <w:bottom w:w="0" w:type="dxa"/>
              <w:right w:w="20" w:type="dxa"/>
            </w:tcMar>
            <w:vAlign w:val="center"/>
          </w:tcPr>
          <w:p w:rsidR="00383297" w:rsidRPr="00B17472" w:rsidRDefault="007F0F56" w:rsidP="007F0F56">
            <w:pPr>
              <w:ind w:left="144" w:right="57" w:hanging="22"/>
              <w:rPr>
                <w:rFonts w:ascii="Arial" w:eastAsia="Arial Unicode MS" w:hAnsi="Arial" w:cs="Arial"/>
                <w:sz w:val="18"/>
                <w:szCs w:val="18"/>
              </w:rPr>
            </w:pPr>
            <w:r w:rsidRPr="00B17472">
              <w:rPr>
                <w:rFonts w:ascii="Arial" w:eastAsia="Arial Unicode MS" w:hAnsi="Arial" w:cs="Arial"/>
                <w:sz w:val="18"/>
                <w:szCs w:val="18"/>
              </w:rPr>
              <w:t>3,804</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383297"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383297" w:rsidRPr="00B17472" w:rsidRDefault="00F3712D"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3.8-</w:t>
            </w:r>
          </w:p>
        </w:tc>
        <w:tc>
          <w:tcPr>
            <w:tcW w:w="1276" w:type="dxa"/>
            <w:tcMar>
              <w:top w:w="20" w:type="dxa"/>
              <w:left w:w="20" w:type="dxa"/>
              <w:bottom w:w="0" w:type="dxa"/>
              <w:right w:w="20" w:type="dxa"/>
            </w:tcMar>
            <w:vAlign w:val="center"/>
          </w:tcPr>
          <w:p w:rsidR="00383297" w:rsidRPr="00B17472" w:rsidRDefault="00F3712D"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13.3-</w:t>
            </w:r>
          </w:p>
        </w:tc>
        <w:tc>
          <w:tcPr>
            <w:tcW w:w="996" w:type="dxa"/>
            <w:noWrap/>
            <w:tcMar>
              <w:top w:w="20" w:type="dxa"/>
              <w:left w:w="20" w:type="dxa"/>
              <w:bottom w:w="0" w:type="dxa"/>
              <w:right w:w="20" w:type="dxa"/>
            </w:tcMar>
            <w:vAlign w:val="center"/>
          </w:tcPr>
          <w:p w:rsidR="00383297" w:rsidRPr="00B17472" w:rsidRDefault="00F3712D" w:rsidP="00B72428">
            <w:pPr>
              <w:ind w:left="144" w:right="57" w:firstLine="122"/>
              <w:rPr>
                <w:rFonts w:ascii="Arial" w:eastAsia="Arial Unicode MS" w:hAnsi="Arial" w:cs="Arial"/>
                <w:sz w:val="18"/>
                <w:szCs w:val="18"/>
              </w:rPr>
            </w:pPr>
            <w:r w:rsidRPr="00B17472">
              <w:rPr>
                <w:rFonts w:ascii="Arial" w:eastAsia="Arial Unicode MS" w:hAnsi="Arial" w:cs="Arial"/>
                <w:sz w:val="18"/>
                <w:szCs w:val="18"/>
                <w:rtl/>
              </w:rPr>
              <w:t>595.3</w:t>
            </w:r>
          </w:p>
        </w:tc>
        <w:tc>
          <w:tcPr>
            <w:tcW w:w="846" w:type="dxa"/>
            <w:tcMar>
              <w:top w:w="20" w:type="dxa"/>
              <w:left w:w="20" w:type="dxa"/>
              <w:bottom w:w="0" w:type="dxa"/>
              <w:right w:w="20" w:type="dxa"/>
            </w:tcMar>
            <w:vAlign w:val="center"/>
          </w:tcPr>
          <w:p w:rsidR="00383297" w:rsidRPr="00B17472" w:rsidRDefault="009B56ED" w:rsidP="009B56ED">
            <w:pPr>
              <w:ind w:left="144" w:right="57" w:hanging="23"/>
              <w:rPr>
                <w:rFonts w:ascii="Arial" w:eastAsia="Arial Unicode MS" w:hAnsi="Arial" w:cs="Arial"/>
                <w:sz w:val="18"/>
                <w:szCs w:val="18"/>
              </w:rPr>
            </w:pPr>
            <w:r w:rsidRPr="00B17472">
              <w:rPr>
                <w:rFonts w:ascii="Arial" w:eastAsia="Arial Unicode MS" w:hAnsi="Arial" w:cs="Arial"/>
                <w:sz w:val="18"/>
                <w:szCs w:val="18"/>
                <w:rtl/>
              </w:rPr>
              <w:t>618.7</w:t>
            </w:r>
          </w:p>
        </w:tc>
        <w:tc>
          <w:tcPr>
            <w:tcW w:w="993" w:type="dxa"/>
            <w:tcBorders>
              <w:right w:val="single" w:sz="4" w:space="0" w:color="auto"/>
            </w:tcBorders>
            <w:tcMar>
              <w:top w:w="20" w:type="dxa"/>
              <w:left w:w="20" w:type="dxa"/>
              <w:bottom w:w="0" w:type="dxa"/>
              <w:right w:w="20" w:type="dxa"/>
            </w:tcMar>
            <w:vAlign w:val="center"/>
          </w:tcPr>
          <w:p w:rsidR="00383297" w:rsidRPr="00B17472" w:rsidRDefault="009B56ED" w:rsidP="009B56ED">
            <w:pPr>
              <w:ind w:left="144" w:right="57" w:hanging="22"/>
              <w:rPr>
                <w:rFonts w:ascii="Arial" w:eastAsia="Arial Unicode MS" w:hAnsi="Arial" w:cs="Arial"/>
                <w:sz w:val="18"/>
                <w:szCs w:val="18"/>
              </w:rPr>
            </w:pPr>
            <w:r w:rsidRPr="00B17472">
              <w:rPr>
                <w:rFonts w:ascii="Arial" w:eastAsia="Arial Unicode MS" w:hAnsi="Arial" w:cs="Arial"/>
                <w:sz w:val="18"/>
                <w:szCs w:val="18"/>
              </w:rPr>
              <w:t>686.5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383297"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383297" w:rsidRPr="00B17472" w:rsidRDefault="00F3712D"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31.9-</w:t>
            </w:r>
          </w:p>
        </w:tc>
        <w:tc>
          <w:tcPr>
            <w:tcW w:w="1276" w:type="dxa"/>
            <w:tcMar>
              <w:top w:w="20" w:type="dxa"/>
              <w:left w:w="20" w:type="dxa"/>
              <w:bottom w:w="0" w:type="dxa"/>
              <w:right w:w="20" w:type="dxa"/>
            </w:tcMar>
            <w:vAlign w:val="center"/>
          </w:tcPr>
          <w:p w:rsidR="00383297" w:rsidRPr="00B17472" w:rsidRDefault="00F3712D"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46.3-</w:t>
            </w:r>
          </w:p>
        </w:tc>
        <w:tc>
          <w:tcPr>
            <w:tcW w:w="996" w:type="dxa"/>
            <w:noWrap/>
            <w:tcMar>
              <w:top w:w="20" w:type="dxa"/>
              <w:left w:w="20" w:type="dxa"/>
              <w:bottom w:w="0" w:type="dxa"/>
              <w:right w:w="20" w:type="dxa"/>
            </w:tcMar>
            <w:vAlign w:val="center"/>
          </w:tcPr>
          <w:p w:rsidR="00383297" w:rsidRPr="00B17472" w:rsidRDefault="00F3712D" w:rsidP="00B02623">
            <w:pPr>
              <w:ind w:left="144" w:right="57" w:firstLine="122"/>
              <w:rPr>
                <w:rFonts w:ascii="Arial" w:eastAsia="Arial Unicode MS" w:hAnsi="Arial" w:cs="Arial"/>
                <w:sz w:val="18"/>
                <w:szCs w:val="18"/>
              </w:rPr>
            </w:pPr>
            <w:r w:rsidRPr="00B17472">
              <w:rPr>
                <w:rFonts w:ascii="Arial" w:eastAsia="Arial Unicode MS" w:hAnsi="Arial" w:cs="Arial"/>
                <w:sz w:val="18"/>
                <w:szCs w:val="18"/>
                <w:rtl/>
              </w:rPr>
              <w:t>452</w:t>
            </w:r>
          </w:p>
        </w:tc>
        <w:tc>
          <w:tcPr>
            <w:tcW w:w="846" w:type="dxa"/>
            <w:tcMar>
              <w:top w:w="20" w:type="dxa"/>
              <w:left w:w="20" w:type="dxa"/>
              <w:bottom w:w="0" w:type="dxa"/>
              <w:right w:w="20" w:type="dxa"/>
            </w:tcMar>
            <w:vAlign w:val="center"/>
          </w:tcPr>
          <w:p w:rsidR="00383297" w:rsidRPr="00B17472" w:rsidRDefault="009B56ED" w:rsidP="009B56ED">
            <w:pPr>
              <w:ind w:left="144" w:right="57" w:hanging="23"/>
              <w:rPr>
                <w:rFonts w:ascii="Arial" w:eastAsia="Arial Unicode MS" w:hAnsi="Arial" w:cs="Arial"/>
                <w:sz w:val="18"/>
                <w:szCs w:val="18"/>
              </w:rPr>
            </w:pPr>
            <w:r w:rsidRPr="00B17472">
              <w:rPr>
                <w:rFonts w:ascii="Arial" w:eastAsia="Arial Unicode MS" w:hAnsi="Arial" w:cs="Arial"/>
                <w:sz w:val="18"/>
                <w:szCs w:val="18"/>
                <w:rtl/>
              </w:rPr>
              <w:t>664</w:t>
            </w:r>
          </w:p>
        </w:tc>
        <w:tc>
          <w:tcPr>
            <w:tcW w:w="993" w:type="dxa"/>
            <w:tcBorders>
              <w:right w:val="single" w:sz="4" w:space="0" w:color="auto"/>
            </w:tcBorders>
            <w:tcMar>
              <w:top w:w="20" w:type="dxa"/>
              <w:left w:w="20" w:type="dxa"/>
              <w:bottom w:w="0" w:type="dxa"/>
              <w:right w:w="20" w:type="dxa"/>
            </w:tcMar>
            <w:vAlign w:val="center"/>
          </w:tcPr>
          <w:p w:rsidR="00383297" w:rsidRPr="00B17472" w:rsidRDefault="009B56ED" w:rsidP="009B56ED">
            <w:pPr>
              <w:ind w:left="144" w:right="57" w:hanging="22"/>
              <w:rPr>
                <w:rFonts w:ascii="Arial" w:eastAsia="Arial Unicode MS" w:hAnsi="Arial" w:cs="Arial"/>
                <w:sz w:val="18"/>
                <w:szCs w:val="18"/>
                <w:rtl/>
              </w:rPr>
            </w:pPr>
            <w:r w:rsidRPr="00B17472">
              <w:rPr>
                <w:rFonts w:ascii="Arial" w:eastAsia="Arial Unicode MS" w:hAnsi="Arial" w:cs="Arial"/>
                <w:sz w:val="18"/>
                <w:szCs w:val="18"/>
                <w:rtl/>
              </w:rPr>
              <w:t>842</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383297"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383297" w:rsidRPr="00B17472" w:rsidRDefault="00F3712D"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27.6-</w:t>
            </w:r>
          </w:p>
        </w:tc>
        <w:tc>
          <w:tcPr>
            <w:tcW w:w="1276" w:type="dxa"/>
            <w:tcBorders>
              <w:bottom w:val="single" w:sz="4" w:space="0" w:color="auto"/>
            </w:tcBorders>
            <w:tcMar>
              <w:top w:w="20" w:type="dxa"/>
              <w:left w:w="20" w:type="dxa"/>
              <w:bottom w:w="0" w:type="dxa"/>
              <w:right w:w="20" w:type="dxa"/>
            </w:tcMar>
            <w:vAlign w:val="center"/>
          </w:tcPr>
          <w:p w:rsidR="00383297" w:rsidRPr="00B17472" w:rsidRDefault="00BD6A20" w:rsidP="00F05B5B">
            <w:pPr>
              <w:ind w:left="144" w:right="57" w:firstLine="121"/>
              <w:rPr>
                <w:rFonts w:ascii="Arial" w:eastAsia="Arial Unicode MS" w:hAnsi="Arial" w:cs="Arial"/>
                <w:sz w:val="18"/>
                <w:szCs w:val="18"/>
              </w:rPr>
            </w:pPr>
            <w:r w:rsidRPr="00B17472">
              <w:rPr>
                <w:rFonts w:ascii="Arial" w:eastAsia="Arial Unicode MS" w:hAnsi="Arial" w:cs="Arial"/>
                <w:sz w:val="18"/>
                <w:szCs w:val="18"/>
                <w:rtl/>
              </w:rPr>
              <w:t>46.3-</w:t>
            </w:r>
          </w:p>
        </w:tc>
        <w:tc>
          <w:tcPr>
            <w:tcW w:w="996" w:type="dxa"/>
            <w:tcBorders>
              <w:bottom w:val="single" w:sz="4" w:space="0" w:color="auto"/>
            </w:tcBorders>
            <w:noWrap/>
            <w:tcMar>
              <w:top w:w="20" w:type="dxa"/>
              <w:left w:w="20" w:type="dxa"/>
              <w:bottom w:w="0" w:type="dxa"/>
              <w:right w:w="20" w:type="dxa"/>
            </w:tcMar>
            <w:vAlign w:val="center"/>
          </w:tcPr>
          <w:p w:rsidR="00383297" w:rsidRPr="00B17472" w:rsidRDefault="00F3712D" w:rsidP="00F3712D">
            <w:pPr>
              <w:ind w:left="144" w:right="57" w:firstLine="122"/>
              <w:rPr>
                <w:rFonts w:ascii="Arial" w:eastAsia="Arial Unicode MS" w:hAnsi="Arial" w:cs="Arial"/>
                <w:sz w:val="18"/>
                <w:szCs w:val="18"/>
              </w:rPr>
            </w:pPr>
            <w:r w:rsidRPr="00B17472">
              <w:rPr>
                <w:rFonts w:ascii="Arial" w:eastAsia="Arial Unicode MS" w:hAnsi="Arial" w:cs="Arial"/>
                <w:sz w:val="18"/>
                <w:szCs w:val="18"/>
                <w:rtl/>
              </w:rPr>
              <w:t>75.3</w:t>
            </w:r>
          </w:p>
        </w:tc>
        <w:tc>
          <w:tcPr>
            <w:tcW w:w="846" w:type="dxa"/>
            <w:tcBorders>
              <w:bottom w:val="single" w:sz="4" w:space="0" w:color="auto"/>
            </w:tcBorders>
            <w:tcMar>
              <w:top w:w="20" w:type="dxa"/>
              <w:left w:w="20" w:type="dxa"/>
              <w:bottom w:w="0" w:type="dxa"/>
              <w:right w:w="20" w:type="dxa"/>
            </w:tcMar>
            <w:vAlign w:val="center"/>
          </w:tcPr>
          <w:p w:rsidR="00383297" w:rsidRPr="00B17472" w:rsidRDefault="009B56ED" w:rsidP="009B56ED">
            <w:pPr>
              <w:ind w:left="144" w:right="57" w:hanging="23"/>
              <w:rPr>
                <w:rFonts w:ascii="Arial" w:eastAsia="Arial Unicode MS" w:hAnsi="Arial" w:cs="Arial"/>
                <w:sz w:val="18"/>
                <w:szCs w:val="18"/>
              </w:rPr>
            </w:pPr>
            <w:r w:rsidRPr="00B17472">
              <w:rPr>
                <w:rFonts w:ascii="Arial" w:eastAsia="Arial Unicode MS" w:hAnsi="Arial" w:cs="Arial"/>
                <w:sz w:val="18"/>
                <w:szCs w:val="18"/>
                <w:rtl/>
              </w:rPr>
              <w:t>104.0</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383297" w:rsidRPr="00B17472" w:rsidRDefault="009B56ED" w:rsidP="009B56ED">
            <w:pPr>
              <w:ind w:left="144" w:right="57" w:hanging="22"/>
              <w:rPr>
                <w:rFonts w:ascii="Arial" w:eastAsia="Arial Unicode MS" w:hAnsi="Arial" w:cs="Arial"/>
                <w:sz w:val="18"/>
                <w:szCs w:val="18"/>
              </w:rPr>
            </w:pPr>
            <w:r w:rsidRPr="00B17472">
              <w:rPr>
                <w:rFonts w:ascii="Arial" w:eastAsia="Arial Unicode MS" w:hAnsi="Arial" w:cs="Arial"/>
                <w:sz w:val="18"/>
                <w:szCs w:val="18"/>
                <w:rtl/>
              </w:rPr>
              <w:t>140.3</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383297" w:rsidRPr="00A8090F" w:rsidRDefault="00383297"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Default="007A55B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Pr="00893CF2" w:rsidRDefault="00C11FA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C46D39">
        <w:rPr>
          <w:rFonts w:cs="Simplified Arabic" w:hint="cs"/>
          <w:b/>
          <w:bCs/>
          <w:sz w:val="24"/>
          <w:szCs w:val="24"/>
          <w:rtl/>
        </w:rPr>
        <w:t>اهداف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(جديد، قائم، إضافة جديدة أو قائمة).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 صناعي، تجاري، أخرى).</w:t>
      </w:r>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95651">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E852D4">
        <w:rPr>
          <w:rFonts w:hint="cs"/>
          <w:rtl/>
        </w:rPr>
        <w:t>الاستمارات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 xml:space="preserve">الفصل </w:t>
      </w:r>
      <w:r w:rsidR="00AD5493">
        <w:rPr>
          <w:rFonts w:hint="cs"/>
          <w:b w:val="0"/>
          <w:bCs w:val="0"/>
          <w:sz w:val="24"/>
          <w:szCs w:val="24"/>
          <w:rtl/>
        </w:rPr>
        <w:t>الرابع</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893CF2" w:rsidRDefault="00601AC9" w:rsidP="00601AC9">
      <w:pPr>
        <w:pStyle w:val="Heading8"/>
        <w:rPr>
          <w:b w:val="0"/>
          <w:bCs w:val="0"/>
          <w:sz w:val="24"/>
          <w:szCs w:val="24"/>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Default="000F52C8"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r w:rsidRPr="00893CF2">
        <w:rPr>
          <w:rFonts w:cs="Simplified Arabic"/>
          <w:sz w:val="24"/>
          <w:szCs w:val="24"/>
          <w:rtl/>
        </w:rPr>
        <w:t>).</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11F0" w:rsidRDefault="00D611F0">
      <w:r>
        <w:separator/>
      </w:r>
    </w:p>
  </w:endnote>
  <w:endnote w:type="continuationSeparator" w:id="0">
    <w:p w:rsidR="00D611F0" w:rsidRDefault="00D611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Default="00A450F1">
    <w:pPr>
      <w:pStyle w:val="Footer"/>
      <w:framePr w:wrap="around" w:vAnchor="text" w:hAnchor="margin" w:xAlign="center" w:y="1"/>
      <w:rPr>
        <w:rStyle w:val="PageNumber"/>
        <w:rtl/>
      </w:rPr>
    </w:pPr>
    <w:r>
      <w:rPr>
        <w:rStyle w:val="PageNumber"/>
        <w:rtl/>
      </w:rPr>
      <w:fldChar w:fldCharType="begin"/>
    </w:r>
    <w:r w:rsidR="005A5455">
      <w:rPr>
        <w:rStyle w:val="PageNumber"/>
      </w:rPr>
      <w:instrText xml:space="preserve">PAGE  </w:instrText>
    </w:r>
    <w:r>
      <w:rPr>
        <w:rStyle w:val="PageNumber"/>
        <w:rtl/>
      </w:rPr>
      <w:fldChar w:fldCharType="separate"/>
    </w:r>
    <w:r w:rsidR="005A5455">
      <w:rPr>
        <w:rStyle w:val="PageNumber"/>
        <w:rtl/>
      </w:rPr>
      <w:t>25</w:t>
    </w:r>
    <w:r>
      <w:rPr>
        <w:rStyle w:val="PageNumber"/>
        <w:rtl/>
      </w:rPr>
      <w:fldChar w:fldCharType="end"/>
    </w:r>
  </w:p>
  <w:p w:rsidR="005A5455" w:rsidRDefault="005A545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Default="00A450F1">
    <w:pPr>
      <w:pStyle w:val="Footer"/>
      <w:jc w:val="center"/>
    </w:pPr>
    <w:fldSimple w:instr=" PAGE   \* MERGEFORMAT ">
      <w:r w:rsidR="007D03F4">
        <w:rPr>
          <w:noProof/>
          <w:rtl/>
        </w:rPr>
        <w:t>22</w:t>
      </w:r>
    </w:fldSimple>
  </w:p>
  <w:p w:rsidR="005A5455" w:rsidRDefault="005A5455"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11F0" w:rsidRDefault="00D611F0">
      <w:r>
        <w:separator/>
      </w:r>
    </w:p>
  </w:footnote>
  <w:footnote w:type="continuationSeparator" w:id="0">
    <w:p w:rsidR="00D611F0" w:rsidRDefault="00D61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Pr="00DC158D" w:rsidRDefault="005A5455" w:rsidP="00AD5493">
    <w:pPr>
      <w:pStyle w:val="Header"/>
      <w:rPr>
        <w:rFonts w:ascii="Arial" w:hAnsi="Arial" w:cs="Arial"/>
        <w:sz w:val="16"/>
        <w:szCs w:val="16"/>
        <w:rtl/>
      </w:rPr>
    </w:pPr>
    <w:r w:rsidRPr="00DC158D">
      <w:rPr>
        <w:rFonts w:ascii="Arial" w:hAnsi="Arial" w:cs="Arial"/>
        <w:sz w:val="16"/>
        <w:szCs w:val="16"/>
      </w:rPr>
      <w:t>PCBS</w:t>
    </w:r>
    <w:r w:rsidRPr="00DC158D">
      <w:rPr>
        <w:rFonts w:ascii="Arial" w:hAnsi="Arial" w:cs="Arial"/>
        <w:sz w:val="16"/>
        <w:szCs w:val="16"/>
        <w:rtl/>
      </w:rPr>
      <w:t xml:space="preserve">: إحصاءات رخص الأبنية، الربع </w:t>
    </w:r>
    <w:r>
      <w:rPr>
        <w:rFonts w:ascii="Arial" w:hAnsi="Arial" w:cs="Arial" w:hint="cs"/>
        <w:sz w:val="16"/>
        <w:szCs w:val="16"/>
        <w:rtl/>
      </w:rPr>
      <w:t>الأول</w:t>
    </w:r>
    <w:r w:rsidRPr="00DC158D">
      <w:rPr>
        <w:rFonts w:ascii="Arial" w:hAnsi="Arial" w:cs="Arial"/>
        <w:sz w:val="16"/>
        <w:szCs w:val="16"/>
        <w:rtl/>
      </w:rPr>
      <w:t xml:space="preserve"> </w:t>
    </w:r>
    <w:r>
      <w:rPr>
        <w:rFonts w:ascii="Arial" w:hAnsi="Arial" w:cs="Arial" w:hint="cs"/>
        <w:sz w:val="16"/>
        <w:szCs w:val="16"/>
        <w:rtl/>
      </w:rPr>
      <w:t>2015</w:t>
    </w:r>
  </w:p>
  <w:p w:rsidR="005A5455" w:rsidRDefault="005A5455" w:rsidP="00B11C88">
    <w:pPr>
      <w:pStyle w:val="Header"/>
    </w:pPr>
  </w:p>
  <w:p w:rsidR="005A5455" w:rsidRDefault="005A545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83681"/>
  </w:hdrShapeDefaults>
  <w:footnotePr>
    <w:footnote w:id="-1"/>
    <w:footnote w:id="0"/>
  </w:footnotePr>
  <w:endnotePr>
    <w:numFmt w:val="lowerLetter"/>
    <w:endnote w:id="-1"/>
    <w:endnote w:id="0"/>
  </w:endnotePr>
  <w:compat/>
  <w:rsids>
    <w:rsidRoot w:val="005016E9"/>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3405B"/>
    <w:rsid w:val="00036F0F"/>
    <w:rsid w:val="00036F29"/>
    <w:rsid w:val="0004054E"/>
    <w:rsid w:val="000408CB"/>
    <w:rsid w:val="0004679C"/>
    <w:rsid w:val="0004725D"/>
    <w:rsid w:val="000475DC"/>
    <w:rsid w:val="00054D9C"/>
    <w:rsid w:val="00055B15"/>
    <w:rsid w:val="00060BE2"/>
    <w:rsid w:val="000619A8"/>
    <w:rsid w:val="000619FB"/>
    <w:rsid w:val="000623F1"/>
    <w:rsid w:val="00063430"/>
    <w:rsid w:val="00064A35"/>
    <w:rsid w:val="000703F5"/>
    <w:rsid w:val="00072DEF"/>
    <w:rsid w:val="000758ED"/>
    <w:rsid w:val="000761A1"/>
    <w:rsid w:val="00077839"/>
    <w:rsid w:val="00080F5B"/>
    <w:rsid w:val="0008128A"/>
    <w:rsid w:val="000814F4"/>
    <w:rsid w:val="00090E1E"/>
    <w:rsid w:val="000A52F0"/>
    <w:rsid w:val="000A5357"/>
    <w:rsid w:val="000A6DC0"/>
    <w:rsid w:val="000B060B"/>
    <w:rsid w:val="000B142E"/>
    <w:rsid w:val="000B145E"/>
    <w:rsid w:val="000B2C34"/>
    <w:rsid w:val="000B30C4"/>
    <w:rsid w:val="000B42BB"/>
    <w:rsid w:val="000B6143"/>
    <w:rsid w:val="000B7BDA"/>
    <w:rsid w:val="000C0BB9"/>
    <w:rsid w:val="000C1723"/>
    <w:rsid w:val="000C1CAA"/>
    <w:rsid w:val="000C1D54"/>
    <w:rsid w:val="000C25AB"/>
    <w:rsid w:val="000C26B7"/>
    <w:rsid w:val="000C292A"/>
    <w:rsid w:val="000C3A34"/>
    <w:rsid w:val="000C3FD7"/>
    <w:rsid w:val="000C680E"/>
    <w:rsid w:val="000C6CAB"/>
    <w:rsid w:val="000C6D44"/>
    <w:rsid w:val="000D07BA"/>
    <w:rsid w:val="000D0DF4"/>
    <w:rsid w:val="000D152A"/>
    <w:rsid w:val="000D1874"/>
    <w:rsid w:val="000D1AEE"/>
    <w:rsid w:val="000D35EA"/>
    <w:rsid w:val="000E08AC"/>
    <w:rsid w:val="000E2451"/>
    <w:rsid w:val="000E33EA"/>
    <w:rsid w:val="000E4203"/>
    <w:rsid w:val="000E6678"/>
    <w:rsid w:val="000E6C5B"/>
    <w:rsid w:val="000E7C3C"/>
    <w:rsid w:val="000F4574"/>
    <w:rsid w:val="000F52C8"/>
    <w:rsid w:val="000F66E3"/>
    <w:rsid w:val="000F76CD"/>
    <w:rsid w:val="000F7A0E"/>
    <w:rsid w:val="0010608C"/>
    <w:rsid w:val="00106791"/>
    <w:rsid w:val="00106BD7"/>
    <w:rsid w:val="00113BF6"/>
    <w:rsid w:val="001147E9"/>
    <w:rsid w:val="0011737C"/>
    <w:rsid w:val="001247F4"/>
    <w:rsid w:val="0012494A"/>
    <w:rsid w:val="0013115D"/>
    <w:rsid w:val="001313BB"/>
    <w:rsid w:val="001325E5"/>
    <w:rsid w:val="00132882"/>
    <w:rsid w:val="00137769"/>
    <w:rsid w:val="0013790B"/>
    <w:rsid w:val="001406AD"/>
    <w:rsid w:val="00141AAA"/>
    <w:rsid w:val="00141C6C"/>
    <w:rsid w:val="001427C0"/>
    <w:rsid w:val="00145DDC"/>
    <w:rsid w:val="001461F6"/>
    <w:rsid w:val="00152C49"/>
    <w:rsid w:val="00154DD5"/>
    <w:rsid w:val="001551AC"/>
    <w:rsid w:val="0015721C"/>
    <w:rsid w:val="00161C19"/>
    <w:rsid w:val="00161FCF"/>
    <w:rsid w:val="0016247D"/>
    <w:rsid w:val="00165968"/>
    <w:rsid w:val="00167867"/>
    <w:rsid w:val="00170D45"/>
    <w:rsid w:val="00177E02"/>
    <w:rsid w:val="00180031"/>
    <w:rsid w:val="00180447"/>
    <w:rsid w:val="001804A6"/>
    <w:rsid w:val="0018051B"/>
    <w:rsid w:val="00181C0D"/>
    <w:rsid w:val="0018303D"/>
    <w:rsid w:val="0018355D"/>
    <w:rsid w:val="00183691"/>
    <w:rsid w:val="001875B8"/>
    <w:rsid w:val="00191759"/>
    <w:rsid w:val="0019401D"/>
    <w:rsid w:val="001963E9"/>
    <w:rsid w:val="0019783A"/>
    <w:rsid w:val="00197980"/>
    <w:rsid w:val="001A05D5"/>
    <w:rsid w:val="001A4E1A"/>
    <w:rsid w:val="001A5490"/>
    <w:rsid w:val="001B0623"/>
    <w:rsid w:val="001B15A8"/>
    <w:rsid w:val="001B2148"/>
    <w:rsid w:val="001B4230"/>
    <w:rsid w:val="001B6A67"/>
    <w:rsid w:val="001C2F14"/>
    <w:rsid w:val="001C36E4"/>
    <w:rsid w:val="001C5321"/>
    <w:rsid w:val="001C57F0"/>
    <w:rsid w:val="001C64E6"/>
    <w:rsid w:val="001C7EBF"/>
    <w:rsid w:val="001C7FCA"/>
    <w:rsid w:val="001D1A26"/>
    <w:rsid w:val="001D1B07"/>
    <w:rsid w:val="001D2606"/>
    <w:rsid w:val="001D577F"/>
    <w:rsid w:val="001D6431"/>
    <w:rsid w:val="001D6463"/>
    <w:rsid w:val="001D67B4"/>
    <w:rsid w:val="001D7EC7"/>
    <w:rsid w:val="001E346D"/>
    <w:rsid w:val="001E41F6"/>
    <w:rsid w:val="001E53E3"/>
    <w:rsid w:val="001E7DF7"/>
    <w:rsid w:val="001F2560"/>
    <w:rsid w:val="001F320D"/>
    <w:rsid w:val="001F4C44"/>
    <w:rsid w:val="001F5700"/>
    <w:rsid w:val="001F58C0"/>
    <w:rsid w:val="001F6247"/>
    <w:rsid w:val="001F6B21"/>
    <w:rsid w:val="001F72AA"/>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4C17"/>
    <w:rsid w:val="00246375"/>
    <w:rsid w:val="00246DE9"/>
    <w:rsid w:val="00252652"/>
    <w:rsid w:val="00255D16"/>
    <w:rsid w:val="00256A77"/>
    <w:rsid w:val="00257AA7"/>
    <w:rsid w:val="00260D9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404B"/>
    <w:rsid w:val="0028722B"/>
    <w:rsid w:val="00287A05"/>
    <w:rsid w:val="0029384D"/>
    <w:rsid w:val="00295275"/>
    <w:rsid w:val="002956A9"/>
    <w:rsid w:val="002979B2"/>
    <w:rsid w:val="002A017B"/>
    <w:rsid w:val="002A2EE5"/>
    <w:rsid w:val="002A705C"/>
    <w:rsid w:val="002A7E89"/>
    <w:rsid w:val="002B1E05"/>
    <w:rsid w:val="002B21EE"/>
    <w:rsid w:val="002B3D29"/>
    <w:rsid w:val="002B4CAD"/>
    <w:rsid w:val="002B64B2"/>
    <w:rsid w:val="002C0493"/>
    <w:rsid w:val="002C5545"/>
    <w:rsid w:val="002D10B6"/>
    <w:rsid w:val="002D1545"/>
    <w:rsid w:val="002D184D"/>
    <w:rsid w:val="002D3412"/>
    <w:rsid w:val="002D3BE2"/>
    <w:rsid w:val="002D4260"/>
    <w:rsid w:val="002D4416"/>
    <w:rsid w:val="002D49A2"/>
    <w:rsid w:val="002D7003"/>
    <w:rsid w:val="002D7339"/>
    <w:rsid w:val="002E0562"/>
    <w:rsid w:val="002E1F34"/>
    <w:rsid w:val="002E684A"/>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42A9"/>
    <w:rsid w:val="003277A3"/>
    <w:rsid w:val="00331A47"/>
    <w:rsid w:val="00333BF1"/>
    <w:rsid w:val="00333E8C"/>
    <w:rsid w:val="00336E13"/>
    <w:rsid w:val="003401F1"/>
    <w:rsid w:val="003402DC"/>
    <w:rsid w:val="0034199C"/>
    <w:rsid w:val="003442E8"/>
    <w:rsid w:val="00344769"/>
    <w:rsid w:val="0034662A"/>
    <w:rsid w:val="003508B6"/>
    <w:rsid w:val="00352A8C"/>
    <w:rsid w:val="003568AE"/>
    <w:rsid w:val="00356CC6"/>
    <w:rsid w:val="00362576"/>
    <w:rsid w:val="00363BFC"/>
    <w:rsid w:val="00367DD8"/>
    <w:rsid w:val="00370345"/>
    <w:rsid w:val="003706A3"/>
    <w:rsid w:val="003729E4"/>
    <w:rsid w:val="003753E6"/>
    <w:rsid w:val="0037712B"/>
    <w:rsid w:val="00383297"/>
    <w:rsid w:val="00384BB7"/>
    <w:rsid w:val="00386480"/>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C2E0D"/>
    <w:rsid w:val="003C69BE"/>
    <w:rsid w:val="003D05A0"/>
    <w:rsid w:val="003D16DE"/>
    <w:rsid w:val="003D4EC2"/>
    <w:rsid w:val="003D5646"/>
    <w:rsid w:val="003D6D5D"/>
    <w:rsid w:val="003E6D1A"/>
    <w:rsid w:val="003E71E8"/>
    <w:rsid w:val="003F2EE3"/>
    <w:rsid w:val="00400C77"/>
    <w:rsid w:val="00401889"/>
    <w:rsid w:val="00401C97"/>
    <w:rsid w:val="0040429E"/>
    <w:rsid w:val="004050E9"/>
    <w:rsid w:val="00414CCF"/>
    <w:rsid w:val="00417E00"/>
    <w:rsid w:val="0042372B"/>
    <w:rsid w:val="00433373"/>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71F60"/>
    <w:rsid w:val="00475074"/>
    <w:rsid w:val="00477527"/>
    <w:rsid w:val="00480E4D"/>
    <w:rsid w:val="00490E05"/>
    <w:rsid w:val="00491DEF"/>
    <w:rsid w:val="00494098"/>
    <w:rsid w:val="00494225"/>
    <w:rsid w:val="004942D8"/>
    <w:rsid w:val="004A49B7"/>
    <w:rsid w:val="004A5D4F"/>
    <w:rsid w:val="004B40D9"/>
    <w:rsid w:val="004B4434"/>
    <w:rsid w:val="004B6DA4"/>
    <w:rsid w:val="004C10EC"/>
    <w:rsid w:val="004C151A"/>
    <w:rsid w:val="004C1ED5"/>
    <w:rsid w:val="004C7ED4"/>
    <w:rsid w:val="004D3916"/>
    <w:rsid w:val="004D3F93"/>
    <w:rsid w:val="004D6F8A"/>
    <w:rsid w:val="004E0979"/>
    <w:rsid w:val="004E28D3"/>
    <w:rsid w:val="004E337F"/>
    <w:rsid w:val="004E3F42"/>
    <w:rsid w:val="004E4EF1"/>
    <w:rsid w:val="004E5798"/>
    <w:rsid w:val="004E703F"/>
    <w:rsid w:val="004F1D6A"/>
    <w:rsid w:val="004F34B0"/>
    <w:rsid w:val="004F50C7"/>
    <w:rsid w:val="004F5228"/>
    <w:rsid w:val="004F5717"/>
    <w:rsid w:val="004F62C6"/>
    <w:rsid w:val="004F756E"/>
    <w:rsid w:val="004F7BF3"/>
    <w:rsid w:val="005016E9"/>
    <w:rsid w:val="0050224D"/>
    <w:rsid w:val="005044BF"/>
    <w:rsid w:val="005046E5"/>
    <w:rsid w:val="00504D36"/>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624A"/>
    <w:rsid w:val="0054765B"/>
    <w:rsid w:val="00550999"/>
    <w:rsid w:val="00550C1A"/>
    <w:rsid w:val="00553D18"/>
    <w:rsid w:val="00554A9D"/>
    <w:rsid w:val="00554C1B"/>
    <w:rsid w:val="0055627B"/>
    <w:rsid w:val="0055632B"/>
    <w:rsid w:val="005566E6"/>
    <w:rsid w:val="005577A1"/>
    <w:rsid w:val="00560273"/>
    <w:rsid w:val="00563182"/>
    <w:rsid w:val="005644E4"/>
    <w:rsid w:val="00565196"/>
    <w:rsid w:val="0056519E"/>
    <w:rsid w:val="005730C5"/>
    <w:rsid w:val="005738FF"/>
    <w:rsid w:val="00575080"/>
    <w:rsid w:val="00575C09"/>
    <w:rsid w:val="00576E8F"/>
    <w:rsid w:val="005816F1"/>
    <w:rsid w:val="00583561"/>
    <w:rsid w:val="005840C2"/>
    <w:rsid w:val="005858D4"/>
    <w:rsid w:val="00585C94"/>
    <w:rsid w:val="00591B6C"/>
    <w:rsid w:val="005921EC"/>
    <w:rsid w:val="00592490"/>
    <w:rsid w:val="0059291B"/>
    <w:rsid w:val="005929AA"/>
    <w:rsid w:val="00593C72"/>
    <w:rsid w:val="005940BB"/>
    <w:rsid w:val="00594753"/>
    <w:rsid w:val="005A0542"/>
    <w:rsid w:val="005A07B3"/>
    <w:rsid w:val="005A0EAA"/>
    <w:rsid w:val="005A1136"/>
    <w:rsid w:val="005A20F4"/>
    <w:rsid w:val="005A313A"/>
    <w:rsid w:val="005A5455"/>
    <w:rsid w:val="005A67B4"/>
    <w:rsid w:val="005A73A8"/>
    <w:rsid w:val="005B0BED"/>
    <w:rsid w:val="005B127E"/>
    <w:rsid w:val="005B33DD"/>
    <w:rsid w:val="005B3526"/>
    <w:rsid w:val="005B354A"/>
    <w:rsid w:val="005B4F02"/>
    <w:rsid w:val="005C69D8"/>
    <w:rsid w:val="005C70C1"/>
    <w:rsid w:val="005C722C"/>
    <w:rsid w:val="005C75B2"/>
    <w:rsid w:val="005D3921"/>
    <w:rsid w:val="005D67D6"/>
    <w:rsid w:val="005D7235"/>
    <w:rsid w:val="005D7906"/>
    <w:rsid w:val="005E10D2"/>
    <w:rsid w:val="005E21A0"/>
    <w:rsid w:val="005E293F"/>
    <w:rsid w:val="005E3B33"/>
    <w:rsid w:val="005E4EA1"/>
    <w:rsid w:val="005E6698"/>
    <w:rsid w:val="005E7D83"/>
    <w:rsid w:val="005F16E0"/>
    <w:rsid w:val="00600891"/>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30209"/>
    <w:rsid w:val="0063320F"/>
    <w:rsid w:val="00634672"/>
    <w:rsid w:val="00637C23"/>
    <w:rsid w:val="00640F4C"/>
    <w:rsid w:val="00641D41"/>
    <w:rsid w:val="00643177"/>
    <w:rsid w:val="00644120"/>
    <w:rsid w:val="0064458F"/>
    <w:rsid w:val="0064575E"/>
    <w:rsid w:val="00646223"/>
    <w:rsid w:val="00650518"/>
    <w:rsid w:val="006558D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22E5"/>
    <w:rsid w:val="00693B3A"/>
    <w:rsid w:val="006A0ABD"/>
    <w:rsid w:val="006A4082"/>
    <w:rsid w:val="006B1B11"/>
    <w:rsid w:val="006B4D63"/>
    <w:rsid w:val="006B59C9"/>
    <w:rsid w:val="006B6939"/>
    <w:rsid w:val="006B749C"/>
    <w:rsid w:val="006C043F"/>
    <w:rsid w:val="006C2241"/>
    <w:rsid w:val="006C2252"/>
    <w:rsid w:val="006C50FD"/>
    <w:rsid w:val="006C6317"/>
    <w:rsid w:val="006D0D4B"/>
    <w:rsid w:val="006D3DD2"/>
    <w:rsid w:val="006D4673"/>
    <w:rsid w:val="006E0F20"/>
    <w:rsid w:val="006E1381"/>
    <w:rsid w:val="006E1F98"/>
    <w:rsid w:val="006E36F3"/>
    <w:rsid w:val="006E57BE"/>
    <w:rsid w:val="006E6480"/>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3C53"/>
    <w:rsid w:val="0072464E"/>
    <w:rsid w:val="00725BF0"/>
    <w:rsid w:val="00732C60"/>
    <w:rsid w:val="00734833"/>
    <w:rsid w:val="007365D0"/>
    <w:rsid w:val="00737C96"/>
    <w:rsid w:val="00737F8A"/>
    <w:rsid w:val="007400FD"/>
    <w:rsid w:val="007444F5"/>
    <w:rsid w:val="00746B7F"/>
    <w:rsid w:val="00750FEB"/>
    <w:rsid w:val="00755879"/>
    <w:rsid w:val="0075589F"/>
    <w:rsid w:val="00757F10"/>
    <w:rsid w:val="007637BB"/>
    <w:rsid w:val="00763F47"/>
    <w:rsid w:val="007648B8"/>
    <w:rsid w:val="00765831"/>
    <w:rsid w:val="00765F66"/>
    <w:rsid w:val="00766739"/>
    <w:rsid w:val="00773615"/>
    <w:rsid w:val="0077715D"/>
    <w:rsid w:val="0078091A"/>
    <w:rsid w:val="00780D7E"/>
    <w:rsid w:val="00783AF7"/>
    <w:rsid w:val="00785265"/>
    <w:rsid w:val="007928CE"/>
    <w:rsid w:val="00793474"/>
    <w:rsid w:val="00793566"/>
    <w:rsid w:val="007953DC"/>
    <w:rsid w:val="00796FCF"/>
    <w:rsid w:val="007A0124"/>
    <w:rsid w:val="007A0D9D"/>
    <w:rsid w:val="007A16C9"/>
    <w:rsid w:val="007A55BB"/>
    <w:rsid w:val="007A5635"/>
    <w:rsid w:val="007A6D4D"/>
    <w:rsid w:val="007A7678"/>
    <w:rsid w:val="007A7C97"/>
    <w:rsid w:val="007B034F"/>
    <w:rsid w:val="007B4905"/>
    <w:rsid w:val="007B513E"/>
    <w:rsid w:val="007B7996"/>
    <w:rsid w:val="007C03B2"/>
    <w:rsid w:val="007C12AE"/>
    <w:rsid w:val="007C3CFE"/>
    <w:rsid w:val="007C45E7"/>
    <w:rsid w:val="007C6EC1"/>
    <w:rsid w:val="007C746D"/>
    <w:rsid w:val="007C7685"/>
    <w:rsid w:val="007D03F4"/>
    <w:rsid w:val="007D35CA"/>
    <w:rsid w:val="007D4C9F"/>
    <w:rsid w:val="007D6216"/>
    <w:rsid w:val="007E0B53"/>
    <w:rsid w:val="007E0C43"/>
    <w:rsid w:val="007E115D"/>
    <w:rsid w:val="007E469F"/>
    <w:rsid w:val="007E5B31"/>
    <w:rsid w:val="007E633C"/>
    <w:rsid w:val="007E74FA"/>
    <w:rsid w:val="007F0CA3"/>
    <w:rsid w:val="007F0F56"/>
    <w:rsid w:val="007F27EC"/>
    <w:rsid w:val="007F7140"/>
    <w:rsid w:val="00802227"/>
    <w:rsid w:val="00803A3F"/>
    <w:rsid w:val="008041D9"/>
    <w:rsid w:val="00804A83"/>
    <w:rsid w:val="0080548D"/>
    <w:rsid w:val="008056F6"/>
    <w:rsid w:val="00806263"/>
    <w:rsid w:val="00806D34"/>
    <w:rsid w:val="0081091D"/>
    <w:rsid w:val="008131DD"/>
    <w:rsid w:val="00814B57"/>
    <w:rsid w:val="00814B71"/>
    <w:rsid w:val="0081585E"/>
    <w:rsid w:val="00815A1D"/>
    <w:rsid w:val="00820B25"/>
    <w:rsid w:val="00821506"/>
    <w:rsid w:val="00821EB4"/>
    <w:rsid w:val="00823204"/>
    <w:rsid w:val="00830DD3"/>
    <w:rsid w:val="008322D8"/>
    <w:rsid w:val="00832C03"/>
    <w:rsid w:val="00833A14"/>
    <w:rsid w:val="00833C37"/>
    <w:rsid w:val="00834C21"/>
    <w:rsid w:val="00835063"/>
    <w:rsid w:val="00840211"/>
    <w:rsid w:val="00840855"/>
    <w:rsid w:val="00843E9C"/>
    <w:rsid w:val="00844E6B"/>
    <w:rsid w:val="00845E7D"/>
    <w:rsid w:val="00852CCA"/>
    <w:rsid w:val="00853B96"/>
    <w:rsid w:val="00855BAA"/>
    <w:rsid w:val="00856BC6"/>
    <w:rsid w:val="0086479D"/>
    <w:rsid w:val="00870D59"/>
    <w:rsid w:val="00873C98"/>
    <w:rsid w:val="008753DB"/>
    <w:rsid w:val="00875D97"/>
    <w:rsid w:val="00881DE9"/>
    <w:rsid w:val="00884FDB"/>
    <w:rsid w:val="008850D7"/>
    <w:rsid w:val="00892D8F"/>
    <w:rsid w:val="00893761"/>
    <w:rsid w:val="00893CF2"/>
    <w:rsid w:val="008A0623"/>
    <w:rsid w:val="008A28D0"/>
    <w:rsid w:val="008A2B12"/>
    <w:rsid w:val="008A44B4"/>
    <w:rsid w:val="008A54A3"/>
    <w:rsid w:val="008A5557"/>
    <w:rsid w:val="008A6E1A"/>
    <w:rsid w:val="008B2B95"/>
    <w:rsid w:val="008B54B7"/>
    <w:rsid w:val="008B56F0"/>
    <w:rsid w:val="008B633B"/>
    <w:rsid w:val="008B73B0"/>
    <w:rsid w:val="008B77FB"/>
    <w:rsid w:val="008C0BD3"/>
    <w:rsid w:val="008C3CDD"/>
    <w:rsid w:val="008C4862"/>
    <w:rsid w:val="008C4897"/>
    <w:rsid w:val="008C55D7"/>
    <w:rsid w:val="008C6E8F"/>
    <w:rsid w:val="008D08D8"/>
    <w:rsid w:val="008D3297"/>
    <w:rsid w:val="008D49F9"/>
    <w:rsid w:val="008D64C3"/>
    <w:rsid w:val="008D6614"/>
    <w:rsid w:val="008E2B4F"/>
    <w:rsid w:val="008E43D1"/>
    <w:rsid w:val="008E7756"/>
    <w:rsid w:val="008F2FEC"/>
    <w:rsid w:val="008F56A3"/>
    <w:rsid w:val="008F6794"/>
    <w:rsid w:val="00900A84"/>
    <w:rsid w:val="0090350A"/>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995"/>
    <w:rsid w:val="00941BCE"/>
    <w:rsid w:val="009420AA"/>
    <w:rsid w:val="0094298C"/>
    <w:rsid w:val="009439DC"/>
    <w:rsid w:val="00945F95"/>
    <w:rsid w:val="009463E5"/>
    <w:rsid w:val="00946D61"/>
    <w:rsid w:val="0094795C"/>
    <w:rsid w:val="00951FBA"/>
    <w:rsid w:val="00952427"/>
    <w:rsid w:val="009601F4"/>
    <w:rsid w:val="00961215"/>
    <w:rsid w:val="009634C2"/>
    <w:rsid w:val="00963E8E"/>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8D0"/>
    <w:rsid w:val="00985214"/>
    <w:rsid w:val="00985481"/>
    <w:rsid w:val="00985FBE"/>
    <w:rsid w:val="009939D8"/>
    <w:rsid w:val="009A0960"/>
    <w:rsid w:val="009A16E4"/>
    <w:rsid w:val="009A4442"/>
    <w:rsid w:val="009A47D0"/>
    <w:rsid w:val="009A4EEC"/>
    <w:rsid w:val="009A57B8"/>
    <w:rsid w:val="009B4D24"/>
    <w:rsid w:val="009B56ED"/>
    <w:rsid w:val="009B62A0"/>
    <w:rsid w:val="009C1011"/>
    <w:rsid w:val="009C6563"/>
    <w:rsid w:val="009C7536"/>
    <w:rsid w:val="009C7C87"/>
    <w:rsid w:val="009D1852"/>
    <w:rsid w:val="009D4160"/>
    <w:rsid w:val="009D5CA2"/>
    <w:rsid w:val="009D7294"/>
    <w:rsid w:val="009E1234"/>
    <w:rsid w:val="009E171B"/>
    <w:rsid w:val="009E1E29"/>
    <w:rsid w:val="009E1EF7"/>
    <w:rsid w:val="009E6C42"/>
    <w:rsid w:val="009E7541"/>
    <w:rsid w:val="009E7C65"/>
    <w:rsid w:val="009F6503"/>
    <w:rsid w:val="009F77CF"/>
    <w:rsid w:val="00A03700"/>
    <w:rsid w:val="00A03B51"/>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50F1"/>
    <w:rsid w:val="00A52E63"/>
    <w:rsid w:val="00A537F8"/>
    <w:rsid w:val="00A53F75"/>
    <w:rsid w:val="00A552E8"/>
    <w:rsid w:val="00A57C34"/>
    <w:rsid w:val="00A60AE1"/>
    <w:rsid w:val="00A60B0F"/>
    <w:rsid w:val="00A6447D"/>
    <w:rsid w:val="00A67FB8"/>
    <w:rsid w:val="00A7483A"/>
    <w:rsid w:val="00A74B1F"/>
    <w:rsid w:val="00A753C0"/>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25F"/>
    <w:rsid w:val="00A96B97"/>
    <w:rsid w:val="00A976A6"/>
    <w:rsid w:val="00AA1BEC"/>
    <w:rsid w:val="00AA22D5"/>
    <w:rsid w:val="00AA2F11"/>
    <w:rsid w:val="00AA3847"/>
    <w:rsid w:val="00AA4566"/>
    <w:rsid w:val="00AA62EA"/>
    <w:rsid w:val="00AA6432"/>
    <w:rsid w:val="00AA6942"/>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56C0"/>
    <w:rsid w:val="00B06582"/>
    <w:rsid w:val="00B07462"/>
    <w:rsid w:val="00B11B26"/>
    <w:rsid w:val="00B11C88"/>
    <w:rsid w:val="00B129A4"/>
    <w:rsid w:val="00B17472"/>
    <w:rsid w:val="00B208DB"/>
    <w:rsid w:val="00B21FF7"/>
    <w:rsid w:val="00B223C5"/>
    <w:rsid w:val="00B25420"/>
    <w:rsid w:val="00B25BCA"/>
    <w:rsid w:val="00B26D53"/>
    <w:rsid w:val="00B271CF"/>
    <w:rsid w:val="00B27869"/>
    <w:rsid w:val="00B300B8"/>
    <w:rsid w:val="00B304CE"/>
    <w:rsid w:val="00B3075F"/>
    <w:rsid w:val="00B40188"/>
    <w:rsid w:val="00B407FC"/>
    <w:rsid w:val="00B40B11"/>
    <w:rsid w:val="00B41FD3"/>
    <w:rsid w:val="00B457B3"/>
    <w:rsid w:val="00B46B9E"/>
    <w:rsid w:val="00B500CE"/>
    <w:rsid w:val="00B50A71"/>
    <w:rsid w:val="00B510A2"/>
    <w:rsid w:val="00B532F5"/>
    <w:rsid w:val="00B611DF"/>
    <w:rsid w:val="00B622BF"/>
    <w:rsid w:val="00B63FE8"/>
    <w:rsid w:val="00B65A5B"/>
    <w:rsid w:val="00B67EA5"/>
    <w:rsid w:val="00B723F8"/>
    <w:rsid w:val="00B72428"/>
    <w:rsid w:val="00B81413"/>
    <w:rsid w:val="00B821AC"/>
    <w:rsid w:val="00B82760"/>
    <w:rsid w:val="00B82D33"/>
    <w:rsid w:val="00B83D3D"/>
    <w:rsid w:val="00B844F4"/>
    <w:rsid w:val="00B84F7F"/>
    <w:rsid w:val="00B8536A"/>
    <w:rsid w:val="00B93719"/>
    <w:rsid w:val="00B955EA"/>
    <w:rsid w:val="00B97FC3"/>
    <w:rsid w:val="00BA18FB"/>
    <w:rsid w:val="00BA1B13"/>
    <w:rsid w:val="00BA5168"/>
    <w:rsid w:val="00BA56B2"/>
    <w:rsid w:val="00BA7AA3"/>
    <w:rsid w:val="00BB1CCA"/>
    <w:rsid w:val="00BB41D4"/>
    <w:rsid w:val="00BC1579"/>
    <w:rsid w:val="00BC1EFA"/>
    <w:rsid w:val="00BC3986"/>
    <w:rsid w:val="00BC3DF8"/>
    <w:rsid w:val="00BC4451"/>
    <w:rsid w:val="00BC4F2D"/>
    <w:rsid w:val="00BC61EB"/>
    <w:rsid w:val="00BD1C8C"/>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2287C"/>
    <w:rsid w:val="00C235E6"/>
    <w:rsid w:val="00C2731B"/>
    <w:rsid w:val="00C31AF2"/>
    <w:rsid w:val="00C33859"/>
    <w:rsid w:val="00C33883"/>
    <w:rsid w:val="00C33BAC"/>
    <w:rsid w:val="00C34B51"/>
    <w:rsid w:val="00C379CB"/>
    <w:rsid w:val="00C40486"/>
    <w:rsid w:val="00C42CDA"/>
    <w:rsid w:val="00C42F2A"/>
    <w:rsid w:val="00C46D39"/>
    <w:rsid w:val="00C47D1D"/>
    <w:rsid w:val="00C51240"/>
    <w:rsid w:val="00C5476E"/>
    <w:rsid w:val="00C547AE"/>
    <w:rsid w:val="00C55A9F"/>
    <w:rsid w:val="00C55F4F"/>
    <w:rsid w:val="00C57A63"/>
    <w:rsid w:val="00C57CD2"/>
    <w:rsid w:val="00C6102C"/>
    <w:rsid w:val="00C61508"/>
    <w:rsid w:val="00C62AA7"/>
    <w:rsid w:val="00C63E33"/>
    <w:rsid w:val="00C649FC"/>
    <w:rsid w:val="00C7080C"/>
    <w:rsid w:val="00C71084"/>
    <w:rsid w:val="00C7112D"/>
    <w:rsid w:val="00C73389"/>
    <w:rsid w:val="00C808F3"/>
    <w:rsid w:val="00C824A3"/>
    <w:rsid w:val="00C82805"/>
    <w:rsid w:val="00C82DAE"/>
    <w:rsid w:val="00C8764E"/>
    <w:rsid w:val="00C90B52"/>
    <w:rsid w:val="00C91617"/>
    <w:rsid w:val="00C93D1C"/>
    <w:rsid w:val="00C93F8F"/>
    <w:rsid w:val="00C956A3"/>
    <w:rsid w:val="00C95D1F"/>
    <w:rsid w:val="00C960AB"/>
    <w:rsid w:val="00C96982"/>
    <w:rsid w:val="00CA018C"/>
    <w:rsid w:val="00CA32A6"/>
    <w:rsid w:val="00CA5BA2"/>
    <w:rsid w:val="00CA6925"/>
    <w:rsid w:val="00CA6EB7"/>
    <w:rsid w:val="00CA7F8F"/>
    <w:rsid w:val="00CB00CE"/>
    <w:rsid w:val="00CB2B94"/>
    <w:rsid w:val="00CB5212"/>
    <w:rsid w:val="00CB64F3"/>
    <w:rsid w:val="00CB7DF7"/>
    <w:rsid w:val="00CC1068"/>
    <w:rsid w:val="00CC6458"/>
    <w:rsid w:val="00CC6D45"/>
    <w:rsid w:val="00CD0BEF"/>
    <w:rsid w:val="00CD2AC9"/>
    <w:rsid w:val="00CD6A1B"/>
    <w:rsid w:val="00CD7FE7"/>
    <w:rsid w:val="00CE011A"/>
    <w:rsid w:val="00CE0CF9"/>
    <w:rsid w:val="00CE1859"/>
    <w:rsid w:val="00CE3E6A"/>
    <w:rsid w:val="00CE48A3"/>
    <w:rsid w:val="00CE56CE"/>
    <w:rsid w:val="00CF171A"/>
    <w:rsid w:val="00CF541D"/>
    <w:rsid w:val="00CF7D89"/>
    <w:rsid w:val="00D013B3"/>
    <w:rsid w:val="00D04941"/>
    <w:rsid w:val="00D05EAA"/>
    <w:rsid w:val="00D06B3D"/>
    <w:rsid w:val="00D07F26"/>
    <w:rsid w:val="00D07F2B"/>
    <w:rsid w:val="00D12577"/>
    <w:rsid w:val="00D176C6"/>
    <w:rsid w:val="00D176FA"/>
    <w:rsid w:val="00D22DC7"/>
    <w:rsid w:val="00D24087"/>
    <w:rsid w:val="00D307D4"/>
    <w:rsid w:val="00D30B72"/>
    <w:rsid w:val="00D30D6A"/>
    <w:rsid w:val="00D333A1"/>
    <w:rsid w:val="00D34360"/>
    <w:rsid w:val="00D35055"/>
    <w:rsid w:val="00D42103"/>
    <w:rsid w:val="00D42406"/>
    <w:rsid w:val="00D4799C"/>
    <w:rsid w:val="00D524FE"/>
    <w:rsid w:val="00D52537"/>
    <w:rsid w:val="00D54F75"/>
    <w:rsid w:val="00D555D2"/>
    <w:rsid w:val="00D55C4F"/>
    <w:rsid w:val="00D56625"/>
    <w:rsid w:val="00D605C9"/>
    <w:rsid w:val="00D611F0"/>
    <w:rsid w:val="00D639F8"/>
    <w:rsid w:val="00D643D9"/>
    <w:rsid w:val="00D66448"/>
    <w:rsid w:val="00D66BBA"/>
    <w:rsid w:val="00D70DD0"/>
    <w:rsid w:val="00D7121E"/>
    <w:rsid w:val="00D71408"/>
    <w:rsid w:val="00D7166D"/>
    <w:rsid w:val="00D74802"/>
    <w:rsid w:val="00D74EA8"/>
    <w:rsid w:val="00D74FA3"/>
    <w:rsid w:val="00D75107"/>
    <w:rsid w:val="00D75A33"/>
    <w:rsid w:val="00D75D11"/>
    <w:rsid w:val="00D76281"/>
    <w:rsid w:val="00D80575"/>
    <w:rsid w:val="00D84DD8"/>
    <w:rsid w:val="00D86CB1"/>
    <w:rsid w:val="00D87656"/>
    <w:rsid w:val="00D9030A"/>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58D"/>
    <w:rsid w:val="00DC1A15"/>
    <w:rsid w:val="00DC25F3"/>
    <w:rsid w:val="00DC2883"/>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29BC"/>
    <w:rsid w:val="00E0343B"/>
    <w:rsid w:val="00E06E26"/>
    <w:rsid w:val="00E071FA"/>
    <w:rsid w:val="00E10575"/>
    <w:rsid w:val="00E115A3"/>
    <w:rsid w:val="00E11DBA"/>
    <w:rsid w:val="00E11F41"/>
    <w:rsid w:val="00E15EE4"/>
    <w:rsid w:val="00E16E5C"/>
    <w:rsid w:val="00E24F87"/>
    <w:rsid w:val="00E26A0D"/>
    <w:rsid w:val="00E40A40"/>
    <w:rsid w:val="00E41C76"/>
    <w:rsid w:val="00E42450"/>
    <w:rsid w:val="00E44989"/>
    <w:rsid w:val="00E449B0"/>
    <w:rsid w:val="00E465EB"/>
    <w:rsid w:val="00E500CE"/>
    <w:rsid w:val="00E5445B"/>
    <w:rsid w:val="00E54573"/>
    <w:rsid w:val="00E60780"/>
    <w:rsid w:val="00E60CAE"/>
    <w:rsid w:val="00E61251"/>
    <w:rsid w:val="00E61581"/>
    <w:rsid w:val="00E62E19"/>
    <w:rsid w:val="00E6743A"/>
    <w:rsid w:val="00E6785E"/>
    <w:rsid w:val="00E71E55"/>
    <w:rsid w:val="00E75E2D"/>
    <w:rsid w:val="00E7763F"/>
    <w:rsid w:val="00E77965"/>
    <w:rsid w:val="00E82F6D"/>
    <w:rsid w:val="00E84051"/>
    <w:rsid w:val="00E8462C"/>
    <w:rsid w:val="00E852D4"/>
    <w:rsid w:val="00E85D9A"/>
    <w:rsid w:val="00E85F36"/>
    <w:rsid w:val="00E86935"/>
    <w:rsid w:val="00E90C62"/>
    <w:rsid w:val="00E91444"/>
    <w:rsid w:val="00E93268"/>
    <w:rsid w:val="00E94B5C"/>
    <w:rsid w:val="00E96243"/>
    <w:rsid w:val="00E9760E"/>
    <w:rsid w:val="00EA3B16"/>
    <w:rsid w:val="00EA46AB"/>
    <w:rsid w:val="00EA6144"/>
    <w:rsid w:val="00EA7F4A"/>
    <w:rsid w:val="00EB23C7"/>
    <w:rsid w:val="00EB2D7A"/>
    <w:rsid w:val="00EB4138"/>
    <w:rsid w:val="00EB41F7"/>
    <w:rsid w:val="00EB49CF"/>
    <w:rsid w:val="00EB4F62"/>
    <w:rsid w:val="00EB6114"/>
    <w:rsid w:val="00EB6B4E"/>
    <w:rsid w:val="00EC24ED"/>
    <w:rsid w:val="00EC56FE"/>
    <w:rsid w:val="00EC6152"/>
    <w:rsid w:val="00EC62E2"/>
    <w:rsid w:val="00ED0AB7"/>
    <w:rsid w:val="00ED30E9"/>
    <w:rsid w:val="00ED4437"/>
    <w:rsid w:val="00ED4513"/>
    <w:rsid w:val="00ED517D"/>
    <w:rsid w:val="00ED5F09"/>
    <w:rsid w:val="00EE10D0"/>
    <w:rsid w:val="00EE2D68"/>
    <w:rsid w:val="00EE5181"/>
    <w:rsid w:val="00EF2093"/>
    <w:rsid w:val="00EF3F13"/>
    <w:rsid w:val="00EF414C"/>
    <w:rsid w:val="00EF4668"/>
    <w:rsid w:val="00EF47CA"/>
    <w:rsid w:val="00EF6C87"/>
    <w:rsid w:val="00EF6FEC"/>
    <w:rsid w:val="00EF7114"/>
    <w:rsid w:val="00EF7B88"/>
    <w:rsid w:val="00EF7BCF"/>
    <w:rsid w:val="00F00B59"/>
    <w:rsid w:val="00F00DB0"/>
    <w:rsid w:val="00F0116C"/>
    <w:rsid w:val="00F01808"/>
    <w:rsid w:val="00F04C07"/>
    <w:rsid w:val="00F05B5B"/>
    <w:rsid w:val="00F075EE"/>
    <w:rsid w:val="00F07AAA"/>
    <w:rsid w:val="00F13EC6"/>
    <w:rsid w:val="00F1535F"/>
    <w:rsid w:val="00F16E88"/>
    <w:rsid w:val="00F17E4D"/>
    <w:rsid w:val="00F26C46"/>
    <w:rsid w:val="00F30DE0"/>
    <w:rsid w:val="00F3169B"/>
    <w:rsid w:val="00F3203E"/>
    <w:rsid w:val="00F32245"/>
    <w:rsid w:val="00F3712D"/>
    <w:rsid w:val="00F377D4"/>
    <w:rsid w:val="00F401A8"/>
    <w:rsid w:val="00F4336F"/>
    <w:rsid w:val="00F46732"/>
    <w:rsid w:val="00F53B1F"/>
    <w:rsid w:val="00F54FBB"/>
    <w:rsid w:val="00F56FB1"/>
    <w:rsid w:val="00F57556"/>
    <w:rsid w:val="00F602CC"/>
    <w:rsid w:val="00F60A17"/>
    <w:rsid w:val="00F6261A"/>
    <w:rsid w:val="00F62EF9"/>
    <w:rsid w:val="00F63F08"/>
    <w:rsid w:val="00F64895"/>
    <w:rsid w:val="00F67699"/>
    <w:rsid w:val="00F67B21"/>
    <w:rsid w:val="00F7228F"/>
    <w:rsid w:val="00F73279"/>
    <w:rsid w:val="00F7475D"/>
    <w:rsid w:val="00F77DDB"/>
    <w:rsid w:val="00F80FFB"/>
    <w:rsid w:val="00F817B9"/>
    <w:rsid w:val="00F81ACB"/>
    <w:rsid w:val="00F836EF"/>
    <w:rsid w:val="00F83E89"/>
    <w:rsid w:val="00F84B86"/>
    <w:rsid w:val="00F85EB0"/>
    <w:rsid w:val="00F910FB"/>
    <w:rsid w:val="00F93327"/>
    <w:rsid w:val="00F97FAF"/>
    <w:rsid w:val="00FA07CE"/>
    <w:rsid w:val="00FA6921"/>
    <w:rsid w:val="00FB1ACC"/>
    <w:rsid w:val="00FB40F6"/>
    <w:rsid w:val="00FB56B4"/>
    <w:rsid w:val="00FB7814"/>
    <w:rsid w:val="00FC15AB"/>
    <w:rsid w:val="00FD3172"/>
    <w:rsid w:val="00FD4C69"/>
    <w:rsid w:val="00FD79B8"/>
    <w:rsid w:val="00FE3418"/>
    <w:rsid w:val="00FE386B"/>
    <w:rsid w:val="00FE50A5"/>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414"/>
          <c:y val="0.16674928530124916"/>
          <c:w val="0.8703208197899106"/>
          <c:h val="0.6456428951852845"/>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0.61970338983050843"/>
                  <c:y val="2.1363230700580112E-2"/>
                </c:manualLayout>
              </c:layout>
              <c:tx>
                <c:rich>
                  <a:bodyPr/>
                  <a:lstStyle/>
                  <a:p>
                    <a:r>
                      <a:rPr lang="en-US"/>
                      <a:t>1,970</a:t>
                    </a:r>
                  </a:p>
                </c:rich>
              </c:tx>
              <c:dLblPos val="r"/>
              <c:showVal val="1"/>
            </c:dLbl>
            <c:dLbl>
              <c:idx val="1"/>
              <c:layout>
                <c:manualLayout>
                  <c:x val="-0.21362994350282527"/>
                  <c:y val="-7.9038375725122734E-2"/>
                </c:manualLayout>
              </c:layout>
              <c:tx>
                <c:rich>
                  <a:bodyPr/>
                  <a:lstStyle/>
                  <a:p>
                    <a:r>
                      <a:rPr lang="en-US"/>
                      <a:t>2,445</a:t>
                    </a:r>
                  </a:p>
                </c:rich>
              </c:tx>
              <c:dLblPos val="r"/>
              <c:showVal val="1"/>
            </c:dLbl>
            <c:dLbl>
              <c:idx val="2"/>
              <c:layout>
                <c:manualLayout>
                  <c:x val="-0.20892184557438828"/>
                  <c:y val="-0.15712851405622491"/>
                </c:manualLayout>
              </c:layout>
              <c:tx>
                <c:rich>
                  <a:bodyPr/>
                  <a:lstStyle/>
                  <a:p>
                    <a:r>
                      <a:rPr lang="en-US"/>
                      <a:t>2,447</a:t>
                    </a:r>
                  </a:p>
                </c:rich>
              </c:tx>
              <c:dLblPos val="r"/>
              <c:showVal val="1"/>
            </c:dLbl>
            <c:dLbl>
              <c:idx val="3"/>
              <c:layout>
                <c:manualLayout>
                  <c:x val="-0.21362994350282527"/>
                  <c:y val="-6.2304774654172432E-2"/>
                </c:manualLayout>
              </c:layout>
              <c:tx>
                <c:rich>
                  <a:bodyPr/>
                  <a:lstStyle/>
                  <a:p>
                    <a:r>
                      <a:rPr lang="en-US"/>
                      <a:t>2,039</a:t>
                    </a:r>
                  </a:p>
                </c:rich>
              </c:tx>
              <c:dLblPos val="r"/>
              <c:showVal val="1"/>
            </c:dLbl>
            <c:dLbl>
              <c:idx val="4"/>
              <c:layout>
                <c:manualLayout>
                  <c:x val="-0.20421374764595096"/>
                  <c:y val="-0.11250557786702375"/>
                </c:manualLayout>
              </c:layout>
              <c:tx>
                <c:rich>
                  <a:bodyPr/>
                  <a:lstStyle/>
                  <a:p>
                    <a:r>
                      <a:rPr lang="en-US"/>
                      <a:t>2,144</a:t>
                    </a:r>
                  </a:p>
                </c:rich>
              </c:tx>
              <c:dLblPos val="r"/>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الربع الاول 2014</c:v>
                </c:pt>
                <c:pt idx="1">
                  <c:v>الربع الثاني 2014</c:v>
                </c:pt>
                <c:pt idx="2">
                  <c:v>الربع الثالث 2014 </c:v>
                </c:pt>
                <c:pt idx="3">
                  <c:v>الربع الرابع 2014</c:v>
                </c:pt>
                <c:pt idx="4">
                  <c:v>الربع الاول 2015</c:v>
                </c:pt>
              </c:strCache>
            </c:strRef>
          </c:cat>
          <c:val>
            <c:numRef>
              <c:f>Sheet1!$B$4:$B$8</c:f>
              <c:numCache>
                <c:formatCode>#,##0</c:formatCode>
                <c:ptCount val="5"/>
                <c:pt idx="0">
                  <c:v>2445</c:v>
                </c:pt>
                <c:pt idx="1">
                  <c:v>2447</c:v>
                </c:pt>
                <c:pt idx="2">
                  <c:v>2039</c:v>
                </c:pt>
                <c:pt idx="3">
                  <c:v>2144</c:v>
                </c:pt>
                <c:pt idx="4" formatCode="General">
                  <c:v>1970</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0.62558851224105461"/>
                  <c:y val="-1.4893344155273757E-2"/>
                </c:manualLayout>
              </c:layout>
              <c:tx>
                <c:rich>
                  <a:bodyPr/>
                  <a:lstStyle/>
                  <a:p>
                    <a:r>
                      <a:rPr lang="en-US"/>
                      <a:t>1,460</a:t>
                    </a:r>
                  </a:p>
                </c:rich>
              </c:tx>
              <c:dLblPos val="r"/>
              <c:showVal val="1"/>
            </c:dLbl>
            <c:dLbl>
              <c:idx val="1"/>
              <c:layout>
                <c:manualLayout>
                  <c:x val="-0.20774482109227904"/>
                  <c:y val="-6.509370816599741E-2"/>
                </c:manualLayout>
              </c:layout>
              <c:tx>
                <c:rich>
                  <a:bodyPr/>
                  <a:lstStyle/>
                  <a:p>
                    <a:r>
                      <a:rPr lang="en-US"/>
                      <a:t>1,690</a:t>
                    </a:r>
                  </a:p>
                </c:rich>
              </c:tx>
              <c:dLblPos val="r"/>
              <c:showVal val="1"/>
            </c:dLbl>
            <c:dLbl>
              <c:idx val="2"/>
              <c:layout>
                <c:manualLayout>
                  <c:x val="-0.21009887005649769"/>
                  <c:y val="-0.12645024542614924"/>
                </c:manualLayout>
              </c:layout>
              <c:tx>
                <c:rich>
                  <a:bodyPr/>
                  <a:lstStyle/>
                  <a:p>
                    <a:r>
                      <a:rPr lang="en-US"/>
                      <a:t>1,651</a:t>
                    </a:r>
                  </a:p>
                </c:rich>
              </c:tx>
              <c:dLblPos val="r"/>
              <c:showVal val="1"/>
            </c:dLbl>
            <c:dLbl>
              <c:idx val="3"/>
              <c:layout>
                <c:manualLayout>
                  <c:x val="-0.21009887005649769"/>
                  <c:y val="-4.8360107095047018E-2"/>
                </c:manualLayout>
              </c:layout>
              <c:tx>
                <c:rich>
                  <a:bodyPr/>
                  <a:lstStyle/>
                  <a:p>
                    <a:r>
                      <a:rPr lang="en-US"/>
                      <a:t>1,385</a:t>
                    </a:r>
                  </a:p>
                </c:rich>
              </c:tx>
              <c:dLblPos val="r"/>
              <c:showVal val="1"/>
            </c:dLbl>
            <c:dLbl>
              <c:idx val="4"/>
              <c:layout>
                <c:manualLayout>
                  <c:x val="-0.20774482109227901"/>
                  <c:y val="-6.509370816599741E-2"/>
                </c:manualLayout>
              </c:layout>
              <c:tx>
                <c:rich>
                  <a:bodyPr/>
                  <a:lstStyle/>
                  <a:p>
                    <a:r>
                      <a:rPr lang="en-US"/>
                      <a:t>1,450</a:t>
                    </a:r>
                  </a:p>
                </c:rich>
              </c:tx>
              <c:dLblPos val="r"/>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الربع الاول 2014</c:v>
                </c:pt>
                <c:pt idx="1">
                  <c:v>الربع الثاني 2014</c:v>
                </c:pt>
                <c:pt idx="2">
                  <c:v>الربع الثالث 2014 </c:v>
                </c:pt>
                <c:pt idx="3">
                  <c:v>الربع الرابع 2014</c:v>
                </c:pt>
                <c:pt idx="4">
                  <c:v>الربع الاول 2015</c:v>
                </c:pt>
              </c:strCache>
            </c:strRef>
          </c:cat>
          <c:val>
            <c:numRef>
              <c:f>Sheet1!$C$4:$C$8</c:f>
              <c:numCache>
                <c:formatCode>General</c:formatCode>
                <c:ptCount val="5"/>
                <c:pt idx="0">
                  <c:v>1690</c:v>
                </c:pt>
                <c:pt idx="1">
                  <c:v>1651</c:v>
                </c:pt>
                <c:pt idx="2">
                  <c:v>1385</c:v>
                </c:pt>
                <c:pt idx="3">
                  <c:v>1450</c:v>
                </c:pt>
                <c:pt idx="4">
                  <c:v>1460</c:v>
                </c:pt>
              </c:numCache>
            </c:numRef>
          </c:val>
        </c:ser>
        <c:dLbls>
          <c:showVal val="1"/>
        </c:dLbls>
        <c:marker val="1"/>
        <c:axId val="113487232"/>
        <c:axId val="70592000"/>
      </c:lineChart>
      <c:catAx>
        <c:axId val="113487232"/>
        <c:scaling>
          <c:orientation val="minMax"/>
        </c:scaling>
        <c:axPos val="b"/>
        <c:title>
          <c:tx>
            <c:rich>
              <a:bodyPr/>
              <a:lstStyle/>
              <a:p>
                <a:pPr>
                  <a:defRPr/>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70592000"/>
        <c:crosses val="autoZero"/>
        <c:auto val="1"/>
        <c:lblAlgn val="ctr"/>
        <c:lblOffset val="40"/>
        <c:tickLblSkip val="1"/>
        <c:tickMarkSkip val="1"/>
      </c:catAx>
      <c:valAx>
        <c:axId val="70592000"/>
        <c:scaling>
          <c:orientation val="minMax"/>
        </c:scaling>
        <c:axPos val="l"/>
        <c:title>
          <c:tx>
            <c:rich>
              <a:bodyPr/>
              <a:lstStyle/>
              <a:p>
                <a:pPr>
                  <a:defRPr/>
                </a:pPr>
                <a:r>
                  <a:rPr lang="ar-SA" b="1"/>
                  <a:t>عدد</a:t>
                </a:r>
                <a:r>
                  <a:rPr lang="ar-SA" b="1" baseline="0"/>
                  <a:t> الرخص</a:t>
                </a:r>
                <a:endParaRPr lang="en-US" b="1"/>
              </a:p>
            </c:rich>
          </c:tx>
          <c:layout/>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13487232"/>
        <c:crosses val="autoZero"/>
        <c:crossBetween val="between"/>
      </c:valAx>
      <c:spPr>
        <a:noFill/>
        <a:ln w="12688">
          <a:solidFill>
            <a:sysClr val="window" lastClr="FFFFFF"/>
          </a:solidFill>
          <a:prstDash val="solid"/>
        </a:ln>
      </c:spPr>
    </c:plotArea>
    <c:legend>
      <c:legendPos val="r"/>
      <c:layout>
        <c:manualLayout>
          <c:xMode val="edge"/>
          <c:yMode val="edge"/>
          <c:x val="0.46004215045153218"/>
          <c:y val="3.2896678577828423E-2"/>
          <c:w val="0.50940118184379457"/>
          <c:h val="0.11437049879115406"/>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12E-3"/>
          <c:w val="0.88330945610965295"/>
          <c:h val="0.86181352330960004"/>
        </c:manualLayout>
      </c:layout>
      <c:barChart>
        <c:barDir val="bar"/>
        <c:grouping val="clustered"/>
        <c:ser>
          <c:idx val="0"/>
          <c:order val="0"/>
          <c:tx>
            <c:strRef>
              <c:f>Sheet1!$B$1</c:f>
              <c:strCache>
                <c:ptCount val="1"/>
                <c:pt idx="0">
                  <c:v>الربع الأول 2015</c:v>
                </c:pt>
              </c:strCache>
            </c:strRef>
          </c:tx>
          <c:dLbls>
            <c:delete val="1"/>
          </c:dLbls>
          <c:cat>
            <c:strRef>
              <c:f>Sheet1!$A$2:$A$15</c:f>
              <c:strCache>
                <c:ptCount val="14"/>
                <c:pt idx="0">
                  <c:v>نابلس</c:v>
                </c:pt>
                <c:pt idx="1">
                  <c:v>رام الله والبيرة</c:v>
                </c:pt>
                <c:pt idx="2">
                  <c:v>الخليل</c:v>
                </c:pt>
                <c:pt idx="3">
                  <c:v>جنين</c:v>
                </c:pt>
                <c:pt idx="4">
                  <c:v>طولكرم</c:v>
                </c:pt>
                <c:pt idx="5">
                  <c:v>بيت لحم</c:v>
                </c:pt>
                <c:pt idx="6">
                  <c:v>طوباس</c:v>
                </c:pt>
                <c:pt idx="7">
                  <c:v>قلقيلية</c:v>
                </c:pt>
                <c:pt idx="8">
                  <c:v>سلفيت</c:v>
                </c:pt>
                <c:pt idx="9">
                  <c:v>أريحا والأغوار</c:v>
                </c:pt>
                <c:pt idx="10">
                  <c:v>القدس*</c:v>
                </c:pt>
                <c:pt idx="11">
                  <c:v>غزة</c:v>
                </c:pt>
                <c:pt idx="12">
                  <c:v>دير البلح</c:v>
                </c:pt>
                <c:pt idx="13">
                  <c:v>شمال غزة</c:v>
                </c:pt>
              </c:strCache>
            </c:strRef>
          </c:cat>
          <c:val>
            <c:numRef>
              <c:f>Sheet1!$B$2:$B$15</c:f>
              <c:numCache>
                <c:formatCode>#,##0</c:formatCode>
                <c:ptCount val="14"/>
                <c:pt idx="0">
                  <c:v>503</c:v>
                </c:pt>
                <c:pt idx="1">
                  <c:v>251</c:v>
                </c:pt>
                <c:pt idx="2">
                  <c:v>244</c:v>
                </c:pt>
                <c:pt idx="3">
                  <c:v>196</c:v>
                </c:pt>
                <c:pt idx="4">
                  <c:v>161</c:v>
                </c:pt>
                <c:pt idx="5">
                  <c:v>118</c:v>
                </c:pt>
                <c:pt idx="6">
                  <c:v>81</c:v>
                </c:pt>
                <c:pt idx="7">
                  <c:v>80</c:v>
                </c:pt>
                <c:pt idx="8">
                  <c:v>59</c:v>
                </c:pt>
                <c:pt idx="9">
                  <c:v>51</c:v>
                </c:pt>
                <c:pt idx="10">
                  <c:v>32</c:v>
                </c:pt>
                <c:pt idx="11">
                  <c:v>10</c:v>
                </c:pt>
                <c:pt idx="12">
                  <c:v>7</c:v>
                </c:pt>
                <c:pt idx="13">
                  <c:v>2</c:v>
                </c:pt>
              </c:numCache>
            </c:numRef>
          </c:val>
        </c:ser>
        <c:ser>
          <c:idx val="1"/>
          <c:order val="1"/>
          <c:tx>
            <c:strRef>
              <c:f>Sheet1!$C$1</c:f>
              <c:strCache>
                <c:ptCount val="1"/>
                <c:pt idx="0">
                  <c:v>الربع الرابع 2014</c:v>
                </c:pt>
              </c:strCache>
            </c:strRef>
          </c:tx>
          <c:spPr>
            <a:solidFill>
              <a:schemeClr val="bg1"/>
            </a:solidFill>
            <a:ln>
              <a:solidFill>
                <a:schemeClr val="tx1"/>
              </a:solidFill>
            </a:ln>
          </c:spPr>
          <c:dLbls>
            <c:delete val="1"/>
          </c:dLbls>
          <c:cat>
            <c:strRef>
              <c:f>Sheet1!$A$2:$A$15</c:f>
              <c:strCache>
                <c:ptCount val="14"/>
                <c:pt idx="0">
                  <c:v>نابلس</c:v>
                </c:pt>
                <c:pt idx="1">
                  <c:v>رام الله والبيرة</c:v>
                </c:pt>
                <c:pt idx="2">
                  <c:v>الخليل</c:v>
                </c:pt>
                <c:pt idx="3">
                  <c:v>جنين</c:v>
                </c:pt>
                <c:pt idx="4">
                  <c:v>طولكرم</c:v>
                </c:pt>
                <c:pt idx="5">
                  <c:v>بيت لحم</c:v>
                </c:pt>
                <c:pt idx="6">
                  <c:v>طوباس</c:v>
                </c:pt>
                <c:pt idx="7">
                  <c:v>قلقيلية</c:v>
                </c:pt>
                <c:pt idx="8">
                  <c:v>سلفيت</c:v>
                </c:pt>
                <c:pt idx="9">
                  <c:v>أريحا والأغوار</c:v>
                </c:pt>
                <c:pt idx="10">
                  <c:v>القدس*</c:v>
                </c:pt>
                <c:pt idx="11">
                  <c:v>غزة</c:v>
                </c:pt>
                <c:pt idx="12">
                  <c:v>دير البلح</c:v>
                </c:pt>
                <c:pt idx="13">
                  <c:v>شمال غزة</c:v>
                </c:pt>
              </c:strCache>
            </c:strRef>
          </c:cat>
          <c:val>
            <c:numRef>
              <c:f>Sheet1!$C$2:$C$15</c:f>
              <c:numCache>
                <c:formatCode>General</c:formatCode>
                <c:ptCount val="14"/>
                <c:pt idx="0">
                  <c:v>560</c:v>
                </c:pt>
                <c:pt idx="1">
                  <c:v>204</c:v>
                </c:pt>
                <c:pt idx="2">
                  <c:v>324</c:v>
                </c:pt>
                <c:pt idx="3">
                  <c:v>202</c:v>
                </c:pt>
                <c:pt idx="4">
                  <c:v>170</c:v>
                </c:pt>
                <c:pt idx="5">
                  <c:v>120</c:v>
                </c:pt>
                <c:pt idx="6">
                  <c:v>86</c:v>
                </c:pt>
                <c:pt idx="7">
                  <c:v>69</c:v>
                </c:pt>
                <c:pt idx="8">
                  <c:v>94</c:v>
                </c:pt>
                <c:pt idx="9">
                  <c:v>66</c:v>
                </c:pt>
                <c:pt idx="10">
                  <c:v>26</c:v>
                </c:pt>
                <c:pt idx="11">
                  <c:v>17</c:v>
                </c:pt>
                <c:pt idx="12">
                  <c:v>12</c:v>
                </c:pt>
                <c:pt idx="13">
                  <c:v>0</c:v>
                </c:pt>
              </c:numCache>
            </c:numRef>
          </c:val>
        </c:ser>
        <c:dLbls>
          <c:showVal val="1"/>
        </c:dLbls>
        <c:axId val="113993600"/>
        <c:axId val="114003968"/>
      </c:barChart>
      <c:catAx>
        <c:axId val="113993600"/>
        <c:scaling>
          <c:orientation val="minMax"/>
        </c:scaling>
        <c:axPos val="l"/>
        <c:title>
          <c:tx>
            <c:rich>
              <a:bodyPr/>
              <a:lstStyle/>
              <a:p>
                <a:pPr>
                  <a:defRPr/>
                </a:pPr>
                <a:r>
                  <a:rPr lang="ar-SA"/>
                  <a:t>المحافظة</a:t>
                </a:r>
                <a:endParaRPr lang="en-US"/>
              </a:p>
            </c:rich>
          </c:tx>
          <c:layout>
            <c:manualLayout>
              <c:xMode val="edge"/>
              <c:yMode val="edge"/>
              <c:x val="8.6045180169354966E-3"/>
              <c:y val="0.34079214056576229"/>
            </c:manualLayout>
          </c:layout>
        </c:title>
        <c:numFmt formatCode="General" sourceLinked="1"/>
        <c:tickLblPos val="nextTo"/>
        <c:crossAx val="114003968"/>
        <c:crosses val="autoZero"/>
        <c:auto val="1"/>
        <c:lblAlgn val="ctr"/>
        <c:lblOffset val="100"/>
      </c:catAx>
      <c:valAx>
        <c:axId val="114003968"/>
        <c:scaling>
          <c:orientation val="minMax"/>
        </c:scaling>
        <c:axPos val="b"/>
        <c:title>
          <c:tx>
            <c:rich>
              <a:bodyPr/>
              <a:lstStyle/>
              <a:p>
                <a:pPr>
                  <a:defRPr/>
                </a:pPr>
                <a:r>
                  <a:rPr lang="ar-SA"/>
                  <a:t>عدد الرخص</a:t>
                </a:r>
              </a:p>
            </c:rich>
          </c:tx>
          <c:layout>
            <c:manualLayout>
              <c:xMode val="edge"/>
              <c:yMode val="edge"/>
              <c:x val="0.44732720909886287"/>
              <c:y val="0.93748492194289657"/>
            </c:manualLayout>
          </c:layout>
        </c:title>
        <c:numFmt formatCode="#,##0" sourceLinked="1"/>
        <c:tickLblPos val="nextTo"/>
        <c:crossAx val="113993600"/>
        <c:crosses val="autoZero"/>
        <c:crossBetween val="between"/>
      </c:valAx>
    </c:plotArea>
    <c:legend>
      <c:legendPos val="r"/>
      <c:layout>
        <c:manualLayout>
          <c:xMode val="edge"/>
          <c:yMode val="edge"/>
          <c:x val="0.78910396617089562"/>
          <c:y val="2.0835156022165645E-2"/>
          <c:w val="0.20126476377952759"/>
          <c:h val="0.15703233316765652"/>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ar-SA"/>
  <c:style val="1"/>
  <c:chart>
    <c:plotArea>
      <c:layout>
        <c:manualLayout>
          <c:layoutTarget val="inner"/>
          <c:xMode val="edge"/>
          <c:yMode val="edge"/>
          <c:x val="0.13219848809004744"/>
          <c:y val="1.7331219014289877E-2"/>
          <c:w val="0.89961304316127155"/>
          <c:h val="0.84364829396326191"/>
        </c:manualLayout>
      </c:layout>
      <c:barChart>
        <c:barDir val="bar"/>
        <c:grouping val="clustered"/>
        <c:ser>
          <c:idx val="0"/>
          <c:order val="0"/>
          <c:tx>
            <c:strRef>
              <c:f>Sheet1!$B$1</c:f>
              <c:strCache>
                <c:ptCount val="1"/>
                <c:pt idx="0">
                  <c:v>الربع الأول 2015</c:v>
                </c:pt>
              </c:strCache>
            </c:strRef>
          </c:tx>
          <c:dLbls>
            <c:delete val="1"/>
          </c:dLbls>
          <c:cat>
            <c:strRef>
              <c:f>Sheet1!$A$2:$A$14</c:f>
              <c:strCache>
                <c:ptCount val="13"/>
                <c:pt idx="0">
                  <c:v>نابلس</c:v>
                </c:pt>
                <c:pt idx="1">
                  <c:v>رام الله والبيرة</c:v>
                </c:pt>
                <c:pt idx="2">
                  <c:v>جنين</c:v>
                </c:pt>
                <c:pt idx="3">
                  <c:v>الخليل</c:v>
                </c:pt>
                <c:pt idx="4">
                  <c:v>بيت لحم</c:v>
                </c:pt>
                <c:pt idx="5">
                  <c:v>قلقيلية</c:v>
                </c:pt>
                <c:pt idx="6">
                  <c:v>القدس**</c:v>
                </c:pt>
                <c:pt idx="7">
                  <c:v>سلفيت</c:v>
                </c:pt>
                <c:pt idx="8">
                  <c:v>طولكرم</c:v>
                </c:pt>
                <c:pt idx="9">
                  <c:v>طوباس</c:v>
                </c:pt>
                <c:pt idx="10">
                  <c:v>أريحا والأغوار</c:v>
                </c:pt>
                <c:pt idx="11">
                  <c:v>غزة</c:v>
                </c:pt>
                <c:pt idx="12">
                  <c:v>شمال غزة</c:v>
                </c:pt>
              </c:strCache>
            </c:strRef>
          </c:cat>
          <c:val>
            <c:numRef>
              <c:f>Sheet1!$B$2:$B$14</c:f>
              <c:numCache>
                <c:formatCode>General</c:formatCode>
                <c:ptCount val="13"/>
                <c:pt idx="0">
                  <c:v>43</c:v>
                </c:pt>
                <c:pt idx="1">
                  <c:v>40</c:v>
                </c:pt>
                <c:pt idx="2" formatCode="#,##0">
                  <c:v>26</c:v>
                </c:pt>
                <c:pt idx="3">
                  <c:v>20</c:v>
                </c:pt>
                <c:pt idx="4">
                  <c:v>15</c:v>
                </c:pt>
                <c:pt idx="5">
                  <c:v>9</c:v>
                </c:pt>
                <c:pt idx="6">
                  <c:v>8</c:v>
                </c:pt>
                <c:pt idx="7">
                  <c:v>5</c:v>
                </c:pt>
                <c:pt idx="8">
                  <c:v>3</c:v>
                </c:pt>
                <c:pt idx="9">
                  <c:v>3</c:v>
                </c:pt>
                <c:pt idx="10">
                  <c:v>1</c:v>
                </c:pt>
                <c:pt idx="11">
                  <c:v>1</c:v>
                </c:pt>
                <c:pt idx="12">
                  <c:v>1</c:v>
                </c:pt>
              </c:numCache>
            </c:numRef>
          </c:val>
        </c:ser>
        <c:ser>
          <c:idx val="1"/>
          <c:order val="1"/>
          <c:tx>
            <c:strRef>
              <c:f>Sheet1!$C$1</c:f>
              <c:strCache>
                <c:ptCount val="1"/>
                <c:pt idx="0">
                  <c:v>الربع الرابع 2014</c:v>
                </c:pt>
              </c:strCache>
            </c:strRef>
          </c:tx>
          <c:spPr>
            <a:solidFill>
              <a:schemeClr val="bg1"/>
            </a:solidFill>
            <a:ln>
              <a:solidFill>
                <a:schemeClr val="tx1"/>
              </a:solidFill>
            </a:ln>
          </c:spPr>
          <c:dLbls>
            <c:delete val="1"/>
          </c:dLbls>
          <c:cat>
            <c:strRef>
              <c:f>Sheet1!$A$2:$A$14</c:f>
              <c:strCache>
                <c:ptCount val="13"/>
                <c:pt idx="0">
                  <c:v>نابلس</c:v>
                </c:pt>
                <c:pt idx="1">
                  <c:v>رام الله والبيرة</c:v>
                </c:pt>
                <c:pt idx="2">
                  <c:v>جنين</c:v>
                </c:pt>
                <c:pt idx="3">
                  <c:v>الخليل</c:v>
                </c:pt>
                <c:pt idx="4">
                  <c:v>بيت لحم</c:v>
                </c:pt>
                <c:pt idx="5">
                  <c:v>قلقيلية</c:v>
                </c:pt>
                <c:pt idx="6">
                  <c:v>القدس**</c:v>
                </c:pt>
                <c:pt idx="7">
                  <c:v>سلفيت</c:v>
                </c:pt>
                <c:pt idx="8">
                  <c:v>طولكرم</c:v>
                </c:pt>
                <c:pt idx="9">
                  <c:v>طوباس</c:v>
                </c:pt>
                <c:pt idx="10">
                  <c:v>أريحا والأغوار</c:v>
                </c:pt>
                <c:pt idx="11">
                  <c:v>غزة</c:v>
                </c:pt>
                <c:pt idx="12">
                  <c:v>شمال غزة</c:v>
                </c:pt>
              </c:strCache>
            </c:strRef>
          </c:cat>
          <c:val>
            <c:numRef>
              <c:f>Sheet1!$C$2:$C$14</c:f>
              <c:numCache>
                <c:formatCode>General</c:formatCode>
                <c:ptCount val="13"/>
                <c:pt idx="0">
                  <c:v>52</c:v>
                </c:pt>
                <c:pt idx="1">
                  <c:v>35</c:v>
                </c:pt>
                <c:pt idx="2">
                  <c:v>26</c:v>
                </c:pt>
                <c:pt idx="3">
                  <c:v>28</c:v>
                </c:pt>
                <c:pt idx="4">
                  <c:v>21</c:v>
                </c:pt>
                <c:pt idx="5">
                  <c:v>6</c:v>
                </c:pt>
                <c:pt idx="6">
                  <c:v>4</c:v>
                </c:pt>
                <c:pt idx="7">
                  <c:v>3</c:v>
                </c:pt>
                <c:pt idx="8">
                  <c:v>10</c:v>
                </c:pt>
                <c:pt idx="9">
                  <c:v>3</c:v>
                </c:pt>
                <c:pt idx="10">
                  <c:v>3</c:v>
                </c:pt>
                <c:pt idx="11">
                  <c:v>2</c:v>
                </c:pt>
                <c:pt idx="12">
                  <c:v>1</c:v>
                </c:pt>
              </c:numCache>
            </c:numRef>
          </c:val>
        </c:ser>
        <c:dLbls>
          <c:showVal val="1"/>
        </c:dLbls>
        <c:axId val="114033024"/>
        <c:axId val="114034944"/>
      </c:barChart>
      <c:catAx>
        <c:axId val="114033024"/>
        <c:scaling>
          <c:orientation val="minMax"/>
        </c:scaling>
        <c:axPos val="l"/>
        <c:title>
          <c:tx>
            <c:rich>
              <a:bodyPr/>
              <a:lstStyle/>
              <a:p>
                <a:pPr>
                  <a:defRPr/>
                </a:pPr>
                <a:r>
                  <a:rPr lang="ar-SA"/>
                  <a:t>المحافظة</a:t>
                </a:r>
                <a:endParaRPr lang="en-US"/>
              </a:p>
            </c:rich>
          </c:tx>
          <c:layout/>
        </c:title>
        <c:numFmt formatCode="General" sourceLinked="1"/>
        <c:tickLblPos val="nextTo"/>
        <c:crossAx val="114034944"/>
        <c:crosses val="autoZero"/>
        <c:auto val="1"/>
        <c:lblAlgn val="ctr"/>
        <c:lblOffset val="100"/>
      </c:catAx>
      <c:valAx>
        <c:axId val="114034944"/>
        <c:scaling>
          <c:orientation val="minMax"/>
        </c:scaling>
        <c:axPos val="b"/>
        <c:title>
          <c:tx>
            <c:rich>
              <a:bodyPr/>
              <a:lstStyle/>
              <a:p>
                <a:pPr>
                  <a:defRPr/>
                </a:pPr>
                <a:r>
                  <a:rPr lang="ar-SA"/>
                  <a:t>عدد الرخص</a:t>
                </a:r>
              </a:p>
            </c:rich>
          </c:tx>
          <c:layout>
            <c:manualLayout>
              <c:xMode val="edge"/>
              <c:yMode val="edge"/>
              <c:x val="0.45022324052327073"/>
              <c:y val="0.93003120696578545"/>
            </c:manualLayout>
          </c:layout>
        </c:title>
        <c:numFmt formatCode="General" sourceLinked="1"/>
        <c:tickLblPos val="nextTo"/>
        <c:crossAx val="114033024"/>
        <c:crosses val="autoZero"/>
        <c:crossBetween val="between"/>
      </c:valAx>
    </c:plotArea>
    <c:legend>
      <c:legendPos val="r"/>
      <c:layout>
        <c:manualLayout>
          <c:xMode val="edge"/>
          <c:yMode val="edge"/>
          <c:x val="0.76170882384683292"/>
          <c:y val="3.4769684317513115E-2"/>
          <c:w val="0.21945135163517993"/>
          <c:h val="0.1797672877523977"/>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B981-CCDE-4119-81C8-33D257A83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2276</Words>
  <Characters>11496</Characters>
  <Application>Microsoft Office Word</Application>
  <DocSecurity>0</DocSecurity>
  <Lines>95</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13745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9</cp:revision>
  <cp:lastPrinted>2015-05-24T07:54:00Z</cp:lastPrinted>
  <dcterms:created xsi:type="dcterms:W3CDTF">2015-05-18T10:09:00Z</dcterms:created>
  <dcterms:modified xsi:type="dcterms:W3CDTF">2015-05-24T07:54:00Z</dcterms:modified>
</cp:coreProperties>
</file>