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87" w:rsidRDefault="00F435D9" w:rsidP="00AF73FE">
      <w:pPr>
        <w:pStyle w:val="Heading1"/>
        <w:ind w:right="142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 </w:t>
      </w:r>
      <w:r w:rsidR="004320EE">
        <w:rPr>
          <w:rFonts w:cs="Simplified Arabic" w:hint="cs"/>
          <w:rtl/>
        </w:rPr>
        <w:t>الخبر الصحفي ل</w:t>
      </w:r>
      <w:r w:rsidR="00806D87" w:rsidRPr="00DA668E">
        <w:rPr>
          <w:rFonts w:cs="Simplified Arabic" w:hint="cs"/>
          <w:rtl/>
        </w:rPr>
        <w:t xml:space="preserve">إحصاءات رخص الأبنية الربع </w:t>
      </w:r>
      <w:proofErr w:type="spellStart"/>
      <w:r w:rsidR="00322AEC">
        <w:rPr>
          <w:rFonts w:cs="Simplified Arabic" w:hint="cs"/>
          <w:rtl/>
        </w:rPr>
        <w:t>الثالث</w:t>
      </w:r>
      <w:r w:rsidR="00806D87" w:rsidRPr="00DA668E">
        <w:rPr>
          <w:rFonts w:cs="Simplified Arabic" w:hint="cs"/>
          <w:rtl/>
        </w:rPr>
        <w:t>،</w:t>
      </w:r>
      <w:proofErr w:type="spellEnd"/>
      <w:r w:rsidR="00806D87" w:rsidRPr="00DA668E">
        <w:rPr>
          <w:rFonts w:cs="Simplified Arabic" w:hint="cs"/>
          <w:rtl/>
        </w:rPr>
        <w:t xml:space="preserve"> </w:t>
      </w:r>
      <w:r w:rsidR="00497FEA">
        <w:rPr>
          <w:rFonts w:cs="Simplified Arabic" w:hint="cs"/>
          <w:rtl/>
        </w:rPr>
        <w:t>2014</w:t>
      </w:r>
    </w:p>
    <w:p w:rsidR="00806D87" w:rsidRPr="00C0121F" w:rsidRDefault="00806D87" w:rsidP="00A81DF6">
      <w:pPr>
        <w:ind w:right="142"/>
        <w:rPr>
          <w:rtl/>
          <w:lang w:eastAsia="en-US"/>
        </w:rPr>
      </w:pPr>
    </w:p>
    <w:p w:rsidR="00806D87" w:rsidRPr="004B516F" w:rsidRDefault="00F435D9" w:rsidP="00A81DF6">
      <w:pPr>
        <w:pStyle w:val="Heading1"/>
        <w:ind w:right="142"/>
        <w:jc w:val="both"/>
        <w:rPr>
          <w:rFonts w:cs="Simplified Arabic"/>
          <w:rtl/>
          <w:lang w:eastAsia="ar-SA"/>
        </w:rPr>
      </w:pPr>
      <w:r>
        <w:rPr>
          <w:rFonts w:cs="Simplified Arabic" w:hint="cs"/>
          <w:rtl/>
        </w:rPr>
        <w:t xml:space="preserve"> </w:t>
      </w:r>
      <w:r w:rsidR="00A81DF6">
        <w:rPr>
          <w:rFonts w:cs="Simplified Arabic" w:hint="cs"/>
          <w:rtl/>
        </w:rPr>
        <w:t>انخفاض</w:t>
      </w:r>
      <w:r w:rsidR="00806D87" w:rsidRPr="004B516F">
        <w:rPr>
          <w:rFonts w:cs="Simplified Arabic" w:hint="cs"/>
          <w:rtl/>
        </w:rPr>
        <w:t xml:space="preserve"> في عدد </w:t>
      </w:r>
      <w:r w:rsidR="000323FE">
        <w:rPr>
          <w:rFonts w:cs="Simplified Arabic" w:hint="cs"/>
          <w:rtl/>
        </w:rPr>
        <w:t>رخص الابنية</w:t>
      </w:r>
      <w:r w:rsidR="00806D87" w:rsidRPr="004B516F">
        <w:rPr>
          <w:rFonts w:cs="Simplified Arabic" w:hint="cs"/>
          <w:rtl/>
        </w:rPr>
        <w:t xml:space="preserve"> على مستوى </w:t>
      </w:r>
      <w:r w:rsidR="005A1D8D">
        <w:rPr>
          <w:rFonts w:cs="Simplified Arabic" w:hint="cs"/>
          <w:rtl/>
        </w:rPr>
        <w:t>فلسطين</w:t>
      </w:r>
      <w:r w:rsidR="00C369C0">
        <w:rPr>
          <w:rFonts w:cs="Simplified Arabic"/>
        </w:rPr>
        <w:t>*</w:t>
      </w:r>
      <w:r w:rsidR="00C369C0">
        <w:rPr>
          <w:rFonts w:cs="Simplified Arabic" w:hint="cs"/>
          <w:rtl/>
        </w:rPr>
        <w:t xml:space="preserve"> </w:t>
      </w:r>
    </w:p>
    <w:p w:rsidR="00806D87" w:rsidRPr="00DA668E" w:rsidRDefault="00806D87" w:rsidP="00A81DF6">
      <w:pPr>
        <w:ind w:right="142"/>
        <w:jc w:val="lowKashida"/>
        <w:rPr>
          <w:rFonts w:cs="Simplified Arabic"/>
          <w:sz w:val="20"/>
          <w:szCs w:val="20"/>
          <w:rtl/>
        </w:rPr>
      </w:pPr>
    </w:p>
    <w:p w:rsidR="00806D87" w:rsidRPr="005F49B6" w:rsidRDefault="00CC3D2D" w:rsidP="00890F08">
      <w:pPr>
        <w:ind w:right="142"/>
        <w:jc w:val="lowKashida"/>
        <w:rPr>
          <w:rFonts w:ascii="Arial" w:hAnsi="Arial" w:cs="Arial"/>
          <w:sz w:val="18"/>
          <w:szCs w:val="18"/>
          <w:rtl/>
          <w:lang w:eastAsia="en-US"/>
        </w:rPr>
      </w:pPr>
      <w:r>
        <w:rPr>
          <w:rFonts w:cs="Simplified Arabic" w:hint="cs"/>
          <w:rtl/>
        </w:rPr>
        <w:t xml:space="preserve"> </w:t>
      </w:r>
      <w:r w:rsidR="00806D87" w:rsidRPr="004B1FFA">
        <w:rPr>
          <w:rFonts w:cs="Simplified Arabic"/>
          <w:rtl/>
        </w:rPr>
        <w:t>بلغ عدد رخص الأبن</w:t>
      </w:r>
      <w:r w:rsidR="00806D87" w:rsidRPr="004B1FFA">
        <w:rPr>
          <w:rFonts w:cs="Simplified Arabic" w:hint="cs"/>
          <w:rtl/>
        </w:rPr>
        <w:t>ـ</w:t>
      </w:r>
      <w:r w:rsidR="00806D87" w:rsidRPr="004B1FFA">
        <w:rPr>
          <w:rFonts w:cs="Simplified Arabic"/>
          <w:rtl/>
        </w:rPr>
        <w:t>ية الصادرة للمباني السكني</w:t>
      </w:r>
      <w:r w:rsidR="00806D87" w:rsidRPr="004B1FFA">
        <w:rPr>
          <w:rFonts w:cs="Simplified Arabic" w:hint="cs"/>
          <w:rtl/>
        </w:rPr>
        <w:t>ـ</w:t>
      </w:r>
      <w:r w:rsidR="00806D87" w:rsidRPr="004B1FFA">
        <w:rPr>
          <w:rFonts w:cs="Simplified Arabic"/>
          <w:rtl/>
        </w:rPr>
        <w:t>ة وغير السكني</w:t>
      </w:r>
      <w:r w:rsidR="00806D87" w:rsidRPr="004B1FFA">
        <w:rPr>
          <w:rFonts w:cs="Simplified Arabic" w:hint="cs"/>
          <w:rtl/>
        </w:rPr>
        <w:t>ـ</w:t>
      </w:r>
      <w:r w:rsidR="00806D87" w:rsidRPr="004B1FFA">
        <w:rPr>
          <w:rFonts w:cs="Simplified Arabic"/>
          <w:rtl/>
        </w:rPr>
        <w:t>ة</w:t>
      </w:r>
      <w:r w:rsidR="00806D87" w:rsidRPr="004B1FFA">
        <w:rPr>
          <w:rFonts w:cs="Simplified Arabic" w:hint="cs"/>
          <w:rtl/>
        </w:rPr>
        <w:t xml:space="preserve"> </w:t>
      </w:r>
      <w:r w:rsidR="005F49B6" w:rsidRPr="005F49B6">
        <w:rPr>
          <w:rFonts w:cs="Simplified Arabic"/>
        </w:rPr>
        <w:t>2,039</w:t>
      </w:r>
      <w:r w:rsidR="000B2949" w:rsidRPr="005F49B6">
        <w:rPr>
          <w:rFonts w:cs="Simplified Arabic" w:hint="cs"/>
          <w:rtl/>
        </w:rPr>
        <w:t xml:space="preserve"> </w:t>
      </w:r>
      <w:r w:rsidR="00806D87" w:rsidRPr="004B1FFA">
        <w:rPr>
          <w:rFonts w:cs="Simplified Arabic" w:hint="cs"/>
          <w:rtl/>
        </w:rPr>
        <w:t>رخصة</w:t>
      </w:r>
      <w:r w:rsidR="00806D87" w:rsidRPr="004B1FFA">
        <w:rPr>
          <w:rFonts w:cs="Simplified Arabic"/>
          <w:rtl/>
        </w:rPr>
        <w:t xml:space="preserve"> خلال الربع </w:t>
      </w:r>
      <w:r w:rsidR="005F49B6">
        <w:rPr>
          <w:rFonts w:cs="Simplified Arabic" w:hint="cs"/>
          <w:rtl/>
        </w:rPr>
        <w:t>الثالث</w:t>
      </w:r>
      <w:r w:rsidR="00806D87" w:rsidRPr="004B1FFA">
        <w:rPr>
          <w:rFonts w:cs="Simplified Arabic"/>
          <w:rtl/>
        </w:rPr>
        <w:t xml:space="preserve"> </w:t>
      </w:r>
      <w:r w:rsidR="00806D87" w:rsidRPr="004B1FFA">
        <w:rPr>
          <w:rFonts w:cs="Simplified Arabic" w:hint="cs"/>
          <w:rtl/>
        </w:rPr>
        <w:t xml:space="preserve">من </w:t>
      </w:r>
      <w:r w:rsidR="00806D87" w:rsidRPr="004B1FFA">
        <w:rPr>
          <w:rFonts w:cs="Simplified Arabic"/>
          <w:rtl/>
        </w:rPr>
        <w:t xml:space="preserve">عام </w:t>
      </w:r>
      <w:proofErr w:type="spellStart"/>
      <w:r w:rsidR="000B2949">
        <w:rPr>
          <w:rFonts w:cs="Simplified Arabic" w:hint="cs"/>
          <w:rtl/>
        </w:rPr>
        <w:t>2014</w:t>
      </w:r>
      <w:r w:rsidR="00806D87" w:rsidRPr="004B1FFA">
        <w:rPr>
          <w:rFonts w:cs="Simplified Arabic" w:hint="cs"/>
          <w:rtl/>
        </w:rPr>
        <w:t>،</w:t>
      </w:r>
      <w:proofErr w:type="spellEnd"/>
      <w:r w:rsidR="00806D87" w:rsidRPr="004B1FFA">
        <w:rPr>
          <w:rFonts w:cs="Simplified Arabic" w:hint="cs"/>
          <w:rtl/>
        </w:rPr>
        <w:t xml:space="preserve"> منها</w:t>
      </w:r>
      <w:r w:rsidR="000B2949">
        <w:rPr>
          <w:rFonts w:cs="Simplified Arabic" w:hint="cs"/>
          <w:rtl/>
        </w:rPr>
        <w:t xml:space="preserve"> </w:t>
      </w:r>
      <w:r w:rsidR="005F49B6" w:rsidRPr="005F49B6">
        <w:rPr>
          <w:rFonts w:cs="Simplified Arabic"/>
        </w:rPr>
        <w:t>1,385</w:t>
      </w:r>
      <w:r w:rsidR="000B2949">
        <w:rPr>
          <w:rFonts w:cs="Simplified Arabic" w:hint="cs"/>
          <w:rtl/>
        </w:rPr>
        <w:t xml:space="preserve"> </w:t>
      </w:r>
      <w:r w:rsidR="00806D87" w:rsidRPr="004B1FFA">
        <w:rPr>
          <w:rFonts w:cs="Simplified Arabic"/>
          <w:rtl/>
        </w:rPr>
        <w:t>رخص</w:t>
      </w:r>
      <w:r w:rsidR="00806D87" w:rsidRPr="004B1FFA">
        <w:rPr>
          <w:rFonts w:cs="Simplified Arabic" w:hint="cs"/>
          <w:rtl/>
        </w:rPr>
        <w:t>ة</w:t>
      </w:r>
      <w:r w:rsidR="00806D87" w:rsidRPr="004B1FFA">
        <w:rPr>
          <w:rFonts w:cs="Simplified Arabic"/>
          <w:rtl/>
        </w:rPr>
        <w:t xml:space="preserve"> أبنية جديدة.</w:t>
      </w:r>
    </w:p>
    <w:p w:rsidR="00806D87" w:rsidRPr="007316D4" w:rsidRDefault="00806D87" w:rsidP="00A81DF6">
      <w:pPr>
        <w:ind w:right="142"/>
        <w:jc w:val="lowKashida"/>
        <w:rPr>
          <w:rFonts w:cs="Simplified Arabic"/>
          <w:sz w:val="20"/>
          <w:szCs w:val="20"/>
          <w:rtl/>
        </w:rPr>
      </w:pPr>
    </w:p>
    <w:p w:rsidR="00806D87" w:rsidRPr="009C7BC7" w:rsidRDefault="00CC3D2D" w:rsidP="00644A4A">
      <w:pPr>
        <w:tabs>
          <w:tab w:val="left" w:pos="9070"/>
          <w:tab w:val="right" w:pos="9212"/>
        </w:tabs>
        <w:ind w:left="-1" w:right="142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 xml:space="preserve"> </w:t>
      </w:r>
      <w:r w:rsidR="005F49B6">
        <w:rPr>
          <w:rFonts w:cs="Simplified Arabic" w:hint="cs"/>
          <w:rtl/>
        </w:rPr>
        <w:t>انخفض</w:t>
      </w:r>
      <w:r w:rsidR="00806D87" w:rsidRPr="009C7BC7">
        <w:rPr>
          <w:rFonts w:cs="Simplified Arabic" w:hint="cs"/>
          <w:rtl/>
        </w:rPr>
        <w:t xml:space="preserve"> عدد الرخص الصادرة في</w:t>
      </w:r>
      <w:r w:rsidR="005A1D8D">
        <w:rPr>
          <w:rFonts w:cs="Simplified Arabic" w:hint="cs"/>
          <w:rtl/>
        </w:rPr>
        <w:t xml:space="preserve"> فلسطين</w:t>
      </w:r>
      <w:r w:rsidR="00806D87" w:rsidRPr="009C7BC7">
        <w:rPr>
          <w:rFonts w:cs="Simplified Arabic" w:hint="cs"/>
          <w:rtl/>
        </w:rPr>
        <w:t xml:space="preserve"> </w:t>
      </w:r>
      <w:r w:rsidR="000B2949">
        <w:rPr>
          <w:rFonts w:cs="Simplified Arabic" w:hint="cs"/>
          <w:rtl/>
        </w:rPr>
        <w:t>خلال</w:t>
      </w:r>
      <w:r w:rsidR="00806D87" w:rsidRPr="009C7BC7">
        <w:rPr>
          <w:rFonts w:cs="Simplified Arabic" w:hint="cs"/>
          <w:rtl/>
        </w:rPr>
        <w:t xml:space="preserve"> الربع </w:t>
      </w:r>
      <w:r w:rsidR="005F49B6">
        <w:rPr>
          <w:rFonts w:cs="Simplified Arabic" w:hint="cs"/>
          <w:rtl/>
        </w:rPr>
        <w:t>الثالث</w:t>
      </w:r>
      <w:r w:rsidR="004B1FFA" w:rsidRPr="009C7BC7">
        <w:rPr>
          <w:rFonts w:cs="Simplified Arabic" w:hint="cs"/>
          <w:rtl/>
        </w:rPr>
        <w:t xml:space="preserve"> من العام </w:t>
      </w:r>
      <w:r w:rsidR="000B2949">
        <w:rPr>
          <w:rFonts w:cs="Simplified Arabic" w:hint="cs"/>
          <w:rtl/>
        </w:rPr>
        <w:t>2014</w:t>
      </w:r>
      <w:r w:rsidR="004B1FFA" w:rsidRPr="009C7BC7">
        <w:rPr>
          <w:rFonts w:cs="Simplified Arabic" w:hint="cs"/>
          <w:rtl/>
        </w:rPr>
        <w:t xml:space="preserve"> </w:t>
      </w:r>
      <w:r w:rsidR="00806D87" w:rsidRPr="009C7BC7">
        <w:rPr>
          <w:rFonts w:cs="Simplified Arabic" w:hint="cs"/>
          <w:rtl/>
        </w:rPr>
        <w:t xml:space="preserve">بنسبة </w:t>
      </w:r>
      <w:proofErr w:type="spellStart"/>
      <w:r w:rsidR="005F49B6">
        <w:rPr>
          <w:rFonts w:hint="cs"/>
          <w:rtl/>
        </w:rPr>
        <w:t>16.7</w:t>
      </w:r>
      <w:r w:rsidR="005F49B6" w:rsidRPr="00A8090F">
        <w:rPr>
          <w:rFonts w:hint="cs"/>
          <w:rtl/>
        </w:rPr>
        <w:t>%</w:t>
      </w:r>
      <w:proofErr w:type="spellEnd"/>
      <w:r w:rsidR="005F49B6" w:rsidRPr="00A8090F">
        <w:rPr>
          <w:rFonts w:hint="cs"/>
          <w:rtl/>
        </w:rPr>
        <w:t xml:space="preserve"> </w:t>
      </w:r>
      <w:r w:rsidR="00806D87" w:rsidRPr="009C7BC7">
        <w:rPr>
          <w:rFonts w:cs="Simplified Arabic" w:hint="cs"/>
          <w:rtl/>
        </w:rPr>
        <w:t xml:space="preserve">مقارنة بالربع </w:t>
      </w:r>
      <w:r w:rsidR="005F49B6">
        <w:rPr>
          <w:rFonts w:cs="Simplified Arabic" w:hint="cs"/>
          <w:rtl/>
        </w:rPr>
        <w:t>الثاني</w:t>
      </w:r>
      <w:r w:rsidR="00806D87" w:rsidRPr="009C7BC7">
        <w:rPr>
          <w:rFonts w:cs="Simplified Arabic" w:hint="cs"/>
          <w:rtl/>
        </w:rPr>
        <w:t xml:space="preserve"> من العام </w:t>
      </w:r>
      <w:proofErr w:type="spellStart"/>
      <w:r w:rsidR="005F49B6">
        <w:rPr>
          <w:rFonts w:cs="Simplified Arabic" w:hint="cs"/>
          <w:rtl/>
        </w:rPr>
        <w:t>2014</w:t>
      </w:r>
      <w:r w:rsidR="000323FE">
        <w:rPr>
          <w:rFonts w:cs="Simplified Arabic" w:hint="cs"/>
          <w:rtl/>
        </w:rPr>
        <w:t>،</w:t>
      </w:r>
      <w:proofErr w:type="spellEnd"/>
      <w:r w:rsidR="00806D87" w:rsidRPr="009C7BC7">
        <w:rPr>
          <w:rFonts w:cs="Simplified Arabic" w:hint="cs"/>
          <w:rtl/>
        </w:rPr>
        <w:t xml:space="preserve"> </w:t>
      </w:r>
      <w:r w:rsidR="00644A4A">
        <w:rPr>
          <w:rFonts w:cs="Simplified Arabic" w:hint="cs"/>
          <w:rtl/>
        </w:rPr>
        <w:t>و</w:t>
      </w:r>
      <w:r w:rsidR="00806D87" w:rsidRPr="009C7BC7">
        <w:rPr>
          <w:rFonts w:cs="Simplified Arabic" w:hint="cs"/>
          <w:rtl/>
        </w:rPr>
        <w:t>سجل</w:t>
      </w:r>
      <w:r w:rsidR="00644A4A">
        <w:rPr>
          <w:rFonts w:cs="Simplified Arabic" w:hint="cs"/>
          <w:rtl/>
        </w:rPr>
        <w:t xml:space="preserve"> ايضا</w:t>
      </w:r>
      <w:r w:rsidR="00806D87" w:rsidRPr="009C7BC7">
        <w:rPr>
          <w:rFonts w:cs="Simplified Arabic" w:hint="cs"/>
          <w:rtl/>
        </w:rPr>
        <w:t xml:space="preserve"> </w:t>
      </w:r>
      <w:r w:rsidR="005F49B6">
        <w:rPr>
          <w:rFonts w:cs="Simplified Arabic" w:hint="cs"/>
          <w:rtl/>
        </w:rPr>
        <w:t>انخفاضا</w:t>
      </w:r>
      <w:r w:rsidR="00806D87" w:rsidRPr="009C7BC7">
        <w:rPr>
          <w:rFonts w:cs="Simplified Arabic" w:hint="cs"/>
          <w:rtl/>
        </w:rPr>
        <w:t xml:space="preserve"> بنسبة </w:t>
      </w:r>
      <w:proofErr w:type="spellStart"/>
      <w:r w:rsidR="005F49B6">
        <w:rPr>
          <w:rFonts w:hint="cs"/>
          <w:rtl/>
        </w:rPr>
        <w:t>8.1</w:t>
      </w:r>
      <w:r w:rsidR="005F49B6" w:rsidRPr="00A8090F">
        <w:rPr>
          <w:rFonts w:hint="cs"/>
          <w:rtl/>
        </w:rPr>
        <w:t>%</w:t>
      </w:r>
      <w:proofErr w:type="spellEnd"/>
      <w:r w:rsidR="005F49B6" w:rsidRPr="00A8090F">
        <w:rPr>
          <w:rFonts w:hint="cs"/>
          <w:rtl/>
        </w:rPr>
        <w:t xml:space="preserve"> </w:t>
      </w:r>
      <w:r w:rsidR="00806D87" w:rsidRPr="009C7BC7">
        <w:rPr>
          <w:rFonts w:cs="Simplified Arabic" w:hint="cs"/>
          <w:rtl/>
        </w:rPr>
        <w:t xml:space="preserve">مقارنة بالربع </w:t>
      </w:r>
      <w:r w:rsidR="005F49B6">
        <w:rPr>
          <w:rFonts w:cs="Simplified Arabic" w:hint="cs"/>
          <w:rtl/>
        </w:rPr>
        <w:t>الثالث</w:t>
      </w:r>
      <w:r w:rsidR="00806D87" w:rsidRPr="009C7BC7">
        <w:rPr>
          <w:rFonts w:cs="Simplified Arabic" w:hint="cs"/>
          <w:rtl/>
        </w:rPr>
        <w:t xml:space="preserve"> من العام </w:t>
      </w:r>
      <w:r w:rsidR="000B2949">
        <w:rPr>
          <w:rFonts w:cs="Simplified Arabic" w:hint="cs"/>
          <w:rtl/>
        </w:rPr>
        <w:t>2013</w:t>
      </w:r>
      <w:r w:rsidR="00806D87" w:rsidRPr="009C7BC7">
        <w:rPr>
          <w:rFonts w:cs="Simplified Arabic" w:hint="cs"/>
          <w:rtl/>
        </w:rPr>
        <w:t>.</w:t>
      </w:r>
    </w:p>
    <w:p w:rsidR="00806D87" w:rsidRPr="007316D4" w:rsidRDefault="00806D87" w:rsidP="00A81DF6">
      <w:pPr>
        <w:ind w:right="142"/>
        <w:jc w:val="lowKashida"/>
        <w:rPr>
          <w:rFonts w:cs="Simplified Arabic"/>
          <w:sz w:val="20"/>
          <w:szCs w:val="20"/>
          <w:rtl/>
        </w:rPr>
      </w:pPr>
    </w:p>
    <w:p w:rsidR="00806D87" w:rsidRPr="00F21C6E" w:rsidRDefault="00CC3D2D" w:rsidP="003D67DC">
      <w:pPr>
        <w:tabs>
          <w:tab w:val="left" w:pos="9070"/>
          <w:tab w:val="right" w:pos="9212"/>
        </w:tabs>
        <w:ind w:left="-1" w:right="142"/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 </w:t>
      </w:r>
      <w:r w:rsidR="00806D87" w:rsidRPr="00F21C6E">
        <w:rPr>
          <w:rFonts w:cs="Simplified Arabic"/>
          <w:rtl/>
        </w:rPr>
        <w:t>بلغ مجموع مساحة الأبنية (سكني وغير سكني</w:t>
      </w:r>
      <w:proofErr w:type="spellStart"/>
      <w:r w:rsidR="00806D87" w:rsidRPr="00F21C6E">
        <w:rPr>
          <w:rFonts w:cs="Simplified Arabic"/>
          <w:rtl/>
        </w:rPr>
        <w:t>)</w:t>
      </w:r>
      <w:proofErr w:type="spellEnd"/>
      <w:r w:rsidR="00806D87" w:rsidRPr="00F21C6E">
        <w:rPr>
          <w:rFonts w:cs="Simplified Arabic" w:hint="cs"/>
          <w:rtl/>
        </w:rPr>
        <w:t xml:space="preserve"> </w:t>
      </w:r>
      <w:r w:rsidR="00A81DF6">
        <w:rPr>
          <w:rFonts w:cs="Simplified Arabic" w:hint="cs"/>
          <w:rtl/>
        </w:rPr>
        <w:t xml:space="preserve">  </w:t>
      </w:r>
      <w:r w:rsidR="00140D63">
        <w:rPr>
          <w:rFonts w:cs="Simplified Arabic" w:hint="cs"/>
          <w:rtl/>
        </w:rPr>
        <w:t>917.6</w:t>
      </w:r>
      <w:r w:rsidR="00806D87" w:rsidRPr="00F21C6E">
        <w:rPr>
          <w:rFonts w:cs="Simplified Arabic" w:hint="cs"/>
          <w:rtl/>
        </w:rPr>
        <w:t xml:space="preserve"> </w:t>
      </w:r>
      <w:r w:rsidR="00140D63">
        <w:rPr>
          <w:rFonts w:cs="Simplified Arabic" w:hint="cs"/>
          <w:rtl/>
        </w:rPr>
        <w:t>ألف</w:t>
      </w:r>
      <w:r w:rsidR="00806D87" w:rsidRPr="00F21C6E">
        <w:rPr>
          <w:rFonts w:cs="Simplified Arabic"/>
          <w:rtl/>
        </w:rPr>
        <w:t xml:space="preserve"> متر مربع</w:t>
      </w:r>
      <w:r w:rsidR="00A81DF6">
        <w:rPr>
          <w:rFonts w:cs="Simplified Arabic" w:hint="cs"/>
          <w:rtl/>
        </w:rPr>
        <w:t xml:space="preserve"> في الربع الثالث </w:t>
      </w:r>
      <w:proofErr w:type="spellStart"/>
      <w:r w:rsidR="00A81DF6">
        <w:rPr>
          <w:rFonts w:cs="Simplified Arabic" w:hint="cs"/>
          <w:rtl/>
        </w:rPr>
        <w:t>2014</w:t>
      </w:r>
      <w:r w:rsidR="00806D87" w:rsidRPr="00F21C6E">
        <w:rPr>
          <w:rFonts w:cs="Simplified Arabic" w:hint="cs"/>
          <w:rtl/>
        </w:rPr>
        <w:t>،</w:t>
      </w:r>
      <w:proofErr w:type="spellEnd"/>
      <w:r w:rsidR="00806D87" w:rsidRPr="00F21C6E">
        <w:rPr>
          <w:rFonts w:cs="Simplified Arabic" w:hint="cs"/>
          <w:rtl/>
        </w:rPr>
        <w:t xml:space="preserve"> منها</w:t>
      </w:r>
      <w:r w:rsidR="00F21C6E">
        <w:rPr>
          <w:rFonts w:cs="Simplified Arabic" w:hint="cs"/>
          <w:rtl/>
        </w:rPr>
        <w:t xml:space="preserve"> </w:t>
      </w:r>
      <w:r w:rsidR="005F49B6" w:rsidRPr="005F49B6">
        <w:rPr>
          <w:rFonts w:cs="Simplified Arabic"/>
          <w:rtl/>
        </w:rPr>
        <w:t>784.6</w:t>
      </w:r>
      <w:r w:rsidR="001C3FA3">
        <w:rPr>
          <w:rFonts w:cs="Simplified Arabic" w:hint="cs"/>
          <w:rtl/>
        </w:rPr>
        <w:t xml:space="preserve"> </w:t>
      </w:r>
      <w:r w:rsidR="00806D87" w:rsidRPr="00F21C6E">
        <w:rPr>
          <w:rFonts w:cs="Simplified Arabic" w:hint="cs"/>
          <w:rtl/>
        </w:rPr>
        <w:t>ألف</w:t>
      </w:r>
      <w:r w:rsidR="00806D87" w:rsidRPr="00F21C6E">
        <w:rPr>
          <w:rFonts w:cs="Simplified Arabic"/>
          <w:rtl/>
        </w:rPr>
        <w:t xml:space="preserve"> متر مربع مساح</w:t>
      </w:r>
      <w:r w:rsidR="008028B2">
        <w:rPr>
          <w:rFonts w:cs="Simplified Arabic" w:hint="cs"/>
          <w:rtl/>
        </w:rPr>
        <w:t>ة</w:t>
      </w:r>
      <w:r w:rsidR="00806D87" w:rsidRPr="00F21C6E">
        <w:rPr>
          <w:rFonts w:cs="Simplified Arabic" w:hint="cs"/>
          <w:rtl/>
        </w:rPr>
        <w:t xml:space="preserve"> </w:t>
      </w:r>
      <w:r w:rsidR="00DD509B">
        <w:rPr>
          <w:rFonts w:cs="Simplified Arabic" w:hint="cs"/>
          <w:rtl/>
        </w:rPr>
        <w:t>ال</w:t>
      </w:r>
      <w:r w:rsidR="005C068A">
        <w:rPr>
          <w:rFonts w:cs="Simplified Arabic" w:hint="cs"/>
          <w:rtl/>
        </w:rPr>
        <w:t>أ</w:t>
      </w:r>
      <w:r w:rsidR="00DD509B">
        <w:rPr>
          <w:rFonts w:cs="Simplified Arabic" w:hint="cs"/>
          <w:rtl/>
        </w:rPr>
        <w:t>بنية</w:t>
      </w:r>
      <w:r w:rsidR="00806D87" w:rsidRPr="00F21C6E">
        <w:rPr>
          <w:rFonts w:cs="Simplified Arabic"/>
          <w:rtl/>
        </w:rPr>
        <w:t xml:space="preserve"> </w:t>
      </w:r>
      <w:r w:rsidR="00711D5E">
        <w:rPr>
          <w:rFonts w:cs="Simplified Arabic" w:hint="cs"/>
          <w:rtl/>
        </w:rPr>
        <w:t>ال</w:t>
      </w:r>
      <w:r w:rsidR="00806D87" w:rsidRPr="00F21C6E">
        <w:rPr>
          <w:rFonts w:cs="Simplified Arabic"/>
          <w:rtl/>
        </w:rPr>
        <w:t>جديدة</w:t>
      </w:r>
      <w:r w:rsidR="00806D87" w:rsidRPr="00F21C6E">
        <w:rPr>
          <w:rFonts w:cs="Simplified Arabic" w:hint="cs"/>
          <w:rtl/>
        </w:rPr>
        <w:t xml:space="preserve"> </w:t>
      </w:r>
      <w:proofErr w:type="spellStart"/>
      <w:r w:rsidR="00806D87" w:rsidRPr="00F21C6E">
        <w:rPr>
          <w:rFonts w:cs="Simplified Arabic" w:hint="cs"/>
          <w:rtl/>
        </w:rPr>
        <w:t>و</w:t>
      </w:r>
      <w:r w:rsidR="005F49B6" w:rsidRPr="005F49B6">
        <w:rPr>
          <w:rFonts w:cs="Simplified Arabic"/>
          <w:rtl/>
        </w:rPr>
        <w:t>13</w:t>
      </w:r>
      <w:r w:rsidR="005F49B6">
        <w:rPr>
          <w:rFonts w:cs="Simplified Arabic" w:hint="cs"/>
          <w:rtl/>
        </w:rPr>
        <w:t>3</w:t>
      </w:r>
      <w:proofErr w:type="spellEnd"/>
      <w:r w:rsidR="001C3FA3">
        <w:rPr>
          <w:rFonts w:cs="Simplified Arabic" w:hint="cs"/>
          <w:rtl/>
        </w:rPr>
        <w:t xml:space="preserve"> </w:t>
      </w:r>
      <w:r w:rsidR="00806D87" w:rsidRPr="00F21C6E">
        <w:rPr>
          <w:rFonts w:cs="Simplified Arabic"/>
          <w:rtl/>
        </w:rPr>
        <w:t>ألف متر مربع مساح</w:t>
      </w:r>
      <w:r w:rsidR="008028B2">
        <w:rPr>
          <w:rFonts w:cs="Simplified Arabic" w:hint="cs"/>
          <w:rtl/>
        </w:rPr>
        <w:t>ة</w:t>
      </w:r>
      <w:r w:rsidR="00806D87" w:rsidRPr="00F21C6E">
        <w:rPr>
          <w:rFonts w:cs="Simplified Arabic" w:hint="cs"/>
          <w:rtl/>
        </w:rPr>
        <w:t xml:space="preserve"> </w:t>
      </w:r>
      <w:r w:rsidR="00711D5E">
        <w:rPr>
          <w:rFonts w:cs="Simplified Arabic" w:hint="cs"/>
          <w:rtl/>
        </w:rPr>
        <w:t>ال</w:t>
      </w:r>
      <w:r w:rsidR="005C068A">
        <w:rPr>
          <w:rFonts w:cs="Simplified Arabic" w:hint="cs"/>
          <w:rtl/>
        </w:rPr>
        <w:t>أ</w:t>
      </w:r>
      <w:r w:rsidR="00711D5E" w:rsidRPr="00F21C6E">
        <w:rPr>
          <w:rFonts w:cs="Simplified Arabic" w:hint="cs"/>
          <w:rtl/>
        </w:rPr>
        <w:t>بنية</w:t>
      </w:r>
      <w:r w:rsidR="00806D87" w:rsidRPr="00F21C6E">
        <w:rPr>
          <w:rFonts w:cs="Simplified Arabic"/>
          <w:rtl/>
        </w:rPr>
        <w:t xml:space="preserve"> </w:t>
      </w:r>
      <w:r w:rsidR="00711D5E">
        <w:rPr>
          <w:rFonts w:cs="Simplified Arabic" w:hint="cs"/>
          <w:rtl/>
        </w:rPr>
        <w:t>ال</w:t>
      </w:r>
      <w:r w:rsidR="00806D87" w:rsidRPr="00F21C6E">
        <w:rPr>
          <w:rFonts w:cs="Simplified Arabic"/>
          <w:rtl/>
        </w:rPr>
        <w:t>قائمة</w:t>
      </w:r>
      <w:r w:rsidR="00806D87" w:rsidRPr="00F21C6E">
        <w:rPr>
          <w:rFonts w:cs="Simplified Arabic" w:hint="cs"/>
          <w:rtl/>
        </w:rPr>
        <w:t>.</w:t>
      </w:r>
    </w:p>
    <w:p w:rsidR="00806D87" w:rsidRPr="007316D4" w:rsidRDefault="00806D87" w:rsidP="003D67DC">
      <w:pPr>
        <w:tabs>
          <w:tab w:val="left" w:pos="9070"/>
          <w:tab w:val="right" w:pos="9212"/>
        </w:tabs>
        <w:ind w:left="-1" w:right="142"/>
        <w:jc w:val="both"/>
        <w:rPr>
          <w:rFonts w:cs="Simplified Arabic"/>
          <w:sz w:val="20"/>
          <w:szCs w:val="20"/>
          <w:rtl/>
        </w:rPr>
      </w:pPr>
    </w:p>
    <w:p w:rsidR="00806D87" w:rsidRPr="005F49B6" w:rsidRDefault="00CC3D2D" w:rsidP="003D67DC">
      <w:pPr>
        <w:ind w:right="142"/>
        <w:jc w:val="both"/>
        <w:rPr>
          <w:rFonts w:ascii="Arial" w:hAnsi="Arial" w:cs="Arial"/>
          <w:sz w:val="18"/>
          <w:szCs w:val="18"/>
          <w:rtl/>
          <w:lang w:eastAsia="en-US"/>
        </w:rPr>
      </w:pPr>
      <w:r>
        <w:rPr>
          <w:rFonts w:cs="Simplified Arabic" w:hint="cs"/>
          <w:rtl/>
        </w:rPr>
        <w:t xml:space="preserve"> </w:t>
      </w:r>
      <w:r w:rsidR="00806D87" w:rsidRPr="00F21C6E">
        <w:rPr>
          <w:rFonts w:cs="Simplified Arabic" w:hint="cs"/>
          <w:rtl/>
        </w:rPr>
        <w:t xml:space="preserve">كما </w:t>
      </w:r>
      <w:r w:rsidR="00806D87" w:rsidRPr="00F21C6E">
        <w:rPr>
          <w:rFonts w:cs="Simplified Arabic"/>
          <w:rtl/>
        </w:rPr>
        <w:t>بلغ عدد الوحدات السكنية</w:t>
      </w:r>
      <w:r w:rsidR="00806D87" w:rsidRPr="00F21C6E">
        <w:rPr>
          <w:rFonts w:cs="Simplified Arabic" w:hint="cs"/>
          <w:rtl/>
        </w:rPr>
        <w:t xml:space="preserve"> </w:t>
      </w:r>
      <w:r w:rsidR="00806D87" w:rsidRPr="00F21C6E">
        <w:rPr>
          <w:rFonts w:cs="Simplified Arabic"/>
          <w:rtl/>
        </w:rPr>
        <w:t>المرخصة</w:t>
      </w:r>
      <w:r w:rsidR="00806D87" w:rsidRPr="00F21C6E">
        <w:rPr>
          <w:rFonts w:cs="Simplified Arabic" w:hint="cs"/>
          <w:rtl/>
        </w:rPr>
        <w:t xml:space="preserve"> </w:t>
      </w:r>
      <w:r w:rsidR="005F49B6">
        <w:rPr>
          <w:rFonts w:cs="Simplified Arabic"/>
        </w:rPr>
        <w:t>3,571</w:t>
      </w:r>
      <w:r w:rsidR="00925C72">
        <w:rPr>
          <w:rFonts w:cs="Simplified Arabic" w:hint="cs"/>
          <w:rtl/>
        </w:rPr>
        <w:t xml:space="preserve"> </w:t>
      </w:r>
      <w:r w:rsidR="00806D87" w:rsidRPr="00F21C6E">
        <w:rPr>
          <w:rFonts w:cs="Simplified Arabic"/>
          <w:rtl/>
        </w:rPr>
        <w:t>وحدة سكني</w:t>
      </w:r>
      <w:r w:rsidR="00806D87" w:rsidRPr="00F21C6E">
        <w:rPr>
          <w:rFonts w:cs="Simplified Arabic" w:hint="cs"/>
          <w:rtl/>
        </w:rPr>
        <w:t>ـ</w:t>
      </w:r>
      <w:r w:rsidR="00806D87" w:rsidRPr="00F21C6E">
        <w:rPr>
          <w:rFonts w:cs="Simplified Arabic"/>
          <w:rtl/>
        </w:rPr>
        <w:t>ة مساحات</w:t>
      </w:r>
      <w:r w:rsidR="00806D87" w:rsidRPr="00F21C6E">
        <w:rPr>
          <w:rFonts w:cs="Simplified Arabic" w:hint="cs"/>
          <w:rtl/>
        </w:rPr>
        <w:t xml:space="preserve">ها </w:t>
      </w:r>
      <w:r w:rsidR="005F49B6">
        <w:rPr>
          <w:rFonts w:cs="Simplified Arabic"/>
        </w:rPr>
        <w:t>705.5</w:t>
      </w:r>
      <w:r w:rsidR="00911678">
        <w:rPr>
          <w:rFonts w:cs="Simplified Arabic" w:hint="cs"/>
          <w:rtl/>
        </w:rPr>
        <w:t xml:space="preserve"> </w:t>
      </w:r>
      <w:r w:rsidR="00806D87" w:rsidRPr="00F21C6E">
        <w:rPr>
          <w:rFonts w:cs="Simplified Arabic"/>
          <w:rtl/>
        </w:rPr>
        <w:t>ألف متر مربع</w:t>
      </w:r>
      <w:r w:rsidR="00A81DF6">
        <w:rPr>
          <w:rFonts w:cs="Simplified Arabic" w:hint="cs"/>
          <w:rtl/>
        </w:rPr>
        <w:t xml:space="preserve"> في الربع الثالث </w:t>
      </w:r>
      <w:proofErr w:type="spellStart"/>
      <w:r w:rsidR="00A81DF6">
        <w:rPr>
          <w:rFonts w:cs="Simplified Arabic" w:hint="cs"/>
          <w:rtl/>
        </w:rPr>
        <w:t>2014</w:t>
      </w:r>
      <w:r w:rsidR="00806D87" w:rsidRPr="00F21C6E">
        <w:rPr>
          <w:rFonts w:cs="Simplified Arabic" w:hint="cs"/>
          <w:rtl/>
        </w:rPr>
        <w:t>،</w:t>
      </w:r>
      <w:proofErr w:type="spellEnd"/>
      <w:r w:rsidR="00806D87" w:rsidRPr="00F21C6E">
        <w:rPr>
          <w:rFonts w:cs="Simplified Arabic" w:hint="cs"/>
          <w:rtl/>
        </w:rPr>
        <w:t xml:space="preserve"> منها </w:t>
      </w:r>
      <w:r w:rsidR="005F49B6" w:rsidRPr="00A81DF6">
        <w:rPr>
          <w:rFonts w:cs="Simplified Arabic"/>
        </w:rPr>
        <w:t>2,929</w:t>
      </w:r>
      <w:r w:rsidR="00806D87" w:rsidRPr="00F21C6E">
        <w:rPr>
          <w:rFonts w:cs="Simplified Arabic" w:hint="cs"/>
          <w:rtl/>
        </w:rPr>
        <w:t xml:space="preserve"> وحدة</w:t>
      </w:r>
      <w:r w:rsidR="00806D87" w:rsidRPr="00F21C6E">
        <w:rPr>
          <w:rFonts w:cs="Simplified Arabic"/>
          <w:rtl/>
        </w:rPr>
        <w:t xml:space="preserve"> </w:t>
      </w:r>
      <w:r w:rsidR="00806D87" w:rsidRPr="00F21C6E">
        <w:rPr>
          <w:rFonts w:cs="Simplified Arabic" w:hint="cs"/>
          <w:rtl/>
        </w:rPr>
        <w:t xml:space="preserve">جديدة مساحتها </w:t>
      </w:r>
      <w:r w:rsidR="005F49B6" w:rsidRPr="00A81DF6">
        <w:rPr>
          <w:rFonts w:cs="Simplified Arabic"/>
        </w:rPr>
        <w:t>600.2</w:t>
      </w:r>
      <w:r w:rsidR="00806D87" w:rsidRPr="00F21C6E">
        <w:rPr>
          <w:rFonts w:cs="Simplified Arabic" w:hint="cs"/>
          <w:rtl/>
        </w:rPr>
        <w:t xml:space="preserve"> ألف متر </w:t>
      </w:r>
      <w:proofErr w:type="spellStart"/>
      <w:r w:rsidR="00806D87" w:rsidRPr="00F21C6E">
        <w:rPr>
          <w:rFonts w:cs="Simplified Arabic" w:hint="cs"/>
          <w:rtl/>
        </w:rPr>
        <w:t>مربع،</w:t>
      </w:r>
      <w:proofErr w:type="spellEnd"/>
      <w:r w:rsidR="003D67DC">
        <w:rPr>
          <w:rFonts w:cs="Simplified Arabic" w:hint="cs"/>
          <w:rtl/>
        </w:rPr>
        <w:t xml:space="preserve"> </w:t>
      </w:r>
      <w:proofErr w:type="spellStart"/>
      <w:r w:rsidR="00A81DF6">
        <w:rPr>
          <w:rFonts w:cs="Simplified Arabic" w:hint="cs"/>
          <w:rtl/>
        </w:rPr>
        <w:t>و6</w:t>
      </w:r>
      <w:r w:rsidR="00A40D85">
        <w:rPr>
          <w:rFonts w:cs="Simplified Arabic" w:hint="cs"/>
          <w:rtl/>
        </w:rPr>
        <w:t>42</w:t>
      </w:r>
      <w:proofErr w:type="spellEnd"/>
      <w:r w:rsidR="00A81DF6">
        <w:rPr>
          <w:rFonts w:cs="Simplified Arabic" w:hint="cs"/>
          <w:rtl/>
        </w:rPr>
        <w:t xml:space="preserve"> </w:t>
      </w:r>
      <w:r w:rsidR="00806D87" w:rsidRPr="00F21C6E">
        <w:rPr>
          <w:rFonts w:cs="Simplified Arabic"/>
          <w:rtl/>
        </w:rPr>
        <w:t>وحدة</w:t>
      </w:r>
      <w:r w:rsidR="00806D87" w:rsidRPr="00F21C6E">
        <w:rPr>
          <w:rFonts w:cs="Simplified Arabic" w:hint="cs"/>
          <w:rtl/>
        </w:rPr>
        <w:t xml:space="preserve"> قائمة</w:t>
      </w:r>
      <w:r w:rsidR="00806D87" w:rsidRPr="00F21C6E">
        <w:rPr>
          <w:rFonts w:cs="Simplified Arabic"/>
          <w:rtl/>
        </w:rPr>
        <w:t xml:space="preserve"> مجموع مساحات</w:t>
      </w:r>
      <w:r w:rsidR="00806D87" w:rsidRPr="00F21C6E">
        <w:rPr>
          <w:rFonts w:cs="Simplified Arabic" w:hint="cs"/>
          <w:rtl/>
        </w:rPr>
        <w:t xml:space="preserve">ها </w:t>
      </w:r>
      <w:r w:rsidR="00A81DF6" w:rsidRPr="00A81DF6">
        <w:rPr>
          <w:rFonts w:cs="Simplified Arabic"/>
          <w:rtl/>
        </w:rPr>
        <w:t>105.3</w:t>
      </w:r>
      <w:r w:rsidR="00806D87" w:rsidRPr="00F21C6E">
        <w:rPr>
          <w:rFonts w:cs="Simplified Arabic" w:hint="cs"/>
          <w:rtl/>
        </w:rPr>
        <w:t xml:space="preserve"> </w:t>
      </w:r>
      <w:r w:rsidR="00806D87" w:rsidRPr="00F21C6E">
        <w:rPr>
          <w:rFonts w:cs="Simplified Arabic"/>
          <w:rtl/>
        </w:rPr>
        <w:t>ألف متر مربع</w:t>
      </w:r>
      <w:r w:rsidR="00806D87" w:rsidRPr="00F21C6E">
        <w:rPr>
          <w:rFonts w:cs="Simplified Arabic" w:hint="cs"/>
          <w:rtl/>
        </w:rPr>
        <w:t>.</w:t>
      </w:r>
      <w:r w:rsidR="00806D87" w:rsidRPr="00F21C6E">
        <w:rPr>
          <w:rFonts w:cs="Simplified Arabic"/>
          <w:rtl/>
        </w:rPr>
        <w:t xml:space="preserve"> </w:t>
      </w:r>
    </w:p>
    <w:p w:rsidR="00806D87" w:rsidRPr="00F21C6E" w:rsidRDefault="00806D87" w:rsidP="003D67DC">
      <w:pPr>
        <w:pStyle w:val="BodyText"/>
        <w:tabs>
          <w:tab w:val="right" w:pos="139"/>
          <w:tab w:val="right" w:pos="281"/>
        </w:tabs>
        <w:ind w:left="-2" w:right="142"/>
        <w:jc w:val="both"/>
        <w:rPr>
          <w:rtl/>
        </w:rPr>
      </w:pPr>
    </w:p>
    <w:p w:rsidR="00806D87" w:rsidRPr="003E6E90" w:rsidRDefault="00CC3D2D" w:rsidP="00644A4A">
      <w:pPr>
        <w:tabs>
          <w:tab w:val="left" w:pos="9070"/>
          <w:tab w:val="right" w:pos="9212"/>
        </w:tabs>
        <w:ind w:left="-1" w:right="142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 xml:space="preserve"> </w:t>
      </w:r>
      <w:r w:rsidR="00806D87" w:rsidRPr="003E6E90">
        <w:rPr>
          <w:rFonts w:cs="Simplified Arabic" w:hint="cs"/>
          <w:rtl/>
        </w:rPr>
        <w:t>وقد سجل عدد الوحدات السكنية الجديدة</w:t>
      </w:r>
      <w:r w:rsidR="006A474D" w:rsidRPr="003E6E90">
        <w:rPr>
          <w:rFonts w:cs="Simplified Arabic" w:hint="cs"/>
          <w:rtl/>
        </w:rPr>
        <w:t xml:space="preserve"> </w:t>
      </w:r>
      <w:r w:rsidR="00A81DF6">
        <w:rPr>
          <w:rFonts w:cs="Simplified Arabic" w:hint="cs"/>
          <w:rtl/>
        </w:rPr>
        <w:t>انخفاضا</w:t>
      </w:r>
      <w:r w:rsidR="00806D87" w:rsidRPr="003E6E90">
        <w:rPr>
          <w:rFonts w:cs="Simplified Arabic" w:hint="cs"/>
          <w:rtl/>
        </w:rPr>
        <w:t xml:space="preserve"> بنسبة </w:t>
      </w:r>
      <w:proofErr w:type="spellStart"/>
      <w:r w:rsidR="00A81DF6">
        <w:rPr>
          <w:rFonts w:cs="Simplified Arabic" w:hint="cs"/>
          <w:rtl/>
        </w:rPr>
        <w:t>18.5</w:t>
      </w:r>
      <w:r w:rsidR="00806D87" w:rsidRPr="003E6E90">
        <w:rPr>
          <w:rFonts w:cs="Simplified Arabic" w:hint="cs"/>
          <w:rtl/>
        </w:rPr>
        <w:t>%</w:t>
      </w:r>
      <w:proofErr w:type="spellEnd"/>
      <w:r w:rsidR="00806D87" w:rsidRPr="003E6E90">
        <w:rPr>
          <w:rFonts w:cs="Simplified Arabic" w:hint="cs"/>
          <w:rtl/>
        </w:rPr>
        <w:t xml:space="preserve"> خلال الربع </w:t>
      </w:r>
      <w:r w:rsidR="005F49B6">
        <w:rPr>
          <w:rFonts w:cs="Simplified Arabic" w:hint="cs"/>
          <w:rtl/>
        </w:rPr>
        <w:t>الثالث</w:t>
      </w:r>
      <w:r w:rsidR="00323EB1" w:rsidRPr="003E6E90">
        <w:rPr>
          <w:rFonts w:cs="Simplified Arabic" w:hint="cs"/>
          <w:rtl/>
        </w:rPr>
        <w:t xml:space="preserve"> من العام</w:t>
      </w:r>
      <w:r w:rsidR="00806D87" w:rsidRPr="003E6E90">
        <w:rPr>
          <w:rFonts w:cs="Simplified Arabic" w:hint="cs"/>
          <w:rtl/>
        </w:rPr>
        <w:t xml:space="preserve"> </w:t>
      </w:r>
      <w:r w:rsidR="004E291D">
        <w:rPr>
          <w:rFonts w:cs="Simplified Arabic" w:hint="cs"/>
          <w:rtl/>
        </w:rPr>
        <w:t>2014</w:t>
      </w:r>
      <w:r w:rsidR="00806D87" w:rsidRPr="003E6E90">
        <w:rPr>
          <w:rFonts w:cs="Simplified Arabic" w:hint="cs"/>
          <w:rtl/>
        </w:rPr>
        <w:t xml:space="preserve"> مقارنة بالربع</w:t>
      </w:r>
      <w:r w:rsidR="0040737E" w:rsidRPr="003E6E90">
        <w:rPr>
          <w:rFonts w:cs="Simplified Arabic" w:hint="cs"/>
          <w:rtl/>
        </w:rPr>
        <w:t xml:space="preserve"> </w:t>
      </w:r>
      <w:r w:rsidR="005F49B6">
        <w:rPr>
          <w:rFonts w:cs="Simplified Arabic" w:hint="cs"/>
          <w:rtl/>
        </w:rPr>
        <w:t>الثاني</w:t>
      </w:r>
      <w:r w:rsidR="00806D87" w:rsidRPr="003E6E90">
        <w:rPr>
          <w:rFonts w:cs="Simplified Arabic" w:hint="cs"/>
          <w:rtl/>
        </w:rPr>
        <w:t xml:space="preserve"> من العام </w:t>
      </w:r>
      <w:proofErr w:type="spellStart"/>
      <w:r w:rsidR="005F49B6">
        <w:rPr>
          <w:rFonts w:cs="Simplified Arabic" w:hint="cs"/>
          <w:rtl/>
        </w:rPr>
        <w:t>2014</w:t>
      </w:r>
      <w:r w:rsidR="00806D87" w:rsidRPr="003E6E90">
        <w:rPr>
          <w:rFonts w:cs="Simplified Arabic" w:hint="cs"/>
          <w:rtl/>
        </w:rPr>
        <w:t>،</w:t>
      </w:r>
      <w:proofErr w:type="spellEnd"/>
      <w:r w:rsidR="00806D87" w:rsidRPr="003E6E90">
        <w:rPr>
          <w:rFonts w:cs="Simplified Arabic" w:hint="cs"/>
          <w:rtl/>
        </w:rPr>
        <w:t xml:space="preserve"> وسج</w:t>
      </w:r>
      <w:r w:rsidR="00C1491B">
        <w:rPr>
          <w:rFonts w:cs="Simplified Arabic" w:hint="cs"/>
          <w:rtl/>
        </w:rPr>
        <w:t>َ</w:t>
      </w:r>
      <w:r w:rsidR="00806D87" w:rsidRPr="003E6E90">
        <w:rPr>
          <w:rFonts w:cs="Simplified Arabic" w:hint="cs"/>
          <w:rtl/>
        </w:rPr>
        <w:t>ل</w:t>
      </w:r>
      <w:r w:rsidR="00C1491B">
        <w:rPr>
          <w:rFonts w:cs="Simplified Arabic" w:hint="cs"/>
          <w:rtl/>
        </w:rPr>
        <w:t xml:space="preserve"> أيضاً</w:t>
      </w:r>
      <w:r w:rsidR="00806D87" w:rsidRPr="003E6E90">
        <w:rPr>
          <w:rFonts w:cs="Simplified Arabic" w:hint="cs"/>
          <w:rtl/>
        </w:rPr>
        <w:t xml:space="preserve"> </w:t>
      </w:r>
      <w:r w:rsidR="00A81DF6">
        <w:rPr>
          <w:rFonts w:cs="Simplified Arabic" w:hint="cs"/>
          <w:rtl/>
        </w:rPr>
        <w:t>انخفاضا</w:t>
      </w:r>
      <w:r w:rsidR="00806D87" w:rsidRPr="003E6E90">
        <w:rPr>
          <w:rFonts w:cs="Simplified Arabic" w:hint="cs"/>
          <w:rtl/>
        </w:rPr>
        <w:t xml:space="preserve"> بنسبة </w:t>
      </w:r>
      <w:proofErr w:type="spellStart"/>
      <w:r w:rsidR="00A81DF6">
        <w:rPr>
          <w:rFonts w:cs="Simplified Arabic" w:hint="cs"/>
          <w:rtl/>
        </w:rPr>
        <w:t>25.4</w:t>
      </w:r>
      <w:r w:rsidR="00806D87" w:rsidRPr="003E6E90">
        <w:rPr>
          <w:rFonts w:cs="Simplified Arabic" w:hint="cs"/>
          <w:rtl/>
        </w:rPr>
        <w:t>%</w:t>
      </w:r>
      <w:proofErr w:type="spellEnd"/>
      <w:r w:rsidR="00806D87" w:rsidRPr="003E6E90">
        <w:rPr>
          <w:rFonts w:cs="Simplified Arabic" w:hint="cs"/>
          <w:rtl/>
        </w:rPr>
        <w:t xml:space="preserve"> خلال الربع </w:t>
      </w:r>
      <w:r w:rsidR="005F49B6">
        <w:rPr>
          <w:rFonts w:cs="Simplified Arabic" w:hint="cs"/>
          <w:rtl/>
        </w:rPr>
        <w:t>الثالث</w:t>
      </w:r>
      <w:r w:rsidR="00323EB1" w:rsidRPr="003E6E90">
        <w:rPr>
          <w:rFonts w:cs="Simplified Arabic" w:hint="cs"/>
          <w:rtl/>
        </w:rPr>
        <w:t xml:space="preserve"> من العام</w:t>
      </w:r>
      <w:r w:rsidR="00806D87" w:rsidRPr="003E6E90">
        <w:rPr>
          <w:rFonts w:cs="Simplified Arabic" w:hint="cs"/>
          <w:rtl/>
        </w:rPr>
        <w:t xml:space="preserve"> </w:t>
      </w:r>
      <w:r w:rsidR="004E291D">
        <w:rPr>
          <w:rFonts w:cs="Simplified Arabic" w:hint="cs"/>
          <w:rtl/>
        </w:rPr>
        <w:t>2014</w:t>
      </w:r>
      <w:r w:rsidR="00806D87" w:rsidRPr="003E6E90">
        <w:rPr>
          <w:rFonts w:cs="Simplified Arabic" w:hint="cs"/>
          <w:rtl/>
        </w:rPr>
        <w:t xml:space="preserve"> </w:t>
      </w:r>
      <w:r w:rsidR="00644A4A">
        <w:rPr>
          <w:rFonts w:cs="Simplified Arabic" w:hint="cs"/>
          <w:rtl/>
        </w:rPr>
        <w:t>مقارنة</w:t>
      </w:r>
      <w:r w:rsidR="00806D87" w:rsidRPr="003E6E90">
        <w:rPr>
          <w:rFonts w:cs="Simplified Arabic" w:hint="cs"/>
          <w:rtl/>
        </w:rPr>
        <w:t xml:space="preserve"> بالربع</w:t>
      </w:r>
      <w:r w:rsidR="0040737E" w:rsidRPr="003E6E90">
        <w:rPr>
          <w:rFonts w:cs="Simplified Arabic" w:hint="cs"/>
          <w:rtl/>
        </w:rPr>
        <w:t xml:space="preserve"> </w:t>
      </w:r>
      <w:r w:rsidR="00644A4A">
        <w:rPr>
          <w:rFonts w:cs="Simplified Arabic" w:hint="cs"/>
          <w:rtl/>
        </w:rPr>
        <w:t>المناظر</w:t>
      </w:r>
      <w:r w:rsidR="00806D87" w:rsidRPr="003E6E90">
        <w:rPr>
          <w:rFonts w:cs="Simplified Arabic" w:hint="cs"/>
          <w:rtl/>
        </w:rPr>
        <w:t xml:space="preserve"> من العام </w:t>
      </w:r>
      <w:r w:rsidR="004E291D">
        <w:rPr>
          <w:rFonts w:cs="Simplified Arabic" w:hint="cs"/>
          <w:rtl/>
        </w:rPr>
        <w:t>2013</w:t>
      </w:r>
      <w:r w:rsidR="00806D87" w:rsidRPr="003E6E90">
        <w:rPr>
          <w:rFonts w:cs="Simplified Arabic" w:hint="cs"/>
          <w:rtl/>
        </w:rPr>
        <w:t>.</w:t>
      </w:r>
    </w:p>
    <w:p w:rsidR="00590171" w:rsidRPr="003E6E90" w:rsidRDefault="00590171" w:rsidP="00A81DF6">
      <w:pPr>
        <w:pStyle w:val="BodyText"/>
        <w:tabs>
          <w:tab w:val="right" w:pos="139"/>
          <w:tab w:val="right" w:pos="281"/>
        </w:tabs>
        <w:ind w:left="-2" w:right="142"/>
        <w:jc w:val="both"/>
        <w:rPr>
          <w:szCs w:val="24"/>
          <w:rtl/>
        </w:rPr>
      </w:pPr>
    </w:p>
    <w:p w:rsidR="0099558D" w:rsidRDefault="00DA668E" w:rsidP="00644A4A">
      <w:pPr>
        <w:ind w:left="2" w:firstLine="31"/>
        <w:jc w:val="center"/>
        <w:rPr>
          <w:rFonts w:cs="Simplified Arabic"/>
          <w:b/>
          <w:bCs/>
          <w:sz w:val="22"/>
          <w:szCs w:val="22"/>
          <w:rtl/>
        </w:rPr>
      </w:pPr>
      <w:r w:rsidRPr="00055B15">
        <w:rPr>
          <w:rFonts w:cs="Simplified Arabic" w:hint="cs"/>
          <w:b/>
          <w:bCs/>
          <w:sz w:val="22"/>
          <w:szCs w:val="22"/>
          <w:rtl/>
        </w:rPr>
        <w:lastRenderedPageBreak/>
        <w:t xml:space="preserve">عدد </w:t>
      </w:r>
      <w:r w:rsidRPr="00055B15">
        <w:rPr>
          <w:rFonts w:cs="Simplified Arabic"/>
          <w:b/>
          <w:bCs/>
          <w:sz w:val="22"/>
          <w:szCs w:val="22"/>
          <w:rtl/>
        </w:rPr>
        <w:t xml:space="preserve">رخص الأبنية الصادرة في </w:t>
      </w:r>
      <w:r w:rsidR="005A1D8D">
        <w:rPr>
          <w:rFonts w:cs="Simplified Arabic" w:hint="cs"/>
          <w:b/>
          <w:bCs/>
          <w:sz w:val="22"/>
          <w:szCs w:val="22"/>
          <w:rtl/>
        </w:rPr>
        <w:t>فلسطين</w:t>
      </w:r>
      <w:r w:rsidR="00C369C0">
        <w:rPr>
          <w:rFonts w:cs="Simplified Arabic"/>
          <w:b/>
          <w:bCs/>
          <w:sz w:val="22"/>
          <w:szCs w:val="22"/>
        </w:rPr>
        <w:t>*</w:t>
      </w:r>
      <w:r w:rsidR="00AC3B65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0E7805">
        <w:rPr>
          <w:rFonts w:cs="Simplified Arabic" w:hint="cs"/>
          <w:b/>
          <w:bCs/>
          <w:sz w:val="22"/>
          <w:szCs w:val="22"/>
          <w:rtl/>
        </w:rPr>
        <w:t xml:space="preserve">في الفترة من </w:t>
      </w:r>
      <w:r w:rsidR="00D939DF">
        <w:rPr>
          <w:rFonts w:cs="Simplified Arabic" w:hint="cs"/>
          <w:b/>
          <w:bCs/>
          <w:sz w:val="22"/>
          <w:szCs w:val="22"/>
          <w:rtl/>
        </w:rPr>
        <w:t>ا</w:t>
      </w:r>
      <w:r w:rsidR="000F003D">
        <w:rPr>
          <w:rFonts w:cs="Simplified Arabic" w:hint="cs"/>
          <w:b/>
          <w:bCs/>
          <w:sz w:val="22"/>
          <w:szCs w:val="22"/>
          <w:rtl/>
        </w:rPr>
        <w:t xml:space="preserve">لربع </w:t>
      </w:r>
      <w:r w:rsidR="00644A4A">
        <w:rPr>
          <w:rFonts w:cs="Simplified Arabic" w:hint="cs"/>
          <w:b/>
          <w:bCs/>
          <w:sz w:val="22"/>
          <w:szCs w:val="22"/>
          <w:rtl/>
        </w:rPr>
        <w:t>الثالث</w:t>
      </w:r>
      <w:r w:rsidR="000F003D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97FEA">
        <w:rPr>
          <w:rFonts w:cs="Simplified Arabic" w:hint="cs"/>
          <w:b/>
          <w:bCs/>
          <w:sz w:val="22"/>
          <w:szCs w:val="22"/>
          <w:rtl/>
        </w:rPr>
        <w:t>2013</w:t>
      </w:r>
      <w:r w:rsidR="000F003D">
        <w:rPr>
          <w:rFonts w:cs="Simplified Arabic" w:hint="cs"/>
          <w:b/>
          <w:bCs/>
          <w:sz w:val="22"/>
          <w:szCs w:val="22"/>
          <w:rtl/>
        </w:rPr>
        <w:t xml:space="preserve"> إلى الربع</w:t>
      </w:r>
      <w:r w:rsidR="007C36D7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A81DF6">
        <w:rPr>
          <w:rFonts w:cs="Simplified Arabic" w:hint="cs"/>
          <w:b/>
          <w:bCs/>
          <w:sz w:val="22"/>
          <w:szCs w:val="22"/>
          <w:rtl/>
        </w:rPr>
        <w:t>ا</w:t>
      </w:r>
      <w:r w:rsidR="00322AEC">
        <w:rPr>
          <w:rFonts w:cs="Simplified Arabic" w:hint="cs"/>
          <w:b/>
          <w:bCs/>
          <w:sz w:val="22"/>
          <w:szCs w:val="22"/>
          <w:rtl/>
        </w:rPr>
        <w:t>الثالث</w:t>
      </w:r>
      <w:proofErr w:type="spellEnd"/>
      <w:r w:rsidR="00D7060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97FEA">
        <w:rPr>
          <w:rFonts w:cs="Simplified Arabic" w:hint="cs"/>
          <w:b/>
          <w:bCs/>
          <w:sz w:val="22"/>
          <w:szCs w:val="22"/>
          <w:rtl/>
        </w:rPr>
        <w:t>2014</w:t>
      </w:r>
    </w:p>
    <w:p w:rsidR="0049065D" w:rsidRPr="00F83A0B" w:rsidRDefault="0049065D" w:rsidP="00C369C0">
      <w:pPr>
        <w:ind w:left="2" w:firstLine="31"/>
        <w:jc w:val="center"/>
        <w:rPr>
          <w:rFonts w:cs="Simplified Arabic"/>
          <w:b/>
          <w:bCs/>
          <w:sz w:val="8"/>
          <w:szCs w:val="8"/>
          <w:rtl/>
        </w:rPr>
      </w:pPr>
    </w:p>
    <w:p w:rsidR="00BF2018" w:rsidRDefault="00464879" w:rsidP="00BF2018">
      <w:pPr>
        <w:pStyle w:val="BodyText"/>
        <w:jc w:val="both"/>
        <w:rPr>
          <w:sz w:val="18"/>
          <w:szCs w:val="18"/>
          <w:rtl/>
        </w:rPr>
      </w:pPr>
      <w:r>
        <w:rPr>
          <w:rFonts w:hint="cs"/>
          <w:b/>
          <w:bCs/>
          <w:noProof/>
          <w:snapToGrid/>
          <w:rtl/>
        </w:rPr>
        <w:drawing>
          <wp:inline distT="0" distB="0" distL="0" distR="0">
            <wp:extent cx="3495675" cy="2390775"/>
            <wp:effectExtent l="57150" t="19050" r="28575" b="0"/>
            <wp:docPr id="5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F2018" w:rsidRDefault="00BF2018" w:rsidP="00BF2018">
      <w:pPr>
        <w:pStyle w:val="BodyText"/>
        <w:jc w:val="both"/>
        <w:rPr>
          <w:sz w:val="18"/>
          <w:szCs w:val="18"/>
          <w:rtl/>
        </w:rPr>
      </w:pPr>
    </w:p>
    <w:p w:rsidR="00464879" w:rsidRPr="00C369C0" w:rsidRDefault="00BF2018" w:rsidP="00C369C0">
      <w:pPr>
        <w:pStyle w:val="BodyText"/>
        <w:jc w:val="both"/>
        <w:rPr>
          <w:b/>
          <w:bCs/>
          <w:rtl/>
        </w:rPr>
      </w:pPr>
      <w:r>
        <w:rPr>
          <w:sz w:val="18"/>
          <w:szCs w:val="18"/>
        </w:rPr>
        <w:t>*</w:t>
      </w:r>
      <w:r w:rsidR="00C369C0" w:rsidRPr="00C369C0">
        <w:rPr>
          <w:sz w:val="18"/>
          <w:szCs w:val="18"/>
        </w:rPr>
        <w:t xml:space="preserve"> </w:t>
      </w:r>
      <w:r w:rsidR="00C369C0" w:rsidRPr="00C369C0">
        <w:rPr>
          <w:rFonts w:hint="cs"/>
          <w:sz w:val="18"/>
          <w:szCs w:val="18"/>
          <w:rtl/>
        </w:rPr>
        <w:t xml:space="preserve">البيانات لا تشمل ذلك الجزء من محافظة القدس الذي </w:t>
      </w:r>
      <w:r w:rsidR="00C369C0">
        <w:rPr>
          <w:rFonts w:hint="cs"/>
          <w:sz w:val="18"/>
          <w:szCs w:val="18"/>
          <w:rtl/>
        </w:rPr>
        <w:t xml:space="preserve">ضمته إسرائيل عنوة بعيد احتلالها </w:t>
      </w:r>
      <w:r w:rsidR="00C369C0" w:rsidRPr="00C369C0">
        <w:rPr>
          <w:rFonts w:hint="cs"/>
          <w:sz w:val="18"/>
          <w:szCs w:val="18"/>
          <w:rtl/>
        </w:rPr>
        <w:t>للضفة الغربية عام 1967</w:t>
      </w:r>
    </w:p>
    <w:p w:rsidR="00464879" w:rsidRDefault="00464879">
      <w:pPr>
        <w:pStyle w:val="BodyText"/>
        <w:jc w:val="both"/>
        <w:rPr>
          <w:b/>
          <w:bCs/>
          <w:rtl/>
        </w:rPr>
      </w:pPr>
    </w:p>
    <w:p w:rsidR="00BA7639" w:rsidRDefault="004B7619">
      <w:pPr>
        <w:pStyle w:val="BodyText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  <w:r w:rsidR="00BA7639">
        <w:rPr>
          <w:rFonts w:hint="cs"/>
          <w:b/>
          <w:bCs/>
          <w:rtl/>
        </w:rPr>
        <w:t xml:space="preserve">لمزيد من </w:t>
      </w:r>
      <w:proofErr w:type="spellStart"/>
      <w:r w:rsidR="00BA7639">
        <w:rPr>
          <w:rFonts w:hint="cs"/>
          <w:b/>
          <w:bCs/>
          <w:rtl/>
        </w:rPr>
        <w:t>التفاصيل</w:t>
      </w:r>
      <w:r w:rsidR="002A5795">
        <w:rPr>
          <w:rFonts w:hint="cs"/>
          <w:b/>
          <w:bCs/>
          <w:rtl/>
        </w:rPr>
        <w:t>،</w:t>
      </w:r>
      <w:proofErr w:type="spellEnd"/>
      <w:r w:rsidR="00BA7639">
        <w:rPr>
          <w:rFonts w:hint="cs"/>
          <w:b/>
          <w:bCs/>
          <w:rtl/>
        </w:rPr>
        <w:t xml:space="preserve"> يرجى الاتصال</w:t>
      </w:r>
      <w:r w:rsidR="002A5795">
        <w:rPr>
          <w:rFonts w:hint="cs"/>
          <w:b/>
          <w:bCs/>
          <w:rtl/>
        </w:rPr>
        <w:t>:</w:t>
      </w:r>
    </w:p>
    <w:p w:rsidR="00BA7639" w:rsidRDefault="004B7619">
      <w:pPr>
        <w:pStyle w:val="BodyText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  <w:r w:rsidR="00BA7639">
        <w:rPr>
          <w:rFonts w:hint="cs"/>
          <w:b/>
          <w:bCs/>
          <w:rtl/>
        </w:rPr>
        <w:t>الجهاز المركزي للإحصاء الفلسطيني</w:t>
      </w:r>
    </w:p>
    <w:p w:rsidR="00BA7639" w:rsidRDefault="004B7619">
      <w:pPr>
        <w:pStyle w:val="BodyText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  <w:r w:rsidR="00BA7639">
        <w:rPr>
          <w:rFonts w:hint="cs"/>
          <w:b/>
          <w:bCs/>
          <w:rtl/>
        </w:rPr>
        <w:t>رام الله-فلسطين</w:t>
      </w:r>
    </w:p>
    <w:p w:rsidR="00BA7639" w:rsidRDefault="004B7619" w:rsidP="009874E5">
      <w:pPr>
        <w:jc w:val="both"/>
        <w:rPr>
          <w:color w:val="000000"/>
          <w:sz w:val="20"/>
          <w:szCs w:val="20"/>
          <w:rtl/>
        </w:rPr>
      </w:pP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BA7639">
        <w:rPr>
          <w:rFonts w:cs="Simplified Arabic"/>
          <w:color w:val="000000"/>
          <w:sz w:val="20"/>
          <w:szCs w:val="20"/>
          <w:rtl/>
        </w:rPr>
        <w:t>ه</w:t>
      </w:r>
      <w:r w:rsidR="00BA7639">
        <w:rPr>
          <w:rFonts w:cs="Simplified Arabic" w:hint="cs"/>
          <w:color w:val="000000"/>
          <w:sz w:val="20"/>
          <w:szCs w:val="20"/>
          <w:rtl/>
        </w:rPr>
        <w:t>اتف:</w:t>
      </w:r>
      <w:r w:rsidR="00BA7639">
        <w:rPr>
          <w:rFonts w:hint="cs"/>
          <w:color w:val="000000"/>
          <w:sz w:val="20"/>
          <w:szCs w:val="20"/>
          <w:rtl/>
        </w:rPr>
        <w:t xml:space="preserve"> </w:t>
      </w:r>
      <w:r w:rsidR="00BA7639">
        <w:rPr>
          <w:color w:val="000000"/>
          <w:sz w:val="20"/>
          <w:szCs w:val="20"/>
        </w:rPr>
        <w:t>2</w:t>
      </w:r>
      <w:r w:rsidR="009874E5">
        <w:rPr>
          <w:color w:val="000000"/>
          <w:sz w:val="20"/>
          <w:szCs w:val="20"/>
        </w:rPr>
        <w:t xml:space="preserve"> </w:t>
      </w:r>
      <w:r w:rsidR="00BA7639">
        <w:rPr>
          <w:color w:val="000000"/>
          <w:sz w:val="20"/>
          <w:szCs w:val="20"/>
        </w:rPr>
        <w:t>2982700</w:t>
      </w:r>
      <w:r w:rsidR="00BA7639">
        <w:rPr>
          <w:color w:val="000000"/>
          <w:sz w:val="20"/>
          <w:szCs w:val="20"/>
          <w:rtl/>
        </w:rPr>
        <w:t xml:space="preserve"> (972/970</w:t>
      </w:r>
      <w:proofErr w:type="spellStart"/>
      <w:r w:rsidR="00BA7639">
        <w:rPr>
          <w:color w:val="000000"/>
          <w:sz w:val="20"/>
          <w:szCs w:val="20"/>
          <w:rtl/>
        </w:rPr>
        <w:t>)</w:t>
      </w:r>
      <w:proofErr w:type="spellEnd"/>
      <w:r w:rsidR="00BA7639">
        <w:rPr>
          <w:color w:val="000000"/>
          <w:sz w:val="20"/>
          <w:szCs w:val="20"/>
          <w:rtl/>
        </w:rPr>
        <w:t xml:space="preserve"> </w:t>
      </w:r>
    </w:p>
    <w:p w:rsidR="00BA7639" w:rsidRDefault="004B7619" w:rsidP="009874E5">
      <w:pPr>
        <w:jc w:val="both"/>
        <w:rPr>
          <w:color w:val="000000"/>
          <w:sz w:val="20"/>
          <w:szCs w:val="20"/>
          <w:rtl/>
        </w:rPr>
      </w:pP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BA7639">
        <w:rPr>
          <w:rFonts w:cs="Simplified Arabic" w:hint="cs"/>
          <w:color w:val="000000"/>
          <w:sz w:val="20"/>
          <w:szCs w:val="20"/>
          <w:rtl/>
        </w:rPr>
        <w:t>فاكس:</w:t>
      </w:r>
      <w:r w:rsidR="00BA7639">
        <w:rPr>
          <w:rFonts w:hint="cs"/>
          <w:color w:val="000000"/>
          <w:sz w:val="20"/>
          <w:szCs w:val="20"/>
          <w:rtl/>
        </w:rPr>
        <w:t xml:space="preserve"> </w:t>
      </w:r>
      <w:r w:rsidR="00BA7639">
        <w:rPr>
          <w:color w:val="000000"/>
          <w:sz w:val="20"/>
          <w:szCs w:val="20"/>
        </w:rPr>
        <w:t>2 2982710</w:t>
      </w:r>
      <w:r w:rsidR="00BA7639">
        <w:rPr>
          <w:color w:val="000000"/>
          <w:sz w:val="20"/>
          <w:szCs w:val="20"/>
          <w:rtl/>
        </w:rPr>
        <w:t xml:space="preserve"> (972/970</w:t>
      </w:r>
      <w:proofErr w:type="spellStart"/>
      <w:r w:rsidR="00BA7639">
        <w:rPr>
          <w:color w:val="000000"/>
          <w:sz w:val="20"/>
          <w:szCs w:val="20"/>
          <w:rtl/>
        </w:rPr>
        <w:t>)</w:t>
      </w:r>
      <w:proofErr w:type="spellEnd"/>
      <w:r w:rsidR="00BA7639">
        <w:rPr>
          <w:color w:val="000000"/>
          <w:sz w:val="20"/>
          <w:szCs w:val="20"/>
          <w:rtl/>
        </w:rPr>
        <w:t xml:space="preserve"> </w:t>
      </w:r>
    </w:p>
    <w:p w:rsidR="00BA7639" w:rsidRDefault="004B7619">
      <w:pPr>
        <w:jc w:val="both"/>
        <w:rPr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 xml:space="preserve"> </w:t>
      </w:r>
      <w:r w:rsidR="00BA7639">
        <w:rPr>
          <w:rFonts w:cs="Simplified Arabic"/>
          <w:sz w:val="20"/>
          <w:szCs w:val="20"/>
          <w:rtl/>
        </w:rPr>
        <w:t>خط مجاني</w:t>
      </w:r>
      <w:r w:rsidR="00BA7639">
        <w:rPr>
          <w:rFonts w:cs="Simplified Arabic" w:hint="cs"/>
          <w:sz w:val="20"/>
          <w:szCs w:val="20"/>
          <w:rtl/>
        </w:rPr>
        <w:t>:</w:t>
      </w:r>
      <w:r w:rsidR="00BA7639">
        <w:rPr>
          <w:rFonts w:hint="cs"/>
          <w:sz w:val="20"/>
          <w:szCs w:val="20"/>
          <w:rtl/>
        </w:rPr>
        <w:t xml:space="preserve"> </w:t>
      </w:r>
      <w:r w:rsidR="00BA7639">
        <w:rPr>
          <w:sz w:val="20"/>
          <w:szCs w:val="20"/>
        </w:rPr>
        <w:t>1800300300</w:t>
      </w:r>
    </w:p>
    <w:p w:rsidR="00BA7639" w:rsidRPr="00CA30E8" w:rsidRDefault="004B7619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BA7639">
        <w:rPr>
          <w:rFonts w:cs="Simplified Arabic" w:hint="cs"/>
          <w:color w:val="000000"/>
          <w:sz w:val="20"/>
          <w:szCs w:val="20"/>
          <w:rtl/>
        </w:rPr>
        <w:t>بريد إلكتروني:</w:t>
      </w:r>
      <w:r w:rsidR="00BA7639" w:rsidRPr="00CA30E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BA7639" w:rsidRPr="00CA30E8">
        <w:rPr>
          <w:rFonts w:cs="Simplified Arabic"/>
          <w:color w:val="000000"/>
          <w:sz w:val="20"/>
          <w:szCs w:val="20"/>
        </w:rPr>
        <w:t>diwan@pcbs.gov.ps</w:t>
      </w:r>
      <w:r w:rsidR="00BA7639" w:rsidRPr="00CA30E8">
        <w:rPr>
          <w:rFonts w:cs="Simplified Arabic"/>
          <w:color w:val="000000"/>
          <w:sz w:val="20"/>
          <w:szCs w:val="20"/>
          <w:rtl/>
        </w:rPr>
        <w:t xml:space="preserve"> </w:t>
      </w:r>
    </w:p>
    <w:p w:rsidR="00EF1E7B" w:rsidRPr="00CA30E8" w:rsidRDefault="00EF1E7B">
      <w:pPr>
        <w:jc w:val="both"/>
        <w:rPr>
          <w:rFonts w:cs="Simplified Arabic"/>
          <w:sz w:val="20"/>
          <w:szCs w:val="20"/>
        </w:rPr>
      </w:pPr>
      <w:r w:rsidRPr="00CA30E8">
        <w:rPr>
          <w:rFonts w:cs="Simplified Arabic" w:hint="cs"/>
          <w:color w:val="000000"/>
          <w:sz w:val="20"/>
          <w:szCs w:val="20"/>
          <w:rtl/>
        </w:rPr>
        <w:t>الموقع الإلكتروني:</w:t>
      </w:r>
      <w:r w:rsidR="005A1D8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A30E8">
        <w:rPr>
          <w:rFonts w:cs="Simplified Arabic"/>
          <w:color w:val="000000"/>
          <w:sz w:val="20"/>
          <w:szCs w:val="20"/>
        </w:rPr>
        <w:t>http://www.pcbs.gov.ps</w:t>
      </w:r>
    </w:p>
    <w:sectPr w:rsidR="00EF1E7B" w:rsidRPr="00CA30E8" w:rsidSect="00517B99">
      <w:headerReference w:type="default" r:id="rId9"/>
      <w:pgSz w:w="12240" w:h="15840"/>
      <w:pgMar w:top="851" w:right="810" w:bottom="851" w:left="851" w:header="360" w:footer="720" w:gutter="0"/>
      <w:cols w:num="2" w:space="720" w:equalWidth="0">
        <w:col w:w="4168" w:space="785"/>
        <w:col w:w="5626"/>
      </w:cols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3D4" w:rsidRDefault="003E53D4">
      <w:r>
        <w:separator/>
      </w:r>
    </w:p>
  </w:endnote>
  <w:endnote w:type="continuationSeparator" w:id="0">
    <w:p w:rsidR="003E53D4" w:rsidRDefault="003E5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3D4" w:rsidRDefault="003E53D4">
      <w:r>
        <w:separator/>
      </w:r>
    </w:p>
  </w:footnote>
  <w:footnote w:type="continuationSeparator" w:id="0">
    <w:p w:rsidR="003E53D4" w:rsidRDefault="003E53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72" w:rsidRDefault="00E83272"/>
  <w:tbl>
    <w:tblPr>
      <w:bidiVisual/>
      <w:tblW w:w="9753" w:type="dxa"/>
      <w:tblInd w:w="376" w:type="dxa"/>
      <w:tblBorders>
        <w:bottom w:val="single" w:sz="4" w:space="0" w:color="auto"/>
      </w:tblBorders>
      <w:tblLook w:val="04A0"/>
    </w:tblPr>
    <w:tblGrid>
      <w:gridCol w:w="3441"/>
      <w:gridCol w:w="3156"/>
      <w:gridCol w:w="3156"/>
    </w:tblGrid>
    <w:tr w:rsidR="00E83272" w:rsidTr="00FE6F4E">
      <w:trPr>
        <w:trHeight w:val="1186"/>
      </w:trPr>
      <w:tc>
        <w:tcPr>
          <w:tcW w:w="3441" w:type="dxa"/>
        </w:tcPr>
        <w:p w:rsidR="00E83272" w:rsidRPr="00D9517E" w:rsidRDefault="00E83272" w:rsidP="00D9517E">
          <w:pPr>
            <w:pStyle w:val="Header"/>
            <w:jc w:val="center"/>
            <w:rPr>
              <w:rFonts w:cs="Simplified Arabic"/>
              <w:sz w:val="28"/>
              <w:szCs w:val="28"/>
              <w:rtl/>
            </w:rPr>
          </w:pPr>
          <w:r w:rsidRPr="00D9517E">
            <w:rPr>
              <w:rFonts w:cs="Simplified Arabic" w:hint="cs"/>
              <w:sz w:val="28"/>
              <w:szCs w:val="28"/>
              <w:rtl/>
            </w:rPr>
            <w:t>فلسطين</w:t>
          </w:r>
        </w:p>
        <w:p w:rsidR="00E83272" w:rsidRPr="00D9517E" w:rsidRDefault="00E83272" w:rsidP="007B3406">
          <w:pPr>
            <w:pStyle w:val="Header"/>
            <w:rPr>
              <w:rFonts w:cs="Simplified Arabic"/>
              <w:b/>
              <w:bCs/>
              <w:sz w:val="24"/>
              <w:szCs w:val="24"/>
              <w:rtl/>
            </w:rPr>
          </w:pPr>
          <w:r w:rsidRPr="00D9517E">
            <w:rPr>
              <w:rFonts w:cs="Simplified Arabic" w:hint="cs"/>
              <w:b/>
              <w:bCs/>
              <w:sz w:val="24"/>
              <w:szCs w:val="24"/>
              <w:rtl/>
            </w:rPr>
            <w:t xml:space="preserve">الجهاز المركزي </w:t>
          </w:r>
          <w:r>
            <w:rPr>
              <w:rFonts w:cs="Simplified Arabic" w:hint="cs"/>
              <w:b/>
              <w:bCs/>
              <w:sz w:val="24"/>
              <w:szCs w:val="24"/>
              <w:rtl/>
            </w:rPr>
            <w:t>ل</w:t>
          </w:r>
          <w:r w:rsidRPr="00D9517E">
            <w:rPr>
              <w:rFonts w:cs="Simplified Arabic" w:hint="cs"/>
              <w:b/>
              <w:bCs/>
              <w:sz w:val="24"/>
              <w:szCs w:val="24"/>
              <w:rtl/>
            </w:rPr>
            <w:t>لإحصاء الفلسطيني</w:t>
          </w:r>
        </w:p>
      </w:tc>
      <w:tc>
        <w:tcPr>
          <w:tcW w:w="3156" w:type="dxa"/>
        </w:tcPr>
        <w:p w:rsidR="00E83272" w:rsidRDefault="00E83272" w:rsidP="00FE6F4E">
          <w:pPr>
            <w:pStyle w:val="Header"/>
            <w:tabs>
              <w:tab w:val="left" w:pos="960"/>
              <w:tab w:val="center" w:pos="1470"/>
            </w:tabs>
            <w:rPr>
              <w:rtl/>
            </w:rPr>
          </w:pPr>
          <w:r>
            <w:rPr>
              <w:rtl/>
            </w:rPr>
            <w:tab/>
          </w:r>
          <w:r>
            <w:rPr>
              <w:rFonts w:hint="cs"/>
              <w:rtl/>
            </w:rPr>
            <w:t xml:space="preserve">     </w:t>
          </w:r>
          <w:r>
            <w:rPr>
              <w:rtl/>
            </w:rPr>
            <w:tab/>
          </w:r>
          <w:r>
            <w:rPr>
              <w:noProof/>
              <w:snapToGrid/>
              <w:rtl/>
            </w:rPr>
            <w:drawing>
              <wp:inline distT="0" distB="0" distL="0" distR="0">
                <wp:extent cx="429768" cy="601675"/>
                <wp:effectExtent l="19050" t="0" r="8382" b="0"/>
                <wp:docPr id="2" name="Picture 1" descr="PL cmyk smal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L cmyk small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9768" cy="601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56" w:type="dxa"/>
        </w:tcPr>
        <w:p w:rsidR="00E83272" w:rsidRDefault="00E83272">
          <w:pPr>
            <w:pStyle w:val="Header"/>
            <w:rPr>
              <w:rtl/>
            </w:rPr>
          </w:pPr>
        </w:p>
        <w:p w:rsidR="00E83272" w:rsidRPr="00D9517E" w:rsidRDefault="00E83272" w:rsidP="00021AFE">
          <w:pPr>
            <w:pStyle w:val="Header"/>
            <w:jc w:val="right"/>
            <w:rPr>
              <w:sz w:val="22"/>
              <w:szCs w:val="22"/>
              <w:rtl/>
            </w:rPr>
          </w:pPr>
          <w:r>
            <w:rPr>
              <w:rFonts w:cs="Simplified Arabic" w:hint="cs"/>
              <w:sz w:val="22"/>
              <w:szCs w:val="22"/>
              <w:rtl/>
            </w:rPr>
            <w:t xml:space="preserve"> </w:t>
          </w:r>
          <w:r w:rsidRPr="00A54D20">
            <w:rPr>
              <w:rFonts w:cs="Simplified Arabic" w:hint="cs"/>
              <w:sz w:val="22"/>
              <w:szCs w:val="22"/>
              <w:rtl/>
            </w:rPr>
            <w:t>صدر بتاريخ</w:t>
          </w:r>
          <w:r>
            <w:rPr>
              <w:rFonts w:hint="cs"/>
              <w:sz w:val="22"/>
              <w:szCs w:val="22"/>
              <w:rtl/>
            </w:rPr>
            <w:t xml:space="preserve"> </w:t>
          </w:r>
          <w:r w:rsidRPr="00D9517E">
            <w:rPr>
              <w:rFonts w:hint="cs"/>
              <w:sz w:val="22"/>
              <w:szCs w:val="22"/>
              <w:rtl/>
            </w:rPr>
            <w:t xml:space="preserve"> </w:t>
          </w:r>
          <w:r>
            <w:rPr>
              <w:rFonts w:hint="cs"/>
              <w:sz w:val="22"/>
              <w:szCs w:val="22"/>
              <w:rtl/>
            </w:rPr>
            <w:t>11</w:t>
          </w:r>
          <w:r w:rsidRPr="00D9517E">
            <w:rPr>
              <w:rFonts w:hint="cs"/>
              <w:sz w:val="22"/>
              <w:szCs w:val="22"/>
              <w:rtl/>
            </w:rPr>
            <w:t>/</w:t>
          </w:r>
          <w:r>
            <w:rPr>
              <w:rFonts w:hint="cs"/>
              <w:sz w:val="22"/>
              <w:szCs w:val="22"/>
              <w:rtl/>
            </w:rPr>
            <w:t>12</w:t>
          </w:r>
          <w:r w:rsidRPr="00D9517E">
            <w:rPr>
              <w:rFonts w:hint="cs"/>
              <w:sz w:val="22"/>
              <w:szCs w:val="22"/>
              <w:rtl/>
            </w:rPr>
            <w:t>/</w:t>
          </w:r>
          <w:r>
            <w:rPr>
              <w:rFonts w:hint="cs"/>
              <w:sz w:val="22"/>
              <w:szCs w:val="22"/>
              <w:rtl/>
            </w:rPr>
            <w:t>2014</w:t>
          </w:r>
        </w:p>
      </w:tc>
    </w:tr>
  </w:tbl>
  <w:p w:rsidR="00E83272" w:rsidRDefault="00E83272" w:rsidP="00063D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C6DA4"/>
    <w:multiLevelType w:val="hybridMultilevel"/>
    <w:tmpl w:val="7DC8ED18"/>
    <w:lvl w:ilvl="0" w:tplc="7EB0BBD6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96610"/>
  </w:hdrShapeDefaults>
  <w:footnotePr>
    <w:footnote w:id="-1"/>
    <w:footnote w:id="0"/>
  </w:footnotePr>
  <w:endnotePr>
    <w:endnote w:id="-1"/>
    <w:endnote w:id="0"/>
  </w:endnotePr>
  <w:compat/>
  <w:rsids>
    <w:rsidRoot w:val="006541CD"/>
    <w:rsid w:val="000049B9"/>
    <w:rsid w:val="00007E28"/>
    <w:rsid w:val="00011143"/>
    <w:rsid w:val="00021AFE"/>
    <w:rsid w:val="000323FE"/>
    <w:rsid w:val="00043023"/>
    <w:rsid w:val="000440C4"/>
    <w:rsid w:val="00052D52"/>
    <w:rsid w:val="000627C7"/>
    <w:rsid w:val="000633AF"/>
    <w:rsid w:val="00063D4D"/>
    <w:rsid w:val="00065C61"/>
    <w:rsid w:val="00066DAA"/>
    <w:rsid w:val="000712BB"/>
    <w:rsid w:val="0007716F"/>
    <w:rsid w:val="00090C4E"/>
    <w:rsid w:val="00092AB0"/>
    <w:rsid w:val="000933A8"/>
    <w:rsid w:val="000A5DEA"/>
    <w:rsid w:val="000A7D5F"/>
    <w:rsid w:val="000B1A9A"/>
    <w:rsid w:val="000B2949"/>
    <w:rsid w:val="000C1A37"/>
    <w:rsid w:val="000D6034"/>
    <w:rsid w:val="000E25C1"/>
    <w:rsid w:val="000E7805"/>
    <w:rsid w:val="000F003D"/>
    <w:rsid w:val="001165FE"/>
    <w:rsid w:val="00116C61"/>
    <w:rsid w:val="00122CD2"/>
    <w:rsid w:val="00126A51"/>
    <w:rsid w:val="00131EF9"/>
    <w:rsid w:val="00133444"/>
    <w:rsid w:val="00137F91"/>
    <w:rsid w:val="00140D63"/>
    <w:rsid w:val="00163D8E"/>
    <w:rsid w:val="00185362"/>
    <w:rsid w:val="00196F47"/>
    <w:rsid w:val="00197084"/>
    <w:rsid w:val="001A0E21"/>
    <w:rsid w:val="001A7663"/>
    <w:rsid w:val="001B4AD5"/>
    <w:rsid w:val="001C3FA3"/>
    <w:rsid w:val="001E1B60"/>
    <w:rsid w:val="001E6F82"/>
    <w:rsid w:val="001E746B"/>
    <w:rsid w:val="00203EF5"/>
    <w:rsid w:val="0020621F"/>
    <w:rsid w:val="00222955"/>
    <w:rsid w:val="00222E07"/>
    <w:rsid w:val="002336E5"/>
    <w:rsid w:val="00240522"/>
    <w:rsid w:val="0024412D"/>
    <w:rsid w:val="0024447A"/>
    <w:rsid w:val="002651AD"/>
    <w:rsid w:val="00282853"/>
    <w:rsid w:val="00292791"/>
    <w:rsid w:val="002A5795"/>
    <w:rsid w:val="002B458C"/>
    <w:rsid w:val="002B515B"/>
    <w:rsid w:val="002B6FE2"/>
    <w:rsid w:val="002D4E13"/>
    <w:rsid w:val="002E6C36"/>
    <w:rsid w:val="003029E5"/>
    <w:rsid w:val="003032D4"/>
    <w:rsid w:val="00316640"/>
    <w:rsid w:val="003170FC"/>
    <w:rsid w:val="00322AEC"/>
    <w:rsid w:val="00323EB1"/>
    <w:rsid w:val="00331A21"/>
    <w:rsid w:val="00344E0F"/>
    <w:rsid w:val="00374098"/>
    <w:rsid w:val="00381ACE"/>
    <w:rsid w:val="00385F93"/>
    <w:rsid w:val="00386C9A"/>
    <w:rsid w:val="00391381"/>
    <w:rsid w:val="003A33F6"/>
    <w:rsid w:val="003B1BC7"/>
    <w:rsid w:val="003C3E2D"/>
    <w:rsid w:val="003C56A1"/>
    <w:rsid w:val="003D67DC"/>
    <w:rsid w:val="003D7622"/>
    <w:rsid w:val="003E53D4"/>
    <w:rsid w:val="003E6E90"/>
    <w:rsid w:val="003E7DAB"/>
    <w:rsid w:val="003F1947"/>
    <w:rsid w:val="00404B3B"/>
    <w:rsid w:val="0040737E"/>
    <w:rsid w:val="004320EE"/>
    <w:rsid w:val="004321B2"/>
    <w:rsid w:val="004341F0"/>
    <w:rsid w:val="00436C6A"/>
    <w:rsid w:val="004445DA"/>
    <w:rsid w:val="00455D54"/>
    <w:rsid w:val="00464879"/>
    <w:rsid w:val="00464C2A"/>
    <w:rsid w:val="00466EC5"/>
    <w:rsid w:val="0047710F"/>
    <w:rsid w:val="00477953"/>
    <w:rsid w:val="0048400C"/>
    <w:rsid w:val="0049065D"/>
    <w:rsid w:val="00497FEA"/>
    <w:rsid w:val="004A2669"/>
    <w:rsid w:val="004B1FFA"/>
    <w:rsid w:val="004B7619"/>
    <w:rsid w:val="004C16BC"/>
    <w:rsid w:val="004D01E6"/>
    <w:rsid w:val="004D2FC1"/>
    <w:rsid w:val="004D60AA"/>
    <w:rsid w:val="004E0615"/>
    <w:rsid w:val="004E291D"/>
    <w:rsid w:val="004F62FD"/>
    <w:rsid w:val="004F6846"/>
    <w:rsid w:val="00511A66"/>
    <w:rsid w:val="00513D8A"/>
    <w:rsid w:val="00517B99"/>
    <w:rsid w:val="00526999"/>
    <w:rsid w:val="00527A94"/>
    <w:rsid w:val="005446EE"/>
    <w:rsid w:val="00547072"/>
    <w:rsid w:val="00551887"/>
    <w:rsid w:val="00555D4F"/>
    <w:rsid w:val="00556309"/>
    <w:rsid w:val="00567374"/>
    <w:rsid w:val="005722DD"/>
    <w:rsid w:val="0057564E"/>
    <w:rsid w:val="00586434"/>
    <w:rsid w:val="00590171"/>
    <w:rsid w:val="005967F9"/>
    <w:rsid w:val="00596E2E"/>
    <w:rsid w:val="005A1D8D"/>
    <w:rsid w:val="005A3536"/>
    <w:rsid w:val="005C068A"/>
    <w:rsid w:val="005E2696"/>
    <w:rsid w:val="005F49B6"/>
    <w:rsid w:val="006038F4"/>
    <w:rsid w:val="006134E1"/>
    <w:rsid w:val="00613FB8"/>
    <w:rsid w:val="006160EF"/>
    <w:rsid w:val="00630D29"/>
    <w:rsid w:val="00641A72"/>
    <w:rsid w:val="006431F1"/>
    <w:rsid w:val="006444C4"/>
    <w:rsid w:val="00644839"/>
    <w:rsid w:val="00644A4A"/>
    <w:rsid w:val="006541CD"/>
    <w:rsid w:val="00666A55"/>
    <w:rsid w:val="0067406B"/>
    <w:rsid w:val="0067593C"/>
    <w:rsid w:val="00675CF0"/>
    <w:rsid w:val="00683B5E"/>
    <w:rsid w:val="006A240D"/>
    <w:rsid w:val="006A474D"/>
    <w:rsid w:val="006A6650"/>
    <w:rsid w:val="006B5BD8"/>
    <w:rsid w:val="006D0906"/>
    <w:rsid w:val="006E2F23"/>
    <w:rsid w:val="006F1DFC"/>
    <w:rsid w:val="006F7F8D"/>
    <w:rsid w:val="00701498"/>
    <w:rsid w:val="00704E31"/>
    <w:rsid w:val="007050B6"/>
    <w:rsid w:val="00710901"/>
    <w:rsid w:val="00711D5E"/>
    <w:rsid w:val="007316D4"/>
    <w:rsid w:val="007317C5"/>
    <w:rsid w:val="00750586"/>
    <w:rsid w:val="0077006A"/>
    <w:rsid w:val="00786D7D"/>
    <w:rsid w:val="00794422"/>
    <w:rsid w:val="007A445C"/>
    <w:rsid w:val="007B3406"/>
    <w:rsid w:val="007C1B7E"/>
    <w:rsid w:val="007C36D7"/>
    <w:rsid w:val="007D65CD"/>
    <w:rsid w:val="007E31A0"/>
    <w:rsid w:val="007E6F39"/>
    <w:rsid w:val="00800FFF"/>
    <w:rsid w:val="00801049"/>
    <w:rsid w:val="008028B2"/>
    <w:rsid w:val="00805F36"/>
    <w:rsid w:val="00806D87"/>
    <w:rsid w:val="008100C2"/>
    <w:rsid w:val="00811800"/>
    <w:rsid w:val="0082204B"/>
    <w:rsid w:val="00825925"/>
    <w:rsid w:val="00847074"/>
    <w:rsid w:val="00850E11"/>
    <w:rsid w:val="00857339"/>
    <w:rsid w:val="008625FD"/>
    <w:rsid w:val="00865423"/>
    <w:rsid w:val="00880B06"/>
    <w:rsid w:val="008817A1"/>
    <w:rsid w:val="00885E6F"/>
    <w:rsid w:val="00890F08"/>
    <w:rsid w:val="00895368"/>
    <w:rsid w:val="008B41B3"/>
    <w:rsid w:val="008C2CD2"/>
    <w:rsid w:val="008E2DA0"/>
    <w:rsid w:val="008E7E08"/>
    <w:rsid w:val="008F05BF"/>
    <w:rsid w:val="00906A12"/>
    <w:rsid w:val="00911678"/>
    <w:rsid w:val="009160AD"/>
    <w:rsid w:val="00925C72"/>
    <w:rsid w:val="009319A5"/>
    <w:rsid w:val="00933D03"/>
    <w:rsid w:val="00940BA2"/>
    <w:rsid w:val="0095270C"/>
    <w:rsid w:val="00972DBB"/>
    <w:rsid w:val="00983E2D"/>
    <w:rsid w:val="009874E5"/>
    <w:rsid w:val="009935FE"/>
    <w:rsid w:val="0099558D"/>
    <w:rsid w:val="009A7C4F"/>
    <w:rsid w:val="009C0762"/>
    <w:rsid w:val="009C5F10"/>
    <w:rsid w:val="009C7BC7"/>
    <w:rsid w:val="009D396C"/>
    <w:rsid w:val="009D4EFE"/>
    <w:rsid w:val="009E1970"/>
    <w:rsid w:val="009F3D3D"/>
    <w:rsid w:val="00A115C7"/>
    <w:rsid w:val="00A11603"/>
    <w:rsid w:val="00A13C9D"/>
    <w:rsid w:val="00A26501"/>
    <w:rsid w:val="00A40D85"/>
    <w:rsid w:val="00A43D87"/>
    <w:rsid w:val="00A54D20"/>
    <w:rsid w:val="00A55278"/>
    <w:rsid w:val="00A57955"/>
    <w:rsid w:val="00A70367"/>
    <w:rsid w:val="00A81DF6"/>
    <w:rsid w:val="00A82766"/>
    <w:rsid w:val="00A84169"/>
    <w:rsid w:val="00AA01EB"/>
    <w:rsid w:val="00AA1085"/>
    <w:rsid w:val="00AA4303"/>
    <w:rsid w:val="00AA5559"/>
    <w:rsid w:val="00AC3B65"/>
    <w:rsid w:val="00AD5297"/>
    <w:rsid w:val="00AF2A33"/>
    <w:rsid w:val="00AF73FE"/>
    <w:rsid w:val="00B141D7"/>
    <w:rsid w:val="00B14DE8"/>
    <w:rsid w:val="00B15293"/>
    <w:rsid w:val="00B4393A"/>
    <w:rsid w:val="00B4490E"/>
    <w:rsid w:val="00B46847"/>
    <w:rsid w:val="00B51660"/>
    <w:rsid w:val="00B524E0"/>
    <w:rsid w:val="00B5578A"/>
    <w:rsid w:val="00B772E1"/>
    <w:rsid w:val="00B95A3D"/>
    <w:rsid w:val="00BA3F65"/>
    <w:rsid w:val="00BA7639"/>
    <w:rsid w:val="00BD1250"/>
    <w:rsid w:val="00BE4A49"/>
    <w:rsid w:val="00BE5534"/>
    <w:rsid w:val="00BF2018"/>
    <w:rsid w:val="00C0606E"/>
    <w:rsid w:val="00C1491B"/>
    <w:rsid w:val="00C369C0"/>
    <w:rsid w:val="00C40A47"/>
    <w:rsid w:val="00C538F3"/>
    <w:rsid w:val="00C544DD"/>
    <w:rsid w:val="00C65CA6"/>
    <w:rsid w:val="00C75D8D"/>
    <w:rsid w:val="00C86529"/>
    <w:rsid w:val="00C92A3B"/>
    <w:rsid w:val="00CA30E8"/>
    <w:rsid w:val="00CA54C4"/>
    <w:rsid w:val="00CC3D2D"/>
    <w:rsid w:val="00CD053B"/>
    <w:rsid w:val="00CE1460"/>
    <w:rsid w:val="00CE2379"/>
    <w:rsid w:val="00CE54EC"/>
    <w:rsid w:val="00CF7275"/>
    <w:rsid w:val="00D22654"/>
    <w:rsid w:val="00D228DC"/>
    <w:rsid w:val="00D53C5E"/>
    <w:rsid w:val="00D70601"/>
    <w:rsid w:val="00D73A2B"/>
    <w:rsid w:val="00D75B73"/>
    <w:rsid w:val="00D80586"/>
    <w:rsid w:val="00D81EDD"/>
    <w:rsid w:val="00D8278D"/>
    <w:rsid w:val="00D939DF"/>
    <w:rsid w:val="00D9517E"/>
    <w:rsid w:val="00DA35F8"/>
    <w:rsid w:val="00DA668E"/>
    <w:rsid w:val="00DB44F5"/>
    <w:rsid w:val="00DC0D9E"/>
    <w:rsid w:val="00DC2990"/>
    <w:rsid w:val="00DD294E"/>
    <w:rsid w:val="00DD509B"/>
    <w:rsid w:val="00DF73BB"/>
    <w:rsid w:val="00E0796B"/>
    <w:rsid w:val="00E1608A"/>
    <w:rsid w:val="00E16C0A"/>
    <w:rsid w:val="00E1730C"/>
    <w:rsid w:val="00E27857"/>
    <w:rsid w:val="00E27929"/>
    <w:rsid w:val="00E27CD8"/>
    <w:rsid w:val="00E3479D"/>
    <w:rsid w:val="00E43C27"/>
    <w:rsid w:val="00E460CE"/>
    <w:rsid w:val="00E74226"/>
    <w:rsid w:val="00E74502"/>
    <w:rsid w:val="00E81941"/>
    <w:rsid w:val="00E83272"/>
    <w:rsid w:val="00E84DDC"/>
    <w:rsid w:val="00E906E7"/>
    <w:rsid w:val="00EA1124"/>
    <w:rsid w:val="00EB390C"/>
    <w:rsid w:val="00EB7CFD"/>
    <w:rsid w:val="00ED2DED"/>
    <w:rsid w:val="00EE4950"/>
    <w:rsid w:val="00EF1E7B"/>
    <w:rsid w:val="00F01229"/>
    <w:rsid w:val="00F015D6"/>
    <w:rsid w:val="00F01AC3"/>
    <w:rsid w:val="00F1623F"/>
    <w:rsid w:val="00F21C6E"/>
    <w:rsid w:val="00F21F40"/>
    <w:rsid w:val="00F3411A"/>
    <w:rsid w:val="00F37765"/>
    <w:rsid w:val="00F435D9"/>
    <w:rsid w:val="00F43803"/>
    <w:rsid w:val="00F53FE3"/>
    <w:rsid w:val="00F64981"/>
    <w:rsid w:val="00F67CB7"/>
    <w:rsid w:val="00F83A0B"/>
    <w:rsid w:val="00F8578A"/>
    <w:rsid w:val="00FA2D6D"/>
    <w:rsid w:val="00FA4336"/>
    <w:rsid w:val="00FA6B5F"/>
    <w:rsid w:val="00FB2E06"/>
    <w:rsid w:val="00FB466E"/>
    <w:rsid w:val="00FC0213"/>
    <w:rsid w:val="00FC590A"/>
    <w:rsid w:val="00FD0174"/>
    <w:rsid w:val="00FE6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E31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704E31"/>
    <w:pPr>
      <w:keepNext/>
      <w:jc w:val="lowKashida"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qFormat/>
    <w:rsid w:val="00704E31"/>
    <w:pPr>
      <w:keepNext/>
      <w:outlineLvl w:val="1"/>
    </w:pPr>
    <w:rPr>
      <w:rFonts w:cs="Simplified Arabic"/>
      <w:b/>
      <w:bCs/>
      <w:lang w:val="en-GB"/>
    </w:rPr>
  </w:style>
  <w:style w:type="paragraph" w:styleId="Heading6">
    <w:name w:val="heading 6"/>
    <w:basedOn w:val="Normal"/>
    <w:next w:val="Normal"/>
    <w:qFormat/>
    <w:rsid w:val="00704E31"/>
    <w:pPr>
      <w:keepNext/>
      <w:outlineLvl w:val="5"/>
    </w:pPr>
    <w:rPr>
      <w:rFonts w:cs="Simplified Arabic"/>
      <w:b/>
      <w:bCs/>
      <w:sz w:val="28"/>
      <w:szCs w:val="28"/>
      <w:lang w:val="en-GB"/>
    </w:rPr>
  </w:style>
  <w:style w:type="paragraph" w:styleId="Heading8">
    <w:name w:val="heading 8"/>
    <w:basedOn w:val="Normal"/>
    <w:next w:val="Normal"/>
    <w:qFormat/>
    <w:rsid w:val="00704E31"/>
    <w:pPr>
      <w:keepNext/>
      <w:jc w:val="both"/>
      <w:outlineLvl w:val="7"/>
    </w:pPr>
    <w:rPr>
      <w:rFonts w:cs="Simplified Arabic"/>
      <w:b/>
      <w:bCs/>
      <w:lang w:val="en-GB"/>
    </w:rPr>
  </w:style>
  <w:style w:type="paragraph" w:styleId="Heading9">
    <w:name w:val="heading 9"/>
    <w:basedOn w:val="Normal"/>
    <w:next w:val="Normal"/>
    <w:qFormat/>
    <w:rsid w:val="00704E31"/>
    <w:pPr>
      <w:keepNext/>
      <w:jc w:val="center"/>
      <w:outlineLvl w:val="8"/>
    </w:pPr>
    <w:rPr>
      <w:rFonts w:cs="Simplified Arabic"/>
      <w:b/>
      <w:bC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04E31"/>
    <w:pPr>
      <w:tabs>
        <w:tab w:val="center" w:pos="4320"/>
        <w:tab w:val="right" w:pos="8640"/>
      </w:tabs>
    </w:pPr>
    <w:rPr>
      <w:rFonts w:cs="Traditional Arabic"/>
      <w:snapToGrid w:val="0"/>
      <w:sz w:val="20"/>
      <w:szCs w:val="20"/>
      <w:lang w:eastAsia="en-US"/>
    </w:rPr>
  </w:style>
  <w:style w:type="paragraph" w:styleId="FootnoteText">
    <w:name w:val="footnote text"/>
    <w:basedOn w:val="Normal"/>
    <w:semiHidden/>
    <w:rsid w:val="00704E31"/>
    <w:rPr>
      <w:rFonts w:cs="Traditional Arabic"/>
      <w:snapToGrid w:val="0"/>
      <w:sz w:val="20"/>
      <w:szCs w:val="20"/>
      <w:lang w:eastAsia="en-US"/>
    </w:rPr>
  </w:style>
  <w:style w:type="character" w:styleId="FootnoteReference">
    <w:name w:val="footnote reference"/>
    <w:basedOn w:val="DefaultParagraphFont"/>
    <w:semiHidden/>
    <w:rsid w:val="00704E31"/>
    <w:rPr>
      <w:vertAlign w:val="superscript"/>
    </w:rPr>
  </w:style>
  <w:style w:type="paragraph" w:styleId="BodyText">
    <w:name w:val="Body Text"/>
    <w:basedOn w:val="Normal"/>
    <w:semiHidden/>
    <w:rsid w:val="00704E31"/>
    <w:pPr>
      <w:jc w:val="lowKashida"/>
    </w:pPr>
    <w:rPr>
      <w:rFonts w:cs="Simplified Arabic"/>
      <w:snapToGrid w:val="0"/>
      <w:sz w:val="20"/>
      <w:szCs w:val="20"/>
      <w:lang w:eastAsia="en-US"/>
    </w:rPr>
  </w:style>
  <w:style w:type="paragraph" w:styleId="BodyText2">
    <w:name w:val="Body Text 2"/>
    <w:basedOn w:val="Normal"/>
    <w:semiHidden/>
    <w:rsid w:val="00704E31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704E31"/>
    <w:pPr>
      <w:jc w:val="lowKashida"/>
    </w:pPr>
    <w:rPr>
      <w:rFonts w:cs="Simplified Arabic"/>
    </w:rPr>
  </w:style>
  <w:style w:type="paragraph" w:styleId="Footer">
    <w:name w:val="footer"/>
    <w:basedOn w:val="Normal"/>
    <w:semiHidden/>
    <w:rsid w:val="00704E31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7B34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3E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E2D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6795783360867492"/>
          <c:y val="3.6853010196156208E-2"/>
          <c:w val="0.83160905976671173"/>
          <c:h val="0.68882053294741163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اضافات جديدة لمباني مرخصة</c:v>
                </c:pt>
              </c:strCache>
            </c:strRef>
          </c:tx>
          <c:marker>
            <c:symbol val="triangle"/>
            <c:size val="5"/>
          </c:marker>
          <c:cat>
            <c:strRef>
              <c:f>Sheet1!$A$2:$A$6</c:f>
              <c:strCache>
                <c:ptCount val="5"/>
                <c:pt idx="0">
                  <c:v>الربع الثالث 2013</c:v>
                </c:pt>
                <c:pt idx="1">
                  <c:v>الربع الرابع 2013</c:v>
                </c:pt>
                <c:pt idx="2">
                  <c:v>الربع الاول 2014</c:v>
                </c:pt>
                <c:pt idx="3">
                  <c:v>الربع الثاني 2014</c:v>
                </c:pt>
                <c:pt idx="4">
                  <c:v>الربع الثالث 2014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282</c:v>
                </c:pt>
                <c:pt idx="1">
                  <c:v>238</c:v>
                </c:pt>
                <c:pt idx="2">
                  <c:v>252</c:v>
                </c:pt>
                <c:pt idx="3">
                  <c:v>256</c:v>
                </c:pt>
                <c:pt idx="4">
                  <c:v>237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أبنية جديدة</c:v>
                </c:pt>
              </c:strCache>
            </c:strRef>
          </c:tx>
          <c:marker>
            <c:symbol val="square"/>
            <c:size val="5"/>
          </c:marker>
          <c:cat>
            <c:strRef>
              <c:f>Sheet1!$A$2:$A$6</c:f>
              <c:strCache>
                <c:ptCount val="5"/>
                <c:pt idx="0">
                  <c:v>الربع الثالث 2013</c:v>
                </c:pt>
                <c:pt idx="1">
                  <c:v>الربع الرابع 2013</c:v>
                </c:pt>
                <c:pt idx="2">
                  <c:v>الربع الاول 2014</c:v>
                </c:pt>
                <c:pt idx="3">
                  <c:v>الربع الثاني 2014</c:v>
                </c:pt>
                <c:pt idx="4">
                  <c:v>الربع الثالث 2014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1485</c:v>
                </c:pt>
                <c:pt idx="1">
                  <c:v>1364</c:v>
                </c:pt>
                <c:pt idx="2">
                  <c:v>1690</c:v>
                </c:pt>
                <c:pt idx="3">
                  <c:v>1651</c:v>
                </c:pt>
                <c:pt idx="4">
                  <c:v>1385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الرخص الصادرة</c:v>
                </c:pt>
              </c:strCache>
            </c:strRef>
          </c:tx>
          <c:marker>
            <c:symbol val="none"/>
          </c:marker>
          <c:cat>
            <c:strRef>
              <c:f>Sheet1!$A$2:$A$6</c:f>
              <c:strCache>
                <c:ptCount val="5"/>
                <c:pt idx="0">
                  <c:v>الربع الثالث 2013</c:v>
                </c:pt>
                <c:pt idx="1">
                  <c:v>الربع الرابع 2013</c:v>
                </c:pt>
                <c:pt idx="2">
                  <c:v>الربع الاول 2014</c:v>
                </c:pt>
                <c:pt idx="3">
                  <c:v>الربع الثاني 2014</c:v>
                </c:pt>
                <c:pt idx="4">
                  <c:v>الربع الثالث 2014</c:v>
                </c:pt>
              </c:strCache>
            </c:strRef>
          </c:cat>
          <c:val>
            <c:numRef>
              <c:f>Sheet1!$D$2:$D$6</c:f>
              <c:numCache>
                <c:formatCode>#,##0</c:formatCode>
                <c:ptCount val="5"/>
                <c:pt idx="0">
                  <c:v>2219</c:v>
                </c:pt>
                <c:pt idx="1">
                  <c:v>2137</c:v>
                </c:pt>
                <c:pt idx="2">
                  <c:v>2445</c:v>
                </c:pt>
                <c:pt idx="3">
                  <c:v>2447</c:v>
                </c:pt>
                <c:pt idx="4">
                  <c:v>2039</c:v>
                </c:pt>
              </c:numCache>
            </c:numRef>
          </c:val>
        </c:ser>
        <c:marker val="1"/>
        <c:axId val="95750016"/>
        <c:axId val="95751552"/>
      </c:lineChart>
      <c:catAx>
        <c:axId val="95750016"/>
        <c:scaling>
          <c:orientation val="minMax"/>
        </c:scaling>
        <c:axPos val="b"/>
        <c:tickLblPos val="nextTo"/>
        <c:txPr>
          <a:bodyPr/>
          <a:lstStyle/>
          <a:p>
            <a:pPr>
              <a:defRPr sz="900" baseline="0"/>
            </a:pPr>
            <a:endParaRPr lang="ar-SA"/>
          </a:p>
        </c:txPr>
        <c:crossAx val="95751552"/>
        <c:crosses val="autoZero"/>
        <c:auto val="1"/>
        <c:lblAlgn val="ctr"/>
        <c:lblOffset val="100"/>
      </c:catAx>
      <c:valAx>
        <c:axId val="9575155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900"/>
                </a:pPr>
                <a:r>
                  <a:rPr lang="ar-SA" sz="900" b="1"/>
                  <a:t>عدد الرخص</a:t>
                </a:r>
                <a:endParaRPr lang="en-US" sz="900" b="1"/>
              </a:p>
            </c:rich>
          </c:tx>
        </c:title>
        <c:numFmt formatCode="#,##0" sourceLinked="0"/>
        <c:tickLblPos val="nextTo"/>
        <c:txPr>
          <a:bodyPr/>
          <a:lstStyle/>
          <a:p>
            <a:pPr>
              <a:defRPr sz="900"/>
            </a:pPr>
            <a:endParaRPr lang="ar-SA"/>
          </a:p>
        </c:txPr>
        <c:crossAx val="95750016"/>
        <c:crosses val="autoZero"/>
        <c:crossBetween val="between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"/>
          <c:y val="0.89101053957040921"/>
          <c:w val="0.99834452573537258"/>
          <c:h val="0.10898946042959583"/>
        </c:manualLayout>
      </c:layout>
      <c:txPr>
        <a:bodyPr/>
        <a:lstStyle/>
        <a:p>
          <a:pPr>
            <a:defRPr sz="900"/>
          </a:pPr>
          <a:endParaRPr lang="ar-SA"/>
        </a:p>
      </c:txPr>
    </c:legend>
    <c:plotVisOnly val="1"/>
  </c:chart>
  <c:spPr>
    <a:ln w="3175">
      <a:solidFill>
        <a:schemeClr val="tx1"/>
      </a:solidFill>
    </a:ln>
    <a:effectLst>
      <a:outerShdw sx="1000" sy="1000" algn="ctr" rotWithShape="0">
        <a:sysClr val="window" lastClr="FFFFFF"/>
      </a:outerShdw>
    </a:effectLst>
    <a:scene3d>
      <a:camera prst="orthographicFront"/>
      <a:lightRig rig="threePt" dir="t"/>
    </a:scene3d>
    <a:sp3d>
      <a:bevelT w="19050" h="19050"/>
      <a:bevelB w="19050" h="19050"/>
    </a:sp3d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10673-8D6A-4584-9137-AD7F580E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السكان الفلسطينيين في العالم نهاية عام 2010</vt:lpstr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 الفلسطينيين في العالم نهاية عام 2010</dc:title>
  <dc:subject/>
  <dc:creator>kakhalid</dc:creator>
  <cp:keywords/>
  <dc:description/>
  <cp:lastModifiedBy>bshbeatah</cp:lastModifiedBy>
  <cp:revision>16</cp:revision>
  <cp:lastPrinted>2014-11-25T06:38:00Z</cp:lastPrinted>
  <dcterms:created xsi:type="dcterms:W3CDTF">2014-11-24T08:06:00Z</dcterms:created>
  <dcterms:modified xsi:type="dcterms:W3CDTF">2014-11-27T06:08:00Z</dcterms:modified>
</cp:coreProperties>
</file>