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A6" w:rsidRDefault="00953E35" w:rsidP="001200A6">
      <w:pPr>
        <w:jc w:val="center"/>
      </w:pPr>
      <w:r>
        <w:rPr>
          <w:noProof/>
          <w:sz w:val="24"/>
          <w:lang w:val="en-GB" w:eastAsia="en-GB"/>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1200A6" w:rsidRDefault="001200A6" w:rsidP="001200A6">
      <w:pPr>
        <w:pStyle w:val="Caption"/>
        <w:rPr>
          <w:rtl/>
        </w:rPr>
      </w:pPr>
      <w:r>
        <w:t>State of Palestine</w:t>
      </w:r>
    </w:p>
    <w:p w:rsidR="001200A6" w:rsidRDefault="001200A6" w:rsidP="001200A6">
      <w:pPr>
        <w:jc w:val="center"/>
        <w:rPr>
          <w:rFonts w:cs="Simplified Arabic"/>
          <w:b/>
          <w:bCs/>
          <w:sz w:val="52"/>
          <w:szCs w:val="52"/>
          <w:rtl/>
          <w:lang w:val="en-GB"/>
        </w:rPr>
      </w:pPr>
      <w:r>
        <w:rPr>
          <w:rFonts w:cs="Simplified Arabic"/>
          <w:b/>
          <w:bCs/>
          <w:sz w:val="52"/>
          <w:szCs w:val="52"/>
        </w:rPr>
        <w:t>Palestinian Central Bureau of Statistics</w:t>
      </w: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2F7655" w:rsidRDefault="002F7655">
      <w:pPr>
        <w:bidi w:val="0"/>
        <w:jc w:val="center"/>
        <w:rPr>
          <w:b/>
          <w:bCs/>
          <w:sz w:val="44"/>
          <w:szCs w:val="52"/>
        </w:rPr>
      </w:pPr>
    </w:p>
    <w:p w:rsidR="002F7655" w:rsidRDefault="002F7655">
      <w:pPr>
        <w:pStyle w:val="Heading8"/>
      </w:pPr>
    </w:p>
    <w:p w:rsidR="002F7655" w:rsidRDefault="002F7655" w:rsidP="00E026F3">
      <w:pPr>
        <w:pStyle w:val="Heading8"/>
        <w:rPr>
          <w:rFonts w:cs="Times New Roman"/>
          <w:sz w:val="40"/>
          <w:szCs w:val="40"/>
        </w:rPr>
      </w:pPr>
      <w:r>
        <w:rPr>
          <w:rFonts w:cs="Times New Roman"/>
          <w:sz w:val="40"/>
          <w:szCs w:val="40"/>
        </w:rPr>
        <w:t xml:space="preserve">Hotel Activities </w:t>
      </w:r>
      <w:r w:rsidR="00E026F3">
        <w:rPr>
          <w:rFonts w:cs="Times New Roman"/>
          <w:sz w:val="40"/>
          <w:szCs w:val="40"/>
        </w:rPr>
        <w:t>in the West Bank</w:t>
      </w:r>
    </w:p>
    <w:p w:rsidR="002F7655" w:rsidRDefault="002F7655" w:rsidP="00D75A1B">
      <w:pPr>
        <w:bidi w:val="0"/>
        <w:jc w:val="center"/>
        <w:rPr>
          <w:rFonts w:cs="Times New Roman"/>
          <w:b/>
          <w:bCs/>
          <w:sz w:val="40"/>
          <w:szCs w:val="40"/>
        </w:rPr>
      </w:pPr>
      <w:r>
        <w:rPr>
          <w:rFonts w:cs="Times New Roman"/>
          <w:b/>
          <w:bCs/>
          <w:sz w:val="40"/>
          <w:szCs w:val="40"/>
        </w:rPr>
        <w:t>(</w:t>
      </w:r>
      <w:r w:rsidR="00784338">
        <w:rPr>
          <w:rFonts w:cs="Times New Roman"/>
          <w:b/>
          <w:bCs/>
          <w:sz w:val="40"/>
          <w:szCs w:val="40"/>
        </w:rPr>
        <w:t>Second</w:t>
      </w:r>
      <w:r>
        <w:rPr>
          <w:rFonts w:cs="Times New Roman"/>
          <w:b/>
          <w:bCs/>
          <w:sz w:val="40"/>
          <w:szCs w:val="40"/>
        </w:rPr>
        <w:t xml:space="preserve"> Quarter, </w:t>
      </w:r>
      <w:r w:rsidR="00984239">
        <w:rPr>
          <w:rFonts w:cs="Times New Roman" w:hint="cs"/>
          <w:b/>
          <w:bCs/>
          <w:sz w:val="40"/>
          <w:szCs w:val="40"/>
          <w:rtl/>
        </w:rPr>
        <w:t>201</w:t>
      </w:r>
      <w:r w:rsidR="00D75A1B">
        <w:rPr>
          <w:rFonts w:cs="Times New Roman"/>
          <w:b/>
          <w:bCs/>
          <w:sz w:val="40"/>
          <w:szCs w:val="40"/>
        </w:rPr>
        <w:t>4</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36"/>
          <w:szCs w:val="36"/>
        </w:rPr>
      </w:pPr>
    </w:p>
    <w:p w:rsidR="002F7655" w:rsidRDefault="002F7655">
      <w:pPr>
        <w:pStyle w:val="Heading9"/>
        <w:rPr>
          <w:rtl/>
        </w:rPr>
      </w:pPr>
    </w:p>
    <w:p w:rsidR="00D604B7" w:rsidRPr="0079423E" w:rsidRDefault="00D725E4" w:rsidP="00D75A1B">
      <w:pPr>
        <w:pStyle w:val="Heading9"/>
        <w:rPr>
          <w:rFonts w:cs="Times New Roman"/>
          <w:szCs w:val="28"/>
        </w:rPr>
        <w:sectPr w:rsidR="00D604B7" w:rsidRPr="0079423E" w:rsidSect="00720629">
          <w:headerReference w:type="default" r:id="rId9"/>
          <w:footerReference w:type="default" r:id="rId10"/>
          <w:endnotePr>
            <w:numFmt w:val="lowerLetter"/>
          </w:endnotePr>
          <w:pgSz w:w="11907" w:h="16840" w:code="9"/>
          <w:pgMar w:top="1418" w:right="1418" w:bottom="1418" w:left="1418" w:header="709" w:footer="709" w:gutter="0"/>
          <w:cols w:space="720"/>
          <w:bidi/>
        </w:sectPr>
      </w:pPr>
      <w:r>
        <w:rPr>
          <w:rFonts w:cs="Times New Roman"/>
          <w:szCs w:val="28"/>
        </w:rPr>
        <w:t>September</w:t>
      </w:r>
      <w:r w:rsidR="002F7655" w:rsidRPr="0079423E">
        <w:rPr>
          <w:rFonts w:cs="Times New Roman"/>
          <w:szCs w:val="28"/>
        </w:rPr>
        <w:t xml:space="preserve">, </w:t>
      </w:r>
      <w:r w:rsidR="00984239" w:rsidRPr="0079423E">
        <w:rPr>
          <w:rFonts w:cs="Times New Roman"/>
          <w:szCs w:val="28"/>
          <w:rtl/>
        </w:rPr>
        <w:t>201</w:t>
      </w:r>
      <w:r w:rsidR="00D75A1B">
        <w:rPr>
          <w:rFonts w:cs="Times New Roman"/>
          <w:szCs w:val="28"/>
        </w:rPr>
        <w:t>4</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814E0B">
      <w:pPr>
        <w:bidi w:val="0"/>
        <w:jc w:val="lowKashida"/>
        <w:rPr>
          <w:b/>
          <w:bCs/>
          <w:sz w:val="32"/>
          <w:szCs w:val="38"/>
          <w:rtl/>
          <w:lang w:val="en-GB"/>
        </w:rPr>
      </w:pPr>
      <w:r w:rsidRPr="00814E0B">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ED7355" w:rsidRDefault="00ED7355">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24"/>
          <w:szCs w:val="24"/>
        </w:rPr>
      </w:pPr>
    </w:p>
    <w:p w:rsidR="002F7655" w:rsidRDefault="002F7655" w:rsidP="00D75A1B">
      <w:pPr>
        <w:bidi w:val="0"/>
        <w:jc w:val="lowKashida"/>
        <w:rPr>
          <w:rFonts w:cs="Times New Roman"/>
        </w:rPr>
      </w:pPr>
      <w:r>
        <w:rPr>
          <w:rFonts w:cs="Times New Roman"/>
        </w:rPr>
        <w:t>©</w:t>
      </w:r>
      <w:r w:rsidR="003104A6">
        <w:rPr>
          <w:rFonts w:cs="Times New Roman"/>
        </w:rPr>
        <w:t xml:space="preserve"> </w:t>
      </w:r>
      <w:r w:rsidR="00AE4651">
        <w:rPr>
          <w:rFonts w:cs="Times New Roman"/>
        </w:rPr>
        <w:t>Sep</w:t>
      </w:r>
      <w:r w:rsidR="00F6018A">
        <w:rPr>
          <w:rFonts w:cs="Times New Roman"/>
        </w:rPr>
        <w:t>tember</w:t>
      </w:r>
      <w:r>
        <w:rPr>
          <w:rFonts w:cs="Times New Roman"/>
        </w:rPr>
        <w:t xml:space="preserve">, </w:t>
      </w:r>
      <w:r w:rsidR="00984239">
        <w:rPr>
          <w:rFonts w:cs="Times New Roman" w:hint="cs"/>
          <w:rtl/>
        </w:rPr>
        <w:t>201</w:t>
      </w:r>
      <w:r w:rsidR="00D75A1B">
        <w:rPr>
          <w:rFonts w:cs="Times New Roman"/>
        </w:rPr>
        <w:t>4</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Citation: </w:t>
      </w:r>
    </w:p>
    <w:p w:rsidR="002F7655" w:rsidRDefault="002F7655">
      <w:pPr>
        <w:bidi w:val="0"/>
        <w:jc w:val="lowKashida"/>
        <w:rPr>
          <w:rFonts w:cs="Times New Roman"/>
          <w:b/>
          <w:bCs/>
        </w:rPr>
      </w:pPr>
      <w:r>
        <w:rPr>
          <w:rFonts w:cs="Times New Roman"/>
          <w:b/>
          <w:bCs/>
        </w:rPr>
        <w:t xml:space="preserve"> </w:t>
      </w:r>
    </w:p>
    <w:p w:rsidR="002F7655" w:rsidRDefault="002F7655" w:rsidP="00D75A1B">
      <w:pPr>
        <w:bidi w:val="0"/>
        <w:ind w:right="-427"/>
        <w:rPr>
          <w:rFonts w:cs="Times New Roman"/>
          <w:i/>
          <w:iCs/>
          <w:sz w:val="24"/>
          <w:szCs w:val="24"/>
        </w:rPr>
      </w:pPr>
      <w:r>
        <w:rPr>
          <w:rFonts w:cs="Times New Roman"/>
          <w:b/>
          <w:bCs/>
          <w:sz w:val="24"/>
          <w:szCs w:val="24"/>
        </w:rPr>
        <w:t xml:space="preserve">Palestinian Central Bureau of Statistics, </w:t>
      </w:r>
      <w:r w:rsidR="00984239">
        <w:rPr>
          <w:rFonts w:cs="Times New Roman" w:hint="cs"/>
          <w:b/>
          <w:bCs/>
          <w:sz w:val="24"/>
          <w:szCs w:val="24"/>
          <w:rtl/>
          <w:lang w:val="en-GB"/>
        </w:rPr>
        <w:t>201</w:t>
      </w:r>
      <w:r w:rsidR="00D75A1B">
        <w:rPr>
          <w:rFonts w:cs="Times New Roman"/>
          <w:b/>
          <w:bCs/>
          <w:sz w:val="24"/>
          <w:szCs w:val="24"/>
          <w:lang w:val="en-GB"/>
        </w:rPr>
        <w:t>4</w:t>
      </w:r>
      <w:r>
        <w:rPr>
          <w:rFonts w:cs="Times New Roman"/>
          <w:b/>
          <w:bCs/>
          <w:sz w:val="24"/>
          <w:szCs w:val="24"/>
        </w:rPr>
        <w:t xml:space="preserve">.  </w:t>
      </w:r>
      <w:r>
        <w:rPr>
          <w:rFonts w:cs="Times New Roman"/>
          <w:i/>
          <w:iCs/>
          <w:sz w:val="24"/>
          <w:szCs w:val="24"/>
        </w:rPr>
        <w:t xml:space="preserve">Hotel Activities in </w:t>
      </w:r>
      <w:r w:rsidR="00E026F3" w:rsidRPr="00E026F3">
        <w:rPr>
          <w:rFonts w:cs="Times New Roman"/>
          <w:i/>
          <w:iCs/>
          <w:sz w:val="24"/>
          <w:szCs w:val="24"/>
        </w:rPr>
        <w:t>the West Bank</w:t>
      </w:r>
      <w:r>
        <w:rPr>
          <w:rFonts w:cs="Times New Roman"/>
          <w:i/>
          <w:iCs/>
          <w:sz w:val="24"/>
          <w:szCs w:val="24"/>
        </w:rPr>
        <w:t xml:space="preserve">, </w:t>
      </w:r>
    </w:p>
    <w:p w:rsidR="002F7655" w:rsidRDefault="002F7655" w:rsidP="00D75A1B">
      <w:pPr>
        <w:bidi w:val="0"/>
        <w:ind w:right="-427"/>
        <w:rPr>
          <w:rFonts w:cs="Times New Roman"/>
          <w:sz w:val="24"/>
          <w:szCs w:val="24"/>
        </w:rPr>
      </w:pPr>
      <w:r>
        <w:rPr>
          <w:rFonts w:cs="Times New Roman"/>
          <w:i/>
          <w:iCs/>
          <w:sz w:val="24"/>
          <w:szCs w:val="24"/>
        </w:rPr>
        <w:t>(</w:t>
      </w:r>
      <w:r w:rsidR="00784338">
        <w:rPr>
          <w:rFonts w:cs="Times New Roman"/>
          <w:i/>
          <w:iCs/>
          <w:sz w:val="24"/>
          <w:szCs w:val="24"/>
        </w:rPr>
        <w:t>Second</w:t>
      </w:r>
      <w:r>
        <w:rPr>
          <w:rFonts w:cs="Times New Roman"/>
          <w:i/>
          <w:iCs/>
          <w:sz w:val="24"/>
          <w:szCs w:val="24"/>
        </w:rPr>
        <w:t xml:space="preserve"> Quarter</w:t>
      </w:r>
      <w:r w:rsidR="00244E73">
        <w:rPr>
          <w:rFonts w:cs="Times New Roman"/>
          <w:i/>
          <w:iCs/>
          <w:sz w:val="24"/>
          <w:szCs w:val="24"/>
        </w:rPr>
        <w:t>,</w:t>
      </w:r>
      <w:r>
        <w:rPr>
          <w:rFonts w:cs="Times New Roman"/>
          <w:i/>
          <w:iCs/>
          <w:sz w:val="24"/>
          <w:szCs w:val="24"/>
        </w:rPr>
        <w:t xml:space="preserve"> </w:t>
      </w:r>
      <w:r w:rsidR="00984239">
        <w:rPr>
          <w:rFonts w:cs="Times New Roman"/>
          <w:i/>
          <w:iCs/>
          <w:sz w:val="24"/>
          <w:szCs w:val="24"/>
        </w:rPr>
        <w:t>201</w:t>
      </w:r>
      <w:r w:rsidR="00D75A1B">
        <w:rPr>
          <w:rFonts w:cs="Times New Roman"/>
          <w:i/>
          <w:iCs/>
          <w:sz w:val="24"/>
          <w:szCs w:val="24"/>
        </w:rPr>
        <w:t>4</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r w:rsidRPr="00BD39D7">
        <w:rPr>
          <w:rFonts w:cs="Times New Roman"/>
          <w:sz w:val="20"/>
          <w:szCs w:val="20"/>
        </w:rPr>
        <w:t>P.O.Box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C155C5" w:rsidRDefault="00C155C5" w:rsidP="00543415">
      <w:pPr>
        <w:pStyle w:val="Header"/>
        <w:tabs>
          <w:tab w:val="clear" w:pos="4153"/>
          <w:tab w:val="clear" w:pos="8306"/>
        </w:tabs>
        <w:bidi w:val="0"/>
        <w:rPr>
          <w:rFonts w:cs="Times New Roman"/>
          <w:b/>
          <w:bCs/>
          <w:sz w:val="28"/>
          <w:szCs w:val="28"/>
        </w:rPr>
      </w:pPr>
      <w:r w:rsidRPr="00BD39D7">
        <w:rPr>
          <w:rFonts w:cs="Times New Roman"/>
        </w:rPr>
        <w:t>Web-Site:  http://www.pcbs.gov.ps</w:t>
      </w:r>
      <w:r>
        <w:rPr>
          <w:rFonts w:cs="Times New Roman"/>
          <w:b/>
          <w:bCs/>
        </w:rPr>
        <w:t xml:space="preserve">                                                                 </w:t>
      </w:r>
      <w:r w:rsidRPr="00336E2C">
        <w:rPr>
          <w:rFonts w:cs="Times New Roman"/>
          <w:b/>
          <w:bCs/>
        </w:rPr>
        <w:t>Reference ID:</w:t>
      </w:r>
      <w:r w:rsidRPr="00D90E07">
        <w:rPr>
          <w:rFonts w:cs="Simplified Arabic" w:hint="cs"/>
          <w:rtl/>
        </w:rPr>
        <w:t xml:space="preserve"> </w:t>
      </w:r>
      <w:r>
        <w:rPr>
          <w:rFonts w:cs="Simplified Arabic" w:hint="cs"/>
          <w:rtl/>
        </w:rPr>
        <w:t xml:space="preserve"> </w:t>
      </w:r>
      <w:r w:rsidR="00543415" w:rsidRPr="00543415">
        <w:rPr>
          <w:rFonts w:cs="Simplified Arabic"/>
          <w:b/>
          <w:bCs/>
        </w:rPr>
        <w:t>2071</w:t>
      </w:r>
    </w:p>
    <w:p w:rsidR="002F7655" w:rsidRDefault="002F7655">
      <w:pPr>
        <w:pStyle w:val="BlockText"/>
        <w:tabs>
          <w:tab w:val="right" w:pos="8931"/>
        </w:tabs>
        <w:bidi w:val="0"/>
        <w:ind w:left="0" w:right="-1"/>
        <w:jc w:val="center"/>
        <w:rPr>
          <w:rFonts w:cs="Times New Roman"/>
          <w:b/>
          <w:bCs/>
          <w:szCs w:val="24"/>
        </w:rPr>
      </w:pPr>
    </w:p>
    <w:p w:rsidR="003C46A2" w:rsidRDefault="003C46A2" w:rsidP="003C46A2">
      <w:pPr>
        <w:bidi w:val="0"/>
        <w:ind w:right="-1"/>
        <w:jc w:val="center"/>
        <w:rPr>
          <w:rFonts w:cs="Times New Roman"/>
          <w:b/>
          <w:bCs/>
          <w:sz w:val="28"/>
          <w:szCs w:val="28"/>
        </w:rPr>
      </w:pPr>
      <w:r>
        <w:rPr>
          <w:rFonts w:cs="Times New Roman"/>
          <w:b/>
          <w:bCs/>
          <w:sz w:val="28"/>
          <w:szCs w:val="28"/>
        </w:rPr>
        <w:lastRenderedPageBreak/>
        <w:t>Acknowledgments</w:t>
      </w:r>
    </w:p>
    <w:p w:rsidR="003C46A2" w:rsidRDefault="003C46A2" w:rsidP="003C46A2">
      <w:pPr>
        <w:tabs>
          <w:tab w:val="left" w:pos="4395"/>
        </w:tabs>
        <w:ind w:left="993" w:right="1133"/>
        <w:jc w:val="center"/>
        <w:rPr>
          <w:sz w:val="24"/>
          <w:szCs w:val="24"/>
        </w:rPr>
      </w:pPr>
    </w:p>
    <w:p w:rsidR="003C46A2" w:rsidRDefault="003C46A2" w:rsidP="003C46A2">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3C46A2" w:rsidRDefault="003C46A2" w:rsidP="003C46A2">
      <w:pPr>
        <w:autoSpaceDE w:val="0"/>
        <w:autoSpaceDN w:val="0"/>
        <w:bidi w:val="0"/>
        <w:adjustRightInd w:val="0"/>
        <w:jc w:val="lowKashida"/>
        <w:rPr>
          <w:b/>
          <w:bCs/>
          <w:color w:val="000000"/>
          <w:sz w:val="24"/>
          <w:szCs w:val="24"/>
        </w:rPr>
      </w:pPr>
    </w:p>
    <w:p w:rsidR="003C46A2" w:rsidRDefault="003C46A2" w:rsidP="003C46A2">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w:t>
      </w:r>
      <w:r>
        <w:rPr>
          <w:rFonts w:cs="Times New Roman"/>
          <w:b/>
          <w:bCs/>
          <w:sz w:val="24"/>
          <w:szCs w:val="24"/>
        </w:rPr>
        <w:t>S</w:t>
      </w:r>
      <w:r>
        <w:rPr>
          <w:b/>
          <w:bCs/>
          <w:sz w:val="24"/>
          <w:szCs w:val="24"/>
        </w:rPr>
        <w:t>econd</w:t>
      </w:r>
      <w:r>
        <w:rPr>
          <w:b/>
          <w:bCs/>
          <w:color w:val="000000"/>
          <w:sz w:val="24"/>
          <w:szCs w:val="24"/>
        </w:rPr>
        <w:t xml:space="preserve"> Quarter 2014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2014 represented by the Representative Office of Norway to </w:t>
      </w:r>
      <w:r w:rsidRPr="00267CA8">
        <w:rPr>
          <w:b/>
          <w:bCs/>
          <w:color w:val="000000"/>
          <w:sz w:val="24"/>
          <w:szCs w:val="24"/>
        </w:rPr>
        <w:t>State of Palestine</w:t>
      </w:r>
      <w:r>
        <w:rPr>
          <w:b/>
          <w:bCs/>
          <w:color w:val="000000"/>
          <w:sz w:val="24"/>
          <w:szCs w:val="24"/>
        </w:rPr>
        <w:t xml:space="preserve"> and the Swiss Development and Cooperation Agency (SDC).</w:t>
      </w:r>
    </w:p>
    <w:p w:rsidR="003C46A2" w:rsidRDefault="003C46A2" w:rsidP="003C46A2">
      <w:pPr>
        <w:autoSpaceDE w:val="0"/>
        <w:autoSpaceDN w:val="0"/>
        <w:bidi w:val="0"/>
        <w:adjustRightInd w:val="0"/>
        <w:jc w:val="lowKashida"/>
        <w:rPr>
          <w:b/>
          <w:bCs/>
          <w:color w:val="000000"/>
          <w:sz w:val="24"/>
          <w:szCs w:val="24"/>
        </w:rPr>
      </w:pPr>
    </w:p>
    <w:p w:rsidR="003C46A2" w:rsidRDefault="003C46A2" w:rsidP="003C46A2">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3C46A2" w:rsidRDefault="003C46A2" w:rsidP="003C46A2">
      <w:pPr>
        <w:pStyle w:val="BlockText"/>
        <w:bidi w:val="0"/>
        <w:ind w:left="0" w:right="-2" w:firstLine="0"/>
        <w:rPr>
          <w:b/>
          <w:bCs/>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AA17A7" w:rsidRDefault="00AA17A7" w:rsidP="003C46A2">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3C46A2" w:rsidRDefault="002F7655" w:rsidP="00AA17A7">
      <w:pPr>
        <w:bidi w:val="0"/>
        <w:jc w:val="center"/>
        <w:rPr>
          <w:rFonts w:cs="Simplified Arabic"/>
          <w:b/>
          <w:bCs/>
          <w:sz w:val="28"/>
          <w:szCs w:val="28"/>
          <w:rtl/>
          <w:lang w:val="en-GB"/>
        </w:rPr>
      </w:pPr>
      <w:r>
        <w:rPr>
          <w:b/>
          <w:bCs/>
          <w:sz w:val="24"/>
          <w:szCs w:val="28"/>
        </w:rPr>
        <w:br w:type="page"/>
      </w:r>
      <w:r w:rsidR="003C46A2">
        <w:rPr>
          <w:rFonts w:cs="Times New Roman"/>
          <w:b/>
          <w:bCs/>
          <w:sz w:val="28"/>
          <w:szCs w:val="28"/>
        </w:rPr>
        <w:lastRenderedPageBreak/>
        <w:t>Team Work</w:t>
      </w:r>
    </w:p>
    <w:p w:rsidR="003C46A2" w:rsidRDefault="003C46A2" w:rsidP="003C46A2">
      <w:pPr>
        <w:jc w:val="center"/>
        <w:rPr>
          <w:rFonts w:cs="Simplified Arabic"/>
          <w:b/>
          <w:bCs/>
          <w:rtl/>
          <w:lang w:val="en-GB"/>
        </w:rPr>
      </w:pPr>
    </w:p>
    <w:p w:rsidR="003C46A2" w:rsidRPr="007B1FA8" w:rsidRDefault="003C46A2" w:rsidP="003C46A2">
      <w:pPr>
        <w:numPr>
          <w:ilvl w:val="0"/>
          <w:numId w:val="30"/>
        </w:numPr>
        <w:bidi w:val="0"/>
        <w:rPr>
          <w:b/>
          <w:bCs/>
          <w:sz w:val="24"/>
          <w:szCs w:val="24"/>
        </w:rPr>
      </w:pPr>
      <w:r w:rsidRPr="007B1FA8">
        <w:rPr>
          <w:b/>
          <w:bCs/>
          <w:sz w:val="24"/>
          <w:szCs w:val="24"/>
        </w:rPr>
        <w:t xml:space="preserve">Technical Committee  </w:t>
      </w:r>
    </w:p>
    <w:p w:rsidR="003C46A2" w:rsidRPr="0044589D" w:rsidRDefault="003C46A2" w:rsidP="003C46A2">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3C46A2" w:rsidRPr="007B1FA8" w:rsidRDefault="003C46A2" w:rsidP="003C46A2">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3C46A2" w:rsidRDefault="003C46A2" w:rsidP="003C46A2">
      <w:pPr>
        <w:bidi w:val="0"/>
        <w:ind w:left="709"/>
        <w:rPr>
          <w:rFonts w:cs="Simplified Arabic"/>
          <w:sz w:val="24"/>
          <w:szCs w:val="24"/>
        </w:rPr>
      </w:pPr>
      <w:r w:rsidRPr="007B1FA8">
        <w:rPr>
          <w:rFonts w:cs="Simplified Arabic"/>
          <w:sz w:val="24"/>
          <w:szCs w:val="24"/>
        </w:rPr>
        <w:t>Fayez Alghadban</w:t>
      </w:r>
    </w:p>
    <w:p w:rsidR="003C46A2" w:rsidRPr="007B1FA8" w:rsidRDefault="003C46A2" w:rsidP="003C46A2">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3C46A2" w:rsidRDefault="003C46A2" w:rsidP="003C46A2">
      <w:pPr>
        <w:numPr>
          <w:ilvl w:val="0"/>
          <w:numId w:val="30"/>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3C46A2" w:rsidRDefault="003C46A2" w:rsidP="003C46A2">
      <w:pPr>
        <w:bidi w:val="0"/>
        <w:ind w:left="709"/>
        <w:rPr>
          <w:sz w:val="24"/>
          <w:szCs w:val="24"/>
        </w:rPr>
      </w:pPr>
      <w:r w:rsidRPr="0044589D">
        <w:rPr>
          <w:color w:val="000000"/>
          <w:sz w:val="24"/>
          <w:szCs w:val="24"/>
        </w:rPr>
        <w:t>Inas AL-Rifai</w:t>
      </w:r>
      <w:r w:rsidRPr="0001643D">
        <w:rPr>
          <w:sz w:val="24"/>
          <w:szCs w:val="24"/>
        </w:rPr>
        <w:t xml:space="preserve"> </w:t>
      </w:r>
    </w:p>
    <w:p w:rsidR="003C46A2" w:rsidRDefault="003C46A2" w:rsidP="003C46A2">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3C46A2" w:rsidRPr="001A34B9" w:rsidRDefault="003C46A2" w:rsidP="003C46A2">
      <w:pPr>
        <w:bidi w:val="0"/>
        <w:ind w:left="360" w:right="720" w:firstLine="720"/>
        <w:rPr>
          <w:rFonts w:cs="Simplified Arabic"/>
          <w:b/>
          <w:bCs/>
          <w:rtl/>
        </w:rPr>
      </w:pPr>
    </w:p>
    <w:p w:rsidR="003C46A2" w:rsidRDefault="003C46A2" w:rsidP="003C46A2">
      <w:pPr>
        <w:numPr>
          <w:ilvl w:val="0"/>
          <w:numId w:val="30"/>
        </w:numPr>
        <w:bidi w:val="0"/>
        <w:rPr>
          <w:rFonts w:cs="Simplified Arabic"/>
          <w:b/>
          <w:bCs/>
          <w:sz w:val="24"/>
          <w:szCs w:val="24"/>
        </w:rPr>
      </w:pPr>
      <w:r>
        <w:rPr>
          <w:rFonts w:cs="Simplified Arabic"/>
          <w:b/>
          <w:bCs/>
          <w:sz w:val="24"/>
          <w:szCs w:val="24"/>
        </w:rPr>
        <w:t>Dissemination Standards</w:t>
      </w:r>
    </w:p>
    <w:p w:rsidR="003C46A2" w:rsidRDefault="003C46A2" w:rsidP="003C46A2">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3C46A2" w:rsidRDefault="003C46A2" w:rsidP="003C46A2">
      <w:pPr>
        <w:bidi w:val="0"/>
        <w:ind w:left="360"/>
        <w:rPr>
          <w:rFonts w:cs="Simplified Arabic"/>
          <w:b/>
          <w:bCs/>
          <w:sz w:val="24"/>
          <w:szCs w:val="24"/>
        </w:rPr>
      </w:pPr>
    </w:p>
    <w:p w:rsidR="003C46A2" w:rsidRPr="008843AA" w:rsidRDefault="003C46A2" w:rsidP="003C46A2">
      <w:pPr>
        <w:numPr>
          <w:ilvl w:val="0"/>
          <w:numId w:val="30"/>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3C46A2" w:rsidRDefault="003C46A2" w:rsidP="003C46A2">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3C46A2" w:rsidRDefault="003C46A2" w:rsidP="003C46A2">
      <w:pPr>
        <w:bidi w:val="0"/>
        <w:ind w:left="720"/>
        <w:rPr>
          <w:rFonts w:cs="Simplified Arabic"/>
          <w:sz w:val="24"/>
          <w:szCs w:val="24"/>
        </w:rPr>
      </w:pPr>
      <w:proofErr w:type="spellStart"/>
      <w:r w:rsidRPr="00DC14DE">
        <w:rPr>
          <w:rFonts w:cs="Simplified Arabic"/>
          <w:sz w:val="24"/>
          <w:szCs w:val="24"/>
        </w:rPr>
        <w:t>Mahmoud</w:t>
      </w:r>
      <w:proofErr w:type="spellEnd"/>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3C46A2" w:rsidRDefault="003C46A2" w:rsidP="003C46A2">
      <w:pPr>
        <w:bidi w:val="0"/>
        <w:ind w:left="720"/>
        <w:rPr>
          <w:rFonts w:cs="Simplified Arabic"/>
          <w:sz w:val="24"/>
          <w:szCs w:val="24"/>
        </w:rPr>
      </w:pPr>
      <w:r w:rsidRPr="00B36D32">
        <w:rPr>
          <w:rFonts w:cs="Simplified Arabic"/>
          <w:sz w:val="24"/>
          <w:szCs w:val="24"/>
        </w:rPr>
        <w:t>Mohammad  Qlalwah</w:t>
      </w:r>
    </w:p>
    <w:p w:rsidR="003C46A2" w:rsidRPr="00B36D32" w:rsidRDefault="003C46A2" w:rsidP="003C46A2">
      <w:pPr>
        <w:bidi w:val="0"/>
        <w:ind w:left="720"/>
        <w:rPr>
          <w:rFonts w:cs="Simplified Arabic"/>
          <w:sz w:val="24"/>
          <w:szCs w:val="24"/>
        </w:rPr>
      </w:pPr>
    </w:p>
    <w:p w:rsidR="003C46A2" w:rsidRDefault="003C46A2" w:rsidP="003C46A2">
      <w:pPr>
        <w:numPr>
          <w:ilvl w:val="0"/>
          <w:numId w:val="30"/>
        </w:numPr>
        <w:bidi w:val="0"/>
        <w:rPr>
          <w:rFonts w:cs="Simplified Arabic"/>
          <w:b/>
          <w:bCs/>
          <w:sz w:val="24"/>
          <w:szCs w:val="24"/>
        </w:rPr>
      </w:pPr>
      <w:r>
        <w:rPr>
          <w:rFonts w:cs="Simplified Arabic"/>
          <w:b/>
          <w:bCs/>
          <w:sz w:val="24"/>
          <w:szCs w:val="24"/>
        </w:rPr>
        <w:t xml:space="preserve">Final Review </w:t>
      </w:r>
    </w:p>
    <w:p w:rsidR="003C46A2" w:rsidRDefault="003C46A2" w:rsidP="003C46A2">
      <w:pPr>
        <w:bidi w:val="0"/>
        <w:ind w:left="720" w:right="720"/>
        <w:rPr>
          <w:rFonts w:cs="Simplified Arabic"/>
          <w:b/>
          <w:bCs/>
          <w:sz w:val="24"/>
          <w:szCs w:val="24"/>
        </w:rPr>
      </w:pPr>
      <w:proofErr w:type="spellStart"/>
      <w:r>
        <w:rPr>
          <w:sz w:val="24"/>
          <w:szCs w:val="24"/>
          <w:lang w:val="en-GB"/>
        </w:rPr>
        <w:t>Inaya</w:t>
      </w:r>
      <w:proofErr w:type="spellEnd"/>
      <w:r>
        <w:rPr>
          <w:sz w:val="24"/>
          <w:szCs w:val="24"/>
          <w:lang w:val="en-GB"/>
        </w:rPr>
        <w:t xml:space="preserve"> </w:t>
      </w:r>
      <w:proofErr w:type="spellStart"/>
      <w:r>
        <w:rPr>
          <w:sz w:val="24"/>
          <w:szCs w:val="24"/>
          <w:lang w:val="en-GB"/>
        </w:rPr>
        <w:t>Zidan</w:t>
      </w:r>
      <w:proofErr w:type="spellEnd"/>
    </w:p>
    <w:p w:rsidR="003C46A2" w:rsidRDefault="003C46A2" w:rsidP="003C46A2">
      <w:pPr>
        <w:bidi w:val="0"/>
        <w:ind w:left="360"/>
        <w:rPr>
          <w:rFonts w:cs="Simplified Arabic"/>
          <w:b/>
          <w:bCs/>
          <w:sz w:val="24"/>
          <w:szCs w:val="24"/>
        </w:rPr>
      </w:pPr>
    </w:p>
    <w:p w:rsidR="003C46A2" w:rsidRDefault="003C46A2" w:rsidP="003C46A2">
      <w:pPr>
        <w:numPr>
          <w:ilvl w:val="0"/>
          <w:numId w:val="30"/>
        </w:numPr>
        <w:bidi w:val="0"/>
        <w:rPr>
          <w:rFonts w:cs="Simplified Arabic"/>
          <w:b/>
          <w:bCs/>
          <w:sz w:val="24"/>
          <w:szCs w:val="24"/>
        </w:rPr>
      </w:pPr>
      <w:r>
        <w:rPr>
          <w:rFonts w:cs="Simplified Arabic"/>
          <w:b/>
          <w:bCs/>
          <w:sz w:val="24"/>
          <w:szCs w:val="24"/>
        </w:rPr>
        <w:t>Overall Supervision</w:t>
      </w:r>
    </w:p>
    <w:p w:rsidR="003C46A2" w:rsidRDefault="003C46A2" w:rsidP="003C46A2">
      <w:pPr>
        <w:bidi w:val="0"/>
        <w:ind w:left="360"/>
        <w:rPr>
          <w:sz w:val="24"/>
          <w:szCs w:val="24"/>
          <w:lang w:val="en-GB"/>
        </w:rPr>
      </w:pPr>
      <w:r>
        <w:rPr>
          <w:sz w:val="24"/>
          <w:szCs w:val="24"/>
          <w:lang w:val="en-GB"/>
        </w:rPr>
        <w:t xml:space="preserve">      Ola Awad                                   President of PCBS </w:t>
      </w:r>
    </w:p>
    <w:p w:rsidR="003C46A2" w:rsidRDefault="003C46A2" w:rsidP="003C46A2">
      <w:pPr>
        <w:bidi w:val="0"/>
        <w:ind w:left="360"/>
        <w:rPr>
          <w:sz w:val="24"/>
          <w:szCs w:val="24"/>
          <w:lang w:val="en-GB"/>
        </w:rPr>
      </w:pPr>
    </w:p>
    <w:p w:rsidR="003C46A2" w:rsidRDefault="003C46A2" w:rsidP="003C46A2">
      <w:pPr>
        <w:pStyle w:val="Heading8"/>
        <w:ind w:left="-1" w:right="-1"/>
        <w:jc w:val="left"/>
      </w:pPr>
    </w:p>
    <w:p w:rsidR="002F7655" w:rsidRDefault="002F7655" w:rsidP="003C46A2">
      <w:pPr>
        <w:bidi w:val="0"/>
        <w:jc w:val="center"/>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8" w:type="dxa"/>
        <w:jc w:val="center"/>
        <w:tblLayout w:type="fixed"/>
        <w:tblLook w:val="0000"/>
      </w:tblPr>
      <w:tblGrid>
        <w:gridCol w:w="1702"/>
        <w:gridCol w:w="6373"/>
        <w:gridCol w:w="633"/>
      </w:tblGrid>
      <w:tr w:rsidR="002F7655" w:rsidTr="00045D39">
        <w:trPr>
          <w:trHeight w:val="340"/>
          <w:jc w:val="center"/>
        </w:trPr>
        <w:tc>
          <w:tcPr>
            <w:tcW w:w="1702"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045D39">
        <w:trPr>
          <w:trHeight w:val="80"/>
          <w:jc w:val="center"/>
        </w:trPr>
        <w:tc>
          <w:tcPr>
            <w:tcW w:w="1702"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045D39">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numPr>
                <w:ilvl w:val="1"/>
                <w:numId w:val="43"/>
              </w:numPr>
              <w:bidi w:val="0"/>
              <w:ind w:right="360"/>
              <w:jc w:val="lowKashida"/>
              <w:rPr>
                <w:rFonts w:cs="Times New Roman"/>
                <w:sz w:val="24"/>
                <w:szCs w:val="24"/>
              </w:rPr>
            </w:pPr>
            <w:r>
              <w:rPr>
                <w:rFonts w:cs="Times New Roman"/>
                <w:sz w:val="24"/>
                <w:szCs w:val="24"/>
              </w:rPr>
              <w:t>Hotel Capacity During June,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widowControl w:val="0"/>
              <w:numPr>
                <w:ilvl w:val="1"/>
                <w:numId w:val="43"/>
              </w:numPr>
              <w:bidi w:val="0"/>
              <w:ind w:right="360"/>
              <w:jc w:val="lowKashida"/>
              <w:rPr>
                <w:rFonts w:cs="Times New Roman"/>
                <w:sz w:val="24"/>
                <w:szCs w:val="24"/>
              </w:rPr>
            </w:pPr>
            <w:r>
              <w:rPr>
                <w:rFonts w:cs="Times New Roman"/>
                <w:sz w:val="24"/>
                <w:szCs w:val="24"/>
              </w:rPr>
              <w:t>Room Occupancy - Second Quarter,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widowControl w:val="0"/>
              <w:numPr>
                <w:ilvl w:val="1"/>
                <w:numId w:val="43"/>
              </w:numPr>
              <w:bidi w:val="0"/>
              <w:ind w:right="360"/>
              <w:jc w:val="lowKashida"/>
              <w:rPr>
                <w:rFonts w:cs="Times New Roman"/>
                <w:sz w:val="24"/>
                <w:szCs w:val="24"/>
              </w:rPr>
            </w:pPr>
            <w:r>
              <w:rPr>
                <w:rFonts w:cs="Times New Roman"/>
                <w:sz w:val="24"/>
                <w:szCs w:val="24"/>
              </w:rPr>
              <w:t>Hotel Workers - Second Quarter,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3C46A2">
            <w:pPr>
              <w:numPr>
                <w:ilvl w:val="1"/>
                <w:numId w:val="43"/>
              </w:numPr>
              <w:bidi w:val="0"/>
              <w:ind w:left="353" w:right="34"/>
              <w:jc w:val="lowKashida"/>
              <w:rPr>
                <w:rFonts w:cs="Times New Roman"/>
                <w:sz w:val="24"/>
                <w:szCs w:val="24"/>
              </w:rPr>
            </w:pPr>
            <w:r>
              <w:rPr>
                <w:rFonts w:cs="Times New Roman"/>
                <w:sz w:val="24"/>
                <w:szCs w:val="24"/>
              </w:rPr>
              <w:t>Guests and Nights Occupancy - Second Quarter,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045D39">
        <w:trPr>
          <w:trHeight w:val="70"/>
          <w:jc w:val="center"/>
        </w:trPr>
        <w:tc>
          <w:tcPr>
            <w:tcW w:w="1702"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045D39">
        <w:trPr>
          <w:trHeight w:val="479"/>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w:t>
            </w:r>
            <w:r>
              <w:rPr>
                <w:sz w:val="24"/>
                <w:szCs w:val="24"/>
              </w:rPr>
              <w:t xml:space="preserve"> 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 Questionnaire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Coverage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sz w:val="24"/>
                <w:szCs w:val="24"/>
              </w:rPr>
            </w:pPr>
            <w:r w:rsidRPr="006C47EB">
              <w:rPr>
                <w:sz w:val="24"/>
                <w:szCs w:val="24"/>
              </w:rPr>
              <w:t>Field</w:t>
            </w:r>
            <w:r w:rsidR="00725DD3">
              <w:rPr>
                <w:sz w:val="24"/>
                <w:szCs w:val="24"/>
              </w:rPr>
              <w:t xml:space="preserve"> </w:t>
            </w:r>
            <w:r w:rsidR="00725DD3" w:rsidRPr="006C47EB">
              <w:rPr>
                <w:sz w:val="24"/>
                <w:szCs w:val="24"/>
              </w:rPr>
              <w:t>W</w:t>
            </w:r>
            <w:r w:rsidRPr="006C47EB">
              <w:rPr>
                <w:sz w:val="24"/>
                <w:szCs w:val="24"/>
              </w:rPr>
              <w:t>ork</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rFonts w:cs="Simplified Arabic"/>
                <w:sz w:val="24"/>
                <w:szCs w:val="24"/>
              </w:rPr>
            </w:pPr>
            <w:r w:rsidRPr="006C47EB">
              <w:rPr>
                <w:sz w:val="24"/>
                <w:szCs w:val="24"/>
              </w:rPr>
              <w:t>Office Work Activities</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Tabulation and Data Processing</w:t>
            </w:r>
          </w:p>
        </w:tc>
        <w:tc>
          <w:tcPr>
            <w:tcW w:w="633" w:type="dxa"/>
          </w:tcPr>
          <w:p w:rsidR="0019706C" w:rsidRPr="006C47EB" w:rsidRDefault="0019706C" w:rsidP="00C85554">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19706C" w:rsidRPr="006C47EB" w:rsidRDefault="0019706C" w:rsidP="0019706C">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19706C" w:rsidRPr="006C47EB" w:rsidRDefault="0019706C" w:rsidP="001E7C6C">
            <w:pPr>
              <w:bidi w:val="0"/>
              <w:jc w:val="center"/>
              <w:rPr>
                <w:rFonts w:cs="Times New Roman"/>
                <w:sz w:val="24"/>
                <w:szCs w:val="24"/>
              </w:rPr>
            </w:pPr>
            <w:r w:rsidRPr="006C47EB">
              <w:rPr>
                <w:rFonts w:cs="Times New Roman"/>
                <w:sz w:val="24"/>
                <w:szCs w:val="24"/>
              </w:rPr>
              <w:t>[</w:t>
            </w:r>
            <w:r w:rsidR="001E7C6C">
              <w:rPr>
                <w:rFonts w:cs="Times New Roman"/>
                <w:sz w:val="24"/>
                <w:szCs w:val="24"/>
              </w:rPr>
              <w:t>17</w:t>
            </w:r>
            <w:r w:rsidRPr="006C47EB">
              <w:rPr>
                <w:rFonts w:cs="Times New Roman"/>
                <w:sz w:val="24"/>
                <w:szCs w:val="24"/>
              </w:rPr>
              <w:t>]</w:t>
            </w:r>
          </w:p>
        </w:tc>
      </w:tr>
      <w:tr w:rsidR="0019706C" w:rsidRPr="006C47EB" w:rsidTr="00045D39">
        <w:trPr>
          <w:trHeight w:val="137"/>
          <w:jc w:val="center"/>
        </w:trPr>
        <w:tc>
          <w:tcPr>
            <w:tcW w:w="1702" w:type="dxa"/>
          </w:tcPr>
          <w:p w:rsidR="0019706C" w:rsidRPr="006C47EB" w:rsidRDefault="0019706C">
            <w:pPr>
              <w:pStyle w:val="Title"/>
              <w:tabs>
                <w:tab w:val="left" w:pos="1502"/>
              </w:tabs>
              <w:ind w:left="0" w:right="0"/>
              <w:jc w:val="right"/>
              <w:rPr>
                <w:b w:val="0"/>
                <w:bCs w:val="0"/>
                <w:sz w:val="6"/>
                <w:szCs w:val="6"/>
              </w:rPr>
            </w:pPr>
          </w:p>
        </w:tc>
        <w:tc>
          <w:tcPr>
            <w:tcW w:w="6373" w:type="dxa"/>
          </w:tcPr>
          <w:p w:rsidR="0019706C" w:rsidRPr="006C47EB" w:rsidRDefault="0019706C" w:rsidP="006C47EB">
            <w:pPr>
              <w:tabs>
                <w:tab w:val="right" w:pos="180"/>
              </w:tabs>
              <w:bidi w:val="0"/>
              <w:ind w:right="1440"/>
              <w:jc w:val="both"/>
              <w:rPr>
                <w:rFonts w:cs="Simplified Arabic"/>
                <w:sz w:val="6"/>
                <w:szCs w:val="6"/>
              </w:rPr>
            </w:pPr>
          </w:p>
        </w:tc>
        <w:tc>
          <w:tcPr>
            <w:tcW w:w="633" w:type="dxa"/>
          </w:tcPr>
          <w:p w:rsidR="0019706C" w:rsidRPr="006C47EB" w:rsidRDefault="0019706C" w:rsidP="0011085A">
            <w:pPr>
              <w:bidi w:val="0"/>
              <w:jc w:val="center"/>
              <w:rPr>
                <w:rFonts w:cs="Times New Roman"/>
                <w:sz w:val="6"/>
                <w:szCs w:val="6"/>
              </w:rPr>
            </w:pPr>
          </w:p>
        </w:tc>
      </w:tr>
      <w:tr w:rsidR="0019706C" w:rsidTr="00045D39">
        <w:trPr>
          <w:trHeight w:val="269"/>
          <w:jc w:val="center"/>
        </w:trPr>
        <w:tc>
          <w:tcPr>
            <w:tcW w:w="1702" w:type="dxa"/>
          </w:tcPr>
          <w:p w:rsidR="0019706C" w:rsidRPr="00964924" w:rsidRDefault="0019706C"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19706C" w:rsidRPr="00964924" w:rsidRDefault="0019706C"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19706C" w:rsidRPr="004D161A" w:rsidRDefault="0019706C" w:rsidP="001E7C6C">
            <w:pPr>
              <w:bidi w:val="0"/>
              <w:jc w:val="center"/>
              <w:rPr>
                <w:rFonts w:cs="Times New Roman"/>
                <w:b/>
                <w:bCs/>
                <w:sz w:val="24"/>
                <w:szCs w:val="24"/>
              </w:rPr>
            </w:pPr>
            <w:r>
              <w:rPr>
                <w:rFonts w:cs="Times New Roman"/>
                <w:b/>
                <w:bCs/>
                <w:sz w:val="24"/>
                <w:szCs w:val="24"/>
              </w:rPr>
              <w:t>[1</w:t>
            </w:r>
            <w:r w:rsidR="001E7C6C">
              <w:rPr>
                <w:rFonts w:cs="Times New Roman"/>
                <w:b/>
                <w:bCs/>
                <w:sz w:val="24"/>
                <w:szCs w:val="24"/>
              </w:rPr>
              <w:t>9</w:t>
            </w:r>
            <w:r>
              <w:rPr>
                <w:rFonts w:cs="Times New Roman"/>
                <w:b/>
                <w:bCs/>
                <w:sz w:val="24"/>
                <w:szCs w:val="24"/>
              </w:rPr>
              <w:t>]</w:t>
            </w:r>
          </w:p>
        </w:tc>
      </w:tr>
      <w:tr w:rsidR="0019706C" w:rsidTr="00045D39">
        <w:trPr>
          <w:trHeight w:val="90"/>
          <w:jc w:val="center"/>
        </w:trPr>
        <w:tc>
          <w:tcPr>
            <w:tcW w:w="1702" w:type="dxa"/>
          </w:tcPr>
          <w:p w:rsidR="0019706C" w:rsidRDefault="0019706C">
            <w:pPr>
              <w:pStyle w:val="Title"/>
              <w:ind w:left="0" w:right="61"/>
              <w:jc w:val="right"/>
              <w:rPr>
                <w:b w:val="0"/>
                <w:bCs w:val="0"/>
                <w:sz w:val="8"/>
                <w:szCs w:val="8"/>
              </w:rPr>
            </w:pPr>
          </w:p>
        </w:tc>
        <w:tc>
          <w:tcPr>
            <w:tcW w:w="6373" w:type="dxa"/>
          </w:tcPr>
          <w:p w:rsidR="0019706C" w:rsidRDefault="0019706C">
            <w:pPr>
              <w:bidi w:val="0"/>
              <w:ind w:firstLine="18"/>
              <w:rPr>
                <w:rFonts w:cs="Times New Roman"/>
                <w:b/>
                <w:bCs/>
                <w:sz w:val="8"/>
                <w:szCs w:val="8"/>
              </w:rPr>
            </w:pPr>
          </w:p>
        </w:tc>
        <w:tc>
          <w:tcPr>
            <w:tcW w:w="633" w:type="dxa"/>
          </w:tcPr>
          <w:p w:rsidR="0019706C" w:rsidRDefault="0019706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Pr="009F64A5" w:rsidRDefault="0019706C" w:rsidP="0020459C">
            <w:pPr>
              <w:bidi w:val="0"/>
              <w:jc w:val="center"/>
              <w:rPr>
                <w:rFonts w:cs="Times New Roman"/>
                <w:b/>
                <w:bCs/>
                <w:sz w:val="2"/>
                <w:szCs w:val="2"/>
              </w:rPr>
            </w:pPr>
          </w:p>
        </w:tc>
      </w:tr>
      <w:tr w:rsidR="0019706C" w:rsidTr="00045D39">
        <w:trPr>
          <w:trHeight w:val="340"/>
          <w:jc w:val="center"/>
        </w:trPr>
        <w:tc>
          <w:tcPr>
            <w:tcW w:w="1702" w:type="dxa"/>
          </w:tcPr>
          <w:p w:rsidR="0019706C" w:rsidRDefault="0019706C">
            <w:pPr>
              <w:tabs>
                <w:tab w:val="num" w:pos="460"/>
              </w:tabs>
              <w:bidi w:val="0"/>
              <w:ind w:left="426" w:hanging="752"/>
              <w:rPr>
                <w:rFonts w:cs="Times New Roman"/>
                <w:b/>
                <w:bCs/>
                <w:sz w:val="24"/>
                <w:szCs w:val="24"/>
              </w:rPr>
            </w:pPr>
          </w:p>
        </w:tc>
        <w:tc>
          <w:tcPr>
            <w:tcW w:w="6373" w:type="dxa"/>
          </w:tcPr>
          <w:p w:rsidR="0019706C" w:rsidRDefault="0019706C">
            <w:pPr>
              <w:bidi w:val="0"/>
              <w:ind w:firstLine="18"/>
              <w:rPr>
                <w:rFonts w:cs="Times New Roman"/>
                <w:b/>
                <w:bCs/>
                <w:sz w:val="24"/>
                <w:szCs w:val="24"/>
              </w:rPr>
            </w:pPr>
            <w:r>
              <w:rPr>
                <w:rFonts w:cs="Times New Roman"/>
                <w:b/>
                <w:bCs/>
                <w:sz w:val="24"/>
                <w:szCs w:val="24"/>
              </w:rPr>
              <w:t>Tables</w:t>
            </w:r>
          </w:p>
        </w:tc>
        <w:tc>
          <w:tcPr>
            <w:tcW w:w="633" w:type="dxa"/>
          </w:tcPr>
          <w:p w:rsidR="0019706C" w:rsidRPr="004D161A" w:rsidRDefault="0019706C">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3C46A2">
            <w:pPr>
              <w:bidi w:val="0"/>
              <w:jc w:val="both"/>
              <w:rPr>
                <w:b/>
                <w:bCs/>
                <w:sz w:val="24"/>
                <w:szCs w:val="24"/>
              </w:rPr>
            </w:pPr>
            <w:r>
              <w:rPr>
                <w:sz w:val="24"/>
                <w:szCs w:val="24"/>
              </w:rPr>
              <w:t xml:space="preserve">Main Indicators for Hotel Activities by Month and Region During the </w:t>
            </w:r>
            <w:r w:rsidR="006A2330">
              <w:rPr>
                <w:sz w:val="24"/>
                <w:szCs w:val="24"/>
              </w:rPr>
              <w:t>Second</w:t>
            </w:r>
            <w:r>
              <w:rPr>
                <w:sz w:val="24"/>
                <w:szCs w:val="24"/>
              </w:rPr>
              <w:t xml:space="preserve"> Quarter, </w:t>
            </w:r>
            <w:r w:rsidR="007F0C48">
              <w:rPr>
                <w:rFonts w:cs="Times New Roman"/>
                <w:sz w:val="24"/>
                <w:szCs w:val="24"/>
              </w:rPr>
              <w:t>201</w:t>
            </w:r>
            <w:r w:rsidR="003C46A2">
              <w:rPr>
                <w:rFonts w:cs="Times New Roman"/>
                <w:sz w:val="24"/>
                <w:szCs w:val="24"/>
              </w:rPr>
              <w:t>4</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3C46A2">
            <w:pPr>
              <w:bidi w:val="0"/>
              <w:jc w:val="both"/>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6A2330">
              <w:rPr>
                <w:rFonts w:cs="Times New Roman"/>
                <w:sz w:val="24"/>
                <w:szCs w:val="24"/>
              </w:rPr>
              <w:t>Jun</w:t>
            </w:r>
            <w:r w:rsidR="00F6018A">
              <w:rPr>
                <w:rFonts w:cs="Times New Roman"/>
                <w:sz w:val="24"/>
                <w:szCs w:val="24"/>
              </w:rPr>
              <w:t>e</w:t>
            </w:r>
            <w:r>
              <w:rPr>
                <w:sz w:val="24"/>
                <w:szCs w:val="24"/>
              </w:rPr>
              <w:t xml:space="preserve">, </w:t>
            </w:r>
            <w:r w:rsidR="007F0C48">
              <w:rPr>
                <w:rFonts w:cs="Times New Roman"/>
                <w:sz w:val="24"/>
                <w:szCs w:val="24"/>
              </w:rPr>
              <w:t>201</w:t>
            </w:r>
            <w:r w:rsidR="003C46A2">
              <w:rPr>
                <w:rFonts w:cs="Times New Roman"/>
                <w:sz w:val="24"/>
                <w:szCs w:val="24"/>
              </w:rPr>
              <w:t>4</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3C46A2">
            <w:pPr>
              <w:bidi w:val="0"/>
              <w:jc w:val="both"/>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6A2330">
              <w:rPr>
                <w:rFonts w:cs="Times New Roman"/>
                <w:sz w:val="24"/>
                <w:szCs w:val="24"/>
              </w:rPr>
              <w:t>Jun</w:t>
            </w:r>
            <w:r w:rsidR="00F6018A">
              <w:rPr>
                <w:rFonts w:cs="Times New Roman"/>
                <w:sz w:val="24"/>
                <w:szCs w:val="24"/>
              </w:rPr>
              <w:t>e</w:t>
            </w:r>
            <w:r>
              <w:rPr>
                <w:rFonts w:cs="Times New Roman"/>
                <w:sz w:val="24"/>
                <w:szCs w:val="24"/>
              </w:rPr>
              <w:t xml:space="preserve">, </w:t>
            </w:r>
            <w:r w:rsidR="007F0C48">
              <w:rPr>
                <w:rFonts w:cs="Times New Roman"/>
                <w:sz w:val="24"/>
                <w:szCs w:val="24"/>
              </w:rPr>
              <w:t>201</w:t>
            </w:r>
            <w:r w:rsidR="003C46A2">
              <w:rPr>
                <w:rFonts w:cs="Times New Roman"/>
                <w:sz w:val="24"/>
                <w:szCs w:val="24"/>
              </w:rPr>
              <w:t>4</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3C46A2">
            <w:pPr>
              <w:bidi w:val="0"/>
              <w:jc w:val="both"/>
              <w:rPr>
                <w:b/>
                <w:bCs/>
                <w:sz w:val="24"/>
                <w:szCs w:val="24"/>
              </w:rPr>
            </w:pPr>
            <w:r>
              <w:rPr>
                <w:sz w:val="24"/>
                <w:szCs w:val="24"/>
              </w:rPr>
              <w:t xml:space="preserve">Average Number of Workers in Hotels by Type of Work, Sex and Region During the </w:t>
            </w:r>
            <w:r w:rsidR="006A2330">
              <w:rPr>
                <w:sz w:val="24"/>
                <w:szCs w:val="24"/>
              </w:rPr>
              <w:t>Second</w:t>
            </w:r>
            <w:r>
              <w:rPr>
                <w:sz w:val="24"/>
                <w:szCs w:val="24"/>
              </w:rPr>
              <w:t xml:space="preserve"> Quarter, </w:t>
            </w:r>
            <w:r w:rsidR="007F0C48">
              <w:rPr>
                <w:rFonts w:cs="Times New Roman"/>
                <w:sz w:val="24"/>
                <w:szCs w:val="24"/>
              </w:rPr>
              <w:t>201</w:t>
            </w:r>
            <w:r w:rsidR="003C46A2">
              <w:rPr>
                <w:rFonts w:cs="Times New Roman"/>
                <w:sz w:val="24"/>
                <w:szCs w:val="24"/>
              </w:rPr>
              <w:t>4</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3C46A2">
            <w:pPr>
              <w:bidi w:val="0"/>
              <w:jc w:val="both"/>
              <w:rPr>
                <w:b/>
                <w:bCs/>
                <w:sz w:val="24"/>
                <w:szCs w:val="24"/>
              </w:rPr>
            </w:pPr>
            <w:r>
              <w:rPr>
                <w:sz w:val="24"/>
                <w:szCs w:val="24"/>
              </w:rPr>
              <w:t xml:space="preserve">Number and Percentage of Guests by Nationality and Region During the </w:t>
            </w:r>
            <w:r w:rsidR="006A2330">
              <w:rPr>
                <w:sz w:val="24"/>
                <w:szCs w:val="24"/>
              </w:rPr>
              <w:t>Second</w:t>
            </w:r>
            <w:r>
              <w:rPr>
                <w:sz w:val="24"/>
                <w:szCs w:val="24"/>
              </w:rPr>
              <w:t xml:space="preserve"> Quarter, </w:t>
            </w:r>
            <w:r w:rsidR="007F0C48">
              <w:rPr>
                <w:rFonts w:cs="Times New Roman"/>
                <w:sz w:val="24"/>
                <w:szCs w:val="24"/>
              </w:rPr>
              <w:t>201</w:t>
            </w:r>
            <w:r w:rsidR="003C46A2">
              <w:rPr>
                <w:rFonts w:cs="Times New Roman"/>
                <w:sz w:val="24"/>
                <w:szCs w:val="24"/>
              </w:rPr>
              <w:t>4</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C46A2">
            <w:pPr>
              <w:bidi w:val="0"/>
              <w:jc w:val="both"/>
              <w:rPr>
                <w:rFonts w:cs="Times New Roman"/>
                <w:sz w:val="24"/>
                <w:szCs w:val="24"/>
              </w:rPr>
            </w:pPr>
            <w:r>
              <w:rPr>
                <w:rFonts w:cs="Times New Roman"/>
                <w:sz w:val="24"/>
                <w:szCs w:val="24"/>
              </w:rPr>
              <w:t xml:space="preserve">Number and Percentage of Guest Nights by Nationality and Region During the </w:t>
            </w:r>
            <w:r>
              <w:rPr>
                <w:sz w:val="24"/>
                <w:szCs w:val="24"/>
              </w:rPr>
              <w:t>Second</w:t>
            </w:r>
            <w:r>
              <w:rPr>
                <w:rFonts w:cs="Times New Roman"/>
                <w:sz w:val="24"/>
                <w:szCs w:val="24"/>
              </w:rPr>
              <w:t xml:space="preserve"> Quarter, 201</w:t>
            </w:r>
            <w:r w:rsidR="003C46A2">
              <w:rPr>
                <w:rFonts w:cs="Times New Roman"/>
                <w:sz w:val="24"/>
                <w:szCs w:val="24"/>
              </w:rPr>
              <w:t>4</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C46A2">
            <w:pPr>
              <w:bidi w:val="0"/>
              <w:jc w:val="both"/>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Second</w:t>
            </w:r>
            <w:r>
              <w:rPr>
                <w:rFonts w:cs="Times New Roman"/>
                <w:sz w:val="24"/>
                <w:szCs w:val="24"/>
              </w:rPr>
              <w:t xml:space="preserve"> Quarter, 201</w:t>
            </w:r>
            <w:r w:rsidR="003C46A2">
              <w:rPr>
                <w:rFonts w:cs="Times New Roman"/>
                <w:sz w:val="24"/>
                <w:szCs w:val="24"/>
              </w:rPr>
              <w:t>4</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3C46A2" w:rsidRDefault="005D1424" w:rsidP="003C46A2">
      <w:pPr>
        <w:pStyle w:val="Subtitle"/>
        <w:ind w:left="0"/>
        <w:rPr>
          <w:sz w:val="24"/>
          <w:szCs w:val="24"/>
        </w:rPr>
      </w:pPr>
      <w:r>
        <w:br w:type="page"/>
      </w:r>
      <w:r w:rsidR="003C46A2">
        <w:lastRenderedPageBreak/>
        <w:t>Introduction</w:t>
      </w:r>
    </w:p>
    <w:p w:rsidR="00207201" w:rsidRDefault="00207201" w:rsidP="006B7AB4">
      <w:pPr>
        <w:pStyle w:val="BodyText2"/>
      </w:pPr>
      <w:r>
        <w:t>S</w:t>
      </w:r>
      <w:r w:rsidRPr="00F752F1">
        <w:t xml:space="preserve">tatistical agencies throughout the world </w:t>
      </w:r>
      <w:r>
        <w:t xml:space="preserve">are focusing attention on tourism statistics as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collected statistical data on tourism and hotel activities in a continuous and thorough monthly survey in line with the recommendations of the World Tourism Organization and the European Union.  Data from the survey are used to produce a comprehensive database and time series data for basic indicators on hotel activity that will enable the development and promotion of tourism in the West Bank.</w:t>
      </w:r>
    </w:p>
    <w:p w:rsidR="003C46A2" w:rsidRDefault="003C46A2" w:rsidP="003C46A2">
      <w:pPr>
        <w:bidi w:val="0"/>
        <w:jc w:val="lowKashida"/>
        <w:rPr>
          <w:snapToGrid w:val="0"/>
          <w:sz w:val="24"/>
        </w:rPr>
      </w:pPr>
    </w:p>
    <w:p w:rsidR="00207201" w:rsidRPr="00AD2679" w:rsidRDefault="00207201" w:rsidP="00207201">
      <w:pPr>
        <w:bidi w:val="0"/>
        <w:jc w:val="lowKashida"/>
        <w:rPr>
          <w:snapToGrid w:val="0"/>
          <w:sz w:val="24"/>
        </w:rPr>
      </w:pPr>
    </w:p>
    <w:p w:rsidR="00207201" w:rsidRPr="00AD2679" w:rsidRDefault="00207201" w:rsidP="00207201">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 and room occupancy rates.</w:t>
      </w:r>
    </w:p>
    <w:p w:rsidR="003C46A2" w:rsidRPr="00AD2679" w:rsidRDefault="003C46A2" w:rsidP="003C46A2">
      <w:pPr>
        <w:bidi w:val="0"/>
        <w:ind w:right="-1"/>
        <w:jc w:val="lowKashida"/>
        <w:rPr>
          <w:snapToGrid w:val="0"/>
          <w:sz w:val="24"/>
        </w:rPr>
      </w:pPr>
    </w:p>
    <w:p w:rsidR="00207201" w:rsidRPr="00D8507B" w:rsidRDefault="00207201" w:rsidP="00207201">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Pr>
          <w:rFonts w:cs="Times New Roman"/>
          <w:sz w:val="24"/>
          <w:szCs w:val="24"/>
        </w:rPr>
        <w:t>second</w:t>
      </w:r>
      <w:r w:rsidRPr="00D8507B">
        <w:rPr>
          <w:rFonts w:cs="Times New Roman"/>
          <w:color w:val="000000" w:themeColor="text1"/>
          <w:sz w:val="24"/>
          <w:szCs w:val="24"/>
        </w:rPr>
        <w:t xml:space="preserve"> quarter of 2014 </w:t>
      </w:r>
      <w:r w:rsidRPr="00D8507B">
        <w:rPr>
          <w:rFonts w:cs="Times New Roman"/>
          <w:color w:val="000000" w:themeColor="text1"/>
          <w:sz w:val="24"/>
          <w:szCs w:val="22"/>
        </w:rPr>
        <w:t xml:space="preserve">as an important statistical reference. It is hoped that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3C46A2" w:rsidRDefault="003C46A2" w:rsidP="003C46A2">
      <w:pPr>
        <w:bidi w:val="0"/>
        <w:jc w:val="lowKashida"/>
        <w:rPr>
          <w:sz w:val="24"/>
          <w:szCs w:val="24"/>
        </w:rPr>
      </w:pPr>
    </w:p>
    <w:p w:rsidR="00493FCD" w:rsidRDefault="00493FCD" w:rsidP="003C46A2">
      <w:pPr>
        <w:pStyle w:val="Subtitle"/>
        <w:ind w:left="0"/>
        <w:rPr>
          <w:sz w:val="24"/>
          <w:szCs w:val="24"/>
        </w:rPr>
      </w:pPr>
      <w:r>
        <w:rPr>
          <w:sz w:val="24"/>
          <w:szCs w:val="24"/>
        </w:rPr>
        <w:t xml:space="preserve">  </w:t>
      </w: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right="282"/>
        <w:rPr>
          <w:sz w:val="24"/>
          <w:szCs w:val="24"/>
        </w:rPr>
      </w:pPr>
    </w:p>
    <w:p w:rsidR="00493FCD" w:rsidRDefault="00493FCD" w:rsidP="00493FCD">
      <w:pPr>
        <w:bidi w:val="0"/>
        <w:ind w:left="284" w:right="282"/>
        <w:rPr>
          <w:sz w:val="24"/>
          <w:szCs w:val="24"/>
        </w:rPr>
      </w:pPr>
    </w:p>
    <w:tbl>
      <w:tblPr>
        <w:tblW w:w="13292" w:type="dxa"/>
        <w:tblLayout w:type="fixed"/>
        <w:tblLook w:val="0000"/>
      </w:tblPr>
      <w:tblGrid>
        <w:gridCol w:w="5920"/>
        <w:gridCol w:w="3686"/>
        <w:gridCol w:w="3686"/>
      </w:tblGrid>
      <w:tr w:rsidR="00F645F9" w:rsidTr="00F645F9">
        <w:trPr>
          <w:trHeight w:val="340"/>
        </w:trPr>
        <w:tc>
          <w:tcPr>
            <w:tcW w:w="5920" w:type="dxa"/>
          </w:tcPr>
          <w:p w:rsidR="00F645F9" w:rsidRDefault="00F645F9" w:rsidP="003C46A2">
            <w:pPr>
              <w:bidi w:val="0"/>
              <w:ind w:right="282"/>
              <w:rPr>
                <w:b/>
                <w:bCs/>
                <w:sz w:val="24"/>
                <w:szCs w:val="24"/>
              </w:rPr>
            </w:pPr>
            <w:r>
              <w:rPr>
                <w:b/>
                <w:bCs/>
                <w:sz w:val="24"/>
                <w:szCs w:val="24"/>
              </w:rPr>
              <w:t>September, 201</w:t>
            </w:r>
            <w:r w:rsidR="003C46A2">
              <w:rPr>
                <w:b/>
                <w:bCs/>
                <w:sz w:val="24"/>
                <w:szCs w:val="24"/>
              </w:rPr>
              <w:t>4</w:t>
            </w:r>
          </w:p>
        </w:tc>
        <w:tc>
          <w:tcPr>
            <w:tcW w:w="3686" w:type="dxa"/>
          </w:tcPr>
          <w:p w:rsidR="00F645F9" w:rsidRDefault="00F645F9" w:rsidP="00F645F9">
            <w:pPr>
              <w:bidi w:val="0"/>
              <w:ind w:left="284" w:right="282"/>
              <w:jc w:val="center"/>
              <w:rPr>
                <w:b/>
                <w:bCs/>
                <w:sz w:val="24"/>
                <w:szCs w:val="24"/>
              </w:rPr>
            </w:pPr>
            <w:r>
              <w:rPr>
                <w:b/>
                <w:bCs/>
                <w:sz w:val="24"/>
                <w:szCs w:val="24"/>
              </w:rPr>
              <w:t>Ola Awad</w:t>
            </w:r>
          </w:p>
        </w:tc>
        <w:tc>
          <w:tcPr>
            <w:tcW w:w="3686" w:type="dxa"/>
          </w:tcPr>
          <w:p w:rsidR="00F645F9" w:rsidRDefault="00F645F9" w:rsidP="00DD4582">
            <w:pPr>
              <w:bidi w:val="0"/>
              <w:ind w:left="284" w:right="282"/>
              <w:jc w:val="center"/>
              <w:rPr>
                <w:b/>
                <w:bCs/>
                <w:sz w:val="24"/>
                <w:szCs w:val="24"/>
              </w:rPr>
            </w:pPr>
            <w:r>
              <w:rPr>
                <w:b/>
                <w:bCs/>
                <w:sz w:val="24"/>
                <w:szCs w:val="24"/>
              </w:rPr>
              <w:t>Ola Awad</w:t>
            </w:r>
          </w:p>
        </w:tc>
      </w:tr>
      <w:tr w:rsidR="00F645F9" w:rsidTr="00F645F9">
        <w:trPr>
          <w:trHeight w:val="340"/>
        </w:trPr>
        <w:tc>
          <w:tcPr>
            <w:tcW w:w="5920" w:type="dxa"/>
          </w:tcPr>
          <w:p w:rsidR="00F645F9" w:rsidRDefault="00F645F9" w:rsidP="00DD4582">
            <w:pPr>
              <w:bidi w:val="0"/>
              <w:ind w:left="284" w:right="282"/>
              <w:rPr>
                <w:b/>
                <w:bCs/>
                <w:sz w:val="24"/>
                <w:szCs w:val="24"/>
              </w:rPr>
            </w:pPr>
          </w:p>
        </w:tc>
        <w:tc>
          <w:tcPr>
            <w:tcW w:w="3686" w:type="dxa"/>
          </w:tcPr>
          <w:p w:rsidR="00F645F9" w:rsidRDefault="00F645F9" w:rsidP="00F645F9">
            <w:pPr>
              <w:bidi w:val="0"/>
              <w:ind w:left="284" w:right="282"/>
              <w:jc w:val="center"/>
              <w:rPr>
                <w:b/>
                <w:bCs/>
                <w:sz w:val="24"/>
                <w:szCs w:val="24"/>
              </w:rPr>
            </w:pPr>
            <w:r>
              <w:rPr>
                <w:b/>
                <w:bCs/>
                <w:sz w:val="24"/>
                <w:szCs w:val="24"/>
              </w:rPr>
              <w:t xml:space="preserve">President of PCBS </w:t>
            </w:r>
          </w:p>
        </w:tc>
        <w:tc>
          <w:tcPr>
            <w:tcW w:w="3686" w:type="dxa"/>
          </w:tcPr>
          <w:p w:rsidR="00F645F9" w:rsidRDefault="00F645F9" w:rsidP="00DD4582">
            <w:pPr>
              <w:bidi w:val="0"/>
              <w:ind w:left="284" w:right="282"/>
              <w:jc w:val="center"/>
              <w:rPr>
                <w:b/>
                <w:bCs/>
                <w:sz w:val="24"/>
                <w:szCs w:val="24"/>
              </w:rPr>
            </w:pPr>
            <w:r>
              <w:rPr>
                <w:b/>
                <w:bCs/>
                <w:sz w:val="24"/>
                <w:szCs w:val="24"/>
              </w:rPr>
              <w:t xml:space="preserve">PCBS 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5F129A" w:rsidRDefault="00DF66FF" w:rsidP="00E032DA">
      <w:pPr>
        <w:bidi w:val="0"/>
        <w:jc w:val="center"/>
        <w:rPr>
          <w:sz w:val="24"/>
          <w:szCs w:val="24"/>
        </w:rPr>
        <w:sectPr w:rsidR="005F129A" w:rsidSect="00E80814">
          <w:headerReference w:type="default" r:id="rId11"/>
          <w:footerReference w:type="default" r:id="rId12"/>
          <w:endnotePr>
            <w:numFmt w:val="lowerLetter"/>
          </w:endnotePr>
          <w:pgSz w:w="11907" w:h="16840" w:code="9"/>
          <w:pgMar w:top="1418" w:right="1418" w:bottom="1418" w:left="1418" w:header="709" w:footer="709" w:gutter="0"/>
          <w:cols w:space="720"/>
          <w:bidi/>
        </w:sectPr>
      </w:pPr>
      <w:r>
        <w:rPr>
          <w:sz w:val="24"/>
          <w:szCs w:val="24"/>
        </w:rPr>
        <w:br w:type="page"/>
      </w:r>
    </w:p>
    <w:p w:rsidR="00DC66B8" w:rsidRDefault="00703E48" w:rsidP="00A16F63">
      <w:pPr>
        <w:tabs>
          <w:tab w:val="left" w:pos="3261"/>
        </w:tabs>
        <w:bidi w:val="0"/>
        <w:ind w:left="284"/>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DC66B8" w:rsidRDefault="00DC66B8" w:rsidP="00A16F63">
      <w:pPr>
        <w:pStyle w:val="Heading9"/>
        <w:rPr>
          <w:noProof/>
        </w:rPr>
      </w:pPr>
      <w:r>
        <w:rPr>
          <w:noProof/>
        </w:rPr>
        <w:t>Main Findings</w:t>
      </w:r>
    </w:p>
    <w:p w:rsidR="004E2D4D" w:rsidRDefault="004E2D4D" w:rsidP="004E2D4D"/>
    <w:p w:rsidR="00E51F30" w:rsidRPr="00610CC5" w:rsidRDefault="00E51F30" w:rsidP="00E51F30">
      <w:pPr>
        <w:widowControl w:val="0"/>
        <w:bidi w:val="0"/>
        <w:ind w:right="-1"/>
        <w:jc w:val="both"/>
        <w:rPr>
          <w:rFonts w:cs="Times New Roman"/>
          <w:sz w:val="24"/>
          <w:szCs w:val="24"/>
        </w:rPr>
      </w:pPr>
      <w:r>
        <w:rPr>
          <w:rFonts w:cs="Times New Roman"/>
          <w:color w:val="000000" w:themeColor="text1"/>
          <w:sz w:val="24"/>
          <w:szCs w:val="24"/>
        </w:rPr>
        <w:t xml:space="preserve">In total, 113 hotels operating in the West Bank responded to </w:t>
      </w:r>
      <w:r w:rsidRPr="00457D8D">
        <w:rPr>
          <w:rFonts w:cs="Times New Roman"/>
          <w:color w:val="000000" w:themeColor="text1"/>
          <w:sz w:val="24"/>
          <w:szCs w:val="24"/>
        </w:rPr>
        <w:t xml:space="preserve">the </w:t>
      </w:r>
      <w:r>
        <w:rPr>
          <w:rFonts w:cs="Times New Roman"/>
          <w:color w:val="000000" w:themeColor="text1"/>
          <w:sz w:val="24"/>
          <w:szCs w:val="24"/>
        </w:rPr>
        <w:t>H</w:t>
      </w:r>
      <w:r w:rsidRPr="00457D8D">
        <w:rPr>
          <w:rFonts w:cs="Times New Roman"/>
          <w:color w:val="000000" w:themeColor="text1"/>
          <w:sz w:val="24"/>
          <w:szCs w:val="24"/>
        </w:rPr>
        <w:t xml:space="preserve">otel </w:t>
      </w:r>
      <w:r>
        <w:rPr>
          <w:rFonts w:cs="Times New Roman"/>
          <w:color w:val="000000" w:themeColor="text1"/>
          <w:sz w:val="24"/>
          <w:szCs w:val="24"/>
        </w:rPr>
        <w:t>A</w:t>
      </w:r>
      <w:r w:rsidRPr="00457D8D">
        <w:rPr>
          <w:rFonts w:cs="Times New Roman"/>
          <w:color w:val="000000" w:themeColor="text1"/>
          <w:sz w:val="24"/>
          <w:szCs w:val="24"/>
        </w:rPr>
        <w:t xml:space="preserve">ctivities </w:t>
      </w:r>
      <w:r>
        <w:rPr>
          <w:rFonts w:cs="Times New Roman"/>
          <w:color w:val="000000" w:themeColor="text1"/>
          <w:sz w:val="24"/>
          <w:szCs w:val="24"/>
        </w:rPr>
        <w:t>S</w:t>
      </w:r>
      <w:r w:rsidRPr="00457D8D">
        <w:rPr>
          <w:rFonts w:cs="Times New Roman"/>
          <w:color w:val="000000" w:themeColor="text1"/>
          <w:sz w:val="24"/>
          <w:szCs w:val="24"/>
        </w:rPr>
        <w:t xml:space="preserve">urvey for </w:t>
      </w:r>
      <w:r>
        <w:rPr>
          <w:rFonts w:cs="Times New Roman"/>
          <w:color w:val="000000" w:themeColor="text1"/>
          <w:sz w:val="24"/>
          <w:szCs w:val="24"/>
        </w:rPr>
        <w:t xml:space="preserve">the </w:t>
      </w:r>
      <w:r>
        <w:rPr>
          <w:rFonts w:cs="Times New Roman"/>
          <w:sz w:val="24"/>
          <w:szCs w:val="24"/>
        </w:rPr>
        <w:t>second</w:t>
      </w:r>
      <w:r w:rsidRPr="00457D8D">
        <w:rPr>
          <w:rFonts w:cs="Times New Roman"/>
          <w:color w:val="000000" w:themeColor="text1"/>
          <w:sz w:val="24"/>
          <w:szCs w:val="24"/>
        </w:rPr>
        <w:t xml:space="preserve"> quarter of </w:t>
      </w:r>
      <w:r>
        <w:rPr>
          <w:rFonts w:cs="Times New Roman"/>
          <w:color w:val="000000" w:themeColor="text1"/>
          <w:sz w:val="24"/>
          <w:szCs w:val="24"/>
        </w:rPr>
        <w:t>2014</w:t>
      </w:r>
      <w:r>
        <w:rPr>
          <w:rFonts w:cs="Times New Roman"/>
          <w:sz w:val="24"/>
          <w:szCs w:val="24"/>
        </w:rPr>
        <w:t>. These hotels</w:t>
      </w:r>
      <w:r w:rsidRPr="00610CC5">
        <w:rPr>
          <w:rFonts w:cs="Times New Roman"/>
          <w:sz w:val="24"/>
          <w:szCs w:val="24"/>
        </w:rPr>
        <w:t xml:space="preserve"> ha</w:t>
      </w:r>
      <w:r>
        <w:rPr>
          <w:rFonts w:cs="Times New Roman"/>
          <w:sz w:val="24"/>
          <w:szCs w:val="24"/>
        </w:rPr>
        <w:t xml:space="preserve">d </w:t>
      </w:r>
      <w:r w:rsidRPr="00610CC5">
        <w:rPr>
          <w:rFonts w:cs="Times New Roman"/>
          <w:sz w:val="24"/>
          <w:szCs w:val="24"/>
        </w:rPr>
        <w:t>6</w:t>
      </w:r>
      <w:r>
        <w:rPr>
          <w:rFonts w:cs="Times New Roman"/>
          <w:sz w:val="24"/>
          <w:szCs w:val="24"/>
        </w:rPr>
        <w:t>,621</w:t>
      </w:r>
      <w:r w:rsidRPr="00610CC5">
        <w:rPr>
          <w:rFonts w:cs="Times New Roman"/>
          <w:sz w:val="24"/>
          <w:szCs w:val="24"/>
        </w:rPr>
        <w:t xml:space="preserve"> rooms </w:t>
      </w:r>
      <w:r>
        <w:rPr>
          <w:rFonts w:cs="Times New Roman"/>
          <w:sz w:val="24"/>
          <w:szCs w:val="24"/>
        </w:rPr>
        <w:t>available and</w:t>
      </w:r>
      <w:r w:rsidRPr="00610CC5">
        <w:rPr>
          <w:rFonts w:cs="Times New Roman"/>
          <w:sz w:val="24"/>
          <w:szCs w:val="24"/>
        </w:rPr>
        <w:t xml:space="preserve"> a total of 1</w:t>
      </w:r>
      <w:r>
        <w:rPr>
          <w:rFonts w:cs="Times New Roman"/>
          <w:sz w:val="24"/>
          <w:szCs w:val="24"/>
        </w:rPr>
        <w:t>4,675</w:t>
      </w:r>
      <w:r w:rsidRPr="00610CC5">
        <w:rPr>
          <w:rFonts w:cs="Times New Roman"/>
          <w:sz w:val="24"/>
          <w:szCs w:val="24"/>
        </w:rPr>
        <w:t xml:space="preserve"> beds</w:t>
      </w:r>
      <w:r>
        <w:rPr>
          <w:rFonts w:cs="Times New Roman"/>
          <w:sz w:val="24"/>
          <w:szCs w:val="24"/>
        </w:rPr>
        <w:t>.</w:t>
      </w:r>
    </w:p>
    <w:p w:rsidR="00680516" w:rsidRPr="00680516" w:rsidRDefault="00680516" w:rsidP="00680516">
      <w:pPr>
        <w:bidi w:val="0"/>
        <w:ind w:left="360" w:right="1440"/>
        <w:rPr>
          <w:rFonts w:cs="Times New Roman"/>
          <w:b/>
          <w:bCs/>
          <w:sz w:val="24"/>
          <w:szCs w:val="24"/>
        </w:rPr>
      </w:pPr>
    </w:p>
    <w:p w:rsidR="00DC6203" w:rsidRDefault="00DC6203" w:rsidP="004E2D4D">
      <w:pPr>
        <w:numPr>
          <w:ilvl w:val="1"/>
          <w:numId w:val="42"/>
        </w:numPr>
        <w:bidi w:val="0"/>
        <w:ind w:right="1440"/>
        <w:rPr>
          <w:rFonts w:cs="Times New Roman"/>
          <w:b/>
          <w:bCs/>
          <w:sz w:val="24"/>
          <w:szCs w:val="24"/>
        </w:rPr>
      </w:pPr>
      <w:r>
        <w:rPr>
          <w:rFonts w:cs="Times New Roman"/>
          <w:b/>
          <w:bCs/>
          <w:sz w:val="24"/>
          <w:szCs w:val="24"/>
        </w:rPr>
        <w:t>Hotel Capacity During</w:t>
      </w:r>
      <w:r>
        <w:rPr>
          <w:rFonts w:cs="Simplified Arabic"/>
          <w:sz w:val="24"/>
          <w:szCs w:val="24"/>
          <w:lang w:val="en-GB"/>
        </w:rPr>
        <w:t xml:space="preserve"> </w:t>
      </w:r>
      <w:r>
        <w:rPr>
          <w:rFonts w:cs="Times New Roman"/>
          <w:b/>
          <w:bCs/>
          <w:sz w:val="24"/>
          <w:szCs w:val="24"/>
        </w:rPr>
        <w:t>June 201</w:t>
      </w:r>
      <w:r w:rsidR="004E2D4D">
        <w:rPr>
          <w:rFonts w:cs="Times New Roman"/>
          <w:b/>
          <w:bCs/>
          <w:sz w:val="24"/>
          <w:szCs w:val="24"/>
        </w:rPr>
        <w:t>4</w:t>
      </w:r>
    </w:p>
    <w:p w:rsidR="000E1916" w:rsidRDefault="004E2D4D" w:rsidP="004E2D4D">
      <w:pPr>
        <w:bidi w:val="0"/>
        <w:jc w:val="lowKashida"/>
      </w:pPr>
      <w:r>
        <w:rPr>
          <w:rFonts w:cs="Times New Roman"/>
          <w:sz w:val="24"/>
          <w:szCs w:val="24"/>
        </w:rPr>
        <w:t>H</w:t>
      </w:r>
      <w:r w:rsidR="000E1916">
        <w:rPr>
          <w:rFonts w:cs="Times New Roman"/>
          <w:sz w:val="24"/>
          <w:szCs w:val="24"/>
        </w:rPr>
        <w:t xml:space="preserve">otels operating in </w:t>
      </w:r>
      <w:r w:rsidR="000E1916" w:rsidRPr="00ED00DF">
        <w:rPr>
          <w:rFonts w:cs="Times New Roman"/>
          <w:sz w:val="24"/>
          <w:szCs w:val="24"/>
        </w:rPr>
        <w:t>the West Bank</w:t>
      </w:r>
      <w:r w:rsidR="000E1916">
        <w:rPr>
          <w:rFonts w:cs="Times New Roman"/>
          <w:sz w:val="24"/>
          <w:szCs w:val="24"/>
        </w:rPr>
        <w:t xml:space="preserve"> </w:t>
      </w:r>
      <w:r>
        <w:rPr>
          <w:rFonts w:cs="Times New Roman"/>
          <w:sz w:val="24"/>
          <w:szCs w:val="24"/>
        </w:rPr>
        <w:t>in</w:t>
      </w:r>
      <w:r w:rsidR="000E1916" w:rsidRPr="004E60B2">
        <w:rPr>
          <w:rFonts w:cs="Times New Roman"/>
          <w:sz w:val="24"/>
          <w:szCs w:val="24"/>
        </w:rPr>
        <w:t xml:space="preserve"> June </w:t>
      </w:r>
      <w:r w:rsidR="000E1916">
        <w:rPr>
          <w:rFonts w:cs="Times New Roman"/>
          <w:sz w:val="24"/>
          <w:szCs w:val="24"/>
        </w:rPr>
        <w:t>201</w:t>
      </w:r>
      <w:r>
        <w:rPr>
          <w:rFonts w:cs="Times New Roman"/>
          <w:sz w:val="24"/>
          <w:szCs w:val="24"/>
        </w:rPr>
        <w:t>4</w:t>
      </w:r>
      <w:r w:rsidR="000E1916">
        <w:rPr>
          <w:rFonts w:cs="Times New Roman"/>
          <w:sz w:val="24"/>
          <w:szCs w:val="24"/>
        </w:rPr>
        <w:t xml:space="preserve"> were distributed as follows</w:t>
      </w:r>
      <w:r w:rsidR="000E1916">
        <w:t>:</w:t>
      </w:r>
    </w:p>
    <w:p w:rsidR="00515E70" w:rsidRPr="00F82617" w:rsidRDefault="00515E70" w:rsidP="00515E70">
      <w:pPr>
        <w:bidi w:val="0"/>
        <w:jc w:val="lowKashida"/>
        <w:rPr>
          <w:rFonts w:cs="Times New Roman"/>
          <w:sz w:val="24"/>
          <w:szCs w:val="24"/>
        </w:rPr>
      </w:pPr>
    </w:p>
    <w:p w:rsidR="000E1916" w:rsidRDefault="000E1916" w:rsidP="004E2D4D">
      <w:pPr>
        <w:numPr>
          <w:ilvl w:val="0"/>
          <w:numId w:val="16"/>
        </w:numPr>
        <w:bidi w:val="0"/>
        <w:ind w:left="426" w:hanging="284"/>
        <w:jc w:val="lowKashida"/>
        <w:rPr>
          <w:rFonts w:cs="Times New Roman"/>
          <w:sz w:val="24"/>
          <w:szCs w:val="24"/>
        </w:rPr>
      </w:pPr>
      <w:r>
        <w:rPr>
          <w:rFonts w:cs="Times New Roman"/>
          <w:sz w:val="24"/>
          <w:szCs w:val="24"/>
        </w:rPr>
        <w:t xml:space="preserve">North of West Bank: </w:t>
      </w:r>
      <w:r w:rsidR="004E2D4D">
        <w:rPr>
          <w:rFonts w:cs="Simplified Arabic"/>
          <w:sz w:val="24"/>
          <w:szCs w:val="24"/>
        </w:rPr>
        <w:t>15</w:t>
      </w:r>
      <w:r>
        <w:rPr>
          <w:rFonts w:cs="Times New Roman"/>
          <w:sz w:val="24"/>
          <w:szCs w:val="24"/>
        </w:rPr>
        <w:t xml:space="preserve"> hotels comprising </w:t>
      </w:r>
      <w:r w:rsidR="004E2D4D">
        <w:rPr>
          <w:rFonts w:cs="Simplified Arabic"/>
          <w:sz w:val="24"/>
          <w:szCs w:val="24"/>
        </w:rPr>
        <w:t>289</w:t>
      </w:r>
      <w:r>
        <w:rPr>
          <w:rFonts w:cs="Times New Roman"/>
          <w:sz w:val="24"/>
          <w:szCs w:val="24"/>
        </w:rPr>
        <w:t xml:space="preserve"> rooms with</w:t>
      </w:r>
      <w:r>
        <w:rPr>
          <w:rFonts w:cs="Simplified Arabic"/>
          <w:sz w:val="24"/>
          <w:szCs w:val="24"/>
          <w:lang w:val="en-GB"/>
        </w:rPr>
        <w:t xml:space="preserve"> </w:t>
      </w:r>
      <w:r w:rsidR="004E2D4D">
        <w:rPr>
          <w:rFonts w:cs="Simplified Arabic"/>
          <w:sz w:val="24"/>
          <w:szCs w:val="24"/>
        </w:rPr>
        <w:t>843</w:t>
      </w:r>
      <w:r>
        <w:rPr>
          <w:rFonts w:cs="Times New Roman"/>
          <w:sz w:val="24"/>
          <w:szCs w:val="24"/>
        </w:rPr>
        <w:t xml:space="preserve"> beds.</w:t>
      </w:r>
    </w:p>
    <w:p w:rsidR="000E1916" w:rsidRDefault="000E1916" w:rsidP="004E2D4D">
      <w:pPr>
        <w:numPr>
          <w:ilvl w:val="0"/>
          <w:numId w:val="16"/>
        </w:numPr>
        <w:bidi w:val="0"/>
        <w:ind w:left="426" w:hanging="284"/>
        <w:jc w:val="lowKashida"/>
        <w:rPr>
          <w:rFonts w:cs="Times New Roman"/>
          <w:sz w:val="24"/>
          <w:szCs w:val="24"/>
        </w:rPr>
      </w:pPr>
      <w:r>
        <w:rPr>
          <w:rFonts w:cs="Times New Roman"/>
          <w:sz w:val="24"/>
          <w:szCs w:val="24"/>
        </w:rPr>
        <w:t xml:space="preserve">Middle of West Bank: </w:t>
      </w:r>
      <w:r>
        <w:rPr>
          <w:rFonts w:cs="Simplified Arabic"/>
          <w:sz w:val="24"/>
          <w:szCs w:val="24"/>
        </w:rPr>
        <w:t>3</w:t>
      </w:r>
      <w:r w:rsidR="004E2D4D">
        <w:rPr>
          <w:rFonts w:cs="Simplified Arabic"/>
          <w:sz w:val="24"/>
          <w:szCs w:val="24"/>
        </w:rPr>
        <w:t>4</w:t>
      </w:r>
      <w:r>
        <w:rPr>
          <w:rFonts w:cs="Times New Roman"/>
          <w:sz w:val="24"/>
          <w:szCs w:val="24"/>
        </w:rPr>
        <w:t xml:space="preserve"> hotels comprising </w:t>
      </w:r>
      <w:r>
        <w:rPr>
          <w:rFonts w:cs="Simplified Arabic"/>
          <w:sz w:val="24"/>
          <w:szCs w:val="24"/>
        </w:rPr>
        <w:t>1,</w:t>
      </w:r>
      <w:r w:rsidR="004E2D4D">
        <w:rPr>
          <w:rFonts w:cs="Simplified Arabic"/>
          <w:sz w:val="24"/>
          <w:szCs w:val="24"/>
        </w:rPr>
        <w:t>542</w:t>
      </w:r>
      <w:r>
        <w:rPr>
          <w:rFonts w:cs="Simplified Arabic" w:hint="cs"/>
          <w:sz w:val="24"/>
          <w:szCs w:val="24"/>
          <w:rtl/>
        </w:rPr>
        <w:t xml:space="preserve"> </w:t>
      </w:r>
      <w:r>
        <w:rPr>
          <w:rFonts w:cs="Times New Roman"/>
          <w:sz w:val="24"/>
          <w:szCs w:val="24"/>
        </w:rPr>
        <w:t xml:space="preserve">rooms with </w:t>
      </w:r>
      <w:r>
        <w:rPr>
          <w:rFonts w:cs="Simplified Arabic"/>
          <w:sz w:val="24"/>
          <w:szCs w:val="24"/>
        </w:rPr>
        <w:t>3,</w:t>
      </w:r>
      <w:r w:rsidR="004E2D4D">
        <w:rPr>
          <w:rFonts w:cs="Simplified Arabic"/>
          <w:sz w:val="24"/>
          <w:szCs w:val="24"/>
        </w:rPr>
        <w:t>331</w:t>
      </w:r>
      <w:r>
        <w:rPr>
          <w:rFonts w:cs="Times New Roman"/>
          <w:sz w:val="24"/>
          <w:szCs w:val="24"/>
        </w:rPr>
        <w:t xml:space="preserve"> beds.</w:t>
      </w:r>
    </w:p>
    <w:p w:rsidR="000E1916" w:rsidRDefault="000E1916" w:rsidP="004E2D4D">
      <w:pPr>
        <w:numPr>
          <w:ilvl w:val="0"/>
          <w:numId w:val="16"/>
        </w:numPr>
        <w:bidi w:val="0"/>
        <w:ind w:left="426" w:hanging="284"/>
        <w:jc w:val="lowKashida"/>
        <w:rPr>
          <w:rFonts w:cs="Times New Roman"/>
          <w:sz w:val="24"/>
          <w:szCs w:val="24"/>
        </w:rPr>
      </w:pPr>
      <w:r>
        <w:rPr>
          <w:rFonts w:cs="Times New Roman"/>
          <w:sz w:val="24"/>
          <w:szCs w:val="24"/>
        </w:rPr>
        <w:t xml:space="preserve">Jerusalem region: </w:t>
      </w:r>
      <w:r w:rsidR="004E2D4D">
        <w:rPr>
          <w:rFonts w:cs="Simplified Arabic"/>
          <w:sz w:val="24"/>
          <w:szCs w:val="24"/>
        </w:rPr>
        <w:t>28</w:t>
      </w:r>
      <w:r>
        <w:rPr>
          <w:rFonts w:cs="Times New Roman"/>
          <w:sz w:val="24"/>
          <w:szCs w:val="24"/>
        </w:rPr>
        <w:t xml:space="preserve"> hotels comprising </w:t>
      </w:r>
      <w:r>
        <w:rPr>
          <w:rFonts w:cs="Simplified Arabic" w:hint="cs"/>
          <w:sz w:val="24"/>
          <w:szCs w:val="24"/>
          <w:rtl/>
        </w:rPr>
        <w:t>1,</w:t>
      </w:r>
      <w:r>
        <w:rPr>
          <w:rFonts w:cs="Simplified Arabic"/>
          <w:sz w:val="24"/>
          <w:szCs w:val="24"/>
        </w:rPr>
        <w:t>5</w:t>
      </w:r>
      <w:r w:rsidR="004E2D4D">
        <w:rPr>
          <w:rFonts w:cs="Simplified Arabic"/>
          <w:sz w:val="24"/>
          <w:szCs w:val="24"/>
        </w:rPr>
        <w:t>72</w:t>
      </w:r>
      <w:r>
        <w:rPr>
          <w:rFonts w:cs="Simplified Arabic"/>
          <w:sz w:val="24"/>
          <w:szCs w:val="24"/>
          <w:rtl/>
        </w:rPr>
        <w:t xml:space="preserve"> </w:t>
      </w:r>
      <w:r>
        <w:rPr>
          <w:rFonts w:cs="Times New Roman"/>
          <w:sz w:val="24"/>
          <w:szCs w:val="24"/>
        </w:rPr>
        <w:t xml:space="preserve">rooms with </w:t>
      </w:r>
      <w:r>
        <w:rPr>
          <w:rFonts w:cs="Simplified Arabic"/>
          <w:sz w:val="24"/>
          <w:szCs w:val="24"/>
        </w:rPr>
        <w:t>3,</w:t>
      </w:r>
      <w:r w:rsidR="004E2D4D">
        <w:rPr>
          <w:rFonts w:cs="Simplified Arabic"/>
          <w:sz w:val="24"/>
          <w:szCs w:val="24"/>
        </w:rPr>
        <w:t>490</w:t>
      </w:r>
      <w:r>
        <w:rPr>
          <w:rFonts w:cs="Times New Roman"/>
          <w:sz w:val="24"/>
          <w:szCs w:val="24"/>
        </w:rPr>
        <w:t xml:space="preserve"> beds.</w:t>
      </w:r>
    </w:p>
    <w:p w:rsidR="000E1916" w:rsidRDefault="000E1916" w:rsidP="004E2D4D">
      <w:pPr>
        <w:numPr>
          <w:ilvl w:val="0"/>
          <w:numId w:val="16"/>
        </w:numPr>
        <w:bidi w:val="0"/>
        <w:ind w:left="426" w:hanging="284"/>
        <w:rPr>
          <w:rFonts w:cs="Times New Roman"/>
          <w:sz w:val="24"/>
          <w:szCs w:val="24"/>
        </w:rPr>
      </w:pPr>
      <w:r>
        <w:rPr>
          <w:rFonts w:cs="Times New Roman"/>
          <w:sz w:val="24"/>
          <w:szCs w:val="24"/>
        </w:rPr>
        <w:t xml:space="preserve">South of West Bank: </w:t>
      </w:r>
      <w:r>
        <w:rPr>
          <w:rFonts w:cs="Simplified Arabic"/>
          <w:sz w:val="24"/>
          <w:szCs w:val="24"/>
        </w:rPr>
        <w:t>3</w:t>
      </w:r>
      <w:r w:rsidR="004E2D4D">
        <w:rPr>
          <w:rFonts w:cs="Simplified Arabic"/>
          <w:sz w:val="24"/>
          <w:szCs w:val="24"/>
        </w:rPr>
        <w:t>6</w:t>
      </w:r>
      <w:r>
        <w:rPr>
          <w:rFonts w:cs="Times New Roman"/>
          <w:sz w:val="24"/>
          <w:szCs w:val="24"/>
        </w:rPr>
        <w:t xml:space="preserve"> hotels comprising </w:t>
      </w:r>
      <w:r w:rsidR="004E2D4D">
        <w:rPr>
          <w:rFonts w:cs="Simplified Arabic"/>
          <w:sz w:val="24"/>
          <w:szCs w:val="24"/>
        </w:rPr>
        <w:t>3</w:t>
      </w:r>
      <w:r>
        <w:rPr>
          <w:rFonts w:cs="Simplified Arabic"/>
          <w:sz w:val="24"/>
          <w:szCs w:val="24"/>
        </w:rPr>
        <w:t>,</w:t>
      </w:r>
      <w:r w:rsidR="004E2D4D">
        <w:rPr>
          <w:rFonts w:cs="Simplified Arabic"/>
          <w:sz w:val="24"/>
          <w:szCs w:val="24"/>
        </w:rPr>
        <w:t>218</w:t>
      </w:r>
      <w:r>
        <w:rPr>
          <w:rFonts w:cs="Times New Roman"/>
          <w:sz w:val="24"/>
          <w:szCs w:val="24"/>
        </w:rPr>
        <w:t xml:space="preserve"> rooms with </w:t>
      </w:r>
      <w:r w:rsidR="004E2D4D">
        <w:rPr>
          <w:rFonts w:cs="Simplified Arabic"/>
          <w:sz w:val="24"/>
          <w:szCs w:val="24"/>
        </w:rPr>
        <w:t>7</w:t>
      </w:r>
      <w:r>
        <w:rPr>
          <w:rFonts w:cs="Simplified Arabic"/>
          <w:sz w:val="24"/>
          <w:szCs w:val="24"/>
        </w:rPr>
        <w:t>,</w:t>
      </w:r>
      <w:r w:rsidR="004E2D4D">
        <w:rPr>
          <w:rFonts w:cs="Simplified Arabic"/>
          <w:sz w:val="24"/>
          <w:szCs w:val="24"/>
        </w:rPr>
        <w:t>011</w:t>
      </w:r>
      <w:r>
        <w:rPr>
          <w:rFonts w:cs="Simplified Arabic"/>
          <w:sz w:val="24"/>
          <w:szCs w:val="24"/>
        </w:rPr>
        <w:t xml:space="preserve"> </w:t>
      </w:r>
      <w:r>
        <w:rPr>
          <w:rFonts w:cs="Times New Roman"/>
          <w:sz w:val="24"/>
          <w:szCs w:val="24"/>
        </w:rPr>
        <w:t>beds.</w:t>
      </w:r>
    </w:p>
    <w:p w:rsidR="00DC66B8" w:rsidRPr="0043567C" w:rsidRDefault="00DC66B8" w:rsidP="00DC66B8">
      <w:pPr>
        <w:bidi w:val="0"/>
        <w:jc w:val="lowKashida"/>
        <w:rPr>
          <w:rFonts w:cs="Times New Roman"/>
          <w:sz w:val="24"/>
          <w:szCs w:val="24"/>
        </w:rPr>
      </w:pPr>
    </w:p>
    <w:p w:rsidR="00DC6203" w:rsidRPr="001B4B02" w:rsidRDefault="00DC6203" w:rsidP="004E2D4D">
      <w:pPr>
        <w:bidi w:val="0"/>
        <w:rPr>
          <w:rFonts w:cs="Times New Roman"/>
          <w:b/>
          <w:bCs/>
          <w:color w:val="000000" w:themeColor="text1"/>
          <w:sz w:val="24"/>
          <w:szCs w:val="24"/>
        </w:rPr>
      </w:pPr>
      <w:r w:rsidRPr="001B4B02">
        <w:rPr>
          <w:rFonts w:cs="Times New Roman"/>
          <w:b/>
          <w:bCs/>
          <w:color w:val="000000" w:themeColor="text1"/>
          <w:sz w:val="24"/>
          <w:szCs w:val="24"/>
          <w:lang w:val="en-GB"/>
        </w:rPr>
        <w:t xml:space="preserve">1.2 </w:t>
      </w:r>
      <w:r w:rsidRPr="001B4B02">
        <w:rPr>
          <w:rFonts w:cs="Times New Roman"/>
          <w:b/>
          <w:bCs/>
          <w:color w:val="000000" w:themeColor="text1"/>
          <w:sz w:val="24"/>
          <w:szCs w:val="24"/>
        </w:rPr>
        <w:t xml:space="preserve"> Room Occupancy - S</w:t>
      </w:r>
      <w:r w:rsidRPr="001B4B02">
        <w:rPr>
          <w:b/>
          <w:bCs/>
          <w:color w:val="000000" w:themeColor="text1"/>
          <w:sz w:val="24"/>
          <w:szCs w:val="24"/>
        </w:rPr>
        <w:t>econd</w:t>
      </w:r>
      <w:r w:rsidRPr="001B4B02">
        <w:rPr>
          <w:color w:val="000000" w:themeColor="text1"/>
          <w:sz w:val="24"/>
          <w:szCs w:val="24"/>
        </w:rPr>
        <w:t xml:space="preserve"> </w:t>
      </w:r>
      <w:r w:rsidRPr="001B4B02">
        <w:rPr>
          <w:rFonts w:cs="Times New Roman"/>
          <w:b/>
          <w:bCs/>
          <w:color w:val="000000" w:themeColor="text1"/>
          <w:sz w:val="24"/>
          <w:szCs w:val="24"/>
        </w:rPr>
        <w:t>Quarter 201</w:t>
      </w:r>
      <w:r w:rsidR="004E2D4D" w:rsidRPr="001B4B02">
        <w:rPr>
          <w:rFonts w:cs="Times New Roman"/>
          <w:b/>
          <w:bCs/>
          <w:color w:val="000000" w:themeColor="text1"/>
          <w:sz w:val="24"/>
          <w:szCs w:val="24"/>
        </w:rPr>
        <w:t>4</w:t>
      </w:r>
    </w:p>
    <w:p w:rsidR="000E1916" w:rsidRPr="001B4B02" w:rsidRDefault="00E51F30" w:rsidP="006A6476">
      <w:pPr>
        <w:widowControl w:val="0"/>
        <w:bidi w:val="0"/>
        <w:ind w:right="-1"/>
        <w:jc w:val="both"/>
        <w:rPr>
          <w:rFonts w:cs="Times New Roman"/>
          <w:snapToGrid w:val="0"/>
          <w:color w:val="000000" w:themeColor="text1"/>
          <w:sz w:val="24"/>
          <w:szCs w:val="24"/>
        </w:rPr>
      </w:pPr>
      <w:r>
        <w:rPr>
          <w:rFonts w:cs="Times New Roman"/>
          <w:color w:val="000000" w:themeColor="text1"/>
          <w:sz w:val="24"/>
          <w:szCs w:val="24"/>
        </w:rPr>
        <w:t>A</w:t>
      </w:r>
      <w:r w:rsidR="004E2D4D" w:rsidRPr="001B4B02">
        <w:rPr>
          <w:rFonts w:cs="Times New Roman"/>
          <w:color w:val="000000" w:themeColor="text1"/>
          <w:sz w:val="24"/>
          <w:szCs w:val="24"/>
        </w:rPr>
        <w:t>verage room occupancy in</w:t>
      </w:r>
      <w:r w:rsidR="00EF21FA">
        <w:rPr>
          <w:rFonts w:cs="Times New Roman"/>
          <w:color w:val="000000" w:themeColor="text1"/>
          <w:sz w:val="24"/>
          <w:szCs w:val="24"/>
        </w:rPr>
        <w:t xml:space="preserve"> </w:t>
      </w:r>
      <w:r w:rsidR="004E2D4D" w:rsidRPr="001B4B02">
        <w:rPr>
          <w:rFonts w:cs="Times New Roman"/>
          <w:color w:val="000000" w:themeColor="text1"/>
          <w:sz w:val="24"/>
          <w:szCs w:val="24"/>
        </w:rPr>
        <w:t xml:space="preserve">West Bank hotels </w:t>
      </w:r>
      <w:r w:rsidR="000E1916" w:rsidRPr="001B4B02">
        <w:rPr>
          <w:rFonts w:cs="Times New Roman"/>
          <w:color w:val="000000" w:themeColor="text1"/>
          <w:sz w:val="24"/>
          <w:szCs w:val="24"/>
        </w:rPr>
        <w:t xml:space="preserve">was </w:t>
      </w:r>
      <w:r w:rsidR="004E2D4D" w:rsidRPr="001B4B02">
        <w:rPr>
          <w:color w:val="000000" w:themeColor="text1"/>
          <w:sz w:val="24"/>
          <w:szCs w:val="24"/>
        </w:rPr>
        <w:t>2</w:t>
      </w:r>
      <w:r w:rsidR="000E1916" w:rsidRPr="001B4B02">
        <w:rPr>
          <w:color w:val="000000" w:themeColor="text1"/>
          <w:sz w:val="24"/>
          <w:szCs w:val="24"/>
        </w:rPr>
        <w:t>,</w:t>
      </w:r>
      <w:r w:rsidR="004E2D4D" w:rsidRPr="001B4B02">
        <w:rPr>
          <w:color w:val="000000" w:themeColor="text1"/>
          <w:sz w:val="24"/>
          <w:szCs w:val="24"/>
        </w:rPr>
        <w:t>029.4</w:t>
      </w:r>
      <w:r w:rsidR="000E1916" w:rsidRPr="001B4B02">
        <w:rPr>
          <w:color w:val="000000" w:themeColor="text1"/>
          <w:sz w:val="24"/>
          <w:szCs w:val="24"/>
        </w:rPr>
        <w:t xml:space="preserve">, </w:t>
      </w:r>
      <w:r w:rsidR="000E1916" w:rsidRPr="001B4B02">
        <w:rPr>
          <w:rFonts w:cs="Times New Roman"/>
          <w:color w:val="000000" w:themeColor="text1"/>
          <w:sz w:val="24"/>
          <w:szCs w:val="24"/>
        </w:rPr>
        <w:t xml:space="preserve">representing </w:t>
      </w:r>
      <w:r w:rsidR="004E2D4D" w:rsidRPr="001B4B02">
        <w:rPr>
          <w:color w:val="000000" w:themeColor="text1"/>
          <w:sz w:val="24"/>
          <w:szCs w:val="24"/>
        </w:rPr>
        <w:t>30.6</w:t>
      </w:r>
      <w:r w:rsidR="000E1916" w:rsidRPr="001B4B02">
        <w:rPr>
          <w:rFonts w:cs="Times New Roman"/>
          <w:color w:val="000000" w:themeColor="text1"/>
          <w:sz w:val="24"/>
          <w:szCs w:val="24"/>
        </w:rPr>
        <w:t>% of the rooms available.</w:t>
      </w:r>
    </w:p>
    <w:p w:rsidR="00953E35" w:rsidRPr="001B4B02" w:rsidRDefault="00DC6203" w:rsidP="00515E70">
      <w:pPr>
        <w:widowControl w:val="0"/>
        <w:bidi w:val="0"/>
        <w:ind w:right="-1"/>
        <w:jc w:val="both"/>
        <w:rPr>
          <w:rFonts w:cs="Times New Roman"/>
          <w:color w:val="000000" w:themeColor="text1"/>
          <w:sz w:val="24"/>
          <w:szCs w:val="24"/>
        </w:rPr>
      </w:pPr>
      <w:r w:rsidRPr="001B4B02">
        <w:rPr>
          <w:rFonts w:cs="Times New Roman"/>
          <w:snapToGrid w:val="0"/>
          <w:color w:val="000000" w:themeColor="text1"/>
          <w:sz w:val="24"/>
          <w:szCs w:val="24"/>
        </w:rPr>
        <w:t xml:space="preserve"> </w:t>
      </w:r>
    </w:p>
    <w:p w:rsidR="00DC6203" w:rsidRPr="001B4B02" w:rsidRDefault="00DC6203" w:rsidP="004E2D4D">
      <w:pPr>
        <w:bidi w:val="0"/>
        <w:ind w:right="720"/>
        <w:rPr>
          <w:b/>
          <w:bCs/>
          <w:color w:val="000000" w:themeColor="text1"/>
          <w:sz w:val="24"/>
          <w:szCs w:val="24"/>
        </w:rPr>
      </w:pPr>
      <w:r w:rsidRPr="001B4B02">
        <w:rPr>
          <w:b/>
          <w:bCs/>
          <w:color w:val="000000" w:themeColor="text1"/>
          <w:sz w:val="24"/>
          <w:szCs w:val="24"/>
        </w:rPr>
        <w:t>1.3  Hotel Workers -</w:t>
      </w:r>
      <w:r w:rsidRPr="001B4B02">
        <w:rPr>
          <w:rFonts w:cs="Times New Roman"/>
          <w:b/>
          <w:bCs/>
          <w:color w:val="000000" w:themeColor="text1"/>
          <w:sz w:val="24"/>
          <w:szCs w:val="24"/>
        </w:rPr>
        <w:t xml:space="preserve"> S</w:t>
      </w:r>
      <w:r w:rsidRPr="001B4B02">
        <w:rPr>
          <w:b/>
          <w:bCs/>
          <w:color w:val="000000" w:themeColor="text1"/>
          <w:sz w:val="24"/>
          <w:szCs w:val="24"/>
        </w:rPr>
        <w:t>econd</w:t>
      </w:r>
      <w:r w:rsidRPr="001B4B02">
        <w:rPr>
          <w:rFonts w:cs="Times New Roman"/>
          <w:b/>
          <w:bCs/>
          <w:color w:val="000000" w:themeColor="text1"/>
          <w:sz w:val="24"/>
          <w:szCs w:val="24"/>
        </w:rPr>
        <w:t xml:space="preserve"> Quarter 201</w:t>
      </w:r>
      <w:r w:rsidR="004E2D4D" w:rsidRPr="001B4B02">
        <w:rPr>
          <w:rFonts w:cs="Times New Roman"/>
          <w:b/>
          <w:bCs/>
          <w:color w:val="000000" w:themeColor="text1"/>
          <w:sz w:val="24"/>
          <w:szCs w:val="24"/>
        </w:rPr>
        <w:t>4</w:t>
      </w:r>
    </w:p>
    <w:p w:rsidR="000E1916" w:rsidRPr="001B4B02" w:rsidRDefault="000E1916" w:rsidP="004E2D4D">
      <w:pPr>
        <w:bidi w:val="0"/>
        <w:ind w:right="-19"/>
        <w:jc w:val="lowKashida"/>
        <w:rPr>
          <w:color w:val="000000" w:themeColor="text1"/>
          <w:sz w:val="24"/>
          <w:szCs w:val="24"/>
        </w:rPr>
      </w:pPr>
      <w:r w:rsidRPr="001B4B02">
        <w:rPr>
          <w:rFonts w:cs="Times New Roman"/>
          <w:color w:val="000000" w:themeColor="text1"/>
          <w:sz w:val="24"/>
          <w:szCs w:val="24"/>
        </w:rPr>
        <w:t xml:space="preserve">There were </w:t>
      </w:r>
      <w:r w:rsidR="004E2D4D" w:rsidRPr="001B4B02">
        <w:rPr>
          <w:rFonts w:cs="Times New Roman"/>
          <w:color w:val="000000" w:themeColor="text1"/>
          <w:sz w:val="24"/>
          <w:szCs w:val="24"/>
        </w:rPr>
        <w:t>3</w:t>
      </w:r>
      <w:r w:rsidRPr="001B4B02">
        <w:rPr>
          <w:rFonts w:cs="Times New Roman"/>
          <w:color w:val="000000" w:themeColor="text1"/>
          <w:sz w:val="24"/>
          <w:szCs w:val="24"/>
        </w:rPr>
        <w:t>,</w:t>
      </w:r>
      <w:r w:rsidR="004E2D4D" w:rsidRPr="001B4B02">
        <w:rPr>
          <w:rFonts w:cs="Times New Roman"/>
          <w:color w:val="000000" w:themeColor="text1"/>
          <w:sz w:val="24"/>
          <w:szCs w:val="24"/>
        </w:rPr>
        <w:t>010</w:t>
      </w:r>
      <w:r w:rsidRPr="001B4B02">
        <w:rPr>
          <w:rFonts w:cs="Times New Roman"/>
          <w:color w:val="000000" w:themeColor="text1"/>
          <w:sz w:val="24"/>
          <w:szCs w:val="24"/>
        </w:rPr>
        <w:t xml:space="preserve"> hotel workers: </w:t>
      </w:r>
      <w:r w:rsidRPr="001B4B02">
        <w:rPr>
          <w:rFonts w:cs="Simplified Arabic"/>
          <w:color w:val="000000" w:themeColor="text1"/>
          <w:sz w:val="24"/>
          <w:szCs w:val="24"/>
        </w:rPr>
        <w:t>2,</w:t>
      </w:r>
      <w:r w:rsidR="004E2D4D" w:rsidRPr="001B4B02">
        <w:rPr>
          <w:rFonts w:cs="Simplified Arabic"/>
          <w:color w:val="000000" w:themeColor="text1"/>
          <w:sz w:val="24"/>
          <w:szCs w:val="24"/>
        </w:rPr>
        <w:t>274</w:t>
      </w:r>
      <w:r w:rsidRPr="001B4B02">
        <w:rPr>
          <w:rFonts w:cs="Times New Roman"/>
          <w:color w:val="000000" w:themeColor="text1"/>
          <w:sz w:val="24"/>
          <w:szCs w:val="24"/>
        </w:rPr>
        <w:t xml:space="preserve"> males and </w:t>
      </w:r>
      <w:r w:rsidR="004E2D4D" w:rsidRPr="001B4B02">
        <w:rPr>
          <w:rFonts w:cs="Simplified Arabic"/>
          <w:color w:val="000000" w:themeColor="text1"/>
          <w:sz w:val="24"/>
          <w:szCs w:val="24"/>
        </w:rPr>
        <w:t>736</w:t>
      </w:r>
      <w:r w:rsidRPr="001B4B02">
        <w:rPr>
          <w:rFonts w:cs="Times New Roman"/>
          <w:color w:val="000000" w:themeColor="text1"/>
          <w:sz w:val="24"/>
          <w:szCs w:val="24"/>
        </w:rPr>
        <w:t xml:space="preserve"> females.  </w:t>
      </w:r>
      <w:r w:rsidRPr="001B4B02">
        <w:rPr>
          <w:color w:val="000000" w:themeColor="text1"/>
          <w:sz w:val="24"/>
          <w:szCs w:val="24"/>
        </w:rPr>
        <w:t xml:space="preserve">There were </w:t>
      </w:r>
      <w:r w:rsidR="004E2D4D" w:rsidRPr="001B4B02">
        <w:rPr>
          <w:color w:val="000000" w:themeColor="text1"/>
          <w:sz w:val="24"/>
          <w:szCs w:val="24"/>
        </w:rPr>
        <w:t>604</w:t>
      </w:r>
      <w:r w:rsidRPr="001B4B02">
        <w:rPr>
          <w:color w:val="000000" w:themeColor="text1"/>
          <w:sz w:val="24"/>
          <w:szCs w:val="24"/>
        </w:rPr>
        <w:t xml:space="preserve"> workers in hotel administration: </w:t>
      </w:r>
      <w:r w:rsidR="004E2D4D" w:rsidRPr="001B4B02">
        <w:rPr>
          <w:rFonts w:cs="Simplified Arabic"/>
          <w:color w:val="000000" w:themeColor="text1"/>
          <w:sz w:val="24"/>
          <w:szCs w:val="24"/>
        </w:rPr>
        <w:t>410</w:t>
      </w:r>
      <w:r w:rsidRPr="001B4B02">
        <w:rPr>
          <w:color w:val="000000" w:themeColor="text1"/>
          <w:sz w:val="24"/>
          <w:szCs w:val="24"/>
        </w:rPr>
        <w:t xml:space="preserve"> males and </w:t>
      </w:r>
      <w:r w:rsidRPr="001B4B02">
        <w:rPr>
          <w:rFonts w:cs="Simplified Arabic"/>
          <w:color w:val="000000" w:themeColor="text1"/>
          <w:sz w:val="24"/>
          <w:szCs w:val="24"/>
        </w:rPr>
        <w:t>1</w:t>
      </w:r>
      <w:r w:rsidR="004E2D4D" w:rsidRPr="001B4B02">
        <w:rPr>
          <w:rFonts w:cs="Simplified Arabic"/>
          <w:color w:val="000000" w:themeColor="text1"/>
          <w:sz w:val="24"/>
          <w:szCs w:val="24"/>
        </w:rPr>
        <w:t>94</w:t>
      </w:r>
      <w:r w:rsidRPr="001B4B02">
        <w:rPr>
          <w:color w:val="000000" w:themeColor="text1"/>
          <w:sz w:val="24"/>
          <w:szCs w:val="24"/>
        </w:rPr>
        <w:t xml:space="preserve"> females.  There were </w:t>
      </w:r>
      <w:r w:rsidRPr="001B4B02">
        <w:rPr>
          <w:rFonts w:cs="Simplified Arabic"/>
          <w:color w:val="000000" w:themeColor="text1"/>
          <w:sz w:val="24"/>
          <w:szCs w:val="24"/>
        </w:rPr>
        <w:t>2,</w:t>
      </w:r>
      <w:r w:rsidR="004E2D4D" w:rsidRPr="001B4B02">
        <w:rPr>
          <w:rFonts w:cs="Simplified Arabic"/>
          <w:color w:val="000000" w:themeColor="text1"/>
          <w:sz w:val="24"/>
          <w:szCs w:val="24"/>
        </w:rPr>
        <w:t>406</w:t>
      </w:r>
      <w:r w:rsidRPr="001B4B02">
        <w:rPr>
          <w:color w:val="000000" w:themeColor="text1"/>
          <w:sz w:val="24"/>
          <w:szCs w:val="24"/>
        </w:rPr>
        <w:t xml:space="preserve"> workers in hotel services: </w:t>
      </w:r>
      <w:r w:rsidRPr="001B4B02">
        <w:rPr>
          <w:rFonts w:cs="Simplified Arabic"/>
          <w:color w:val="000000" w:themeColor="text1"/>
          <w:sz w:val="24"/>
          <w:szCs w:val="24"/>
        </w:rPr>
        <w:t>1,</w:t>
      </w:r>
      <w:r w:rsidR="004E2D4D" w:rsidRPr="001B4B02">
        <w:rPr>
          <w:rFonts w:cs="Simplified Arabic"/>
          <w:color w:val="000000" w:themeColor="text1"/>
          <w:sz w:val="24"/>
          <w:szCs w:val="24"/>
        </w:rPr>
        <w:t>864</w:t>
      </w:r>
      <w:r w:rsidRPr="001B4B02">
        <w:rPr>
          <w:color w:val="000000" w:themeColor="text1"/>
          <w:sz w:val="24"/>
          <w:szCs w:val="24"/>
        </w:rPr>
        <w:t xml:space="preserve"> males and </w:t>
      </w:r>
      <w:r w:rsidRPr="001B4B02">
        <w:rPr>
          <w:rFonts w:cs="Simplified Arabic"/>
          <w:color w:val="000000" w:themeColor="text1"/>
          <w:sz w:val="24"/>
          <w:szCs w:val="24"/>
        </w:rPr>
        <w:t>5</w:t>
      </w:r>
      <w:r w:rsidR="004E2D4D" w:rsidRPr="001B4B02">
        <w:rPr>
          <w:rFonts w:cs="Simplified Arabic"/>
          <w:color w:val="000000" w:themeColor="text1"/>
          <w:sz w:val="24"/>
          <w:szCs w:val="24"/>
        </w:rPr>
        <w:t>42</w:t>
      </w:r>
      <w:r w:rsidRPr="001B4B02">
        <w:rPr>
          <w:rFonts w:cs="Simplified Arabic"/>
          <w:color w:val="000000" w:themeColor="text1"/>
          <w:sz w:val="24"/>
          <w:szCs w:val="24"/>
        </w:rPr>
        <w:t xml:space="preserve"> </w:t>
      </w:r>
      <w:r w:rsidRPr="001B4B02">
        <w:rPr>
          <w:color w:val="000000" w:themeColor="text1"/>
          <w:sz w:val="24"/>
          <w:szCs w:val="24"/>
        </w:rPr>
        <w:t>females.</w:t>
      </w:r>
    </w:p>
    <w:p w:rsidR="004E60B2" w:rsidRDefault="004E60B2" w:rsidP="004E60B2">
      <w:pPr>
        <w:bidi w:val="0"/>
        <w:ind w:right="-19"/>
        <w:jc w:val="lowKashida"/>
        <w:rPr>
          <w:sz w:val="24"/>
          <w:szCs w:val="24"/>
        </w:rPr>
      </w:pPr>
    </w:p>
    <w:p w:rsidR="00E51F30" w:rsidRDefault="00E51F30" w:rsidP="00E51F30">
      <w:pPr>
        <w:bidi w:val="0"/>
        <w:ind w:right="720"/>
        <w:rPr>
          <w:b/>
          <w:bCs/>
          <w:sz w:val="24"/>
          <w:szCs w:val="24"/>
        </w:rPr>
      </w:pPr>
      <w:r w:rsidRPr="001C4D36">
        <w:rPr>
          <w:b/>
          <w:bCs/>
          <w:sz w:val="24"/>
          <w:szCs w:val="24"/>
        </w:rPr>
        <w:t>1.4 Guest</w:t>
      </w:r>
      <w:r>
        <w:rPr>
          <w:b/>
          <w:bCs/>
          <w:sz w:val="24"/>
          <w:szCs w:val="24"/>
        </w:rPr>
        <w:t xml:space="preserve"> and Night Occupancy - Second</w:t>
      </w:r>
      <w:r w:rsidRPr="00FC271E">
        <w:rPr>
          <w:b/>
          <w:bCs/>
          <w:sz w:val="24"/>
          <w:szCs w:val="24"/>
        </w:rPr>
        <w:t xml:space="preserve"> Quarter 201</w:t>
      </w:r>
      <w:r>
        <w:rPr>
          <w:b/>
          <w:bCs/>
          <w:sz w:val="24"/>
          <w:szCs w:val="24"/>
        </w:rPr>
        <w:t>4</w:t>
      </w:r>
    </w:p>
    <w:p w:rsidR="00E51F30" w:rsidRPr="00427D74" w:rsidRDefault="00E51F30" w:rsidP="00E51F30">
      <w:pPr>
        <w:bidi w:val="0"/>
        <w:jc w:val="both"/>
        <w:rPr>
          <w:rFonts w:cs="Times New Roman"/>
          <w:sz w:val="24"/>
          <w:szCs w:val="24"/>
        </w:rPr>
      </w:pPr>
      <w:r w:rsidRPr="0000771A">
        <w:rPr>
          <w:rFonts w:cs="Simplified Arabic"/>
          <w:color w:val="000000"/>
          <w:sz w:val="24"/>
          <w:szCs w:val="24"/>
        </w:rPr>
        <w:t xml:space="preserve">The total number of guests </w:t>
      </w:r>
      <w:r w:rsidRPr="00A965CD">
        <w:rPr>
          <w:rFonts w:cs="Times New Roman"/>
          <w:sz w:val="24"/>
          <w:szCs w:val="24"/>
        </w:rPr>
        <w:t>in</w:t>
      </w:r>
      <w:r>
        <w:rPr>
          <w:rFonts w:cs="Times New Roman"/>
          <w:sz w:val="24"/>
          <w:szCs w:val="24"/>
        </w:rPr>
        <w:t xml:space="preserve"> West Bank</w:t>
      </w:r>
      <w:r w:rsidRPr="00A965CD">
        <w:rPr>
          <w:rFonts w:cs="Times New Roman"/>
          <w:sz w:val="24"/>
          <w:szCs w:val="24"/>
        </w:rPr>
        <w:t xml:space="preserve"> </w:t>
      </w:r>
      <w:r w:rsidRPr="0000771A">
        <w:rPr>
          <w:rFonts w:cs="Simplified Arabic"/>
          <w:color w:val="000000"/>
          <w:sz w:val="24"/>
          <w:szCs w:val="24"/>
        </w:rPr>
        <w:t xml:space="preserve">hotels was </w:t>
      </w:r>
      <w:r>
        <w:rPr>
          <w:rFonts w:cs="Times New Roman" w:hint="cs"/>
          <w:sz w:val="24"/>
          <w:szCs w:val="24"/>
          <w:rtl/>
        </w:rPr>
        <w:t>207</w:t>
      </w:r>
      <w:r w:rsidRPr="007626E0">
        <w:rPr>
          <w:rFonts w:cs="Times New Roman" w:hint="cs"/>
          <w:sz w:val="24"/>
          <w:szCs w:val="24"/>
          <w:rtl/>
        </w:rPr>
        <w:t>,</w:t>
      </w:r>
      <w:r>
        <w:rPr>
          <w:rFonts w:cs="Times New Roman" w:hint="cs"/>
          <w:sz w:val="24"/>
          <w:szCs w:val="24"/>
          <w:rtl/>
        </w:rPr>
        <w:t>083</w:t>
      </w:r>
      <w:r>
        <w:rPr>
          <w:rFonts w:cs="Times New Roman"/>
          <w:sz w:val="24"/>
          <w:szCs w:val="24"/>
          <w:lang w:val="en-GB"/>
        </w:rPr>
        <w:t>,</w:t>
      </w:r>
      <w:r w:rsidRPr="007626E0">
        <w:rPr>
          <w:rFonts w:cs="Times New Roman"/>
          <w:sz w:val="24"/>
          <w:szCs w:val="24"/>
        </w:rPr>
        <w:t xml:space="preserve"> </w:t>
      </w:r>
      <w:r w:rsidRPr="0000771A">
        <w:rPr>
          <w:rFonts w:cs="Simplified Arabic"/>
          <w:color w:val="000000"/>
          <w:sz w:val="24"/>
          <w:szCs w:val="24"/>
        </w:rPr>
        <w:t xml:space="preserve">of whom </w:t>
      </w:r>
      <w:r>
        <w:rPr>
          <w:rFonts w:cs="Times New Roman"/>
          <w:sz w:val="24"/>
          <w:szCs w:val="24"/>
        </w:rPr>
        <w:t>7.3</w:t>
      </w:r>
      <w:r w:rsidRPr="007626E0">
        <w:rPr>
          <w:rFonts w:cs="Times New Roman"/>
          <w:sz w:val="24"/>
          <w:szCs w:val="24"/>
        </w:rPr>
        <w:t xml:space="preserve">% were Palestinian and </w:t>
      </w:r>
      <w:r>
        <w:rPr>
          <w:rFonts w:cs="Times New Roman"/>
          <w:sz w:val="24"/>
          <w:szCs w:val="24"/>
        </w:rPr>
        <w:t>35.4</w:t>
      </w:r>
      <w:r w:rsidRPr="007626E0">
        <w:rPr>
          <w:rFonts w:cs="Times New Roman"/>
          <w:sz w:val="24"/>
          <w:szCs w:val="24"/>
        </w:rPr>
        <w:t xml:space="preserve">% were from European Union countries. The number of guests </w:t>
      </w:r>
      <w:r>
        <w:rPr>
          <w:rFonts w:cs="Times New Roman"/>
          <w:sz w:val="24"/>
          <w:szCs w:val="24"/>
        </w:rPr>
        <w:t>was 35.3</w:t>
      </w:r>
      <w:r w:rsidRPr="007626E0">
        <w:rPr>
          <w:rFonts w:cs="Times New Roman"/>
          <w:sz w:val="24"/>
          <w:szCs w:val="24"/>
        </w:rPr>
        <w:t xml:space="preserve">% </w:t>
      </w:r>
      <w:r>
        <w:rPr>
          <w:rFonts w:cs="Times New Roman"/>
          <w:sz w:val="24"/>
          <w:szCs w:val="24"/>
        </w:rPr>
        <w:t xml:space="preserve">higher than in </w:t>
      </w:r>
      <w:r w:rsidRPr="00427D74">
        <w:rPr>
          <w:rFonts w:cs="Times New Roman"/>
          <w:sz w:val="24"/>
          <w:szCs w:val="24"/>
        </w:rPr>
        <w:t xml:space="preserve">the second quarter </w:t>
      </w:r>
      <w:r>
        <w:rPr>
          <w:rFonts w:cs="Times New Roman"/>
          <w:sz w:val="24"/>
          <w:szCs w:val="24"/>
        </w:rPr>
        <w:t xml:space="preserve">of </w:t>
      </w:r>
      <w:r w:rsidRPr="00427D74">
        <w:rPr>
          <w:rFonts w:cs="Times New Roman"/>
          <w:sz w:val="24"/>
          <w:szCs w:val="24"/>
        </w:rPr>
        <w:t>201</w:t>
      </w:r>
      <w:r>
        <w:rPr>
          <w:rFonts w:cs="Times New Roman"/>
          <w:sz w:val="24"/>
          <w:szCs w:val="24"/>
        </w:rPr>
        <w:t>3</w:t>
      </w:r>
      <w:r w:rsidRPr="00427D74">
        <w:rPr>
          <w:rFonts w:cs="Times New Roman"/>
          <w:sz w:val="24"/>
          <w:szCs w:val="24"/>
        </w:rPr>
        <w:t>.</w:t>
      </w:r>
    </w:p>
    <w:p w:rsidR="00E51F30" w:rsidRPr="007626E0" w:rsidRDefault="00E51F30" w:rsidP="00E51F30">
      <w:pPr>
        <w:bidi w:val="0"/>
        <w:ind w:right="-19"/>
        <w:jc w:val="lowKashida"/>
        <w:rPr>
          <w:rFonts w:cs="Times New Roman"/>
          <w:sz w:val="24"/>
          <w:szCs w:val="24"/>
        </w:rPr>
      </w:pPr>
    </w:p>
    <w:p w:rsidR="00E51F30" w:rsidRDefault="00E51F30" w:rsidP="00E51F30">
      <w:pPr>
        <w:bidi w:val="0"/>
        <w:jc w:val="both"/>
        <w:rPr>
          <w:sz w:val="24"/>
          <w:szCs w:val="24"/>
        </w:rPr>
      </w:pPr>
      <w:r>
        <w:rPr>
          <w:sz w:val="24"/>
          <w:szCs w:val="24"/>
        </w:rPr>
        <w:t>T</w:t>
      </w:r>
      <w:r w:rsidRPr="00F118AF">
        <w:rPr>
          <w:sz w:val="24"/>
          <w:szCs w:val="24"/>
        </w:rPr>
        <w:t>otal night occupancy in</w:t>
      </w:r>
      <w:r>
        <w:rPr>
          <w:sz w:val="24"/>
          <w:szCs w:val="24"/>
        </w:rPr>
        <w:t xml:space="preserve"> </w:t>
      </w:r>
      <w:r w:rsidRPr="00F118AF">
        <w:rPr>
          <w:sz w:val="24"/>
          <w:szCs w:val="24"/>
        </w:rPr>
        <w:t xml:space="preserve">West Bank hotels during the second quarter of 2014 was </w:t>
      </w:r>
      <w:r>
        <w:rPr>
          <w:sz w:val="24"/>
          <w:szCs w:val="24"/>
        </w:rPr>
        <w:t xml:space="preserve">493,104: </w:t>
      </w:r>
      <w:r>
        <w:rPr>
          <w:rFonts w:hint="cs"/>
          <w:sz w:val="24"/>
          <w:szCs w:val="24"/>
          <w:rtl/>
        </w:rPr>
        <w:t>8.1</w:t>
      </w:r>
      <w:r w:rsidRPr="00F118AF">
        <w:rPr>
          <w:sz w:val="24"/>
          <w:szCs w:val="24"/>
        </w:rPr>
        <w:t xml:space="preserve">% by Palestinian guests, </w:t>
      </w:r>
      <w:r>
        <w:rPr>
          <w:sz w:val="24"/>
          <w:szCs w:val="24"/>
        </w:rPr>
        <w:t>35.6</w:t>
      </w:r>
      <w:r w:rsidRPr="00F118AF">
        <w:rPr>
          <w:sz w:val="24"/>
          <w:szCs w:val="24"/>
        </w:rPr>
        <w:t xml:space="preserve">% by guests from European Union countries, </w:t>
      </w:r>
      <w:r>
        <w:rPr>
          <w:sz w:val="24"/>
          <w:szCs w:val="24"/>
        </w:rPr>
        <w:t xml:space="preserve">17.9% by guests from other </w:t>
      </w:r>
      <w:r w:rsidRPr="001B4529">
        <w:rPr>
          <w:sz w:val="24"/>
          <w:szCs w:val="24"/>
        </w:rPr>
        <w:t>European countries</w:t>
      </w:r>
      <w:r>
        <w:rPr>
          <w:sz w:val="24"/>
          <w:szCs w:val="24"/>
        </w:rPr>
        <w:t>,</w:t>
      </w:r>
      <w:r w:rsidRPr="001B4529">
        <w:rPr>
          <w:sz w:val="24"/>
          <w:szCs w:val="24"/>
        </w:rPr>
        <w:t xml:space="preserve"> and </w:t>
      </w:r>
      <w:r>
        <w:rPr>
          <w:sz w:val="24"/>
          <w:szCs w:val="24"/>
        </w:rPr>
        <w:t>11.1</w:t>
      </w:r>
      <w:r w:rsidRPr="001B4529">
        <w:rPr>
          <w:sz w:val="24"/>
          <w:szCs w:val="24"/>
        </w:rPr>
        <w:t xml:space="preserve">% by guests from the United States and Canada. </w:t>
      </w:r>
    </w:p>
    <w:p w:rsidR="00E51F30" w:rsidRPr="00F118AF" w:rsidRDefault="00E51F30" w:rsidP="00E51F30">
      <w:pPr>
        <w:bidi w:val="0"/>
        <w:jc w:val="both"/>
        <w:rPr>
          <w:sz w:val="24"/>
          <w:szCs w:val="24"/>
        </w:rPr>
      </w:pPr>
      <w:r w:rsidRPr="00F118AF">
        <w:rPr>
          <w:sz w:val="24"/>
          <w:szCs w:val="24"/>
        </w:rPr>
        <w:t xml:space="preserve"> </w:t>
      </w:r>
    </w:p>
    <w:p w:rsidR="00E51F30" w:rsidRPr="00E51F30" w:rsidRDefault="00E51F30" w:rsidP="00E51F30">
      <w:pPr>
        <w:bidi w:val="0"/>
        <w:jc w:val="both"/>
        <w:rPr>
          <w:sz w:val="24"/>
          <w:szCs w:val="24"/>
        </w:rPr>
      </w:pPr>
      <w:r w:rsidRPr="00E51F30">
        <w:rPr>
          <w:sz w:val="24"/>
          <w:szCs w:val="24"/>
        </w:rPr>
        <w:t xml:space="preserve">Occupancy was distributed by region as follows: </w:t>
      </w:r>
      <w:r w:rsidRPr="00E51F30">
        <w:rPr>
          <w:rFonts w:cs="Simplified Arabic"/>
          <w:sz w:val="24"/>
          <w:szCs w:val="24"/>
        </w:rPr>
        <w:t>54.6</w:t>
      </w:r>
      <w:r w:rsidRPr="00E51F30">
        <w:rPr>
          <w:sz w:val="24"/>
          <w:szCs w:val="24"/>
        </w:rPr>
        <w:t xml:space="preserve">% of total nights in hotels in the South of the West Bank; </w:t>
      </w:r>
      <w:r w:rsidRPr="00E51F30">
        <w:rPr>
          <w:rFonts w:cs="Simplified Arabic"/>
          <w:sz w:val="24"/>
          <w:szCs w:val="24"/>
        </w:rPr>
        <w:t>26.1</w:t>
      </w:r>
      <w:r w:rsidRPr="00E51F30">
        <w:rPr>
          <w:sz w:val="24"/>
          <w:szCs w:val="24"/>
        </w:rPr>
        <w:t xml:space="preserve">% in Jerusalem; </w:t>
      </w:r>
      <w:r w:rsidRPr="00E51F30">
        <w:rPr>
          <w:rFonts w:cs="Simplified Arabic"/>
          <w:sz w:val="24"/>
          <w:szCs w:val="24"/>
        </w:rPr>
        <w:t>16.8</w:t>
      </w:r>
      <w:r w:rsidRPr="00E51F30">
        <w:rPr>
          <w:sz w:val="24"/>
          <w:szCs w:val="24"/>
        </w:rPr>
        <w:t xml:space="preserve">% in the Middle West Bank; and </w:t>
      </w:r>
      <w:r w:rsidRPr="00E51F30">
        <w:rPr>
          <w:rFonts w:cs="Simplified Arabic"/>
          <w:sz w:val="24"/>
          <w:szCs w:val="24"/>
        </w:rPr>
        <w:t>2.5</w:t>
      </w:r>
      <w:r w:rsidRPr="00E51F30">
        <w:rPr>
          <w:sz w:val="24"/>
          <w:szCs w:val="24"/>
        </w:rPr>
        <w:t xml:space="preserve">% in the North of the West Bank. </w:t>
      </w:r>
    </w:p>
    <w:p w:rsidR="00F118AF" w:rsidRDefault="00F118AF" w:rsidP="00F118AF">
      <w:pPr>
        <w:bidi w:val="0"/>
        <w:jc w:val="both"/>
        <w:rPr>
          <w:sz w:val="24"/>
          <w:szCs w:val="24"/>
        </w:rPr>
      </w:pPr>
    </w:p>
    <w:p w:rsidR="0026348E" w:rsidRPr="00C7518F" w:rsidRDefault="00953E35" w:rsidP="00705E37">
      <w:pPr>
        <w:bidi w:val="0"/>
        <w:jc w:val="center"/>
        <w:rPr>
          <w:color w:val="000000"/>
          <w:szCs w:val="24"/>
        </w:rPr>
      </w:pPr>
      <w:r>
        <w:rPr>
          <w:noProof/>
          <w:lang w:val="en-GB" w:eastAsia="en-GB"/>
        </w:rPr>
        <w:lastRenderedPageBreak/>
        <w:drawing>
          <wp:anchor distT="0" distB="0" distL="114300" distR="114300" simplePos="0" relativeHeight="251658240" behindDoc="0" locked="0" layoutInCell="1" allowOverlap="1">
            <wp:simplePos x="0" y="0"/>
            <wp:positionH relativeFrom="column">
              <wp:posOffset>95250</wp:posOffset>
            </wp:positionH>
            <wp:positionV relativeFrom="paragraph">
              <wp:posOffset>207010</wp:posOffset>
            </wp:positionV>
            <wp:extent cx="5562600" cy="2863215"/>
            <wp:effectExtent l="19050" t="0" r="19050"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C66B8" w:rsidRPr="00C7518F">
        <w:rPr>
          <w:rFonts w:ascii="Arial" w:hAnsi="Arial" w:cs="Arial"/>
          <w:b/>
          <w:bCs/>
          <w:color w:val="000000"/>
          <w:sz w:val="22"/>
          <w:szCs w:val="22"/>
        </w:rPr>
        <w:t xml:space="preserve">Percentage Distribution of Guests by Nationality During the </w:t>
      </w:r>
      <w:r w:rsidR="001F61E2" w:rsidRPr="00C7518F">
        <w:rPr>
          <w:rFonts w:ascii="Arial" w:hAnsi="Arial" w:cs="Arial"/>
          <w:b/>
          <w:bCs/>
          <w:color w:val="000000"/>
          <w:sz w:val="22"/>
          <w:szCs w:val="22"/>
        </w:rPr>
        <w:t>Second</w:t>
      </w:r>
      <w:r w:rsidR="009F64A5" w:rsidRPr="00C7518F">
        <w:rPr>
          <w:rFonts w:ascii="Arial" w:hAnsi="Arial" w:cs="Arial"/>
          <w:b/>
          <w:bCs/>
          <w:color w:val="000000"/>
          <w:sz w:val="22"/>
          <w:szCs w:val="22"/>
        </w:rPr>
        <w:t xml:space="preserve"> </w:t>
      </w:r>
      <w:r w:rsidR="00DC66B8" w:rsidRPr="00C7518F">
        <w:rPr>
          <w:rFonts w:ascii="Arial" w:hAnsi="Arial" w:cs="Arial"/>
          <w:b/>
          <w:bCs/>
          <w:color w:val="000000"/>
          <w:sz w:val="22"/>
          <w:szCs w:val="22"/>
        </w:rPr>
        <w:t>Quarter,201</w:t>
      </w:r>
      <w:r w:rsidR="00705E37">
        <w:rPr>
          <w:rFonts w:ascii="Arial" w:hAnsi="Arial" w:cs="Arial"/>
          <w:b/>
          <w:bCs/>
          <w:color w:val="000000"/>
          <w:sz w:val="22"/>
          <w:szCs w:val="22"/>
        </w:rPr>
        <w:t>4</w:t>
      </w:r>
    </w:p>
    <w:p w:rsidR="0026348E" w:rsidRPr="00C7518F" w:rsidRDefault="0026348E" w:rsidP="0026348E">
      <w:pPr>
        <w:bidi w:val="0"/>
        <w:jc w:val="lowKashida"/>
        <w:rPr>
          <w:color w:val="000000"/>
          <w:sz w:val="24"/>
          <w:szCs w:val="24"/>
          <w:rtl/>
        </w:rPr>
      </w:pPr>
    </w:p>
    <w:p w:rsidR="00705E37" w:rsidRPr="003511F8" w:rsidRDefault="00705E37" w:rsidP="00DC2567">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w:t>
      </w:r>
      <w:r w:rsidRPr="00F118AF">
        <w:rPr>
          <w:sz w:val="24"/>
          <w:szCs w:val="24"/>
        </w:rPr>
        <w:t>second</w:t>
      </w:r>
      <w:r w:rsidRPr="003511F8">
        <w:rPr>
          <w:rFonts w:cs="Times New Roman"/>
          <w:snapToGrid w:val="0"/>
          <w:sz w:val="24"/>
          <w:szCs w:val="24"/>
        </w:rPr>
        <w:t xml:space="preserve"> quarter </w:t>
      </w:r>
      <w:r>
        <w:rPr>
          <w:rFonts w:cs="Times New Roman"/>
          <w:snapToGrid w:val="0"/>
          <w:sz w:val="24"/>
          <w:szCs w:val="24"/>
        </w:rPr>
        <w:t>2014</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 xml:space="preserve">in </w:t>
      </w:r>
      <w:r>
        <w:rPr>
          <w:rFonts w:cs="Times New Roman"/>
          <w:sz w:val="24"/>
          <w:szCs w:val="24"/>
        </w:rPr>
        <w:t>West Bank</w:t>
      </w:r>
      <w:r w:rsidRPr="003511F8">
        <w:rPr>
          <w:rFonts w:cs="Times New Roman"/>
          <w:snapToGrid w:val="0"/>
          <w:sz w:val="24"/>
          <w:szCs w:val="24"/>
        </w:rPr>
        <w:t xml:space="preserve"> hotels with the previous quarter and with the </w:t>
      </w:r>
      <w:r w:rsidRPr="00F118AF">
        <w:rPr>
          <w:sz w:val="24"/>
          <w:szCs w:val="24"/>
        </w:rPr>
        <w:t>second</w:t>
      </w:r>
      <w:r w:rsidRPr="003511F8">
        <w:rPr>
          <w:rFonts w:cs="Times New Roman"/>
          <w:snapToGrid w:val="0"/>
          <w:sz w:val="24"/>
          <w:szCs w:val="24"/>
        </w:rPr>
        <w:t xml:space="preserve"> quarter of </w:t>
      </w:r>
      <w:r>
        <w:rPr>
          <w:rFonts w:cs="Times New Roman"/>
          <w:snapToGrid w:val="0"/>
          <w:sz w:val="24"/>
          <w:szCs w:val="24"/>
        </w:rPr>
        <w:t>2013</w:t>
      </w:r>
      <w:r w:rsidRPr="003511F8">
        <w:rPr>
          <w:rFonts w:cs="Times New Roman"/>
          <w:snapToGrid w:val="0"/>
          <w:sz w:val="24"/>
          <w:szCs w:val="24"/>
        </w:rPr>
        <w:t>.</w:t>
      </w:r>
    </w:p>
    <w:p w:rsidR="00DC66B8" w:rsidRPr="0043567C" w:rsidRDefault="00DC66B8" w:rsidP="0026348E">
      <w:pPr>
        <w:bidi w:val="0"/>
        <w:jc w:val="both"/>
        <w:rPr>
          <w:rFonts w:cs="Times New Roman"/>
          <w:sz w:val="24"/>
          <w:szCs w:val="24"/>
        </w:rPr>
      </w:pPr>
    </w:p>
    <w:p w:rsidR="00DC66B8" w:rsidRDefault="00DC66B8" w:rsidP="00705E37">
      <w:pPr>
        <w:bidi w:val="0"/>
        <w:jc w:val="center"/>
        <w:rPr>
          <w:rFonts w:ascii="Arial" w:hAnsi="Arial" w:cs="Arial"/>
          <w:b/>
          <w:bCs/>
          <w:sz w:val="22"/>
          <w:szCs w:val="22"/>
        </w:rPr>
      </w:pPr>
      <w:r>
        <w:rPr>
          <w:rFonts w:ascii="Arial" w:hAnsi="Arial" w:cs="Arial"/>
          <w:b/>
          <w:bCs/>
          <w:sz w:val="22"/>
          <w:szCs w:val="22"/>
        </w:rPr>
        <w:t xml:space="preserve">Percentage Change in </w:t>
      </w:r>
      <w:r w:rsidR="00705E37" w:rsidRPr="00116E12">
        <w:rPr>
          <w:rFonts w:ascii="Arial" w:hAnsi="Arial" w:cs="Arial"/>
          <w:b/>
          <w:bCs/>
          <w:snapToGrid w:val="0"/>
          <w:sz w:val="22"/>
          <w:szCs w:val="22"/>
        </w:rPr>
        <w:t>I</w:t>
      </w:r>
      <w:r w:rsidR="00705E37" w:rsidRPr="00116E12">
        <w:rPr>
          <w:rFonts w:ascii="Arial" w:hAnsi="Arial" w:cs="Arial"/>
          <w:b/>
          <w:bCs/>
          <w:sz w:val="22"/>
          <w:szCs w:val="22"/>
        </w:rPr>
        <w:t>ndicators</w:t>
      </w:r>
      <w:r>
        <w:rPr>
          <w:rFonts w:ascii="Arial" w:hAnsi="Arial" w:cs="Arial"/>
          <w:b/>
          <w:bCs/>
          <w:sz w:val="22"/>
          <w:szCs w:val="22"/>
        </w:rPr>
        <w:t xml:space="preserve"> During the </w:t>
      </w:r>
      <w:r w:rsidR="000642B3">
        <w:rPr>
          <w:rFonts w:ascii="Arial" w:hAnsi="Arial" w:cs="Arial"/>
          <w:b/>
          <w:bCs/>
          <w:sz w:val="22"/>
          <w:szCs w:val="22"/>
        </w:rPr>
        <w:t>Second</w:t>
      </w:r>
      <w:r>
        <w:rPr>
          <w:rFonts w:ascii="Arial" w:hAnsi="Arial" w:cs="Arial"/>
          <w:b/>
          <w:bCs/>
          <w:sz w:val="22"/>
          <w:szCs w:val="22"/>
        </w:rPr>
        <w:t xml:space="preserve"> Quarter 201</w:t>
      </w:r>
      <w:r w:rsidR="00705E37">
        <w:rPr>
          <w:rFonts w:ascii="Arial" w:hAnsi="Arial" w:cs="Arial"/>
          <w:b/>
          <w:bCs/>
          <w:sz w:val="22"/>
          <w:szCs w:val="22"/>
        </w:rPr>
        <w:t>4</w:t>
      </w:r>
      <w:r>
        <w:rPr>
          <w:rFonts w:ascii="Arial" w:hAnsi="Arial" w:cs="Arial"/>
          <w:b/>
          <w:bCs/>
          <w:sz w:val="22"/>
          <w:szCs w:val="22"/>
        </w:rPr>
        <w:t xml:space="preserve"> Compared </w:t>
      </w:r>
      <w:r w:rsidR="00705E37" w:rsidRPr="00116E12">
        <w:rPr>
          <w:rFonts w:ascii="Arial" w:hAnsi="Arial" w:cs="Arial"/>
          <w:b/>
          <w:bCs/>
          <w:sz w:val="22"/>
          <w:szCs w:val="22"/>
        </w:rPr>
        <w:t>with</w:t>
      </w:r>
      <w:r>
        <w:rPr>
          <w:rFonts w:ascii="Arial" w:hAnsi="Arial" w:cs="Arial"/>
          <w:b/>
          <w:bCs/>
          <w:sz w:val="22"/>
          <w:szCs w:val="22"/>
        </w:rPr>
        <w:t xml:space="preserve"> </w:t>
      </w:r>
      <w:r w:rsidR="000642B3">
        <w:rPr>
          <w:rFonts w:ascii="Arial" w:hAnsi="Arial" w:cs="Arial"/>
          <w:b/>
          <w:bCs/>
          <w:sz w:val="22"/>
          <w:szCs w:val="22"/>
        </w:rPr>
        <w:t>Second</w:t>
      </w:r>
      <w:r w:rsidR="00A86D09" w:rsidRPr="00A86D09">
        <w:rPr>
          <w:rFonts w:ascii="Arial" w:hAnsi="Arial" w:cs="Arial"/>
          <w:b/>
          <w:bCs/>
          <w:sz w:val="22"/>
          <w:szCs w:val="22"/>
        </w:rPr>
        <w:t xml:space="preserve"> </w:t>
      </w:r>
      <w:r w:rsidR="00A86D09">
        <w:rPr>
          <w:rFonts w:ascii="Arial" w:hAnsi="Arial" w:cs="Arial"/>
          <w:b/>
          <w:bCs/>
          <w:sz w:val="22"/>
          <w:szCs w:val="22"/>
        </w:rPr>
        <w:t xml:space="preserve">Quarter </w:t>
      </w:r>
      <w:r w:rsidR="00664B82">
        <w:rPr>
          <w:rFonts w:ascii="Arial" w:hAnsi="Arial" w:cs="Arial"/>
          <w:b/>
          <w:bCs/>
          <w:sz w:val="22"/>
          <w:szCs w:val="22"/>
        </w:rPr>
        <w:t>201</w:t>
      </w:r>
      <w:r w:rsidR="00705E37">
        <w:rPr>
          <w:rFonts w:ascii="Arial" w:hAnsi="Arial" w:cs="Arial"/>
          <w:b/>
          <w:bCs/>
          <w:sz w:val="22"/>
          <w:szCs w:val="22"/>
        </w:rPr>
        <w:t>3</w:t>
      </w:r>
      <w:r>
        <w:rPr>
          <w:rFonts w:ascii="Arial" w:hAnsi="Arial" w:cs="Arial"/>
          <w:b/>
          <w:bCs/>
          <w:sz w:val="22"/>
          <w:szCs w:val="22"/>
        </w:rPr>
        <w:t xml:space="preserve"> and First</w:t>
      </w:r>
      <w:r>
        <w:rPr>
          <w:rFonts w:ascii="Arial" w:hAnsi="Arial" w:cs="Arial"/>
          <w:sz w:val="22"/>
          <w:szCs w:val="22"/>
        </w:rPr>
        <w:t xml:space="preserve"> </w:t>
      </w:r>
      <w:r>
        <w:rPr>
          <w:rFonts w:ascii="Arial" w:hAnsi="Arial" w:cs="Arial"/>
          <w:b/>
          <w:bCs/>
          <w:sz w:val="22"/>
          <w:szCs w:val="22"/>
        </w:rPr>
        <w:t>Quarter 201</w:t>
      </w:r>
      <w:r w:rsidR="00705E37">
        <w:rPr>
          <w:rFonts w:ascii="Arial" w:hAnsi="Arial" w:cs="Arial"/>
          <w:b/>
          <w:bCs/>
          <w:sz w:val="22"/>
          <w:szCs w:val="22"/>
        </w:rPr>
        <w:t>4</w:t>
      </w:r>
    </w:p>
    <w:p w:rsidR="00DC66B8"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7"/>
        <w:gridCol w:w="1822"/>
        <w:gridCol w:w="1822"/>
        <w:gridCol w:w="2274"/>
      </w:tblGrid>
      <w:tr w:rsidR="00DC66B8" w:rsidTr="00DD4582">
        <w:trPr>
          <w:cantSplit/>
          <w:trHeight w:val="340"/>
          <w:jc w:val="center"/>
        </w:trPr>
        <w:tc>
          <w:tcPr>
            <w:tcW w:w="3047" w:type="dxa"/>
            <w:vMerge w:val="restart"/>
            <w:vAlign w:val="center"/>
          </w:tcPr>
          <w:p w:rsidR="00DC66B8" w:rsidRDefault="00DC66B8" w:rsidP="00DD4582">
            <w:pPr>
              <w:jc w:val="center"/>
              <w:rPr>
                <w:sz w:val="18"/>
                <w:szCs w:val="18"/>
                <w:rtl/>
                <w:lang w:val="en-GB"/>
              </w:rPr>
            </w:pPr>
            <w:r>
              <w:rPr>
                <w:rFonts w:ascii="Arial" w:hAnsi="Arial" w:cs="Arial"/>
                <w:b/>
                <w:bCs/>
                <w:sz w:val="18"/>
                <w:szCs w:val="18"/>
              </w:rPr>
              <w:t>Indicator</w:t>
            </w:r>
          </w:p>
        </w:tc>
        <w:tc>
          <w:tcPr>
            <w:tcW w:w="1822" w:type="dxa"/>
            <w:vMerge w:val="restart"/>
            <w:vAlign w:val="center"/>
          </w:tcPr>
          <w:p w:rsidR="00DC66B8" w:rsidRPr="006E2727" w:rsidRDefault="00DC66B8" w:rsidP="004D1CDF">
            <w:pPr>
              <w:pStyle w:val="BodyTextIndent2"/>
              <w:bidi/>
              <w:ind w:left="0"/>
              <w:jc w:val="center"/>
              <w:rPr>
                <w:rFonts w:ascii="Arial" w:hAnsi="Arial" w:cs="Arial"/>
                <w:b/>
                <w:bCs/>
                <w:sz w:val="18"/>
                <w:szCs w:val="18"/>
                <w:rtl/>
              </w:rPr>
            </w:pPr>
            <w:r>
              <w:rPr>
                <w:rFonts w:ascii="Arial" w:hAnsi="Arial" w:cs="Arial"/>
                <w:b/>
                <w:bCs/>
                <w:sz w:val="18"/>
                <w:szCs w:val="18"/>
              </w:rPr>
              <w:t xml:space="preserve">Value During the </w:t>
            </w:r>
            <w:r>
              <w:rPr>
                <w:rFonts w:ascii="Arial" w:hAnsi="Arial" w:cs="Arial"/>
                <w:b/>
                <w:bCs/>
                <w:sz w:val="18"/>
                <w:szCs w:val="18"/>
                <w:vertAlign w:val="superscript"/>
              </w:rPr>
              <w:t xml:space="preserve">    </w:t>
            </w:r>
            <w:r w:rsidR="000642B3">
              <w:rPr>
                <w:rFonts w:ascii="Arial" w:hAnsi="Arial" w:cs="Arial"/>
                <w:b/>
                <w:bCs/>
                <w:sz w:val="18"/>
                <w:szCs w:val="18"/>
              </w:rPr>
              <w:t>2</w:t>
            </w:r>
            <w:r w:rsidR="000642B3">
              <w:rPr>
                <w:rFonts w:ascii="Arial" w:hAnsi="Arial" w:cs="Arial"/>
                <w:b/>
                <w:bCs/>
                <w:sz w:val="18"/>
                <w:szCs w:val="18"/>
                <w:vertAlign w:val="superscript"/>
              </w:rPr>
              <w:t>nd</w:t>
            </w:r>
            <w:r>
              <w:rPr>
                <w:rFonts w:ascii="Arial" w:hAnsi="Arial" w:cs="Arial"/>
                <w:b/>
                <w:bCs/>
                <w:sz w:val="18"/>
                <w:szCs w:val="18"/>
              </w:rPr>
              <w:t xml:space="preserve">  Quarter 201</w:t>
            </w:r>
            <w:r w:rsidR="004D1CDF">
              <w:rPr>
                <w:rFonts w:ascii="Arial" w:hAnsi="Arial" w:cs="Arial"/>
                <w:b/>
                <w:bCs/>
                <w:sz w:val="18"/>
                <w:szCs w:val="18"/>
              </w:rPr>
              <w:t>4</w:t>
            </w:r>
          </w:p>
        </w:tc>
        <w:tc>
          <w:tcPr>
            <w:tcW w:w="4096" w:type="dxa"/>
            <w:gridSpan w:val="2"/>
            <w:vAlign w:val="center"/>
          </w:tcPr>
          <w:p w:rsidR="00DC66B8" w:rsidRDefault="00DC66B8" w:rsidP="00E558A8">
            <w:pPr>
              <w:jc w:val="center"/>
              <w:rPr>
                <w:sz w:val="18"/>
                <w:szCs w:val="18"/>
                <w:rtl/>
                <w:lang w:val="en-GB"/>
              </w:rPr>
            </w:pPr>
            <w:r>
              <w:rPr>
                <w:rFonts w:ascii="Arial" w:hAnsi="Arial" w:cs="Arial"/>
                <w:b/>
                <w:bCs/>
                <w:sz w:val="18"/>
                <w:szCs w:val="18"/>
              </w:rPr>
              <w:t>Percentage change (%) compar</w:t>
            </w:r>
            <w:r w:rsidR="00E558A8">
              <w:rPr>
                <w:rFonts w:ascii="Arial" w:hAnsi="Arial" w:cs="Arial"/>
                <w:b/>
                <w:bCs/>
                <w:sz w:val="18"/>
                <w:szCs w:val="18"/>
              </w:rPr>
              <w:t>ed</w:t>
            </w:r>
            <w:r>
              <w:rPr>
                <w:rFonts w:ascii="Arial" w:hAnsi="Arial" w:cs="Arial"/>
                <w:b/>
                <w:bCs/>
                <w:sz w:val="18"/>
                <w:szCs w:val="18"/>
              </w:rPr>
              <w:t xml:space="preserve"> with</w:t>
            </w:r>
          </w:p>
        </w:tc>
      </w:tr>
      <w:tr w:rsidR="00DC66B8" w:rsidTr="00DD4582">
        <w:trPr>
          <w:cantSplit/>
          <w:trHeight w:val="485"/>
          <w:jc w:val="center"/>
        </w:trPr>
        <w:tc>
          <w:tcPr>
            <w:tcW w:w="3047"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tcBorders>
              <w:bottom w:val="single" w:sz="4" w:space="0" w:color="auto"/>
            </w:tcBorders>
            <w:vAlign w:val="center"/>
          </w:tcPr>
          <w:p w:rsidR="00DC66B8" w:rsidRDefault="00DC66B8" w:rsidP="000642B3">
            <w:pPr>
              <w:pStyle w:val="BodyTextIndent2"/>
              <w:bidi/>
              <w:ind w:left="0"/>
              <w:jc w:val="center"/>
              <w:rPr>
                <w:rFonts w:ascii="Arial" w:hAnsi="Arial" w:cs="Arial"/>
                <w:sz w:val="18"/>
                <w:szCs w:val="18"/>
                <w:rtl/>
                <w:lang w:val="en-GB"/>
              </w:rPr>
            </w:pPr>
            <w:bookmarkStart w:id="0" w:name="OLE_LINK1"/>
            <w:r>
              <w:rPr>
                <w:rFonts w:ascii="Arial" w:hAnsi="Arial" w:cs="Arial"/>
                <w:sz w:val="18"/>
                <w:szCs w:val="18"/>
                <w:vertAlign w:val="superscript"/>
              </w:rPr>
              <w:t xml:space="preserve">  </w:t>
            </w:r>
            <w:r w:rsidR="000642B3">
              <w:rPr>
                <w:rFonts w:ascii="Arial" w:hAnsi="Arial" w:cs="Arial"/>
                <w:sz w:val="18"/>
                <w:szCs w:val="18"/>
              </w:rPr>
              <w:t>2</w:t>
            </w:r>
            <w:bookmarkEnd w:id="0"/>
            <w:r w:rsidR="000642B3">
              <w:rPr>
                <w:rFonts w:ascii="Arial" w:hAnsi="Arial" w:cs="Arial"/>
                <w:sz w:val="18"/>
                <w:szCs w:val="18"/>
                <w:vertAlign w:val="superscript"/>
              </w:rPr>
              <w:t>nd</w:t>
            </w:r>
            <w:r>
              <w:rPr>
                <w:rFonts w:ascii="Arial" w:hAnsi="Arial" w:cs="Arial"/>
                <w:sz w:val="18"/>
                <w:szCs w:val="18"/>
              </w:rPr>
              <w:t xml:space="preserve"> Quarter</w:t>
            </w:r>
          </w:p>
          <w:p w:rsidR="00DC66B8" w:rsidRDefault="00DC66B8" w:rsidP="004D1CDF">
            <w:pPr>
              <w:jc w:val="center"/>
              <w:rPr>
                <w:sz w:val="18"/>
                <w:szCs w:val="18"/>
                <w:rtl/>
                <w:lang w:val="en-GB"/>
              </w:rPr>
            </w:pPr>
            <w:r>
              <w:rPr>
                <w:rFonts w:ascii="Arial" w:hAnsi="Arial" w:cs="Arial"/>
                <w:sz w:val="18"/>
                <w:szCs w:val="18"/>
              </w:rPr>
              <w:t>201</w:t>
            </w:r>
            <w:r w:rsidR="004D1CDF">
              <w:rPr>
                <w:rFonts w:ascii="Arial" w:hAnsi="Arial" w:cs="Arial"/>
                <w:sz w:val="18"/>
                <w:szCs w:val="18"/>
              </w:rPr>
              <w:t>3</w:t>
            </w:r>
          </w:p>
        </w:tc>
        <w:tc>
          <w:tcPr>
            <w:tcW w:w="2274" w:type="dxa"/>
            <w:tcBorders>
              <w:bottom w:val="single" w:sz="4" w:space="0" w:color="auto"/>
            </w:tcBorders>
            <w:vAlign w:val="center"/>
          </w:tcPr>
          <w:p w:rsidR="00DC66B8" w:rsidRDefault="00DC66B8" w:rsidP="00DD4582">
            <w:pPr>
              <w:pStyle w:val="BodyTextIndent2"/>
              <w:bidi/>
              <w:ind w:left="0"/>
              <w:jc w:val="center"/>
              <w:rPr>
                <w:rFonts w:ascii="Arial" w:hAnsi="Arial" w:cs="Arial"/>
                <w:sz w:val="18"/>
                <w:szCs w:val="18"/>
                <w:rtl/>
                <w:lang w:val="en-GB"/>
              </w:rPr>
            </w:pPr>
            <w:r>
              <w:rPr>
                <w:rFonts w:ascii="Arial" w:hAnsi="Arial" w:cs="Arial"/>
                <w:sz w:val="18"/>
                <w:szCs w:val="18"/>
              </w:rPr>
              <w:t>1</w:t>
            </w:r>
            <w:r>
              <w:rPr>
                <w:rFonts w:ascii="Arial" w:hAnsi="Arial" w:cs="Arial"/>
                <w:sz w:val="18"/>
                <w:szCs w:val="18"/>
                <w:vertAlign w:val="superscript"/>
              </w:rPr>
              <w:t>st</w:t>
            </w:r>
            <w:r>
              <w:rPr>
                <w:rFonts w:ascii="Arial" w:hAnsi="Arial" w:cs="Arial"/>
                <w:sz w:val="18"/>
                <w:szCs w:val="18"/>
              </w:rPr>
              <w:t xml:space="preserve"> Quarter</w:t>
            </w:r>
          </w:p>
          <w:p w:rsidR="00DC66B8" w:rsidRDefault="000642B3" w:rsidP="004D1CDF">
            <w:pPr>
              <w:jc w:val="center"/>
              <w:rPr>
                <w:sz w:val="18"/>
                <w:szCs w:val="18"/>
                <w:rtl/>
                <w:lang w:val="en-GB"/>
              </w:rPr>
            </w:pPr>
            <w:r>
              <w:rPr>
                <w:rFonts w:ascii="Arial" w:hAnsi="Arial" w:cs="Arial"/>
                <w:sz w:val="18"/>
                <w:szCs w:val="18"/>
                <w:lang w:val="en-GB"/>
              </w:rPr>
              <w:t>201</w:t>
            </w:r>
            <w:r w:rsidR="004D1CDF">
              <w:rPr>
                <w:rFonts w:ascii="Arial" w:hAnsi="Arial" w:cs="Arial"/>
                <w:sz w:val="18"/>
                <w:szCs w:val="18"/>
                <w:lang w:val="en-GB"/>
              </w:rPr>
              <w:t>4</w:t>
            </w:r>
          </w:p>
        </w:tc>
      </w:tr>
      <w:tr w:rsidR="004D1CDF" w:rsidTr="004D1CDF">
        <w:trPr>
          <w:trHeight w:val="340"/>
          <w:jc w:val="center"/>
        </w:trPr>
        <w:tc>
          <w:tcPr>
            <w:tcW w:w="3047" w:type="dxa"/>
            <w:tcBorders>
              <w:top w:val="single" w:sz="4" w:space="0" w:color="auto"/>
              <w:left w:val="single" w:sz="4" w:space="0" w:color="auto"/>
              <w:bottom w:val="nil"/>
              <w:right w:val="single" w:sz="4" w:space="0" w:color="auto"/>
            </w:tcBorders>
            <w:vAlign w:val="center"/>
          </w:tcPr>
          <w:p w:rsidR="004D1CDF" w:rsidRDefault="004D1CDF" w:rsidP="00DD4582">
            <w:pPr>
              <w:pStyle w:val="Header"/>
              <w:tabs>
                <w:tab w:val="clear" w:pos="4153"/>
                <w:tab w:val="clear" w:pos="8306"/>
              </w:tabs>
              <w:bidi w:val="0"/>
              <w:rPr>
                <w:rFonts w:ascii="Arial" w:hAnsi="Arial" w:cs="Arial"/>
                <w:sz w:val="18"/>
                <w:szCs w:val="18"/>
              </w:rPr>
            </w:pPr>
            <w:r>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center"/>
          </w:tcPr>
          <w:p w:rsidR="004D1CDF" w:rsidRDefault="004D1CDF" w:rsidP="004D1CDF">
            <w:pPr>
              <w:bidi w:val="0"/>
              <w:ind w:right="190"/>
              <w:jc w:val="right"/>
              <w:rPr>
                <w:rFonts w:ascii="Arial" w:hAnsi="Arial" w:cs="Arial"/>
                <w:sz w:val="18"/>
                <w:szCs w:val="18"/>
              </w:rPr>
            </w:pPr>
            <w:r>
              <w:rPr>
                <w:rFonts w:ascii="Arial" w:hAnsi="Arial" w:cs="Arial"/>
                <w:sz w:val="18"/>
                <w:szCs w:val="18"/>
              </w:rPr>
              <w:t>11</w:t>
            </w:r>
            <w:r>
              <w:rPr>
                <w:rFonts w:ascii="Arial" w:hAnsi="Arial" w:cs="Arial" w:hint="cs"/>
                <w:sz w:val="18"/>
                <w:szCs w:val="18"/>
                <w:rtl/>
              </w:rPr>
              <w:t>3</w:t>
            </w:r>
          </w:p>
        </w:tc>
        <w:tc>
          <w:tcPr>
            <w:tcW w:w="1822" w:type="dxa"/>
            <w:tcBorders>
              <w:top w:val="single" w:sz="4" w:space="0" w:color="auto"/>
              <w:left w:val="nil"/>
              <w:bottom w:val="nil"/>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5.6</w:t>
            </w:r>
          </w:p>
        </w:tc>
        <w:tc>
          <w:tcPr>
            <w:tcW w:w="2274" w:type="dxa"/>
            <w:tcBorders>
              <w:top w:val="single" w:sz="4" w:space="0" w:color="auto"/>
              <w:left w:val="nil"/>
              <w:bottom w:val="nil"/>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-2.6</w:t>
            </w:r>
          </w:p>
        </w:tc>
      </w:tr>
      <w:tr w:rsidR="004D1CDF" w:rsidTr="004D1CDF">
        <w:trPr>
          <w:trHeight w:val="340"/>
          <w:jc w:val="center"/>
        </w:trPr>
        <w:tc>
          <w:tcPr>
            <w:tcW w:w="3047" w:type="dxa"/>
            <w:tcBorders>
              <w:top w:val="nil"/>
              <w:left w:val="single" w:sz="4" w:space="0" w:color="auto"/>
              <w:bottom w:val="nil"/>
              <w:right w:val="single" w:sz="4" w:space="0" w:color="auto"/>
            </w:tcBorders>
            <w:vAlign w:val="center"/>
          </w:tcPr>
          <w:p w:rsidR="004D1CDF" w:rsidRDefault="004D1CDF" w:rsidP="00DD4582">
            <w:pPr>
              <w:bidi w:val="0"/>
              <w:rPr>
                <w:rFonts w:ascii="Arial" w:hAnsi="Arial" w:cs="Arial"/>
                <w:sz w:val="18"/>
                <w:szCs w:val="18"/>
              </w:rPr>
            </w:pPr>
            <w:r>
              <w:rPr>
                <w:rFonts w:ascii="Arial" w:hAnsi="Arial" w:cs="Arial"/>
                <w:sz w:val="18"/>
                <w:szCs w:val="18"/>
              </w:rPr>
              <w:t>Average number of workers</w:t>
            </w:r>
          </w:p>
        </w:tc>
        <w:tc>
          <w:tcPr>
            <w:tcW w:w="1822" w:type="dxa"/>
            <w:tcBorders>
              <w:top w:val="nil"/>
              <w:left w:val="single" w:sz="4" w:space="0" w:color="auto"/>
              <w:bottom w:val="nil"/>
              <w:right w:val="nil"/>
            </w:tcBorders>
            <w:vAlign w:val="center"/>
          </w:tcPr>
          <w:p w:rsidR="004D1CDF" w:rsidRPr="001D6C75" w:rsidRDefault="004D1CDF" w:rsidP="004D1CDF">
            <w:pPr>
              <w:bidi w:val="0"/>
              <w:ind w:right="190"/>
              <w:jc w:val="right"/>
              <w:rPr>
                <w:rFonts w:ascii="Arial" w:hAnsi="Arial" w:cs="Arial"/>
                <w:sz w:val="18"/>
                <w:szCs w:val="18"/>
              </w:rPr>
            </w:pPr>
            <w:r>
              <w:rPr>
                <w:rFonts w:ascii="Arial" w:hAnsi="Arial" w:cs="Arial"/>
                <w:sz w:val="18"/>
                <w:szCs w:val="18"/>
              </w:rPr>
              <w:t>3,01</w:t>
            </w:r>
            <w:r>
              <w:rPr>
                <w:rFonts w:ascii="Arial" w:hAnsi="Arial" w:cs="Arial" w:hint="cs"/>
                <w:sz w:val="18"/>
                <w:szCs w:val="18"/>
                <w:rtl/>
              </w:rPr>
              <w:t>0</w:t>
            </w:r>
          </w:p>
        </w:tc>
        <w:tc>
          <w:tcPr>
            <w:tcW w:w="1822" w:type="dxa"/>
            <w:tcBorders>
              <w:top w:val="nil"/>
              <w:left w:val="nil"/>
              <w:bottom w:val="nil"/>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7.8</w:t>
            </w:r>
          </w:p>
        </w:tc>
        <w:tc>
          <w:tcPr>
            <w:tcW w:w="2274" w:type="dxa"/>
            <w:tcBorders>
              <w:top w:val="nil"/>
              <w:left w:val="nil"/>
              <w:bottom w:val="nil"/>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-0.8</w:t>
            </w:r>
          </w:p>
        </w:tc>
      </w:tr>
      <w:tr w:rsidR="004D1CDF" w:rsidTr="004D1CDF">
        <w:trPr>
          <w:trHeight w:val="340"/>
          <w:jc w:val="center"/>
        </w:trPr>
        <w:tc>
          <w:tcPr>
            <w:tcW w:w="3047" w:type="dxa"/>
            <w:tcBorders>
              <w:top w:val="nil"/>
              <w:left w:val="single" w:sz="4" w:space="0" w:color="auto"/>
              <w:bottom w:val="nil"/>
              <w:right w:val="single" w:sz="4" w:space="0" w:color="auto"/>
            </w:tcBorders>
            <w:vAlign w:val="center"/>
          </w:tcPr>
          <w:p w:rsidR="004D1CDF" w:rsidRDefault="004D1CDF" w:rsidP="00DD4582">
            <w:pPr>
              <w:bidi w:val="0"/>
              <w:rPr>
                <w:rFonts w:ascii="Arial" w:hAnsi="Arial" w:cs="Arial"/>
                <w:sz w:val="18"/>
                <w:szCs w:val="18"/>
              </w:rPr>
            </w:pPr>
            <w:r>
              <w:rPr>
                <w:rFonts w:ascii="Arial" w:hAnsi="Arial" w:cs="Arial"/>
                <w:sz w:val="18"/>
                <w:szCs w:val="18"/>
              </w:rPr>
              <w:t>Number of guests</w:t>
            </w:r>
          </w:p>
        </w:tc>
        <w:tc>
          <w:tcPr>
            <w:tcW w:w="1822" w:type="dxa"/>
            <w:tcBorders>
              <w:top w:val="nil"/>
              <w:left w:val="single" w:sz="4" w:space="0" w:color="auto"/>
              <w:bottom w:val="nil"/>
              <w:right w:val="nil"/>
            </w:tcBorders>
            <w:vAlign w:val="center"/>
          </w:tcPr>
          <w:p w:rsidR="004D1CDF" w:rsidRPr="001D6C75" w:rsidRDefault="004D1CDF" w:rsidP="004D1CDF">
            <w:pPr>
              <w:bidi w:val="0"/>
              <w:ind w:right="190"/>
              <w:jc w:val="right"/>
              <w:rPr>
                <w:rFonts w:ascii="Arial" w:hAnsi="Arial" w:cs="Arial"/>
                <w:sz w:val="18"/>
                <w:szCs w:val="18"/>
              </w:rPr>
            </w:pPr>
            <w:r>
              <w:rPr>
                <w:rFonts w:ascii="Arial" w:hAnsi="Arial" w:cs="Arial"/>
                <w:sz w:val="18"/>
                <w:szCs w:val="18"/>
              </w:rPr>
              <w:t>207,083</w:t>
            </w:r>
          </w:p>
        </w:tc>
        <w:tc>
          <w:tcPr>
            <w:tcW w:w="1822" w:type="dxa"/>
            <w:tcBorders>
              <w:top w:val="nil"/>
              <w:left w:val="nil"/>
              <w:bottom w:val="nil"/>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35.3</w:t>
            </w:r>
          </w:p>
        </w:tc>
        <w:tc>
          <w:tcPr>
            <w:tcW w:w="2274" w:type="dxa"/>
            <w:tcBorders>
              <w:top w:val="nil"/>
              <w:left w:val="nil"/>
              <w:bottom w:val="nil"/>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38.5</w:t>
            </w:r>
          </w:p>
        </w:tc>
      </w:tr>
      <w:tr w:rsidR="004D1CDF" w:rsidTr="004D1CDF">
        <w:trPr>
          <w:trHeight w:val="340"/>
          <w:jc w:val="center"/>
        </w:trPr>
        <w:tc>
          <w:tcPr>
            <w:tcW w:w="3047" w:type="dxa"/>
            <w:tcBorders>
              <w:top w:val="nil"/>
              <w:left w:val="single" w:sz="4" w:space="0" w:color="auto"/>
              <w:bottom w:val="nil"/>
              <w:right w:val="single" w:sz="4" w:space="0" w:color="auto"/>
            </w:tcBorders>
            <w:vAlign w:val="center"/>
          </w:tcPr>
          <w:p w:rsidR="004D1CDF" w:rsidRDefault="004D1CDF" w:rsidP="00DD4582">
            <w:pPr>
              <w:bidi w:val="0"/>
              <w:rPr>
                <w:rFonts w:ascii="Arial" w:hAnsi="Arial" w:cs="Arial"/>
                <w:sz w:val="18"/>
                <w:szCs w:val="18"/>
              </w:rPr>
            </w:pPr>
            <w:r>
              <w:rPr>
                <w:rFonts w:ascii="Arial" w:hAnsi="Arial" w:cs="Arial"/>
                <w:sz w:val="18"/>
                <w:szCs w:val="18"/>
              </w:rPr>
              <w:t>Number of guest nights</w:t>
            </w:r>
          </w:p>
        </w:tc>
        <w:tc>
          <w:tcPr>
            <w:tcW w:w="1822" w:type="dxa"/>
            <w:tcBorders>
              <w:top w:val="nil"/>
              <w:left w:val="single" w:sz="4" w:space="0" w:color="auto"/>
              <w:bottom w:val="nil"/>
              <w:right w:val="nil"/>
            </w:tcBorders>
            <w:vAlign w:val="center"/>
          </w:tcPr>
          <w:p w:rsidR="004D1CDF" w:rsidRPr="001D6C75" w:rsidRDefault="004D1CDF" w:rsidP="004D1CDF">
            <w:pPr>
              <w:bidi w:val="0"/>
              <w:ind w:right="190"/>
              <w:jc w:val="right"/>
              <w:rPr>
                <w:rFonts w:ascii="Arial" w:hAnsi="Arial" w:cs="Arial"/>
                <w:sz w:val="18"/>
                <w:szCs w:val="18"/>
              </w:rPr>
            </w:pPr>
            <w:r>
              <w:rPr>
                <w:rFonts w:ascii="Arial" w:hAnsi="Arial" w:cs="Arial"/>
                <w:sz w:val="18"/>
                <w:szCs w:val="18"/>
              </w:rPr>
              <w:t>493,104</w:t>
            </w:r>
          </w:p>
        </w:tc>
        <w:tc>
          <w:tcPr>
            <w:tcW w:w="1822" w:type="dxa"/>
            <w:tcBorders>
              <w:top w:val="nil"/>
              <w:left w:val="nil"/>
              <w:bottom w:val="nil"/>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30.8</w:t>
            </w:r>
          </w:p>
        </w:tc>
        <w:tc>
          <w:tcPr>
            <w:tcW w:w="2274" w:type="dxa"/>
            <w:tcBorders>
              <w:top w:val="nil"/>
              <w:left w:val="nil"/>
              <w:bottom w:val="nil"/>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36.3</w:t>
            </w:r>
          </w:p>
        </w:tc>
      </w:tr>
      <w:tr w:rsidR="004D1CDF" w:rsidTr="004D1CDF">
        <w:trPr>
          <w:trHeight w:val="340"/>
          <w:jc w:val="center"/>
        </w:trPr>
        <w:tc>
          <w:tcPr>
            <w:tcW w:w="3047" w:type="dxa"/>
            <w:tcBorders>
              <w:top w:val="nil"/>
              <w:left w:val="single" w:sz="4" w:space="0" w:color="auto"/>
              <w:bottom w:val="nil"/>
              <w:right w:val="single" w:sz="4" w:space="0" w:color="auto"/>
            </w:tcBorders>
            <w:vAlign w:val="center"/>
          </w:tcPr>
          <w:p w:rsidR="004D1CDF" w:rsidRDefault="004D1CDF" w:rsidP="00DD4582">
            <w:pPr>
              <w:bidi w:val="0"/>
              <w:rPr>
                <w:rFonts w:ascii="Arial" w:hAnsi="Arial" w:cs="Arial"/>
                <w:sz w:val="18"/>
                <w:szCs w:val="18"/>
              </w:rPr>
            </w:pPr>
            <w:r>
              <w:rPr>
                <w:rFonts w:ascii="Arial" w:hAnsi="Arial" w:cs="Arial"/>
                <w:sz w:val="18"/>
                <w:szCs w:val="18"/>
              </w:rPr>
              <w:t>Average occupancy of rooms</w:t>
            </w:r>
          </w:p>
        </w:tc>
        <w:tc>
          <w:tcPr>
            <w:tcW w:w="1822" w:type="dxa"/>
            <w:tcBorders>
              <w:top w:val="nil"/>
              <w:left w:val="single" w:sz="4" w:space="0" w:color="auto"/>
              <w:bottom w:val="nil"/>
              <w:right w:val="nil"/>
            </w:tcBorders>
            <w:vAlign w:val="center"/>
          </w:tcPr>
          <w:p w:rsidR="004D1CDF" w:rsidRPr="001D6C75" w:rsidRDefault="004D1CDF" w:rsidP="004D1CDF">
            <w:pPr>
              <w:bidi w:val="0"/>
              <w:ind w:right="190"/>
              <w:jc w:val="right"/>
              <w:rPr>
                <w:rFonts w:ascii="Arial" w:hAnsi="Arial" w:cs="Arial"/>
                <w:sz w:val="18"/>
                <w:szCs w:val="18"/>
              </w:rPr>
            </w:pPr>
            <w:r>
              <w:rPr>
                <w:rFonts w:ascii="Arial" w:hAnsi="Arial" w:cs="Arial"/>
                <w:sz w:val="18"/>
                <w:szCs w:val="18"/>
              </w:rPr>
              <w:t>2,029.4</w:t>
            </w:r>
          </w:p>
        </w:tc>
        <w:tc>
          <w:tcPr>
            <w:tcW w:w="1822" w:type="dxa"/>
            <w:tcBorders>
              <w:top w:val="nil"/>
              <w:left w:val="nil"/>
              <w:bottom w:val="nil"/>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31.8</w:t>
            </w:r>
          </w:p>
        </w:tc>
        <w:tc>
          <w:tcPr>
            <w:tcW w:w="2274" w:type="dxa"/>
            <w:tcBorders>
              <w:top w:val="nil"/>
              <w:left w:val="nil"/>
              <w:bottom w:val="nil"/>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32.9</w:t>
            </w:r>
          </w:p>
        </w:tc>
      </w:tr>
      <w:tr w:rsidR="004D1CDF" w:rsidTr="004D1CDF">
        <w:trPr>
          <w:trHeight w:val="340"/>
          <w:jc w:val="center"/>
        </w:trPr>
        <w:tc>
          <w:tcPr>
            <w:tcW w:w="3047" w:type="dxa"/>
            <w:tcBorders>
              <w:top w:val="nil"/>
              <w:left w:val="single" w:sz="4" w:space="0" w:color="auto"/>
              <w:bottom w:val="nil"/>
              <w:right w:val="single" w:sz="4" w:space="0" w:color="auto"/>
            </w:tcBorders>
            <w:vAlign w:val="center"/>
          </w:tcPr>
          <w:p w:rsidR="004D1CDF" w:rsidRDefault="004D1CDF" w:rsidP="00DD4582">
            <w:pPr>
              <w:bidi w:val="0"/>
              <w:rPr>
                <w:rFonts w:ascii="Arial" w:hAnsi="Arial" w:cs="Arial"/>
                <w:sz w:val="18"/>
                <w:szCs w:val="18"/>
              </w:rPr>
            </w:pPr>
            <w:r>
              <w:rPr>
                <w:rFonts w:ascii="Arial" w:hAnsi="Arial" w:cs="Arial"/>
                <w:sz w:val="18"/>
                <w:szCs w:val="18"/>
              </w:rPr>
              <w:t>Average occupancy of beds</w:t>
            </w:r>
          </w:p>
        </w:tc>
        <w:tc>
          <w:tcPr>
            <w:tcW w:w="1822" w:type="dxa"/>
            <w:tcBorders>
              <w:top w:val="nil"/>
              <w:left w:val="single" w:sz="4" w:space="0" w:color="auto"/>
              <w:bottom w:val="nil"/>
              <w:right w:val="nil"/>
            </w:tcBorders>
            <w:vAlign w:val="center"/>
          </w:tcPr>
          <w:p w:rsidR="004D1CDF" w:rsidRPr="001D6C75" w:rsidRDefault="004D1CDF" w:rsidP="004D1CDF">
            <w:pPr>
              <w:bidi w:val="0"/>
              <w:ind w:right="190"/>
              <w:jc w:val="right"/>
              <w:rPr>
                <w:rFonts w:ascii="Arial" w:hAnsi="Arial" w:cs="Arial"/>
                <w:sz w:val="18"/>
                <w:szCs w:val="18"/>
              </w:rPr>
            </w:pPr>
            <w:r>
              <w:rPr>
                <w:rFonts w:ascii="Arial" w:hAnsi="Arial" w:cs="Arial"/>
                <w:sz w:val="18"/>
                <w:szCs w:val="18"/>
              </w:rPr>
              <w:t>5,418.7</w:t>
            </w:r>
          </w:p>
        </w:tc>
        <w:tc>
          <w:tcPr>
            <w:tcW w:w="1822" w:type="dxa"/>
            <w:tcBorders>
              <w:top w:val="nil"/>
              <w:left w:val="nil"/>
              <w:bottom w:val="nil"/>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30.8</w:t>
            </w:r>
          </w:p>
        </w:tc>
        <w:tc>
          <w:tcPr>
            <w:tcW w:w="2274" w:type="dxa"/>
            <w:tcBorders>
              <w:top w:val="nil"/>
              <w:left w:val="nil"/>
              <w:bottom w:val="nil"/>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34.8</w:t>
            </w:r>
          </w:p>
        </w:tc>
      </w:tr>
      <w:tr w:rsidR="004D1CDF" w:rsidTr="004D1CDF">
        <w:trPr>
          <w:trHeight w:val="340"/>
          <w:jc w:val="center"/>
        </w:trPr>
        <w:tc>
          <w:tcPr>
            <w:tcW w:w="3047" w:type="dxa"/>
            <w:tcBorders>
              <w:top w:val="nil"/>
              <w:left w:val="single" w:sz="4" w:space="0" w:color="auto"/>
              <w:bottom w:val="nil"/>
              <w:right w:val="single" w:sz="4" w:space="0" w:color="auto"/>
            </w:tcBorders>
            <w:vAlign w:val="center"/>
          </w:tcPr>
          <w:p w:rsidR="004D1CDF" w:rsidRDefault="004D1CDF" w:rsidP="00BB28C3">
            <w:pPr>
              <w:bidi w:val="0"/>
              <w:rPr>
                <w:rFonts w:ascii="Arial" w:hAnsi="Arial" w:cs="Arial"/>
                <w:sz w:val="18"/>
                <w:szCs w:val="18"/>
              </w:rPr>
            </w:pPr>
            <w:r>
              <w:rPr>
                <w:rFonts w:ascii="Arial" w:hAnsi="Arial" w:cs="Arial"/>
                <w:sz w:val="18"/>
                <w:szCs w:val="18"/>
              </w:rPr>
              <w:t>Room occupancy  %</w:t>
            </w:r>
          </w:p>
        </w:tc>
        <w:tc>
          <w:tcPr>
            <w:tcW w:w="1822" w:type="dxa"/>
            <w:tcBorders>
              <w:top w:val="nil"/>
              <w:left w:val="single" w:sz="4" w:space="0" w:color="auto"/>
              <w:bottom w:val="nil"/>
              <w:right w:val="nil"/>
            </w:tcBorders>
            <w:vAlign w:val="center"/>
          </w:tcPr>
          <w:p w:rsidR="004D1CDF" w:rsidRPr="001D6C75" w:rsidRDefault="004D1CDF" w:rsidP="004D1CDF">
            <w:pPr>
              <w:bidi w:val="0"/>
              <w:ind w:right="190"/>
              <w:jc w:val="right"/>
              <w:rPr>
                <w:rFonts w:ascii="Arial" w:hAnsi="Arial" w:cs="Arial"/>
                <w:sz w:val="18"/>
                <w:szCs w:val="18"/>
              </w:rPr>
            </w:pPr>
            <w:r>
              <w:rPr>
                <w:rFonts w:ascii="Arial" w:hAnsi="Arial" w:cs="Arial"/>
                <w:sz w:val="18"/>
                <w:szCs w:val="18"/>
              </w:rPr>
              <w:t>30.</w:t>
            </w:r>
            <w:r>
              <w:rPr>
                <w:rFonts w:ascii="Arial" w:hAnsi="Arial" w:cs="Arial" w:hint="cs"/>
                <w:sz w:val="18"/>
                <w:szCs w:val="18"/>
                <w:rtl/>
              </w:rPr>
              <w:t>6</w:t>
            </w:r>
          </w:p>
        </w:tc>
        <w:tc>
          <w:tcPr>
            <w:tcW w:w="1822" w:type="dxa"/>
            <w:tcBorders>
              <w:top w:val="nil"/>
              <w:left w:val="nil"/>
              <w:bottom w:val="nil"/>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16.8</w:t>
            </w:r>
          </w:p>
        </w:tc>
        <w:tc>
          <w:tcPr>
            <w:tcW w:w="2274" w:type="dxa"/>
            <w:tcBorders>
              <w:top w:val="nil"/>
              <w:left w:val="nil"/>
              <w:bottom w:val="nil"/>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33.0</w:t>
            </w:r>
          </w:p>
        </w:tc>
      </w:tr>
      <w:tr w:rsidR="004D1CDF" w:rsidTr="004D1CDF">
        <w:trPr>
          <w:trHeight w:val="340"/>
          <w:jc w:val="center"/>
        </w:trPr>
        <w:tc>
          <w:tcPr>
            <w:tcW w:w="3047" w:type="dxa"/>
            <w:tcBorders>
              <w:top w:val="nil"/>
              <w:left w:val="single" w:sz="4" w:space="0" w:color="auto"/>
              <w:bottom w:val="single" w:sz="4" w:space="0" w:color="auto"/>
              <w:right w:val="single" w:sz="4" w:space="0" w:color="auto"/>
            </w:tcBorders>
            <w:vAlign w:val="center"/>
          </w:tcPr>
          <w:p w:rsidR="004D1CDF" w:rsidRDefault="004D1CDF" w:rsidP="00BB28C3">
            <w:pPr>
              <w:bidi w:val="0"/>
              <w:rPr>
                <w:rFonts w:ascii="Arial" w:hAnsi="Arial" w:cs="Arial"/>
                <w:sz w:val="18"/>
                <w:szCs w:val="18"/>
                <w:rtl/>
                <w:lang w:val="en-GB"/>
              </w:rPr>
            </w:pPr>
            <w:r>
              <w:rPr>
                <w:rFonts w:ascii="Arial" w:hAnsi="Arial" w:cs="Arial"/>
                <w:sz w:val="18"/>
                <w:szCs w:val="18"/>
              </w:rPr>
              <w:t>Bed occupancy  %</w:t>
            </w:r>
          </w:p>
        </w:tc>
        <w:tc>
          <w:tcPr>
            <w:tcW w:w="1822" w:type="dxa"/>
            <w:tcBorders>
              <w:top w:val="nil"/>
              <w:left w:val="single" w:sz="4" w:space="0" w:color="auto"/>
              <w:bottom w:val="single" w:sz="4" w:space="0" w:color="auto"/>
              <w:right w:val="nil"/>
            </w:tcBorders>
            <w:vAlign w:val="center"/>
          </w:tcPr>
          <w:p w:rsidR="004D1CDF" w:rsidRPr="001D6C75" w:rsidRDefault="004D1CDF" w:rsidP="004D1CDF">
            <w:pPr>
              <w:bidi w:val="0"/>
              <w:ind w:right="190"/>
              <w:jc w:val="right"/>
              <w:rPr>
                <w:rFonts w:ascii="Arial" w:hAnsi="Arial" w:cs="Arial"/>
                <w:sz w:val="18"/>
                <w:szCs w:val="18"/>
              </w:rPr>
            </w:pPr>
            <w:r>
              <w:rPr>
                <w:rFonts w:ascii="Arial" w:hAnsi="Arial" w:cs="Arial"/>
                <w:sz w:val="18"/>
                <w:szCs w:val="18"/>
              </w:rPr>
              <w:t>36.9</w:t>
            </w:r>
          </w:p>
        </w:tc>
        <w:tc>
          <w:tcPr>
            <w:tcW w:w="1822" w:type="dxa"/>
            <w:tcBorders>
              <w:top w:val="nil"/>
              <w:left w:val="nil"/>
              <w:bottom w:val="single" w:sz="4" w:space="0" w:color="auto"/>
              <w:right w:val="nil"/>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20.2</w:t>
            </w:r>
          </w:p>
        </w:tc>
        <w:tc>
          <w:tcPr>
            <w:tcW w:w="2274" w:type="dxa"/>
            <w:tcBorders>
              <w:top w:val="nil"/>
              <w:left w:val="nil"/>
              <w:bottom w:val="single" w:sz="4" w:space="0" w:color="auto"/>
              <w:right w:val="single" w:sz="4" w:space="0" w:color="auto"/>
            </w:tcBorders>
            <w:vAlign w:val="center"/>
          </w:tcPr>
          <w:p w:rsidR="004D1CDF" w:rsidRPr="00440B71" w:rsidRDefault="004D1CDF" w:rsidP="004D1CDF">
            <w:pPr>
              <w:bidi w:val="0"/>
              <w:ind w:right="190"/>
              <w:jc w:val="right"/>
              <w:rPr>
                <w:rFonts w:ascii="Arial" w:hAnsi="Arial" w:cs="Arial"/>
                <w:sz w:val="18"/>
                <w:szCs w:val="18"/>
              </w:rPr>
            </w:pPr>
            <w:r w:rsidRPr="00440B71">
              <w:rPr>
                <w:rFonts w:ascii="Arial" w:hAnsi="Arial" w:cs="Arial"/>
                <w:sz w:val="18"/>
                <w:szCs w:val="18"/>
              </w:rPr>
              <w:t>35.2</w:t>
            </w:r>
          </w:p>
        </w:tc>
      </w:tr>
    </w:tbl>
    <w:p w:rsidR="00DC66B8" w:rsidRDefault="00DC66B8" w:rsidP="00DC66B8">
      <w:pPr>
        <w:widowControl w:val="0"/>
        <w:bidi w:val="0"/>
        <w:ind w:right="397"/>
        <w:jc w:val="both"/>
        <w:rPr>
          <w:rFonts w:cs="Times New Roman"/>
          <w:sz w:val="24"/>
          <w:szCs w:val="24"/>
        </w:rPr>
      </w:pPr>
    </w:p>
    <w:p w:rsidR="00905250" w:rsidRDefault="00905250" w:rsidP="00905250">
      <w:pPr>
        <w:widowControl w:val="0"/>
        <w:bidi w:val="0"/>
        <w:ind w:right="397"/>
        <w:jc w:val="both"/>
        <w:rPr>
          <w:rFonts w:cs="Times New Roman"/>
          <w:sz w:val="24"/>
          <w:szCs w:val="24"/>
        </w:rPr>
      </w:pPr>
    </w:p>
    <w:p w:rsidR="004D1CDF" w:rsidRDefault="004D1CDF" w:rsidP="004D1CDF">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F476FE" w:rsidRPr="00CF691A" w:rsidRDefault="00F476FE" w:rsidP="00F476FE">
      <w:pPr>
        <w:pStyle w:val="Title"/>
        <w:bidi w:val="0"/>
        <w:rPr>
          <w:b w:val="0"/>
          <w:bCs w:val="0"/>
          <w:sz w:val="24"/>
          <w:szCs w:val="24"/>
          <w:rtl/>
        </w:rPr>
      </w:pPr>
      <w:r w:rsidRPr="00CF691A">
        <w:rPr>
          <w:b w:val="0"/>
          <w:bCs w:val="0"/>
          <w:sz w:val="24"/>
          <w:szCs w:val="24"/>
        </w:rPr>
        <w:lastRenderedPageBreak/>
        <w:t>Chapter Two</w:t>
      </w:r>
    </w:p>
    <w:p w:rsidR="00F476FE" w:rsidRPr="00E757A3" w:rsidRDefault="00F476FE" w:rsidP="00F476FE">
      <w:pPr>
        <w:pStyle w:val="Title"/>
        <w:bidi w:val="0"/>
        <w:rPr>
          <w:b w:val="0"/>
          <w:bCs w:val="0"/>
          <w:sz w:val="24"/>
          <w:szCs w:val="24"/>
          <w:rtl/>
        </w:rPr>
      </w:pPr>
    </w:p>
    <w:p w:rsidR="00F476FE" w:rsidRPr="001B7512" w:rsidRDefault="00F476FE" w:rsidP="00F476FE">
      <w:pPr>
        <w:pStyle w:val="Title"/>
        <w:tabs>
          <w:tab w:val="left" w:pos="4290"/>
          <w:tab w:val="center" w:pos="4606"/>
        </w:tabs>
        <w:bidi w:val="0"/>
        <w:ind w:right="-1" w:hanging="142"/>
      </w:pPr>
      <w:r w:rsidRPr="001B7512">
        <w:t>Methodology and Data Quality</w:t>
      </w:r>
    </w:p>
    <w:p w:rsidR="00F476FE" w:rsidRPr="00327191" w:rsidRDefault="00F476FE" w:rsidP="00F476FE">
      <w:pPr>
        <w:pStyle w:val="Title"/>
        <w:tabs>
          <w:tab w:val="left" w:pos="4290"/>
          <w:tab w:val="center" w:pos="4606"/>
        </w:tabs>
        <w:bidi w:val="0"/>
        <w:rPr>
          <w:sz w:val="24"/>
          <w:szCs w:val="24"/>
        </w:rPr>
      </w:pPr>
    </w:p>
    <w:p w:rsidR="00F476FE" w:rsidRPr="000140B6" w:rsidRDefault="00F476FE" w:rsidP="00F476FE">
      <w:pPr>
        <w:numPr>
          <w:ilvl w:val="1"/>
          <w:numId w:val="46"/>
        </w:numPr>
        <w:tabs>
          <w:tab w:val="right" w:pos="180"/>
        </w:tabs>
        <w:bidi w:val="0"/>
        <w:ind w:right="1440"/>
        <w:jc w:val="both"/>
        <w:rPr>
          <w:b/>
          <w:bCs/>
          <w:sz w:val="24"/>
          <w:szCs w:val="24"/>
        </w:rPr>
      </w:pPr>
      <w:r w:rsidRPr="000140B6">
        <w:rPr>
          <w:b/>
          <w:bCs/>
          <w:sz w:val="24"/>
          <w:szCs w:val="24"/>
        </w:rPr>
        <w:t>Survey Objectives</w:t>
      </w:r>
    </w:p>
    <w:p w:rsidR="00F476FE" w:rsidRDefault="00F476FE" w:rsidP="00F476FE">
      <w:pPr>
        <w:bidi w:val="0"/>
        <w:ind w:left="142" w:hanging="142"/>
        <w:jc w:val="both"/>
        <w:rPr>
          <w:sz w:val="24"/>
        </w:rPr>
      </w:pPr>
      <w:r>
        <w:rPr>
          <w:sz w:val="24"/>
        </w:rPr>
        <w:t>By conducting this survey series, we aim to provide a regular flow of data on:</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hotels in operation and the number of rooms and beds.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Rooms and public facilities in the surveyed hotels.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hotel employees.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guest nights during the reference period.</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guests by nationality.</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Bed occupancy and room occupancy rates.</w:t>
      </w:r>
    </w:p>
    <w:p w:rsidR="00F476FE" w:rsidRDefault="00F476FE" w:rsidP="00F476FE">
      <w:pPr>
        <w:tabs>
          <w:tab w:val="right" w:pos="180"/>
        </w:tabs>
        <w:bidi w:val="0"/>
        <w:ind w:left="360" w:right="144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Survey Questionnaire</w:t>
      </w:r>
    </w:p>
    <w:p w:rsidR="00F476FE" w:rsidRPr="009D257C" w:rsidRDefault="00F476FE" w:rsidP="00F476FE">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F476FE" w:rsidRPr="00E757A3" w:rsidRDefault="00F476FE" w:rsidP="00F476FE">
      <w:pPr>
        <w:bidi w:val="0"/>
        <w:ind w:left="18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 xml:space="preserve">Coverage </w:t>
      </w:r>
    </w:p>
    <w:p w:rsidR="00F476FE" w:rsidRPr="009D257C" w:rsidRDefault="00F476FE" w:rsidP="00F476FE">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F476FE" w:rsidRPr="00E757A3" w:rsidRDefault="00F476FE" w:rsidP="00F476FE">
      <w:pPr>
        <w:tabs>
          <w:tab w:val="right" w:pos="180"/>
        </w:tabs>
        <w:bidi w:val="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F476FE" w:rsidRPr="00E757A3" w:rsidRDefault="00F476FE" w:rsidP="00F476FE">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F476FE" w:rsidRPr="00E757A3" w:rsidRDefault="00F476FE" w:rsidP="00F476FE">
      <w:pPr>
        <w:bidi w:val="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 xml:space="preserve">Office Work Activities </w:t>
      </w:r>
    </w:p>
    <w:p w:rsidR="00F476FE" w:rsidRPr="00E757A3" w:rsidRDefault="00F476FE" w:rsidP="00F476FE">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F476FE" w:rsidRPr="00E757A3" w:rsidRDefault="00F476FE" w:rsidP="00F476FE">
      <w:pPr>
        <w:bidi w:val="0"/>
        <w:jc w:val="both"/>
        <w:rPr>
          <w:b/>
          <w:bCs/>
          <w:sz w:val="24"/>
          <w:szCs w:val="24"/>
        </w:rPr>
      </w:pPr>
    </w:p>
    <w:p w:rsidR="00F476FE" w:rsidRPr="00E757A3" w:rsidRDefault="00F476FE" w:rsidP="00F476FE">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F476FE" w:rsidRPr="007E515E" w:rsidRDefault="00F476FE" w:rsidP="00F476FE">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F476FE" w:rsidRPr="00A82DF1" w:rsidRDefault="00F476FE" w:rsidP="00F476FE">
      <w:pPr>
        <w:pStyle w:val="BodyText3"/>
        <w:jc w:val="both"/>
        <w:rPr>
          <w:noProof/>
        </w:rPr>
      </w:pPr>
      <w:r w:rsidRPr="00A82DF1">
        <w:rPr>
          <w:noProof/>
        </w:rPr>
        <w:t xml:space="preserve"> </w:t>
      </w:r>
    </w:p>
    <w:p w:rsidR="00F645F9" w:rsidRDefault="00F645F9" w:rsidP="00F645F9">
      <w:pPr>
        <w:pStyle w:val="BodyText3"/>
        <w:jc w:val="both"/>
        <w:rPr>
          <w:b w:val="0"/>
          <w:bCs w:val="0"/>
        </w:rPr>
      </w:pPr>
    </w:p>
    <w:p w:rsidR="00F476FE" w:rsidRPr="007E515E" w:rsidRDefault="00F476FE" w:rsidP="00F476FE">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751544" w:rsidRPr="001E41F1" w:rsidRDefault="00751544" w:rsidP="00751544">
      <w:pPr>
        <w:bidi w:val="0"/>
        <w:jc w:val="both"/>
        <w:rPr>
          <w:sz w:val="24"/>
          <w:szCs w:val="24"/>
        </w:rPr>
      </w:pPr>
    </w:p>
    <w:p w:rsidR="00F476FE" w:rsidRDefault="00F476FE" w:rsidP="00F476FE">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F60F9A" w:rsidRPr="00A82DF1" w:rsidRDefault="00F60F9A" w:rsidP="00F60F9A">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Pr>
          <w:rFonts w:cs="Times New Roman"/>
          <w:snapToGrid w:val="0"/>
          <w:sz w:val="24"/>
          <w:szCs w:val="24"/>
        </w:rPr>
        <w:t>c</w:t>
      </w:r>
      <w:r w:rsidRPr="00482FC2">
        <w:rPr>
          <w:rFonts w:cs="Times New Roman"/>
          <w:snapToGrid w:val="0"/>
          <w:sz w:val="24"/>
          <w:szCs w:val="24"/>
        </w:rPr>
        <w:t>ompleteness</w:t>
      </w:r>
      <w:r w:rsidRPr="00A82DF1">
        <w:rPr>
          <w:rFonts w:cs="Times New Roman"/>
          <w:snapToGrid w:val="0"/>
          <w:sz w:val="24"/>
          <w:szCs w:val="24"/>
        </w:rPr>
        <w:t>.</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regularly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w:t>
      </w:r>
      <w:r>
        <w:rPr>
          <w:rFonts w:cs="Times New Roman"/>
          <w:snapToGrid w:val="0"/>
          <w:sz w:val="24"/>
          <w:szCs w:val="24"/>
        </w:rPr>
        <w:t>domestic and foreign organizations,</w:t>
      </w:r>
      <w:r w:rsidRPr="00482FC2">
        <w:rPr>
          <w:rFonts w:cs="Times New Roman"/>
          <w:snapToGrid w:val="0"/>
          <w:sz w:val="24"/>
          <w:szCs w:val="24"/>
        </w:rPr>
        <w:t xml:space="preserve"> and ministries).</w:t>
      </w:r>
    </w:p>
    <w:p w:rsidR="00F60F9A" w:rsidRPr="00482FC2" w:rsidRDefault="00F60F9A" w:rsidP="00F60F9A">
      <w:pPr>
        <w:numPr>
          <w:ilvl w:val="0"/>
          <w:numId w:val="44"/>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that they are</w:t>
      </w:r>
      <w:r w:rsidRPr="00482FC2">
        <w:rPr>
          <w:rFonts w:cs="Times New Roman"/>
          <w:snapToGrid w:val="0"/>
          <w:sz w:val="24"/>
          <w:szCs w:val="24"/>
        </w:rPr>
        <w:t xml:space="preserve"> free </w:t>
      </w:r>
      <w:r>
        <w:rPr>
          <w:rFonts w:cs="Times New Roman"/>
          <w:snapToGrid w:val="0"/>
          <w:sz w:val="24"/>
          <w:szCs w:val="24"/>
        </w:rPr>
        <w:t>o</w:t>
      </w:r>
      <w:r w:rsidRPr="00482FC2">
        <w:rPr>
          <w:rFonts w:cs="Times New Roman"/>
          <w:snapToGrid w:val="0"/>
          <w:sz w:val="24"/>
          <w:szCs w:val="24"/>
        </w:rPr>
        <w:t>f mistakes</w:t>
      </w:r>
      <w:r>
        <w:rPr>
          <w:snapToGrid w:val="0"/>
          <w:sz w:val="24"/>
          <w:szCs w:val="24"/>
        </w:rPr>
        <w:t>.</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eport s</w:t>
      </w:r>
      <w:r>
        <w:rPr>
          <w:rFonts w:cs="Times New Roman"/>
          <w:snapToGrid w:val="0"/>
          <w:sz w:val="24"/>
          <w:szCs w:val="24"/>
        </w:rPr>
        <w:t>hould be</w:t>
      </w:r>
      <w:r w:rsidRPr="00482FC2">
        <w:rPr>
          <w:rFonts w:cs="Times New Roman"/>
          <w:snapToGrid w:val="0"/>
          <w:sz w:val="24"/>
          <w:szCs w:val="24"/>
        </w:rPr>
        <w:t xml:space="preserve"> </w:t>
      </w:r>
      <w:r>
        <w:rPr>
          <w:rFonts w:cs="Times New Roman"/>
          <w:snapToGrid w:val="0"/>
          <w:sz w:val="24"/>
          <w:szCs w:val="24"/>
        </w:rPr>
        <w:t>completed</w:t>
      </w:r>
      <w:r w:rsidRPr="00482FC2">
        <w:rPr>
          <w:rFonts w:cs="Times New Roman"/>
          <w:snapToGrid w:val="0"/>
          <w:sz w:val="24"/>
          <w:szCs w:val="24"/>
        </w:rPr>
        <w:t xml:space="preserve"> </w:t>
      </w:r>
      <w:r>
        <w:rPr>
          <w:rFonts w:cs="Times New Roman"/>
          <w:snapToGrid w:val="0"/>
          <w:sz w:val="24"/>
          <w:szCs w:val="24"/>
        </w:rPr>
        <w:t>at</w:t>
      </w:r>
      <w:r w:rsidRPr="00482FC2">
        <w:rPr>
          <w:rFonts w:cs="Times New Roman"/>
          <w:snapToGrid w:val="0"/>
          <w:sz w:val="24"/>
          <w:szCs w:val="24"/>
        </w:rPr>
        <w:t xml:space="preserve"> the time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w:t>
      </w:r>
      <w:r>
        <w:rPr>
          <w:rFonts w:cs="Times New Roman"/>
          <w:snapToGrid w:val="0"/>
          <w:sz w:val="24"/>
          <w:szCs w:val="24"/>
        </w:rPr>
        <w:t>may</w:t>
      </w:r>
      <w:r w:rsidRPr="00482FC2">
        <w:rPr>
          <w:rFonts w:cs="Times New Roman"/>
          <w:snapToGrid w:val="0"/>
          <w:sz w:val="24"/>
          <w:szCs w:val="24"/>
        </w:rPr>
        <w:t xml:space="preserve">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sidRPr="00F118AF">
        <w:rPr>
          <w:sz w:val="24"/>
          <w:szCs w:val="24"/>
        </w:rPr>
        <w:t>second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Pr>
          <w:rFonts w:cs="Times New Roman"/>
          <w:snapToGrid w:val="0"/>
          <w:sz w:val="24"/>
          <w:szCs w:val="24"/>
        </w:rPr>
        <w:t>2013</w:t>
      </w:r>
      <w:r w:rsidRPr="00482FC2">
        <w:rPr>
          <w:rFonts w:cs="Times New Roman"/>
          <w:snapToGrid w:val="0"/>
          <w:sz w:val="24"/>
          <w:szCs w:val="24"/>
        </w:rPr>
        <w:t xml:space="preserve"> and </w:t>
      </w:r>
      <w:r>
        <w:rPr>
          <w:rFonts w:cs="Times New Roman"/>
          <w:snapToGrid w:val="0"/>
          <w:sz w:val="24"/>
          <w:szCs w:val="24"/>
        </w:rPr>
        <w:t>the first</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Pr>
          <w:rFonts w:cs="Times New Roman"/>
          <w:snapToGrid w:val="0"/>
          <w:sz w:val="24"/>
          <w:szCs w:val="24"/>
        </w:rPr>
        <w:t>2014.</w:t>
      </w:r>
    </w:p>
    <w:p w:rsidR="00F60F9A"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F60F9A" w:rsidRPr="00B166CA" w:rsidRDefault="00F60F9A" w:rsidP="00F60F9A">
      <w:pPr>
        <w:numPr>
          <w:ilvl w:val="0"/>
          <w:numId w:val="44"/>
        </w:numPr>
        <w:tabs>
          <w:tab w:val="clear" w:pos="720"/>
        </w:tabs>
        <w:bidi w:val="0"/>
        <w:ind w:left="426" w:right="-1" w:hanging="284"/>
        <w:jc w:val="both"/>
        <w:rPr>
          <w:rFonts w:cs="Times New Roman"/>
          <w:b/>
          <w:bCs/>
          <w:sz w:val="24"/>
          <w:szCs w:val="24"/>
        </w:rPr>
      </w:pPr>
      <w:r w:rsidRPr="00B166CA">
        <w:rPr>
          <w:rFonts w:cs="Times New Roman"/>
          <w:snapToGrid w:val="0"/>
          <w:sz w:val="24"/>
          <w:szCs w:val="24"/>
        </w:rPr>
        <w:t>Completeness: The indicators of hotel activity were collected from all hotels in</w:t>
      </w:r>
      <w:r>
        <w:rPr>
          <w:rFonts w:cs="Times New Roman"/>
          <w:snapToGrid w:val="0"/>
          <w:sz w:val="24"/>
          <w:szCs w:val="24"/>
        </w:rPr>
        <w:t xml:space="preserve"> the</w:t>
      </w:r>
      <w:r w:rsidRPr="00B166CA">
        <w:rPr>
          <w:rFonts w:cs="Times New Roman"/>
          <w:snapToGrid w:val="0"/>
          <w:sz w:val="24"/>
          <w:szCs w:val="24"/>
        </w:rPr>
        <w:t xml:space="preserve"> West Bank during the </w:t>
      </w:r>
      <w:r w:rsidRPr="00F118AF">
        <w:rPr>
          <w:sz w:val="24"/>
          <w:szCs w:val="24"/>
        </w:rPr>
        <w:t>second</w:t>
      </w:r>
      <w:r w:rsidRPr="00B166CA">
        <w:rPr>
          <w:rFonts w:cs="Times New Roman"/>
          <w:snapToGrid w:val="0"/>
          <w:sz w:val="24"/>
          <w:szCs w:val="24"/>
        </w:rPr>
        <w:t xml:space="preserve"> quarter of 2014</w:t>
      </w:r>
      <w:r>
        <w:rPr>
          <w:rFonts w:cs="Times New Roman"/>
          <w:snapToGrid w:val="0"/>
          <w:sz w:val="24"/>
          <w:szCs w:val="24"/>
        </w:rPr>
        <w:t>: the response to the survey was 9</w:t>
      </w:r>
      <w:proofErr w:type="spellStart"/>
      <w:r>
        <w:rPr>
          <w:rFonts w:cs="Times New Roman" w:hint="cs"/>
          <w:snapToGrid w:val="0"/>
          <w:sz w:val="24"/>
          <w:szCs w:val="24"/>
          <w:rtl/>
        </w:rPr>
        <w:t>9</w:t>
      </w:r>
      <w:proofErr w:type="spellEnd"/>
      <w:r>
        <w:rPr>
          <w:rFonts w:cs="Times New Roman"/>
          <w:snapToGrid w:val="0"/>
          <w:sz w:val="24"/>
          <w:szCs w:val="24"/>
        </w:rPr>
        <w:t>%.</w:t>
      </w:r>
    </w:p>
    <w:p w:rsidR="00E51F30" w:rsidRPr="00B166CA" w:rsidRDefault="00E51F30" w:rsidP="00E51F30">
      <w:pPr>
        <w:bidi w:val="0"/>
        <w:ind w:left="142" w:right="-1"/>
        <w:jc w:val="both"/>
        <w:rPr>
          <w:rFonts w:cs="Times New Roman"/>
          <w:b/>
          <w:bCs/>
          <w:sz w:val="24"/>
          <w:szCs w:val="24"/>
        </w:rPr>
      </w:pPr>
    </w:p>
    <w:p w:rsidR="00F645F9" w:rsidRPr="00BD6B20" w:rsidRDefault="00F645F9" w:rsidP="00F645F9">
      <w:pPr>
        <w:bidi w:val="0"/>
        <w:rPr>
          <w:rFonts w:cs="Times New Roman"/>
          <w:b/>
          <w:bCs/>
          <w:sz w:val="24"/>
          <w:szCs w:val="24"/>
        </w:rPr>
      </w:pPr>
      <w:r w:rsidRPr="00BD6B20">
        <w:rPr>
          <w:rFonts w:cs="Times New Roman"/>
          <w:b/>
          <w:bCs/>
          <w:sz w:val="24"/>
          <w:szCs w:val="24"/>
        </w:rPr>
        <w:t>Comparability</w:t>
      </w:r>
    </w:p>
    <w:p w:rsidR="00F476FE" w:rsidRPr="00C2159A" w:rsidRDefault="00F476FE" w:rsidP="00F476FE">
      <w:pPr>
        <w:bidi w:val="0"/>
        <w:spacing w:after="60"/>
        <w:jc w:val="both"/>
        <w:rPr>
          <w:sz w:val="24"/>
          <w:szCs w:val="24"/>
        </w:rPr>
      </w:pPr>
      <w:r>
        <w:rPr>
          <w:sz w:val="24"/>
          <w:szCs w:val="24"/>
        </w:rPr>
        <w:t>T</w:t>
      </w:r>
      <w:r w:rsidRPr="00C2159A">
        <w:rPr>
          <w:sz w:val="24"/>
          <w:szCs w:val="24"/>
        </w:rPr>
        <w:t xml:space="preserve">he </w:t>
      </w:r>
      <w:r>
        <w:rPr>
          <w:sz w:val="24"/>
          <w:szCs w:val="24"/>
        </w:rPr>
        <w:t>findings of th</w:t>
      </w:r>
      <w:r w:rsidRPr="00C2159A">
        <w:rPr>
          <w:sz w:val="24"/>
          <w:szCs w:val="24"/>
        </w:rPr>
        <w:t>is</w:t>
      </w:r>
      <w:r>
        <w:rPr>
          <w:sz w:val="24"/>
          <w:szCs w:val="24"/>
        </w:rPr>
        <w:t xml:space="preserve"> report should be consistent with the </w:t>
      </w:r>
      <w:r w:rsidRPr="00C2159A">
        <w:rPr>
          <w:sz w:val="24"/>
          <w:szCs w:val="24"/>
        </w:rPr>
        <w:t>previous</w:t>
      </w:r>
      <w:r>
        <w:rPr>
          <w:sz w:val="24"/>
          <w:szCs w:val="24"/>
        </w:rPr>
        <w:t xml:space="preserve"> quarterly results of the Hotel Activities Survey.</w:t>
      </w:r>
    </w:p>
    <w:p w:rsidR="00F645F9" w:rsidRPr="00050BFA" w:rsidRDefault="00F645F9" w:rsidP="00F645F9">
      <w:pPr>
        <w:bidi w:val="0"/>
        <w:rPr>
          <w:sz w:val="16"/>
          <w:szCs w:val="16"/>
        </w:rPr>
      </w:pPr>
      <w:bookmarkStart w:id="1" w:name="_GoBack"/>
      <w:bookmarkEnd w:id="1"/>
    </w:p>
    <w:p w:rsidR="00011463" w:rsidRPr="00483C7B" w:rsidRDefault="00F645F9" w:rsidP="004272E8">
      <w:pPr>
        <w:bidi w:val="0"/>
        <w:jc w:val="both"/>
        <w:rPr>
          <w:rFonts w:cs="Times New Roman"/>
          <w:snapToGrid w:val="0"/>
          <w:sz w:val="24"/>
          <w:szCs w:val="24"/>
        </w:rPr>
      </w:pPr>
      <w:r w:rsidRPr="00483C7B">
        <w:rPr>
          <w:rFonts w:cs="Times New Roman"/>
          <w:snapToGrid w:val="0"/>
          <w:sz w:val="24"/>
          <w:szCs w:val="24"/>
        </w:rPr>
        <w:t xml:space="preserve">The table below presents </w:t>
      </w:r>
      <w:r w:rsidR="00011463" w:rsidRPr="00483C7B">
        <w:rPr>
          <w:rFonts w:cs="Times New Roman"/>
          <w:snapToGrid w:val="0"/>
          <w:sz w:val="24"/>
          <w:szCs w:val="24"/>
        </w:rPr>
        <w:t>the main indicators of</w:t>
      </w:r>
      <w:r w:rsidR="00011463" w:rsidRPr="00483C7B">
        <w:rPr>
          <w:rFonts w:cs="Times New Roman"/>
          <w:sz w:val="24"/>
          <w:szCs w:val="24"/>
        </w:rPr>
        <w:t xml:space="preserve"> </w:t>
      </w:r>
      <w:r w:rsidR="00011463" w:rsidRPr="00483C7B">
        <w:rPr>
          <w:rFonts w:cs="Times New Roman"/>
          <w:snapToGrid w:val="0"/>
          <w:sz w:val="24"/>
          <w:szCs w:val="24"/>
        </w:rPr>
        <w:t>hotel activities in the</w:t>
      </w:r>
      <w:r w:rsidR="00011463" w:rsidRPr="00483C7B">
        <w:rPr>
          <w:rFonts w:cs="Times New Roman"/>
          <w:sz w:val="24"/>
          <w:szCs w:val="24"/>
        </w:rPr>
        <w:t xml:space="preserve"> West Bank</w:t>
      </w:r>
      <w:r w:rsidR="00011463" w:rsidRPr="00483C7B">
        <w:rPr>
          <w:rFonts w:cs="Times New Roman"/>
          <w:snapToGrid w:val="0"/>
          <w:sz w:val="24"/>
          <w:szCs w:val="24"/>
        </w:rPr>
        <w:t xml:space="preserve"> during the </w:t>
      </w:r>
      <w:r w:rsidR="00011463" w:rsidRPr="00483C7B">
        <w:rPr>
          <w:rFonts w:cs="Times New Roman"/>
          <w:sz w:val="24"/>
          <w:szCs w:val="24"/>
        </w:rPr>
        <w:t>second</w:t>
      </w:r>
      <w:r w:rsidR="00011463" w:rsidRPr="00483C7B">
        <w:rPr>
          <w:rFonts w:cs="Times New Roman"/>
          <w:snapToGrid w:val="0"/>
          <w:sz w:val="24"/>
          <w:szCs w:val="24"/>
        </w:rPr>
        <w:t xml:space="preserve"> quarter </w:t>
      </w:r>
      <w:r w:rsidR="004272E8">
        <w:rPr>
          <w:rFonts w:cs="Times New Roman"/>
          <w:snapToGrid w:val="0"/>
          <w:sz w:val="24"/>
          <w:szCs w:val="24"/>
        </w:rPr>
        <w:t>of</w:t>
      </w:r>
      <w:r w:rsidR="001B4078">
        <w:rPr>
          <w:rFonts w:cs="Times New Roman"/>
          <w:snapToGrid w:val="0"/>
          <w:sz w:val="24"/>
          <w:szCs w:val="24"/>
        </w:rPr>
        <w:t xml:space="preserve"> </w:t>
      </w:r>
      <w:r w:rsidR="00011463" w:rsidRPr="00483C7B">
        <w:rPr>
          <w:rFonts w:cs="Times New Roman"/>
          <w:snapToGrid w:val="0"/>
          <w:sz w:val="24"/>
          <w:szCs w:val="24"/>
        </w:rPr>
        <w:t xml:space="preserve">2010 </w:t>
      </w:r>
      <w:r w:rsidR="004272E8">
        <w:rPr>
          <w:rFonts w:cs="Times New Roman"/>
          <w:snapToGrid w:val="0"/>
          <w:sz w:val="24"/>
          <w:szCs w:val="24"/>
        </w:rPr>
        <w:t xml:space="preserve">to </w:t>
      </w:r>
      <w:r w:rsidR="00011463" w:rsidRPr="00483C7B">
        <w:rPr>
          <w:rFonts w:cs="Times New Roman"/>
          <w:snapToGrid w:val="0"/>
          <w:sz w:val="24"/>
          <w:szCs w:val="24"/>
        </w:rPr>
        <w:t>201</w:t>
      </w:r>
      <w:r w:rsidR="004272E8">
        <w:rPr>
          <w:rFonts w:cs="Times New Roman"/>
          <w:snapToGrid w:val="0"/>
          <w:sz w:val="24"/>
          <w:szCs w:val="24"/>
        </w:rPr>
        <w:t>4</w:t>
      </w:r>
      <w:r w:rsidR="003A7B32">
        <w:rPr>
          <w:rFonts w:cs="Times New Roman"/>
          <w:snapToGrid w:val="0"/>
          <w:sz w:val="24"/>
          <w:szCs w:val="24"/>
        </w:rPr>
        <w:t>.</w:t>
      </w:r>
    </w:p>
    <w:p w:rsidR="00F645F9" w:rsidRPr="00483C7B" w:rsidRDefault="00F645F9" w:rsidP="00F645F9">
      <w:pPr>
        <w:bidi w:val="0"/>
        <w:jc w:val="both"/>
        <w:rPr>
          <w:rFonts w:cs="Times New Roman"/>
          <w:snapToGrid w:val="0"/>
          <w:sz w:val="24"/>
          <w:szCs w:val="24"/>
        </w:rPr>
      </w:pPr>
    </w:p>
    <w:p w:rsidR="009C56A5" w:rsidRPr="001B4529" w:rsidRDefault="009C56A5" w:rsidP="009C56A5">
      <w:pPr>
        <w:bidi w:val="0"/>
        <w:jc w:val="both"/>
        <w:rPr>
          <w:rFonts w:cs="Times New Roman"/>
          <w:sz w:val="24"/>
          <w:szCs w:val="24"/>
        </w:rPr>
      </w:pPr>
    </w:p>
    <w:p w:rsidR="00C55797" w:rsidRDefault="00C55797" w:rsidP="00FA3D8E">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 xml:space="preserve">Activities in </w:t>
      </w:r>
      <w:r w:rsidR="004272E8">
        <w:rPr>
          <w:rFonts w:ascii="Arial" w:hAnsi="Arial" w:cs="Arial"/>
          <w:b/>
          <w:bCs/>
          <w:color w:val="000000"/>
          <w:sz w:val="22"/>
          <w:szCs w:val="22"/>
        </w:rPr>
        <w:t xml:space="preserve">the </w:t>
      </w:r>
      <w:r>
        <w:rPr>
          <w:rFonts w:ascii="Arial" w:hAnsi="Arial" w:cs="Arial"/>
          <w:b/>
          <w:bCs/>
          <w:color w:val="000000"/>
          <w:sz w:val="22"/>
          <w:szCs w:val="22"/>
        </w:rPr>
        <w:t>West Bank During</w:t>
      </w:r>
      <w:r w:rsidR="00FA3D8E">
        <w:rPr>
          <w:rFonts w:ascii="Arial" w:hAnsi="Arial" w:cs="Arial"/>
          <w:b/>
          <w:bCs/>
          <w:color w:val="000000"/>
          <w:sz w:val="22"/>
          <w:szCs w:val="22"/>
        </w:rPr>
        <w:t xml:space="preserve"> </w:t>
      </w:r>
      <w:r w:rsidR="00ED7355">
        <w:rPr>
          <w:rFonts w:ascii="Arial" w:hAnsi="Arial" w:cs="Arial"/>
          <w:b/>
          <w:bCs/>
          <w:color w:val="000000"/>
          <w:sz w:val="22"/>
          <w:szCs w:val="22"/>
        </w:rPr>
        <w:t xml:space="preserve">the </w:t>
      </w:r>
      <w:r>
        <w:rPr>
          <w:rFonts w:ascii="Arial" w:hAnsi="Arial" w:cs="Arial"/>
          <w:b/>
          <w:bCs/>
          <w:color w:val="000000"/>
          <w:sz w:val="22"/>
          <w:szCs w:val="22"/>
        </w:rPr>
        <w:t>Second Quarter</w:t>
      </w:r>
      <w:r w:rsidR="001B4078">
        <w:rPr>
          <w:rFonts w:ascii="Arial" w:hAnsi="Arial" w:cs="Arial"/>
          <w:b/>
          <w:bCs/>
          <w:color w:val="000000"/>
          <w:sz w:val="22"/>
          <w:szCs w:val="22"/>
        </w:rPr>
        <w:t xml:space="preserve"> </w:t>
      </w:r>
      <w:r w:rsidR="00364A67">
        <w:rPr>
          <w:rFonts w:ascii="Arial" w:hAnsi="Arial" w:cs="Arial"/>
          <w:b/>
          <w:bCs/>
          <w:color w:val="000000"/>
          <w:sz w:val="22"/>
          <w:szCs w:val="22"/>
        </w:rPr>
        <w:t>o</w:t>
      </w:r>
      <w:r w:rsidR="001B4078">
        <w:rPr>
          <w:rFonts w:ascii="Arial" w:hAnsi="Arial" w:cs="Arial"/>
          <w:b/>
          <w:bCs/>
          <w:color w:val="000000"/>
          <w:sz w:val="22"/>
          <w:szCs w:val="22"/>
        </w:rPr>
        <w:t>f</w:t>
      </w:r>
    </w:p>
    <w:p w:rsidR="00C55797" w:rsidRDefault="00C55797" w:rsidP="004272E8">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 2010-201</w:t>
      </w:r>
      <w:r w:rsidR="004272E8">
        <w:rPr>
          <w:rFonts w:ascii="Arial" w:hAnsi="Arial" w:cs="Arial"/>
          <w:b/>
          <w:bCs/>
          <w:color w:val="000000"/>
          <w:sz w:val="22"/>
          <w:szCs w:val="22"/>
        </w:rPr>
        <w:t>4</w:t>
      </w:r>
      <w:r w:rsidRPr="00B5180F">
        <w:rPr>
          <w:rFonts w:ascii="Arial" w:hAnsi="Arial" w:cs="Arial"/>
          <w:b/>
          <w:bCs/>
          <w:color w:val="000000"/>
          <w:sz w:val="22"/>
          <w:szCs w:val="22"/>
        </w:rPr>
        <w:t xml:space="preserve"> </w:t>
      </w:r>
    </w:p>
    <w:p w:rsidR="00F645F9" w:rsidRPr="001B4529" w:rsidRDefault="00F645F9" w:rsidP="00F645F9">
      <w:pPr>
        <w:bidi w:val="0"/>
        <w:jc w:val="center"/>
        <w:rPr>
          <w:rFonts w:ascii="Arial" w:hAnsi="Arial" w:cs="Arial"/>
          <w:b/>
          <w:bCs/>
          <w:sz w:val="8"/>
          <w:szCs w:val="8"/>
        </w:rPr>
      </w:pPr>
    </w:p>
    <w:tbl>
      <w:tblPr>
        <w:tblW w:w="9197" w:type="dxa"/>
        <w:jc w:val="center"/>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7"/>
        <w:gridCol w:w="1350"/>
        <w:gridCol w:w="1417"/>
        <w:gridCol w:w="1134"/>
        <w:gridCol w:w="1276"/>
        <w:gridCol w:w="1293"/>
      </w:tblGrid>
      <w:tr w:rsidR="004272E8" w:rsidRPr="006E2727" w:rsidTr="00720629">
        <w:trPr>
          <w:cantSplit/>
          <w:trHeight w:val="340"/>
          <w:jc w:val="center"/>
        </w:trPr>
        <w:tc>
          <w:tcPr>
            <w:tcW w:w="2727" w:type="dxa"/>
            <w:vMerge w:val="restart"/>
            <w:tcBorders>
              <w:right w:val="single" w:sz="4" w:space="0" w:color="auto"/>
            </w:tcBorders>
            <w:vAlign w:val="center"/>
          </w:tcPr>
          <w:p w:rsidR="004272E8" w:rsidRPr="006E2727" w:rsidRDefault="004272E8" w:rsidP="00F645F9">
            <w:pPr>
              <w:jc w:val="center"/>
              <w:rPr>
                <w:rFonts w:ascii="Arial" w:hAnsi="Arial" w:cs="Arial"/>
                <w:sz w:val="18"/>
                <w:szCs w:val="18"/>
                <w:rtl/>
                <w:lang w:val="en-GB"/>
              </w:rPr>
            </w:pPr>
            <w:r w:rsidRPr="006E2727">
              <w:rPr>
                <w:rFonts w:ascii="Arial" w:hAnsi="Arial" w:cs="Arial"/>
                <w:b/>
                <w:bCs/>
                <w:sz w:val="18"/>
                <w:szCs w:val="18"/>
              </w:rPr>
              <w:t>Indicator</w:t>
            </w:r>
          </w:p>
        </w:tc>
        <w:tc>
          <w:tcPr>
            <w:tcW w:w="6470" w:type="dxa"/>
            <w:gridSpan w:val="5"/>
            <w:tcBorders>
              <w:top w:val="single" w:sz="4" w:space="0" w:color="auto"/>
              <w:left w:val="single" w:sz="4" w:space="0" w:color="auto"/>
              <w:bottom w:val="single" w:sz="4" w:space="0" w:color="auto"/>
              <w:right w:val="single" w:sz="4" w:space="0" w:color="auto"/>
            </w:tcBorders>
            <w:vAlign w:val="center"/>
          </w:tcPr>
          <w:p w:rsidR="004272E8" w:rsidRPr="006E2727" w:rsidRDefault="004272E8" w:rsidP="00011463">
            <w:pPr>
              <w:jc w:val="center"/>
              <w:rPr>
                <w:rFonts w:ascii="Arial" w:hAnsi="Arial" w:cs="Arial"/>
                <w:b/>
                <w:bCs/>
                <w:sz w:val="18"/>
                <w:szCs w:val="18"/>
                <w:rtl/>
                <w:lang w:val="en-GB"/>
              </w:rPr>
            </w:pPr>
            <w:r w:rsidRPr="006E2727">
              <w:rPr>
                <w:rFonts w:ascii="Arial" w:hAnsi="Arial" w:cs="Arial"/>
                <w:b/>
                <w:bCs/>
                <w:sz w:val="18"/>
                <w:szCs w:val="18"/>
              </w:rPr>
              <w:t>Second</w:t>
            </w:r>
            <w:r w:rsidRPr="006E2727">
              <w:rPr>
                <w:rFonts w:ascii="Arial" w:hAnsi="Arial" w:cs="Arial"/>
                <w:b/>
                <w:bCs/>
                <w:snapToGrid w:val="0"/>
                <w:sz w:val="18"/>
                <w:szCs w:val="18"/>
              </w:rPr>
              <w:t xml:space="preserve"> Quarter</w:t>
            </w:r>
          </w:p>
        </w:tc>
      </w:tr>
      <w:tr w:rsidR="004272E8" w:rsidRPr="006E2727" w:rsidTr="00720629">
        <w:trPr>
          <w:cantSplit/>
          <w:trHeight w:val="336"/>
          <w:jc w:val="center"/>
        </w:trPr>
        <w:tc>
          <w:tcPr>
            <w:tcW w:w="2727" w:type="dxa"/>
            <w:vMerge/>
            <w:tcBorders>
              <w:bottom w:val="single" w:sz="4" w:space="0" w:color="auto"/>
            </w:tcBorders>
            <w:vAlign w:val="center"/>
          </w:tcPr>
          <w:p w:rsidR="004272E8" w:rsidRPr="006E2727" w:rsidRDefault="004272E8" w:rsidP="00F645F9">
            <w:pPr>
              <w:jc w:val="center"/>
              <w:rPr>
                <w:rFonts w:ascii="Arial" w:hAnsi="Arial" w:cs="Arial"/>
                <w:sz w:val="18"/>
                <w:szCs w:val="18"/>
                <w:rtl/>
                <w:lang w:val="en-GB"/>
              </w:rPr>
            </w:pPr>
          </w:p>
        </w:tc>
        <w:tc>
          <w:tcPr>
            <w:tcW w:w="1350"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417"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276"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293"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4272E8">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r>
      <w:tr w:rsidR="004272E8" w:rsidRPr="006E2727" w:rsidTr="00720629">
        <w:trPr>
          <w:trHeight w:val="340"/>
          <w:jc w:val="center"/>
        </w:trPr>
        <w:tc>
          <w:tcPr>
            <w:tcW w:w="2727" w:type="dxa"/>
            <w:tcBorders>
              <w:top w:val="single" w:sz="4" w:space="0" w:color="auto"/>
              <w:left w:val="single" w:sz="4" w:space="0" w:color="auto"/>
              <w:bottom w:val="nil"/>
              <w:right w:val="single" w:sz="4" w:space="0" w:color="auto"/>
            </w:tcBorders>
            <w:vAlign w:val="center"/>
          </w:tcPr>
          <w:p w:rsidR="004272E8" w:rsidRPr="006E2727" w:rsidRDefault="004272E8" w:rsidP="00F645F9">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350" w:type="dxa"/>
            <w:tcBorders>
              <w:top w:val="single" w:sz="4" w:space="0" w:color="auto"/>
              <w:left w:val="single" w:sz="4" w:space="0" w:color="auto"/>
              <w:bottom w:val="nil"/>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86</w:t>
            </w:r>
          </w:p>
        </w:tc>
        <w:tc>
          <w:tcPr>
            <w:tcW w:w="1417" w:type="dxa"/>
            <w:tcBorders>
              <w:top w:val="single" w:sz="4" w:space="0" w:color="auto"/>
              <w:left w:val="nil"/>
              <w:bottom w:val="nil"/>
              <w:right w:val="nil"/>
            </w:tcBorders>
            <w:vAlign w:val="center"/>
          </w:tcPr>
          <w:p w:rsidR="004272E8" w:rsidRPr="00BA4143" w:rsidRDefault="004272E8" w:rsidP="00515E70">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86</w:t>
            </w:r>
          </w:p>
        </w:tc>
        <w:tc>
          <w:tcPr>
            <w:tcW w:w="1134" w:type="dxa"/>
            <w:tcBorders>
              <w:top w:val="single" w:sz="4" w:space="0" w:color="auto"/>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98</w:t>
            </w:r>
          </w:p>
        </w:tc>
        <w:tc>
          <w:tcPr>
            <w:tcW w:w="1276" w:type="dxa"/>
            <w:tcBorders>
              <w:top w:val="single" w:sz="4" w:space="0" w:color="auto"/>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107</w:t>
            </w:r>
          </w:p>
        </w:tc>
        <w:tc>
          <w:tcPr>
            <w:tcW w:w="1293" w:type="dxa"/>
            <w:tcBorders>
              <w:top w:val="single" w:sz="4" w:space="0" w:color="auto"/>
              <w:left w:val="nil"/>
              <w:bottom w:val="nil"/>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113</w:t>
            </w:r>
          </w:p>
        </w:tc>
      </w:tr>
      <w:tr w:rsidR="004272E8" w:rsidRPr="006E2727" w:rsidTr="00720629">
        <w:trPr>
          <w:trHeight w:val="340"/>
          <w:jc w:val="center"/>
        </w:trPr>
        <w:tc>
          <w:tcPr>
            <w:tcW w:w="2727" w:type="dxa"/>
            <w:tcBorders>
              <w:top w:val="nil"/>
              <w:left w:val="single" w:sz="4" w:space="0" w:color="auto"/>
              <w:bottom w:val="nil"/>
              <w:right w:val="single" w:sz="4" w:space="0" w:color="auto"/>
            </w:tcBorders>
            <w:vAlign w:val="center"/>
          </w:tcPr>
          <w:p w:rsidR="004272E8" w:rsidRPr="006E2727" w:rsidRDefault="004272E8" w:rsidP="00F645F9">
            <w:pPr>
              <w:bidi w:val="0"/>
              <w:rPr>
                <w:rFonts w:ascii="Arial" w:hAnsi="Arial" w:cs="Arial"/>
                <w:sz w:val="18"/>
                <w:szCs w:val="18"/>
              </w:rPr>
            </w:pPr>
            <w:r w:rsidRPr="006E2727">
              <w:rPr>
                <w:rFonts w:ascii="Arial" w:hAnsi="Arial" w:cs="Arial"/>
                <w:sz w:val="18"/>
                <w:szCs w:val="18"/>
              </w:rPr>
              <w:t>Average number of workers</w:t>
            </w:r>
          </w:p>
        </w:tc>
        <w:tc>
          <w:tcPr>
            <w:tcW w:w="1350" w:type="dxa"/>
            <w:tcBorders>
              <w:top w:val="nil"/>
              <w:left w:val="single" w:sz="4" w:space="0" w:color="auto"/>
              <w:bottom w:val="nil"/>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1,</w:t>
            </w:r>
            <w:r>
              <w:rPr>
                <w:rFonts w:ascii="Arial" w:hAnsi="Arial" w:cs="Arial" w:hint="cs"/>
                <w:color w:val="000000" w:themeColor="text1"/>
                <w:sz w:val="18"/>
                <w:szCs w:val="18"/>
                <w:rtl/>
              </w:rPr>
              <w:t>630</w:t>
            </w:r>
          </w:p>
        </w:tc>
        <w:tc>
          <w:tcPr>
            <w:tcW w:w="1417" w:type="dxa"/>
            <w:tcBorders>
              <w:top w:val="nil"/>
              <w:left w:val="nil"/>
              <w:bottom w:val="nil"/>
              <w:right w:val="nil"/>
            </w:tcBorders>
            <w:vAlign w:val="center"/>
          </w:tcPr>
          <w:p w:rsidR="004272E8" w:rsidRPr="00BA4143" w:rsidRDefault="004272E8" w:rsidP="00515E70">
            <w:pPr>
              <w:bidi w:val="0"/>
              <w:ind w:right="190"/>
              <w:jc w:val="right"/>
              <w:rPr>
                <w:rFonts w:ascii="Arial" w:hAnsi="Arial" w:cs="Arial"/>
                <w:color w:val="000000" w:themeColor="text1"/>
                <w:sz w:val="18"/>
                <w:szCs w:val="18"/>
                <w:rtl/>
              </w:rPr>
            </w:pPr>
            <w:r w:rsidRPr="00BA4143">
              <w:rPr>
                <w:rFonts w:ascii="Arial" w:hAnsi="Arial" w:cs="Arial"/>
                <w:color w:val="000000" w:themeColor="text1"/>
                <w:sz w:val="18"/>
                <w:szCs w:val="18"/>
                <w:rtl/>
              </w:rPr>
              <w:t>2,</w:t>
            </w:r>
            <w:r w:rsidRPr="00BA4143">
              <w:rPr>
                <w:rFonts w:ascii="Arial" w:hAnsi="Arial" w:cs="Arial" w:hint="cs"/>
                <w:color w:val="000000" w:themeColor="text1"/>
                <w:sz w:val="18"/>
                <w:szCs w:val="18"/>
                <w:rtl/>
              </w:rPr>
              <w:t>077</w:t>
            </w:r>
          </w:p>
        </w:tc>
        <w:tc>
          <w:tcPr>
            <w:tcW w:w="1134"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tl/>
              </w:rPr>
            </w:pPr>
            <w:r w:rsidRPr="00DD3DBF">
              <w:rPr>
                <w:rFonts w:ascii="Arial" w:hAnsi="Arial" w:cs="Arial"/>
                <w:sz w:val="18"/>
                <w:szCs w:val="18"/>
                <w:rtl/>
              </w:rPr>
              <w:t>2,</w:t>
            </w:r>
            <w:r w:rsidRPr="00DD3DBF">
              <w:rPr>
                <w:rFonts w:ascii="Arial" w:hAnsi="Arial" w:cs="Arial" w:hint="cs"/>
                <w:sz w:val="18"/>
                <w:szCs w:val="18"/>
                <w:rtl/>
              </w:rPr>
              <w:t>672</w:t>
            </w:r>
          </w:p>
        </w:tc>
        <w:tc>
          <w:tcPr>
            <w:tcW w:w="1276"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2,793</w:t>
            </w:r>
          </w:p>
        </w:tc>
        <w:tc>
          <w:tcPr>
            <w:tcW w:w="1293" w:type="dxa"/>
            <w:tcBorders>
              <w:top w:val="nil"/>
              <w:left w:val="nil"/>
              <w:bottom w:val="nil"/>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3,010</w:t>
            </w:r>
          </w:p>
        </w:tc>
      </w:tr>
      <w:tr w:rsidR="004272E8" w:rsidRPr="006E2727" w:rsidTr="00720629">
        <w:trPr>
          <w:trHeight w:val="340"/>
          <w:jc w:val="center"/>
        </w:trPr>
        <w:tc>
          <w:tcPr>
            <w:tcW w:w="2727" w:type="dxa"/>
            <w:tcBorders>
              <w:top w:val="nil"/>
              <w:left w:val="single" w:sz="4" w:space="0" w:color="auto"/>
              <w:bottom w:val="nil"/>
              <w:right w:val="single" w:sz="4" w:space="0" w:color="auto"/>
            </w:tcBorders>
            <w:vAlign w:val="center"/>
          </w:tcPr>
          <w:p w:rsidR="004272E8" w:rsidRPr="006E2727" w:rsidRDefault="004272E8" w:rsidP="00F645F9">
            <w:pPr>
              <w:bidi w:val="0"/>
              <w:rPr>
                <w:rFonts w:ascii="Arial" w:hAnsi="Arial" w:cs="Arial"/>
                <w:sz w:val="18"/>
                <w:szCs w:val="18"/>
              </w:rPr>
            </w:pPr>
            <w:r w:rsidRPr="006E2727">
              <w:rPr>
                <w:rFonts w:ascii="Arial" w:hAnsi="Arial" w:cs="Arial"/>
                <w:sz w:val="18"/>
                <w:szCs w:val="18"/>
              </w:rPr>
              <w:t>Number of guests</w:t>
            </w:r>
          </w:p>
        </w:tc>
        <w:tc>
          <w:tcPr>
            <w:tcW w:w="1350" w:type="dxa"/>
            <w:tcBorders>
              <w:top w:val="nil"/>
              <w:left w:val="single" w:sz="4" w:space="0" w:color="auto"/>
              <w:bottom w:val="nil"/>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139,752</w:t>
            </w:r>
          </w:p>
        </w:tc>
        <w:tc>
          <w:tcPr>
            <w:tcW w:w="1417" w:type="dxa"/>
            <w:tcBorders>
              <w:top w:val="nil"/>
              <w:left w:val="nil"/>
              <w:bottom w:val="nil"/>
              <w:right w:val="nil"/>
            </w:tcBorders>
            <w:vAlign w:val="center"/>
          </w:tcPr>
          <w:p w:rsidR="004272E8" w:rsidRPr="00BA4143" w:rsidRDefault="004272E8"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131,</w:t>
            </w:r>
            <w:r w:rsidRPr="00BA4143">
              <w:rPr>
                <w:rFonts w:ascii="Arial" w:hAnsi="Arial" w:cs="Arial" w:hint="cs"/>
                <w:color w:val="000000" w:themeColor="text1"/>
                <w:sz w:val="18"/>
                <w:szCs w:val="18"/>
                <w:rtl/>
              </w:rPr>
              <w:t>020</w:t>
            </w:r>
          </w:p>
        </w:tc>
        <w:tc>
          <w:tcPr>
            <w:tcW w:w="1134"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tl/>
              </w:rPr>
            </w:pPr>
            <w:r w:rsidRPr="00DD3DBF">
              <w:rPr>
                <w:rFonts w:ascii="Arial" w:hAnsi="Arial" w:cs="Arial"/>
                <w:sz w:val="18"/>
                <w:szCs w:val="18"/>
              </w:rPr>
              <w:t>158,167</w:t>
            </w:r>
          </w:p>
        </w:tc>
        <w:tc>
          <w:tcPr>
            <w:tcW w:w="1276"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153,085</w:t>
            </w:r>
          </w:p>
        </w:tc>
        <w:tc>
          <w:tcPr>
            <w:tcW w:w="1293" w:type="dxa"/>
            <w:tcBorders>
              <w:top w:val="nil"/>
              <w:left w:val="nil"/>
              <w:bottom w:val="nil"/>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207,083</w:t>
            </w:r>
          </w:p>
        </w:tc>
      </w:tr>
      <w:tr w:rsidR="004272E8" w:rsidRPr="006E2727" w:rsidTr="00720629">
        <w:trPr>
          <w:trHeight w:val="340"/>
          <w:jc w:val="center"/>
        </w:trPr>
        <w:tc>
          <w:tcPr>
            <w:tcW w:w="2727" w:type="dxa"/>
            <w:tcBorders>
              <w:top w:val="nil"/>
              <w:left w:val="single" w:sz="4" w:space="0" w:color="auto"/>
              <w:bottom w:val="nil"/>
              <w:right w:val="single" w:sz="4" w:space="0" w:color="auto"/>
            </w:tcBorders>
            <w:vAlign w:val="center"/>
          </w:tcPr>
          <w:p w:rsidR="004272E8" w:rsidRPr="006E2727" w:rsidRDefault="004272E8" w:rsidP="00F645F9">
            <w:pPr>
              <w:bidi w:val="0"/>
              <w:rPr>
                <w:rFonts w:ascii="Arial" w:hAnsi="Arial" w:cs="Arial"/>
                <w:sz w:val="18"/>
                <w:szCs w:val="18"/>
              </w:rPr>
            </w:pPr>
            <w:r w:rsidRPr="006E2727">
              <w:rPr>
                <w:rFonts w:ascii="Arial" w:hAnsi="Arial" w:cs="Arial"/>
                <w:sz w:val="18"/>
                <w:szCs w:val="18"/>
              </w:rPr>
              <w:t>Number of guest nights</w:t>
            </w:r>
          </w:p>
        </w:tc>
        <w:tc>
          <w:tcPr>
            <w:tcW w:w="1350" w:type="dxa"/>
            <w:tcBorders>
              <w:top w:val="nil"/>
              <w:left w:val="single" w:sz="4" w:space="0" w:color="auto"/>
              <w:bottom w:val="nil"/>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318,010</w:t>
            </w:r>
          </w:p>
        </w:tc>
        <w:tc>
          <w:tcPr>
            <w:tcW w:w="1417" w:type="dxa"/>
            <w:tcBorders>
              <w:top w:val="nil"/>
              <w:left w:val="nil"/>
              <w:bottom w:val="nil"/>
              <w:right w:val="nil"/>
            </w:tcBorders>
            <w:vAlign w:val="center"/>
          </w:tcPr>
          <w:p w:rsidR="004272E8" w:rsidRPr="00BA4143" w:rsidRDefault="004272E8"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w:t>
            </w:r>
            <w:r w:rsidRPr="00BA4143">
              <w:rPr>
                <w:rFonts w:ascii="Arial" w:hAnsi="Arial" w:cs="Arial" w:hint="cs"/>
                <w:color w:val="000000" w:themeColor="text1"/>
                <w:sz w:val="18"/>
                <w:szCs w:val="18"/>
                <w:rtl/>
              </w:rPr>
              <w:t>7</w:t>
            </w:r>
            <w:r w:rsidRPr="00BA4143">
              <w:rPr>
                <w:rFonts w:ascii="Arial" w:hAnsi="Arial" w:cs="Arial"/>
                <w:color w:val="000000" w:themeColor="text1"/>
                <w:sz w:val="18"/>
                <w:szCs w:val="18"/>
              </w:rPr>
              <w:t>,</w:t>
            </w:r>
            <w:r w:rsidRPr="00BA4143">
              <w:rPr>
                <w:rFonts w:ascii="Arial" w:hAnsi="Arial" w:cs="Arial" w:hint="cs"/>
                <w:color w:val="000000" w:themeColor="text1"/>
                <w:sz w:val="18"/>
                <w:szCs w:val="18"/>
                <w:rtl/>
              </w:rPr>
              <w:t>244</w:t>
            </w:r>
          </w:p>
        </w:tc>
        <w:tc>
          <w:tcPr>
            <w:tcW w:w="1134"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373,071</w:t>
            </w:r>
          </w:p>
        </w:tc>
        <w:tc>
          <w:tcPr>
            <w:tcW w:w="1276"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376,848</w:t>
            </w:r>
          </w:p>
        </w:tc>
        <w:tc>
          <w:tcPr>
            <w:tcW w:w="1293" w:type="dxa"/>
            <w:tcBorders>
              <w:top w:val="nil"/>
              <w:left w:val="nil"/>
              <w:bottom w:val="nil"/>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493,104</w:t>
            </w:r>
          </w:p>
        </w:tc>
      </w:tr>
      <w:tr w:rsidR="004272E8" w:rsidRPr="006E2727" w:rsidTr="00720629">
        <w:trPr>
          <w:trHeight w:val="340"/>
          <w:jc w:val="center"/>
        </w:trPr>
        <w:tc>
          <w:tcPr>
            <w:tcW w:w="2727" w:type="dxa"/>
            <w:tcBorders>
              <w:top w:val="nil"/>
              <w:left w:val="single" w:sz="4" w:space="0" w:color="auto"/>
              <w:bottom w:val="nil"/>
              <w:right w:val="single" w:sz="4" w:space="0" w:color="auto"/>
            </w:tcBorders>
            <w:vAlign w:val="center"/>
          </w:tcPr>
          <w:p w:rsidR="004272E8" w:rsidRPr="006E2727" w:rsidRDefault="004272E8" w:rsidP="00F645F9">
            <w:pPr>
              <w:bidi w:val="0"/>
              <w:rPr>
                <w:rFonts w:ascii="Arial" w:hAnsi="Arial" w:cs="Arial"/>
                <w:sz w:val="18"/>
                <w:szCs w:val="18"/>
              </w:rPr>
            </w:pPr>
            <w:r w:rsidRPr="006E2727">
              <w:rPr>
                <w:rFonts w:ascii="Arial" w:hAnsi="Arial" w:cs="Arial"/>
                <w:sz w:val="18"/>
                <w:szCs w:val="18"/>
              </w:rPr>
              <w:t>Average occupancy of rooms</w:t>
            </w:r>
          </w:p>
        </w:tc>
        <w:tc>
          <w:tcPr>
            <w:tcW w:w="1350" w:type="dxa"/>
            <w:tcBorders>
              <w:top w:val="nil"/>
              <w:left w:val="single" w:sz="4" w:space="0" w:color="auto"/>
              <w:bottom w:val="nil"/>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1,645.3</w:t>
            </w:r>
          </w:p>
        </w:tc>
        <w:tc>
          <w:tcPr>
            <w:tcW w:w="1417" w:type="dxa"/>
            <w:tcBorders>
              <w:top w:val="nil"/>
              <w:left w:val="nil"/>
              <w:bottom w:val="nil"/>
              <w:right w:val="nil"/>
            </w:tcBorders>
            <w:vAlign w:val="center"/>
          </w:tcPr>
          <w:p w:rsidR="004272E8" w:rsidRPr="00BA4143" w:rsidRDefault="004272E8"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1,3</w:t>
            </w:r>
            <w:r w:rsidRPr="00BA4143">
              <w:rPr>
                <w:rFonts w:ascii="Arial" w:hAnsi="Arial" w:cs="Arial" w:hint="cs"/>
                <w:color w:val="000000" w:themeColor="text1"/>
                <w:sz w:val="18"/>
                <w:szCs w:val="18"/>
                <w:rtl/>
              </w:rPr>
              <w:t>20.7</w:t>
            </w:r>
          </w:p>
        </w:tc>
        <w:tc>
          <w:tcPr>
            <w:tcW w:w="1134"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1,778.</w:t>
            </w:r>
            <w:r w:rsidRPr="00DD3DBF">
              <w:rPr>
                <w:rFonts w:ascii="Arial" w:hAnsi="Arial" w:cs="Arial" w:hint="cs"/>
                <w:sz w:val="18"/>
                <w:szCs w:val="18"/>
                <w:rtl/>
              </w:rPr>
              <w:t>9</w:t>
            </w:r>
          </w:p>
        </w:tc>
        <w:tc>
          <w:tcPr>
            <w:tcW w:w="1276"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1,539.2</w:t>
            </w:r>
          </w:p>
        </w:tc>
        <w:tc>
          <w:tcPr>
            <w:tcW w:w="1293" w:type="dxa"/>
            <w:tcBorders>
              <w:top w:val="nil"/>
              <w:left w:val="nil"/>
              <w:bottom w:val="nil"/>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2,029.4</w:t>
            </w:r>
          </w:p>
        </w:tc>
      </w:tr>
      <w:tr w:rsidR="004272E8" w:rsidRPr="006E2727" w:rsidTr="00720629">
        <w:trPr>
          <w:trHeight w:val="340"/>
          <w:jc w:val="center"/>
        </w:trPr>
        <w:tc>
          <w:tcPr>
            <w:tcW w:w="2727" w:type="dxa"/>
            <w:tcBorders>
              <w:top w:val="nil"/>
              <w:left w:val="single" w:sz="4" w:space="0" w:color="auto"/>
              <w:bottom w:val="nil"/>
              <w:right w:val="single" w:sz="4" w:space="0" w:color="auto"/>
            </w:tcBorders>
            <w:vAlign w:val="center"/>
          </w:tcPr>
          <w:p w:rsidR="004272E8" w:rsidRPr="006E2727" w:rsidRDefault="004272E8" w:rsidP="00F645F9">
            <w:pPr>
              <w:bidi w:val="0"/>
              <w:rPr>
                <w:rFonts w:ascii="Arial" w:hAnsi="Arial" w:cs="Arial"/>
                <w:sz w:val="18"/>
                <w:szCs w:val="18"/>
              </w:rPr>
            </w:pPr>
            <w:r w:rsidRPr="006E2727">
              <w:rPr>
                <w:rFonts w:ascii="Arial" w:hAnsi="Arial" w:cs="Arial"/>
                <w:sz w:val="18"/>
                <w:szCs w:val="18"/>
              </w:rPr>
              <w:t>Average occupancy of beds</w:t>
            </w:r>
          </w:p>
        </w:tc>
        <w:tc>
          <w:tcPr>
            <w:tcW w:w="1350" w:type="dxa"/>
            <w:tcBorders>
              <w:top w:val="nil"/>
              <w:left w:val="single" w:sz="4" w:space="0" w:color="auto"/>
              <w:bottom w:val="nil"/>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3,494.6</w:t>
            </w:r>
          </w:p>
        </w:tc>
        <w:tc>
          <w:tcPr>
            <w:tcW w:w="1417" w:type="dxa"/>
            <w:tcBorders>
              <w:top w:val="nil"/>
              <w:left w:val="nil"/>
              <w:bottom w:val="nil"/>
              <w:right w:val="nil"/>
            </w:tcBorders>
            <w:vAlign w:val="center"/>
          </w:tcPr>
          <w:p w:rsidR="004272E8" w:rsidRPr="00BA4143" w:rsidRDefault="004272E8"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3,721.3</w:t>
            </w:r>
          </w:p>
        </w:tc>
        <w:tc>
          <w:tcPr>
            <w:tcW w:w="1134"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tl/>
              </w:rPr>
            </w:pPr>
            <w:r w:rsidRPr="00DD3DBF">
              <w:rPr>
                <w:rFonts w:ascii="Arial" w:hAnsi="Arial" w:cs="Arial"/>
                <w:sz w:val="18"/>
                <w:szCs w:val="18"/>
              </w:rPr>
              <w:t>4,099.7</w:t>
            </w:r>
          </w:p>
        </w:tc>
        <w:tc>
          <w:tcPr>
            <w:tcW w:w="1276"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4,141.2</w:t>
            </w:r>
          </w:p>
        </w:tc>
        <w:tc>
          <w:tcPr>
            <w:tcW w:w="1293" w:type="dxa"/>
            <w:tcBorders>
              <w:top w:val="nil"/>
              <w:left w:val="nil"/>
              <w:bottom w:val="nil"/>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5,418.7</w:t>
            </w:r>
          </w:p>
        </w:tc>
      </w:tr>
      <w:tr w:rsidR="004272E8" w:rsidRPr="006E2727" w:rsidTr="00720629">
        <w:trPr>
          <w:trHeight w:val="340"/>
          <w:jc w:val="center"/>
        </w:trPr>
        <w:tc>
          <w:tcPr>
            <w:tcW w:w="2727" w:type="dxa"/>
            <w:tcBorders>
              <w:top w:val="nil"/>
              <w:left w:val="single" w:sz="4" w:space="0" w:color="auto"/>
              <w:bottom w:val="nil"/>
              <w:right w:val="single" w:sz="4" w:space="0" w:color="auto"/>
            </w:tcBorders>
            <w:vAlign w:val="center"/>
          </w:tcPr>
          <w:p w:rsidR="004272E8" w:rsidRPr="006E2727" w:rsidRDefault="004272E8" w:rsidP="00F645F9">
            <w:pPr>
              <w:bidi w:val="0"/>
              <w:rPr>
                <w:rFonts w:ascii="Arial" w:hAnsi="Arial" w:cs="Arial"/>
                <w:sz w:val="18"/>
                <w:szCs w:val="18"/>
              </w:rPr>
            </w:pPr>
            <w:r w:rsidRPr="006E2727">
              <w:rPr>
                <w:rFonts w:ascii="Arial" w:hAnsi="Arial" w:cs="Arial"/>
                <w:sz w:val="18"/>
                <w:szCs w:val="18"/>
              </w:rPr>
              <w:t>Room occupancy  %</w:t>
            </w:r>
          </w:p>
        </w:tc>
        <w:tc>
          <w:tcPr>
            <w:tcW w:w="1350" w:type="dxa"/>
            <w:tcBorders>
              <w:top w:val="nil"/>
              <w:left w:val="single" w:sz="4" w:space="0" w:color="auto"/>
              <w:bottom w:val="nil"/>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36.7</w:t>
            </w:r>
          </w:p>
        </w:tc>
        <w:tc>
          <w:tcPr>
            <w:tcW w:w="1417" w:type="dxa"/>
            <w:tcBorders>
              <w:top w:val="nil"/>
              <w:left w:val="nil"/>
              <w:bottom w:val="nil"/>
              <w:right w:val="nil"/>
            </w:tcBorders>
            <w:vAlign w:val="center"/>
          </w:tcPr>
          <w:p w:rsidR="004272E8" w:rsidRPr="00BA4143" w:rsidRDefault="004272E8" w:rsidP="00515E70">
            <w:pPr>
              <w:bidi w:val="0"/>
              <w:ind w:right="190"/>
              <w:jc w:val="right"/>
              <w:rPr>
                <w:rFonts w:ascii="Arial" w:hAnsi="Arial" w:cs="Arial"/>
                <w:color w:val="000000" w:themeColor="text1"/>
                <w:sz w:val="18"/>
                <w:szCs w:val="18"/>
              </w:rPr>
            </w:pPr>
            <w:r w:rsidRPr="00BA4143">
              <w:rPr>
                <w:rFonts w:ascii="Arial" w:hAnsi="Arial" w:cs="Arial" w:hint="cs"/>
                <w:color w:val="000000" w:themeColor="text1"/>
                <w:sz w:val="18"/>
                <w:szCs w:val="18"/>
                <w:rtl/>
              </w:rPr>
              <w:t>27.0</w:t>
            </w:r>
          </w:p>
        </w:tc>
        <w:tc>
          <w:tcPr>
            <w:tcW w:w="1134"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31.2</w:t>
            </w:r>
          </w:p>
        </w:tc>
        <w:tc>
          <w:tcPr>
            <w:tcW w:w="1276" w:type="dxa"/>
            <w:tcBorders>
              <w:top w:val="nil"/>
              <w:left w:val="nil"/>
              <w:bottom w:val="nil"/>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26.2</w:t>
            </w:r>
          </w:p>
        </w:tc>
        <w:tc>
          <w:tcPr>
            <w:tcW w:w="1293" w:type="dxa"/>
            <w:tcBorders>
              <w:top w:val="nil"/>
              <w:left w:val="nil"/>
              <w:bottom w:val="nil"/>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30.</w:t>
            </w:r>
            <w:r w:rsidRPr="004272E8">
              <w:rPr>
                <w:rFonts w:ascii="Arial" w:hAnsi="Arial" w:cs="Arial" w:hint="cs"/>
                <w:color w:val="000000" w:themeColor="text1"/>
                <w:sz w:val="18"/>
                <w:szCs w:val="18"/>
                <w:rtl/>
              </w:rPr>
              <w:t>6</w:t>
            </w:r>
          </w:p>
        </w:tc>
      </w:tr>
      <w:tr w:rsidR="004272E8" w:rsidRPr="006E2727" w:rsidTr="00720629">
        <w:trPr>
          <w:trHeight w:val="340"/>
          <w:jc w:val="center"/>
        </w:trPr>
        <w:tc>
          <w:tcPr>
            <w:tcW w:w="2727" w:type="dxa"/>
            <w:tcBorders>
              <w:top w:val="nil"/>
              <w:left w:val="single" w:sz="4" w:space="0" w:color="auto"/>
              <w:bottom w:val="single" w:sz="4" w:space="0" w:color="auto"/>
              <w:right w:val="single" w:sz="4" w:space="0" w:color="auto"/>
            </w:tcBorders>
            <w:vAlign w:val="center"/>
          </w:tcPr>
          <w:p w:rsidR="004272E8" w:rsidRPr="006E2727" w:rsidRDefault="004272E8" w:rsidP="00F645F9">
            <w:pPr>
              <w:bidi w:val="0"/>
              <w:rPr>
                <w:rFonts w:ascii="Arial" w:hAnsi="Arial" w:cs="Arial"/>
                <w:sz w:val="18"/>
                <w:szCs w:val="18"/>
                <w:rtl/>
                <w:lang w:val="en-GB"/>
              </w:rPr>
            </w:pPr>
            <w:r w:rsidRPr="006E2727">
              <w:rPr>
                <w:rFonts w:ascii="Arial" w:hAnsi="Arial" w:cs="Arial"/>
                <w:sz w:val="18"/>
                <w:szCs w:val="18"/>
              </w:rPr>
              <w:t>Bed occupancy  %</w:t>
            </w:r>
          </w:p>
        </w:tc>
        <w:tc>
          <w:tcPr>
            <w:tcW w:w="1350" w:type="dxa"/>
            <w:tcBorders>
              <w:top w:val="nil"/>
              <w:left w:val="single" w:sz="4" w:space="0" w:color="auto"/>
              <w:bottom w:val="single" w:sz="4" w:space="0" w:color="auto"/>
              <w:right w:val="nil"/>
            </w:tcBorders>
            <w:vAlign w:val="center"/>
          </w:tcPr>
          <w:p w:rsidR="004272E8" w:rsidRPr="00A563D5" w:rsidRDefault="004272E8" w:rsidP="00515E70">
            <w:pPr>
              <w:bidi w:val="0"/>
              <w:ind w:right="190"/>
              <w:jc w:val="right"/>
              <w:rPr>
                <w:rFonts w:ascii="Arial" w:hAnsi="Arial" w:cs="Arial"/>
                <w:color w:val="000000" w:themeColor="text1"/>
                <w:sz w:val="18"/>
                <w:szCs w:val="18"/>
              </w:rPr>
            </w:pPr>
            <w:r w:rsidRPr="00A563D5">
              <w:rPr>
                <w:rFonts w:ascii="Arial" w:hAnsi="Arial" w:cs="Arial"/>
                <w:color w:val="000000" w:themeColor="text1"/>
                <w:sz w:val="18"/>
                <w:szCs w:val="18"/>
              </w:rPr>
              <w:t>35.9</w:t>
            </w:r>
          </w:p>
        </w:tc>
        <w:tc>
          <w:tcPr>
            <w:tcW w:w="1417" w:type="dxa"/>
            <w:tcBorders>
              <w:top w:val="nil"/>
              <w:left w:val="nil"/>
              <w:bottom w:val="single" w:sz="4" w:space="0" w:color="auto"/>
              <w:right w:val="nil"/>
            </w:tcBorders>
            <w:vAlign w:val="center"/>
          </w:tcPr>
          <w:p w:rsidR="004272E8" w:rsidRPr="00BA4143" w:rsidRDefault="004272E8" w:rsidP="00515E70">
            <w:pPr>
              <w:bidi w:val="0"/>
              <w:ind w:right="190"/>
              <w:jc w:val="right"/>
              <w:rPr>
                <w:rFonts w:ascii="Arial" w:hAnsi="Arial" w:cs="Arial"/>
                <w:color w:val="000000" w:themeColor="text1"/>
                <w:sz w:val="18"/>
                <w:szCs w:val="18"/>
              </w:rPr>
            </w:pPr>
            <w:r w:rsidRPr="00BA4143">
              <w:rPr>
                <w:rFonts w:ascii="Arial" w:hAnsi="Arial" w:cs="Arial"/>
                <w:color w:val="000000" w:themeColor="text1"/>
                <w:sz w:val="18"/>
                <w:szCs w:val="18"/>
              </w:rPr>
              <w:t>33.2</w:t>
            </w:r>
          </w:p>
        </w:tc>
        <w:tc>
          <w:tcPr>
            <w:tcW w:w="1134" w:type="dxa"/>
            <w:tcBorders>
              <w:top w:val="nil"/>
              <w:left w:val="nil"/>
              <w:bottom w:val="single" w:sz="4" w:space="0" w:color="auto"/>
              <w:right w:val="nil"/>
            </w:tcBorders>
            <w:vAlign w:val="center"/>
          </w:tcPr>
          <w:p w:rsidR="004272E8" w:rsidRPr="00DD3DBF" w:rsidRDefault="004272E8" w:rsidP="00515E70">
            <w:pPr>
              <w:bidi w:val="0"/>
              <w:ind w:right="190"/>
              <w:jc w:val="right"/>
              <w:rPr>
                <w:rFonts w:ascii="Arial" w:hAnsi="Arial" w:cs="Arial"/>
                <w:sz w:val="18"/>
                <w:szCs w:val="18"/>
                <w:rtl/>
              </w:rPr>
            </w:pPr>
            <w:r w:rsidRPr="00DD3DBF">
              <w:rPr>
                <w:rFonts w:ascii="Arial" w:hAnsi="Arial" w:cs="Arial" w:hint="cs"/>
                <w:sz w:val="18"/>
                <w:szCs w:val="18"/>
                <w:rtl/>
              </w:rPr>
              <w:t>32.1</w:t>
            </w:r>
          </w:p>
        </w:tc>
        <w:tc>
          <w:tcPr>
            <w:tcW w:w="1276" w:type="dxa"/>
            <w:tcBorders>
              <w:top w:val="nil"/>
              <w:left w:val="nil"/>
              <w:bottom w:val="single" w:sz="4" w:space="0" w:color="auto"/>
              <w:right w:val="nil"/>
            </w:tcBorders>
            <w:vAlign w:val="center"/>
          </w:tcPr>
          <w:p w:rsidR="004272E8" w:rsidRPr="00DD3DBF" w:rsidRDefault="004272E8" w:rsidP="00515E70">
            <w:pPr>
              <w:bidi w:val="0"/>
              <w:ind w:right="190"/>
              <w:jc w:val="right"/>
              <w:rPr>
                <w:rFonts w:ascii="Arial" w:hAnsi="Arial" w:cs="Arial"/>
                <w:sz w:val="18"/>
                <w:szCs w:val="18"/>
              </w:rPr>
            </w:pPr>
            <w:r w:rsidRPr="00DD3DBF">
              <w:rPr>
                <w:rFonts w:ascii="Arial" w:hAnsi="Arial" w:cs="Arial"/>
                <w:sz w:val="18"/>
                <w:szCs w:val="18"/>
              </w:rPr>
              <w:t>30.7</w:t>
            </w:r>
          </w:p>
        </w:tc>
        <w:tc>
          <w:tcPr>
            <w:tcW w:w="1293" w:type="dxa"/>
            <w:tcBorders>
              <w:top w:val="nil"/>
              <w:left w:val="nil"/>
              <w:bottom w:val="single" w:sz="4" w:space="0" w:color="auto"/>
              <w:right w:val="single" w:sz="4" w:space="0" w:color="auto"/>
            </w:tcBorders>
            <w:vAlign w:val="center"/>
          </w:tcPr>
          <w:p w:rsidR="004272E8" w:rsidRPr="004272E8" w:rsidRDefault="004272E8" w:rsidP="004272E8">
            <w:pPr>
              <w:bidi w:val="0"/>
              <w:ind w:right="190"/>
              <w:jc w:val="right"/>
              <w:rPr>
                <w:rFonts w:ascii="Arial" w:hAnsi="Arial" w:cs="Arial"/>
                <w:color w:val="000000" w:themeColor="text1"/>
                <w:sz w:val="18"/>
                <w:szCs w:val="18"/>
              </w:rPr>
            </w:pPr>
            <w:r w:rsidRPr="004272E8">
              <w:rPr>
                <w:rFonts w:ascii="Arial" w:hAnsi="Arial" w:cs="Arial"/>
                <w:color w:val="000000" w:themeColor="text1"/>
                <w:sz w:val="18"/>
                <w:szCs w:val="18"/>
              </w:rPr>
              <w:t>36.</w:t>
            </w:r>
            <w:r w:rsidRPr="004272E8">
              <w:rPr>
                <w:rFonts w:ascii="Arial" w:hAnsi="Arial" w:cs="Arial" w:hint="cs"/>
                <w:color w:val="000000" w:themeColor="text1"/>
                <w:sz w:val="18"/>
                <w:szCs w:val="18"/>
                <w:rtl/>
              </w:rPr>
              <w:t>9</w:t>
            </w:r>
          </w:p>
        </w:tc>
      </w:tr>
    </w:tbl>
    <w:p w:rsidR="00F645F9" w:rsidRDefault="00F645F9" w:rsidP="00F645F9">
      <w:pPr>
        <w:bidi w:val="0"/>
        <w:rPr>
          <w:rFonts w:cs="Times New Roman"/>
          <w:b/>
          <w:bCs/>
          <w:sz w:val="24"/>
          <w:szCs w:val="24"/>
        </w:rPr>
      </w:pPr>
    </w:p>
    <w:p w:rsidR="00720629" w:rsidRDefault="00720629">
      <w:pPr>
        <w:bidi w:val="0"/>
        <w:rPr>
          <w:rFonts w:cs="Times New Roman"/>
          <w:b/>
          <w:bCs/>
          <w:sz w:val="24"/>
          <w:szCs w:val="24"/>
        </w:rPr>
      </w:pPr>
      <w:r>
        <w:rPr>
          <w:rFonts w:cs="Times New Roman"/>
          <w:b/>
          <w:bCs/>
          <w:sz w:val="24"/>
          <w:szCs w:val="24"/>
        </w:rPr>
        <w:br w:type="page"/>
      </w:r>
    </w:p>
    <w:p w:rsidR="00F645F9" w:rsidRDefault="00F645F9" w:rsidP="00F645F9">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Pr>
          <w:rFonts w:cs="Times New Roman"/>
          <w:sz w:val="24"/>
          <w:szCs w:val="24"/>
        </w:rPr>
        <w:t>:</w:t>
      </w:r>
    </w:p>
    <w:p w:rsidR="00E51F30" w:rsidRDefault="00E51F30" w:rsidP="00E51F30">
      <w:pPr>
        <w:bidi w:val="0"/>
        <w:jc w:val="both"/>
        <w:rPr>
          <w:rFonts w:cs="Times New Roman"/>
          <w:sz w:val="24"/>
          <w:szCs w:val="24"/>
        </w:rPr>
      </w:pPr>
      <w:r w:rsidRPr="00050366">
        <w:rPr>
          <w:rFonts w:cs="Times New Roman"/>
          <w:sz w:val="24"/>
          <w:szCs w:val="24"/>
        </w:rPr>
        <w:t>The</w:t>
      </w:r>
      <w:r>
        <w:rPr>
          <w:rFonts w:cs="Times New Roman"/>
          <w:sz w:val="24"/>
          <w:szCs w:val="24"/>
        </w:rPr>
        <w:t xml:space="preserve">re were 122 hotels </w:t>
      </w:r>
      <w:r w:rsidRPr="00050366">
        <w:rPr>
          <w:rFonts w:cs="Times New Roman"/>
          <w:sz w:val="24"/>
          <w:szCs w:val="24"/>
        </w:rPr>
        <w:t xml:space="preserve">in </w:t>
      </w:r>
      <w:r>
        <w:rPr>
          <w:rFonts w:cs="Times New Roman"/>
          <w:sz w:val="24"/>
          <w:szCs w:val="24"/>
        </w:rPr>
        <w:t xml:space="preserve">the </w:t>
      </w:r>
      <w:r w:rsidRPr="00050366">
        <w:rPr>
          <w:rFonts w:cs="Times New Roman"/>
          <w:sz w:val="24"/>
          <w:szCs w:val="24"/>
        </w:rPr>
        <w:t xml:space="preserve">West Bank </w:t>
      </w:r>
      <w:r>
        <w:rPr>
          <w:rFonts w:cs="Times New Roman"/>
          <w:sz w:val="24"/>
          <w:szCs w:val="24"/>
        </w:rPr>
        <w:t>at</w:t>
      </w:r>
      <w:r w:rsidRPr="00050366">
        <w:rPr>
          <w:rFonts w:cs="Times New Roman"/>
          <w:sz w:val="24"/>
          <w:szCs w:val="24"/>
        </w:rPr>
        <w:t xml:space="preserve"> the </w:t>
      </w:r>
      <w:r>
        <w:rPr>
          <w:rFonts w:cs="Times New Roman"/>
          <w:sz w:val="24"/>
          <w:szCs w:val="24"/>
        </w:rPr>
        <w:t xml:space="preserve">end of the </w:t>
      </w:r>
      <w:r w:rsidRPr="00C55797">
        <w:rPr>
          <w:rFonts w:cs="Times New Roman"/>
          <w:sz w:val="24"/>
          <w:szCs w:val="24"/>
        </w:rPr>
        <w:t>second</w:t>
      </w:r>
      <w:r>
        <w:rPr>
          <w:rFonts w:cs="Times New Roman"/>
          <w:sz w:val="24"/>
          <w:szCs w:val="24"/>
        </w:rPr>
        <w:t xml:space="preserve"> quarter of </w:t>
      </w:r>
      <w:r w:rsidRPr="00050366">
        <w:rPr>
          <w:rFonts w:cs="Times New Roman"/>
          <w:sz w:val="24"/>
          <w:szCs w:val="24"/>
        </w:rPr>
        <w:t>201</w:t>
      </w:r>
      <w:r>
        <w:rPr>
          <w:rFonts w:cs="Times New Roman"/>
          <w:sz w:val="24"/>
          <w:szCs w:val="24"/>
        </w:rPr>
        <w:t>4</w:t>
      </w:r>
      <w:r w:rsidRPr="00050366">
        <w:rPr>
          <w:rFonts w:cs="Times New Roman"/>
          <w:sz w:val="24"/>
          <w:szCs w:val="24"/>
        </w:rPr>
        <w:t xml:space="preserve">, </w:t>
      </w:r>
      <w:r>
        <w:rPr>
          <w:rFonts w:cs="Times New Roman"/>
          <w:sz w:val="24"/>
          <w:szCs w:val="24"/>
        </w:rPr>
        <w:t>of which</w:t>
      </w:r>
      <w:r w:rsidRPr="00050366">
        <w:rPr>
          <w:rFonts w:cs="Times New Roman"/>
          <w:sz w:val="24"/>
          <w:szCs w:val="24"/>
        </w:rPr>
        <w:t xml:space="preserve"> </w:t>
      </w:r>
      <w:r>
        <w:rPr>
          <w:rFonts w:cs="Times New Roman"/>
          <w:sz w:val="24"/>
          <w:szCs w:val="24"/>
        </w:rPr>
        <w:t xml:space="preserve">113 </w:t>
      </w:r>
      <w:r w:rsidRPr="00050366">
        <w:rPr>
          <w:rFonts w:cs="Times New Roman"/>
          <w:sz w:val="24"/>
          <w:szCs w:val="24"/>
        </w:rPr>
        <w:t xml:space="preserve">hotels </w:t>
      </w:r>
      <w:r>
        <w:rPr>
          <w:rFonts w:cs="Times New Roman"/>
          <w:sz w:val="24"/>
          <w:szCs w:val="24"/>
        </w:rPr>
        <w:t>were in operation.</w:t>
      </w:r>
      <w:r w:rsidRPr="00050366">
        <w:rPr>
          <w:rFonts w:cs="Times New Roman"/>
          <w:sz w:val="24"/>
          <w:szCs w:val="24"/>
        </w:rPr>
        <w:t xml:space="preserve"> </w:t>
      </w:r>
      <w:r>
        <w:rPr>
          <w:rFonts w:cs="Times New Roman"/>
          <w:sz w:val="24"/>
          <w:szCs w:val="24"/>
        </w:rPr>
        <w:t xml:space="preserve"> The hotels were distributed according to response </w:t>
      </w:r>
      <w:r w:rsidRPr="00050366">
        <w:rPr>
          <w:rFonts w:cs="Times New Roman"/>
          <w:sz w:val="24"/>
          <w:szCs w:val="24"/>
        </w:rPr>
        <w:t>as follow</w:t>
      </w:r>
      <w:r>
        <w:rPr>
          <w:rFonts w:cs="Times New Roman"/>
          <w:sz w:val="24"/>
          <w:szCs w:val="24"/>
        </w:rPr>
        <w:t>s</w:t>
      </w:r>
      <w:r w:rsidRPr="00050366">
        <w:rPr>
          <w:rFonts w:cs="Times New Roman"/>
          <w:sz w:val="24"/>
          <w:szCs w:val="24"/>
        </w:rPr>
        <w:t>:</w:t>
      </w:r>
    </w:p>
    <w:p w:rsidR="00E51F30" w:rsidRDefault="00E51F30" w:rsidP="00E51F30">
      <w:pPr>
        <w:bidi w:val="0"/>
        <w:jc w:val="both"/>
        <w:rPr>
          <w:rFonts w:cs="Times New Roman"/>
          <w:sz w:val="24"/>
          <w:szCs w:val="24"/>
        </w:rPr>
      </w:pPr>
      <w:r>
        <w:rPr>
          <w:rFonts w:cs="Times New Roman"/>
          <w:sz w:val="24"/>
          <w:szCs w:val="24"/>
        </w:rPr>
        <w:t>A total of 113 hotels responded.</w:t>
      </w:r>
    </w:p>
    <w:p w:rsidR="00E51F30" w:rsidRDefault="00E51F30" w:rsidP="00E51F30">
      <w:pPr>
        <w:bidi w:val="0"/>
        <w:jc w:val="both"/>
        <w:rPr>
          <w:rFonts w:cs="Times New Roman"/>
          <w:sz w:val="24"/>
          <w:szCs w:val="24"/>
        </w:rPr>
      </w:pPr>
      <w:r>
        <w:rPr>
          <w:rFonts w:cs="Times New Roman"/>
          <w:sz w:val="24"/>
          <w:szCs w:val="24"/>
        </w:rPr>
        <w:t xml:space="preserve">Eight hotels had closed permanently. </w:t>
      </w:r>
    </w:p>
    <w:p w:rsidR="00E51F30" w:rsidRDefault="00E51F30" w:rsidP="00E51F30">
      <w:pPr>
        <w:bidi w:val="0"/>
        <w:jc w:val="both"/>
        <w:rPr>
          <w:rFonts w:cs="Times New Roman"/>
          <w:sz w:val="24"/>
          <w:szCs w:val="24"/>
        </w:rPr>
      </w:pPr>
      <w:r>
        <w:rPr>
          <w:rFonts w:cs="Times New Roman"/>
          <w:sz w:val="24"/>
          <w:szCs w:val="24"/>
        </w:rPr>
        <w:t xml:space="preserve">One hotel refused. </w:t>
      </w:r>
    </w:p>
    <w:p w:rsidR="00E51F30" w:rsidRDefault="00E51F30" w:rsidP="00E51F30">
      <w:pPr>
        <w:bidi w:val="0"/>
        <w:jc w:val="both"/>
        <w:rPr>
          <w:rFonts w:cs="Times New Roman"/>
          <w:sz w:val="24"/>
          <w:szCs w:val="24"/>
        </w:rPr>
      </w:pPr>
      <w:r w:rsidRPr="00050366">
        <w:rPr>
          <w:rFonts w:cs="Times New Roman"/>
          <w:sz w:val="24"/>
          <w:szCs w:val="24"/>
        </w:rPr>
        <w:t>The non-response</w:t>
      </w:r>
      <w:r>
        <w:rPr>
          <w:rFonts w:cs="Times New Roman"/>
          <w:sz w:val="24"/>
          <w:szCs w:val="24"/>
        </w:rPr>
        <w:t xml:space="preserve"> rate was</w:t>
      </w:r>
      <w:r w:rsidRPr="00050366">
        <w:rPr>
          <w:rFonts w:cs="Times New Roman"/>
          <w:sz w:val="24"/>
          <w:szCs w:val="24"/>
        </w:rPr>
        <w:t xml:space="preserve"> </w:t>
      </w:r>
      <w:r>
        <w:rPr>
          <w:rFonts w:cs="Times New Roman"/>
          <w:sz w:val="24"/>
          <w:szCs w:val="24"/>
        </w:rPr>
        <w:t>1</w:t>
      </w:r>
      <w:r w:rsidRPr="00050366">
        <w:rPr>
          <w:rFonts w:cs="Times New Roman"/>
          <w:sz w:val="24"/>
          <w:szCs w:val="24"/>
        </w:rPr>
        <w:t>%</w:t>
      </w:r>
      <w:r>
        <w:rPr>
          <w:rFonts w:cs="Times New Roman"/>
          <w:sz w:val="24"/>
          <w:szCs w:val="24"/>
        </w:rPr>
        <w:t>.</w:t>
      </w:r>
    </w:p>
    <w:p w:rsidR="00E51F30" w:rsidRDefault="00E51F30" w:rsidP="00E51F30">
      <w:pPr>
        <w:bidi w:val="0"/>
        <w:jc w:val="both"/>
        <w:rPr>
          <w:rFonts w:cs="Times New Roman"/>
          <w:sz w:val="24"/>
          <w:szCs w:val="24"/>
        </w:rPr>
      </w:pPr>
      <w:r>
        <w:rPr>
          <w:rFonts w:cs="Times New Roman"/>
          <w:sz w:val="24"/>
          <w:szCs w:val="24"/>
        </w:rPr>
        <w:t>The response rate was 9</w:t>
      </w:r>
      <w:proofErr w:type="spellStart"/>
      <w:r>
        <w:rPr>
          <w:rFonts w:cs="Times New Roman" w:hint="cs"/>
          <w:sz w:val="24"/>
          <w:szCs w:val="24"/>
          <w:rtl/>
        </w:rPr>
        <w:t>9</w:t>
      </w:r>
      <w:proofErr w:type="spellEnd"/>
      <w:r>
        <w:rPr>
          <w:rFonts w:cs="Times New Roman"/>
          <w:sz w:val="24"/>
          <w:szCs w:val="24"/>
        </w:rPr>
        <w:t>%.</w:t>
      </w:r>
      <w:r w:rsidRPr="00050366">
        <w:rPr>
          <w:rFonts w:cs="Times New Roman"/>
          <w:sz w:val="24"/>
          <w:szCs w:val="24"/>
        </w:rPr>
        <w:t xml:space="preserve"> </w:t>
      </w:r>
    </w:p>
    <w:p w:rsidR="00E51F30" w:rsidRDefault="00E51F30" w:rsidP="00E51F30">
      <w:pPr>
        <w:tabs>
          <w:tab w:val="num" w:pos="540"/>
        </w:tabs>
        <w:bidi w:val="0"/>
        <w:jc w:val="both"/>
        <w:rPr>
          <w:rFonts w:cs="Times New Roman"/>
          <w:sz w:val="24"/>
          <w:szCs w:val="24"/>
          <w:rtl/>
        </w:rPr>
      </w:pPr>
    </w:p>
    <w:p w:rsidR="00F645F9" w:rsidRPr="00055B2A" w:rsidRDefault="00F645F9" w:rsidP="00D1645A">
      <w:pPr>
        <w:numPr>
          <w:ilvl w:val="1"/>
          <w:numId w:val="46"/>
        </w:numPr>
        <w:tabs>
          <w:tab w:val="right" w:pos="180"/>
        </w:tabs>
        <w:bidi w:val="0"/>
        <w:ind w:right="1440"/>
        <w:jc w:val="both"/>
        <w:rPr>
          <w:rFonts w:cs="Simplified Arabic"/>
          <w:b/>
          <w:bCs/>
          <w:sz w:val="24"/>
          <w:szCs w:val="24"/>
        </w:rPr>
      </w:pPr>
      <w:r w:rsidRPr="00055B2A">
        <w:rPr>
          <w:rFonts w:cs="Simplified Arabic"/>
          <w:b/>
          <w:bCs/>
          <w:sz w:val="24"/>
          <w:szCs w:val="24"/>
        </w:rPr>
        <w:t xml:space="preserve">Technical Notes  </w:t>
      </w:r>
    </w:p>
    <w:p w:rsidR="00F645F9" w:rsidRPr="000252C0" w:rsidRDefault="00F645F9" w:rsidP="004272E8">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sidR="004272E8" w:rsidRPr="00C55797">
        <w:rPr>
          <w:rFonts w:cs="Times New Roman"/>
          <w:sz w:val="24"/>
          <w:szCs w:val="24"/>
        </w:rPr>
        <w:t>second</w:t>
      </w:r>
      <w:r w:rsidR="004272E8">
        <w:rPr>
          <w:rFonts w:cs="Times New Roman"/>
          <w:sz w:val="24"/>
          <w:szCs w:val="24"/>
        </w:rPr>
        <w:t xml:space="preserve"> quarter of </w:t>
      </w:r>
      <w:r w:rsidR="004272E8" w:rsidRPr="00050366">
        <w:rPr>
          <w:rFonts w:cs="Times New Roman"/>
          <w:sz w:val="24"/>
          <w:szCs w:val="24"/>
        </w:rPr>
        <w:t>201</w:t>
      </w:r>
      <w:r w:rsidR="004272E8">
        <w:rPr>
          <w:rFonts w:cs="Times New Roman"/>
          <w:sz w:val="24"/>
          <w:szCs w:val="24"/>
        </w:rPr>
        <w:t xml:space="preserve">4 </w:t>
      </w:r>
      <w:r>
        <w:rPr>
          <w:rFonts w:cs="Times New Roman"/>
          <w:sz w:val="24"/>
          <w:szCs w:val="24"/>
        </w:rPr>
        <w:t>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F645F9" w:rsidRDefault="00F645F9" w:rsidP="00F645F9">
      <w:pPr>
        <w:numPr>
          <w:ilvl w:val="0"/>
          <w:numId w:val="44"/>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F645F9" w:rsidRPr="000252C0" w:rsidRDefault="00F645F9" w:rsidP="00F645F9">
      <w:pPr>
        <w:numPr>
          <w:ilvl w:val="0"/>
          <w:numId w:val="44"/>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c</w:t>
      </w:r>
      <w:r>
        <w:rPr>
          <w:rFonts w:cs="Times New Roman"/>
          <w:sz w:val="24"/>
          <w:szCs w:val="24"/>
        </w:rPr>
        <w:t>onduct</w:t>
      </w:r>
      <w:r w:rsidRPr="000252C0">
        <w:rPr>
          <w:rFonts w:cs="Times New Roman"/>
          <w:sz w:val="24"/>
          <w:szCs w:val="24"/>
        </w:rPr>
        <w:t xml:space="preserve"> any </w:t>
      </w:r>
      <w:r>
        <w:rPr>
          <w:rFonts w:cs="Times New Roman"/>
          <w:sz w:val="24"/>
          <w:szCs w:val="24"/>
        </w:rPr>
        <w:t xml:space="preserve">type of </w:t>
      </w:r>
      <w:r w:rsidRPr="000252C0">
        <w:rPr>
          <w:rFonts w:cs="Times New Roman"/>
          <w:sz w:val="24"/>
          <w:szCs w:val="24"/>
        </w:rPr>
        <w:t>hotel activity whether categorized or not.</w:t>
      </w:r>
    </w:p>
    <w:p w:rsidR="00F645F9" w:rsidRDefault="00F645F9" w:rsidP="001812F3">
      <w:pPr>
        <w:numPr>
          <w:ilvl w:val="0"/>
          <w:numId w:val="44"/>
        </w:numPr>
        <w:tabs>
          <w:tab w:val="clear" w:pos="720"/>
        </w:tabs>
        <w:bidi w:val="0"/>
        <w:ind w:left="426" w:right="-1" w:hanging="284"/>
        <w:jc w:val="both"/>
        <w:rPr>
          <w:rFonts w:cs="Times New Roman"/>
          <w:sz w:val="24"/>
          <w:szCs w:val="24"/>
        </w:rPr>
      </w:pPr>
      <w:r w:rsidRPr="001D3FA0">
        <w:rPr>
          <w:rFonts w:cs="Times New Roman"/>
          <w:sz w:val="24"/>
          <w:szCs w:val="24"/>
        </w:rPr>
        <w:t>This publication disseminate</w:t>
      </w:r>
      <w:r>
        <w:rPr>
          <w:rFonts w:cs="Times New Roman"/>
          <w:sz w:val="24"/>
          <w:szCs w:val="24"/>
        </w:rPr>
        <w:t xml:space="preserve">s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of 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sidR="001812F3">
        <w:rPr>
          <w:rFonts w:cs="Times New Roman"/>
          <w:sz w:val="24"/>
          <w:szCs w:val="24"/>
        </w:rPr>
        <w:t>has</w:t>
      </w:r>
      <w:r w:rsidR="00777276">
        <w:rPr>
          <w:rFonts w:cs="Times New Roman"/>
          <w:sz w:val="24"/>
          <w:szCs w:val="24"/>
        </w:rPr>
        <w:t xml:space="preserve"> about</w:t>
      </w:r>
      <w:r w:rsidRPr="001D3FA0">
        <w:rPr>
          <w:rFonts w:cs="Times New Roman"/>
          <w:sz w:val="24"/>
          <w:szCs w:val="24"/>
        </w:rPr>
        <w:t xml:space="preserve"> </w:t>
      </w:r>
      <w:r w:rsidR="00DC1A01">
        <w:rPr>
          <w:rFonts w:cs="Times New Roman"/>
          <w:sz w:val="24"/>
          <w:szCs w:val="24"/>
        </w:rPr>
        <w:t>25%</w:t>
      </w:r>
      <w:r w:rsidRPr="001D3FA0">
        <w:rPr>
          <w:rFonts w:cs="Times New Roman"/>
          <w:sz w:val="24"/>
          <w:szCs w:val="24"/>
        </w:rPr>
        <w:t xml:space="preserve"> of hotels</w:t>
      </w:r>
      <w:r w:rsidRPr="000252C0">
        <w:rPr>
          <w:rFonts w:cs="Times New Roman"/>
          <w:sz w:val="24"/>
          <w:szCs w:val="24"/>
        </w:rPr>
        <w:t>.</w:t>
      </w:r>
    </w:p>
    <w:p w:rsidR="00F645F9" w:rsidRDefault="00F645F9" w:rsidP="00F645F9">
      <w:pPr>
        <w:numPr>
          <w:ilvl w:val="0"/>
          <w:numId w:val="44"/>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because of the inability of field workers there to conduct data collection</w:t>
      </w:r>
      <w:r w:rsidRPr="00F616A5">
        <w:rPr>
          <w:rFonts w:cs="Times New Roman"/>
          <w:sz w:val="24"/>
          <w:szCs w:val="24"/>
        </w:rPr>
        <w:t>.</w:t>
      </w: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4272E8" w:rsidRPr="00050366" w:rsidRDefault="004272E8" w:rsidP="004272E8">
      <w:pPr>
        <w:bidi w:val="0"/>
        <w:jc w:val="both"/>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4272E8" w:rsidRDefault="004272E8" w:rsidP="004272E8">
      <w:pPr>
        <w:bidi w:val="0"/>
        <w:jc w:val="center"/>
        <w:rPr>
          <w:rFonts w:cs="Times New Roman"/>
          <w:sz w:val="24"/>
          <w:szCs w:val="24"/>
        </w:rPr>
      </w:pPr>
    </w:p>
    <w:p w:rsidR="004272E8" w:rsidRDefault="004272E8" w:rsidP="004272E8">
      <w:pPr>
        <w:bidi w:val="0"/>
        <w:jc w:val="center"/>
        <w:rPr>
          <w:rFonts w:cs="Times New Roman"/>
          <w:sz w:val="24"/>
          <w:szCs w:val="24"/>
        </w:rPr>
      </w:pPr>
    </w:p>
    <w:p w:rsidR="001175E3" w:rsidRDefault="001175E3" w:rsidP="001175E3">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sz w:val="24"/>
          <w:szCs w:val="24"/>
        </w:rPr>
      </w:pPr>
      <w:r>
        <w:rPr>
          <w:sz w:val="24"/>
          <w:szCs w:val="24"/>
        </w:rPr>
        <w:lastRenderedPageBreak/>
        <w:t>Chapter Three</w:t>
      </w:r>
    </w:p>
    <w:p w:rsidR="00F645F9" w:rsidRDefault="00F645F9" w:rsidP="00F645F9">
      <w:pPr>
        <w:bidi w:val="0"/>
        <w:jc w:val="center"/>
        <w:rPr>
          <w:sz w:val="24"/>
          <w:szCs w:val="24"/>
        </w:rPr>
      </w:pPr>
    </w:p>
    <w:p w:rsidR="00F645F9" w:rsidRDefault="00F645F9" w:rsidP="00F645F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F645F9" w:rsidRPr="00143169" w:rsidRDefault="00F645F9" w:rsidP="00F645F9">
      <w:pPr>
        <w:tabs>
          <w:tab w:val="right" w:pos="142"/>
        </w:tabs>
        <w:ind w:right="-1"/>
        <w:jc w:val="center"/>
        <w:rPr>
          <w:rFonts w:cs="Simplified Arabic"/>
          <w:b/>
          <w:bCs/>
          <w:sz w:val="22"/>
          <w:szCs w:val="22"/>
          <w:rtl/>
        </w:rPr>
      </w:pPr>
    </w:p>
    <w:p w:rsidR="004272E8" w:rsidRDefault="004272E8" w:rsidP="004272E8">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4272E8" w:rsidRPr="00AD0DB9" w:rsidRDefault="004272E8" w:rsidP="004272E8">
      <w:pPr>
        <w:pStyle w:val="BodyText2"/>
        <w:tabs>
          <w:tab w:val="left" w:pos="3261"/>
        </w:tabs>
        <w:rPr>
          <w:rFonts w:cs="Simplified Arabic"/>
          <w:b/>
          <w:bCs/>
          <w:sz w:val="18"/>
          <w:szCs w:val="18"/>
        </w:rPr>
      </w:pPr>
      <w:r w:rsidRPr="00AD0DB9">
        <w:rPr>
          <w:rFonts w:cs="Simplified Arabic"/>
          <w:b/>
          <w:bCs/>
          <w:sz w:val="18"/>
          <w:szCs w:val="18"/>
        </w:rPr>
        <w:t xml:space="preserve"> </w:t>
      </w:r>
    </w:p>
    <w:p w:rsidR="004272E8" w:rsidRDefault="004272E8" w:rsidP="004272E8">
      <w:pPr>
        <w:pStyle w:val="BodyText2"/>
        <w:tabs>
          <w:tab w:val="left" w:pos="3261"/>
        </w:tabs>
        <w:rPr>
          <w:rFonts w:cs="Simplified Arabic"/>
          <w:b/>
          <w:bCs/>
          <w:lang w:eastAsia="ar-SA"/>
        </w:rPr>
      </w:pPr>
      <w:r>
        <w:rPr>
          <w:rFonts w:cs="Simplified Arabic"/>
          <w:b/>
          <w:bCs/>
        </w:rPr>
        <w:t>The Hotel:</w:t>
      </w:r>
    </w:p>
    <w:p w:rsidR="004272E8" w:rsidRDefault="004272E8" w:rsidP="004272E8">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rPr>
      </w:pPr>
      <w:r>
        <w:rPr>
          <w:rFonts w:cs="Simplified Arabic"/>
          <w:b/>
          <w:bCs/>
        </w:rPr>
        <w:t>Operating Hotels:</w:t>
      </w:r>
    </w:p>
    <w:p w:rsidR="004272E8" w:rsidRDefault="004272E8" w:rsidP="004272E8">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4272E8" w:rsidRDefault="004272E8" w:rsidP="004272E8">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4272E8" w:rsidRDefault="004272E8" w:rsidP="004272E8">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4272E8" w:rsidRDefault="004272E8" w:rsidP="004272E8">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4272E8">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4272E8" w:rsidRDefault="004272E8" w:rsidP="004272E8">
      <w:pPr>
        <w:pStyle w:val="BodyText"/>
        <w:rPr>
          <w:rFonts w:cs="Simplified Arabic"/>
          <w:szCs w:val="24"/>
        </w:rPr>
      </w:pPr>
      <w:r>
        <w:rPr>
          <w:rFonts w:cs="Simplified Arabic"/>
          <w:szCs w:val="24"/>
        </w:rPr>
        <w:t>Number of booked and paid rooms.  Such rooms are considered occupied whether they were actually used or not.</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4272E8">
      <w:pPr>
        <w:pStyle w:val="BodyText"/>
        <w:rPr>
          <w:rFonts w:cs="Simplified Arabic"/>
          <w:szCs w:val="24"/>
        </w:rPr>
      </w:pPr>
      <w:r>
        <w:rPr>
          <w:rFonts w:cs="Simplified Arabic"/>
          <w:szCs w:val="24"/>
        </w:rPr>
        <w:t>It is defined as the total number of occupied (rooms, beds) divided by the number of occupancy days.</w:t>
      </w:r>
    </w:p>
    <w:p w:rsidR="004272E8" w:rsidRDefault="004272E8" w:rsidP="004272E8">
      <w:pPr>
        <w:pStyle w:val="BodyText"/>
        <w:rPr>
          <w:rFonts w:cs="Simplified Arabic"/>
          <w:szCs w:val="24"/>
        </w:rPr>
      </w:pPr>
    </w:p>
    <w:p w:rsidR="004272E8" w:rsidRDefault="004272E8" w:rsidP="004272E8">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4272E8">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4272E8">
      <w:pPr>
        <w:pStyle w:val="BodyText"/>
        <w:tabs>
          <w:tab w:val="left" w:pos="2912"/>
          <w:tab w:val="left" w:pos="9621"/>
        </w:tabs>
        <w:rPr>
          <w:rFonts w:cs="Simplified Arabic"/>
          <w:szCs w:val="24"/>
        </w:rPr>
      </w:pPr>
      <w:r>
        <w:rPr>
          <w:rFonts w:cs="Simplified Arabic"/>
          <w:szCs w:val="24"/>
        </w:rPr>
        <w:t>Represents the total of guest nights by citizen ship divided by number of guests of the same nationality.</w:t>
      </w:r>
    </w:p>
    <w:p w:rsidR="004272E8" w:rsidRDefault="004272E8" w:rsidP="004272E8">
      <w:pPr>
        <w:pStyle w:val="BodyText"/>
        <w:tabs>
          <w:tab w:val="left" w:pos="2912"/>
          <w:tab w:val="left" w:pos="9621"/>
        </w:tabs>
        <w:rPr>
          <w:rFonts w:cs="Simplified Arabic"/>
          <w:szCs w:val="24"/>
        </w:rPr>
      </w:pPr>
    </w:p>
    <w:p w:rsidR="004272E8" w:rsidRDefault="004272E8" w:rsidP="004272E8">
      <w:pPr>
        <w:pStyle w:val="BodyText"/>
        <w:keepNext/>
        <w:rPr>
          <w:rFonts w:cs="Simplified Arabic"/>
          <w:b/>
          <w:bCs/>
          <w:szCs w:val="24"/>
          <w:lang w:eastAsia="ar-SA"/>
        </w:rPr>
      </w:pPr>
      <w:r>
        <w:rPr>
          <w:rFonts w:cs="Simplified Arabic"/>
          <w:b/>
          <w:bCs/>
          <w:szCs w:val="24"/>
        </w:rPr>
        <w:t>North of West Bank:</w:t>
      </w:r>
    </w:p>
    <w:p w:rsidR="004272E8" w:rsidRDefault="004272E8" w:rsidP="004272E8">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ind w:right="284"/>
        <w:rPr>
          <w:rFonts w:cs="Simplified Arabic"/>
          <w:b/>
          <w:bCs/>
          <w:szCs w:val="24"/>
          <w:lang w:eastAsia="ar-SA"/>
        </w:rPr>
      </w:pPr>
      <w:r>
        <w:rPr>
          <w:rFonts w:cs="Simplified Arabic"/>
          <w:b/>
          <w:bCs/>
          <w:szCs w:val="24"/>
        </w:rPr>
        <w:t>Middle of West Bank:</w:t>
      </w:r>
    </w:p>
    <w:p w:rsidR="004272E8" w:rsidRDefault="004272E8" w:rsidP="004272E8">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4272E8" w:rsidRPr="00AD0DB9" w:rsidRDefault="004272E8" w:rsidP="004272E8">
      <w:pPr>
        <w:pStyle w:val="BodyText2"/>
        <w:tabs>
          <w:tab w:val="left" w:pos="3261"/>
        </w:tabs>
        <w:rPr>
          <w:rFonts w:cs="Simplified Arabic"/>
          <w:b/>
          <w:bCs/>
          <w:sz w:val="18"/>
          <w:szCs w:val="18"/>
        </w:rPr>
      </w:pPr>
    </w:p>
    <w:p w:rsidR="004272E8" w:rsidRPr="0063615D" w:rsidRDefault="004272E8" w:rsidP="004272E8">
      <w:pPr>
        <w:pStyle w:val="BodyText"/>
        <w:ind w:right="284"/>
        <w:rPr>
          <w:rFonts w:cs="Simplified Arabic"/>
          <w:b/>
          <w:bCs/>
          <w:szCs w:val="24"/>
        </w:rPr>
      </w:pPr>
      <w:r w:rsidRPr="0063615D">
        <w:rPr>
          <w:rFonts w:cs="Simplified Arabic"/>
          <w:b/>
          <w:bCs/>
          <w:szCs w:val="24"/>
        </w:rPr>
        <w:t>Jerusalem</w:t>
      </w:r>
      <w:r>
        <w:rPr>
          <w:rFonts w:cs="Simplified Arabic"/>
          <w:b/>
          <w:bCs/>
          <w:szCs w:val="24"/>
        </w:rPr>
        <w:t>:</w:t>
      </w:r>
    </w:p>
    <w:p w:rsidR="004272E8" w:rsidRPr="0063615D" w:rsidRDefault="004272E8" w:rsidP="004272E8">
      <w:pPr>
        <w:pStyle w:val="BodyText"/>
        <w:ind w:right="284"/>
        <w:rPr>
          <w:rFonts w:cs="Simplified Arabic"/>
          <w:szCs w:val="24"/>
        </w:rPr>
      </w:pPr>
      <w:r w:rsidRPr="0063615D">
        <w:rPr>
          <w:rFonts w:cs="Simplified Arabic"/>
          <w:szCs w:val="24"/>
        </w:rPr>
        <w:t>Jerusalem governorate.</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tabs>
          <w:tab w:val="left" w:pos="3261"/>
        </w:tabs>
        <w:bidi w:val="0"/>
        <w:jc w:val="lowKashida"/>
        <w:rPr>
          <w:rFonts w:cs="Simplified Arabic"/>
          <w:b/>
          <w:bCs/>
          <w:sz w:val="24"/>
          <w:szCs w:val="24"/>
        </w:rPr>
      </w:pPr>
      <w:r>
        <w:rPr>
          <w:rFonts w:cs="Simplified Arabic"/>
          <w:b/>
          <w:bCs/>
          <w:sz w:val="24"/>
          <w:szCs w:val="24"/>
        </w:rPr>
        <w:t>South of West Bank:</w:t>
      </w:r>
    </w:p>
    <w:p w:rsidR="004272E8" w:rsidRDefault="004272E8" w:rsidP="004272E8">
      <w:pPr>
        <w:tabs>
          <w:tab w:val="left" w:pos="3261"/>
        </w:tabs>
        <w:bidi w:val="0"/>
        <w:jc w:val="lowKashida"/>
        <w:rPr>
          <w:rFonts w:cs="Simplified Arabic"/>
          <w:sz w:val="24"/>
          <w:szCs w:val="24"/>
        </w:rPr>
      </w:pPr>
      <w:r>
        <w:rPr>
          <w:rFonts w:cs="Simplified Arabic"/>
          <w:sz w:val="24"/>
          <w:szCs w:val="24"/>
        </w:rPr>
        <w:t>Bethlehem and Hebron governorates.</w:t>
      </w:r>
    </w:p>
    <w:p w:rsidR="004272E8" w:rsidRPr="00992CB9" w:rsidRDefault="004272E8" w:rsidP="004272E8">
      <w:pPr>
        <w:pStyle w:val="BodyText2"/>
        <w:tabs>
          <w:tab w:val="left" w:pos="3261"/>
        </w:tabs>
        <w:rPr>
          <w:rFonts w:cs="Simplified Arabic"/>
          <w:b/>
          <w:bCs/>
          <w:sz w:val="20"/>
        </w:rPr>
      </w:pPr>
    </w:p>
    <w:p w:rsidR="004272E8" w:rsidRDefault="004272E8" w:rsidP="004272E8">
      <w:pPr>
        <w:widowControl w:val="0"/>
        <w:bidi w:val="0"/>
        <w:ind w:right="397"/>
        <w:jc w:val="both"/>
        <w:rPr>
          <w:rFonts w:cs="Times New Roman"/>
          <w:sz w:val="24"/>
          <w:szCs w:val="24"/>
        </w:rPr>
      </w:pPr>
    </w:p>
    <w:p w:rsidR="00F645F9" w:rsidRDefault="00F645F9" w:rsidP="00F645F9">
      <w:pPr>
        <w:tabs>
          <w:tab w:val="left" w:pos="3261"/>
        </w:tabs>
        <w:bidi w:val="0"/>
        <w:jc w:val="lowKashida"/>
        <w:rPr>
          <w:rFonts w:cs="Simplified Arabic"/>
          <w:sz w:val="24"/>
          <w:szCs w:val="24"/>
        </w:rPr>
      </w:pPr>
      <w:r>
        <w:rPr>
          <w:rFonts w:cs="Simplified Arabic"/>
          <w:sz w:val="24"/>
          <w:szCs w:val="24"/>
        </w:rPr>
        <w:t>.</w:t>
      </w:r>
    </w:p>
    <w:p w:rsidR="00F645F9" w:rsidRPr="00992CB9" w:rsidRDefault="00F645F9" w:rsidP="00F645F9">
      <w:pPr>
        <w:pStyle w:val="BodyText2"/>
        <w:tabs>
          <w:tab w:val="left" w:pos="3261"/>
        </w:tabs>
        <w:rPr>
          <w:rFonts w:cs="Simplified Arabic"/>
          <w:b/>
          <w:bCs/>
          <w:sz w:val="20"/>
        </w:rPr>
      </w:pPr>
    </w:p>
    <w:p w:rsidR="00F645F9" w:rsidRDefault="00F645F9" w:rsidP="00F645F9">
      <w:pPr>
        <w:widowControl w:val="0"/>
        <w:bidi w:val="0"/>
        <w:ind w:right="397"/>
        <w:jc w:val="both"/>
        <w:rPr>
          <w:rFonts w:cs="Times New Roman"/>
          <w:sz w:val="24"/>
          <w:szCs w:val="24"/>
        </w:rPr>
      </w:pPr>
    </w:p>
    <w:p w:rsidR="00F645F9" w:rsidRDefault="00F645F9" w:rsidP="00F645F9">
      <w:pPr>
        <w:pStyle w:val="Title"/>
        <w:bidi w:val="0"/>
        <w:rPr>
          <w:rFonts w:cs="Times New Roman"/>
          <w:sz w:val="24"/>
          <w:szCs w:val="24"/>
        </w:rPr>
      </w:pPr>
    </w:p>
    <w:p w:rsidR="00F645F9" w:rsidRDefault="00F645F9" w:rsidP="00F645F9">
      <w:pPr>
        <w:pStyle w:val="Title"/>
        <w:tabs>
          <w:tab w:val="left" w:pos="4290"/>
          <w:tab w:val="center" w:pos="4606"/>
        </w:tabs>
        <w:bidi w:val="0"/>
        <w:rPr>
          <w:rFonts w:cs="Times New Roman"/>
          <w:sz w:val="24"/>
          <w:szCs w:val="24"/>
        </w:rPr>
      </w:pPr>
    </w:p>
    <w:p w:rsidR="00F645F9" w:rsidRDefault="00F645F9" w:rsidP="00F645F9">
      <w:pPr>
        <w:bidi w:val="0"/>
        <w:jc w:val="center"/>
        <w:rPr>
          <w:rFonts w:cs="Times New Roman"/>
          <w:sz w:val="24"/>
          <w:szCs w:val="24"/>
        </w:rPr>
      </w:pPr>
    </w:p>
    <w:p w:rsidR="00DC66B8" w:rsidRDefault="00DC66B8" w:rsidP="00F645F9">
      <w:pPr>
        <w:pStyle w:val="Title"/>
        <w:bidi w:val="0"/>
        <w:rPr>
          <w:rFonts w:cs="Times New Roman"/>
          <w:sz w:val="24"/>
          <w:szCs w:val="24"/>
        </w:rPr>
      </w:pPr>
    </w:p>
    <w:sectPr w:rsidR="00DC66B8" w:rsidSect="00E80814">
      <w:footerReference w:type="default" r:id="rId14"/>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546" w:rsidRDefault="00603546">
      <w:r>
        <w:separator/>
      </w:r>
    </w:p>
  </w:endnote>
  <w:endnote w:type="continuationSeparator" w:id="0">
    <w:p w:rsidR="00603546" w:rsidRDefault="00603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55" w:rsidRDefault="00ED7355" w:rsidP="00646A80">
    <w:pPr>
      <w:pStyle w:val="Footer"/>
      <w:tabs>
        <w:tab w:val="left" w:pos="4465"/>
        <w:tab w:val="center" w:pos="4535"/>
      </w:tabs>
      <w:rPr>
        <w:rtl/>
      </w:rPr>
    </w:pPr>
    <w:r>
      <w:tab/>
    </w:r>
    <w:r>
      <w:tab/>
    </w:r>
  </w:p>
  <w:p w:rsidR="00ED7355" w:rsidRDefault="00ED7355" w:rsidP="00646A80">
    <w:pPr>
      <w:pStyle w:val="Footer"/>
      <w:tabs>
        <w:tab w:val="left" w:pos="4465"/>
        <w:tab w:val="center" w:pos="4535"/>
      </w:tabs>
      <w:rPr>
        <w:rtl/>
      </w:rPr>
    </w:pPr>
  </w:p>
  <w:p w:rsidR="00ED7355" w:rsidRDefault="00ED7355" w:rsidP="00646A80">
    <w:pPr>
      <w:pStyle w:val="Footer"/>
      <w:tabs>
        <w:tab w:val="left" w:pos="4465"/>
        <w:tab w:val="center" w:pos="4535"/>
      </w:tabs>
      <w:rPr>
        <w:rtl/>
      </w:rPr>
    </w:pPr>
  </w:p>
  <w:p w:rsidR="00ED7355" w:rsidRDefault="00ED7355">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55" w:rsidRDefault="00ED7355">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55" w:rsidRDefault="00ED7355" w:rsidP="00D56E40">
    <w:pPr>
      <w:pStyle w:val="Footer"/>
      <w:jc w:val="center"/>
    </w:pPr>
    <w:r>
      <w:t>]</w:t>
    </w:r>
    <w:fldSimple w:instr=" PAGE   \* MERGEFORMAT ">
      <w:r w:rsidR="00543415">
        <w:rPr>
          <w:noProof/>
          <w:rtl/>
        </w:rPr>
        <w:t>20</w:t>
      </w:r>
    </w:fldSimple>
    <w:r>
      <w:t>[</w:t>
    </w:r>
  </w:p>
  <w:p w:rsidR="00ED7355" w:rsidRDefault="00ED7355">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546" w:rsidRDefault="00603546">
      <w:r>
        <w:separator/>
      </w:r>
    </w:p>
  </w:footnote>
  <w:footnote w:type="continuationSeparator" w:id="0">
    <w:p w:rsidR="00603546" w:rsidRDefault="006035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55" w:rsidRPr="00543E18" w:rsidRDefault="00ED7355">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55" w:rsidRPr="004E1737" w:rsidRDefault="00ED7355" w:rsidP="00D75A1B">
    <w:pPr>
      <w:pStyle w:val="Heading8"/>
      <w:jc w:val="left"/>
      <w:rPr>
        <w:rFonts w:ascii="Arial" w:hAnsi="Arial" w:cs="Arial"/>
        <w:b w:val="0"/>
        <w:bCs w:val="0"/>
        <w:sz w:val="16"/>
        <w:szCs w:val="16"/>
      </w:rPr>
    </w:pPr>
    <w:r w:rsidRPr="004E1737">
      <w:rPr>
        <w:rFonts w:ascii="Arial" w:hAnsi="Arial" w:cs="Arial"/>
        <w:b w:val="0"/>
        <w:bCs w:val="0"/>
        <w:sz w:val="16"/>
        <w:szCs w:val="16"/>
      </w:rPr>
      <w:t xml:space="preserve">PCBS: Hotel Activities in the West Bank, (Second Quarter, </w:t>
    </w:r>
    <w:r w:rsidRPr="004E1737">
      <w:rPr>
        <w:rFonts w:ascii="Arial" w:hAnsi="Arial" w:cs="Arial"/>
        <w:b w:val="0"/>
        <w:bCs w:val="0"/>
        <w:sz w:val="16"/>
        <w:szCs w:val="16"/>
        <w:rtl/>
      </w:rPr>
      <w:t>201</w:t>
    </w:r>
    <w:r w:rsidRPr="004E1737">
      <w:rPr>
        <w:rFonts w:ascii="Arial" w:hAnsi="Arial" w:cs="Arial"/>
        <w:b w:val="0"/>
        <w:bCs w:val="0"/>
        <w:sz w:val="16"/>
        <w:szCs w:val="16"/>
      </w:rPr>
      <w:t>4)</w:t>
    </w:r>
  </w:p>
  <w:p w:rsidR="00ED7355" w:rsidRPr="00543E18" w:rsidRDefault="00ED7355">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5">
    <w:nsid w:val="0F4635EE"/>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6">
    <w:nsid w:val="11D720D2"/>
    <w:multiLevelType w:val="hybridMultilevel"/>
    <w:tmpl w:val="90966BC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4D6CC5"/>
    <w:multiLevelType w:val="hybridMultilevel"/>
    <w:tmpl w:val="3482E05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9B2F70"/>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E74C12E6">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C0A4F53"/>
    <w:multiLevelType w:val="hybridMultilevel"/>
    <w:tmpl w:val="87C89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A07C3F"/>
    <w:multiLevelType w:val="singleLevel"/>
    <w:tmpl w:val="B8788C0E"/>
    <w:lvl w:ilvl="0">
      <w:start w:val="2"/>
      <w:numFmt w:val="decimal"/>
      <w:lvlText w:val="%1."/>
      <w:lvlJc w:val="left"/>
      <w:pPr>
        <w:tabs>
          <w:tab w:val="num" w:pos="360"/>
        </w:tabs>
        <w:ind w:left="360" w:right="360" w:hanging="360"/>
      </w:pPr>
      <w:rPr>
        <w:rFonts w:hint="default"/>
      </w:rPr>
    </w:lvl>
  </w:abstractNum>
  <w:abstractNum w:abstractNumId="11">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C504159"/>
    <w:multiLevelType w:val="hybridMultilevel"/>
    <w:tmpl w:val="61846E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0992BA7"/>
    <w:multiLevelType w:val="hybridMultilevel"/>
    <w:tmpl w:val="90966BC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316014A"/>
    <w:multiLevelType w:val="hybridMultilevel"/>
    <w:tmpl w:val="54686F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7">
    <w:nsid w:val="3BAB5FCB"/>
    <w:multiLevelType w:val="singleLevel"/>
    <w:tmpl w:val="0409000F"/>
    <w:lvl w:ilvl="0">
      <w:start w:val="1"/>
      <w:numFmt w:val="decimal"/>
      <w:lvlText w:val="%1."/>
      <w:lvlJc w:val="center"/>
      <w:pPr>
        <w:tabs>
          <w:tab w:val="num" w:pos="648"/>
        </w:tabs>
        <w:ind w:left="360" w:right="360" w:hanging="72"/>
      </w:p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4FD7297A"/>
    <w:multiLevelType w:val="hybridMultilevel"/>
    <w:tmpl w:val="BB52B82C"/>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2">
    <w:nsid w:val="55705E6D"/>
    <w:multiLevelType w:val="hybridMultilevel"/>
    <w:tmpl w:val="98AC8EE4"/>
    <w:lvl w:ilvl="0" w:tplc="9E8E3A86">
      <w:numFmt w:val="bullet"/>
      <w:lvlText w:val=""/>
      <w:lvlJc w:val="left"/>
      <w:pPr>
        <w:tabs>
          <w:tab w:val="num" w:pos="481"/>
        </w:tabs>
        <w:ind w:left="461" w:right="461" w:hanging="340"/>
      </w:pPr>
      <w:rPr>
        <w:rFonts w:ascii="Symbol" w:hAnsi="Symbol" w:hint="default"/>
      </w:rPr>
    </w:lvl>
    <w:lvl w:ilvl="1" w:tplc="04010003" w:tentative="1">
      <w:start w:val="1"/>
      <w:numFmt w:val="bullet"/>
      <w:lvlText w:val="o"/>
      <w:lvlJc w:val="left"/>
      <w:pPr>
        <w:tabs>
          <w:tab w:val="num" w:pos="1504"/>
        </w:tabs>
        <w:ind w:left="1504" w:right="1504" w:hanging="360"/>
      </w:pPr>
      <w:rPr>
        <w:rFonts w:ascii="Courier New" w:hAnsi="Courier New" w:hint="default"/>
      </w:rPr>
    </w:lvl>
    <w:lvl w:ilvl="2" w:tplc="04010005" w:tentative="1">
      <w:start w:val="1"/>
      <w:numFmt w:val="bullet"/>
      <w:lvlText w:val=""/>
      <w:lvlJc w:val="left"/>
      <w:pPr>
        <w:tabs>
          <w:tab w:val="num" w:pos="2224"/>
        </w:tabs>
        <w:ind w:left="2224" w:right="2224" w:hanging="360"/>
      </w:pPr>
      <w:rPr>
        <w:rFonts w:ascii="Wingdings" w:hAnsi="Wingdings" w:hint="default"/>
      </w:rPr>
    </w:lvl>
    <w:lvl w:ilvl="3" w:tplc="04010001" w:tentative="1">
      <w:start w:val="1"/>
      <w:numFmt w:val="bullet"/>
      <w:lvlText w:val=""/>
      <w:lvlJc w:val="left"/>
      <w:pPr>
        <w:tabs>
          <w:tab w:val="num" w:pos="2944"/>
        </w:tabs>
        <w:ind w:left="2944" w:right="2944" w:hanging="360"/>
      </w:pPr>
      <w:rPr>
        <w:rFonts w:ascii="Symbol" w:hAnsi="Symbol" w:hint="default"/>
      </w:rPr>
    </w:lvl>
    <w:lvl w:ilvl="4" w:tplc="04010003" w:tentative="1">
      <w:start w:val="1"/>
      <w:numFmt w:val="bullet"/>
      <w:lvlText w:val="o"/>
      <w:lvlJc w:val="left"/>
      <w:pPr>
        <w:tabs>
          <w:tab w:val="num" w:pos="3664"/>
        </w:tabs>
        <w:ind w:left="3664" w:right="3664" w:hanging="360"/>
      </w:pPr>
      <w:rPr>
        <w:rFonts w:ascii="Courier New" w:hAnsi="Courier New" w:hint="default"/>
      </w:rPr>
    </w:lvl>
    <w:lvl w:ilvl="5" w:tplc="04010005" w:tentative="1">
      <w:start w:val="1"/>
      <w:numFmt w:val="bullet"/>
      <w:lvlText w:val=""/>
      <w:lvlJc w:val="left"/>
      <w:pPr>
        <w:tabs>
          <w:tab w:val="num" w:pos="4384"/>
        </w:tabs>
        <w:ind w:left="4384" w:right="4384" w:hanging="360"/>
      </w:pPr>
      <w:rPr>
        <w:rFonts w:ascii="Wingdings" w:hAnsi="Wingdings" w:hint="default"/>
      </w:rPr>
    </w:lvl>
    <w:lvl w:ilvl="6" w:tplc="04010001" w:tentative="1">
      <w:start w:val="1"/>
      <w:numFmt w:val="bullet"/>
      <w:lvlText w:val=""/>
      <w:lvlJc w:val="left"/>
      <w:pPr>
        <w:tabs>
          <w:tab w:val="num" w:pos="5104"/>
        </w:tabs>
        <w:ind w:left="5104" w:right="5104" w:hanging="360"/>
      </w:pPr>
      <w:rPr>
        <w:rFonts w:ascii="Symbol" w:hAnsi="Symbol" w:hint="default"/>
      </w:rPr>
    </w:lvl>
    <w:lvl w:ilvl="7" w:tplc="04010003" w:tentative="1">
      <w:start w:val="1"/>
      <w:numFmt w:val="bullet"/>
      <w:lvlText w:val="o"/>
      <w:lvlJc w:val="left"/>
      <w:pPr>
        <w:tabs>
          <w:tab w:val="num" w:pos="5824"/>
        </w:tabs>
        <w:ind w:left="5824" w:right="5824" w:hanging="360"/>
      </w:pPr>
      <w:rPr>
        <w:rFonts w:ascii="Courier New" w:hAnsi="Courier New" w:hint="default"/>
      </w:rPr>
    </w:lvl>
    <w:lvl w:ilvl="8" w:tplc="04010005" w:tentative="1">
      <w:start w:val="1"/>
      <w:numFmt w:val="bullet"/>
      <w:lvlText w:val=""/>
      <w:lvlJc w:val="left"/>
      <w:pPr>
        <w:tabs>
          <w:tab w:val="num" w:pos="6544"/>
        </w:tabs>
        <w:ind w:left="6544" w:right="6544" w:hanging="360"/>
      </w:pPr>
      <w:rPr>
        <w:rFonts w:ascii="Wingdings" w:hAnsi="Wingdings" w:hint="default"/>
      </w:rPr>
    </w:lvl>
  </w:abstractNum>
  <w:abstractNum w:abstractNumId="23">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07B0DB7"/>
    <w:multiLevelType w:val="multilevel"/>
    <w:tmpl w:val="BEA0A63C"/>
    <w:lvl w:ilvl="0">
      <w:start w:val="3"/>
      <w:numFmt w:val="decimal"/>
      <w:lvlText w:val="%1"/>
      <w:lvlJc w:val="left"/>
      <w:pPr>
        <w:tabs>
          <w:tab w:val="num" w:pos="360"/>
        </w:tabs>
        <w:ind w:left="360" w:right="360" w:hanging="360"/>
      </w:pPr>
    </w:lvl>
    <w:lvl w:ilvl="1">
      <w:start w:val="4"/>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27">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E28A574C">
      <w:start w:val="1"/>
      <w:numFmt w:val="chosung"/>
      <w:lvlText w:val=""/>
      <w:lvlJc w:val="center"/>
      <w:pPr>
        <w:tabs>
          <w:tab w:val="num" w:pos="1440"/>
        </w:tabs>
        <w:ind w:left="1080" w:right="284" w:firstLine="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1931E3E"/>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9">
    <w:nsid w:val="6BC3599A"/>
    <w:multiLevelType w:val="multilevel"/>
    <w:tmpl w:val="7F8CC212"/>
    <w:lvl w:ilvl="0">
      <w:start w:val="3"/>
      <w:numFmt w:val="decimal"/>
      <w:lvlText w:val="%1"/>
      <w:lvlJc w:val="left"/>
      <w:pPr>
        <w:tabs>
          <w:tab w:val="num" w:pos="360"/>
        </w:tabs>
        <w:ind w:left="360" w:right="360" w:hanging="360"/>
      </w:pPr>
    </w:lvl>
    <w:lvl w:ilvl="1">
      <w:start w:val="1"/>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3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EB560F"/>
    <w:multiLevelType w:val="singleLevel"/>
    <w:tmpl w:val="FFFFFFFF"/>
    <w:lvl w:ilvl="0">
      <w:start w:val="1"/>
      <w:numFmt w:val="chosung"/>
      <w:lvlText w:val=""/>
      <w:legacy w:legacy="1" w:legacySpace="0" w:legacyIndent="283"/>
      <w:lvlJc w:val="center"/>
      <w:pPr>
        <w:ind w:left="424" w:right="424" w:hanging="283"/>
      </w:pPr>
      <w:rPr>
        <w:rFonts w:ascii="Symbol" w:hAnsi="Symbol" w:hint="default"/>
      </w:rPr>
    </w:lvl>
  </w:abstractNum>
  <w:abstractNum w:abstractNumId="3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8D1488F"/>
    <w:multiLevelType w:val="hybridMultilevel"/>
    <w:tmpl w:val="A5E23FFE"/>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D3B0BBA"/>
    <w:multiLevelType w:val="singleLevel"/>
    <w:tmpl w:val="6A90A584"/>
    <w:lvl w:ilvl="0">
      <w:start w:val="1"/>
      <w:numFmt w:val="decimal"/>
      <w:lvlText w:val="%1."/>
      <w:legacy w:legacy="1" w:legacySpace="0" w:legacyIndent="360"/>
      <w:lvlJc w:val="center"/>
      <w:pPr>
        <w:ind w:left="1069" w:hanging="360"/>
      </w:pPr>
    </w:lvl>
  </w:abstractNum>
  <w:num w:numId="1">
    <w:abstractNumId w:val="17"/>
  </w:num>
  <w:num w:numId="2">
    <w:abstractNumId w:val="21"/>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6"/>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4"/>
  </w:num>
  <w:num w:numId="19">
    <w:abstractNumId w:val="33"/>
  </w:num>
  <w:num w:numId="20">
    <w:abstractNumId w:val="25"/>
  </w:num>
  <w:num w:numId="21">
    <w:abstractNumId w:val="22"/>
  </w:num>
  <w:num w:numId="22">
    <w:abstractNumId w:val="7"/>
  </w:num>
  <w:num w:numId="23">
    <w:abstractNumId w:val="8"/>
  </w:num>
  <w:num w:numId="24">
    <w:abstractNumId w:val="28"/>
  </w:num>
  <w:num w:numId="25">
    <w:abstractNumId w:val="0"/>
    <w:lvlOverride w:ilvl="0">
      <w:lvl w:ilvl="0">
        <w:start w:val="1"/>
        <w:numFmt w:val="chosung"/>
        <w:lvlText w:val=""/>
        <w:legacy w:legacy="1" w:legacySpace="0" w:legacyIndent="283"/>
        <w:lvlJc w:val="center"/>
        <w:pPr>
          <w:ind w:left="283" w:right="283" w:hanging="283"/>
        </w:pPr>
        <w:rPr>
          <w:rFonts w:ascii="Symbol" w:hAnsi="Symbol" w:hint="default"/>
        </w:rPr>
      </w:lvl>
    </w:lvlOverride>
  </w:num>
  <w:num w:numId="26">
    <w:abstractNumId w:val="5"/>
  </w:num>
  <w:num w:numId="27">
    <w:abstractNumId w:val="31"/>
  </w:num>
  <w:num w:numId="28">
    <w:abstractNumId w:val="10"/>
  </w:num>
  <w:num w:numId="29">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30">
    <w:abstractNumId w:val="3"/>
  </w:num>
  <w:num w:numId="31">
    <w:abstractNumId w:val="27"/>
  </w:num>
  <w:num w:numId="32">
    <w:abstractNumId w:val="11"/>
  </w:num>
  <w:num w:numId="33">
    <w:abstractNumId w:val="6"/>
  </w:num>
  <w:num w:numId="34">
    <w:abstractNumId w:val="14"/>
  </w:num>
  <w:num w:numId="3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4"/>
  </w:num>
  <w:num w:numId="39">
    <w:abstractNumId w:val="13"/>
  </w:num>
  <w:num w:numId="40">
    <w:abstractNumId w:val="29"/>
  </w:num>
  <w:num w:numId="41">
    <w:abstractNumId w:val="26"/>
  </w:num>
  <w:num w:numId="42">
    <w:abstractNumId w:val="12"/>
  </w:num>
  <w:num w:numId="43">
    <w:abstractNumId w:val="2"/>
  </w:num>
  <w:num w:numId="44">
    <w:abstractNumId w:val="32"/>
  </w:num>
  <w:num w:numId="45">
    <w:abstractNumId w:val="30"/>
  </w:num>
  <w:num w:numId="46">
    <w:abstractNumId w:val="1"/>
  </w:num>
  <w:num w:numId="47">
    <w:abstractNumId w:val="34"/>
  </w:num>
  <w:num w:numId="48">
    <w:abstractNumId w:val="23"/>
  </w:num>
  <w:num w:numId="49">
    <w:abstractNumId w:val="20"/>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5778"/>
  </w:hdrShapeDefaults>
  <w:footnotePr>
    <w:footnote w:id="-1"/>
    <w:footnote w:id="0"/>
  </w:footnotePr>
  <w:endnotePr>
    <w:numFmt w:val="lowerLetter"/>
    <w:endnote w:id="-1"/>
    <w:endnote w:id="0"/>
  </w:endnotePr>
  <w:compat/>
  <w:rsids>
    <w:rsidRoot w:val="00984239"/>
    <w:rsid w:val="000042E9"/>
    <w:rsid w:val="000056DE"/>
    <w:rsid w:val="00010D33"/>
    <w:rsid w:val="00011463"/>
    <w:rsid w:val="000134F1"/>
    <w:rsid w:val="000140B6"/>
    <w:rsid w:val="000173C7"/>
    <w:rsid w:val="000279F1"/>
    <w:rsid w:val="000326DC"/>
    <w:rsid w:val="00035605"/>
    <w:rsid w:val="00045D39"/>
    <w:rsid w:val="00050366"/>
    <w:rsid w:val="00052A9C"/>
    <w:rsid w:val="00053F57"/>
    <w:rsid w:val="00055B2A"/>
    <w:rsid w:val="000642B3"/>
    <w:rsid w:val="00077215"/>
    <w:rsid w:val="00080E34"/>
    <w:rsid w:val="000826B0"/>
    <w:rsid w:val="00083BF1"/>
    <w:rsid w:val="00085176"/>
    <w:rsid w:val="00093B4B"/>
    <w:rsid w:val="0009437B"/>
    <w:rsid w:val="000B5C8F"/>
    <w:rsid w:val="000C05E2"/>
    <w:rsid w:val="000C66CF"/>
    <w:rsid w:val="000E0CA6"/>
    <w:rsid w:val="000E171A"/>
    <w:rsid w:val="000E1916"/>
    <w:rsid w:val="000F4F49"/>
    <w:rsid w:val="001016B1"/>
    <w:rsid w:val="0011085A"/>
    <w:rsid w:val="001175E3"/>
    <w:rsid w:val="001200A6"/>
    <w:rsid w:val="001247B8"/>
    <w:rsid w:val="00126038"/>
    <w:rsid w:val="00126068"/>
    <w:rsid w:val="00143169"/>
    <w:rsid w:val="00147D76"/>
    <w:rsid w:val="0015572E"/>
    <w:rsid w:val="00166B70"/>
    <w:rsid w:val="00167930"/>
    <w:rsid w:val="00173E89"/>
    <w:rsid w:val="001812F3"/>
    <w:rsid w:val="001872CD"/>
    <w:rsid w:val="0018767F"/>
    <w:rsid w:val="0019706C"/>
    <w:rsid w:val="001A3CC2"/>
    <w:rsid w:val="001B2731"/>
    <w:rsid w:val="001B4078"/>
    <w:rsid w:val="001B4B02"/>
    <w:rsid w:val="001B6600"/>
    <w:rsid w:val="001B7512"/>
    <w:rsid w:val="001C4D36"/>
    <w:rsid w:val="001D5762"/>
    <w:rsid w:val="001E7C6C"/>
    <w:rsid w:val="001F4394"/>
    <w:rsid w:val="001F61E2"/>
    <w:rsid w:val="00200D37"/>
    <w:rsid w:val="0020240E"/>
    <w:rsid w:val="0020459C"/>
    <w:rsid w:val="00207201"/>
    <w:rsid w:val="00213107"/>
    <w:rsid w:val="00230FA6"/>
    <w:rsid w:val="00234E3B"/>
    <w:rsid w:val="00244E73"/>
    <w:rsid w:val="00245E9E"/>
    <w:rsid w:val="00252710"/>
    <w:rsid w:val="0026348E"/>
    <w:rsid w:val="00265D68"/>
    <w:rsid w:val="00266BCF"/>
    <w:rsid w:val="00275643"/>
    <w:rsid w:val="0029481D"/>
    <w:rsid w:val="002A3117"/>
    <w:rsid w:val="002A346B"/>
    <w:rsid w:val="002B5A55"/>
    <w:rsid w:val="002B6BFD"/>
    <w:rsid w:val="002B78D2"/>
    <w:rsid w:val="002C72AF"/>
    <w:rsid w:val="002D3A84"/>
    <w:rsid w:val="002D70B7"/>
    <w:rsid w:val="002E21C7"/>
    <w:rsid w:val="002F2209"/>
    <w:rsid w:val="002F34C3"/>
    <w:rsid w:val="002F7655"/>
    <w:rsid w:val="0030244B"/>
    <w:rsid w:val="00305409"/>
    <w:rsid w:val="003104A6"/>
    <w:rsid w:val="00310E21"/>
    <w:rsid w:val="00323ADD"/>
    <w:rsid w:val="00346469"/>
    <w:rsid w:val="003626F9"/>
    <w:rsid w:val="00364A67"/>
    <w:rsid w:val="003836CB"/>
    <w:rsid w:val="003A391F"/>
    <w:rsid w:val="003A7B32"/>
    <w:rsid w:val="003C08E1"/>
    <w:rsid w:val="003C24DF"/>
    <w:rsid w:val="003C2DEF"/>
    <w:rsid w:val="003C3FED"/>
    <w:rsid w:val="003C46A2"/>
    <w:rsid w:val="003C4C8E"/>
    <w:rsid w:val="003C60BC"/>
    <w:rsid w:val="003C660E"/>
    <w:rsid w:val="003D37A5"/>
    <w:rsid w:val="003E10B9"/>
    <w:rsid w:val="00417876"/>
    <w:rsid w:val="0042242B"/>
    <w:rsid w:val="0042340F"/>
    <w:rsid w:val="00426F72"/>
    <w:rsid w:val="004272E8"/>
    <w:rsid w:val="0043567C"/>
    <w:rsid w:val="004372F9"/>
    <w:rsid w:val="00480666"/>
    <w:rsid w:val="00483C7B"/>
    <w:rsid w:val="00483E43"/>
    <w:rsid w:val="00493FCD"/>
    <w:rsid w:val="004A3495"/>
    <w:rsid w:val="004C131B"/>
    <w:rsid w:val="004C1AF1"/>
    <w:rsid w:val="004C3BA7"/>
    <w:rsid w:val="004C7EBF"/>
    <w:rsid w:val="004D161A"/>
    <w:rsid w:val="004D1CDF"/>
    <w:rsid w:val="004E1737"/>
    <w:rsid w:val="004E2D4D"/>
    <w:rsid w:val="004E302D"/>
    <w:rsid w:val="004E60B2"/>
    <w:rsid w:val="00500E25"/>
    <w:rsid w:val="00502364"/>
    <w:rsid w:val="0050457A"/>
    <w:rsid w:val="0050765B"/>
    <w:rsid w:val="00515E70"/>
    <w:rsid w:val="00517275"/>
    <w:rsid w:val="00517D40"/>
    <w:rsid w:val="005200ED"/>
    <w:rsid w:val="00522515"/>
    <w:rsid w:val="00524373"/>
    <w:rsid w:val="00536AF8"/>
    <w:rsid w:val="005428C1"/>
    <w:rsid w:val="00543415"/>
    <w:rsid w:val="00543E18"/>
    <w:rsid w:val="00552C41"/>
    <w:rsid w:val="005638BC"/>
    <w:rsid w:val="00563CDA"/>
    <w:rsid w:val="00566568"/>
    <w:rsid w:val="00574366"/>
    <w:rsid w:val="00580BDD"/>
    <w:rsid w:val="00581BD7"/>
    <w:rsid w:val="00582A15"/>
    <w:rsid w:val="005905AB"/>
    <w:rsid w:val="005A0035"/>
    <w:rsid w:val="005A690E"/>
    <w:rsid w:val="005A7850"/>
    <w:rsid w:val="005B2C85"/>
    <w:rsid w:val="005B2CE7"/>
    <w:rsid w:val="005C0395"/>
    <w:rsid w:val="005D133E"/>
    <w:rsid w:val="005D1424"/>
    <w:rsid w:val="005D33CD"/>
    <w:rsid w:val="005D491D"/>
    <w:rsid w:val="005E3411"/>
    <w:rsid w:val="005E7FCB"/>
    <w:rsid w:val="005F129A"/>
    <w:rsid w:val="005F2C19"/>
    <w:rsid w:val="00600573"/>
    <w:rsid w:val="00602B3D"/>
    <w:rsid w:val="00603546"/>
    <w:rsid w:val="00605720"/>
    <w:rsid w:val="00612D69"/>
    <w:rsid w:val="0061311A"/>
    <w:rsid w:val="00622BC4"/>
    <w:rsid w:val="00646A80"/>
    <w:rsid w:val="00664B82"/>
    <w:rsid w:val="00676F38"/>
    <w:rsid w:val="00680516"/>
    <w:rsid w:val="006811C2"/>
    <w:rsid w:val="006814D1"/>
    <w:rsid w:val="00686838"/>
    <w:rsid w:val="0069048F"/>
    <w:rsid w:val="00690C2C"/>
    <w:rsid w:val="00693C3C"/>
    <w:rsid w:val="006A2330"/>
    <w:rsid w:val="006A3D7B"/>
    <w:rsid w:val="006A5234"/>
    <w:rsid w:val="006A62F3"/>
    <w:rsid w:val="006A6476"/>
    <w:rsid w:val="006B3CD4"/>
    <w:rsid w:val="006B7AB4"/>
    <w:rsid w:val="006C3A21"/>
    <w:rsid w:val="006C47EB"/>
    <w:rsid w:val="006D62C5"/>
    <w:rsid w:val="006D69C4"/>
    <w:rsid w:val="006E2727"/>
    <w:rsid w:val="006F17CB"/>
    <w:rsid w:val="006F6B99"/>
    <w:rsid w:val="006F6D71"/>
    <w:rsid w:val="00703E48"/>
    <w:rsid w:val="00705E37"/>
    <w:rsid w:val="00707023"/>
    <w:rsid w:val="00720629"/>
    <w:rsid w:val="0072087B"/>
    <w:rsid w:val="00725DD3"/>
    <w:rsid w:val="00736D1A"/>
    <w:rsid w:val="007426DB"/>
    <w:rsid w:val="007505B1"/>
    <w:rsid w:val="00751544"/>
    <w:rsid w:val="00755BC1"/>
    <w:rsid w:val="00756BED"/>
    <w:rsid w:val="007626E0"/>
    <w:rsid w:val="00775622"/>
    <w:rsid w:val="007759FE"/>
    <w:rsid w:val="00777276"/>
    <w:rsid w:val="00777A9D"/>
    <w:rsid w:val="00784338"/>
    <w:rsid w:val="00791F68"/>
    <w:rsid w:val="0079423E"/>
    <w:rsid w:val="0079624E"/>
    <w:rsid w:val="007A67C5"/>
    <w:rsid w:val="007A7611"/>
    <w:rsid w:val="007C5F77"/>
    <w:rsid w:val="007F0C48"/>
    <w:rsid w:val="007F21EF"/>
    <w:rsid w:val="007F5E13"/>
    <w:rsid w:val="00802CC7"/>
    <w:rsid w:val="008053FB"/>
    <w:rsid w:val="00805FC6"/>
    <w:rsid w:val="0080791C"/>
    <w:rsid w:val="00814E0B"/>
    <w:rsid w:val="0083048A"/>
    <w:rsid w:val="00832BFC"/>
    <w:rsid w:val="00862D6A"/>
    <w:rsid w:val="00862F3F"/>
    <w:rsid w:val="00863218"/>
    <w:rsid w:val="008645A8"/>
    <w:rsid w:val="00867082"/>
    <w:rsid w:val="00883BA0"/>
    <w:rsid w:val="008843AA"/>
    <w:rsid w:val="008B1A4C"/>
    <w:rsid w:val="008B1D1C"/>
    <w:rsid w:val="008B3CF5"/>
    <w:rsid w:val="008C5951"/>
    <w:rsid w:val="008D17DD"/>
    <w:rsid w:val="008D38E4"/>
    <w:rsid w:val="008D4A87"/>
    <w:rsid w:val="008D6825"/>
    <w:rsid w:val="008D6E51"/>
    <w:rsid w:val="008E03F6"/>
    <w:rsid w:val="009037FC"/>
    <w:rsid w:val="00905250"/>
    <w:rsid w:val="00911316"/>
    <w:rsid w:val="009171C1"/>
    <w:rsid w:val="00922712"/>
    <w:rsid w:val="00925B54"/>
    <w:rsid w:val="00933306"/>
    <w:rsid w:val="00935AE2"/>
    <w:rsid w:val="00944058"/>
    <w:rsid w:val="00950319"/>
    <w:rsid w:val="009516F5"/>
    <w:rsid w:val="00953E35"/>
    <w:rsid w:val="0095523B"/>
    <w:rsid w:val="00964924"/>
    <w:rsid w:val="00965BFD"/>
    <w:rsid w:val="00966004"/>
    <w:rsid w:val="00970192"/>
    <w:rsid w:val="00971369"/>
    <w:rsid w:val="00975E49"/>
    <w:rsid w:val="00984239"/>
    <w:rsid w:val="00992CB9"/>
    <w:rsid w:val="00997B81"/>
    <w:rsid w:val="009A1B58"/>
    <w:rsid w:val="009A249D"/>
    <w:rsid w:val="009A2661"/>
    <w:rsid w:val="009C1EEE"/>
    <w:rsid w:val="009C56A5"/>
    <w:rsid w:val="009E1854"/>
    <w:rsid w:val="009F26ED"/>
    <w:rsid w:val="009F3F7C"/>
    <w:rsid w:val="009F64A5"/>
    <w:rsid w:val="009F7AD8"/>
    <w:rsid w:val="00A004DB"/>
    <w:rsid w:val="00A04ED8"/>
    <w:rsid w:val="00A11B40"/>
    <w:rsid w:val="00A12D29"/>
    <w:rsid w:val="00A146F7"/>
    <w:rsid w:val="00A14F60"/>
    <w:rsid w:val="00A16425"/>
    <w:rsid w:val="00A16874"/>
    <w:rsid w:val="00A16F63"/>
    <w:rsid w:val="00A21CB7"/>
    <w:rsid w:val="00A34FBF"/>
    <w:rsid w:val="00A36225"/>
    <w:rsid w:val="00A363A9"/>
    <w:rsid w:val="00A43E93"/>
    <w:rsid w:val="00A560DC"/>
    <w:rsid w:val="00A6348E"/>
    <w:rsid w:val="00A711E4"/>
    <w:rsid w:val="00A71D93"/>
    <w:rsid w:val="00A721F6"/>
    <w:rsid w:val="00A86532"/>
    <w:rsid w:val="00A86D09"/>
    <w:rsid w:val="00A95809"/>
    <w:rsid w:val="00AA17A7"/>
    <w:rsid w:val="00AA37ED"/>
    <w:rsid w:val="00AA4E28"/>
    <w:rsid w:val="00AA675D"/>
    <w:rsid w:val="00AB3E77"/>
    <w:rsid w:val="00AB5C4B"/>
    <w:rsid w:val="00AC6F5C"/>
    <w:rsid w:val="00AE4651"/>
    <w:rsid w:val="00AE5622"/>
    <w:rsid w:val="00AF5EE9"/>
    <w:rsid w:val="00AF61B6"/>
    <w:rsid w:val="00B54F8C"/>
    <w:rsid w:val="00B5584A"/>
    <w:rsid w:val="00B56239"/>
    <w:rsid w:val="00B6116D"/>
    <w:rsid w:val="00B62181"/>
    <w:rsid w:val="00B64BDF"/>
    <w:rsid w:val="00B70501"/>
    <w:rsid w:val="00B8678D"/>
    <w:rsid w:val="00BA322F"/>
    <w:rsid w:val="00BB28C3"/>
    <w:rsid w:val="00BB5A78"/>
    <w:rsid w:val="00BD0232"/>
    <w:rsid w:val="00BD05FC"/>
    <w:rsid w:val="00BD39D7"/>
    <w:rsid w:val="00BE0334"/>
    <w:rsid w:val="00BE0E72"/>
    <w:rsid w:val="00BF71CD"/>
    <w:rsid w:val="00C01DE4"/>
    <w:rsid w:val="00C15177"/>
    <w:rsid w:val="00C155C5"/>
    <w:rsid w:val="00C2256B"/>
    <w:rsid w:val="00C32799"/>
    <w:rsid w:val="00C3347D"/>
    <w:rsid w:val="00C33A7C"/>
    <w:rsid w:val="00C34B10"/>
    <w:rsid w:val="00C35ADA"/>
    <w:rsid w:val="00C4178F"/>
    <w:rsid w:val="00C4257A"/>
    <w:rsid w:val="00C4406B"/>
    <w:rsid w:val="00C55797"/>
    <w:rsid w:val="00C63C10"/>
    <w:rsid w:val="00C65E07"/>
    <w:rsid w:val="00C72B29"/>
    <w:rsid w:val="00C7518F"/>
    <w:rsid w:val="00C751F7"/>
    <w:rsid w:val="00C835C2"/>
    <w:rsid w:val="00C85554"/>
    <w:rsid w:val="00C91181"/>
    <w:rsid w:val="00CB797C"/>
    <w:rsid w:val="00CD0F63"/>
    <w:rsid w:val="00CE4791"/>
    <w:rsid w:val="00D1151A"/>
    <w:rsid w:val="00D1645A"/>
    <w:rsid w:val="00D339CE"/>
    <w:rsid w:val="00D56E40"/>
    <w:rsid w:val="00D604B7"/>
    <w:rsid w:val="00D7075A"/>
    <w:rsid w:val="00D725E4"/>
    <w:rsid w:val="00D75A1B"/>
    <w:rsid w:val="00D777F1"/>
    <w:rsid w:val="00D84E22"/>
    <w:rsid w:val="00D86005"/>
    <w:rsid w:val="00D94A0D"/>
    <w:rsid w:val="00D968CF"/>
    <w:rsid w:val="00DB374C"/>
    <w:rsid w:val="00DB4984"/>
    <w:rsid w:val="00DB5629"/>
    <w:rsid w:val="00DC14DE"/>
    <w:rsid w:val="00DC1A01"/>
    <w:rsid w:val="00DC2567"/>
    <w:rsid w:val="00DC3F1C"/>
    <w:rsid w:val="00DC6203"/>
    <w:rsid w:val="00DC66B8"/>
    <w:rsid w:val="00DD4582"/>
    <w:rsid w:val="00DE7183"/>
    <w:rsid w:val="00DF1AFA"/>
    <w:rsid w:val="00DF66FF"/>
    <w:rsid w:val="00E026F3"/>
    <w:rsid w:val="00E02845"/>
    <w:rsid w:val="00E030BA"/>
    <w:rsid w:val="00E032DA"/>
    <w:rsid w:val="00E04AC7"/>
    <w:rsid w:val="00E10E80"/>
    <w:rsid w:val="00E23307"/>
    <w:rsid w:val="00E37D1D"/>
    <w:rsid w:val="00E426F9"/>
    <w:rsid w:val="00E51F30"/>
    <w:rsid w:val="00E558A8"/>
    <w:rsid w:val="00E64AF3"/>
    <w:rsid w:val="00E71D71"/>
    <w:rsid w:val="00E8017F"/>
    <w:rsid w:val="00E80814"/>
    <w:rsid w:val="00E94173"/>
    <w:rsid w:val="00E97F9C"/>
    <w:rsid w:val="00EA2CAE"/>
    <w:rsid w:val="00EB395A"/>
    <w:rsid w:val="00EC6B40"/>
    <w:rsid w:val="00ED7355"/>
    <w:rsid w:val="00EE21CB"/>
    <w:rsid w:val="00EE61AC"/>
    <w:rsid w:val="00EF110C"/>
    <w:rsid w:val="00EF21FA"/>
    <w:rsid w:val="00EF633B"/>
    <w:rsid w:val="00F03D6C"/>
    <w:rsid w:val="00F042FD"/>
    <w:rsid w:val="00F061B6"/>
    <w:rsid w:val="00F118AF"/>
    <w:rsid w:val="00F16822"/>
    <w:rsid w:val="00F244CE"/>
    <w:rsid w:val="00F24C7B"/>
    <w:rsid w:val="00F32FF4"/>
    <w:rsid w:val="00F3357D"/>
    <w:rsid w:val="00F476FE"/>
    <w:rsid w:val="00F57F53"/>
    <w:rsid w:val="00F6018A"/>
    <w:rsid w:val="00F60F9A"/>
    <w:rsid w:val="00F645F9"/>
    <w:rsid w:val="00F65C7A"/>
    <w:rsid w:val="00F82617"/>
    <w:rsid w:val="00F828AB"/>
    <w:rsid w:val="00F83C03"/>
    <w:rsid w:val="00F84394"/>
    <w:rsid w:val="00F86238"/>
    <w:rsid w:val="00F956D2"/>
    <w:rsid w:val="00F96D26"/>
    <w:rsid w:val="00FA3D8E"/>
    <w:rsid w:val="00FA4707"/>
    <w:rsid w:val="00FC0F3F"/>
    <w:rsid w:val="00FC271E"/>
    <w:rsid w:val="00FD1AB8"/>
    <w:rsid w:val="00FD1E64"/>
    <w:rsid w:val="00FD4D6D"/>
    <w:rsid w:val="00FD6C1D"/>
    <w:rsid w:val="00FE5FF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21"/>
    <w:pPr>
      <w:bidi/>
    </w:pPr>
  </w:style>
  <w:style w:type="paragraph" w:styleId="Heading1">
    <w:name w:val="heading 1"/>
    <w:basedOn w:val="Normal"/>
    <w:next w:val="Normal"/>
    <w:qFormat/>
    <w:rsid w:val="006C3A21"/>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6C3A21"/>
    <w:pPr>
      <w:keepNext/>
      <w:bidi w:val="0"/>
      <w:jc w:val="lowKashida"/>
      <w:outlineLvl w:val="1"/>
    </w:pPr>
    <w:rPr>
      <w:sz w:val="24"/>
      <w:szCs w:val="28"/>
    </w:rPr>
  </w:style>
  <w:style w:type="paragraph" w:styleId="Heading3">
    <w:name w:val="heading 3"/>
    <w:basedOn w:val="Normal"/>
    <w:next w:val="Normal"/>
    <w:qFormat/>
    <w:rsid w:val="006C3A21"/>
    <w:pPr>
      <w:keepNext/>
      <w:bidi w:val="0"/>
      <w:jc w:val="center"/>
      <w:outlineLvl w:val="2"/>
    </w:pPr>
    <w:rPr>
      <w:b/>
      <w:bCs/>
      <w:sz w:val="32"/>
      <w:szCs w:val="38"/>
    </w:rPr>
  </w:style>
  <w:style w:type="paragraph" w:styleId="Heading4">
    <w:name w:val="heading 4"/>
    <w:basedOn w:val="Normal"/>
    <w:next w:val="Normal"/>
    <w:qFormat/>
    <w:rsid w:val="006C3A21"/>
    <w:pPr>
      <w:keepNext/>
      <w:bidi w:val="0"/>
      <w:outlineLvl w:val="3"/>
    </w:pPr>
    <w:rPr>
      <w:b/>
      <w:bCs/>
      <w:sz w:val="24"/>
      <w:szCs w:val="28"/>
    </w:rPr>
  </w:style>
  <w:style w:type="paragraph" w:styleId="Heading5">
    <w:name w:val="heading 5"/>
    <w:basedOn w:val="Normal"/>
    <w:next w:val="Normal"/>
    <w:qFormat/>
    <w:rsid w:val="006C3A21"/>
    <w:pPr>
      <w:keepNext/>
      <w:jc w:val="right"/>
      <w:outlineLvl w:val="4"/>
    </w:pPr>
    <w:rPr>
      <w:sz w:val="24"/>
      <w:szCs w:val="28"/>
    </w:rPr>
  </w:style>
  <w:style w:type="paragraph" w:styleId="Heading6">
    <w:name w:val="heading 6"/>
    <w:basedOn w:val="Normal"/>
    <w:next w:val="Normal"/>
    <w:qFormat/>
    <w:rsid w:val="006C3A21"/>
    <w:pPr>
      <w:keepNext/>
      <w:bidi w:val="0"/>
      <w:ind w:right="786"/>
      <w:outlineLvl w:val="5"/>
    </w:pPr>
    <w:rPr>
      <w:b/>
      <w:bCs/>
      <w:sz w:val="24"/>
      <w:szCs w:val="28"/>
    </w:rPr>
  </w:style>
  <w:style w:type="paragraph" w:styleId="Heading7">
    <w:name w:val="heading 7"/>
    <w:basedOn w:val="Normal"/>
    <w:next w:val="Normal"/>
    <w:qFormat/>
    <w:rsid w:val="006C3A21"/>
    <w:pPr>
      <w:keepNext/>
      <w:bidi w:val="0"/>
      <w:jc w:val="center"/>
      <w:outlineLvl w:val="6"/>
    </w:pPr>
    <w:rPr>
      <w:b/>
      <w:bCs/>
      <w:sz w:val="36"/>
      <w:szCs w:val="43"/>
    </w:rPr>
  </w:style>
  <w:style w:type="paragraph" w:styleId="Heading8">
    <w:name w:val="heading 8"/>
    <w:basedOn w:val="Normal"/>
    <w:next w:val="Normal"/>
    <w:qFormat/>
    <w:rsid w:val="006C3A21"/>
    <w:pPr>
      <w:keepNext/>
      <w:bidi w:val="0"/>
      <w:jc w:val="center"/>
      <w:outlineLvl w:val="7"/>
    </w:pPr>
    <w:rPr>
      <w:b/>
      <w:bCs/>
      <w:sz w:val="44"/>
      <w:szCs w:val="52"/>
    </w:rPr>
  </w:style>
  <w:style w:type="paragraph" w:styleId="Heading9">
    <w:name w:val="heading 9"/>
    <w:basedOn w:val="Normal"/>
    <w:next w:val="Normal"/>
    <w:qFormat/>
    <w:rsid w:val="006C3A21"/>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3A21"/>
    <w:pPr>
      <w:tabs>
        <w:tab w:val="center" w:pos="4153"/>
        <w:tab w:val="right" w:pos="8306"/>
      </w:tabs>
    </w:pPr>
  </w:style>
  <w:style w:type="paragraph" w:styleId="Footer">
    <w:name w:val="footer"/>
    <w:basedOn w:val="Normal"/>
    <w:link w:val="FooterChar"/>
    <w:uiPriority w:val="99"/>
    <w:rsid w:val="006C3A21"/>
    <w:pPr>
      <w:tabs>
        <w:tab w:val="center" w:pos="4153"/>
        <w:tab w:val="right" w:pos="8306"/>
      </w:tabs>
    </w:pPr>
  </w:style>
  <w:style w:type="paragraph" w:styleId="BlockText">
    <w:name w:val="Block Text"/>
    <w:basedOn w:val="Normal"/>
    <w:semiHidden/>
    <w:rsid w:val="006C3A21"/>
    <w:pPr>
      <w:tabs>
        <w:tab w:val="left" w:pos="9178"/>
      </w:tabs>
      <w:ind w:left="283" w:hanging="284"/>
      <w:jc w:val="lowKashida"/>
    </w:pPr>
    <w:rPr>
      <w:sz w:val="24"/>
      <w:szCs w:val="28"/>
    </w:rPr>
  </w:style>
  <w:style w:type="paragraph" w:styleId="BodyText">
    <w:name w:val="Body Text"/>
    <w:basedOn w:val="Normal"/>
    <w:semiHidden/>
    <w:rsid w:val="006C3A21"/>
    <w:pPr>
      <w:bidi w:val="0"/>
      <w:ind w:right="-1"/>
    </w:pPr>
    <w:rPr>
      <w:sz w:val="24"/>
      <w:szCs w:val="28"/>
    </w:rPr>
  </w:style>
  <w:style w:type="paragraph" w:styleId="BodyText2">
    <w:name w:val="Body Text 2"/>
    <w:basedOn w:val="Normal"/>
    <w:link w:val="BodyText2Char"/>
    <w:semiHidden/>
    <w:rsid w:val="006C3A21"/>
    <w:pPr>
      <w:widowControl w:val="0"/>
      <w:bidi w:val="0"/>
      <w:jc w:val="lowKashida"/>
    </w:pPr>
    <w:rPr>
      <w:snapToGrid w:val="0"/>
      <w:sz w:val="24"/>
    </w:rPr>
  </w:style>
  <w:style w:type="paragraph" w:styleId="BodyText3">
    <w:name w:val="Body Text 3"/>
    <w:basedOn w:val="Normal"/>
    <w:link w:val="BodyText3Char"/>
    <w:semiHidden/>
    <w:rsid w:val="006C3A21"/>
    <w:pPr>
      <w:tabs>
        <w:tab w:val="left" w:pos="4395"/>
      </w:tabs>
      <w:bidi w:val="0"/>
      <w:jc w:val="lowKashida"/>
    </w:pPr>
    <w:rPr>
      <w:b/>
      <w:bCs/>
      <w:sz w:val="24"/>
      <w:szCs w:val="24"/>
    </w:rPr>
  </w:style>
  <w:style w:type="paragraph" w:styleId="Title">
    <w:name w:val="Title"/>
    <w:basedOn w:val="Normal"/>
    <w:link w:val="TitleChar"/>
    <w:qFormat/>
    <w:rsid w:val="006C3A21"/>
    <w:pPr>
      <w:ind w:left="142" w:right="142"/>
      <w:jc w:val="center"/>
    </w:pPr>
    <w:rPr>
      <w:b/>
      <w:bCs/>
      <w:noProof/>
      <w:sz w:val="28"/>
      <w:szCs w:val="33"/>
    </w:rPr>
  </w:style>
  <w:style w:type="paragraph" w:styleId="Subtitle">
    <w:name w:val="Subtitle"/>
    <w:basedOn w:val="Normal"/>
    <w:link w:val="SubtitleChar"/>
    <w:qFormat/>
    <w:rsid w:val="006C3A21"/>
    <w:pPr>
      <w:bidi w:val="0"/>
      <w:ind w:left="142"/>
      <w:jc w:val="center"/>
    </w:pPr>
    <w:rPr>
      <w:b/>
      <w:bCs/>
      <w:noProof/>
      <w:sz w:val="28"/>
      <w:szCs w:val="28"/>
    </w:rPr>
  </w:style>
  <w:style w:type="paragraph" w:styleId="BodyTextIndent2">
    <w:name w:val="Body Text Indent 2"/>
    <w:basedOn w:val="Normal"/>
    <w:semiHidden/>
    <w:rsid w:val="006C3A21"/>
    <w:pPr>
      <w:bidi w:val="0"/>
      <w:ind w:left="426"/>
      <w:jc w:val="lowKashida"/>
    </w:pPr>
    <w:rPr>
      <w:noProof/>
      <w:sz w:val="24"/>
      <w:szCs w:val="28"/>
    </w:rPr>
  </w:style>
  <w:style w:type="character" w:styleId="PageNumber">
    <w:name w:val="page number"/>
    <w:basedOn w:val="DefaultParagraphFont"/>
    <w:semiHidden/>
    <w:rsid w:val="006C3A21"/>
  </w:style>
  <w:style w:type="paragraph" w:styleId="Caption">
    <w:name w:val="caption"/>
    <w:basedOn w:val="Normal"/>
    <w:next w:val="Normal"/>
    <w:qFormat/>
    <w:rsid w:val="006C3A21"/>
    <w:pPr>
      <w:jc w:val="center"/>
    </w:pPr>
    <w:rPr>
      <w:rFonts w:cs="Simplified Arabic"/>
      <w:b/>
      <w:bCs/>
      <w:sz w:val="48"/>
      <w:szCs w:val="48"/>
    </w:rPr>
  </w:style>
  <w:style w:type="paragraph" w:styleId="BodyTextIndent">
    <w:name w:val="Body Text Indent"/>
    <w:basedOn w:val="Normal"/>
    <w:link w:val="BodyTextIndentChar"/>
    <w:semiHidden/>
    <w:rsid w:val="006C3A21"/>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paragraph" w:styleId="TOC2">
    <w:name w:val="toc 2"/>
    <w:basedOn w:val="Normal"/>
    <w:next w:val="Normal"/>
    <w:autoRedefine/>
    <w:uiPriority w:val="39"/>
    <w:qFormat/>
    <w:rsid w:val="00AB3E77"/>
    <w:pPr>
      <w:tabs>
        <w:tab w:val="right" w:leader="dot" w:pos="9394"/>
      </w:tabs>
      <w:bidi w:val="0"/>
      <w:ind w:left="240"/>
    </w:pPr>
    <w:rPr>
      <w:rFonts w:cs="Simplified Arabic"/>
      <w:sz w:val="24"/>
      <w:szCs w:val="24"/>
      <w:lang w:eastAsia="ar-SA"/>
    </w:rPr>
  </w:style>
  <w:style w:type="character" w:styleId="Hyperlink">
    <w:name w:val="Hyperlink"/>
    <w:basedOn w:val="DefaultParagraphFont"/>
    <w:uiPriority w:val="99"/>
    <w:rsid w:val="00AB3E77"/>
    <w:rPr>
      <w:color w:val="0000FF"/>
      <w:u w:val="single"/>
    </w:rPr>
  </w:style>
  <w:style w:type="character" w:customStyle="1" w:styleId="hps">
    <w:name w:val="hps"/>
    <w:basedOn w:val="DefaultParagraphFont"/>
    <w:rsid w:val="00E426F9"/>
  </w:style>
  <w:style w:type="character" w:customStyle="1" w:styleId="atn">
    <w:name w:val="atn"/>
    <w:basedOn w:val="DefaultParagraphFont"/>
    <w:rsid w:val="00050366"/>
  </w:style>
  <w:style w:type="character" w:customStyle="1" w:styleId="SubtitleChar">
    <w:name w:val="Subtitle Char"/>
    <w:basedOn w:val="DefaultParagraphFont"/>
    <w:link w:val="Subtitle"/>
    <w:rsid w:val="001200A6"/>
    <w:rPr>
      <w:b/>
      <w:bCs/>
      <w:noProof/>
      <w:sz w:val="28"/>
      <w:szCs w:val="28"/>
    </w:rPr>
  </w:style>
  <w:style w:type="character" w:customStyle="1" w:styleId="HeaderChar">
    <w:name w:val="Header Char"/>
    <w:basedOn w:val="DefaultParagraphFont"/>
    <w:link w:val="Header"/>
    <w:uiPriority w:val="99"/>
    <w:rsid w:val="00F645F9"/>
  </w:style>
  <w:style w:type="character" w:customStyle="1" w:styleId="TitleChar">
    <w:name w:val="Title Char"/>
    <w:basedOn w:val="DefaultParagraphFont"/>
    <w:link w:val="Title"/>
    <w:rsid w:val="00F645F9"/>
    <w:rPr>
      <w:b/>
      <w:bCs/>
      <w:noProof/>
      <w:sz w:val="28"/>
      <w:szCs w:val="33"/>
    </w:rPr>
  </w:style>
  <w:style w:type="character" w:customStyle="1" w:styleId="BodyText3Char">
    <w:name w:val="Body Text 3 Char"/>
    <w:basedOn w:val="DefaultParagraphFont"/>
    <w:link w:val="BodyText3"/>
    <w:semiHidden/>
    <w:rsid w:val="00F645F9"/>
    <w:rPr>
      <w:b/>
      <w:bCs/>
      <w:sz w:val="24"/>
      <w:szCs w:val="24"/>
    </w:rPr>
  </w:style>
  <w:style w:type="character" w:customStyle="1" w:styleId="BodyTextIndentChar">
    <w:name w:val="Body Text Indent Char"/>
    <w:basedOn w:val="DefaultParagraphFont"/>
    <w:link w:val="BodyTextIndent"/>
    <w:semiHidden/>
    <w:rsid w:val="00C55797"/>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0487804878049057"/>
          <c:y val="0.19931271477663279"/>
          <c:w val="0.34494773519163868"/>
          <c:h val="0.68041237113401709"/>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7.4765397476001015E-3"/>
                  <c:y val="-1.9898610478081457E-2"/>
                </c:manualLayout>
              </c:layout>
              <c:tx>
                <c:rich>
                  <a:bodyPr/>
                  <a:lstStyle/>
                  <a:p>
                    <a:pPr>
                      <a:defRPr sz="899" b="0" i="0" u="none" strike="noStrike" baseline="0">
                        <a:solidFill>
                          <a:srgbClr val="000000"/>
                        </a:solidFill>
                        <a:latin typeface="Arial"/>
                        <a:ea typeface="Arial"/>
                        <a:cs typeface="Arial"/>
                      </a:defRPr>
                    </a:pPr>
                    <a:r>
                      <a:rPr lang="en-US"/>
                      <a:t> Palestine
7.3%</a:t>
                    </a:r>
                  </a:p>
                </c:rich>
              </c:tx>
              <c:spPr>
                <a:noFill/>
                <a:ln w="25366">
                  <a:noFill/>
                </a:ln>
              </c:spPr>
              <c:dLblPos val="bestFit"/>
            </c:dLbl>
            <c:dLbl>
              <c:idx val="1"/>
              <c:layout>
                <c:manualLayout>
                  <c:x val="-9.0802711638990983E-3"/>
                  <c:y val="-6.6366459835872872E-3"/>
                </c:manualLayout>
              </c:layout>
              <c:tx>
                <c:rich>
                  <a:bodyPr/>
                  <a:lstStyle/>
                  <a:p>
                    <a:pPr>
                      <a:defRPr sz="899" b="0" i="0" u="none" strike="noStrike" baseline="0">
                        <a:solidFill>
                          <a:srgbClr val="000000"/>
                        </a:solidFill>
                        <a:latin typeface="Arial"/>
                        <a:ea typeface="Arial"/>
                        <a:cs typeface="Arial"/>
                      </a:defRPr>
                    </a:pPr>
                    <a:r>
                      <a:rPr lang="en-US"/>
                      <a:t> Israel
8.5%</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9.7%</a:t>
                    </a:r>
                  </a:p>
                </c:rich>
              </c:tx>
              <c:spPr>
                <a:noFill/>
                <a:ln w="25366">
                  <a:noFill/>
                </a:ln>
              </c:spPr>
            </c:dLbl>
            <c:dLbl>
              <c:idx val="3"/>
              <c:layout>
                <c:manualLayout>
                  <c:x val="3.2970193794269092E-4"/>
                  <c:y val="1.8579114736406502E-2"/>
                </c:manualLayout>
              </c:layout>
              <c:tx>
                <c:rich>
                  <a:bodyPr/>
                  <a:lstStyle/>
                  <a:p>
                    <a:pPr>
                      <a:defRPr sz="899" b="0" i="0" u="none" strike="noStrike" baseline="0">
                        <a:solidFill>
                          <a:srgbClr val="000000"/>
                        </a:solidFill>
                        <a:latin typeface="Arial"/>
                        <a:ea typeface="Arial"/>
                        <a:cs typeface="Arial"/>
                      </a:defRPr>
                    </a:pPr>
                    <a:r>
                      <a:rPr lang="en-US"/>
                      <a:t>Africa
2.6%</a:t>
                    </a:r>
                  </a:p>
                </c:rich>
              </c:tx>
              <c:spPr>
                <a:noFill/>
                <a:ln w="25366">
                  <a:noFill/>
                </a:ln>
              </c:spPr>
              <c:dLblPos val="bestFit"/>
            </c:dLbl>
            <c:dLbl>
              <c:idx val="4"/>
              <c:layout>
                <c:manualLayout>
                  <c:x val="1.4682604617623775E-2"/>
                  <c:y val="-4.8101144177356689E-3"/>
                </c:manualLayout>
              </c:layout>
              <c:tx>
                <c:rich>
                  <a:bodyPr/>
                  <a:lstStyle/>
                  <a:p>
                    <a:pPr>
                      <a:defRPr sz="899" b="0" i="0" u="none" strike="noStrike" baseline="0">
                        <a:solidFill>
                          <a:srgbClr val="000000"/>
                        </a:solidFill>
                        <a:latin typeface="Arial"/>
                        <a:ea typeface="Arial"/>
                        <a:cs typeface="Arial"/>
                      </a:defRPr>
                    </a:pPr>
                    <a:r>
                      <a:rPr lang="en-US"/>
                      <a:t> European Union
35.4%</a:t>
                    </a:r>
                  </a:p>
                </c:rich>
              </c:tx>
              <c:spPr>
                <a:noFill/>
                <a:ln w="25366">
                  <a:noFill/>
                </a:ln>
              </c:spPr>
              <c:dLblPos val="bestFit"/>
            </c:dLbl>
            <c:dLbl>
              <c:idx val="5"/>
              <c:layout>
                <c:manualLayout>
                  <c:x val="5.2286700463812013E-3"/>
                  <c:y val="1.0938403158687047E-2"/>
                </c:manualLayout>
              </c:layout>
              <c:tx>
                <c:rich>
                  <a:bodyPr/>
                  <a:lstStyle/>
                  <a:p>
                    <a:pPr>
                      <a:defRPr sz="899" b="0" i="0" u="none" strike="noStrike" baseline="0">
                        <a:solidFill>
                          <a:srgbClr val="000000"/>
                        </a:solidFill>
                        <a:latin typeface="Arial"/>
                        <a:ea typeface="Arial"/>
                        <a:cs typeface="Arial"/>
                      </a:defRPr>
                    </a:pPr>
                    <a:r>
                      <a:rPr lang="en-US"/>
                      <a:t>Other European Countries
20.9%</a:t>
                    </a:r>
                  </a:p>
                </c:rich>
              </c:tx>
              <c:spPr>
                <a:noFill/>
                <a:ln w="25366">
                  <a:noFill/>
                </a:ln>
              </c:spPr>
              <c:dLblPos val="bestFit"/>
            </c:dLbl>
            <c:dLbl>
              <c:idx val="6"/>
              <c:layout>
                <c:manualLayout>
                  <c:x val="3.0108222773523523E-3"/>
                  <c:y val="9.5707098488937523E-3"/>
                </c:manualLayout>
              </c:layout>
              <c:tx>
                <c:rich>
                  <a:bodyPr/>
                  <a:lstStyle/>
                  <a:p>
                    <a:pPr>
                      <a:defRPr sz="899" b="0" i="0" u="none" strike="noStrike" baseline="0">
                        <a:solidFill>
                          <a:srgbClr val="000000"/>
                        </a:solidFill>
                        <a:latin typeface="Arial"/>
                        <a:ea typeface="Arial"/>
                        <a:cs typeface="Arial"/>
                      </a:defRPr>
                    </a:pPr>
                    <a:r>
                      <a:rPr lang="en-US"/>
                      <a:t> Asia
10.9%</a:t>
                    </a:r>
                  </a:p>
                </c:rich>
              </c:tx>
              <c:spPr>
                <a:noFill/>
                <a:ln w="25366">
                  <a:noFill/>
                </a:ln>
              </c:spPr>
              <c:dLblPos val="bestFit"/>
            </c:dLbl>
            <c:dLbl>
              <c:idx val="7"/>
              <c:layout>
                <c:manualLayout>
                  <c:x val="1.1270269298529449E-2"/>
                  <c:y val="-3.2480271303412481E-2"/>
                </c:manualLayout>
              </c:layout>
              <c:tx>
                <c:rich>
                  <a:bodyPr/>
                  <a:lstStyle/>
                  <a:p>
                    <a:pPr>
                      <a:defRPr sz="899" b="0" i="0" u="none" strike="noStrike" baseline="0">
                        <a:solidFill>
                          <a:srgbClr val="000000"/>
                        </a:solidFill>
                        <a:latin typeface="Arial"/>
                        <a:ea typeface="Arial"/>
                        <a:cs typeface="Arial"/>
                      </a:defRPr>
                    </a:pPr>
                    <a:r>
                      <a:rPr lang="en-US"/>
                      <a:t>Other Countries
4.7%</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7.3</c:v>
                </c:pt>
                <c:pt idx="1">
                  <c:v>8.5</c:v>
                </c:pt>
                <c:pt idx="2">
                  <c:v>9.7000000000000011</c:v>
                </c:pt>
                <c:pt idx="3">
                  <c:v>2.6</c:v>
                </c:pt>
                <c:pt idx="4">
                  <c:v>35.4</c:v>
                </c:pt>
                <c:pt idx="5">
                  <c:v>20.9</c:v>
                </c:pt>
                <c:pt idx="6">
                  <c:v>10.9</c:v>
                </c:pt>
                <c:pt idx="7">
                  <c:v>4.7</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88E78-F9BE-4870-8CF1-1198E1978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38</cp:revision>
  <cp:lastPrinted>2014-08-31T09:33:00Z</cp:lastPrinted>
  <dcterms:created xsi:type="dcterms:W3CDTF">2013-08-29T10:36:00Z</dcterms:created>
  <dcterms:modified xsi:type="dcterms:W3CDTF">2014-09-02T07:19:00Z</dcterms:modified>
</cp:coreProperties>
</file>