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0A3C" w:rsidRDefault="00F12FFF">
      <w:pPr>
        <w:bidi w:val="0"/>
        <w:jc w:val="center"/>
        <w:rPr>
          <w:rtl/>
        </w:rPr>
      </w:pPr>
      <w:r w:rsidRPr="00F12FFF">
        <w:rPr>
          <w:szCs w:val="22"/>
          <w:lang w:val="en-GB" w:eastAsia="en-GB"/>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490A3C" w:rsidRDefault="00DE4179" w:rsidP="00DE4179">
      <w:pPr>
        <w:pStyle w:val="Title"/>
        <w:outlineLvl w:val="0"/>
        <w:rPr>
          <w:sz w:val="48"/>
          <w:szCs w:val="48"/>
        </w:rPr>
      </w:pPr>
      <w:r>
        <w:rPr>
          <w:sz w:val="48"/>
          <w:szCs w:val="48"/>
        </w:rPr>
        <w:t xml:space="preserve">State of </w:t>
      </w:r>
      <w:r w:rsidR="00490A3C">
        <w:rPr>
          <w:sz w:val="48"/>
          <w:szCs w:val="48"/>
        </w:rPr>
        <w:t>Palestin</w:t>
      </w:r>
      <w:r>
        <w:rPr>
          <w:sz w:val="48"/>
          <w:szCs w:val="48"/>
        </w:rPr>
        <w:t>e</w:t>
      </w:r>
      <w:r w:rsidR="00490A3C">
        <w:rPr>
          <w:sz w:val="48"/>
          <w:szCs w:val="48"/>
        </w:rPr>
        <w:t xml:space="preserve"> </w:t>
      </w:r>
    </w:p>
    <w:p w:rsidR="00490A3C" w:rsidRDefault="00490A3C">
      <w:pPr>
        <w:pStyle w:val="Title"/>
        <w:outlineLvl w:val="0"/>
        <w:rPr>
          <w:sz w:val="52"/>
          <w:szCs w:val="52"/>
        </w:rPr>
      </w:pPr>
      <w:r>
        <w:rPr>
          <w:sz w:val="52"/>
          <w:szCs w:val="52"/>
        </w:rPr>
        <w:t>Palestinian Central Bureau of Statistics</w:t>
      </w:r>
    </w:p>
    <w:p w:rsidR="00490A3C" w:rsidRDefault="00490A3C">
      <w:pPr>
        <w:pStyle w:val="Title"/>
        <w:outlineLvl w:val="0"/>
        <w:rPr>
          <w:sz w:val="16"/>
          <w:szCs w:val="16"/>
        </w:rPr>
      </w:pPr>
    </w:p>
    <w:p w:rsidR="00490A3C" w:rsidRDefault="00490A3C">
      <w:pPr>
        <w:pStyle w:val="Title"/>
        <w:outlineLvl w:val="0"/>
        <w:rPr>
          <w:sz w:val="36"/>
          <w:szCs w:val="36"/>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p>
    <w:p w:rsidR="00490A3C" w:rsidRDefault="00490A3C">
      <w:pPr>
        <w:pStyle w:val="Title"/>
        <w:outlineLvl w:val="0"/>
        <w:rPr>
          <w:sz w:val="40"/>
          <w:szCs w:val="40"/>
        </w:rPr>
      </w:pPr>
      <w:bookmarkStart w:id="0" w:name="OLE_LINK3"/>
      <w:r>
        <w:rPr>
          <w:sz w:val="40"/>
          <w:szCs w:val="40"/>
        </w:rPr>
        <w:t>Registered</w:t>
      </w:r>
      <w:bookmarkEnd w:id="0"/>
      <w:r>
        <w:rPr>
          <w:sz w:val="40"/>
          <w:szCs w:val="40"/>
        </w:rPr>
        <w:t xml:space="preserve"> Foreign Trade Statistics</w:t>
      </w:r>
    </w:p>
    <w:p w:rsidR="00490A3C" w:rsidRDefault="00490A3C" w:rsidP="00116B4B">
      <w:pPr>
        <w:pStyle w:val="Title"/>
        <w:outlineLvl w:val="0"/>
        <w:rPr>
          <w:sz w:val="40"/>
          <w:szCs w:val="40"/>
        </w:rPr>
      </w:pPr>
      <w:r>
        <w:rPr>
          <w:sz w:val="40"/>
          <w:szCs w:val="40"/>
        </w:rPr>
        <w:t xml:space="preserve">Goods and Services, </w:t>
      </w:r>
      <w:r w:rsidR="00116B4B">
        <w:rPr>
          <w:sz w:val="40"/>
          <w:szCs w:val="40"/>
        </w:rPr>
        <w:t>2012</w:t>
      </w:r>
    </w:p>
    <w:p w:rsidR="00490A3C" w:rsidRDefault="00490A3C">
      <w:pPr>
        <w:pStyle w:val="Title"/>
        <w:outlineLvl w:val="0"/>
        <w:rPr>
          <w:sz w:val="40"/>
          <w:szCs w:val="40"/>
        </w:rPr>
      </w:pPr>
      <w:r>
        <w:rPr>
          <w:sz w:val="40"/>
          <w:szCs w:val="40"/>
        </w:rPr>
        <w:t xml:space="preserve">Main Results </w:t>
      </w: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110538" w:rsidRDefault="00110538">
      <w:pPr>
        <w:pStyle w:val="Title"/>
        <w:rPr>
          <w:sz w:val="40"/>
          <w:szCs w:val="40"/>
        </w:rPr>
      </w:pPr>
    </w:p>
    <w:p w:rsidR="00490A3C" w:rsidRDefault="00490A3C">
      <w:pPr>
        <w:pStyle w:val="Title"/>
        <w:rPr>
          <w:sz w:val="40"/>
          <w:szCs w:val="40"/>
        </w:rPr>
      </w:pPr>
    </w:p>
    <w:p w:rsidR="00490A3C" w:rsidRDefault="00490A3C">
      <w:pPr>
        <w:pStyle w:val="Title"/>
        <w:rPr>
          <w:sz w:val="40"/>
          <w:szCs w:val="40"/>
        </w:rPr>
      </w:pPr>
    </w:p>
    <w:p w:rsidR="00490A3C" w:rsidRDefault="00490A3C">
      <w:pPr>
        <w:pStyle w:val="Title"/>
        <w:rPr>
          <w:sz w:val="32"/>
          <w:szCs w:val="32"/>
        </w:rPr>
      </w:pPr>
    </w:p>
    <w:p w:rsidR="00490A3C" w:rsidRDefault="00490A3C">
      <w:pPr>
        <w:pStyle w:val="Title"/>
        <w:rPr>
          <w:sz w:val="40"/>
          <w:szCs w:val="40"/>
        </w:rPr>
      </w:pPr>
    </w:p>
    <w:p w:rsidR="00490A3C" w:rsidRDefault="00490A3C">
      <w:pPr>
        <w:pStyle w:val="Title"/>
        <w:rPr>
          <w:sz w:val="24"/>
          <w:szCs w:val="24"/>
        </w:rPr>
      </w:pPr>
    </w:p>
    <w:p w:rsidR="00490A3C" w:rsidRDefault="00490A3C">
      <w:pPr>
        <w:pStyle w:val="Title"/>
        <w:rPr>
          <w:sz w:val="28"/>
          <w:szCs w:val="28"/>
        </w:rPr>
      </w:pPr>
    </w:p>
    <w:p w:rsidR="00490A3C" w:rsidRDefault="00BE4F23" w:rsidP="00106A0A">
      <w:pPr>
        <w:pStyle w:val="Title"/>
        <w:outlineLvl w:val="0"/>
        <w:rPr>
          <w:rFonts w:cs="Times New Roman"/>
          <w:sz w:val="28"/>
          <w:szCs w:val="28"/>
        </w:rPr>
      </w:pPr>
      <w:r>
        <w:rPr>
          <w:sz w:val="28"/>
          <w:szCs w:val="28"/>
        </w:rPr>
        <w:t>December</w:t>
      </w:r>
      <w:r w:rsidR="00490A3C">
        <w:rPr>
          <w:sz w:val="28"/>
          <w:szCs w:val="28"/>
        </w:rPr>
        <w:t xml:space="preserve">, </w:t>
      </w:r>
      <w:r w:rsidR="00106A0A">
        <w:rPr>
          <w:rFonts w:cs="Times New Roman"/>
          <w:sz w:val="28"/>
          <w:szCs w:val="28"/>
        </w:rPr>
        <w:t>2013</w:t>
      </w:r>
    </w:p>
    <w:p w:rsidR="00490A3C" w:rsidRDefault="00490A3C">
      <w:pPr>
        <w:pStyle w:val="BodyTextIndent"/>
        <w:spacing w:line="240" w:lineRule="auto"/>
        <w:ind w:firstLine="0"/>
        <w:jc w:val="left"/>
        <w:rPr>
          <w:szCs w:val="24"/>
        </w:rPr>
      </w:pPr>
      <w:r>
        <w:rPr>
          <w:b/>
          <w:bCs/>
          <w:szCs w:val="24"/>
        </w:rPr>
        <w:br w:type="page"/>
      </w:r>
      <w:r>
        <w:rPr>
          <w:szCs w:val="24"/>
        </w:rPr>
        <w:lastRenderedPageBreak/>
        <w:t>PAGE NUMBERS OF ENGLISH TEXT ARE PRINTED IN SQUARE BRACKETS.  TABLES ARE PRINTED IN THE ARABIC ORDER (FROM RIGHT TO LEFT).</w:t>
      </w:r>
    </w:p>
    <w:p w:rsidR="00490A3C" w:rsidRDefault="00490A3C">
      <w:pPr>
        <w:jc w:val="right"/>
        <w:rPr>
          <w:sz w:val="26"/>
          <w:rtl/>
        </w:rPr>
      </w:pPr>
    </w:p>
    <w:p w:rsidR="00490A3C" w:rsidRDefault="00490A3C">
      <w:pPr>
        <w:jc w:val="right"/>
        <w:rPr>
          <w:sz w:val="26"/>
          <w:rtl/>
        </w:rPr>
      </w:pPr>
    </w:p>
    <w:p w:rsidR="00490A3C" w:rsidRDefault="00490A3C">
      <w:pPr>
        <w:jc w:val="right"/>
        <w:rPr>
          <w:sz w:val="26"/>
          <w:rtl/>
        </w:rPr>
      </w:pPr>
    </w:p>
    <w:p w:rsidR="00490A3C" w:rsidRDefault="00490A3C">
      <w:pPr>
        <w:jc w:val="right"/>
        <w:rPr>
          <w:sz w:val="26"/>
          <w:lang w:val="en-GB"/>
        </w:rPr>
      </w:pPr>
    </w:p>
    <w:p w:rsidR="00490A3C" w:rsidRDefault="00490A3C">
      <w:pPr>
        <w:bidi w:val="0"/>
        <w:jc w:val="both"/>
      </w:pPr>
    </w:p>
    <w:p w:rsidR="00490A3C" w:rsidRDefault="00490A3C">
      <w:pPr>
        <w:bidi w:val="0"/>
        <w:jc w:val="both"/>
      </w:pPr>
    </w:p>
    <w:p w:rsidR="00490A3C" w:rsidRDefault="00490A3C">
      <w:pPr>
        <w:bidi w:val="0"/>
        <w:jc w:val="both"/>
      </w:pPr>
    </w:p>
    <w:p w:rsidR="00490A3C" w:rsidRDefault="00BB42BC">
      <w:pPr>
        <w:bidi w:val="0"/>
        <w:jc w:val="both"/>
      </w:pPr>
      <w:r w:rsidRPr="00BB42BC">
        <w:rPr>
          <w:lang w:val="ar-SA" w:eastAsia="ar-SA"/>
        </w:rPr>
        <w:pict>
          <v:shapetype id="_x0000_t202" coordsize="21600,21600" o:spt="202" path="m,l,21600r21600,l21600,xe">
            <v:stroke joinstyle="miter"/>
            <v:path gradientshapeok="t" o:connecttype="rect"/>
          </v:shapetype>
          <v:shape id="_x0000_s1035" type="#_x0000_t202" style="position:absolute;left:0;text-align:left;margin-left:8.6pt;margin-top:6.2pt;width:433.5pt;height:63pt;z-index:251657728" strokeweight="6pt">
            <v:stroke linestyle="thickBetweenThin"/>
            <v:textbox style="mso-next-textbox:#_x0000_s1035">
              <w:txbxContent>
                <w:p w:rsidR="00FE6669" w:rsidRPr="00E519CB" w:rsidRDefault="00FE6669">
                  <w:pPr>
                    <w:pStyle w:val="BodyText2"/>
                    <w:rPr>
                      <w:b/>
                      <w:bCs/>
                      <w:sz w:val="30"/>
                      <w:szCs w:val="30"/>
                      <w:rtl/>
                      <w:lang w:val="en-AU"/>
                    </w:rPr>
                  </w:pPr>
                  <w:r w:rsidRPr="00E519CB">
                    <w:rPr>
                      <w:b/>
                      <w:bCs/>
                      <w:sz w:val="30"/>
                      <w:szCs w:val="30"/>
                    </w:rPr>
                    <w:t>This document is prepared in accordance with the standard procedures stated in the Code of Practice for Palestine Official Statistics 2006</w:t>
                  </w:r>
                </w:p>
              </w:txbxContent>
            </v:textbox>
          </v:shape>
        </w:pict>
      </w: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490A3C" w:rsidRDefault="00490A3C">
      <w:pPr>
        <w:bidi w:val="0"/>
        <w:jc w:val="both"/>
      </w:pPr>
    </w:p>
    <w:p w:rsidR="00C1734E" w:rsidRDefault="00C1734E" w:rsidP="00C1734E">
      <w:pPr>
        <w:bidi w:val="0"/>
        <w:jc w:val="both"/>
      </w:pPr>
    </w:p>
    <w:p w:rsidR="00C1734E" w:rsidRDefault="00C1734E" w:rsidP="00C1734E">
      <w:pPr>
        <w:bidi w:val="0"/>
        <w:jc w:val="both"/>
      </w:pPr>
    </w:p>
    <w:p w:rsidR="00490A3C" w:rsidRDefault="00490A3C">
      <w:pPr>
        <w:bidi w:val="0"/>
        <w:jc w:val="both"/>
      </w:pPr>
    </w:p>
    <w:p w:rsidR="00490A3C" w:rsidRDefault="00490A3C">
      <w:pPr>
        <w:bidi w:val="0"/>
        <w:jc w:val="both"/>
      </w:pPr>
    </w:p>
    <w:p w:rsidR="00490A3C" w:rsidRDefault="00490A3C" w:rsidP="00106A0A">
      <w:pPr>
        <w:bidi w:val="0"/>
      </w:pPr>
      <w:r>
        <w:t xml:space="preserve">© </w:t>
      </w:r>
      <w:r w:rsidR="00BE4F23">
        <w:t>December</w:t>
      </w:r>
      <w:r>
        <w:t xml:space="preserve">, </w:t>
      </w:r>
      <w:r w:rsidR="00106A0A">
        <w:t>2013</w:t>
      </w:r>
      <w:r>
        <w:t>.</w:t>
      </w:r>
    </w:p>
    <w:p w:rsidR="00490A3C" w:rsidRDefault="00490A3C">
      <w:pPr>
        <w:bidi w:val="0"/>
        <w:jc w:val="both"/>
      </w:pPr>
      <w:r>
        <w:rPr>
          <w:b/>
          <w:bCs/>
        </w:rPr>
        <w:t>All rights reserved</w:t>
      </w:r>
      <w:r>
        <w:rPr>
          <w:b/>
          <w:bCs/>
          <w:rtl/>
          <w:lang w:val="en-AU"/>
        </w:rPr>
        <w:t>.</w:t>
      </w:r>
    </w:p>
    <w:p w:rsidR="00490A3C" w:rsidRDefault="00490A3C">
      <w:pPr>
        <w:bidi w:val="0"/>
        <w:jc w:val="both"/>
        <w:rPr>
          <w:b/>
          <w:bCs/>
        </w:rPr>
      </w:pPr>
    </w:p>
    <w:p w:rsidR="00490A3C" w:rsidRDefault="00490A3C">
      <w:pPr>
        <w:bidi w:val="0"/>
        <w:jc w:val="both"/>
        <w:rPr>
          <w:b/>
          <w:bCs/>
        </w:rPr>
      </w:pPr>
      <w:r>
        <w:rPr>
          <w:b/>
          <w:bCs/>
        </w:rPr>
        <w:t>Suggested Citation</w:t>
      </w:r>
      <w:r>
        <w:rPr>
          <w:b/>
          <w:bCs/>
          <w:rtl/>
          <w:lang w:val="en-AU"/>
        </w:rPr>
        <w:t>:</w:t>
      </w:r>
    </w:p>
    <w:p w:rsidR="00490A3C" w:rsidRDefault="00490A3C">
      <w:pPr>
        <w:bidi w:val="0"/>
        <w:rPr>
          <w:b/>
          <w:bCs/>
        </w:rPr>
      </w:pPr>
    </w:p>
    <w:p w:rsidR="00490A3C" w:rsidRDefault="00490A3C" w:rsidP="00106A0A">
      <w:pPr>
        <w:pStyle w:val="Heading5"/>
        <w:spacing w:line="240" w:lineRule="auto"/>
        <w:jc w:val="left"/>
        <w:rPr>
          <w:sz w:val="24"/>
          <w:szCs w:val="24"/>
        </w:rPr>
      </w:pPr>
      <w:r>
        <w:rPr>
          <w:sz w:val="24"/>
          <w:szCs w:val="24"/>
        </w:rPr>
        <w:t xml:space="preserve">Palestinian Central Bureau of Statistics, </w:t>
      </w:r>
      <w:r w:rsidR="00106A0A">
        <w:rPr>
          <w:sz w:val="24"/>
          <w:szCs w:val="24"/>
        </w:rPr>
        <w:t>2013</w:t>
      </w:r>
      <w:r>
        <w:rPr>
          <w:sz w:val="24"/>
          <w:szCs w:val="24"/>
        </w:rPr>
        <w:t xml:space="preserve">. </w:t>
      </w:r>
      <w:r>
        <w:rPr>
          <w:b w:val="0"/>
          <w:bCs w:val="0"/>
          <w:i/>
          <w:iCs/>
          <w:sz w:val="24"/>
          <w:szCs w:val="24"/>
        </w:rPr>
        <w:t>Registered</w:t>
      </w:r>
      <w:r>
        <w:rPr>
          <w:sz w:val="24"/>
          <w:szCs w:val="24"/>
        </w:rPr>
        <w:t xml:space="preserve"> </w:t>
      </w:r>
      <w:r>
        <w:rPr>
          <w:b w:val="0"/>
          <w:bCs w:val="0"/>
          <w:i/>
          <w:iCs/>
          <w:sz w:val="24"/>
          <w:szCs w:val="24"/>
        </w:rPr>
        <w:t xml:space="preserve">Foreign Trade Statistics - Goods and Services, </w:t>
      </w:r>
      <w:r w:rsidR="00106A0A">
        <w:rPr>
          <w:b w:val="0"/>
          <w:bCs w:val="0"/>
          <w:i/>
          <w:iCs/>
          <w:sz w:val="24"/>
          <w:szCs w:val="24"/>
        </w:rPr>
        <w:t>2012</w:t>
      </w:r>
      <w:r>
        <w:rPr>
          <w:b w:val="0"/>
          <w:bCs w:val="0"/>
          <w:i/>
          <w:iCs/>
          <w:sz w:val="24"/>
          <w:szCs w:val="24"/>
        </w:rPr>
        <w:t>: Main Results</w:t>
      </w:r>
      <w:r>
        <w:rPr>
          <w:b w:val="0"/>
          <w:bCs w:val="0"/>
          <w:sz w:val="24"/>
          <w:szCs w:val="24"/>
        </w:rPr>
        <w:t>.  Ramallah - Palestine.</w:t>
      </w:r>
    </w:p>
    <w:p w:rsidR="00490A3C" w:rsidRDefault="00490A3C">
      <w:pPr>
        <w:bidi w:val="0"/>
        <w:jc w:val="lowKashida"/>
      </w:pPr>
    </w:p>
    <w:p w:rsidR="00490A3C" w:rsidRDefault="00490A3C">
      <w:pPr>
        <w:bidi w:val="0"/>
        <w:jc w:val="lowKashida"/>
      </w:pPr>
      <w:r>
        <w:t>All correspondence should be directed to:</w:t>
      </w:r>
    </w:p>
    <w:p w:rsidR="00490A3C" w:rsidRDefault="00490A3C">
      <w:pPr>
        <w:bidi w:val="0"/>
        <w:jc w:val="lowKashida"/>
        <w:rPr>
          <w:b/>
          <w:bCs/>
        </w:rPr>
      </w:pPr>
      <w:r>
        <w:rPr>
          <w:b/>
          <w:bCs/>
        </w:rPr>
        <w:t>Palestinian Central Bureau of Statistics</w:t>
      </w:r>
    </w:p>
    <w:p w:rsidR="00490A3C" w:rsidRDefault="00490A3C">
      <w:pPr>
        <w:bidi w:val="0"/>
        <w:jc w:val="lowKashida"/>
        <w:rPr>
          <w:b/>
          <w:bCs/>
        </w:rPr>
      </w:pPr>
      <w:r>
        <w:rPr>
          <w:b/>
          <w:bCs/>
        </w:rPr>
        <w:t>P.O.Box 1647 Ramallah, Palestine.</w:t>
      </w:r>
    </w:p>
    <w:p w:rsidR="00490A3C" w:rsidRDefault="00490A3C">
      <w:pPr>
        <w:bidi w:val="0"/>
        <w:jc w:val="lowKashida"/>
        <w:rPr>
          <w:b/>
          <w:bCs/>
        </w:rPr>
      </w:pPr>
    </w:p>
    <w:p w:rsidR="00490A3C" w:rsidRDefault="00490A3C">
      <w:pPr>
        <w:bidi w:val="0"/>
        <w:rPr>
          <w:rFonts w:cs="Simplified Arabic"/>
        </w:rPr>
      </w:pPr>
      <w:r>
        <w:rPr>
          <w:rFonts w:cs="Simplified Arabic"/>
        </w:rPr>
        <w:t xml:space="preserve">Tel:  (972/970) </w:t>
      </w:r>
      <w:r>
        <w:rPr>
          <w:rFonts w:cs="Simplified Arabic"/>
          <w:lang w:val="en-GB" w:eastAsia="en-GB"/>
        </w:rPr>
        <w:t>2 2982700</w:t>
      </w:r>
      <w:r>
        <w:rPr>
          <w:rFonts w:cs="Simplified Arabic" w:hint="cs"/>
          <w:rtl/>
          <w:lang w:val="en-GB"/>
        </w:rPr>
        <w:t xml:space="preserve"> </w:t>
      </w:r>
    </w:p>
    <w:p w:rsidR="00490A3C" w:rsidRDefault="00490A3C">
      <w:pPr>
        <w:bidi w:val="0"/>
        <w:rPr>
          <w:rFonts w:cs="Simplified Arabic"/>
        </w:rPr>
      </w:pPr>
      <w:r>
        <w:rPr>
          <w:rFonts w:cs="Simplified Arabic"/>
        </w:rPr>
        <w:t>Fax: ( 972/970) 2 2982710</w:t>
      </w:r>
    </w:p>
    <w:p w:rsidR="00490A3C" w:rsidRDefault="00490A3C">
      <w:pPr>
        <w:bidi w:val="0"/>
      </w:pPr>
      <w:r>
        <w:t xml:space="preserve">Toll free.: </w:t>
      </w:r>
      <w:r>
        <w:rPr>
          <w:rFonts w:cs="Simplified Arabic" w:hint="cs"/>
          <w:rtl/>
          <w:lang w:val="en-GB"/>
        </w:rPr>
        <w:t>1800300300</w:t>
      </w:r>
    </w:p>
    <w:p w:rsidR="00490A3C" w:rsidRDefault="00490A3C">
      <w:pPr>
        <w:bidi w:val="0"/>
      </w:pPr>
      <w:r>
        <w:rPr>
          <w:lang w:eastAsia="fr-FR"/>
        </w:rPr>
        <w:t>E-Mail</w:t>
      </w:r>
      <w:r>
        <w:rPr>
          <w:rtl/>
          <w:lang w:val="en-AU"/>
        </w:rPr>
        <w:t xml:space="preserve">: </w:t>
      </w:r>
      <w:r>
        <w:rPr>
          <w:lang w:eastAsia="fr-FR"/>
        </w:rPr>
        <w:t>diwan@pcbs.gov.ps</w:t>
      </w:r>
    </w:p>
    <w:p w:rsidR="00490A3C" w:rsidRDefault="00490A3C" w:rsidP="008D6F34">
      <w:pPr>
        <w:bidi w:val="0"/>
      </w:pPr>
      <w:r>
        <w:t>Web-Site:  http://www.pcbs.gov.ps</w:t>
      </w:r>
      <w:r w:rsidR="008D6F34">
        <w:t xml:space="preserve"> </w:t>
      </w:r>
      <w:r w:rsidR="009B23E0">
        <w:t xml:space="preserve">                                        </w:t>
      </w:r>
      <w:r w:rsidR="00E519CB">
        <w:t xml:space="preserve">        </w:t>
      </w:r>
      <w:r w:rsidR="009B23E0">
        <w:t xml:space="preserve"> </w:t>
      </w:r>
      <w:r w:rsidR="009B23E0">
        <w:rPr>
          <w:rFonts w:cs="Times New Roman"/>
          <w:b/>
          <w:bCs/>
          <w:noProof w:val="0"/>
        </w:rPr>
        <w:t>Reference ID:</w:t>
      </w:r>
      <w:r w:rsidR="00FA6A92">
        <w:rPr>
          <w:rFonts w:cs="Times New Roman"/>
          <w:b/>
          <w:bCs/>
          <w:noProof w:val="0"/>
        </w:rPr>
        <w:t xml:space="preserve"> 2024</w:t>
      </w:r>
    </w:p>
    <w:p w:rsidR="00490A3C" w:rsidRDefault="00490A3C">
      <w:pPr>
        <w:bidi w:val="0"/>
        <w:rPr>
          <w:sz w:val="24"/>
          <w:szCs w:val="24"/>
        </w:rPr>
      </w:pPr>
    </w:p>
    <w:p w:rsidR="00490A3C" w:rsidRDefault="00490A3C" w:rsidP="00196F18">
      <w:pPr>
        <w:pStyle w:val="Heading2"/>
        <w:rPr>
          <w:sz w:val="28"/>
          <w:szCs w:val="28"/>
          <w:u w:val="none"/>
        </w:rPr>
      </w:pPr>
      <w:r>
        <w:rPr>
          <w:sz w:val="28"/>
          <w:szCs w:val="28"/>
          <w:u w:val="none"/>
        </w:rPr>
        <w:lastRenderedPageBreak/>
        <w:t>Acknowledgment</w:t>
      </w:r>
    </w:p>
    <w:p w:rsidR="00490A3C" w:rsidRDefault="00490A3C">
      <w:pPr>
        <w:tabs>
          <w:tab w:val="left" w:pos="4395"/>
        </w:tabs>
        <w:ind w:left="993" w:right="1133"/>
        <w:jc w:val="both"/>
        <w:rPr>
          <w:sz w:val="24"/>
          <w:szCs w:val="24"/>
        </w:rPr>
      </w:pPr>
    </w:p>
    <w:p w:rsidR="00AC3151" w:rsidRDefault="00AC3151" w:rsidP="00D929FD">
      <w:pPr>
        <w:autoSpaceDE w:val="0"/>
        <w:autoSpaceDN w:val="0"/>
        <w:bidi w:val="0"/>
        <w:adjustRightInd w:val="0"/>
        <w:jc w:val="both"/>
        <w:rPr>
          <w:b/>
          <w:bCs/>
          <w:sz w:val="24"/>
          <w:szCs w:val="24"/>
        </w:rPr>
      </w:pPr>
      <w:r>
        <w:rPr>
          <w:b/>
          <w:bCs/>
          <w:sz w:val="24"/>
          <w:szCs w:val="24"/>
        </w:rPr>
        <w:t>The Palestinian Central Bureau of Statistics (PCBS) extends its deep appreciations to all main official data sources, all Palestinian traders and to all workers in the program for being well dedicated in performing their duties.</w:t>
      </w:r>
    </w:p>
    <w:p w:rsidR="00AC3151" w:rsidRDefault="00AC3151" w:rsidP="00AC3151">
      <w:pPr>
        <w:autoSpaceDE w:val="0"/>
        <w:autoSpaceDN w:val="0"/>
        <w:bidi w:val="0"/>
        <w:adjustRightInd w:val="0"/>
        <w:jc w:val="lowKashida"/>
        <w:rPr>
          <w:b/>
          <w:bCs/>
          <w:sz w:val="24"/>
          <w:szCs w:val="24"/>
        </w:rPr>
      </w:pPr>
    </w:p>
    <w:p w:rsidR="00AF1F9A" w:rsidRDefault="00AC3151" w:rsidP="00AF1F9A">
      <w:pPr>
        <w:autoSpaceDE w:val="0"/>
        <w:autoSpaceDN w:val="0"/>
        <w:bidi w:val="0"/>
        <w:adjustRightInd w:val="0"/>
        <w:jc w:val="both"/>
        <w:rPr>
          <w:rFonts w:cs="Times New Roman"/>
          <w:b/>
          <w:bCs/>
          <w:sz w:val="24"/>
          <w:szCs w:val="24"/>
        </w:rPr>
      </w:pPr>
      <w:r w:rsidRPr="00BA6727">
        <w:rPr>
          <w:b/>
          <w:bCs/>
          <w:sz w:val="24"/>
          <w:szCs w:val="24"/>
        </w:rPr>
        <w:t xml:space="preserve">The Registered Foreign Trade Statistics </w:t>
      </w:r>
      <w:r w:rsidR="00D929FD">
        <w:rPr>
          <w:rFonts w:hint="cs"/>
          <w:b/>
          <w:bCs/>
          <w:sz w:val="24"/>
          <w:szCs w:val="24"/>
          <w:rtl/>
        </w:rPr>
        <w:t>2012</w:t>
      </w:r>
      <w:r w:rsidRPr="00BA6727">
        <w:rPr>
          <w:b/>
          <w:bCs/>
          <w:sz w:val="24"/>
          <w:szCs w:val="24"/>
        </w:rPr>
        <w:t xml:space="preserve"> has been planned and conducted by a technical team from PCBS and with joint funding </w:t>
      </w:r>
      <w:r w:rsidR="00AF1F9A">
        <w:rPr>
          <w:b/>
          <w:bCs/>
          <w:sz w:val="24"/>
          <w:szCs w:val="24"/>
        </w:rPr>
        <w:t>from State of Palestine</w:t>
      </w:r>
      <w:r w:rsidRPr="00BA6727">
        <w:rPr>
          <w:b/>
          <w:bCs/>
          <w:sz w:val="24"/>
          <w:szCs w:val="24"/>
        </w:rPr>
        <w:t xml:space="preserve"> and the Core Funding Group (CFG) for the year 201</w:t>
      </w:r>
      <w:r w:rsidR="00AF1F9A">
        <w:rPr>
          <w:b/>
          <w:bCs/>
          <w:sz w:val="24"/>
          <w:szCs w:val="24"/>
        </w:rPr>
        <w:t>3</w:t>
      </w:r>
      <w:r w:rsidRPr="00BA6727">
        <w:rPr>
          <w:b/>
          <w:bCs/>
          <w:sz w:val="24"/>
          <w:szCs w:val="24"/>
        </w:rPr>
        <w:t xml:space="preserve"> represented by the Representative Office of Norway to </w:t>
      </w:r>
      <w:r w:rsidR="00AF1F9A">
        <w:rPr>
          <w:b/>
          <w:bCs/>
          <w:sz w:val="24"/>
          <w:szCs w:val="24"/>
        </w:rPr>
        <w:t>State of Palestine</w:t>
      </w:r>
      <w:r w:rsidRPr="00BA6727">
        <w:rPr>
          <w:b/>
          <w:bCs/>
          <w:sz w:val="24"/>
          <w:szCs w:val="24"/>
        </w:rPr>
        <w:t xml:space="preserve"> and the Swiss Development and Cooperation Agency (SDC).</w:t>
      </w:r>
      <w:r w:rsidR="00BA6727" w:rsidRPr="00BA6727">
        <w:rPr>
          <w:rFonts w:cs="Times New Roman"/>
          <w:b/>
          <w:bCs/>
          <w:sz w:val="24"/>
          <w:szCs w:val="24"/>
        </w:rPr>
        <w:t xml:space="preserve"> </w:t>
      </w:r>
    </w:p>
    <w:p w:rsidR="00AF1F9A" w:rsidRDefault="00AF1F9A" w:rsidP="00AF1F9A">
      <w:pPr>
        <w:autoSpaceDE w:val="0"/>
        <w:autoSpaceDN w:val="0"/>
        <w:bidi w:val="0"/>
        <w:adjustRightInd w:val="0"/>
        <w:jc w:val="both"/>
        <w:rPr>
          <w:rFonts w:cs="Times New Roman"/>
          <w:b/>
          <w:bCs/>
          <w:sz w:val="24"/>
          <w:szCs w:val="24"/>
        </w:rPr>
      </w:pPr>
    </w:p>
    <w:p w:rsidR="00BA6727" w:rsidRPr="00BA6727" w:rsidRDefault="00BA6727" w:rsidP="00AF1F9A">
      <w:pPr>
        <w:autoSpaceDE w:val="0"/>
        <w:autoSpaceDN w:val="0"/>
        <w:bidi w:val="0"/>
        <w:adjustRightInd w:val="0"/>
        <w:jc w:val="both"/>
        <w:rPr>
          <w:rFonts w:cs="Times New Roman"/>
          <w:b/>
          <w:bCs/>
          <w:sz w:val="24"/>
          <w:szCs w:val="24"/>
        </w:rPr>
      </w:pPr>
      <w:r w:rsidRPr="00BA6727">
        <w:rPr>
          <w:rFonts w:cs="Times New Roman"/>
          <w:b/>
          <w:bCs/>
          <w:sz w:val="24"/>
          <w:szCs w:val="24"/>
        </w:rPr>
        <w:t>Data collection of this report was funded by the European Union. The content of this report are the sole responsibility of the PCBS.</w:t>
      </w:r>
    </w:p>
    <w:p w:rsidR="00AC3151" w:rsidRDefault="00AC3151" w:rsidP="00AC3151">
      <w:pPr>
        <w:autoSpaceDE w:val="0"/>
        <w:autoSpaceDN w:val="0"/>
        <w:bidi w:val="0"/>
        <w:adjustRightInd w:val="0"/>
        <w:jc w:val="lowKashida"/>
        <w:rPr>
          <w:b/>
          <w:bCs/>
          <w:sz w:val="24"/>
          <w:szCs w:val="24"/>
        </w:rPr>
      </w:pPr>
    </w:p>
    <w:p w:rsidR="00BA6727" w:rsidRPr="00342ECC" w:rsidRDefault="00BA6727" w:rsidP="00C11CA8">
      <w:pPr>
        <w:bidi w:val="0"/>
        <w:jc w:val="both"/>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Moreover, </w:t>
      </w:r>
      <w:r w:rsidRPr="00342ECC">
        <w:rPr>
          <w:rFonts w:asciiTheme="majorBidi" w:hAnsiTheme="majorBidi" w:cstheme="majorBidi"/>
          <w:b/>
          <w:bCs/>
          <w:color w:val="000000" w:themeColor="text1"/>
          <w:sz w:val="24"/>
          <w:szCs w:val="24"/>
        </w:rPr>
        <w:t xml:space="preserve">PCBS very </w:t>
      </w:r>
      <w:r>
        <w:rPr>
          <w:rFonts w:asciiTheme="majorBidi" w:hAnsiTheme="majorBidi" w:cstheme="majorBidi"/>
          <w:b/>
          <w:bCs/>
          <w:color w:val="000000" w:themeColor="text1"/>
          <w:sz w:val="24"/>
          <w:szCs w:val="24"/>
        </w:rPr>
        <w:t xml:space="preserve">much appreciates the distinctive efforts of </w:t>
      </w:r>
      <w:r w:rsidRPr="00342ECC">
        <w:rPr>
          <w:rFonts w:asciiTheme="majorBidi" w:hAnsiTheme="majorBidi" w:cstheme="majorBidi"/>
          <w:b/>
          <w:bCs/>
          <w:color w:val="000000" w:themeColor="text1"/>
          <w:sz w:val="24"/>
          <w:szCs w:val="24"/>
        </w:rPr>
        <w:t xml:space="preserve">the Core Funding Group </w:t>
      </w:r>
      <w:r>
        <w:rPr>
          <w:rFonts w:asciiTheme="majorBidi" w:hAnsiTheme="majorBidi" w:cstheme="majorBidi"/>
          <w:b/>
          <w:bCs/>
          <w:color w:val="000000" w:themeColor="text1"/>
          <w:sz w:val="24"/>
          <w:szCs w:val="24"/>
        </w:rPr>
        <w:t xml:space="preserve">(CFG) </w:t>
      </w:r>
      <w:r w:rsidRPr="00342ECC">
        <w:rPr>
          <w:rFonts w:asciiTheme="majorBidi" w:hAnsiTheme="majorBidi" w:cstheme="majorBidi"/>
          <w:b/>
          <w:bCs/>
          <w:color w:val="000000" w:themeColor="text1"/>
          <w:sz w:val="24"/>
          <w:szCs w:val="24"/>
        </w:rPr>
        <w:t xml:space="preserve">and the EU for their valuable contribution to funding this </w:t>
      </w:r>
      <w:r w:rsidR="00C11CA8">
        <w:rPr>
          <w:rFonts w:asciiTheme="majorBidi" w:hAnsiTheme="majorBidi" w:cstheme="majorBidi"/>
          <w:b/>
          <w:bCs/>
          <w:color w:val="000000" w:themeColor="text1"/>
          <w:sz w:val="24"/>
          <w:szCs w:val="24"/>
        </w:rPr>
        <w:t>report</w:t>
      </w:r>
      <w:r w:rsidRPr="00342ECC">
        <w:rPr>
          <w:rFonts w:asciiTheme="majorBidi" w:hAnsiTheme="majorBidi" w:cstheme="majorBidi"/>
          <w:b/>
          <w:bCs/>
          <w:color w:val="000000" w:themeColor="text1"/>
          <w:sz w:val="24"/>
          <w:szCs w:val="24"/>
        </w:rPr>
        <w:t>.</w:t>
      </w:r>
    </w:p>
    <w:p w:rsidR="00490A3C" w:rsidRDefault="00490A3C" w:rsidP="00AC3151">
      <w:pPr>
        <w:autoSpaceDE w:val="0"/>
        <w:autoSpaceDN w:val="0"/>
        <w:bidi w:val="0"/>
        <w:adjustRightInd w:val="0"/>
        <w:jc w:val="lowKashida"/>
        <w:rPr>
          <w:sz w:val="24"/>
          <w:szCs w:val="24"/>
        </w:rPr>
      </w:pPr>
      <w:r>
        <w:rPr>
          <w:b/>
          <w:bCs/>
          <w:sz w:val="24"/>
          <w:szCs w:val="24"/>
        </w:rPr>
        <w:t xml:space="preserve"> </w:t>
      </w:r>
      <w:r>
        <w:rPr>
          <w:sz w:val="24"/>
          <w:szCs w:val="24"/>
        </w:rPr>
        <w:t xml:space="preserve">                                                                                                                           </w:t>
      </w:r>
    </w:p>
    <w:p w:rsidR="00490A3C" w:rsidRDefault="00490A3C"/>
    <w:p w:rsidR="00E519CB" w:rsidRDefault="00E519CB"/>
    <w:p w:rsidR="00E519CB" w:rsidRDefault="00E519CB" w:rsidP="00E519CB">
      <w:pPr>
        <w:jc w:val="both"/>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Pr>
        <w:pStyle w:val="Footer"/>
        <w:tabs>
          <w:tab w:val="clear" w:pos="4153"/>
          <w:tab w:val="clear" w:pos="8306"/>
        </w:tabs>
      </w:pPr>
    </w:p>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p w:rsidR="00490A3C" w:rsidRDefault="00490A3C" w:rsidP="00E519CB">
      <w:pPr>
        <w:bidi w:val="0"/>
        <w:jc w:val="center"/>
        <w:rPr>
          <w:b/>
          <w:bCs/>
          <w:sz w:val="28"/>
          <w:szCs w:val="28"/>
        </w:rPr>
      </w:pPr>
      <w:r>
        <w:rPr>
          <w:b/>
          <w:bCs/>
          <w:sz w:val="28"/>
          <w:szCs w:val="28"/>
        </w:rPr>
        <w:br w:type="page"/>
      </w:r>
      <w:r w:rsidR="00CA59D5">
        <w:rPr>
          <w:b/>
          <w:bCs/>
          <w:sz w:val="28"/>
          <w:szCs w:val="28"/>
        </w:rPr>
        <w:lastRenderedPageBreak/>
        <w:t xml:space="preserve">Work </w:t>
      </w:r>
      <w:r>
        <w:rPr>
          <w:b/>
          <w:bCs/>
          <w:sz w:val="28"/>
          <w:szCs w:val="28"/>
        </w:rPr>
        <w:t>Team</w:t>
      </w:r>
    </w:p>
    <w:p w:rsidR="00490A3C" w:rsidRDefault="00490A3C">
      <w:pPr>
        <w:tabs>
          <w:tab w:val="num" w:pos="851"/>
        </w:tabs>
        <w:bidi w:val="0"/>
        <w:ind w:left="720" w:hanging="360"/>
        <w:rPr>
          <w:sz w:val="24"/>
          <w:szCs w:val="24"/>
        </w:rPr>
      </w:pPr>
    </w:p>
    <w:p w:rsidR="00490A3C" w:rsidRDefault="00490A3C">
      <w:pPr>
        <w:numPr>
          <w:ilvl w:val="0"/>
          <w:numId w:val="1"/>
        </w:numPr>
        <w:tabs>
          <w:tab w:val="clear" w:pos="720"/>
        </w:tabs>
        <w:bidi w:val="0"/>
        <w:ind w:right="709"/>
        <w:rPr>
          <w:b/>
          <w:bCs/>
          <w:sz w:val="24"/>
          <w:szCs w:val="24"/>
        </w:rPr>
      </w:pPr>
      <w:r>
        <w:rPr>
          <w:b/>
          <w:bCs/>
          <w:sz w:val="24"/>
          <w:szCs w:val="24"/>
        </w:rPr>
        <w:t>Report Preparation</w:t>
      </w:r>
    </w:p>
    <w:p w:rsidR="001F5723" w:rsidRDefault="001F5723" w:rsidP="00211F36">
      <w:pPr>
        <w:bidi w:val="0"/>
        <w:ind w:left="720" w:hanging="11"/>
        <w:jc w:val="lowKashida"/>
        <w:rPr>
          <w:sz w:val="24"/>
          <w:szCs w:val="24"/>
        </w:rPr>
      </w:pPr>
      <w:r w:rsidRPr="002A1F05">
        <w:rPr>
          <w:sz w:val="24"/>
          <w:szCs w:val="24"/>
        </w:rPr>
        <w:t>Ahmad Dw</w:t>
      </w:r>
      <w:r>
        <w:rPr>
          <w:sz w:val="24"/>
          <w:szCs w:val="24"/>
        </w:rPr>
        <w:t>e</w:t>
      </w:r>
      <w:r w:rsidRPr="002A1F05">
        <w:rPr>
          <w:sz w:val="24"/>
          <w:szCs w:val="24"/>
        </w:rPr>
        <w:t>ikat</w:t>
      </w:r>
    </w:p>
    <w:p w:rsidR="005B395B" w:rsidRDefault="002A1F05" w:rsidP="001F5723">
      <w:pPr>
        <w:bidi w:val="0"/>
        <w:ind w:left="720" w:hanging="11"/>
        <w:jc w:val="lowKashida"/>
        <w:rPr>
          <w:sz w:val="24"/>
          <w:szCs w:val="24"/>
        </w:rPr>
      </w:pPr>
      <w:r w:rsidRPr="002A1F05">
        <w:rPr>
          <w:sz w:val="24"/>
          <w:szCs w:val="24"/>
        </w:rPr>
        <w:t>Mustafa A</w:t>
      </w:r>
      <w:r w:rsidR="00CA59D5">
        <w:rPr>
          <w:sz w:val="24"/>
          <w:szCs w:val="24"/>
        </w:rPr>
        <w:t>l</w:t>
      </w:r>
      <w:r w:rsidR="00211F36">
        <w:rPr>
          <w:sz w:val="24"/>
          <w:szCs w:val="24"/>
        </w:rPr>
        <w:t>-</w:t>
      </w:r>
      <w:r w:rsidRPr="002A1F05">
        <w:rPr>
          <w:sz w:val="24"/>
          <w:szCs w:val="24"/>
        </w:rPr>
        <w:t>Masri</w:t>
      </w:r>
    </w:p>
    <w:p w:rsidR="002A1F05" w:rsidRDefault="002A1F05" w:rsidP="005B395B">
      <w:pPr>
        <w:bidi w:val="0"/>
        <w:ind w:left="720" w:hanging="11"/>
        <w:jc w:val="lowKashida"/>
        <w:rPr>
          <w:sz w:val="24"/>
          <w:szCs w:val="24"/>
        </w:rPr>
      </w:pPr>
      <w:r w:rsidRPr="002A1F05">
        <w:rPr>
          <w:sz w:val="24"/>
          <w:szCs w:val="24"/>
        </w:rPr>
        <w:t>Amneh Msimi</w:t>
      </w:r>
    </w:p>
    <w:p w:rsidR="00490A3C" w:rsidRDefault="00490A3C">
      <w:pPr>
        <w:tabs>
          <w:tab w:val="num" w:pos="851"/>
        </w:tabs>
        <w:bidi w:val="0"/>
        <w:ind w:left="720" w:firstLine="131"/>
        <w:jc w:val="lowKashida"/>
        <w:rPr>
          <w:sz w:val="24"/>
          <w:szCs w:val="24"/>
        </w:rPr>
      </w:pPr>
    </w:p>
    <w:p w:rsidR="00490A3C" w:rsidRDefault="00490A3C">
      <w:pPr>
        <w:numPr>
          <w:ilvl w:val="0"/>
          <w:numId w:val="1"/>
        </w:numPr>
        <w:bidi w:val="0"/>
        <w:ind w:right="709"/>
        <w:rPr>
          <w:b/>
          <w:bCs/>
          <w:sz w:val="24"/>
          <w:szCs w:val="24"/>
        </w:rPr>
      </w:pPr>
      <w:r>
        <w:rPr>
          <w:b/>
          <w:bCs/>
          <w:sz w:val="24"/>
          <w:szCs w:val="24"/>
        </w:rPr>
        <w:t xml:space="preserve">Dissemination Standards </w:t>
      </w:r>
    </w:p>
    <w:p w:rsidR="00490A3C" w:rsidRDefault="00490A3C">
      <w:pPr>
        <w:bidi w:val="0"/>
        <w:ind w:left="720" w:right="709"/>
        <w:rPr>
          <w:sz w:val="24"/>
          <w:szCs w:val="24"/>
        </w:rPr>
      </w:pPr>
      <w:r>
        <w:rPr>
          <w:sz w:val="24"/>
          <w:szCs w:val="24"/>
        </w:rPr>
        <w:t>Hanan Janajreh</w:t>
      </w:r>
    </w:p>
    <w:p w:rsidR="00490A3C" w:rsidRDefault="00490A3C">
      <w:pPr>
        <w:bidi w:val="0"/>
        <w:ind w:left="720" w:right="709"/>
        <w:rPr>
          <w:b/>
          <w:bCs/>
          <w:sz w:val="24"/>
          <w:szCs w:val="24"/>
        </w:rPr>
      </w:pPr>
      <w:r>
        <w:rPr>
          <w:b/>
          <w:bCs/>
          <w:sz w:val="24"/>
          <w:szCs w:val="24"/>
        </w:rPr>
        <w:t xml:space="preserve">      </w:t>
      </w:r>
    </w:p>
    <w:p w:rsidR="00490A3C" w:rsidRDefault="00490A3C">
      <w:pPr>
        <w:numPr>
          <w:ilvl w:val="0"/>
          <w:numId w:val="1"/>
        </w:numPr>
        <w:bidi w:val="0"/>
        <w:ind w:right="709"/>
        <w:rPr>
          <w:b/>
          <w:bCs/>
          <w:sz w:val="24"/>
          <w:szCs w:val="24"/>
        </w:rPr>
      </w:pPr>
      <w:r>
        <w:rPr>
          <w:b/>
          <w:bCs/>
          <w:sz w:val="24"/>
          <w:szCs w:val="24"/>
        </w:rPr>
        <w:t>Preliminary Review</w:t>
      </w:r>
    </w:p>
    <w:p w:rsidR="00C46A15" w:rsidRPr="00CA30C1" w:rsidRDefault="00CA30C1" w:rsidP="00CA30C1">
      <w:pPr>
        <w:bidi w:val="0"/>
        <w:ind w:left="360"/>
        <w:jc w:val="lowKashida"/>
        <w:rPr>
          <w:b/>
          <w:bCs/>
          <w:sz w:val="24"/>
          <w:szCs w:val="24"/>
        </w:rPr>
      </w:pPr>
      <w:r>
        <w:rPr>
          <w:sz w:val="24"/>
          <w:szCs w:val="24"/>
        </w:rPr>
        <w:t xml:space="preserve">      </w:t>
      </w:r>
      <w:r w:rsidR="00C46A15" w:rsidRPr="00CA30C1">
        <w:rPr>
          <w:sz w:val="24"/>
          <w:szCs w:val="24"/>
        </w:rPr>
        <w:t>Husam Khalifa</w:t>
      </w:r>
    </w:p>
    <w:p w:rsidR="00C46A15" w:rsidRPr="00CA30C1" w:rsidRDefault="00CA30C1" w:rsidP="00CA30C1">
      <w:pPr>
        <w:bidi w:val="0"/>
        <w:ind w:left="360"/>
        <w:rPr>
          <w:sz w:val="24"/>
          <w:szCs w:val="24"/>
        </w:rPr>
      </w:pPr>
      <w:r>
        <w:rPr>
          <w:sz w:val="24"/>
          <w:szCs w:val="24"/>
        </w:rPr>
        <w:t xml:space="preserve">      </w:t>
      </w:r>
      <w:r w:rsidR="00C46A15" w:rsidRPr="00CA30C1">
        <w:rPr>
          <w:sz w:val="24"/>
          <w:szCs w:val="24"/>
        </w:rPr>
        <w:t>Ibrahim A</w:t>
      </w:r>
      <w:r w:rsidR="00CA59D5">
        <w:rPr>
          <w:sz w:val="24"/>
          <w:szCs w:val="24"/>
        </w:rPr>
        <w:t>l</w:t>
      </w:r>
      <w:r w:rsidR="00C46A15" w:rsidRPr="00CA30C1">
        <w:rPr>
          <w:sz w:val="24"/>
          <w:szCs w:val="24"/>
        </w:rPr>
        <w:t xml:space="preserve"> - Tarsha</w:t>
      </w:r>
    </w:p>
    <w:p w:rsidR="00490A3C" w:rsidRDefault="002A1F05" w:rsidP="00C46A15">
      <w:pPr>
        <w:bidi w:val="0"/>
        <w:ind w:left="720" w:right="720"/>
        <w:rPr>
          <w:sz w:val="24"/>
          <w:szCs w:val="24"/>
        </w:rPr>
      </w:pPr>
      <w:r>
        <w:rPr>
          <w:sz w:val="24"/>
          <w:szCs w:val="24"/>
        </w:rPr>
        <w:t>Saleh A</w:t>
      </w:r>
      <w:r w:rsidR="00CA59D5">
        <w:rPr>
          <w:sz w:val="24"/>
          <w:szCs w:val="24"/>
        </w:rPr>
        <w:t>l</w:t>
      </w:r>
      <w:r>
        <w:rPr>
          <w:sz w:val="24"/>
          <w:szCs w:val="24"/>
        </w:rPr>
        <w:t>- Kafri</w:t>
      </w:r>
      <w:r w:rsidR="009A31B0">
        <w:rPr>
          <w:sz w:val="24"/>
          <w:szCs w:val="24"/>
        </w:rPr>
        <w:t>,</w:t>
      </w:r>
      <w:r w:rsidR="00CA59D5">
        <w:rPr>
          <w:sz w:val="24"/>
          <w:szCs w:val="24"/>
        </w:rPr>
        <w:t xml:space="preserve"> Ph.D</w:t>
      </w:r>
    </w:p>
    <w:p w:rsidR="002A1F05" w:rsidRDefault="002A1F05">
      <w:pPr>
        <w:jc w:val="right"/>
        <w:rPr>
          <w:sz w:val="24"/>
          <w:szCs w:val="24"/>
          <w:rtl/>
          <w:lang w:val="en-GB"/>
        </w:rPr>
      </w:pPr>
    </w:p>
    <w:p w:rsidR="00490A3C" w:rsidRDefault="00490A3C">
      <w:pPr>
        <w:numPr>
          <w:ilvl w:val="0"/>
          <w:numId w:val="1"/>
        </w:numPr>
        <w:bidi w:val="0"/>
        <w:ind w:right="709"/>
        <w:rPr>
          <w:b/>
          <w:bCs/>
          <w:sz w:val="24"/>
          <w:szCs w:val="24"/>
        </w:rPr>
      </w:pPr>
      <w:r>
        <w:rPr>
          <w:b/>
          <w:bCs/>
          <w:sz w:val="24"/>
          <w:szCs w:val="24"/>
        </w:rPr>
        <w:t xml:space="preserve">Final Review  </w:t>
      </w:r>
    </w:p>
    <w:p w:rsidR="00490A3C" w:rsidRDefault="00490A3C">
      <w:pPr>
        <w:tabs>
          <w:tab w:val="right" w:pos="3960"/>
        </w:tabs>
        <w:bidi w:val="0"/>
        <w:ind w:right="720" w:firstLine="720"/>
        <w:rPr>
          <w:sz w:val="24"/>
          <w:szCs w:val="24"/>
        </w:rPr>
      </w:pPr>
      <w:r>
        <w:rPr>
          <w:sz w:val="24"/>
          <w:szCs w:val="24"/>
        </w:rPr>
        <w:t>Mahmoud Jaradat</w:t>
      </w:r>
    </w:p>
    <w:p w:rsidR="00490A3C" w:rsidRDefault="00490A3C">
      <w:pPr>
        <w:tabs>
          <w:tab w:val="right" w:pos="3960"/>
        </w:tabs>
        <w:bidi w:val="0"/>
        <w:ind w:right="720" w:firstLine="720"/>
        <w:rPr>
          <w:sz w:val="24"/>
          <w:szCs w:val="24"/>
        </w:rPr>
      </w:pPr>
    </w:p>
    <w:p w:rsidR="00490A3C" w:rsidRDefault="00490A3C">
      <w:pPr>
        <w:numPr>
          <w:ilvl w:val="0"/>
          <w:numId w:val="2"/>
        </w:numPr>
        <w:tabs>
          <w:tab w:val="clear" w:pos="1440"/>
          <w:tab w:val="num" w:pos="709"/>
          <w:tab w:val="right" w:pos="3960"/>
        </w:tabs>
        <w:bidi w:val="0"/>
        <w:ind w:right="720" w:hanging="1014"/>
        <w:rPr>
          <w:sz w:val="24"/>
          <w:szCs w:val="24"/>
        </w:rPr>
      </w:pPr>
      <w:r>
        <w:rPr>
          <w:b/>
          <w:bCs/>
          <w:sz w:val="24"/>
          <w:szCs w:val="24"/>
        </w:rPr>
        <w:t xml:space="preserve">Overall Supervision </w:t>
      </w:r>
    </w:p>
    <w:p w:rsidR="00490A3C" w:rsidRDefault="00490A3C" w:rsidP="007F2601">
      <w:pPr>
        <w:tabs>
          <w:tab w:val="right" w:pos="3960"/>
        </w:tabs>
        <w:bidi w:val="0"/>
        <w:ind w:right="720" w:firstLine="720"/>
        <w:rPr>
          <w:sz w:val="24"/>
          <w:szCs w:val="24"/>
          <w:rtl/>
          <w:lang w:val="en-GB"/>
        </w:rPr>
      </w:pPr>
      <w:r>
        <w:rPr>
          <w:sz w:val="24"/>
          <w:szCs w:val="24"/>
        </w:rPr>
        <w:t xml:space="preserve">Ola Awad                                  </w:t>
      </w:r>
      <w:r w:rsidR="00E519CB">
        <w:rPr>
          <w:sz w:val="24"/>
          <w:szCs w:val="24"/>
        </w:rPr>
        <w:t xml:space="preserve">  </w:t>
      </w:r>
      <w:r w:rsidR="00CA59D5">
        <w:rPr>
          <w:sz w:val="24"/>
          <w:szCs w:val="24"/>
        </w:rPr>
        <w:t xml:space="preserve">PCBS </w:t>
      </w:r>
      <w:r>
        <w:rPr>
          <w:sz w:val="24"/>
          <w:szCs w:val="24"/>
        </w:rPr>
        <w:t xml:space="preserve">President </w:t>
      </w:r>
      <w:r>
        <w:rPr>
          <w:rFonts w:hint="cs"/>
          <w:sz w:val="24"/>
          <w:szCs w:val="24"/>
          <w:rtl/>
          <w:lang w:val="en-GB"/>
        </w:rPr>
        <w:t xml:space="preserve"> </w:t>
      </w:r>
    </w:p>
    <w:p w:rsidR="00490A3C" w:rsidRDefault="00490A3C">
      <w:pPr>
        <w:tabs>
          <w:tab w:val="num" w:pos="851"/>
        </w:tabs>
        <w:bidi w:val="0"/>
        <w:ind w:left="720" w:firstLine="131"/>
        <w:rPr>
          <w:sz w:val="24"/>
          <w:szCs w:val="24"/>
        </w:rPr>
      </w:pPr>
    </w:p>
    <w:p w:rsidR="00490A3C" w:rsidRDefault="00490A3C">
      <w:pPr>
        <w:pStyle w:val="BlockText"/>
        <w:jc w:val="center"/>
        <w:rPr>
          <w:szCs w:val="24"/>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bidi w:val="0"/>
        <w:jc w:val="center"/>
        <w:rPr>
          <w:b/>
          <w:bCs/>
          <w:sz w:val="22"/>
          <w:szCs w:val="22"/>
        </w:rPr>
      </w:pPr>
    </w:p>
    <w:p w:rsidR="00490A3C" w:rsidRDefault="00490A3C">
      <w:pPr>
        <w:pStyle w:val="Heading1"/>
        <w:tabs>
          <w:tab w:val="right" w:pos="8222"/>
        </w:tabs>
        <w:ind w:left="-1" w:right="-1"/>
        <w:jc w:val="center"/>
        <w:rPr>
          <w:sz w:val="28"/>
          <w:szCs w:val="28"/>
          <w:u w:val="none"/>
        </w:rPr>
      </w:pPr>
    </w:p>
    <w:p w:rsidR="00490A3C" w:rsidRDefault="00490A3C"/>
    <w:p w:rsidR="00490A3C" w:rsidRDefault="00490A3C"/>
    <w:p w:rsidR="00490A3C" w:rsidRDefault="00490A3C"/>
    <w:p w:rsidR="00490A3C" w:rsidRDefault="00490A3C">
      <w:pPr>
        <w:pStyle w:val="BlockText"/>
        <w:ind w:left="0" w:right="-1"/>
        <w:jc w:val="center"/>
        <w:outlineLvl w:val="0"/>
        <w:rPr>
          <w:b/>
          <w:bCs/>
          <w:sz w:val="28"/>
        </w:rPr>
      </w:pPr>
      <w:r>
        <w:rPr>
          <w:szCs w:val="24"/>
        </w:rPr>
        <w:br w:type="page"/>
      </w:r>
      <w:r>
        <w:rPr>
          <w:b/>
          <w:bCs/>
          <w:sz w:val="28"/>
        </w:rPr>
        <w:lastRenderedPageBreak/>
        <w:t>List of</w:t>
      </w:r>
      <w:r>
        <w:rPr>
          <w:szCs w:val="24"/>
        </w:rPr>
        <w:t xml:space="preserve"> </w:t>
      </w:r>
      <w:r>
        <w:rPr>
          <w:b/>
          <w:bCs/>
          <w:sz w:val="28"/>
        </w:rPr>
        <w:t>Abbreviations</w:t>
      </w:r>
    </w:p>
    <w:p w:rsidR="00490A3C" w:rsidRDefault="00490A3C">
      <w:pPr>
        <w:rPr>
          <w:sz w:val="24"/>
          <w:szCs w:val="24"/>
        </w:rPr>
      </w:pPr>
    </w:p>
    <w:tbl>
      <w:tblPr>
        <w:tblW w:w="0" w:type="auto"/>
        <w:jc w:val="center"/>
        <w:tblLook w:val="0000"/>
      </w:tblPr>
      <w:tblGrid>
        <w:gridCol w:w="1668"/>
        <w:gridCol w:w="6635"/>
      </w:tblGrid>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HS</w:t>
            </w:r>
          </w:p>
        </w:tc>
        <w:tc>
          <w:tcPr>
            <w:tcW w:w="6635" w:type="dxa"/>
          </w:tcPr>
          <w:p w:rsidR="00490A3C" w:rsidRDefault="00490A3C">
            <w:pPr>
              <w:bidi w:val="0"/>
              <w:jc w:val="both"/>
              <w:rPr>
                <w:rFonts w:cs="Times New Roman"/>
                <w:sz w:val="24"/>
                <w:szCs w:val="24"/>
              </w:rPr>
            </w:pPr>
            <w:r>
              <w:rPr>
                <w:rFonts w:cs="Times New Roman"/>
                <w:sz w:val="24"/>
                <w:szCs w:val="24"/>
              </w:rPr>
              <w:t>Harmonised Commodity Description and Coding System</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BEC</w:t>
            </w:r>
          </w:p>
        </w:tc>
        <w:tc>
          <w:tcPr>
            <w:tcW w:w="6635" w:type="dxa"/>
          </w:tcPr>
          <w:p w:rsidR="00490A3C" w:rsidRDefault="00490A3C">
            <w:pPr>
              <w:bidi w:val="0"/>
              <w:jc w:val="both"/>
              <w:rPr>
                <w:rFonts w:cs="Times New Roman"/>
                <w:sz w:val="24"/>
                <w:szCs w:val="24"/>
              </w:rPr>
            </w:pPr>
            <w:r>
              <w:rPr>
                <w:rFonts w:cs="Times New Roman"/>
                <w:sz w:val="24"/>
                <w:szCs w:val="24"/>
              </w:rPr>
              <w:t>Broad Economic Categories</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EX</w:t>
            </w:r>
          </w:p>
        </w:tc>
        <w:tc>
          <w:tcPr>
            <w:tcW w:w="6635" w:type="dxa"/>
          </w:tcPr>
          <w:p w:rsidR="00490A3C" w:rsidRDefault="00490A3C">
            <w:pPr>
              <w:bidi w:val="0"/>
              <w:jc w:val="both"/>
              <w:rPr>
                <w:rFonts w:cs="Times New Roman"/>
                <w:sz w:val="24"/>
                <w:szCs w:val="24"/>
              </w:rPr>
            </w:pPr>
            <w:r>
              <w:rPr>
                <w:rFonts w:cs="Times New Roman"/>
                <w:sz w:val="24"/>
                <w:szCs w:val="24"/>
              </w:rPr>
              <w:t>Excluding</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 xml:space="preserve">GATS                  </w:t>
            </w:r>
          </w:p>
        </w:tc>
        <w:tc>
          <w:tcPr>
            <w:tcW w:w="6635" w:type="dxa"/>
          </w:tcPr>
          <w:p w:rsidR="00490A3C" w:rsidRDefault="00490A3C">
            <w:pPr>
              <w:bidi w:val="0"/>
              <w:jc w:val="both"/>
              <w:rPr>
                <w:rFonts w:cs="Times New Roman"/>
                <w:sz w:val="24"/>
                <w:szCs w:val="24"/>
              </w:rPr>
            </w:pPr>
            <w:r>
              <w:rPr>
                <w:rFonts w:cs="Times New Roman"/>
                <w:sz w:val="24"/>
                <w:szCs w:val="24"/>
              </w:rPr>
              <w:t>General Agreement on Trade in Services</w:t>
            </w:r>
          </w:p>
        </w:tc>
      </w:tr>
      <w:tr w:rsidR="00490A3C" w:rsidTr="00EC77A6">
        <w:trPr>
          <w:trHeight w:val="340"/>
          <w:jc w:val="center"/>
        </w:trPr>
        <w:tc>
          <w:tcPr>
            <w:tcW w:w="1668" w:type="dxa"/>
          </w:tcPr>
          <w:p w:rsidR="00490A3C" w:rsidRDefault="00490A3C" w:rsidP="00285BD9">
            <w:pPr>
              <w:bidi w:val="0"/>
              <w:ind w:firstLine="142"/>
              <w:jc w:val="both"/>
              <w:rPr>
                <w:rFonts w:cs="Times New Roman"/>
                <w:b/>
                <w:bCs/>
                <w:sz w:val="24"/>
                <w:szCs w:val="24"/>
              </w:rPr>
            </w:pPr>
            <w:r>
              <w:rPr>
                <w:rFonts w:cs="Times New Roman"/>
                <w:b/>
                <w:bCs/>
                <w:sz w:val="24"/>
                <w:szCs w:val="24"/>
              </w:rPr>
              <w:t>N</w:t>
            </w:r>
            <w:r w:rsidR="00285BD9">
              <w:rPr>
                <w:rFonts w:cs="Times New Roman"/>
                <w:b/>
                <w:bCs/>
                <w:sz w:val="24"/>
                <w:szCs w:val="24"/>
              </w:rPr>
              <w:t>S</w:t>
            </w:r>
            <w:r>
              <w:rPr>
                <w:rFonts w:cs="Times New Roman"/>
                <w:b/>
                <w:bCs/>
                <w:sz w:val="24"/>
                <w:szCs w:val="24"/>
              </w:rPr>
              <w:t>E</w:t>
            </w:r>
          </w:p>
        </w:tc>
        <w:tc>
          <w:tcPr>
            <w:tcW w:w="6635" w:type="dxa"/>
          </w:tcPr>
          <w:p w:rsidR="00490A3C" w:rsidRDefault="00490A3C" w:rsidP="00285BD9">
            <w:pPr>
              <w:bidi w:val="0"/>
              <w:jc w:val="both"/>
              <w:rPr>
                <w:rFonts w:cs="Times New Roman"/>
                <w:sz w:val="24"/>
                <w:szCs w:val="24"/>
              </w:rPr>
            </w:pPr>
            <w:r>
              <w:rPr>
                <w:rFonts w:cs="Times New Roman"/>
                <w:sz w:val="24"/>
                <w:szCs w:val="24"/>
              </w:rPr>
              <w:t xml:space="preserve">Not </w:t>
            </w:r>
            <w:r w:rsidR="00285BD9">
              <w:rPr>
                <w:rFonts w:cs="Times New Roman"/>
                <w:sz w:val="24"/>
                <w:szCs w:val="24"/>
              </w:rPr>
              <w:t xml:space="preserve">specified </w:t>
            </w:r>
            <w:r>
              <w:rPr>
                <w:rFonts w:cs="Times New Roman"/>
                <w:sz w:val="24"/>
                <w:szCs w:val="24"/>
              </w:rPr>
              <w:t xml:space="preserve">elsewhere </w:t>
            </w:r>
          </w:p>
        </w:tc>
      </w:tr>
      <w:tr w:rsidR="00490A3C" w:rsidTr="00EC77A6">
        <w:trPr>
          <w:trHeight w:val="340"/>
          <w:jc w:val="center"/>
        </w:trPr>
        <w:tc>
          <w:tcPr>
            <w:tcW w:w="1668" w:type="dxa"/>
          </w:tcPr>
          <w:p w:rsidR="00490A3C" w:rsidRDefault="00490A3C">
            <w:pPr>
              <w:bidi w:val="0"/>
              <w:ind w:firstLine="142"/>
              <w:jc w:val="both"/>
              <w:rPr>
                <w:rFonts w:cs="Times New Roman"/>
                <w:b/>
                <w:bCs/>
                <w:sz w:val="24"/>
                <w:szCs w:val="24"/>
              </w:rPr>
            </w:pPr>
            <w:r>
              <w:rPr>
                <w:rFonts w:cs="Times New Roman"/>
                <w:b/>
                <w:bCs/>
                <w:sz w:val="24"/>
                <w:szCs w:val="24"/>
              </w:rPr>
              <w:t>VAT</w:t>
            </w:r>
          </w:p>
        </w:tc>
        <w:tc>
          <w:tcPr>
            <w:tcW w:w="6635" w:type="dxa"/>
          </w:tcPr>
          <w:p w:rsidR="00490A3C" w:rsidRDefault="00490A3C" w:rsidP="005D3AF6">
            <w:pPr>
              <w:bidi w:val="0"/>
              <w:jc w:val="both"/>
              <w:rPr>
                <w:rFonts w:cs="Times New Roman"/>
                <w:sz w:val="24"/>
                <w:szCs w:val="24"/>
              </w:rPr>
            </w:pPr>
            <w:r>
              <w:rPr>
                <w:rFonts w:cs="Times New Roman"/>
                <w:sz w:val="24"/>
                <w:szCs w:val="24"/>
              </w:rPr>
              <w:t xml:space="preserve">Value </w:t>
            </w:r>
            <w:r w:rsidR="005D3AF6">
              <w:rPr>
                <w:rFonts w:cs="Times New Roman"/>
                <w:sz w:val="24"/>
                <w:szCs w:val="24"/>
              </w:rPr>
              <w:t>A</w:t>
            </w:r>
            <w:r>
              <w:rPr>
                <w:rFonts w:cs="Times New Roman"/>
                <w:sz w:val="24"/>
                <w:szCs w:val="24"/>
              </w:rPr>
              <w:t xml:space="preserve">dded </w:t>
            </w:r>
            <w:r w:rsidR="005D3AF6">
              <w:rPr>
                <w:rFonts w:cs="Times New Roman"/>
                <w:sz w:val="24"/>
                <w:szCs w:val="24"/>
              </w:rPr>
              <w:t>T</w:t>
            </w:r>
            <w:r>
              <w:rPr>
                <w:rFonts w:cs="Times New Roman"/>
                <w:sz w:val="24"/>
                <w:szCs w:val="24"/>
              </w:rPr>
              <w:t>ax</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US $</w:t>
            </w:r>
          </w:p>
        </w:tc>
        <w:tc>
          <w:tcPr>
            <w:tcW w:w="6635" w:type="dxa"/>
          </w:tcPr>
          <w:p w:rsidR="00490A3C" w:rsidRDefault="00490A3C">
            <w:pPr>
              <w:pStyle w:val="BodyText"/>
              <w:spacing w:line="240" w:lineRule="auto"/>
              <w:jc w:val="both"/>
              <w:rPr>
                <w:rFonts w:cs="Times New Roman"/>
                <w:szCs w:val="24"/>
              </w:rPr>
            </w:pPr>
            <w:r>
              <w:rPr>
                <w:rFonts w:cs="Times New Roman"/>
                <w:szCs w:val="24"/>
              </w:rPr>
              <w:t>United States of America Dollars</w:t>
            </w:r>
          </w:p>
        </w:tc>
      </w:tr>
      <w:tr w:rsidR="00490A3C" w:rsidTr="00EC77A6">
        <w:trPr>
          <w:trHeight w:val="340"/>
          <w:jc w:val="center"/>
        </w:trPr>
        <w:tc>
          <w:tcPr>
            <w:tcW w:w="1668" w:type="dxa"/>
          </w:tcPr>
          <w:p w:rsidR="00490A3C" w:rsidRDefault="00490A3C" w:rsidP="00175753">
            <w:pPr>
              <w:pStyle w:val="BodyText"/>
              <w:spacing w:line="240" w:lineRule="auto"/>
              <w:ind w:firstLine="142"/>
              <w:jc w:val="both"/>
              <w:rPr>
                <w:rFonts w:cs="Times New Roman"/>
                <w:b/>
                <w:bCs/>
                <w:szCs w:val="24"/>
              </w:rPr>
            </w:pPr>
            <w:r>
              <w:rPr>
                <w:rFonts w:cs="Times New Roman"/>
                <w:b/>
                <w:bCs/>
                <w:szCs w:val="24"/>
              </w:rPr>
              <w:t>UAE</w:t>
            </w:r>
          </w:p>
        </w:tc>
        <w:tc>
          <w:tcPr>
            <w:tcW w:w="6635" w:type="dxa"/>
          </w:tcPr>
          <w:p w:rsidR="00490A3C" w:rsidRDefault="00490A3C">
            <w:pPr>
              <w:pStyle w:val="BodyText"/>
              <w:spacing w:line="240" w:lineRule="auto"/>
              <w:jc w:val="both"/>
              <w:rPr>
                <w:rFonts w:cs="Times New Roman"/>
                <w:szCs w:val="24"/>
              </w:rPr>
            </w:pPr>
            <w:r>
              <w:rPr>
                <w:rFonts w:cs="Times New Roman"/>
                <w:szCs w:val="24"/>
              </w:rPr>
              <w:t>United Arab Emirates</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USA</w:t>
            </w:r>
          </w:p>
        </w:tc>
        <w:tc>
          <w:tcPr>
            <w:tcW w:w="6635" w:type="dxa"/>
          </w:tcPr>
          <w:p w:rsidR="00490A3C" w:rsidRDefault="00490A3C">
            <w:pPr>
              <w:pStyle w:val="BodyText"/>
              <w:spacing w:line="240" w:lineRule="auto"/>
              <w:jc w:val="both"/>
              <w:rPr>
                <w:rFonts w:cs="Times New Roman"/>
                <w:szCs w:val="24"/>
              </w:rPr>
            </w:pPr>
            <w:r>
              <w:rPr>
                <w:rFonts w:cs="Times New Roman"/>
                <w:szCs w:val="24"/>
              </w:rPr>
              <w:t>United States of America</w:t>
            </w:r>
          </w:p>
        </w:tc>
      </w:tr>
      <w:tr w:rsidR="00B8615B" w:rsidTr="00EC77A6">
        <w:trPr>
          <w:trHeight w:val="340"/>
          <w:jc w:val="center"/>
        </w:trPr>
        <w:tc>
          <w:tcPr>
            <w:tcW w:w="1668" w:type="dxa"/>
          </w:tcPr>
          <w:p w:rsidR="00B8615B" w:rsidRDefault="00B8615B" w:rsidP="00175753">
            <w:pPr>
              <w:pStyle w:val="BodyText"/>
              <w:spacing w:line="240" w:lineRule="auto"/>
              <w:ind w:firstLine="142"/>
              <w:jc w:val="both"/>
              <w:rPr>
                <w:rFonts w:cs="Times New Roman"/>
                <w:b/>
                <w:bCs/>
                <w:szCs w:val="24"/>
              </w:rPr>
            </w:pPr>
            <w:r>
              <w:rPr>
                <w:rFonts w:cs="Times New Roman"/>
                <w:b/>
                <w:bCs/>
                <w:szCs w:val="24"/>
              </w:rPr>
              <w:t>CAR</w:t>
            </w:r>
          </w:p>
        </w:tc>
        <w:tc>
          <w:tcPr>
            <w:tcW w:w="6635" w:type="dxa"/>
          </w:tcPr>
          <w:p w:rsidR="00B8615B" w:rsidRDefault="00B8615B">
            <w:pPr>
              <w:pStyle w:val="BodyText"/>
              <w:spacing w:line="240" w:lineRule="auto"/>
              <w:jc w:val="both"/>
              <w:rPr>
                <w:rFonts w:cs="Times New Roman"/>
                <w:szCs w:val="24"/>
              </w:rPr>
            </w:pPr>
            <w:r w:rsidRPr="00B8615B">
              <w:rPr>
                <w:rFonts w:cs="Times New Roman"/>
                <w:szCs w:val="24"/>
              </w:rPr>
              <w:t>Central African Republic</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EURO-1</w:t>
            </w:r>
          </w:p>
        </w:tc>
        <w:tc>
          <w:tcPr>
            <w:tcW w:w="6635" w:type="dxa"/>
          </w:tcPr>
          <w:p w:rsidR="00490A3C" w:rsidRDefault="00490A3C" w:rsidP="002219B7">
            <w:pPr>
              <w:pStyle w:val="BodyText"/>
              <w:spacing w:line="240" w:lineRule="auto"/>
              <w:jc w:val="left"/>
              <w:rPr>
                <w:rFonts w:cs="Times New Roman"/>
                <w:szCs w:val="24"/>
              </w:rPr>
            </w:pPr>
            <w:r>
              <w:rPr>
                <w:rFonts w:cs="Times New Roman"/>
                <w:szCs w:val="24"/>
              </w:rPr>
              <w:t xml:space="preserve">Palestinian Certificate of Origin </w:t>
            </w:r>
            <w:r w:rsidR="002219B7">
              <w:rPr>
                <w:rFonts w:cs="Times New Roman"/>
                <w:szCs w:val="24"/>
              </w:rPr>
              <w:t>under</w:t>
            </w:r>
            <w:r>
              <w:rPr>
                <w:rFonts w:cs="Times New Roman"/>
                <w:szCs w:val="24"/>
              </w:rPr>
              <w:t xml:space="preserve"> the Palestinian European Coop</w:t>
            </w:r>
            <w:r w:rsidR="00175753">
              <w:rPr>
                <w:rFonts w:cs="Times New Roman"/>
                <w:szCs w:val="24"/>
              </w:rPr>
              <w:t>e</w:t>
            </w:r>
            <w:r>
              <w:rPr>
                <w:rFonts w:cs="Times New Roman"/>
                <w:szCs w:val="24"/>
              </w:rPr>
              <w:t>ration Agreement</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NIS</w:t>
            </w:r>
          </w:p>
        </w:tc>
        <w:tc>
          <w:tcPr>
            <w:tcW w:w="6635" w:type="dxa"/>
          </w:tcPr>
          <w:p w:rsidR="00490A3C" w:rsidRDefault="00490A3C">
            <w:pPr>
              <w:pStyle w:val="BodyText"/>
              <w:spacing w:line="240" w:lineRule="auto"/>
              <w:jc w:val="both"/>
              <w:rPr>
                <w:rFonts w:cs="Times New Roman"/>
                <w:szCs w:val="24"/>
              </w:rPr>
            </w:pPr>
            <w:r>
              <w:rPr>
                <w:rFonts w:cs="Times New Roman"/>
                <w:szCs w:val="24"/>
              </w:rPr>
              <w:t>New Israeli Shekel</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JD</w:t>
            </w:r>
          </w:p>
        </w:tc>
        <w:tc>
          <w:tcPr>
            <w:tcW w:w="6635" w:type="dxa"/>
          </w:tcPr>
          <w:p w:rsidR="00490A3C" w:rsidRDefault="00490A3C" w:rsidP="00E623F3">
            <w:pPr>
              <w:pStyle w:val="BodyText"/>
              <w:spacing w:line="240" w:lineRule="auto"/>
              <w:jc w:val="both"/>
              <w:rPr>
                <w:rFonts w:cs="Times New Roman"/>
                <w:szCs w:val="24"/>
              </w:rPr>
            </w:pPr>
            <w:r>
              <w:rPr>
                <w:rFonts w:cs="Times New Roman"/>
                <w:szCs w:val="24"/>
              </w:rPr>
              <w:t>Jordanian Dinar</w:t>
            </w:r>
          </w:p>
        </w:tc>
      </w:tr>
      <w:tr w:rsidR="00490A3C" w:rsidTr="00EC77A6">
        <w:trPr>
          <w:trHeight w:val="340"/>
          <w:jc w:val="center"/>
        </w:trPr>
        <w:tc>
          <w:tcPr>
            <w:tcW w:w="1668" w:type="dxa"/>
          </w:tcPr>
          <w:p w:rsidR="00490A3C" w:rsidRDefault="00490A3C">
            <w:pPr>
              <w:pStyle w:val="BodyText"/>
              <w:spacing w:line="240" w:lineRule="auto"/>
              <w:ind w:firstLine="142"/>
              <w:jc w:val="left"/>
              <w:rPr>
                <w:rFonts w:cs="Times New Roman"/>
                <w:b/>
                <w:bCs/>
                <w:szCs w:val="24"/>
              </w:rPr>
            </w:pPr>
            <w:r>
              <w:rPr>
                <w:rFonts w:cs="Times New Roman"/>
                <w:b/>
                <w:bCs/>
                <w:szCs w:val="24"/>
              </w:rPr>
              <w:t>-</w:t>
            </w:r>
          </w:p>
        </w:tc>
        <w:tc>
          <w:tcPr>
            <w:tcW w:w="6635" w:type="dxa"/>
          </w:tcPr>
          <w:p w:rsidR="00490A3C" w:rsidRDefault="00490A3C">
            <w:pPr>
              <w:pStyle w:val="BodyText"/>
              <w:spacing w:line="240" w:lineRule="auto"/>
              <w:jc w:val="both"/>
              <w:rPr>
                <w:rFonts w:cs="Times New Roman"/>
                <w:szCs w:val="24"/>
              </w:rPr>
            </w:pPr>
            <w:r>
              <w:rPr>
                <w:rFonts w:cs="Times New Roman"/>
                <w:szCs w:val="24"/>
              </w:rPr>
              <w:t>No value</w:t>
            </w:r>
          </w:p>
        </w:tc>
      </w:tr>
      <w:tr w:rsidR="00490A3C" w:rsidTr="00EC77A6">
        <w:trPr>
          <w:trHeight w:val="340"/>
          <w:jc w:val="center"/>
        </w:trPr>
        <w:tc>
          <w:tcPr>
            <w:tcW w:w="1668" w:type="dxa"/>
          </w:tcPr>
          <w:p w:rsidR="00490A3C" w:rsidRDefault="00490A3C">
            <w:pPr>
              <w:pStyle w:val="BodyText"/>
              <w:spacing w:line="240" w:lineRule="auto"/>
              <w:ind w:firstLine="142"/>
              <w:jc w:val="both"/>
              <w:rPr>
                <w:rFonts w:cs="Times New Roman"/>
                <w:b/>
                <w:bCs/>
                <w:szCs w:val="24"/>
              </w:rPr>
            </w:pPr>
            <w:r>
              <w:rPr>
                <w:rFonts w:cs="Times New Roman"/>
                <w:b/>
                <w:bCs/>
                <w:szCs w:val="24"/>
              </w:rPr>
              <w:t>0</w:t>
            </w:r>
          </w:p>
        </w:tc>
        <w:tc>
          <w:tcPr>
            <w:tcW w:w="6635" w:type="dxa"/>
          </w:tcPr>
          <w:p w:rsidR="00490A3C" w:rsidRDefault="00490A3C" w:rsidP="00134176">
            <w:pPr>
              <w:pStyle w:val="BodyText"/>
              <w:spacing w:line="240" w:lineRule="auto"/>
              <w:jc w:val="both"/>
              <w:rPr>
                <w:rFonts w:cs="Times New Roman"/>
                <w:szCs w:val="24"/>
              </w:rPr>
            </w:pPr>
            <w:r>
              <w:rPr>
                <w:rFonts w:cs="Times New Roman"/>
                <w:szCs w:val="24"/>
              </w:rPr>
              <w:t xml:space="preserve">Value </w:t>
            </w:r>
            <w:r w:rsidR="00A353B5">
              <w:rPr>
                <w:rFonts w:cs="Times New Roman"/>
                <w:szCs w:val="24"/>
              </w:rPr>
              <w:t xml:space="preserve">of </w:t>
            </w:r>
            <w:r w:rsidR="00134176">
              <w:rPr>
                <w:rFonts w:cs="Times New Roman"/>
                <w:szCs w:val="24"/>
              </w:rPr>
              <w:t>less than 500 USD</w:t>
            </w:r>
            <w:r>
              <w:rPr>
                <w:rFonts w:cs="Times New Roman"/>
                <w:szCs w:val="24"/>
              </w:rPr>
              <w:t xml:space="preserve"> </w:t>
            </w:r>
          </w:p>
        </w:tc>
      </w:tr>
    </w:tbl>
    <w:p w:rsidR="00490A3C" w:rsidRDefault="00796C24" w:rsidP="00796C24">
      <w:pPr>
        <w:pStyle w:val="Title"/>
        <w:tabs>
          <w:tab w:val="left" w:pos="851"/>
        </w:tabs>
        <w:spacing w:before="120" w:after="120"/>
        <w:ind w:left="-1" w:right="-1"/>
        <w:jc w:val="left"/>
        <w:rPr>
          <w:rFonts w:cs="Times New Roman"/>
          <w:b w:val="0"/>
          <w:bCs w:val="0"/>
          <w:sz w:val="24"/>
          <w:szCs w:val="24"/>
        </w:rPr>
      </w:pPr>
      <w:r>
        <w:t xml:space="preserve">     </w:t>
      </w:r>
      <w:r w:rsidR="00EC77A6">
        <w:t xml:space="preserve"> </w:t>
      </w:r>
      <w:r>
        <w:t xml:space="preserve"> </w:t>
      </w:r>
      <w:r w:rsidR="00EC77A6">
        <w:t xml:space="preserve"> </w:t>
      </w:r>
      <w:r>
        <w:t xml:space="preserve"> </w:t>
      </w:r>
      <w:r w:rsidR="00EC77A6">
        <w:t xml:space="preserve"> </w:t>
      </w:r>
      <w:r>
        <w:t xml:space="preserve">  </w:t>
      </w:r>
      <w:r w:rsidRPr="00796C24">
        <w:rPr>
          <w:rFonts w:cs="Times New Roman"/>
          <w:sz w:val="24"/>
          <w:szCs w:val="24"/>
        </w:rPr>
        <w:t>SDDS</w:t>
      </w:r>
      <w:r w:rsidRPr="00796C24">
        <w:rPr>
          <w:rFonts w:cs="Times New Roman"/>
          <w:b w:val="0"/>
          <w:bCs w:val="0"/>
          <w:sz w:val="24"/>
          <w:szCs w:val="24"/>
        </w:rPr>
        <w:t xml:space="preserve">               Special Data Dissemination Standard</w:t>
      </w:r>
    </w:p>
    <w:p w:rsidR="005A0007" w:rsidRDefault="005A0007" w:rsidP="00796C24">
      <w:pPr>
        <w:pStyle w:val="Title"/>
        <w:tabs>
          <w:tab w:val="left" w:pos="851"/>
        </w:tabs>
        <w:spacing w:before="120" w:after="120"/>
        <w:ind w:left="-1" w:right="-1"/>
        <w:jc w:val="left"/>
      </w:pPr>
      <w:r>
        <w:rPr>
          <w:rFonts w:cs="Times New Roman"/>
          <w:sz w:val="24"/>
          <w:szCs w:val="24"/>
        </w:rPr>
        <w:t xml:space="preserve">       </w:t>
      </w:r>
      <w:r w:rsidR="00EC77A6">
        <w:rPr>
          <w:rFonts w:cs="Times New Roman"/>
          <w:sz w:val="24"/>
          <w:szCs w:val="24"/>
        </w:rPr>
        <w:t xml:space="preserve"> </w:t>
      </w:r>
      <w:r>
        <w:rPr>
          <w:rFonts w:cs="Times New Roman"/>
          <w:sz w:val="24"/>
          <w:szCs w:val="24"/>
        </w:rPr>
        <w:t xml:space="preserve"> </w:t>
      </w:r>
      <w:r w:rsidR="00EC77A6">
        <w:rPr>
          <w:rFonts w:cs="Times New Roman"/>
          <w:sz w:val="24"/>
          <w:szCs w:val="24"/>
        </w:rPr>
        <w:t xml:space="preserve"> </w:t>
      </w:r>
      <w:r>
        <w:rPr>
          <w:rFonts w:cs="Times New Roman"/>
          <w:sz w:val="24"/>
          <w:szCs w:val="24"/>
        </w:rPr>
        <w:t xml:space="preserve">UN                   </w:t>
      </w:r>
      <w:r w:rsidRPr="005A0007">
        <w:rPr>
          <w:rFonts w:cs="Times New Roman"/>
          <w:b w:val="0"/>
          <w:bCs w:val="0"/>
          <w:sz w:val="24"/>
          <w:szCs w:val="24"/>
        </w:rPr>
        <w:t>United Nations</w:t>
      </w: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490A3C" w:rsidRDefault="00490A3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3D0DFC" w:rsidRDefault="003D0DFC">
      <w:pPr>
        <w:pStyle w:val="Title"/>
        <w:tabs>
          <w:tab w:val="left" w:pos="851"/>
        </w:tabs>
        <w:spacing w:before="120" w:after="120"/>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pPr>
    </w:p>
    <w:p w:rsidR="00490A3C" w:rsidRDefault="00490A3C">
      <w:pPr>
        <w:pStyle w:val="Title"/>
        <w:tabs>
          <w:tab w:val="left" w:pos="851"/>
        </w:tabs>
        <w:ind w:left="-1" w:right="-1"/>
        <w:rPr>
          <w:rFonts w:cs="Times New Roman"/>
          <w:sz w:val="28"/>
          <w:szCs w:val="28"/>
        </w:rPr>
      </w:pPr>
      <w:r>
        <w:rPr>
          <w:rFonts w:cs="Times New Roman"/>
          <w:sz w:val="28"/>
          <w:szCs w:val="28"/>
        </w:rPr>
        <w:lastRenderedPageBreak/>
        <w:t>Table of Contents</w:t>
      </w:r>
    </w:p>
    <w:p w:rsidR="00490A3C" w:rsidRDefault="00490A3C">
      <w:pPr>
        <w:pStyle w:val="Title"/>
        <w:jc w:val="left"/>
        <w:rPr>
          <w:rFonts w:cs="Times New Roman"/>
          <w:sz w:val="24"/>
          <w:szCs w:val="24"/>
        </w:rPr>
      </w:pPr>
    </w:p>
    <w:tbl>
      <w:tblPr>
        <w:tblW w:w="8733" w:type="dxa"/>
        <w:jc w:val="center"/>
        <w:tblLayout w:type="fixed"/>
        <w:tblLook w:val="0000"/>
      </w:tblPr>
      <w:tblGrid>
        <w:gridCol w:w="1504"/>
        <w:gridCol w:w="79"/>
        <w:gridCol w:w="6158"/>
        <w:gridCol w:w="992"/>
      </w:tblGrid>
      <w:tr w:rsidR="00490A3C" w:rsidTr="00EC77A6">
        <w:trPr>
          <w:trHeight w:val="340"/>
          <w:tblHeader/>
          <w:jc w:val="center"/>
        </w:trPr>
        <w:tc>
          <w:tcPr>
            <w:tcW w:w="7741" w:type="dxa"/>
            <w:gridSpan w:val="3"/>
            <w:vAlign w:val="center"/>
          </w:tcPr>
          <w:p w:rsidR="00490A3C" w:rsidRDefault="00490A3C">
            <w:pPr>
              <w:pStyle w:val="Heading2"/>
              <w:jc w:val="lowKashida"/>
              <w:rPr>
                <w:sz w:val="24"/>
                <w:szCs w:val="24"/>
                <w:u w:val="none"/>
              </w:rPr>
            </w:pPr>
            <w:r>
              <w:rPr>
                <w:sz w:val="24"/>
                <w:szCs w:val="24"/>
                <w:u w:val="none"/>
              </w:rPr>
              <w:t>Subject</w:t>
            </w:r>
          </w:p>
          <w:p w:rsidR="00490A3C" w:rsidRDefault="00490A3C">
            <w:pPr>
              <w:jc w:val="lowKashida"/>
              <w:rPr>
                <w:b/>
                <w:bCs/>
                <w:sz w:val="16"/>
                <w:szCs w:val="16"/>
              </w:rPr>
            </w:pPr>
          </w:p>
        </w:tc>
        <w:tc>
          <w:tcPr>
            <w:tcW w:w="992" w:type="dxa"/>
          </w:tcPr>
          <w:p w:rsidR="00490A3C" w:rsidRDefault="00490A3C">
            <w:pPr>
              <w:pStyle w:val="Heading7"/>
              <w:ind w:right="0"/>
              <w:jc w:val="center"/>
              <w:rPr>
                <w:b/>
                <w:bCs/>
                <w:szCs w:val="24"/>
              </w:rPr>
            </w:pPr>
            <w:r>
              <w:rPr>
                <w:b/>
                <w:bCs/>
                <w:szCs w:val="24"/>
              </w:rPr>
              <w:t>Page</w:t>
            </w:r>
          </w:p>
        </w:tc>
      </w:tr>
      <w:tr w:rsidR="00490A3C" w:rsidTr="00EC77A6">
        <w:trPr>
          <w:trHeight w:val="340"/>
          <w:jc w:val="center"/>
        </w:trPr>
        <w:tc>
          <w:tcPr>
            <w:tcW w:w="1583" w:type="dxa"/>
            <w:gridSpan w:val="2"/>
            <w:vAlign w:val="center"/>
          </w:tcPr>
          <w:p w:rsidR="00490A3C" w:rsidRDefault="00490A3C">
            <w:pPr>
              <w:bidi w:val="0"/>
              <w:rPr>
                <w:b/>
                <w:bCs/>
                <w:sz w:val="24"/>
                <w:szCs w:val="24"/>
              </w:rPr>
            </w:pPr>
          </w:p>
        </w:tc>
        <w:tc>
          <w:tcPr>
            <w:tcW w:w="6158" w:type="dxa"/>
            <w:vAlign w:val="center"/>
          </w:tcPr>
          <w:p w:rsidR="00490A3C" w:rsidRDefault="00490A3C">
            <w:pPr>
              <w:pStyle w:val="Heading1"/>
              <w:spacing w:line="240" w:lineRule="auto"/>
              <w:rPr>
                <w:b w:val="0"/>
                <w:bCs w:val="0"/>
                <w:sz w:val="24"/>
                <w:szCs w:val="24"/>
                <w:u w:val="none"/>
              </w:rPr>
            </w:pPr>
            <w:r>
              <w:rPr>
                <w:b w:val="0"/>
                <w:bCs w:val="0"/>
                <w:sz w:val="24"/>
                <w:szCs w:val="24"/>
                <w:u w:val="none"/>
              </w:rPr>
              <w:t>List of Tables</w:t>
            </w:r>
          </w:p>
        </w:tc>
        <w:tc>
          <w:tcPr>
            <w:tcW w:w="992" w:type="dxa"/>
            <w:vAlign w:val="center"/>
          </w:tcPr>
          <w:p w:rsidR="00490A3C" w:rsidRDefault="00490A3C">
            <w:pPr>
              <w:bidi w:val="0"/>
              <w:jc w:val="center"/>
              <w:rPr>
                <w:b/>
                <w:bCs/>
                <w:sz w:val="24"/>
                <w:szCs w:val="24"/>
              </w:rPr>
            </w:pPr>
          </w:p>
        </w:tc>
      </w:tr>
      <w:tr w:rsidR="001E709D" w:rsidTr="00EC77A6">
        <w:trPr>
          <w:trHeight w:val="340"/>
          <w:jc w:val="center"/>
        </w:trPr>
        <w:tc>
          <w:tcPr>
            <w:tcW w:w="1583" w:type="dxa"/>
            <w:gridSpan w:val="2"/>
            <w:vAlign w:val="center"/>
          </w:tcPr>
          <w:p w:rsidR="001E709D" w:rsidRDefault="001E709D">
            <w:pPr>
              <w:bidi w:val="0"/>
              <w:rPr>
                <w:b/>
                <w:bCs/>
                <w:sz w:val="24"/>
                <w:szCs w:val="24"/>
              </w:rPr>
            </w:pPr>
          </w:p>
        </w:tc>
        <w:tc>
          <w:tcPr>
            <w:tcW w:w="6158" w:type="dxa"/>
            <w:vAlign w:val="center"/>
          </w:tcPr>
          <w:p w:rsidR="001E709D" w:rsidRDefault="001E709D">
            <w:pPr>
              <w:pStyle w:val="Heading1"/>
              <w:spacing w:line="240" w:lineRule="auto"/>
              <w:rPr>
                <w:b w:val="0"/>
                <w:bCs w:val="0"/>
                <w:sz w:val="24"/>
                <w:szCs w:val="24"/>
                <w:u w:val="none"/>
              </w:rPr>
            </w:pPr>
            <w:r>
              <w:rPr>
                <w:b w:val="0"/>
                <w:bCs w:val="0"/>
                <w:sz w:val="24"/>
                <w:szCs w:val="24"/>
                <w:u w:val="none"/>
              </w:rPr>
              <w:t>Introduction</w:t>
            </w:r>
          </w:p>
        </w:tc>
        <w:tc>
          <w:tcPr>
            <w:tcW w:w="992" w:type="dxa"/>
            <w:vAlign w:val="center"/>
          </w:tcPr>
          <w:p w:rsidR="001E709D" w:rsidRDefault="001E709D">
            <w:pPr>
              <w:bidi w:val="0"/>
              <w:jc w:val="center"/>
              <w:rPr>
                <w:b/>
                <w:bCs/>
                <w:sz w:val="24"/>
                <w:szCs w:val="24"/>
              </w:rPr>
            </w:pPr>
          </w:p>
        </w:tc>
      </w:tr>
      <w:tr w:rsidR="00490A3C" w:rsidTr="00EC77A6">
        <w:trPr>
          <w:trHeight w:val="100"/>
          <w:jc w:val="center"/>
        </w:trPr>
        <w:tc>
          <w:tcPr>
            <w:tcW w:w="1583" w:type="dxa"/>
            <w:gridSpan w:val="2"/>
            <w:vAlign w:val="center"/>
          </w:tcPr>
          <w:p w:rsidR="00490A3C" w:rsidRDefault="00490A3C">
            <w:pPr>
              <w:bidi w:val="0"/>
              <w:rPr>
                <w:b/>
                <w:bCs/>
                <w:sz w:val="12"/>
                <w:szCs w:val="12"/>
              </w:rPr>
            </w:pPr>
          </w:p>
        </w:tc>
        <w:tc>
          <w:tcPr>
            <w:tcW w:w="6158" w:type="dxa"/>
            <w:vAlign w:val="center"/>
          </w:tcPr>
          <w:p w:rsidR="00490A3C" w:rsidRDefault="00490A3C">
            <w:pPr>
              <w:bidi w:val="0"/>
              <w:rPr>
                <w:b/>
                <w:bCs/>
                <w:sz w:val="12"/>
                <w:szCs w:val="12"/>
              </w:rPr>
            </w:pPr>
          </w:p>
        </w:tc>
        <w:tc>
          <w:tcPr>
            <w:tcW w:w="992" w:type="dxa"/>
            <w:vAlign w:val="center"/>
          </w:tcPr>
          <w:p w:rsidR="00490A3C" w:rsidRDefault="00490A3C">
            <w:pPr>
              <w:bidi w:val="0"/>
              <w:jc w:val="center"/>
              <w:rPr>
                <w:b/>
                <w:bCs/>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One:</w:t>
            </w:r>
          </w:p>
        </w:tc>
        <w:tc>
          <w:tcPr>
            <w:tcW w:w="6158" w:type="dxa"/>
            <w:vAlign w:val="center"/>
          </w:tcPr>
          <w:p w:rsidR="00490A3C" w:rsidRDefault="001A61C3">
            <w:pPr>
              <w:bidi w:val="0"/>
              <w:rPr>
                <w:b/>
                <w:bCs/>
                <w:sz w:val="24"/>
                <w:szCs w:val="24"/>
              </w:rPr>
            </w:pPr>
            <w:r>
              <w:rPr>
                <w:b/>
                <w:bCs/>
                <w:sz w:val="24"/>
                <w:szCs w:val="24"/>
              </w:rPr>
              <w:t>Main Results</w:t>
            </w:r>
          </w:p>
        </w:tc>
        <w:tc>
          <w:tcPr>
            <w:tcW w:w="992" w:type="dxa"/>
            <w:vAlign w:val="center"/>
          </w:tcPr>
          <w:p w:rsidR="00490A3C" w:rsidRDefault="00490A3C" w:rsidP="001A61C3">
            <w:pPr>
              <w:bidi w:val="0"/>
              <w:jc w:val="center"/>
              <w:rPr>
                <w:b/>
                <w:bCs/>
                <w:sz w:val="24"/>
                <w:szCs w:val="24"/>
              </w:rPr>
            </w:pPr>
            <w:r>
              <w:rPr>
                <w:b/>
                <w:bCs/>
                <w:sz w:val="24"/>
                <w:szCs w:val="24"/>
              </w:rPr>
              <w:t>[</w:t>
            </w:r>
            <w:r w:rsidR="001A61C3">
              <w:rPr>
                <w:b/>
                <w:bCs/>
                <w:sz w:val="24"/>
                <w:szCs w:val="24"/>
              </w:rPr>
              <w:t>15</w:t>
            </w:r>
            <w:r>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0D0FA9">
            <w:pPr>
              <w:pStyle w:val="Title"/>
              <w:jc w:val="lowKashida"/>
              <w:rPr>
                <w:rFonts w:cs="Times New Roman"/>
                <w:b w:val="0"/>
                <w:bCs w:val="0"/>
                <w:sz w:val="24"/>
                <w:szCs w:val="24"/>
              </w:rPr>
            </w:pPr>
            <w:r>
              <w:rPr>
                <w:rFonts w:cs="Times New Roman"/>
                <w:b w:val="0"/>
                <w:bCs w:val="0"/>
                <w:sz w:val="24"/>
                <w:szCs w:val="24"/>
              </w:rPr>
              <w:t xml:space="preserve">1.1 </w:t>
            </w:r>
            <w:r w:rsidR="00700D77">
              <w:rPr>
                <w:rFonts w:cs="Times New Roman"/>
                <w:b w:val="0"/>
                <w:bCs w:val="0"/>
                <w:sz w:val="24"/>
                <w:szCs w:val="24"/>
              </w:rPr>
              <w:t xml:space="preserve">Registered </w:t>
            </w:r>
            <w:r>
              <w:rPr>
                <w:rFonts w:cs="Times New Roman"/>
                <w:b w:val="0"/>
                <w:bCs w:val="0"/>
                <w:sz w:val="24"/>
                <w:szCs w:val="24"/>
              </w:rPr>
              <w:t>Imports and Exports of Goods by Year</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653A16">
            <w:pPr>
              <w:pStyle w:val="Title"/>
              <w:jc w:val="lowKashida"/>
              <w:rPr>
                <w:rFonts w:cs="Times New Roman"/>
                <w:b w:val="0"/>
                <w:bCs w:val="0"/>
                <w:sz w:val="24"/>
                <w:szCs w:val="24"/>
              </w:rPr>
            </w:pPr>
            <w:r>
              <w:rPr>
                <w:rFonts w:cs="Times New Roman"/>
                <w:b w:val="0"/>
                <w:bCs w:val="0"/>
                <w:sz w:val="24"/>
                <w:szCs w:val="24"/>
              </w:rPr>
              <w:t xml:space="preserve">1.2 </w:t>
            </w:r>
            <w:r w:rsidR="00700D77">
              <w:rPr>
                <w:rFonts w:cs="Times New Roman"/>
                <w:b w:val="0"/>
                <w:bCs w:val="0"/>
                <w:sz w:val="24"/>
                <w:szCs w:val="24"/>
              </w:rPr>
              <w:t xml:space="preserve">Registered </w:t>
            </w:r>
            <w:r>
              <w:rPr>
                <w:rFonts w:cs="Simplified Arabic"/>
                <w:b w:val="0"/>
                <w:bCs w:val="0"/>
                <w:sz w:val="24"/>
                <w:szCs w:val="24"/>
              </w:rPr>
              <w:t xml:space="preserve">Imports of Goods by Entry Passage in </w:t>
            </w:r>
            <w:r w:rsidR="00653A16">
              <w:rPr>
                <w:rFonts w:cs="Simplified Arabic"/>
                <w:b w:val="0"/>
                <w:bCs w:val="0"/>
                <w:sz w:val="24"/>
                <w:szCs w:val="24"/>
              </w:rPr>
              <w:t>2012</w:t>
            </w:r>
          </w:p>
        </w:tc>
        <w:tc>
          <w:tcPr>
            <w:tcW w:w="992" w:type="dxa"/>
          </w:tcPr>
          <w:p w:rsidR="001A61C3" w:rsidRDefault="001A61C3" w:rsidP="001A61C3">
            <w:pPr>
              <w:bidi w:val="0"/>
            </w:pPr>
            <w:r>
              <w:rPr>
                <w:b/>
                <w:bCs/>
                <w:sz w:val="24"/>
                <w:szCs w:val="24"/>
              </w:rPr>
              <w:t xml:space="preserve">   </w:t>
            </w:r>
            <w:r w:rsidRPr="00001C90">
              <w:rPr>
                <w:b/>
                <w:bCs/>
                <w:sz w:val="24"/>
                <w:szCs w:val="24"/>
              </w:rPr>
              <w:t>[</w:t>
            </w:r>
            <w:r w:rsidRPr="00880532">
              <w:rPr>
                <w:sz w:val="24"/>
                <w:szCs w:val="24"/>
              </w:rPr>
              <w:t>15</w:t>
            </w:r>
            <w:r w:rsidRPr="00001C90">
              <w:rPr>
                <w:b/>
                <w:bCs/>
                <w:sz w:val="24"/>
                <w:szCs w:val="24"/>
              </w:rPr>
              <w:t>]</w:t>
            </w:r>
          </w:p>
        </w:tc>
      </w:tr>
      <w:tr w:rsidR="001A61C3" w:rsidTr="00EC77A6">
        <w:trPr>
          <w:trHeight w:val="340"/>
          <w:jc w:val="center"/>
        </w:trPr>
        <w:tc>
          <w:tcPr>
            <w:tcW w:w="1583" w:type="dxa"/>
            <w:gridSpan w:val="2"/>
            <w:vAlign w:val="center"/>
          </w:tcPr>
          <w:p w:rsidR="001A61C3" w:rsidRDefault="001A61C3">
            <w:pPr>
              <w:bidi w:val="0"/>
              <w:ind w:firstLine="142"/>
              <w:rPr>
                <w:sz w:val="24"/>
                <w:szCs w:val="24"/>
              </w:rPr>
            </w:pPr>
          </w:p>
        </w:tc>
        <w:tc>
          <w:tcPr>
            <w:tcW w:w="6158" w:type="dxa"/>
          </w:tcPr>
          <w:p w:rsidR="001A61C3" w:rsidRDefault="001A61C3" w:rsidP="00653A16">
            <w:pPr>
              <w:pStyle w:val="Title"/>
              <w:jc w:val="lowKashida"/>
              <w:rPr>
                <w:rFonts w:cs="Times New Roman"/>
                <w:b w:val="0"/>
                <w:bCs w:val="0"/>
                <w:sz w:val="24"/>
                <w:szCs w:val="24"/>
              </w:rPr>
            </w:pPr>
            <w:r>
              <w:rPr>
                <w:rFonts w:cs="Times New Roman"/>
                <w:b w:val="0"/>
                <w:bCs w:val="0"/>
                <w:sz w:val="24"/>
                <w:szCs w:val="24"/>
              </w:rPr>
              <w:t xml:space="preserve">1.3 </w:t>
            </w:r>
            <w:r w:rsidR="00700D77">
              <w:rPr>
                <w:rFonts w:cs="Times New Roman"/>
                <w:b w:val="0"/>
                <w:bCs w:val="0"/>
                <w:sz w:val="24"/>
                <w:szCs w:val="24"/>
              </w:rPr>
              <w:t xml:space="preserve">Registered </w:t>
            </w:r>
            <w:r>
              <w:rPr>
                <w:rFonts w:cs="Simplified Arabic"/>
                <w:b w:val="0"/>
                <w:bCs w:val="0"/>
                <w:sz w:val="24"/>
                <w:szCs w:val="24"/>
              </w:rPr>
              <w:t xml:space="preserve">Exports of Goods by Exit Passage in </w:t>
            </w:r>
            <w:r w:rsidR="00653A16">
              <w:rPr>
                <w:rFonts w:cs="Simplified Arabic"/>
                <w:b w:val="0"/>
                <w:bCs w:val="0"/>
                <w:sz w:val="24"/>
                <w:szCs w:val="24"/>
              </w:rPr>
              <w:t>2012</w:t>
            </w:r>
          </w:p>
        </w:tc>
        <w:tc>
          <w:tcPr>
            <w:tcW w:w="992" w:type="dxa"/>
          </w:tcPr>
          <w:p w:rsidR="001A61C3" w:rsidRDefault="001A61C3" w:rsidP="00C912C4">
            <w:pPr>
              <w:bidi w:val="0"/>
            </w:pPr>
            <w:r>
              <w:rPr>
                <w:b/>
                <w:bCs/>
                <w:sz w:val="24"/>
                <w:szCs w:val="24"/>
              </w:rPr>
              <w:t xml:space="preserve">   </w:t>
            </w:r>
            <w:r w:rsidRPr="00001C90">
              <w:rPr>
                <w:b/>
                <w:bCs/>
                <w:sz w:val="24"/>
                <w:szCs w:val="24"/>
              </w:rPr>
              <w:t>[</w:t>
            </w:r>
            <w:r w:rsidR="00C912C4">
              <w:rPr>
                <w:sz w:val="24"/>
                <w:szCs w:val="24"/>
              </w:rPr>
              <w:t>16</w:t>
            </w:r>
            <w:r w:rsidRPr="00001C90">
              <w:rPr>
                <w:b/>
                <w:bCs/>
                <w:sz w:val="24"/>
                <w:szCs w:val="24"/>
              </w:rPr>
              <w:t>]</w:t>
            </w:r>
          </w:p>
        </w:tc>
      </w:tr>
      <w:tr w:rsidR="00490A3C" w:rsidTr="00EC77A6">
        <w:trPr>
          <w:trHeight w:val="100"/>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pPr>
              <w:bidi w:val="0"/>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pPr>
              <w:bidi w:val="0"/>
              <w:rPr>
                <w:sz w:val="24"/>
                <w:szCs w:val="24"/>
              </w:rPr>
            </w:pPr>
            <w:r>
              <w:rPr>
                <w:sz w:val="24"/>
                <w:szCs w:val="24"/>
              </w:rPr>
              <w:t>Chapter Two:</w:t>
            </w:r>
          </w:p>
        </w:tc>
        <w:tc>
          <w:tcPr>
            <w:tcW w:w="6158" w:type="dxa"/>
            <w:vAlign w:val="center"/>
          </w:tcPr>
          <w:p w:rsidR="00490A3C" w:rsidRDefault="005B0940">
            <w:pPr>
              <w:pStyle w:val="Heading1"/>
              <w:spacing w:line="240" w:lineRule="auto"/>
              <w:rPr>
                <w:sz w:val="24"/>
                <w:szCs w:val="24"/>
                <w:u w:val="none"/>
              </w:rPr>
            </w:pPr>
            <w:r>
              <w:rPr>
                <w:sz w:val="24"/>
                <w:szCs w:val="24"/>
                <w:u w:val="none"/>
              </w:rPr>
              <w:t>Methodology and Data Quality</w:t>
            </w:r>
          </w:p>
        </w:tc>
        <w:tc>
          <w:tcPr>
            <w:tcW w:w="992" w:type="dxa"/>
            <w:vAlign w:val="center"/>
          </w:tcPr>
          <w:p w:rsidR="00490A3C" w:rsidRDefault="00490A3C" w:rsidP="005B0940">
            <w:pPr>
              <w:bidi w:val="0"/>
              <w:jc w:val="center"/>
              <w:rPr>
                <w:b/>
                <w:bCs/>
                <w:sz w:val="24"/>
                <w:szCs w:val="24"/>
              </w:rPr>
            </w:pPr>
            <w:r>
              <w:rPr>
                <w:b/>
                <w:bCs/>
                <w:sz w:val="24"/>
                <w:szCs w:val="24"/>
              </w:rPr>
              <w:t>[</w:t>
            </w:r>
            <w:r w:rsidR="005B0940">
              <w:rPr>
                <w:b/>
                <w:bCs/>
                <w:sz w:val="24"/>
                <w:szCs w:val="24"/>
              </w:rPr>
              <w:t>17</w:t>
            </w:r>
            <w:r>
              <w:rPr>
                <w:b/>
                <w:bCs/>
                <w:sz w:val="24"/>
                <w:szCs w:val="24"/>
              </w:rPr>
              <w:t>]</w:t>
            </w:r>
          </w:p>
        </w:tc>
      </w:tr>
      <w:tr w:rsidR="00490A3C" w:rsidTr="00EC77A6">
        <w:trPr>
          <w:trHeight w:val="10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Default="005B0940" w:rsidP="00EE01E0">
            <w:pPr>
              <w:pStyle w:val="Title"/>
              <w:ind w:firstLine="142"/>
              <w:jc w:val="lowKashida"/>
              <w:rPr>
                <w:b w:val="0"/>
                <w:bCs w:val="0"/>
                <w:sz w:val="24"/>
                <w:szCs w:val="24"/>
              </w:rPr>
            </w:pPr>
            <w:r w:rsidRPr="00EE01E0">
              <w:rPr>
                <w:b w:val="0"/>
                <w:bCs w:val="0"/>
                <w:sz w:val="24"/>
                <w:szCs w:val="24"/>
              </w:rPr>
              <w:t>2</w:t>
            </w:r>
            <w:r w:rsidR="00490A3C" w:rsidRPr="00EE01E0">
              <w:rPr>
                <w:b w:val="0"/>
                <w:bCs w:val="0"/>
                <w:sz w:val="24"/>
                <w:szCs w:val="24"/>
              </w:rPr>
              <w:t xml:space="preserve">.1 </w:t>
            </w:r>
            <w:r w:rsidRPr="00EE01E0">
              <w:rPr>
                <w:b w:val="0"/>
                <w:bCs w:val="0"/>
                <w:sz w:val="24"/>
                <w:szCs w:val="24"/>
              </w:rPr>
              <w:t>Aims of the Report</w:t>
            </w:r>
          </w:p>
          <w:p w:rsidR="009E02D9" w:rsidRPr="009E02D9" w:rsidRDefault="009E02D9" w:rsidP="00EE01E0">
            <w:pPr>
              <w:pStyle w:val="Title"/>
              <w:ind w:firstLine="142"/>
              <w:jc w:val="lowKashida"/>
              <w:rPr>
                <w:b w:val="0"/>
                <w:bCs w:val="0"/>
                <w:sz w:val="4"/>
                <w:szCs w:val="4"/>
              </w:rPr>
            </w:pP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5B0940" w:rsidP="00EE01E0">
            <w:pPr>
              <w:pStyle w:val="Title"/>
              <w:ind w:firstLine="142"/>
              <w:jc w:val="lowKashida"/>
              <w:rPr>
                <w:b w:val="0"/>
                <w:bCs w:val="0"/>
                <w:sz w:val="24"/>
                <w:szCs w:val="24"/>
              </w:rPr>
            </w:pPr>
            <w:r w:rsidRPr="00EE01E0">
              <w:rPr>
                <w:b w:val="0"/>
                <w:bCs w:val="0"/>
                <w:sz w:val="24"/>
                <w:szCs w:val="24"/>
              </w:rPr>
              <w:t>2</w:t>
            </w:r>
            <w:r w:rsidR="00490A3C" w:rsidRPr="00EE01E0">
              <w:rPr>
                <w:b w:val="0"/>
                <w:bCs w:val="0"/>
                <w:sz w:val="24"/>
                <w:szCs w:val="24"/>
              </w:rPr>
              <w:t xml:space="preserve">.2 </w:t>
            </w:r>
            <w:r w:rsidRPr="00EE01E0">
              <w:rPr>
                <w:b w:val="0"/>
                <w:bCs w:val="0"/>
                <w:sz w:val="24"/>
                <w:szCs w:val="24"/>
              </w:rPr>
              <w:t>Field Operations</w:t>
            </w:r>
          </w:p>
        </w:tc>
        <w:tc>
          <w:tcPr>
            <w:tcW w:w="992" w:type="dxa"/>
            <w:vAlign w:val="center"/>
          </w:tcPr>
          <w:p w:rsidR="00490A3C" w:rsidRDefault="00490A3C" w:rsidP="005B0940">
            <w:pPr>
              <w:bidi w:val="0"/>
              <w:jc w:val="center"/>
              <w:rPr>
                <w:sz w:val="24"/>
                <w:szCs w:val="24"/>
              </w:rPr>
            </w:pPr>
            <w:r>
              <w:rPr>
                <w:sz w:val="24"/>
                <w:szCs w:val="24"/>
              </w:rPr>
              <w:t>[</w:t>
            </w:r>
            <w:r w:rsidR="005B0940">
              <w:rPr>
                <w:sz w:val="24"/>
                <w:szCs w:val="24"/>
              </w:rPr>
              <w:t>17</w:t>
            </w:r>
            <w:r>
              <w:rPr>
                <w:sz w:val="24"/>
                <w:szCs w:val="24"/>
              </w:rPr>
              <w:t>]</w:t>
            </w:r>
          </w:p>
        </w:tc>
      </w:tr>
      <w:tr w:rsidR="00490A3C" w:rsidTr="00EC77A6">
        <w:trPr>
          <w:trHeight w:val="340"/>
          <w:jc w:val="center"/>
        </w:trPr>
        <w:tc>
          <w:tcPr>
            <w:tcW w:w="1583" w:type="dxa"/>
            <w:gridSpan w:val="2"/>
            <w:vAlign w:val="center"/>
          </w:tcPr>
          <w:p w:rsidR="00490A3C" w:rsidRDefault="00490A3C" w:rsidP="00EE01E0">
            <w:pPr>
              <w:bidi w:val="0"/>
              <w:ind w:firstLine="142"/>
              <w:rPr>
                <w:sz w:val="24"/>
                <w:szCs w:val="24"/>
              </w:rPr>
            </w:pPr>
          </w:p>
        </w:tc>
        <w:tc>
          <w:tcPr>
            <w:tcW w:w="6158" w:type="dxa"/>
          </w:tcPr>
          <w:p w:rsidR="00490A3C" w:rsidRPr="00EE01E0" w:rsidRDefault="00995AD4" w:rsidP="00EE01E0">
            <w:pPr>
              <w:pStyle w:val="Title"/>
              <w:ind w:firstLine="142"/>
              <w:jc w:val="lowKashida"/>
              <w:rPr>
                <w:b w:val="0"/>
                <w:bCs w:val="0"/>
                <w:sz w:val="24"/>
                <w:szCs w:val="24"/>
              </w:rPr>
            </w:pPr>
            <w:r w:rsidRPr="00EE01E0">
              <w:rPr>
                <w:b w:val="0"/>
                <w:bCs w:val="0"/>
                <w:sz w:val="24"/>
                <w:szCs w:val="24"/>
              </w:rPr>
              <w:t>2</w:t>
            </w:r>
            <w:r w:rsidR="00490A3C" w:rsidRPr="00EE01E0">
              <w:rPr>
                <w:b w:val="0"/>
                <w:bCs w:val="0"/>
                <w:sz w:val="24"/>
                <w:szCs w:val="24"/>
              </w:rPr>
              <w:t xml:space="preserve">.3 </w:t>
            </w:r>
            <w:r w:rsidRPr="00EE01E0">
              <w:rPr>
                <w:b w:val="0"/>
                <w:bCs w:val="0"/>
                <w:sz w:val="24"/>
                <w:szCs w:val="24"/>
              </w:rPr>
              <w:t>Data Processing</w:t>
            </w:r>
          </w:p>
        </w:tc>
        <w:tc>
          <w:tcPr>
            <w:tcW w:w="992" w:type="dxa"/>
            <w:vAlign w:val="center"/>
          </w:tcPr>
          <w:p w:rsidR="00490A3C" w:rsidRDefault="00490A3C" w:rsidP="00995AD4">
            <w:pPr>
              <w:bidi w:val="0"/>
              <w:jc w:val="center"/>
              <w:rPr>
                <w:sz w:val="24"/>
                <w:szCs w:val="24"/>
              </w:rPr>
            </w:pPr>
            <w:r>
              <w:rPr>
                <w:sz w:val="24"/>
                <w:szCs w:val="24"/>
              </w:rPr>
              <w:t>[</w:t>
            </w:r>
            <w:r w:rsidR="00995AD4">
              <w:rPr>
                <w:sz w:val="24"/>
                <w:szCs w:val="24"/>
              </w:rPr>
              <w:t>18</w:t>
            </w:r>
            <w:r>
              <w:rPr>
                <w:sz w:val="24"/>
                <w:szCs w:val="24"/>
              </w:rPr>
              <w:t>]</w:t>
            </w:r>
          </w:p>
        </w:tc>
      </w:tr>
      <w:tr w:rsidR="001928D9" w:rsidTr="00EC77A6">
        <w:trPr>
          <w:trHeight w:val="340"/>
          <w:jc w:val="center"/>
        </w:trPr>
        <w:tc>
          <w:tcPr>
            <w:tcW w:w="1583" w:type="dxa"/>
            <w:gridSpan w:val="2"/>
            <w:vAlign w:val="center"/>
          </w:tcPr>
          <w:p w:rsidR="001928D9" w:rsidRDefault="001928D9" w:rsidP="00EE01E0">
            <w:pPr>
              <w:bidi w:val="0"/>
              <w:ind w:firstLine="142"/>
              <w:rPr>
                <w:sz w:val="24"/>
                <w:szCs w:val="24"/>
              </w:rPr>
            </w:pPr>
          </w:p>
        </w:tc>
        <w:tc>
          <w:tcPr>
            <w:tcW w:w="6158" w:type="dxa"/>
          </w:tcPr>
          <w:p w:rsidR="001928D9" w:rsidRPr="00EE01E0" w:rsidRDefault="001928D9" w:rsidP="00EE01E0">
            <w:pPr>
              <w:pStyle w:val="Title"/>
              <w:ind w:firstLine="142"/>
              <w:jc w:val="lowKashida"/>
              <w:rPr>
                <w:b w:val="0"/>
                <w:bCs w:val="0"/>
                <w:sz w:val="24"/>
                <w:szCs w:val="24"/>
              </w:rPr>
            </w:pPr>
            <w:r w:rsidRPr="00EE01E0">
              <w:rPr>
                <w:b w:val="0"/>
                <w:bCs w:val="0"/>
                <w:sz w:val="24"/>
                <w:szCs w:val="24"/>
              </w:rPr>
              <w:t xml:space="preserve">2.4 Accuracy </w:t>
            </w:r>
            <w:r w:rsidR="005336EE" w:rsidRPr="00EE01E0">
              <w:rPr>
                <w:b w:val="0"/>
                <w:bCs w:val="0"/>
                <w:sz w:val="24"/>
                <w:szCs w:val="24"/>
              </w:rPr>
              <w:t>of the Data</w:t>
            </w:r>
          </w:p>
        </w:tc>
        <w:tc>
          <w:tcPr>
            <w:tcW w:w="992" w:type="dxa"/>
            <w:vAlign w:val="center"/>
          </w:tcPr>
          <w:p w:rsidR="001928D9" w:rsidRDefault="001928D9" w:rsidP="00995AD4">
            <w:pPr>
              <w:bidi w:val="0"/>
              <w:jc w:val="center"/>
              <w:rPr>
                <w:sz w:val="24"/>
                <w:szCs w:val="24"/>
              </w:rPr>
            </w:pPr>
            <w:r>
              <w:rPr>
                <w:sz w:val="24"/>
                <w:szCs w:val="24"/>
              </w:rPr>
              <w:t>[18]</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EE01E0">
            <w:pPr>
              <w:pStyle w:val="Title"/>
              <w:ind w:firstLine="142"/>
              <w:jc w:val="lowKashida"/>
              <w:rPr>
                <w:b w:val="0"/>
                <w:bCs w:val="0"/>
                <w:sz w:val="24"/>
                <w:szCs w:val="24"/>
              </w:rPr>
            </w:pPr>
            <w:r w:rsidRPr="00EE01E0">
              <w:rPr>
                <w:b w:val="0"/>
                <w:bCs w:val="0"/>
                <w:sz w:val="24"/>
                <w:szCs w:val="24"/>
              </w:rPr>
              <w:t>2.5 Comparison of the Data</w:t>
            </w:r>
          </w:p>
        </w:tc>
        <w:tc>
          <w:tcPr>
            <w:tcW w:w="992" w:type="dxa"/>
            <w:vAlign w:val="center"/>
          </w:tcPr>
          <w:p w:rsidR="00A33BC3" w:rsidRDefault="00A33BC3" w:rsidP="00A33BC3">
            <w:pPr>
              <w:bidi w:val="0"/>
              <w:jc w:val="center"/>
              <w:rPr>
                <w:sz w:val="24"/>
                <w:szCs w:val="24"/>
              </w:rPr>
            </w:pPr>
            <w:r>
              <w:rPr>
                <w:sz w:val="24"/>
                <w:szCs w:val="24"/>
              </w:rPr>
              <w:t>[19]</w:t>
            </w:r>
          </w:p>
        </w:tc>
      </w:tr>
      <w:tr w:rsidR="00A33BC3" w:rsidTr="00EC77A6">
        <w:trPr>
          <w:trHeight w:val="340"/>
          <w:jc w:val="center"/>
        </w:trPr>
        <w:tc>
          <w:tcPr>
            <w:tcW w:w="1583" w:type="dxa"/>
            <w:gridSpan w:val="2"/>
            <w:vAlign w:val="center"/>
          </w:tcPr>
          <w:p w:rsidR="00A33BC3" w:rsidRDefault="00A33BC3" w:rsidP="00EE01E0">
            <w:pPr>
              <w:bidi w:val="0"/>
              <w:ind w:firstLine="142"/>
              <w:rPr>
                <w:sz w:val="24"/>
                <w:szCs w:val="24"/>
              </w:rPr>
            </w:pPr>
          </w:p>
        </w:tc>
        <w:tc>
          <w:tcPr>
            <w:tcW w:w="6158" w:type="dxa"/>
          </w:tcPr>
          <w:p w:rsidR="00A33BC3" w:rsidRPr="00EE01E0" w:rsidRDefault="00A33BC3" w:rsidP="00EE01E0">
            <w:pPr>
              <w:pStyle w:val="Title"/>
              <w:ind w:firstLine="142"/>
              <w:jc w:val="lowKashida"/>
              <w:rPr>
                <w:b w:val="0"/>
                <w:bCs w:val="0"/>
                <w:sz w:val="24"/>
                <w:szCs w:val="24"/>
              </w:rPr>
            </w:pPr>
            <w:r w:rsidRPr="00EE01E0">
              <w:rPr>
                <w:b w:val="0"/>
                <w:bCs w:val="0"/>
                <w:sz w:val="24"/>
                <w:szCs w:val="24"/>
              </w:rPr>
              <w:t>2.6 Technical Comments</w:t>
            </w:r>
          </w:p>
        </w:tc>
        <w:tc>
          <w:tcPr>
            <w:tcW w:w="992" w:type="dxa"/>
            <w:vAlign w:val="center"/>
          </w:tcPr>
          <w:p w:rsidR="00A33BC3" w:rsidRDefault="00A33BC3" w:rsidP="00A33BC3">
            <w:pPr>
              <w:bidi w:val="0"/>
              <w:jc w:val="center"/>
              <w:rPr>
                <w:sz w:val="24"/>
                <w:szCs w:val="24"/>
              </w:rPr>
            </w:pPr>
            <w:r>
              <w:rPr>
                <w:sz w:val="24"/>
                <w:szCs w:val="24"/>
              </w:rPr>
              <w:t>[19]</w:t>
            </w:r>
          </w:p>
        </w:tc>
      </w:tr>
      <w:tr w:rsidR="00490A3C" w:rsidTr="00EC77A6">
        <w:trPr>
          <w:trHeight w:val="118"/>
          <w:jc w:val="center"/>
        </w:trPr>
        <w:tc>
          <w:tcPr>
            <w:tcW w:w="1583" w:type="dxa"/>
            <w:gridSpan w:val="2"/>
            <w:vAlign w:val="center"/>
          </w:tcPr>
          <w:p w:rsidR="00490A3C" w:rsidRDefault="00490A3C">
            <w:pPr>
              <w:bidi w:val="0"/>
              <w:rPr>
                <w:sz w:val="12"/>
                <w:szCs w:val="12"/>
              </w:rPr>
            </w:pPr>
          </w:p>
        </w:tc>
        <w:tc>
          <w:tcPr>
            <w:tcW w:w="6158" w:type="dxa"/>
            <w:vAlign w:val="center"/>
          </w:tcPr>
          <w:p w:rsidR="00490A3C" w:rsidRDefault="00490A3C">
            <w:pPr>
              <w:bidi w:val="0"/>
              <w:rPr>
                <w:sz w:val="12"/>
                <w:szCs w:val="12"/>
              </w:rPr>
            </w:pPr>
          </w:p>
        </w:tc>
        <w:tc>
          <w:tcPr>
            <w:tcW w:w="992" w:type="dxa"/>
            <w:vAlign w:val="center"/>
          </w:tcPr>
          <w:p w:rsidR="00490A3C" w:rsidRDefault="00490A3C">
            <w:pPr>
              <w:bidi w:val="0"/>
              <w:jc w:val="center"/>
              <w:rPr>
                <w:sz w:val="12"/>
                <w:szCs w:val="12"/>
              </w:rPr>
            </w:pPr>
          </w:p>
        </w:tc>
      </w:tr>
      <w:tr w:rsidR="00490A3C" w:rsidTr="00EC77A6">
        <w:trPr>
          <w:trHeight w:val="340"/>
          <w:jc w:val="center"/>
        </w:trPr>
        <w:tc>
          <w:tcPr>
            <w:tcW w:w="1583" w:type="dxa"/>
            <w:gridSpan w:val="2"/>
            <w:vAlign w:val="center"/>
          </w:tcPr>
          <w:p w:rsidR="00490A3C" w:rsidRDefault="00490A3C" w:rsidP="00B84C2E">
            <w:pPr>
              <w:bidi w:val="0"/>
              <w:ind w:right="-170"/>
              <w:rPr>
                <w:sz w:val="24"/>
                <w:szCs w:val="24"/>
              </w:rPr>
            </w:pPr>
            <w:r>
              <w:rPr>
                <w:sz w:val="24"/>
                <w:szCs w:val="24"/>
              </w:rPr>
              <w:t xml:space="preserve">Chapter </w:t>
            </w:r>
            <w:r w:rsidR="00B84C2E">
              <w:rPr>
                <w:sz w:val="24"/>
                <w:szCs w:val="24"/>
              </w:rPr>
              <w:t>Three</w:t>
            </w:r>
            <w:r>
              <w:rPr>
                <w:sz w:val="24"/>
                <w:szCs w:val="24"/>
              </w:rPr>
              <w:t>:</w:t>
            </w:r>
          </w:p>
        </w:tc>
        <w:tc>
          <w:tcPr>
            <w:tcW w:w="6158" w:type="dxa"/>
            <w:vAlign w:val="center"/>
          </w:tcPr>
          <w:p w:rsidR="00490A3C" w:rsidRDefault="00B84C2E">
            <w:pPr>
              <w:bidi w:val="0"/>
              <w:rPr>
                <w:b/>
                <w:bCs/>
                <w:sz w:val="24"/>
                <w:szCs w:val="24"/>
              </w:rPr>
            </w:pPr>
            <w:r>
              <w:rPr>
                <w:b/>
                <w:bCs/>
                <w:sz w:val="24"/>
                <w:szCs w:val="24"/>
              </w:rPr>
              <w:t>Concepts and Definitions</w:t>
            </w:r>
          </w:p>
        </w:tc>
        <w:tc>
          <w:tcPr>
            <w:tcW w:w="992" w:type="dxa"/>
            <w:vAlign w:val="center"/>
          </w:tcPr>
          <w:p w:rsidR="00490A3C" w:rsidRDefault="00490A3C" w:rsidP="00B84C2E">
            <w:pPr>
              <w:bidi w:val="0"/>
              <w:jc w:val="center"/>
              <w:rPr>
                <w:b/>
                <w:bCs/>
                <w:sz w:val="24"/>
                <w:szCs w:val="24"/>
              </w:rPr>
            </w:pPr>
            <w:r>
              <w:rPr>
                <w:b/>
                <w:bCs/>
                <w:sz w:val="24"/>
                <w:szCs w:val="24"/>
              </w:rPr>
              <w:t>[</w:t>
            </w:r>
            <w:r w:rsidR="00B84C2E">
              <w:rPr>
                <w:b/>
                <w:bCs/>
                <w:sz w:val="24"/>
                <w:szCs w:val="24"/>
              </w:rPr>
              <w:t>21</w:t>
            </w:r>
            <w:r>
              <w:rPr>
                <w:b/>
                <w:bCs/>
                <w:sz w:val="24"/>
                <w:szCs w:val="24"/>
              </w:rPr>
              <w:t>]</w:t>
            </w:r>
          </w:p>
        </w:tc>
      </w:tr>
      <w:tr w:rsidR="00490A3C" w:rsidRPr="00C1734E" w:rsidTr="00EC77A6">
        <w:trPr>
          <w:trHeight w:val="103"/>
          <w:jc w:val="center"/>
        </w:trPr>
        <w:tc>
          <w:tcPr>
            <w:tcW w:w="7741" w:type="dxa"/>
            <w:gridSpan w:val="3"/>
            <w:vAlign w:val="center"/>
          </w:tcPr>
          <w:p w:rsidR="00490A3C" w:rsidRPr="00C1734E" w:rsidRDefault="00490A3C">
            <w:pPr>
              <w:bidi w:val="0"/>
              <w:rPr>
                <w:sz w:val="12"/>
                <w:szCs w:val="12"/>
              </w:rPr>
            </w:pPr>
          </w:p>
        </w:tc>
        <w:tc>
          <w:tcPr>
            <w:tcW w:w="992" w:type="dxa"/>
            <w:vAlign w:val="center"/>
          </w:tcPr>
          <w:p w:rsidR="00490A3C" w:rsidRPr="00C1734E" w:rsidRDefault="00490A3C">
            <w:pPr>
              <w:bidi w:val="0"/>
              <w:ind w:hanging="34"/>
              <w:jc w:val="center"/>
              <w:rPr>
                <w:sz w:val="12"/>
                <w:szCs w:val="12"/>
              </w:rPr>
            </w:pPr>
          </w:p>
        </w:tc>
      </w:tr>
      <w:tr w:rsidR="00C1734E" w:rsidTr="00EC77A6">
        <w:trPr>
          <w:trHeight w:val="340"/>
          <w:jc w:val="center"/>
        </w:trPr>
        <w:tc>
          <w:tcPr>
            <w:tcW w:w="1504" w:type="dxa"/>
            <w:vAlign w:val="center"/>
          </w:tcPr>
          <w:p w:rsidR="00C1734E" w:rsidRDefault="00C1734E">
            <w:pPr>
              <w:bidi w:val="0"/>
              <w:rPr>
                <w:b/>
                <w:bCs/>
                <w:sz w:val="24"/>
                <w:szCs w:val="24"/>
              </w:rPr>
            </w:pPr>
          </w:p>
        </w:tc>
        <w:tc>
          <w:tcPr>
            <w:tcW w:w="6237" w:type="dxa"/>
            <w:gridSpan w:val="2"/>
            <w:vAlign w:val="center"/>
          </w:tcPr>
          <w:p w:rsidR="00C1734E" w:rsidRDefault="00C1734E">
            <w:pPr>
              <w:bidi w:val="0"/>
              <w:rPr>
                <w:b/>
                <w:bCs/>
                <w:sz w:val="24"/>
                <w:szCs w:val="24"/>
              </w:rPr>
            </w:pPr>
            <w:r>
              <w:rPr>
                <w:b/>
                <w:bCs/>
                <w:sz w:val="24"/>
                <w:szCs w:val="24"/>
              </w:rPr>
              <w:t xml:space="preserve"> Tables</w:t>
            </w:r>
          </w:p>
        </w:tc>
        <w:tc>
          <w:tcPr>
            <w:tcW w:w="992" w:type="dxa"/>
            <w:vAlign w:val="center"/>
          </w:tcPr>
          <w:p w:rsidR="00C1734E" w:rsidRDefault="00C1734E">
            <w:pPr>
              <w:bidi w:val="0"/>
              <w:ind w:hanging="34"/>
              <w:jc w:val="center"/>
              <w:rPr>
                <w:b/>
                <w:bCs/>
                <w:sz w:val="24"/>
                <w:szCs w:val="24"/>
              </w:rPr>
            </w:pPr>
            <w:r>
              <w:rPr>
                <w:b/>
                <w:bCs/>
                <w:sz w:val="24"/>
                <w:szCs w:val="24"/>
              </w:rPr>
              <w:t>31</w:t>
            </w:r>
          </w:p>
        </w:tc>
      </w:tr>
    </w:tbl>
    <w:p w:rsidR="00490A3C" w:rsidRDefault="00490A3C">
      <w:pPr>
        <w:pStyle w:val="Title"/>
        <w:outlineLvl w:val="0"/>
        <w:rPr>
          <w:sz w:val="24"/>
          <w:szCs w:val="24"/>
        </w:rPr>
      </w:pPr>
    </w:p>
    <w:p w:rsidR="003D010D" w:rsidRDefault="00490A3C" w:rsidP="00592AF3">
      <w:pPr>
        <w:pStyle w:val="Title"/>
        <w:jc w:val="left"/>
        <w:outlineLvl w:val="0"/>
        <w:rPr>
          <w:sz w:val="28"/>
          <w:szCs w:val="28"/>
        </w:rPr>
      </w:pPr>
      <w:r>
        <w:rPr>
          <w:sz w:val="24"/>
          <w:szCs w:val="24"/>
        </w:rPr>
        <w:br w:type="page"/>
      </w:r>
    </w:p>
    <w:p w:rsidR="00490A3C" w:rsidRDefault="00490A3C">
      <w:pPr>
        <w:pStyle w:val="Title"/>
        <w:outlineLvl w:val="0"/>
        <w:rPr>
          <w:sz w:val="28"/>
          <w:szCs w:val="28"/>
        </w:rPr>
      </w:pPr>
      <w:r>
        <w:rPr>
          <w:sz w:val="28"/>
          <w:szCs w:val="28"/>
        </w:rPr>
        <w:lastRenderedPageBreak/>
        <w:t>List of Tables</w:t>
      </w:r>
    </w:p>
    <w:p w:rsidR="00490A3C" w:rsidRDefault="00490A3C">
      <w:pPr>
        <w:pStyle w:val="Title"/>
        <w:rPr>
          <w:sz w:val="24"/>
          <w:szCs w:val="24"/>
        </w:rPr>
      </w:pPr>
    </w:p>
    <w:tbl>
      <w:tblPr>
        <w:tblW w:w="9145" w:type="dxa"/>
        <w:jc w:val="center"/>
        <w:tblLayout w:type="fixed"/>
        <w:tblLook w:val="0000"/>
      </w:tblPr>
      <w:tblGrid>
        <w:gridCol w:w="73"/>
        <w:gridCol w:w="1312"/>
        <w:gridCol w:w="33"/>
        <w:gridCol w:w="6508"/>
        <w:gridCol w:w="296"/>
        <w:gridCol w:w="707"/>
        <w:gridCol w:w="216"/>
      </w:tblGrid>
      <w:tr w:rsidR="008D4290" w:rsidRPr="00FA5173" w:rsidTr="006C2195">
        <w:trPr>
          <w:gridAfter w:val="1"/>
          <w:wAfter w:w="216" w:type="dxa"/>
          <w:trHeight w:val="390"/>
          <w:tblHeader/>
          <w:jc w:val="center"/>
        </w:trPr>
        <w:tc>
          <w:tcPr>
            <w:tcW w:w="7926" w:type="dxa"/>
            <w:gridSpan w:val="4"/>
          </w:tcPr>
          <w:p w:rsidR="008D4290" w:rsidRPr="00FA5173" w:rsidRDefault="008D4290" w:rsidP="006A0222">
            <w:pPr>
              <w:bidi w:val="0"/>
              <w:rPr>
                <w:b/>
                <w:bCs/>
                <w:color w:val="000000"/>
                <w:sz w:val="24"/>
                <w:szCs w:val="24"/>
              </w:rPr>
            </w:pPr>
            <w:r w:rsidRPr="00FA5173">
              <w:rPr>
                <w:b/>
                <w:bCs/>
                <w:color w:val="000000"/>
                <w:sz w:val="24"/>
                <w:szCs w:val="24"/>
              </w:rPr>
              <w:t>Table</w:t>
            </w:r>
          </w:p>
        </w:tc>
        <w:tc>
          <w:tcPr>
            <w:tcW w:w="1003" w:type="dxa"/>
            <w:gridSpan w:val="2"/>
          </w:tcPr>
          <w:p w:rsidR="008D4290" w:rsidRPr="00FA5173" w:rsidRDefault="008D4290" w:rsidP="007841D6">
            <w:pPr>
              <w:bidi w:val="0"/>
              <w:jc w:val="center"/>
              <w:rPr>
                <w:b/>
                <w:bCs/>
                <w:color w:val="000000"/>
                <w:sz w:val="24"/>
                <w:szCs w:val="24"/>
              </w:rPr>
            </w:pPr>
            <w:r w:rsidRPr="00FA5173">
              <w:rPr>
                <w:b/>
                <w:bCs/>
                <w:color w:val="000000"/>
                <w:sz w:val="24"/>
                <w:szCs w:val="24"/>
              </w:rPr>
              <w:t>Page</w:t>
            </w:r>
          </w:p>
        </w:tc>
      </w:tr>
      <w:tr w:rsidR="008D4290" w:rsidRPr="00EC77A6" w:rsidTr="006C2195">
        <w:trPr>
          <w:gridAfter w:val="1"/>
          <w:wAfter w:w="216" w:type="dxa"/>
          <w:jc w:val="center"/>
        </w:trPr>
        <w:tc>
          <w:tcPr>
            <w:tcW w:w="1418" w:type="dxa"/>
            <w:gridSpan w:val="3"/>
          </w:tcPr>
          <w:p w:rsidR="008D4290" w:rsidRPr="00EC77A6" w:rsidRDefault="008D4290" w:rsidP="006A0222">
            <w:pPr>
              <w:keepNext/>
              <w:bidi w:val="0"/>
              <w:jc w:val="lowKashida"/>
              <w:rPr>
                <w:rFonts w:cs="Times New Roman"/>
                <w:b/>
                <w:bCs/>
                <w:color w:val="000000"/>
                <w:sz w:val="4"/>
                <w:szCs w:val="4"/>
              </w:rPr>
            </w:pPr>
          </w:p>
        </w:tc>
        <w:tc>
          <w:tcPr>
            <w:tcW w:w="6508" w:type="dxa"/>
          </w:tcPr>
          <w:p w:rsidR="008D4290" w:rsidRPr="00EC77A6" w:rsidRDefault="008D4290" w:rsidP="007841D6">
            <w:pPr>
              <w:keepNext/>
              <w:bidi w:val="0"/>
              <w:jc w:val="lowKashida"/>
              <w:rPr>
                <w:rFonts w:cs="Times New Roman"/>
                <w:color w:val="000000"/>
                <w:sz w:val="4"/>
                <w:szCs w:val="4"/>
              </w:rPr>
            </w:pPr>
          </w:p>
        </w:tc>
        <w:tc>
          <w:tcPr>
            <w:tcW w:w="1003" w:type="dxa"/>
            <w:gridSpan w:val="2"/>
          </w:tcPr>
          <w:p w:rsidR="008D4290" w:rsidRPr="00EC77A6" w:rsidRDefault="008D4290" w:rsidP="007841D6">
            <w:pPr>
              <w:keepNext/>
              <w:bidi w:val="0"/>
              <w:jc w:val="center"/>
              <w:rPr>
                <w:rFonts w:cs="Times New Roman"/>
                <w:b/>
                <w:bCs/>
                <w:color w:val="000000"/>
                <w:sz w:val="4"/>
                <w:szCs w:val="4"/>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1:</w:t>
            </w:r>
          </w:p>
        </w:tc>
        <w:tc>
          <w:tcPr>
            <w:tcW w:w="6508" w:type="dxa"/>
          </w:tcPr>
          <w:p w:rsidR="008D4290" w:rsidRPr="00D80CC7" w:rsidRDefault="00A33399" w:rsidP="001349D4">
            <w:pPr>
              <w:pStyle w:val="Title"/>
              <w:tabs>
                <w:tab w:val="right" w:pos="3759"/>
              </w:tabs>
              <w:jc w:val="lowKashida"/>
              <w:rPr>
                <w:b w:val="0"/>
                <w:bCs w:val="0"/>
                <w:sz w:val="8"/>
                <w:szCs w:val="8"/>
              </w:rPr>
            </w:pPr>
            <w:r>
              <w:rPr>
                <w:b w:val="0"/>
                <w:bCs w:val="0"/>
                <w:sz w:val="24"/>
                <w:szCs w:val="24"/>
              </w:rPr>
              <w:t xml:space="preserve">Total Value of Imports, Exports in Goods, Net Balance and </w:t>
            </w:r>
            <w:r w:rsidR="00820AAD">
              <w:rPr>
                <w:b w:val="0"/>
                <w:bCs w:val="0"/>
                <w:sz w:val="24"/>
                <w:szCs w:val="24"/>
              </w:rPr>
              <w:t xml:space="preserve">Trade </w:t>
            </w:r>
            <w:r>
              <w:rPr>
                <w:b w:val="0"/>
                <w:bCs w:val="0"/>
                <w:sz w:val="24"/>
                <w:szCs w:val="24"/>
              </w:rPr>
              <w:t>Transaction</w:t>
            </w:r>
            <w:r w:rsidR="00E245D6">
              <w:rPr>
                <w:b w:val="0"/>
                <w:bCs w:val="0"/>
                <w:sz w:val="24"/>
                <w:szCs w:val="24"/>
              </w:rPr>
              <w:t>s</w:t>
            </w:r>
            <w:r>
              <w:rPr>
                <w:b w:val="0"/>
                <w:bCs w:val="0"/>
                <w:sz w:val="24"/>
                <w:szCs w:val="24"/>
              </w:rPr>
              <w:t xml:space="preserve"> in Palestin</w:t>
            </w:r>
            <w:r w:rsidR="001349D4">
              <w:rPr>
                <w:b w:val="0"/>
                <w:bCs w:val="0"/>
                <w:sz w:val="24"/>
                <w:szCs w:val="24"/>
              </w:rPr>
              <w:t>e</w:t>
            </w:r>
            <w:r>
              <w:rPr>
                <w:b w:val="0"/>
                <w:bCs w:val="0"/>
                <w:sz w:val="24"/>
                <w:szCs w:val="24"/>
              </w:rPr>
              <w:t xml:space="preserve"> 1995 - </w:t>
            </w:r>
            <w:r w:rsidR="00653A16">
              <w:rPr>
                <w:b w:val="0"/>
                <w:bCs w:val="0"/>
                <w:sz w:val="24"/>
                <w:szCs w:val="24"/>
              </w:rPr>
              <w:t>2012</w:t>
            </w:r>
          </w:p>
        </w:tc>
        <w:tc>
          <w:tcPr>
            <w:tcW w:w="1003" w:type="dxa"/>
            <w:gridSpan w:val="2"/>
          </w:tcPr>
          <w:p w:rsidR="008D4290" w:rsidRPr="00FA5173" w:rsidRDefault="00D910A6" w:rsidP="007841D6">
            <w:pPr>
              <w:keepNext/>
              <w:jc w:val="center"/>
              <w:rPr>
                <w:rFonts w:cs="Simplified Arabic"/>
                <w:b/>
                <w:bCs/>
                <w:color w:val="000000"/>
                <w:sz w:val="24"/>
                <w:szCs w:val="24"/>
                <w:rtl/>
              </w:rPr>
            </w:pPr>
            <w:r>
              <w:rPr>
                <w:rFonts w:cs="Simplified Arabic" w:hint="cs"/>
                <w:b/>
                <w:bCs/>
                <w:color w:val="000000"/>
                <w:sz w:val="24"/>
                <w:szCs w:val="24"/>
                <w:rtl/>
              </w:rPr>
              <w:t>33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keepNext/>
              <w:bidi w:val="0"/>
              <w:jc w:val="lowKashida"/>
              <w:rPr>
                <w:rFonts w:cs="Times New Roman"/>
                <w:b/>
                <w:bCs/>
                <w:color w:val="000000"/>
                <w:sz w:val="10"/>
                <w:szCs w:val="10"/>
              </w:rPr>
            </w:pPr>
          </w:p>
        </w:tc>
        <w:tc>
          <w:tcPr>
            <w:tcW w:w="6508" w:type="dxa"/>
          </w:tcPr>
          <w:p w:rsidR="008D4290" w:rsidRPr="00FA5173" w:rsidRDefault="008D4290" w:rsidP="007841D6">
            <w:pPr>
              <w:keepNext/>
              <w:bidi w:val="0"/>
              <w:jc w:val="both"/>
              <w:rPr>
                <w:rFonts w:cs="Times New Roman"/>
                <w:color w:val="000000"/>
                <w:sz w:val="10"/>
                <w:szCs w:val="10"/>
              </w:rPr>
            </w:pPr>
          </w:p>
        </w:tc>
        <w:tc>
          <w:tcPr>
            <w:tcW w:w="1003" w:type="dxa"/>
            <w:gridSpan w:val="2"/>
          </w:tcPr>
          <w:p w:rsidR="008D4290" w:rsidRPr="00FA5173" w:rsidRDefault="008D4290" w:rsidP="007841D6">
            <w:pPr>
              <w:keepNext/>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keepNext/>
              <w:bidi w:val="0"/>
              <w:jc w:val="lowKashida"/>
              <w:rPr>
                <w:rFonts w:cs="Times New Roman"/>
                <w:b/>
                <w:bCs/>
                <w:color w:val="000000"/>
                <w:sz w:val="24"/>
                <w:szCs w:val="24"/>
              </w:rPr>
            </w:pPr>
            <w:r w:rsidRPr="00FA5173">
              <w:rPr>
                <w:rFonts w:cs="Times New Roman"/>
                <w:b/>
                <w:bCs/>
                <w:color w:val="000000"/>
                <w:sz w:val="24"/>
                <w:szCs w:val="24"/>
              </w:rPr>
              <w:t>Table 2:</w:t>
            </w:r>
          </w:p>
        </w:tc>
        <w:tc>
          <w:tcPr>
            <w:tcW w:w="6508" w:type="dxa"/>
          </w:tcPr>
          <w:p w:rsidR="008D4290" w:rsidRPr="00FA5173" w:rsidRDefault="007841D6" w:rsidP="00653A16">
            <w:pPr>
              <w:keepNext/>
              <w:bidi w:val="0"/>
              <w:jc w:val="both"/>
              <w:rPr>
                <w:rFonts w:cs="Times New Roman"/>
                <w:color w:val="000000"/>
                <w:sz w:val="24"/>
                <w:szCs w:val="24"/>
              </w:rPr>
            </w:pPr>
            <w:r>
              <w:rPr>
                <w:rFonts w:cs="Times New Roman"/>
                <w:color w:val="000000"/>
                <w:sz w:val="24"/>
                <w:szCs w:val="24"/>
              </w:rPr>
              <w:t xml:space="preserve">Total Value of Imports, Exports in Goods, National Exports and Re-Exports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Month and Quarter</w:t>
            </w:r>
            <w:r w:rsidR="008D4290" w:rsidRPr="00FA5173">
              <w:rPr>
                <w:rFonts w:cs="Times New Roman"/>
                <w:color w:val="000000"/>
                <w:sz w:val="24"/>
                <w:szCs w:val="24"/>
              </w:rPr>
              <w:t xml:space="preserve"> </w:t>
            </w:r>
            <w:r w:rsidR="00653A16">
              <w:rPr>
                <w:rFonts w:cs="Times New Roman"/>
                <w:color w:val="000000"/>
                <w:sz w:val="24"/>
                <w:szCs w:val="24"/>
              </w:rPr>
              <w:t>2011</w:t>
            </w:r>
            <w:r w:rsidR="00D35973">
              <w:rPr>
                <w:rFonts w:cs="Times New Roman"/>
                <w:color w:val="000000"/>
                <w:sz w:val="24"/>
                <w:szCs w:val="24"/>
              </w:rPr>
              <w:t>,</w:t>
            </w:r>
            <w:r w:rsidR="00342135">
              <w:rPr>
                <w:rFonts w:cs="Times New Roman"/>
                <w:color w:val="000000"/>
                <w:sz w:val="24"/>
                <w:szCs w:val="24"/>
              </w:rPr>
              <w:t xml:space="preserve"> </w:t>
            </w:r>
            <w:r w:rsidR="00653A16">
              <w:rPr>
                <w:rFonts w:cs="Times New Roman"/>
                <w:color w:val="000000"/>
                <w:sz w:val="24"/>
                <w:szCs w:val="24"/>
              </w:rPr>
              <w:t>2012</w:t>
            </w:r>
          </w:p>
        </w:tc>
        <w:tc>
          <w:tcPr>
            <w:tcW w:w="1003" w:type="dxa"/>
            <w:gridSpan w:val="2"/>
          </w:tcPr>
          <w:p w:rsidR="008D4290" w:rsidRPr="00FA5173" w:rsidRDefault="00B0234A" w:rsidP="007841D6">
            <w:pPr>
              <w:keepNext/>
              <w:jc w:val="center"/>
              <w:rPr>
                <w:rFonts w:cs="Simplified Arabic"/>
                <w:b/>
                <w:bCs/>
                <w:color w:val="000000"/>
                <w:sz w:val="24"/>
                <w:szCs w:val="24"/>
                <w:rtl/>
              </w:rPr>
            </w:pPr>
            <w:r>
              <w:rPr>
                <w:rFonts w:cs="Simplified Arabic" w:hint="cs"/>
                <w:b/>
                <w:bCs/>
                <w:color w:val="000000"/>
                <w:sz w:val="24"/>
                <w:szCs w:val="24"/>
                <w:rtl/>
              </w:rPr>
              <w:t>34</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3</w:t>
            </w:r>
            <w:r>
              <w:rPr>
                <w:rFonts w:cs="Times New Roman"/>
                <w:b/>
                <w:bCs/>
                <w:color w:val="000000"/>
                <w:sz w:val="24"/>
                <w:szCs w:val="24"/>
              </w:rPr>
              <w:t>:</w:t>
            </w:r>
          </w:p>
        </w:tc>
        <w:tc>
          <w:tcPr>
            <w:tcW w:w="6508" w:type="dxa"/>
          </w:tcPr>
          <w:p w:rsidR="008D4290" w:rsidRPr="00FA5173" w:rsidRDefault="007841D6" w:rsidP="00653A16">
            <w:pPr>
              <w:bidi w:val="0"/>
              <w:jc w:val="both"/>
              <w:rPr>
                <w:rFonts w:cs="Times New Roman"/>
                <w:color w:val="000000"/>
                <w:sz w:val="24"/>
                <w:szCs w:val="24"/>
              </w:rPr>
            </w:pPr>
            <w:r>
              <w:rPr>
                <w:rFonts w:cs="Times New Roman"/>
                <w:color w:val="000000"/>
                <w:sz w:val="24"/>
                <w:szCs w:val="24"/>
              </w:rPr>
              <w:t>Total Value of Imports, Exports in Goods, Net Balance and Trade Transaction</w:t>
            </w:r>
            <w:r w:rsidR="00E245D6">
              <w:rPr>
                <w:rFonts w:cs="Times New Roman"/>
                <w:color w:val="000000"/>
                <w:sz w:val="24"/>
                <w:szCs w:val="24"/>
              </w:rPr>
              <w:t>s</w:t>
            </w:r>
            <w:r>
              <w:rPr>
                <w:rFonts w:cs="Times New Roman"/>
                <w:color w:val="000000"/>
                <w:sz w:val="24"/>
                <w:szCs w:val="24"/>
              </w:rPr>
              <w:t xml:space="preserve"> </w:t>
            </w:r>
            <w:r w:rsidR="00192584">
              <w:rPr>
                <w:sz w:val="24"/>
                <w:szCs w:val="24"/>
              </w:rPr>
              <w:t>in Palestin</w:t>
            </w:r>
            <w:r w:rsidR="00192584" w:rsidRPr="007362C7">
              <w:rPr>
                <w:sz w:val="24"/>
                <w:szCs w:val="24"/>
              </w:rPr>
              <w:t>e</w:t>
            </w:r>
            <w:r w:rsidR="00192584">
              <w:rPr>
                <w:sz w:val="24"/>
                <w:szCs w:val="24"/>
              </w:rPr>
              <w:t xml:space="preserve"> </w:t>
            </w:r>
            <w:r>
              <w:rPr>
                <w:rFonts w:cs="Times New Roman"/>
                <w:color w:val="000000"/>
                <w:sz w:val="24"/>
                <w:szCs w:val="24"/>
              </w:rPr>
              <w:t>by Country of Origin and Destination</w:t>
            </w:r>
            <w:r w:rsidR="008D4290" w:rsidRPr="00FA5173">
              <w:rPr>
                <w:rFonts w:cs="Times New Roman"/>
                <w:color w:val="000000"/>
                <w:sz w:val="24"/>
                <w:szCs w:val="24"/>
              </w:rPr>
              <w:t xml:space="preserve"> </w:t>
            </w:r>
            <w:r w:rsidR="00653A16">
              <w:rPr>
                <w:rFonts w:cs="Times New Roman"/>
                <w:color w:val="000000"/>
                <w:sz w:val="24"/>
                <w:szCs w:val="24"/>
              </w:rPr>
              <w:t>2011</w:t>
            </w:r>
            <w:r w:rsidR="00523C59">
              <w:rPr>
                <w:rFonts w:cs="Times New Roman"/>
                <w:color w:val="000000"/>
                <w:sz w:val="24"/>
                <w:szCs w:val="24"/>
              </w:rPr>
              <w:t>,</w:t>
            </w:r>
            <w:r w:rsidR="00342135">
              <w:rPr>
                <w:rFonts w:cs="Times New Roman"/>
                <w:color w:val="000000"/>
                <w:sz w:val="24"/>
                <w:szCs w:val="24"/>
              </w:rPr>
              <w:t xml:space="preserve"> </w:t>
            </w:r>
            <w:r w:rsidR="00653A16">
              <w:rPr>
                <w:rFonts w:cs="Times New Roman"/>
                <w:color w:val="000000"/>
                <w:sz w:val="24"/>
                <w:szCs w:val="24"/>
              </w:rPr>
              <w:t>2012</w:t>
            </w:r>
          </w:p>
        </w:tc>
        <w:tc>
          <w:tcPr>
            <w:tcW w:w="1003" w:type="dxa"/>
            <w:gridSpan w:val="2"/>
          </w:tcPr>
          <w:p w:rsidR="008D4290" w:rsidRPr="00FA5173" w:rsidRDefault="00B0234A" w:rsidP="007841D6">
            <w:pPr>
              <w:jc w:val="center"/>
              <w:rPr>
                <w:rFonts w:cs="Simplified Arabic"/>
                <w:b/>
                <w:bCs/>
                <w:color w:val="000000"/>
                <w:sz w:val="24"/>
                <w:szCs w:val="24"/>
                <w:rtl/>
              </w:rPr>
            </w:pPr>
            <w:r>
              <w:rPr>
                <w:rFonts w:cs="Simplified Arabic" w:hint="cs"/>
                <w:b/>
                <w:bCs/>
                <w:color w:val="000000"/>
                <w:sz w:val="24"/>
                <w:szCs w:val="24"/>
                <w:rtl/>
              </w:rPr>
              <w:t>35</w:t>
            </w:r>
          </w:p>
        </w:tc>
      </w:tr>
      <w:tr w:rsidR="008D4290" w:rsidRPr="00FA5173" w:rsidTr="006C2195">
        <w:trPr>
          <w:gridAfter w:val="1"/>
          <w:wAfter w:w="216" w:type="dxa"/>
          <w:trHeight w:val="10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4</w:t>
            </w:r>
            <w:r>
              <w:rPr>
                <w:rFonts w:cs="Times New Roman"/>
                <w:b/>
                <w:bCs/>
                <w:color w:val="000000"/>
                <w:sz w:val="24"/>
                <w:szCs w:val="24"/>
              </w:rPr>
              <w:t>:</w:t>
            </w:r>
          </w:p>
        </w:tc>
        <w:tc>
          <w:tcPr>
            <w:tcW w:w="6508" w:type="dxa"/>
          </w:tcPr>
          <w:p w:rsidR="008D4290" w:rsidRDefault="007841D6" w:rsidP="00653A16">
            <w:pPr>
              <w:bidi w:val="0"/>
              <w:jc w:val="both"/>
              <w:rPr>
                <w:rFonts w:ascii="Bookman Old Style" w:hAnsi="Bookman Old Style" w:cs="Times New Roman"/>
                <w:b/>
                <w:bCs/>
                <w:color w:val="000000"/>
                <w:w w:val="105"/>
                <w:sz w:val="24"/>
                <w:szCs w:val="24"/>
              </w:rPr>
            </w:pPr>
            <w:r>
              <w:rPr>
                <w:color w:val="000000"/>
                <w:sz w:val="24"/>
                <w:szCs w:val="24"/>
              </w:rPr>
              <w:t>Total</w:t>
            </w:r>
            <w:r w:rsidR="002C7D48">
              <w:rPr>
                <w:color w:val="000000"/>
                <w:sz w:val="24"/>
                <w:szCs w:val="24"/>
              </w:rPr>
              <w:t xml:space="preserve"> Value of Imports</w:t>
            </w:r>
            <w:r w:rsidR="00130A6B">
              <w:rPr>
                <w:color w:val="000000"/>
                <w:sz w:val="24"/>
                <w:szCs w:val="24"/>
              </w:rPr>
              <w:t xml:space="preserve"> and</w:t>
            </w:r>
            <w:r w:rsidR="002C7D48">
              <w:rPr>
                <w:color w:val="000000"/>
                <w:sz w:val="24"/>
                <w:szCs w:val="24"/>
              </w:rPr>
              <w:t xml:space="preserve"> Exports in Goods </w:t>
            </w:r>
            <w:r w:rsidR="002B0D12">
              <w:rPr>
                <w:sz w:val="24"/>
                <w:szCs w:val="24"/>
              </w:rPr>
              <w:t>in Palestin</w:t>
            </w:r>
            <w:r w:rsidR="002B0D12" w:rsidRPr="002B0D12">
              <w:rPr>
                <w:sz w:val="24"/>
                <w:szCs w:val="24"/>
              </w:rPr>
              <w:t>e</w:t>
            </w:r>
            <w:r w:rsidR="002C7D48">
              <w:rPr>
                <w:color w:val="000000"/>
                <w:sz w:val="24"/>
                <w:szCs w:val="24"/>
              </w:rPr>
              <w:t xml:space="preserve"> by </w:t>
            </w:r>
            <w:r w:rsidR="00E245D6">
              <w:rPr>
                <w:color w:val="000000"/>
                <w:sz w:val="24"/>
                <w:szCs w:val="24"/>
              </w:rPr>
              <w:t xml:space="preserve">Means of </w:t>
            </w:r>
            <w:r w:rsidR="002C7D48">
              <w:rPr>
                <w:color w:val="000000"/>
                <w:sz w:val="24"/>
                <w:szCs w:val="24"/>
              </w:rPr>
              <w:t>Entry and Exit</w:t>
            </w:r>
            <w:r w:rsidR="008D4290" w:rsidRPr="00FA5173">
              <w:rPr>
                <w:color w:val="000000"/>
                <w:sz w:val="24"/>
                <w:szCs w:val="24"/>
              </w:rPr>
              <w:t xml:space="preserve"> </w:t>
            </w:r>
            <w:r w:rsidR="00653A16">
              <w:rPr>
                <w:color w:val="000000"/>
                <w:sz w:val="24"/>
                <w:szCs w:val="24"/>
              </w:rPr>
              <w:t>2011</w:t>
            </w:r>
            <w:r w:rsidR="000D1513">
              <w:rPr>
                <w:color w:val="000000"/>
                <w:sz w:val="24"/>
                <w:szCs w:val="24"/>
              </w:rPr>
              <w:t>,</w:t>
            </w:r>
            <w:r w:rsidR="003D0DFC">
              <w:rPr>
                <w:color w:val="000000"/>
                <w:sz w:val="24"/>
                <w:szCs w:val="24"/>
              </w:rPr>
              <w:t xml:space="preserve"> </w:t>
            </w:r>
            <w:r w:rsidR="00653A16">
              <w:rPr>
                <w:color w:val="000000"/>
                <w:sz w:val="24"/>
                <w:szCs w:val="24"/>
              </w:rPr>
              <w:t>2012</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43</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w:t>
            </w:r>
            <w:r w:rsidR="00D910A6">
              <w:rPr>
                <w:rFonts w:cs="Times New Roman"/>
                <w:b/>
                <w:bCs/>
                <w:color w:val="000000"/>
                <w:sz w:val="24"/>
                <w:szCs w:val="24"/>
              </w:rPr>
              <w:t xml:space="preserve"> 5</w:t>
            </w:r>
            <w:r>
              <w:rPr>
                <w:rFonts w:cs="Times New Roman"/>
                <w:b/>
                <w:bCs/>
                <w:color w:val="000000"/>
                <w:sz w:val="24"/>
                <w:szCs w:val="24"/>
              </w:rPr>
              <w:t>:</w:t>
            </w:r>
          </w:p>
        </w:tc>
        <w:tc>
          <w:tcPr>
            <w:tcW w:w="6508" w:type="dxa"/>
          </w:tcPr>
          <w:p w:rsidR="008D4290" w:rsidRPr="00FA5173" w:rsidRDefault="0020221B" w:rsidP="00653A1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 </w:t>
            </w:r>
            <w:r w:rsidR="00E245D6">
              <w:rPr>
                <w:color w:val="000000"/>
                <w:sz w:val="24"/>
                <w:szCs w:val="24"/>
              </w:rPr>
              <w:t xml:space="preserve">Passage of </w:t>
            </w:r>
            <w:r>
              <w:rPr>
                <w:color w:val="000000"/>
                <w:sz w:val="24"/>
                <w:szCs w:val="24"/>
              </w:rPr>
              <w:t xml:space="preserve">Entry and Exit </w:t>
            </w:r>
            <w:r w:rsidR="00653A16">
              <w:rPr>
                <w:color w:val="000000"/>
                <w:sz w:val="24"/>
                <w:szCs w:val="24"/>
              </w:rPr>
              <w:t>2011</w:t>
            </w:r>
            <w:r w:rsidR="000D1513">
              <w:rPr>
                <w:color w:val="000000"/>
                <w:sz w:val="24"/>
                <w:szCs w:val="24"/>
              </w:rPr>
              <w:t>,</w:t>
            </w:r>
            <w:r w:rsidR="007C4E1B">
              <w:rPr>
                <w:color w:val="000000"/>
                <w:sz w:val="24"/>
                <w:szCs w:val="24"/>
              </w:rPr>
              <w:t xml:space="preserve"> </w:t>
            </w:r>
            <w:r w:rsidR="00653A16">
              <w:rPr>
                <w:color w:val="000000"/>
                <w:sz w:val="24"/>
                <w:szCs w:val="24"/>
              </w:rPr>
              <w:t>2012</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44</w:t>
            </w:r>
          </w:p>
        </w:tc>
      </w:tr>
      <w:tr w:rsidR="008D4290" w:rsidRPr="00FA5173" w:rsidTr="006C2195">
        <w:trPr>
          <w:gridAfter w:val="1"/>
          <w:wAfter w:w="216" w:type="dxa"/>
          <w:trHeight w:hRule="exact" w:val="173"/>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24"/>
                <w:szCs w:val="24"/>
              </w:rPr>
            </w:pPr>
          </w:p>
        </w:tc>
        <w:tc>
          <w:tcPr>
            <w:tcW w:w="1003" w:type="dxa"/>
            <w:gridSpan w:val="2"/>
          </w:tcPr>
          <w:p w:rsidR="008D4290" w:rsidRPr="00FA5173" w:rsidRDefault="008D4290" w:rsidP="007841D6">
            <w:pPr>
              <w:jc w:val="center"/>
              <w:rPr>
                <w:rFonts w:cs="Simplified Arabic"/>
                <w:b/>
                <w:bCs/>
                <w:color w:val="000000"/>
                <w:sz w:val="24"/>
                <w:szCs w:val="24"/>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6</w:t>
            </w:r>
            <w:r>
              <w:rPr>
                <w:rFonts w:cs="Times New Roman"/>
                <w:b/>
                <w:bCs/>
                <w:color w:val="000000"/>
                <w:sz w:val="24"/>
                <w:szCs w:val="24"/>
              </w:rPr>
              <w:t>:</w:t>
            </w:r>
          </w:p>
        </w:tc>
        <w:tc>
          <w:tcPr>
            <w:tcW w:w="6508" w:type="dxa"/>
          </w:tcPr>
          <w:p w:rsidR="008D4290" w:rsidRPr="00FA5173" w:rsidRDefault="00287962" w:rsidP="00653A1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 xml:space="preserve">S </w:t>
            </w:r>
            <w:r w:rsidR="00E245D6">
              <w:rPr>
                <w:rFonts w:cs="Times New Roman"/>
                <w:color w:val="000000"/>
                <w:sz w:val="24"/>
                <w:szCs w:val="24"/>
              </w:rPr>
              <w:t>Section</w:t>
            </w:r>
            <w:r w:rsidR="008D4290" w:rsidRPr="00FA5173">
              <w:rPr>
                <w:rFonts w:cs="Times New Roman"/>
                <w:color w:val="000000"/>
                <w:sz w:val="24"/>
                <w:szCs w:val="24"/>
              </w:rPr>
              <w:t xml:space="preserve">, </w:t>
            </w:r>
            <w:r w:rsidR="00653A16">
              <w:rPr>
                <w:rFonts w:cs="Times New Roman"/>
                <w:color w:val="000000"/>
                <w:sz w:val="24"/>
                <w:szCs w:val="24"/>
              </w:rPr>
              <w:t>2012</w:t>
            </w:r>
          </w:p>
        </w:tc>
        <w:tc>
          <w:tcPr>
            <w:tcW w:w="1003" w:type="dxa"/>
            <w:gridSpan w:val="2"/>
          </w:tcPr>
          <w:p w:rsidR="008D4290" w:rsidRPr="00FA5173" w:rsidRDefault="000D0F72" w:rsidP="007841D6">
            <w:pPr>
              <w:jc w:val="center"/>
              <w:rPr>
                <w:rFonts w:cs="Simplified Arabic"/>
                <w:b/>
                <w:bCs/>
                <w:color w:val="000000"/>
                <w:sz w:val="24"/>
                <w:szCs w:val="24"/>
                <w:rtl/>
              </w:rPr>
            </w:pPr>
            <w:r>
              <w:rPr>
                <w:rFonts w:cs="Simplified Arabic" w:hint="cs"/>
                <w:b/>
                <w:bCs/>
                <w:color w:val="000000"/>
                <w:sz w:val="24"/>
                <w:szCs w:val="24"/>
                <w:rtl/>
              </w:rPr>
              <w:t>45</w:t>
            </w:r>
          </w:p>
        </w:tc>
      </w:tr>
      <w:tr w:rsidR="008D4290" w:rsidRPr="00FA5173" w:rsidTr="006C2195">
        <w:trPr>
          <w:gridAfter w:val="1"/>
          <w:wAfter w:w="216" w:type="dxa"/>
          <w:trHeight w:val="100"/>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7</w:t>
            </w:r>
            <w:r>
              <w:rPr>
                <w:rFonts w:cs="Times New Roman"/>
                <w:b/>
                <w:bCs/>
                <w:color w:val="000000"/>
                <w:sz w:val="24"/>
                <w:szCs w:val="24"/>
              </w:rPr>
              <w:t>:</w:t>
            </w:r>
          </w:p>
        </w:tc>
        <w:tc>
          <w:tcPr>
            <w:tcW w:w="6508" w:type="dxa"/>
          </w:tcPr>
          <w:p w:rsidR="008D4290" w:rsidRPr="00FA5173" w:rsidRDefault="00287962" w:rsidP="00653A16">
            <w:pPr>
              <w:bidi w:val="0"/>
              <w:jc w:val="both"/>
              <w:rPr>
                <w:rFonts w:cs="Times New Roman"/>
                <w:color w:val="000000"/>
                <w:sz w:val="24"/>
                <w:szCs w:val="24"/>
              </w:rPr>
            </w:pPr>
            <w:r>
              <w:rPr>
                <w:color w:val="000000"/>
                <w:sz w:val="24"/>
                <w:szCs w:val="24"/>
              </w:rPr>
              <w:t>Total Value of Imports</w:t>
            </w:r>
            <w:r w:rsidR="00130A6B">
              <w:rPr>
                <w:color w:val="000000"/>
                <w:sz w:val="24"/>
                <w:szCs w:val="24"/>
              </w:rPr>
              <w:t xml:space="preserve"> and</w:t>
            </w:r>
            <w:r>
              <w:rPr>
                <w:color w:val="000000"/>
                <w:sz w:val="24"/>
                <w:szCs w:val="24"/>
              </w:rPr>
              <w:t xml:space="preserve"> Exports in Goods </w:t>
            </w:r>
            <w:r w:rsidR="006D3E81">
              <w:rPr>
                <w:sz w:val="24"/>
                <w:szCs w:val="24"/>
              </w:rPr>
              <w:t>in Palestin</w:t>
            </w:r>
            <w:r w:rsidR="006D3E81"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 Chapter</w:t>
            </w:r>
            <w:r w:rsidR="008D4290" w:rsidRPr="00FA5173">
              <w:rPr>
                <w:rFonts w:cs="Times New Roman"/>
                <w:color w:val="000000"/>
                <w:sz w:val="24"/>
                <w:szCs w:val="24"/>
              </w:rPr>
              <w:t xml:space="preserve">, </w:t>
            </w:r>
            <w:r w:rsidR="00653A16">
              <w:rPr>
                <w:rFonts w:cs="Times New Roman"/>
                <w:color w:val="000000"/>
                <w:sz w:val="24"/>
                <w:szCs w:val="24"/>
              </w:rPr>
              <w:t>2012</w:t>
            </w:r>
          </w:p>
        </w:tc>
        <w:tc>
          <w:tcPr>
            <w:tcW w:w="1003" w:type="dxa"/>
            <w:gridSpan w:val="2"/>
          </w:tcPr>
          <w:p w:rsidR="008D4290" w:rsidRPr="00FA5173" w:rsidRDefault="00CC272B" w:rsidP="007841D6">
            <w:pPr>
              <w:jc w:val="center"/>
              <w:rPr>
                <w:rFonts w:cs="Simplified Arabic"/>
                <w:b/>
                <w:bCs/>
                <w:color w:val="000000"/>
                <w:sz w:val="24"/>
                <w:szCs w:val="24"/>
                <w:rtl/>
              </w:rPr>
            </w:pPr>
            <w:r>
              <w:rPr>
                <w:rFonts w:cs="Simplified Arabic" w:hint="cs"/>
                <w:b/>
                <w:bCs/>
                <w:color w:val="000000"/>
                <w:sz w:val="24"/>
                <w:szCs w:val="24"/>
                <w:rtl/>
              </w:rPr>
              <w:t>47</w:t>
            </w:r>
          </w:p>
        </w:tc>
      </w:tr>
      <w:tr w:rsidR="008D4290" w:rsidRPr="00FA5173" w:rsidTr="006C2195">
        <w:trPr>
          <w:gridAfter w:val="1"/>
          <w:wAfter w:w="216" w:type="dxa"/>
          <w:trHeight w:val="101"/>
          <w:jc w:val="center"/>
        </w:trPr>
        <w:tc>
          <w:tcPr>
            <w:tcW w:w="1418" w:type="dxa"/>
            <w:gridSpan w:val="3"/>
          </w:tcPr>
          <w:p w:rsidR="008D4290" w:rsidRPr="00FA5173" w:rsidRDefault="008D4290" w:rsidP="006A0222">
            <w:pPr>
              <w:bidi w:val="0"/>
              <w:jc w:val="lowKashida"/>
              <w:rPr>
                <w:rFonts w:cs="Times New Roman"/>
                <w:b/>
                <w:bCs/>
                <w:color w:val="000000"/>
                <w:sz w:val="10"/>
                <w:szCs w:val="10"/>
              </w:rPr>
            </w:pPr>
          </w:p>
        </w:tc>
        <w:tc>
          <w:tcPr>
            <w:tcW w:w="6508" w:type="dxa"/>
          </w:tcPr>
          <w:p w:rsidR="008D4290" w:rsidRPr="00FA5173" w:rsidRDefault="008D4290" w:rsidP="007841D6">
            <w:pPr>
              <w:bidi w:val="0"/>
              <w:jc w:val="both"/>
              <w:rPr>
                <w:rFonts w:cs="Times New Roman"/>
                <w:color w:val="000000"/>
                <w:sz w:val="10"/>
                <w:szCs w:val="10"/>
              </w:rPr>
            </w:pPr>
          </w:p>
        </w:tc>
        <w:tc>
          <w:tcPr>
            <w:tcW w:w="1003" w:type="dxa"/>
            <w:gridSpan w:val="2"/>
          </w:tcPr>
          <w:p w:rsidR="008D4290" w:rsidRPr="00FA5173" w:rsidRDefault="008D4290" w:rsidP="007841D6">
            <w:pPr>
              <w:jc w:val="center"/>
              <w:rPr>
                <w:rFonts w:cs="Simplified Arabic"/>
                <w:b/>
                <w:bCs/>
                <w:color w:val="000000"/>
                <w:sz w:val="8"/>
                <w:szCs w:val="8"/>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8</w:t>
            </w:r>
            <w:r>
              <w:rPr>
                <w:rFonts w:cs="Times New Roman"/>
                <w:b/>
                <w:bCs/>
                <w:color w:val="000000"/>
                <w:sz w:val="24"/>
                <w:szCs w:val="24"/>
              </w:rPr>
              <w:t>:</w:t>
            </w:r>
          </w:p>
        </w:tc>
        <w:tc>
          <w:tcPr>
            <w:tcW w:w="6508" w:type="dxa"/>
          </w:tcPr>
          <w:p w:rsidR="008D4290" w:rsidRPr="00FA5173" w:rsidRDefault="00130A6B" w:rsidP="00653A16">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Pr>
                <w:rFonts w:cs="Times New Roman"/>
                <w:color w:val="000000"/>
                <w:sz w:val="24"/>
                <w:szCs w:val="24"/>
              </w:rPr>
              <w:t xml:space="preserve"> H</w:t>
            </w:r>
            <w:r w:rsidR="00336773">
              <w:rPr>
                <w:rFonts w:cs="Times New Roman"/>
                <w:color w:val="000000"/>
                <w:sz w:val="24"/>
                <w:szCs w:val="24"/>
              </w:rPr>
              <w:t>.</w:t>
            </w:r>
            <w:r>
              <w:rPr>
                <w:rFonts w:cs="Times New Roman"/>
                <w:color w:val="000000"/>
                <w:sz w:val="24"/>
                <w:szCs w:val="24"/>
              </w:rPr>
              <w:t>S</w:t>
            </w:r>
            <w:r>
              <w:rPr>
                <w:color w:val="000000"/>
                <w:sz w:val="24"/>
                <w:szCs w:val="24"/>
              </w:rPr>
              <w:t xml:space="preserve"> Main Groups</w:t>
            </w:r>
            <w:r w:rsidR="008D4290" w:rsidRPr="00FA5173">
              <w:rPr>
                <w:color w:val="000000"/>
                <w:sz w:val="24"/>
                <w:szCs w:val="24"/>
              </w:rPr>
              <w:t xml:space="preserve">, </w:t>
            </w:r>
            <w:r w:rsidR="00653A16">
              <w:rPr>
                <w:color w:val="000000"/>
                <w:sz w:val="24"/>
                <w:szCs w:val="24"/>
              </w:rPr>
              <w:t>2012</w:t>
            </w:r>
          </w:p>
        </w:tc>
        <w:tc>
          <w:tcPr>
            <w:tcW w:w="1003" w:type="dxa"/>
            <w:gridSpan w:val="2"/>
          </w:tcPr>
          <w:p w:rsidR="008D4290" w:rsidRPr="00FA5173" w:rsidRDefault="00A91819" w:rsidP="007841D6">
            <w:pPr>
              <w:jc w:val="center"/>
              <w:rPr>
                <w:rFonts w:cs="Simplified Arabic"/>
                <w:b/>
                <w:bCs/>
                <w:color w:val="000000"/>
                <w:sz w:val="24"/>
                <w:szCs w:val="24"/>
                <w:rtl/>
              </w:rPr>
            </w:pPr>
            <w:r>
              <w:rPr>
                <w:rFonts w:cs="Simplified Arabic" w:hint="cs"/>
                <w:b/>
                <w:bCs/>
                <w:color w:val="000000"/>
                <w:sz w:val="24"/>
                <w:szCs w:val="24"/>
                <w:rtl/>
              </w:rPr>
              <w:t>54</w:t>
            </w:r>
          </w:p>
        </w:tc>
      </w:tr>
      <w:tr w:rsidR="008D4290" w:rsidRPr="00A955F1" w:rsidTr="006C2195">
        <w:trPr>
          <w:gridAfter w:val="1"/>
          <w:wAfter w:w="216" w:type="dxa"/>
          <w:trHeight w:val="126"/>
          <w:jc w:val="center"/>
        </w:trPr>
        <w:tc>
          <w:tcPr>
            <w:tcW w:w="1418" w:type="dxa"/>
            <w:gridSpan w:val="3"/>
          </w:tcPr>
          <w:p w:rsidR="008D4290" w:rsidRPr="00A955F1" w:rsidRDefault="008D4290" w:rsidP="006A0222">
            <w:pPr>
              <w:bidi w:val="0"/>
              <w:jc w:val="lowKashida"/>
              <w:rPr>
                <w:rFonts w:cs="Times New Roman"/>
                <w:b/>
                <w:bCs/>
                <w:color w:val="000000"/>
                <w:sz w:val="10"/>
                <w:szCs w:val="10"/>
              </w:rPr>
            </w:pPr>
          </w:p>
        </w:tc>
        <w:tc>
          <w:tcPr>
            <w:tcW w:w="6508" w:type="dxa"/>
          </w:tcPr>
          <w:p w:rsidR="008D4290" w:rsidRPr="00A955F1" w:rsidRDefault="008D4290" w:rsidP="007841D6">
            <w:pPr>
              <w:bidi w:val="0"/>
              <w:jc w:val="both"/>
              <w:rPr>
                <w:rFonts w:cs="Times New Roman"/>
                <w:color w:val="000000"/>
                <w:sz w:val="10"/>
                <w:szCs w:val="10"/>
              </w:rPr>
            </w:pPr>
          </w:p>
        </w:tc>
        <w:tc>
          <w:tcPr>
            <w:tcW w:w="1003" w:type="dxa"/>
            <w:gridSpan w:val="2"/>
          </w:tcPr>
          <w:p w:rsidR="008D4290" w:rsidRPr="00A955F1" w:rsidRDefault="008D4290" w:rsidP="007841D6">
            <w:pPr>
              <w:jc w:val="center"/>
              <w:rPr>
                <w:rFonts w:cs="Simplified Arabic"/>
                <w:b/>
                <w:bCs/>
                <w:color w:val="000000"/>
                <w:sz w:val="10"/>
                <w:szCs w:val="10"/>
                <w:rtl/>
              </w:rPr>
            </w:pPr>
          </w:p>
        </w:tc>
      </w:tr>
      <w:tr w:rsidR="008D4290" w:rsidRPr="00FA5173" w:rsidTr="006C2195">
        <w:trPr>
          <w:gridAfter w:val="1"/>
          <w:wAfter w:w="216" w:type="dxa"/>
          <w:trHeight w:val="340"/>
          <w:jc w:val="center"/>
        </w:trPr>
        <w:tc>
          <w:tcPr>
            <w:tcW w:w="1418" w:type="dxa"/>
            <w:gridSpan w:val="3"/>
          </w:tcPr>
          <w:p w:rsidR="008D4290" w:rsidRPr="00FA5173" w:rsidRDefault="008D4290" w:rsidP="006A0222">
            <w:pPr>
              <w:bidi w:val="0"/>
              <w:jc w:val="lowKashida"/>
              <w:rPr>
                <w:rFonts w:cs="Times New Roman"/>
                <w:b/>
                <w:bCs/>
                <w:color w:val="000000"/>
                <w:sz w:val="24"/>
                <w:szCs w:val="24"/>
              </w:rPr>
            </w:pPr>
            <w:r w:rsidRPr="00FA5173">
              <w:rPr>
                <w:rFonts w:cs="Times New Roman"/>
                <w:b/>
                <w:bCs/>
                <w:color w:val="000000"/>
                <w:sz w:val="24"/>
                <w:szCs w:val="24"/>
              </w:rPr>
              <w:t>Table 9</w:t>
            </w:r>
            <w:r>
              <w:rPr>
                <w:rFonts w:cs="Times New Roman"/>
                <w:b/>
                <w:bCs/>
                <w:color w:val="000000"/>
                <w:sz w:val="24"/>
                <w:szCs w:val="24"/>
              </w:rPr>
              <w:t>:</w:t>
            </w:r>
          </w:p>
        </w:tc>
        <w:tc>
          <w:tcPr>
            <w:tcW w:w="6508" w:type="dxa"/>
          </w:tcPr>
          <w:p w:rsidR="008D4290" w:rsidRDefault="00130A6B" w:rsidP="00653A16">
            <w:pPr>
              <w:bidi w:val="0"/>
              <w:jc w:val="both"/>
              <w:rPr>
                <w:rFonts w:cs="Times New Roman"/>
                <w:color w:val="000000"/>
                <w:sz w:val="24"/>
                <w:szCs w:val="24"/>
              </w:rPr>
            </w:pPr>
            <w:r>
              <w:rPr>
                <w:color w:val="000000"/>
                <w:sz w:val="24"/>
                <w:szCs w:val="24"/>
              </w:rPr>
              <w:t xml:space="preserve">Total Value of Imports and Exports in Goods </w:t>
            </w:r>
            <w:r>
              <w:rPr>
                <w:rFonts w:cs="Times New Roman"/>
                <w:color w:val="000000"/>
                <w:sz w:val="24"/>
                <w:szCs w:val="24"/>
              </w:rPr>
              <w:t xml:space="preserve">in </w:t>
            </w:r>
            <w:r w:rsidR="00F52E85">
              <w:rPr>
                <w:sz w:val="24"/>
                <w:szCs w:val="24"/>
              </w:rPr>
              <w:t>Palestin</w:t>
            </w:r>
            <w:r w:rsidR="00F52E85" w:rsidRPr="006D3E81">
              <w:rPr>
                <w:sz w:val="24"/>
                <w:szCs w:val="24"/>
              </w:rPr>
              <w:t>e</w:t>
            </w:r>
            <w:r>
              <w:rPr>
                <w:color w:val="000000"/>
                <w:sz w:val="24"/>
                <w:szCs w:val="24"/>
              </w:rPr>
              <w:t xml:space="preserve"> by</w:t>
            </w:r>
            <w:r w:rsidR="006E6728">
              <w:rPr>
                <w:color w:val="000000"/>
                <w:sz w:val="24"/>
                <w:szCs w:val="24"/>
              </w:rPr>
              <w:t xml:space="preserve"> Data Source</w:t>
            </w:r>
            <w:r w:rsidR="008D4290" w:rsidRPr="00FA5173">
              <w:rPr>
                <w:color w:val="000000"/>
                <w:sz w:val="24"/>
                <w:szCs w:val="24"/>
              </w:rPr>
              <w:t xml:space="preserve"> </w:t>
            </w:r>
            <w:r w:rsidR="00653A16">
              <w:rPr>
                <w:color w:val="000000"/>
                <w:sz w:val="24"/>
                <w:szCs w:val="24"/>
              </w:rPr>
              <w:t>2011</w:t>
            </w:r>
            <w:r w:rsidR="004F08C5">
              <w:rPr>
                <w:color w:val="000000"/>
                <w:sz w:val="24"/>
                <w:szCs w:val="24"/>
              </w:rPr>
              <w:t>,</w:t>
            </w:r>
            <w:r w:rsidR="006E6728">
              <w:rPr>
                <w:color w:val="000000"/>
                <w:sz w:val="24"/>
                <w:szCs w:val="24"/>
              </w:rPr>
              <w:t xml:space="preserve"> </w:t>
            </w:r>
            <w:r w:rsidR="00653A16">
              <w:rPr>
                <w:color w:val="000000"/>
                <w:sz w:val="24"/>
                <w:szCs w:val="24"/>
              </w:rPr>
              <w:t>2012</w:t>
            </w:r>
          </w:p>
          <w:p w:rsidR="00844ADE" w:rsidRPr="00844ADE" w:rsidRDefault="00844ADE" w:rsidP="00844ADE">
            <w:pPr>
              <w:bidi w:val="0"/>
              <w:jc w:val="both"/>
              <w:rPr>
                <w:rFonts w:cs="Times New Roman"/>
                <w:color w:val="000000"/>
                <w:sz w:val="10"/>
                <w:szCs w:val="10"/>
              </w:rPr>
            </w:pPr>
          </w:p>
        </w:tc>
        <w:tc>
          <w:tcPr>
            <w:tcW w:w="1003" w:type="dxa"/>
            <w:gridSpan w:val="2"/>
          </w:tcPr>
          <w:p w:rsidR="008D4290" w:rsidRPr="00FA5173" w:rsidRDefault="00D8070B" w:rsidP="007841D6">
            <w:pPr>
              <w:jc w:val="center"/>
              <w:rPr>
                <w:rFonts w:cs="Simplified Arabic"/>
                <w:b/>
                <w:bCs/>
                <w:color w:val="000000"/>
                <w:sz w:val="24"/>
                <w:szCs w:val="24"/>
                <w:rtl/>
              </w:rPr>
            </w:pPr>
            <w:r>
              <w:rPr>
                <w:rFonts w:cs="Simplified Arabic" w:hint="cs"/>
                <w:b/>
                <w:bCs/>
                <w:color w:val="000000"/>
                <w:sz w:val="24"/>
                <w:szCs w:val="24"/>
                <w:rtl/>
              </w:rPr>
              <w:t>150</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10:</w:t>
            </w:r>
          </w:p>
        </w:tc>
        <w:tc>
          <w:tcPr>
            <w:tcW w:w="6837" w:type="dxa"/>
            <w:gridSpan w:val="3"/>
          </w:tcPr>
          <w:p w:rsidR="00490A3C" w:rsidRPr="00422BA5" w:rsidRDefault="00490A3C" w:rsidP="00653A16">
            <w:pPr>
              <w:pStyle w:val="Title"/>
              <w:tabs>
                <w:tab w:val="right" w:pos="3759"/>
              </w:tabs>
              <w:ind w:right="280"/>
              <w:jc w:val="both"/>
              <w:rPr>
                <w:b w:val="0"/>
                <w:bCs w:val="0"/>
                <w:sz w:val="8"/>
                <w:szCs w:val="8"/>
              </w:rPr>
            </w:pPr>
            <w:r w:rsidRPr="00422BA5">
              <w:rPr>
                <w:b w:val="0"/>
                <w:bCs w:val="0"/>
                <w:sz w:val="24"/>
                <w:szCs w:val="24"/>
              </w:rPr>
              <w:t xml:space="preserve">Total Value of Imports and Exports in Goods in </w:t>
            </w:r>
            <w:r w:rsidR="00F52E85">
              <w:rPr>
                <w:b w:val="0"/>
                <w:bCs w:val="0"/>
                <w:sz w:val="24"/>
                <w:szCs w:val="24"/>
              </w:rPr>
              <w:t>Palestin</w:t>
            </w:r>
            <w:r w:rsidR="00F52E85" w:rsidRPr="00F52E85">
              <w:rPr>
                <w:b w:val="0"/>
                <w:bCs w:val="0"/>
                <w:sz w:val="24"/>
                <w:szCs w:val="24"/>
              </w:rPr>
              <w:t>e</w:t>
            </w:r>
            <w:r w:rsidRPr="00422BA5">
              <w:rPr>
                <w:b w:val="0"/>
                <w:bCs w:val="0"/>
                <w:sz w:val="24"/>
                <w:szCs w:val="24"/>
              </w:rPr>
              <w:t xml:space="preserve"> by Broad Economic Categories </w:t>
            </w:r>
            <w:r w:rsidR="00653A16">
              <w:rPr>
                <w:b w:val="0"/>
                <w:bCs w:val="0"/>
                <w:sz w:val="24"/>
                <w:szCs w:val="24"/>
              </w:rPr>
              <w:t>2011</w:t>
            </w:r>
            <w:r w:rsidR="004F08C5">
              <w:rPr>
                <w:b w:val="0"/>
                <w:bCs w:val="0"/>
                <w:sz w:val="24"/>
                <w:szCs w:val="24"/>
              </w:rPr>
              <w:t xml:space="preserve">, </w:t>
            </w:r>
            <w:r w:rsidR="00653A16">
              <w:rPr>
                <w:b w:val="0"/>
                <w:bCs w:val="0"/>
                <w:sz w:val="24"/>
                <w:szCs w:val="24"/>
              </w:rPr>
              <w:t>2012</w:t>
            </w:r>
          </w:p>
          <w:p w:rsidR="00490A3C" w:rsidRPr="00422BA5" w:rsidRDefault="00490A3C" w:rsidP="00A955F1">
            <w:pPr>
              <w:pStyle w:val="Title"/>
              <w:tabs>
                <w:tab w:val="right" w:pos="3759"/>
              </w:tabs>
              <w:ind w:right="280"/>
              <w:jc w:val="left"/>
              <w:rPr>
                <w:sz w:val="12"/>
                <w:szCs w:val="12"/>
              </w:rPr>
            </w:pPr>
          </w:p>
        </w:tc>
        <w:tc>
          <w:tcPr>
            <w:tcW w:w="923" w:type="dxa"/>
            <w:gridSpan w:val="2"/>
          </w:tcPr>
          <w:p w:rsidR="00490A3C" w:rsidRDefault="00D8070B" w:rsidP="00DD5198">
            <w:pPr>
              <w:pStyle w:val="Title"/>
              <w:ind w:left="-71"/>
              <w:jc w:val="left"/>
              <w:rPr>
                <w:sz w:val="24"/>
                <w:szCs w:val="24"/>
              </w:rPr>
            </w:pPr>
            <w:r>
              <w:rPr>
                <w:rFonts w:hint="cs"/>
                <w:sz w:val="24"/>
                <w:szCs w:val="24"/>
                <w:rtl/>
              </w:rPr>
              <w:t>151</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11:</w:t>
            </w:r>
          </w:p>
        </w:tc>
        <w:tc>
          <w:tcPr>
            <w:tcW w:w="6837" w:type="dxa"/>
            <w:gridSpan w:val="3"/>
          </w:tcPr>
          <w:p w:rsidR="00490A3C" w:rsidRDefault="00490A3C" w:rsidP="00653A16">
            <w:pPr>
              <w:pStyle w:val="Title"/>
              <w:tabs>
                <w:tab w:val="right" w:pos="3759"/>
              </w:tabs>
              <w:ind w:right="280"/>
              <w:jc w:val="both"/>
              <w:rPr>
                <w:b w:val="0"/>
                <w:bCs w:val="0"/>
                <w:sz w:val="8"/>
                <w:szCs w:val="8"/>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Net Balance and Trade Transaction in Services </w:t>
            </w:r>
            <w:r w:rsidR="00F54259">
              <w:rPr>
                <w:b w:val="0"/>
                <w:bCs w:val="0"/>
                <w:sz w:val="24"/>
                <w:szCs w:val="24"/>
              </w:rPr>
              <w:t xml:space="preserve">with Israel </w:t>
            </w:r>
            <w:r>
              <w:rPr>
                <w:b w:val="0"/>
                <w:bCs w:val="0"/>
                <w:sz w:val="24"/>
                <w:szCs w:val="24"/>
              </w:rPr>
              <w:t xml:space="preserve">in </w:t>
            </w:r>
            <w:r w:rsidR="00F52E85">
              <w:rPr>
                <w:b w:val="0"/>
                <w:bCs w:val="0"/>
                <w:sz w:val="24"/>
                <w:szCs w:val="24"/>
              </w:rPr>
              <w:t>Palestin</w:t>
            </w:r>
            <w:r w:rsidR="00F52E85" w:rsidRPr="00F52E85">
              <w:rPr>
                <w:b w:val="0"/>
                <w:bCs w:val="0"/>
                <w:sz w:val="24"/>
                <w:szCs w:val="24"/>
              </w:rPr>
              <w:t>e</w:t>
            </w:r>
            <w:r w:rsidR="00F52E85">
              <w:rPr>
                <w:b w:val="0"/>
                <w:bCs w:val="0"/>
                <w:sz w:val="24"/>
                <w:szCs w:val="24"/>
              </w:rPr>
              <w:t xml:space="preserve"> </w:t>
            </w:r>
            <w:r w:rsidR="004560E2">
              <w:rPr>
                <w:b w:val="0"/>
                <w:bCs w:val="0"/>
                <w:sz w:val="24"/>
                <w:szCs w:val="24"/>
              </w:rPr>
              <w:t>2000 -</w:t>
            </w:r>
            <w:r>
              <w:rPr>
                <w:b w:val="0"/>
                <w:bCs w:val="0"/>
                <w:sz w:val="24"/>
                <w:szCs w:val="24"/>
              </w:rPr>
              <w:t xml:space="preserve"> </w:t>
            </w:r>
            <w:r w:rsidR="00653A16">
              <w:rPr>
                <w:b w:val="0"/>
                <w:bCs w:val="0"/>
                <w:sz w:val="24"/>
                <w:szCs w:val="24"/>
              </w:rPr>
              <w:t>2012</w:t>
            </w:r>
          </w:p>
          <w:p w:rsidR="00490A3C" w:rsidRDefault="00490A3C" w:rsidP="00A955F1">
            <w:pPr>
              <w:pStyle w:val="Title"/>
              <w:tabs>
                <w:tab w:val="right" w:pos="3759"/>
              </w:tabs>
              <w:ind w:right="280"/>
              <w:jc w:val="left"/>
              <w:rPr>
                <w:b w:val="0"/>
                <w:bCs w:val="0"/>
                <w:sz w:val="12"/>
                <w:szCs w:val="12"/>
              </w:rPr>
            </w:pPr>
          </w:p>
        </w:tc>
        <w:tc>
          <w:tcPr>
            <w:tcW w:w="923" w:type="dxa"/>
            <w:gridSpan w:val="2"/>
          </w:tcPr>
          <w:p w:rsidR="00490A3C" w:rsidRDefault="00D8070B" w:rsidP="00DD5198">
            <w:pPr>
              <w:pStyle w:val="Title"/>
              <w:ind w:left="-71"/>
              <w:jc w:val="left"/>
              <w:rPr>
                <w:sz w:val="24"/>
                <w:szCs w:val="24"/>
              </w:rPr>
            </w:pPr>
            <w:r>
              <w:rPr>
                <w:rFonts w:hint="cs"/>
                <w:sz w:val="24"/>
                <w:szCs w:val="24"/>
                <w:rtl/>
              </w:rPr>
              <w:t>152</w:t>
            </w: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12:</w:t>
            </w:r>
          </w:p>
        </w:tc>
        <w:tc>
          <w:tcPr>
            <w:tcW w:w="6837" w:type="dxa"/>
            <w:gridSpan w:val="3"/>
          </w:tcPr>
          <w:p w:rsidR="00490A3C" w:rsidRDefault="00490A3C" w:rsidP="00BA55CB">
            <w:pPr>
              <w:pStyle w:val="Title"/>
              <w:tabs>
                <w:tab w:val="right" w:pos="3759"/>
              </w:tabs>
              <w:ind w:right="280"/>
              <w:jc w:val="both"/>
              <w:rPr>
                <w:b w:val="0"/>
                <w:bCs w:val="0"/>
                <w:sz w:val="8"/>
                <w:szCs w:val="8"/>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Month and Quarter </w:t>
            </w:r>
            <w:r w:rsidR="00653A16">
              <w:rPr>
                <w:b w:val="0"/>
                <w:bCs w:val="0"/>
                <w:sz w:val="24"/>
                <w:szCs w:val="24"/>
              </w:rPr>
              <w:t>2011</w:t>
            </w:r>
            <w:r w:rsidR="004F08C5">
              <w:rPr>
                <w:b w:val="0"/>
                <w:bCs w:val="0"/>
                <w:sz w:val="24"/>
                <w:szCs w:val="24"/>
              </w:rPr>
              <w:t>,</w:t>
            </w:r>
            <w:r>
              <w:rPr>
                <w:b w:val="0"/>
                <w:bCs w:val="0"/>
                <w:sz w:val="24"/>
                <w:szCs w:val="24"/>
              </w:rPr>
              <w:t xml:space="preserve"> </w:t>
            </w:r>
            <w:r w:rsidR="00653A16">
              <w:rPr>
                <w:b w:val="0"/>
                <w:bCs w:val="0"/>
                <w:sz w:val="24"/>
                <w:szCs w:val="24"/>
              </w:rPr>
              <w:t>2012</w:t>
            </w:r>
          </w:p>
          <w:p w:rsidR="00490A3C" w:rsidRDefault="00490A3C" w:rsidP="00A955F1">
            <w:pPr>
              <w:pStyle w:val="Title"/>
              <w:tabs>
                <w:tab w:val="right" w:pos="3759"/>
              </w:tabs>
              <w:ind w:left="245" w:right="280"/>
              <w:jc w:val="left"/>
              <w:rPr>
                <w:b w:val="0"/>
                <w:bCs w:val="0"/>
                <w:sz w:val="12"/>
                <w:szCs w:val="12"/>
              </w:rPr>
            </w:pPr>
          </w:p>
        </w:tc>
        <w:tc>
          <w:tcPr>
            <w:tcW w:w="923" w:type="dxa"/>
            <w:gridSpan w:val="2"/>
          </w:tcPr>
          <w:p w:rsidR="00490A3C" w:rsidRDefault="00D8070B" w:rsidP="00DD5198">
            <w:pPr>
              <w:pStyle w:val="Title"/>
              <w:ind w:left="-71"/>
              <w:jc w:val="left"/>
              <w:rPr>
                <w:sz w:val="24"/>
                <w:szCs w:val="24"/>
              </w:rPr>
            </w:pPr>
            <w:r>
              <w:rPr>
                <w:rFonts w:hint="cs"/>
                <w:sz w:val="24"/>
                <w:szCs w:val="24"/>
                <w:rtl/>
              </w:rPr>
              <w:t>153</w:t>
            </w:r>
          </w:p>
        </w:tc>
      </w:tr>
      <w:tr w:rsidR="00A955F1" w:rsidRPr="00A955F1" w:rsidTr="00A955F1">
        <w:trPr>
          <w:gridBefore w:val="1"/>
          <w:wBefore w:w="73" w:type="dxa"/>
          <w:trHeight w:val="80"/>
          <w:jc w:val="center"/>
        </w:trPr>
        <w:tc>
          <w:tcPr>
            <w:tcW w:w="1312" w:type="dxa"/>
          </w:tcPr>
          <w:p w:rsidR="00A955F1" w:rsidRPr="00A955F1" w:rsidRDefault="00A955F1" w:rsidP="00FC6FA9">
            <w:pPr>
              <w:bidi w:val="0"/>
              <w:ind w:left="-72"/>
              <w:rPr>
                <w:rFonts w:cs="Times New Roman"/>
                <w:b/>
                <w:bCs/>
                <w:color w:val="000000"/>
                <w:sz w:val="8"/>
                <w:szCs w:val="8"/>
              </w:rPr>
            </w:pPr>
          </w:p>
        </w:tc>
        <w:tc>
          <w:tcPr>
            <w:tcW w:w="6837" w:type="dxa"/>
            <w:gridSpan w:val="3"/>
          </w:tcPr>
          <w:p w:rsidR="00A955F1" w:rsidRPr="00A955F1" w:rsidRDefault="00A955F1" w:rsidP="00A955F1">
            <w:pPr>
              <w:pStyle w:val="Title"/>
              <w:tabs>
                <w:tab w:val="right" w:pos="3759"/>
              </w:tabs>
              <w:ind w:right="280"/>
              <w:jc w:val="left"/>
              <w:rPr>
                <w:b w:val="0"/>
                <w:bCs w:val="0"/>
                <w:sz w:val="8"/>
                <w:szCs w:val="8"/>
              </w:rPr>
            </w:pPr>
          </w:p>
        </w:tc>
        <w:tc>
          <w:tcPr>
            <w:tcW w:w="923" w:type="dxa"/>
            <w:gridSpan w:val="2"/>
          </w:tcPr>
          <w:p w:rsidR="00A955F1" w:rsidRPr="00A955F1" w:rsidRDefault="00A955F1" w:rsidP="00DD5198">
            <w:pPr>
              <w:pStyle w:val="Title"/>
              <w:ind w:left="-71"/>
              <w:jc w:val="left"/>
              <w:rPr>
                <w:sz w:val="8"/>
                <w:szCs w:val="8"/>
              </w:rPr>
            </w:pPr>
          </w:p>
        </w:tc>
      </w:tr>
      <w:tr w:rsidR="00490A3C" w:rsidTr="006C2195">
        <w:trPr>
          <w:gridBefore w:val="1"/>
          <w:wBefore w:w="73" w:type="dxa"/>
          <w:trHeight w:val="340"/>
          <w:jc w:val="center"/>
        </w:trPr>
        <w:tc>
          <w:tcPr>
            <w:tcW w:w="1312" w:type="dxa"/>
          </w:tcPr>
          <w:p w:rsidR="00490A3C" w:rsidRPr="006A0222" w:rsidRDefault="00490A3C" w:rsidP="00FC6FA9">
            <w:pPr>
              <w:bidi w:val="0"/>
              <w:ind w:left="-72"/>
              <w:rPr>
                <w:rFonts w:cs="Times New Roman"/>
                <w:b/>
                <w:bCs/>
                <w:color w:val="000000"/>
                <w:sz w:val="24"/>
                <w:szCs w:val="24"/>
              </w:rPr>
            </w:pPr>
            <w:r w:rsidRPr="006A0222">
              <w:rPr>
                <w:rFonts w:cs="Times New Roman"/>
                <w:b/>
                <w:bCs/>
                <w:color w:val="000000"/>
                <w:sz w:val="24"/>
                <w:szCs w:val="24"/>
              </w:rPr>
              <w:t>Table 13:</w:t>
            </w:r>
          </w:p>
        </w:tc>
        <w:tc>
          <w:tcPr>
            <w:tcW w:w="6837" w:type="dxa"/>
            <w:gridSpan w:val="3"/>
          </w:tcPr>
          <w:p w:rsidR="009F72D3" w:rsidRDefault="00490A3C" w:rsidP="00BA55CB">
            <w:pPr>
              <w:pStyle w:val="Title"/>
              <w:tabs>
                <w:tab w:val="right" w:pos="3759"/>
              </w:tabs>
              <w:ind w:right="280"/>
              <w:jc w:val="both"/>
              <w:rPr>
                <w:b w:val="0"/>
                <w:bCs w:val="0"/>
                <w:sz w:val="24"/>
                <w:szCs w:val="24"/>
              </w:rPr>
            </w:pPr>
            <w:r>
              <w:rPr>
                <w:b w:val="0"/>
                <w:bCs w:val="0"/>
                <w:sz w:val="24"/>
                <w:szCs w:val="24"/>
              </w:rPr>
              <w:t>Total Value of Imports</w:t>
            </w:r>
            <w:r w:rsidR="00E245D6">
              <w:rPr>
                <w:b w:val="0"/>
                <w:bCs w:val="0"/>
                <w:sz w:val="24"/>
                <w:szCs w:val="24"/>
              </w:rPr>
              <w:t xml:space="preserve"> and</w:t>
            </w:r>
            <w:r>
              <w:rPr>
                <w:b w:val="0"/>
                <w:bCs w:val="0"/>
                <w:sz w:val="24"/>
                <w:szCs w:val="24"/>
              </w:rPr>
              <w:t xml:space="preserve"> Exports in Services </w:t>
            </w:r>
            <w:r w:rsidR="00F54259">
              <w:rPr>
                <w:b w:val="0"/>
                <w:bCs w:val="0"/>
                <w:sz w:val="24"/>
                <w:szCs w:val="24"/>
              </w:rPr>
              <w:t xml:space="preserve">with Israel </w:t>
            </w:r>
            <w:r>
              <w:rPr>
                <w:b w:val="0"/>
                <w:bCs w:val="0"/>
                <w:sz w:val="24"/>
                <w:szCs w:val="24"/>
              </w:rPr>
              <w:t xml:space="preserve">in </w:t>
            </w:r>
            <w:r w:rsidR="00564E19">
              <w:rPr>
                <w:b w:val="0"/>
                <w:bCs w:val="0"/>
                <w:sz w:val="24"/>
                <w:szCs w:val="24"/>
              </w:rPr>
              <w:t>Palestin</w:t>
            </w:r>
            <w:r w:rsidR="00564E19" w:rsidRPr="00F52E85">
              <w:rPr>
                <w:b w:val="0"/>
                <w:bCs w:val="0"/>
                <w:sz w:val="24"/>
                <w:szCs w:val="24"/>
              </w:rPr>
              <w:t>e</w:t>
            </w:r>
            <w:r>
              <w:rPr>
                <w:b w:val="0"/>
                <w:bCs w:val="0"/>
                <w:sz w:val="24"/>
                <w:szCs w:val="24"/>
              </w:rPr>
              <w:t xml:space="preserve"> by Main Categories of Service </w:t>
            </w:r>
            <w:r w:rsidR="00653A16">
              <w:rPr>
                <w:b w:val="0"/>
                <w:bCs w:val="0"/>
                <w:sz w:val="24"/>
                <w:szCs w:val="24"/>
              </w:rPr>
              <w:t>2011</w:t>
            </w:r>
            <w:r w:rsidR="004F08C5">
              <w:rPr>
                <w:b w:val="0"/>
                <w:bCs w:val="0"/>
                <w:sz w:val="24"/>
                <w:szCs w:val="24"/>
              </w:rPr>
              <w:t xml:space="preserve">, </w:t>
            </w:r>
            <w:r w:rsidR="00653A16">
              <w:rPr>
                <w:b w:val="0"/>
                <w:bCs w:val="0"/>
                <w:sz w:val="24"/>
                <w:szCs w:val="24"/>
              </w:rPr>
              <w:t>2012</w:t>
            </w:r>
          </w:p>
        </w:tc>
        <w:tc>
          <w:tcPr>
            <w:tcW w:w="923" w:type="dxa"/>
            <w:gridSpan w:val="2"/>
          </w:tcPr>
          <w:p w:rsidR="00490A3C" w:rsidRDefault="00D8070B" w:rsidP="00DD5198">
            <w:pPr>
              <w:pStyle w:val="Title"/>
              <w:ind w:left="-71"/>
              <w:jc w:val="left"/>
              <w:rPr>
                <w:sz w:val="24"/>
                <w:szCs w:val="24"/>
              </w:rPr>
            </w:pPr>
            <w:r>
              <w:rPr>
                <w:rFonts w:hint="cs"/>
                <w:sz w:val="24"/>
                <w:szCs w:val="24"/>
                <w:rtl/>
              </w:rPr>
              <w:t>154</w:t>
            </w:r>
          </w:p>
        </w:tc>
      </w:tr>
    </w:tbl>
    <w:p w:rsidR="00490A3C" w:rsidRDefault="00490A3C" w:rsidP="006A0222">
      <w:pPr>
        <w:pStyle w:val="Title"/>
        <w:ind w:firstLine="720"/>
        <w:jc w:val="lowKashida"/>
        <w:rPr>
          <w:b w:val="0"/>
          <w:bCs w:val="0"/>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490A3C" w:rsidRDefault="00490A3C">
      <w:pPr>
        <w:pStyle w:val="Title"/>
        <w:rPr>
          <w:sz w:val="24"/>
          <w:szCs w:val="24"/>
        </w:rPr>
      </w:pPr>
    </w:p>
    <w:p w:rsidR="00FC476C" w:rsidRPr="00FA5173" w:rsidRDefault="00490A3C" w:rsidP="00592AF3">
      <w:pPr>
        <w:bidi w:val="0"/>
        <w:jc w:val="center"/>
        <w:rPr>
          <w:color w:val="000000"/>
          <w:sz w:val="28"/>
          <w:szCs w:val="28"/>
        </w:rPr>
      </w:pPr>
      <w:r w:rsidRPr="00592AF3">
        <w:rPr>
          <w:sz w:val="28"/>
        </w:rPr>
        <w:br w:type="page"/>
      </w:r>
      <w:r w:rsidR="00FC476C" w:rsidRPr="00FA5173">
        <w:rPr>
          <w:b/>
          <w:bCs/>
          <w:color w:val="000000"/>
          <w:sz w:val="28"/>
          <w:szCs w:val="28"/>
        </w:rPr>
        <w:lastRenderedPageBreak/>
        <w:t>Introduction</w:t>
      </w:r>
    </w:p>
    <w:p w:rsidR="004D5980" w:rsidRDefault="004D5980" w:rsidP="004D5980">
      <w:pPr>
        <w:bidi w:val="0"/>
        <w:jc w:val="lowKashida"/>
        <w:rPr>
          <w:sz w:val="24"/>
          <w:szCs w:val="24"/>
        </w:rPr>
      </w:pPr>
    </w:p>
    <w:p w:rsidR="004D5980" w:rsidRDefault="004D5980" w:rsidP="00C57FD7">
      <w:pPr>
        <w:bidi w:val="0"/>
        <w:jc w:val="lowKashida"/>
        <w:rPr>
          <w:sz w:val="24"/>
          <w:szCs w:val="24"/>
        </w:rPr>
      </w:pPr>
      <w:r>
        <w:rPr>
          <w:sz w:val="24"/>
          <w:szCs w:val="24"/>
        </w:rPr>
        <w:t>Since its establishment in 1993</w:t>
      </w:r>
      <w:r w:rsidR="00762B7E">
        <w:rPr>
          <w:sz w:val="24"/>
          <w:szCs w:val="24"/>
        </w:rPr>
        <w:t>,</w:t>
      </w:r>
      <w:r>
        <w:rPr>
          <w:sz w:val="24"/>
          <w:szCs w:val="24"/>
        </w:rPr>
        <w:t xml:space="preserve"> the PCBS has worked </w:t>
      </w:r>
      <w:r w:rsidR="00762B7E">
        <w:rPr>
          <w:sz w:val="24"/>
          <w:szCs w:val="24"/>
        </w:rPr>
        <w:t>ri</w:t>
      </w:r>
      <w:r>
        <w:rPr>
          <w:sz w:val="24"/>
          <w:szCs w:val="24"/>
        </w:rPr>
        <w:t xml:space="preserve">gorously to </w:t>
      </w:r>
      <w:r w:rsidR="00762B7E">
        <w:rPr>
          <w:sz w:val="24"/>
          <w:szCs w:val="24"/>
        </w:rPr>
        <w:t>create</w:t>
      </w:r>
      <w:r>
        <w:rPr>
          <w:sz w:val="24"/>
          <w:szCs w:val="24"/>
        </w:rPr>
        <w:t xml:space="preserve"> a </w:t>
      </w:r>
      <w:r w:rsidR="00955CCA">
        <w:rPr>
          <w:sz w:val="24"/>
          <w:szCs w:val="24"/>
        </w:rPr>
        <w:t xml:space="preserve">regional and national </w:t>
      </w:r>
      <w:r>
        <w:rPr>
          <w:sz w:val="24"/>
          <w:szCs w:val="24"/>
        </w:rPr>
        <w:t xml:space="preserve">statistical </w:t>
      </w:r>
      <w:r w:rsidR="00762B7E">
        <w:rPr>
          <w:sz w:val="24"/>
          <w:szCs w:val="24"/>
        </w:rPr>
        <w:t>database.</w:t>
      </w:r>
      <w:r>
        <w:rPr>
          <w:sz w:val="24"/>
          <w:szCs w:val="24"/>
        </w:rPr>
        <w:t xml:space="preserve"> </w:t>
      </w:r>
      <w:r w:rsidR="00762B7E">
        <w:rPr>
          <w:sz w:val="24"/>
          <w:szCs w:val="24"/>
        </w:rPr>
        <w:t xml:space="preserve"> This </w:t>
      </w:r>
      <w:r>
        <w:rPr>
          <w:sz w:val="24"/>
          <w:szCs w:val="24"/>
        </w:rPr>
        <w:t>includ</w:t>
      </w:r>
      <w:r w:rsidR="00762B7E">
        <w:rPr>
          <w:sz w:val="24"/>
          <w:szCs w:val="24"/>
        </w:rPr>
        <w:t>es</w:t>
      </w:r>
      <w:r>
        <w:rPr>
          <w:sz w:val="24"/>
          <w:szCs w:val="24"/>
        </w:rPr>
        <w:t xml:space="preserve"> the provision of foreign trade statistics</w:t>
      </w:r>
      <w:r w:rsidR="00762B7E">
        <w:rPr>
          <w:sz w:val="24"/>
          <w:szCs w:val="24"/>
        </w:rPr>
        <w:t xml:space="preserve"> in line with</w:t>
      </w:r>
      <w:r>
        <w:rPr>
          <w:sz w:val="24"/>
          <w:szCs w:val="24"/>
        </w:rPr>
        <w:t xml:space="preserve"> international </w:t>
      </w:r>
      <w:r w:rsidR="00955CCA">
        <w:rPr>
          <w:sz w:val="24"/>
          <w:szCs w:val="24"/>
        </w:rPr>
        <w:t xml:space="preserve">standards and </w:t>
      </w:r>
      <w:r>
        <w:rPr>
          <w:sz w:val="24"/>
          <w:szCs w:val="24"/>
        </w:rPr>
        <w:t xml:space="preserve">recommendations </w:t>
      </w:r>
      <w:r w:rsidR="00955CCA">
        <w:rPr>
          <w:sz w:val="24"/>
          <w:szCs w:val="24"/>
        </w:rPr>
        <w:t xml:space="preserve">to ensure detailed </w:t>
      </w:r>
      <w:r w:rsidR="006417E6">
        <w:rPr>
          <w:sz w:val="24"/>
          <w:szCs w:val="24"/>
        </w:rPr>
        <w:t xml:space="preserve">essential </w:t>
      </w:r>
      <w:r w:rsidR="00762B7E">
        <w:rPr>
          <w:sz w:val="24"/>
          <w:szCs w:val="24"/>
        </w:rPr>
        <w:t xml:space="preserve">national </w:t>
      </w:r>
      <w:r w:rsidR="006417E6">
        <w:rPr>
          <w:sz w:val="24"/>
          <w:szCs w:val="24"/>
        </w:rPr>
        <w:t xml:space="preserve">indicators and </w:t>
      </w:r>
      <w:r>
        <w:rPr>
          <w:sz w:val="24"/>
          <w:szCs w:val="24"/>
        </w:rPr>
        <w:t xml:space="preserve">data </w:t>
      </w:r>
      <w:r w:rsidR="00762B7E">
        <w:rPr>
          <w:sz w:val="24"/>
          <w:szCs w:val="24"/>
        </w:rPr>
        <w:t xml:space="preserve">capable of </w:t>
      </w:r>
      <w:r>
        <w:rPr>
          <w:sz w:val="24"/>
          <w:szCs w:val="24"/>
        </w:rPr>
        <w:t>compar</w:t>
      </w:r>
      <w:r w:rsidR="00762B7E">
        <w:rPr>
          <w:sz w:val="24"/>
          <w:szCs w:val="24"/>
        </w:rPr>
        <w:t xml:space="preserve">ison with </w:t>
      </w:r>
      <w:r>
        <w:rPr>
          <w:sz w:val="24"/>
          <w:szCs w:val="24"/>
        </w:rPr>
        <w:t xml:space="preserve">international </w:t>
      </w:r>
      <w:r w:rsidR="00762B7E">
        <w:rPr>
          <w:sz w:val="24"/>
          <w:szCs w:val="24"/>
        </w:rPr>
        <w:t>statistic</w:t>
      </w:r>
      <w:r w:rsidR="00955CCA">
        <w:rPr>
          <w:sz w:val="24"/>
          <w:szCs w:val="24"/>
        </w:rPr>
        <w:t>s</w:t>
      </w:r>
      <w:r>
        <w:rPr>
          <w:sz w:val="24"/>
          <w:szCs w:val="24"/>
        </w:rPr>
        <w:t>.</w:t>
      </w:r>
    </w:p>
    <w:p w:rsidR="004D5980" w:rsidRDefault="004D5980" w:rsidP="004D5980">
      <w:pPr>
        <w:bidi w:val="0"/>
        <w:jc w:val="lowKashida"/>
        <w:rPr>
          <w:sz w:val="24"/>
          <w:szCs w:val="24"/>
        </w:rPr>
      </w:pPr>
    </w:p>
    <w:p w:rsidR="004D5980" w:rsidRDefault="004D5980" w:rsidP="005A0DC6">
      <w:pPr>
        <w:bidi w:val="0"/>
        <w:jc w:val="lowKashida"/>
        <w:rPr>
          <w:sz w:val="24"/>
          <w:szCs w:val="24"/>
        </w:rPr>
      </w:pPr>
      <w:r>
        <w:rPr>
          <w:sz w:val="24"/>
          <w:szCs w:val="24"/>
        </w:rPr>
        <w:t xml:space="preserve">PCBS is pleased to issue the </w:t>
      </w:r>
      <w:r w:rsidR="0018766A">
        <w:rPr>
          <w:sz w:val="24"/>
          <w:szCs w:val="24"/>
        </w:rPr>
        <w:t>seven</w:t>
      </w:r>
      <w:r w:rsidR="008D4290">
        <w:rPr>
          <w:sz w:val="24"/>
          <w:szCs w:val="24"/>
        </w:rPr>
        <w:t>teenth</w:t>
      </w:r>
      <w:r>
        <w:rPr>
          <w:sz w:val="24"/>
          <w:szCs w:val="24"/>
        </w:rPr>
        <w:t xml:space="preserve"> annual report on </w:t>
      </w:r>
      <w:r w:rsidR="00955CCA">
        <w:rPr>
          <w:sz w:val="24"/>
          <w:szCs w:val="24"/>
        </w:rPr>
        <w:t>R</w:t>
      </w:r>
      <w:r>
        <w:rPr>
          <w:sz w:val="24"/>
          <w:szCs w:val="24"/>
        </w:rPr>
        <w:t>egistered Foreign Trade Statistics for Palestin</w:t>
      </w:r>
      <w:r w:rsidR="00223B01">
        <w:rPr>
          <w:sz w:val="24"/>
          <w:szCs w:val="24"/>
        </w:rPr>
        <w:t>e</w:t>
      </w:r>
      <w:r>
        <w:rPr>
          <w:sz w:val="24"/>
          <w:szCs w:val="24"/>
        </w:rPr>
        <w:t xml:space="preserve"> for </w:t>
      </w:r>
      <w:r w:rsidR="0018766A">
        <w:rPr>
          <w:sz w:val="24"/>
          <w:szCs w:val="24"/>
        </w:rPr>
        <w:t>2012</w:t>
      </w:r>
      <w:r w:rsidR="00513FB9">
        <w:rPr>
          <w:sz w:val="24"/>
          <w:szCs w:val="24"/>
        </w:rPr>
        <w:t>,</w:t>
      </w:r>
      <w:r w:rsidR="001259A8">
        <w:rPr>
          <w:sz w:val="24"/>
          <w:szCs w:val="24"/>
        </w:rPr>
        <w:t xml:space="preserve"> noting that PCBS publish</w:t>
      </w:r>
      <w:r w:rsidR="005A0DC6">
        <w:rPr>
          <w:sz w:val="24"/>
          <w:szCs w:val="24"/>
        </w:rPr>
        <w:t>es</w:t>
      </w:r>
      <w:r w:rsidR="001259A8">
        <w:rPr>
          <w:sz w:val="24"/>
          <w:szCs w:val="24"/>
        </w:rPr>
        <w:t xml:space="preserve"> </w:t>
      </w:r>
      <w:r w:rsidR="00513FB9">
        <w:rPr>
          <w:sz w:val="24"/>
          <w:szCs w:val="24"/>
        </w:rPr>
        <w:t>m</w:t>
      </w:r>
      <w:r w:rsidR="00490139">
        <w:rPr>
          <w:sz w:val="24"/>
          <w:szCs w:val="24"/>
        </w:rPr>
        <w:t>on</w:t>
      </w:r>
      <w:r w:rsidR="001259A8">
        <w:rPr>
          <w:sz w:val="24"/>
          <w:szCs w:val="24"/>
        </w:rPr>
        <w:t>thly registered imports and exports to meet the requirement</w:t>
      </w:r>
      <w:r w:rsidR="00490139">
        <w:rPr>
          <w:sz w:val="24"/>
          <w:szCs w:val="24"/>
        </w:rPr>
        <w:t>s</w:t>
      </w:r>
      <w:r w:rsidR="001259A8">
        <w:rPr>
          <w:sz w:val="24"/>
          <w:szCs w:val="24"/>
        </w:rPr>
        <w:t xml:space="preserve"> of the Special Data Dissemination </w:t>
      </w:r>
      <w:r w:rsidR="00700D77">
        <w:rPr>
          <w:sz w:val="24"/>
          <w:szCs w:val="24"/>
        </w:rPr>
        <w:t>Standard</w:t>
      </w:r>
      <w:r w:rsidR="001259A8">
        <w:rPr>
          <w:sz w:val="24"/>
          <w:szCs w:val="24"/>
        </w:rPr>
        <w:t xml:space="preserve"> (SDDS)</w:t>
      </w:r>
      <w:r w:rsidR="00D81748">
        <w:rPr>
          <w:sz w:val="24"/>
          <w:szCs w:val="24"/>
        </w:rPr>
        <w:t xml:space="preserve"> </w:t>
      </w:r>
      <w:r w:rsidR="005A0DC6">
        <w:rPr>
          <w:sz w:val="24"/>
          <w:szCs w:val="24"/>
        </w:rPr>
        <w:t>e</w:t>
      </w:r>
      <w:r w:rsidR="00D81748">
        <w:rPr>
          <w:sz w:val="24"/>
          <w:szCs w:val="24"/>
        </w:rPr>
        <w:t>ight weeks after the reference period</w:t>
      </w:r>
      <w:r w:rsidR="00311DAD">
        <w:rPr>
          <w:sz w:val="24"/>
          <w:szCs w:val="24"/>
        </w:rPr>
        <w:t>.</w:t>
      </w:r>
      <w:r>
        <w:rPr>
          <w:sz w:val="24"/>
          <w:szCs w:val="24"/>
        </w:rPr>
        <w:t xml:space="preserve"> This report provides data on imports and exports and net trade balance by month</w:t>
      </w:r>
      <w:r w:rsidR="00490139">
        <w:rPr>
          <w:sz w:val="24"/>
          <w:szCs w:val="24"/>
        </w:rPr>
        <w:t>,</w:t>
      </w:r>
      <w:r w:rsidR="00820C3C">
        <w:rPr>
          <w:sz w:val="24"/>
          <w:szCs w:val="24"/>
        </w:rPr>
        <w:t xml:space="preserve"> year and trading partners.</w:t>
      </w:r>
      <w:r>
        <w:rPr>
          <w:sz w:val="24"/>
          <w:szCs w:val="24"/>
        </w:rPr>
        <w:t xml:space="preserve"> It also provides data by point of entry and exit, the nature of the structural composition of goods and services and their relative importance </w:t>
      </w:r>
      <w:r w:rsidR="00CD3997">
        <w:rPr>
          <w:sz w:val="24"/>
          <w:szCs w:val="24"/>
        </w:rPr>
        <w:t>in the economy.</w:t>
      </w:r>
      <w:r>
        <w:rPr>
          <w:sz w:val="24"/>
          <w:szCs w:val="24"/>
        </w:rPr>
        <w:t xml:space="preserve"> </w:t>
      </w:r>
    </w:p>
    <w:p w:rsidR="004D5980" w:rsidRDefault="004D5980" w:rsidP="004D5980">
      <w:pPr>
        <w:bidi w:val="0"/>
        <w:jc w:val="lowKashida"/>
        <w:rPr>
          <w:sz w:val="24"/>
          <w:szCs w:val="24"/>
        </w:rPr>
      </w:pPr>
    </w:p>
    <w:p w:rsidR="004D5980" w:rsidRDefault="004D5980" w:rsidP="0095753F">
      <w:pPr>
        <w:bidi w:val="0"/>
        <w:jc w:val="lowKashida"/>
        <w:rPr>
          <w:sz w:val="24"/>
          <w:szCs w:val="24"/>
        </w:rPr>
      </w:pPr>
      <w:r>
        <w:rPr>
          <w:sz w:val="24"/>
          <w:szCs w:val="24"/>
        </w:rPr>
        <w:t xml:space="preserve">PCBS hopes that the </w:t>
      </w:r>
      <w:r w:rsidR="0095753F">
        <w:rPr>
          <w:sz w:val="24"/>
          <w:szCs w:val="24"/>
        </w:rPr>
        <w:t>figures</w:t>
      </w:r>
      <w:r w:rsidR="00513FB9">
        <w:rPr>
          <w:sz w:val="24"/>
          <w:szCs w:val="24"/>
        </w:rPr>
        <w:t xml:space="preserve"> </w:t>
      </w:r>
      <w:r>
        <w:rPr>
          <w:sz w:val="24"/>
          <w:szCs w:val="24"/>
        </w:rPr>
        <w:t>publis</w:t>
      </w:r>
      <w:r w:rsidR="00200AE3">
        <w:rPr>
          <w:sz w:val="24"/>
          <w:szCs w:val="24"/>
        </w:rPr>
        <w:t>hed in this report will</w:t>
      </w:r>
      <w:r>
        <w:rPr>
          <w:sz w:val="24"/>
          <w:szCs w:val="24"/>
        </w:rPr>
        <w:t xml:space="preserve"> meet the needs of researchers, scholars and decision makers in the political and economic community </w:t>
      </w:r>
      <w:r w:rsidR="00955CCA">
        <w:rPr>
          <w:sz w:val="24"/>
          <w:szCs w:val="24"/>
        </w:rPr>
        <w:t xml:space="preserve">who are </w:t>
      </w:r>
      <w:r w:rsidR="00513FB9">
        <w:rPr>
          <w:sz w:val="24"/>
          <w:szCs w:val="24"/>
        </w:rPr>
        <w:t xml:space="preserve">concerned with </w:t>
      </w:r>
      <w:r>
        <w:rPr>
          <w:sz w:val="24"/>
          <w:szCs w:val="24"/>
        </w:rPr>
        <w:t>the flow of goods and services in and out of Palestine</w:t>
      </w:r>
      <w:r w:rsidR="00955CCA">
        <w:rPr>
          <w:sz w:val="24"/>
          <w:szCs w:val="24"/>
        </w:rPr>
        <w:t>.</w:t>
      </w:r>
      <w:r>
        <w:rPr>
          <w:sz w:val="24"/>
          <w:szCs w:val="24"/>
        </w:rPr>
        <w:t xml:space="preserve"> </w:t>
      </w:r>
      <w:r w:rsidR="00955CCA">
        <w:rPr>
          <w:sz w:val="24"/>
          <w:szCs w:val="24"/>
        </w:rPr>
        <w:t xml:space="preserve"> These </w:t>
      </w:r>
      <w:r w:rsidR="0095753F">
        <w:rPr>
          <w:sz w:val="24"/>
          <w:szCs w:val="24"/>
        </w:rPr>
        <w:t>figures</w:t>
      </w:r>
      <w:r w:rsidR="00955CCA">
        <w:rPr>
          <w:sz w:val="24"/>
          <w:szCs w:val="24"/>
        </w:rPr>
        <w:t xml:space="preserve"> will also assist in </w:t>
      </w:r>
      <w:r>
        <w:rPr>
          <w:sz w:val="24"/>
          <w:szCs w:val="24"/>
        </w:rPr>
        <w:t>the consolidation of trade and economic relations with all countries and global economic blocs.</w:t>
      </w:r>
    </w:p>
    <w:p w:rsidR="004D5980" w:rsidRDefault="004D5980" w:rsidP="004D5980">
      <w:pPr>
        <w:bidi w:val="0"/>
        <w:jc w:val="lowKashida"/>
        <w:rPr>
          <w:sz w:val="24"/>
          <w:szCs w:val="24"/>
        </w:rPr>
      </w:pPr>
    </w:p>
    <w:p w:rsidR="004D5980" w:rsidRDefault="004D5980" w:rsidP="004D5980">
      <w:pPr>
        <w:bidi w:val="0"/>
        <w:jc w:val="lowKashida"/>
        <w:rPr>
          <w:sz w:val="24"/>
          <w:szCs w:val="24"/>
        </w:rPr>
      </w:pPr>
    </w:p>
    <w:p w:rsidR="004D5980" w:rsidRDefault="004D5980" w:rsidP="004D5980"/>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p w:rsidR="004D5980" w:rsidRDefault="004D5980" w:rsidP="004D5980">
      <w:pPr>
        <w:pStyle w:val="BlockText"/>
        <w:ind w:left="567" w:right="709" w:hanging="567"/>
        <w:jc w:val="center"/>
        <w:rPr>
          <w:szCs w:val="24"/>
        </w:rPr>
      </w:pPr>
    </w:p>
    <w:tbl>
      <w:tblPr>
        <w:tblW w:w="0" w:type="auto"/>
        <w:tblLayout w:type="fixed"/>
        <w:tblLook w:val="0000"/>
      </w:tblPr>
      <w:tblGrid>
        <w:gridCol w:w="6204"/>
        <w:gridCol w:w="2976"/>
      </w:tblGrid>
      <w:tr w:rsidR="004D5980" w:rsidTr="007841D6">
        <w:trPr>
          <w:cantSplit/>
        </w:trPr>
        <w:tc>
          <w:tcPr>
            <w:tcW w:w="6204" w:type="dxa"/>
          </w:tcPr>
          <w:p w:rsidR="004D5980" w:rsidRDefault="00205801" w:rsidP="0018766A">
            <w:pPr>
              <w:framePr w:hSpace="180" w:wrap="around" w:vAnchor="text" w:hAnchor="page" w:x="1462" w:y="344"/>
              <w:bidi w:val="0"/>
              <w:rPr>
                <w:b/>
                <w:bCs/>
                <w:sz w:val="24"/>
                <w:szCs w:val="24"/>
              </w:rPr>
            </w:pPr>
            <w:r>
              <w:rPr>
                <w:b/>
                <w:bCs/>
                <w:sz w:val="24"/>
                <w:szCs w:val="24"/>
              </w:rPr>
              <w:t>December</w:t>
            </w:r>
            <w:r w:rsidR="004D5980">
              <w:rPr>
                <w:b/>
                <w:bCs/>
                <w:sz w:val="24"/>
                <w:szCs w:val="24"/>
              </w:rPr>
              <w:t xml:space="preserve">, </w:t>
            </w:r>
            <w:r w:rsidR="0018766A">
              <w:rPr>
                <w:b/>
                <w:bCs/>
                <w:sz w:val="24"/>
                <w:szCs w:val="24"/>
              </w:rPr>
              <w:t>2013</w:t>
            </w:r>
          </w:p>
        </w:tc>
        <w:tc>
          <w:tcPr>
            <w:tcW w:w="2976" w:type="dxa"/>
          </w:tcPr>
          <w:p w:rsidR="004D5980" w:rsidRDefault="004D5980" w:rsidP="007841D6">
            <w:pPr>
              <w:pStyle w:val="Heading8"/>
              <w:framePr w:hSpace="180" w:wrap="around" w:vAnchor="text" w:hAnchor="page" w:x="1462" w:y="344"/>
              <w:ind w:right="0"/>
              <w:jc w:val="center"/>
              <w:rPr>
                <w:b/>
                <w:bCs/>
                <w:szCs w:val="24"/>
              </w:rPr>
            </w:pPr>
            <w:r>
              <w:rPr>
                <w:b/>
                <w:bCs/>
                <w:szCs w:val="24"/>
              </w:rPr>
              <w:t>Ola Awad</w:t>
            </w:r>
          </w:p>
          <w:p w:rsidR="004D5980" w:rsidRDefault="00BC71DB" w:rsidP="007841D6">
            <w:pPr>
              <w:framePr w:hSpace="180" w:wrap="around" w:vAnchor="text" w:hAnchor="page" w:x="1462" w:y="344"/>
              <w:jc w:val="center"/>
              <w:rPr>
                <w:b/>
                <w:bCs/>
                <w:sz w:val="24"/>
                <w:szCs w:val="24"/>
              </w:rPr>
            </w:pPr>
            <w:r w:rsidRPr="00FA5173">
              <w:rPr>
                <w:b/>
                <w:bCs/>
                <w:color w:val="000000"/>
                <w:sz w:val="24"/>
                <w:szCs w:val="28"/>
              </w:rPr>
              <w:t>President</w:t>
            </w:r>
            <w:r w:rsidRPr="00FA5173">
              <w:rPr>
                <w:color w:val="000000"/>
                <w:sz w:val="24"/>
                <w:szCs w:val="28"/>
              </w:rPr>
              <w:t xml:space="preserve"> </w:t>
            </w:r>
            <w:r w:rsidRPr="00FA5173">
              <w:rPr>
                <w:b/>
                <w:bCs/>
                <w:color w:val="000000"/>
                <w:sz w:val="24"/>
                <w:szCs w:val="28"/>
              </w:rPr>
              <w:t>of PCBS</w:t>
            </w:r>
          </w:p>
        </w:tc>
      </w:tr>
    </w:tbl>
    <w:p w:rsidR="009B2850" w:rsidRDefault="009B2850" w:rsidP="004D5980">
      <w:pPr>
        <w:pStyle w:val="Subtitle"/>
        <w:rPr>
          <w:b w:val="0"/>
          <w:bCs w:val="0"/>
          <w:szCs w:val="24"/>
        </w:rPr>
      </w:pPr>
    </w:p>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 w:rsidR="009B2850" w:rsidRPr="009B2850" w:rsidRDefault="009B2850" w:rsidP="009B2850">
      <w:pPr>
        <w:tabs>
          <w:tab w:val="left" w:pos="1121"/>
        </w:tabs>
      </w:pPr>
      <w:r>
        <w:rPr>
          <w:rtl/>
        </w:rPr>
        <w:tab/>
      </w:r>
    </w:p>
    <w:p w:rsidR="00490A3C" w:rsidRPr="00E45FC3" w:rsidRDefault="00490A3C" w:rsidP="009B2850">
      <w:pPr>
        <w:rPr>
          <w:rtl/>
        </w:rPr>
      </w:pPr>
    </w:p>
    <w:sectPr w:rsidR="00490A3C" w:rsidRPr="00E45FC3" w:rsidSect="006A0222">
      <w:headerReference w:type="default" r:id="rId9"/>
      <w:footerReference w:type="even" r:id="rId10"/>
      <w:footerReference w:type="default" r:id="rId11"/>
      <w:endnotePr>
        <w:numFmt w:val="lowerLetter"/>
      </w:endnotePr>
      <w:pgSz w:w="11907" w:h="16840" w:code="9"/>
      <w:pgMar w:top="1418" w:right="1418" w:bottom="1418" w:left="1418" w:header="709" w:footer="709" w:gutter="0"/>
      <w:pgNumType w:start="1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ABF" w:rsidRDefault="00633ABF">
      <w:r>
        <w:separator/>
      </w:r>
    </w:p>
  </w:endnote>
  <w:endnote w:type="continuationSeparator" w:id="0">
    <w:p w:rsidR="00633ABF" w:rsidRDefault="00633A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Default="00BB42BC">
    <w:pPr>
      <w:pStyle w:val="Footer"/>
      <w:framePr w:wrap="around" w:vAnchor="text" w:hAnchor="margin" w:xAlign="center" w:y="1"/>
      <w:rPr>
        <w:rStyle w:val="PageNumber"/>
      </w:rPr>
    </w:pPr>
    <w:r>
      <w:rPr>
        <w:rStyle w:val="PageNumber"/>
      </w:rPr>
      <w:fldChar w:fldCharType="begin"/>
    </w:r>
    <w:r w:rsidR="00FE6669">
      <w:rPr>
        <w:rStyle w:val="PageNumber"/>
      </w:rPr>
      <w:instrText xml:space="preserve">PAGE  </w:instrText>
    </w:r>
    <w:r>
      <w:rPr>
        <w:rStyle w:val="PageNumber"/>
      </w:rPr>
      <w:fldChar w:fldCharType="separate"/>
    </w:r>
    <w:r w:rsidR="00FE6669">
      <w:rPr>
        <w:rStyle w:val="PageNumber"/>
      </w:rPr>
      <w:t>26</w:t>
    </w:r>
    <w:r>
      <w:rPr>
        <w:rStyle w:val="PageNumber"/>
      </w:rPr>
      <w:fldChar w:fldCharType="end"/>
    </w:r>
  </w:p>
  <w:p w:rsidR="00FE6669" w:rsidRDefault="00FE6669">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Default="00FE6669">
    <w:pPr>
      <w:pStyle w:val="Footer"/>
      <w:framePr w:wrap="around" w:vAnchor="text" w:hAnchor="margin" w:xAlign="center" w:y="1"/>
      <w:rPr>
        <w:rStyle w:val="PageNumber"/>
        <w:rtl/>
      </w:rPr>
    </w:pPr>
  </w:p>
  <w:p w:rsidR="00FE6669" w:rsidRDefault="00FE6669">
    <w:pPr>
      <w:pStyle w:val="Footer"/>
      <w:framePr w:wrap="around" w:vAnchor="text" w:hAnchor="margin" w:xAlign="center" w:y="1"/>
      <w:rPr>
        <w:rStyle w:val="PageNumber"/>
      </w:rPr>
    </w:pPr>
  </w:p>
  <w:p w:rsidR="00FE6669" w:rsidRDefault="00FE6669">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ABF" w:rsidRDefault="00633ABF">
      <w:r>
        <w:separator/>
      </w:r>
    </w:p>
  </w:footnote>
  <w:footnote w:type="continuationSeparator" w:id="0">
    <w:p w:rsidR="00633ABF" w:rsidRDefault="00633A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6669" w:rsidRPr="00C955B2" w:rsidRDefault="00FE6669" w:rsidP="00106A0A">
    <w:pPr>
      <w:pStyle w:val="Header"/>
      <w:jc w:val="right"/>
      <w:rPr>
        <w:sz w:val="16"/>
        <w:szCs w:val="16"/>
      </w:rPr>
    </w:pPr>
    <w:r w:rsidRPr="00C955B2">
      <w:rPr>
        <w:sz w:val="16"/>
        <w:szCs w:val="16"/>
      </w:rPr>
      <w:t xml:space="preserve">PCBS: Registered Foreign Trade, </w:t>
    </w:r>
    <w:r w:rsidR="00106A0A">
      <w:rPr>
        <w:sz w:val="16"/>
        <w:szCs w:val="16"/>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77D6F"/>
    <w:multiLevelType w:val="hybridMultilevel"/>
    <w:tmpl w:val="8A1AAB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4D9062BC"/>
    <w:multiLevelType w:val="hybridMultilevel"/>
    <w:tmpl w:val="39E8E988"/>
    <w:lvl w:ilvl="0" w:tplc="04090001">
      <w:start w:val="1"/>
      <w:numFmt w:val="bullet"/>
      <w:lvlText w:val=""/>
      <w:lvlJc w:val="left"/>
      <w:pPr>
        <w:tabs>
          <w:tab w:val="num" w:pos="1440"/>
        </w:tabs>
        <w:ind w:left="1440" w:right="1440" w:hanging="360"/>
      </w:pPr>
      <w:rPr>
        <w:rFonts w:ascii="Symbol" w:hAnsi="Symbol" w:hint="default"/>
      </w:rPr>
    </w:lvl>
    <w:lvl w:ilvl="1" w:tplc="04090003" w:tentative="1">
      <w:start w:val="1"/>
      <w:numFmt w:val="bullet"/>
      <w:lvlText w:val="o"/>
      <w:lvlJc w:val="left"/>
      <w:pPr>
        <w:tabs>
          <w:tab w:val="num" w:pos="2160"/>
        </w:tabs>
        <w:ind w:left="2160" w:right="2160" w:hanging="360"/>
      </w:pPr>
      <w:rPr>
        <w:rFonts w:ascii="Courier New" w:hAnsi="Courier New" w:cs="Courier New" w:hint="default"/>
      </w:rPr>
    </w:lvl>
    <w:lvl w:ilvl="2" w:tplc="04090005" w:tentative="1">
      <w:start w:val="1"/>
      <w:numFmt w:val="bullet"/>
      <w:lvlText w:val=""/>
      <w:lvlJc w:val="left"/>
      <w:pPr>
        <w:tabs>
          <w:tab w:val="num" w:pos="2880"/>
        </w:tabs>
        <w:ind w:left="2880" w:right="2880" w:hanging="360"/>
      </w:pPr>
      <w:rPr>
        <w:rFonts w:ascii="Wingdings" w:hAnsi="Wingdings" w:hint="default"/>
      </w:rPr>
    </w:lvl>
    <w:lvl w:ilvl="3" w:tplc="04090001" w:tentative="1">
      <w:start w:val="1"/>
      <w:numFmt w:val="bullet"/>
      <w:lvlText w:val=""/>
      <w:lvlJc w:val="left"/>
      <w:pPr>
        <w:tabs>
          <w:tab w:val="num" w:pos="3600"/>
        </w:tabs>
        <w:ind w:left="3600" w:right="3600" w:hanging="360"/>
      </w:pPr>
      <w:rPr>
        <w:rFonts w:ascii="Symbol" w:hAnsi="Symbol" w:hint="default"/>
      </w:rPr>
    </w:lvl>
    <w:lvl w:ilvl="4" w:tplc="04090003" w:tentative="1">
      <w:start w:val="1"/>
      <w:numFmt w:val="bullet"/>
      <w:lvlText w:val="o"/>
      <w:lvlJc w:val="left"/>
      <w:pPr>
        <w:tabs>
          <w:tab w:val="num" w:pos="4320"/>
        </w:tabs>
        <w:ind w:left="4320" w:right="4320" w:hanging="360"/>
      </w:pPr>
      <w:rPr>
        <w:rFonts w:ascii="Courier New" w:hAnsi="Courier New" w:cs="Courier New" w:hint="default"/>
      </w:rPr>
    </w:lvl>
    <w:lvl w:ilvl="5" w:tplc="04090005" w:tentative="1">
      <w:start w:val="1"/>
      <w:numFmt w:val="bullet"/>
      <w:lvlText w:val=""/>
      <w:lvlJc w:val="left"/>
      <w:pPr>
        <w:tabs>
          <w:tab w:val="num" w:pos="5040"/>
        </w:tabs>
        <w:ind w:left="5040" w:right="5040" w:hanging="360"/>
      </w:pPr>
      <w:rPr>
        <w:rFonts w:ascii="Wingdings" w:hAnsi="Wingdings" w:hint="default"/>
      </w:rPr>
    </w:lvl>
    <w:lvl w:ilvl="6" w:tplc="04090001" w:tentative="1">
      <w:start w:val="1"/>
      <w:numFmt w:val="bullet"/>
      <w:lvlText w:val=""/>
      <w:lvlJc w:val="left"/>
      <w:pPr>
        <w:tabs>
          <w:tab w:val="num" w:pos="5760"/>
        </w:tabs>
        <w:ind w:left="5760" w:right="5760" w:hanging="360"/>
      </w:pPr>
      <w:rPr>
        <w:rFonts w:ascii="Symbol" w:hAnsi="Symbol" w:hint="default"/>
      </w:rPr>
    </w:lvl>
    <w:lvl w:ilvl="7" w:tplc="04090003" w:tentative="1">
      <w:start w:val="1"/>
      <w:numFmt w:val="bullet"/>
      <w:lvlText w:val="o"/>
      <w:lvlJc w:val="left"/>
      <w:pPr>
        <w:tabs>
          <w:tab w:val="num" w:pos="6480"/>
        </w:tabs>
        <w:ind w:left="6480" w:right="6480" w:hanging="360"/>
      </w:pPr>
      <w:rPr>
        <w:rFonts w:ascii="Courier New" w:hAnsi="Courier New" w:cs="Courier New" w:hint="default"/>
      </w:rPr>
    </w:lvl>
    <w:lvl w:ilvl="8" w:tplc="04090005" w:tentative="1">
      <w:start w:val="1"/>
      <w:numFmt w:val="bullet"/>
      <w:lvlText w:val=""/>
      <w:lvlJc w:val="left"/>
      <w:pPr>
        <w:tabs>
          <w:tab w:val="num" w:pos="7200"/>
        </w:tabs>
        <w:ind w:left="7200" w:righ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596815"/>
    <w:rsid w:val="00095806"/>
    <w:rsid w:val="000C461A"/>
    <w:rsid w:val="000C4A19"/>
    <w:rsid w:val="000D0F72"/>
    <w:rsid w:val="000D0FA9"/>
    <w:rsid w:val="000D1513"/>
    <w:rsid w:val="000E32AA"/>
    <w:rsid w:val="000F4B53"/>
    <w:rsid w:val="00106A0A"/>
    <w:rsid w:val="00110538"/>
    <w:rsid w:val="00116B4B"/>
    <w:rsid w:val="001201B1"/>
    <w:rsid w:val="00124C87"/>
    <w:rsid w:val="0012521C"/>
    <w:rsid w:val="001259A8"/>
    <w:rsid w:val="00130A6B"/>
    <w:rsid w:val="001336BF"/>
    <w:rsid w:val="00134176"/>
    <w:rsid w:val="001349D4"/>
    <w:rsid w:val="00161137"/>
    <w:rsid w:val="00163AC1"/>
    <w:rsid w:val="00175753"/>
    <w:rsid w:val="001772C4"/>
    <w:rsid w:val="0018766A"/>
    <w:rsid w:val="001911D9"/>
    <w:rsid w:val="00192584"/>
    <w:rsid w:val="001928D9"/>
    <w:rsid w:val="00193E37"/>
    <w:rsid w:val="00196F18"/>
    <w:rsid w:val="001A61C3"/>
    <w:rsid w:val="001B04E8"/>
    <w:rsid w:val="001B3204"/>
    <w:rsid w:val="001E6D17"/>
    <w:rsid w:val="001E709D"/>
    <w:rsid w:val="001F5723"/>
    <w:rsid w:val="00200AE3"/>
    <w:rsid w:val="0020152E"/>
    <w:rsid w:val="0020221B"/>
    <w:rsid w:val="00205801"/>
    <w:rsid w:val="00211F36"/>
    <w:rsid w:val="00216767"/>
    <w:rsid w:val="002219B7"/>
    <w:rsid w:val="00222A9E"/>
    <w:rsid w:val="00223B01"/>
    <w:rsid w:val="00225712"/>
    <w:rsid w:val="0023478A"/>
    <w:rsid w:val="00247F42"/>
    <w:rsid w:val="00257C94"/>
    <w:rsid w:val="00285BD9"/>
    <w:rsid w:val="00287962"/>
    <w:rsid w:val="002A1F05"/>
    <w:rsid w:val="002A4421"/>
    <w:rsid w:val="002A5AE5"/>
    <w:rsid w:val="002B0C3B"/>
    <w:rsid w:val="002B0D12"/>
    <w:rsid w:val="002B2E08"/>
    <w:rsid w:val="002C7D48"/>
    <w:rsid w:val="002D32FB"/>
    <w:rsid w:val="002E2A1F"/>
    <w:rsid w:val="002E62F8"/>
    <w:rsid w:val="002E6C4E"/>
    <w:rsid w:val="002F44D3"/>
    <w:rsid w:val="00311DAD"/>
    <w:rsid w:val="00336773"/>
    <w:rsid w:val="00342135"/>
    <w:rsid w:val="00365F54"/>
    <w:rsid w:val="00382F28"/>
    <w:rsid w:val="003918A2"/>
    <w:rsid w:val="003A5439"/>
    <w:rsid w:val="003B4278"/>
    <w:rsid w:val="003B427C"/>
    <w:rsid w:val="003C1835"/>
    <w:rsid w:val="003D010D"/>
    <w:rsid w:val="003D0DFC"/>
    <w:rsid w:val="003D1CFA"/>
    <w:rsid w:val="00421769"/>
    <w:rsid w:val="00422BA5"/>
    <w:rsid w:val="0042698A"/>
    <w:rsid w:val="00455AB4"/>
    <w:rsid w:val="004560E2"/>
    <w:rsid w:val="00490139"/>
    <w:rsid w:val="00490A3C"/>
    <w:rsid w:val="0049206E"/>
    <w:rsid w:val="004D25CF"/>
    <w:rsid w:val="004D5980"/>
    <w:rsid w:val="004E4549"/>
    <w:rsid w:val="004F08C5"/>
    <w:rsid w:val="00513FB9"/>
    <w:rsid w:val="00523C59"/>
    <w:rsid w:val="005336EE"/>
    <w:rsid w:val="0054462F"/>
    <w:rsid w:val="00550047"/>
    <w:rsid w:val="00564E19"/>
    <w:rsid w:val="00592AF3"/>
    <w:rsid w:val="00596815"/>
    <w:rsid w:val="005A0007"/>
    <w:rsid w:val="005A0DC6"/>
    <w:rsid w:val="005B0940"/>
    <w:rsid w:val="005B18C2"/>
    <w:rsid w:val="005B395B"/>
    <w:rsid w:val="005C5E41"/>
    <w:rsid w:val="005D3AF6"/>
    <w:rsid w:val="005D6539"/>
    <w:rsid w:val="005E2605"/>
    <w:rsid w:val="00606BB2"/>
    <w:rsid w:val="00607A9E"/>
    <w:rsid w:val="00620840"/>
    <w:rsid w:val="00622244"/>
    <w:rsid w:val="00627632"/>
    <w:rsid w:val="0063390C"/>
    <w:rsid w:val="00633ABF"/>
    <w:rsid w:val="006417E6"/>
    <w:rsid w:val="006466FB"/>
    <w:rsid w:val="00653A16"/>
    <w:rsid w:val="00676D28"/>
    <w:rsid w:val="00684145"/>
    <w:rsid w:val="00695200"/>
    <w:rsid w:val="006A0222"/>
    <w:rsid w:val="006A3F24"/>
    <w:rsid w:val="006C2195"/>
    <w:rsid w:val="006D2756"/>
    <w:rsid w:val="006D3E81"/>
    <w:rsid w:val="006D7829"/>
    <w:rsid w:val="006E6728"/>
    <w:rsid w:val="00700D77"/>
    <w:rsid w:val="007033B1"/>
    <w:rsid w:val="00717215"/>
    <w:rsid w:val="007328F3"/>
    <w:rsid w:val="007362C7"/>
    <w:rsid w:val="00762B7E"/>
    <w:rsid w:val="007841D6"/>
    <w:rsid w:val="00796C24"/>
    <w:rsid w:val="007C4E1B"/>
    <w:rsid w:val="007F2601"/>
    <w:rsid w:val="008007E9"/>
    <w:rsid w:val="00816ADB"/>
    <w:rsid w:val="00820AAD"/>
    <w:rsid w:val="00820C3C"/>
    <w:rsid w:val="00821B63"/>
    <w:rsid w:val="00824879"/>
    <w:rsid w:val="0082522A"/>
    <w:rsid w:val="00834F1F"/>
    <w:rsid w:val="008371A4"/>
    <w:rsid w:val="00837526"/>
    <w:rsid w:val="0084456C"/>
    <w:rsid w:val="00844ADE"/>
    <w:rsid w:val="008510E2"/>
    <w:rsid w:val="00857335"/>
    <w:rsid w:val="00864725"/>
    <w:rsid w:val="00865539"/>
    <w:rsid w:val="008776F3"/>
    <w:rsid w:val="00880532"/>
    <w:rsid w:val="008C7685"/>
    <w:rsid w:val="008D4290"/>
    <w:rsid w:val="008D6F34"/>
    <w:rsid w:val="008F5D50"/>
    <w:rsid w:val="00902066"/>
    <w:rsid w:val="00911FDC"/>
    <w:rsid w:val="009234C5"/>
    <w:rsid w:val="009434B7"/>
    <w:rsid w:val="00955CCA"/>
    <w:rsid w:val="0095753F"/>
    <w:rsid w:val="009678DA"/>
    <w:rsid w:val="00995AD4"/>
    <w:rsid w:val="009A31B0"/>
    <w:rsid w:val="009B23E0"/>
    <w:rsid w:val="009B2850"/>
    <w:rsid w:val="009C4218"/>
    <w:rsid w:val="009E02D9"/>
    <w:rsid w:val="009F72D3"/>
    <w:rsid w:val="00A33399"/>
    <w:rsid w:val="00A33BC3"/>
    <w:rsid w:val="00A353B5"/>
    <w:rsid w:val="00A83682"/>
    <w:rsid w:val="00A91819"/>
    <w:rsid w:val="00A93F90"/>
    <w:rsid w:val="00A955F1"/>
    <w:rsid w:val="00AA7BD1"/>
    <w:rsid w:val="00AC3151"/>
    <w:rsid w:val="00AF0255"/>
    <w:rsid w:val="00AF1F9A"/>
    <w:rsid w:val="00B0234A"/>
    <w:rsid w:val="00B04413"/>
    <w:rsid w:val="00B13C4E"/>
    <w:rsid w:val="00B611D1"/>
    <w:rsid w:val="00B629A3"/>
    <w:rsid w:val="00B70394"/>
    <w:rsid w:val="00B84C2E"/>
    <w:rsid w:val="00B8615B"/>
    <w:rsid w:val="00BA55CB"/>
    <w:rsid w:val="00BA6727"/>
    <w:rsid w:val="00BB42BC"/>
    <w:rsid w:val="00BC71DB"/>
    <w:rsid w:val="00BE4F23"/>
    <w:rsid w:val="00C11CA8"/>
    <w:rsid w:val="00C1734E"/>
    <w:rsid w:val="00C22E4A"/>
    <w:rsid w:val="00C27027"/>
    <w:rsid w:val="00C339FE"/>
    <w:rsid w:val="00C441F7"/>
    <w:rsid w:val="00C46A15"/>
    <w:rsid w:val="00C57FD7"/>
    <w:rsid w:val="00C912C4"/>
    <w:rsid w:val="00C955B2"/>
    <w:rsid w:val="00C9686C"/>
    <w:rsid w:val="00CA30C1"/>
    <w:rsid w:val="00CA44C3"/>
    <w:rsid w:val="00CA59D5"/>
    <w:rsid w:val="00CC1DD7"/>
    <w:rsid w:val="00CC272B"/>
    <w:rsid w:val="00CD3997"/>
    <w:rsid w:val="00D00D96"/>
    <w:rsid w:val="00D10C09"/>
    <w:rsid w:val="00D35973"/>
    <w:rsid w:val="00D67389"/>
    <w:rsid w:val="00D752B7"/>
    <w:rsid w:val="00D75C9A"/>
    <w:rsid w:val="00D8070B"/>
    <w:rsid w:val="00D80CC7"/>
    <w:rsid w:val="00D81748"/>
    <w:rsid w:val="00D87749"/>
    <w:rsid w:val="00D910A6"/>
    <w:rsid w:val="00D929FD"/>
    <w:rsid w:val="00DA7FB1"/>
    <w:rsid w:val="00DB02E1"/>
    <w:rsid w:val="00DD5198"/>
    <w:rsid w:val="00DE4179"/>
    <w:rsid w:val="00DE5CCB"/>
    <w:rsid w:val="00DE68EC"/>
    <w:rsid w:val="00E245D6"/>
    <w:rsid w:val="00E2518C"/>
    <w:rsid w:val="00E33903"/>
    <w:rsid w:val="00E45FC3"/>
    <w:rsid w:val="00E4700C"/>
    <w:rsid w:val="00E519CB"/>
    <w:rsid w:val="00E623F3"/>
    <w:rsid w:val="00E63B54"/>
    <w:rsid w:val="00EC77A6"/>
    <w:rsid w:val="00EE01E0"/>
    <w:rsid w:val="00EE3A11"/>
    <w:rsid w:val="00F12FFF"/>
    <w:rsid w:val="00F32BD1"/>
    <w:rsid w:val="00F52E85"/>
    <w:rsid w:val="00F53373"/>
    <w:rsid w:val="00F54259"/>
    <w:rsid w:val="00F828B9"/>
    <w:rsid w:val="00FA6A92"/>
    <w:rsid w:val="00FC476C"/>
    <w:rsid w:val="00FC6A3C"/>
    <w:rsid w:val="00FC6FA9"/>
    <w:rsid w:val="00FD6279"/>
    <w:rsid w:val="00FE38F3"/>
    <w:rsid w:val="00FE6669"/>
    <w:rsid w:val="00FF687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712"/>
    <w:pPr>
      <w:bidi/>
    </w:pPr>
    <w:rPr>
      <w:noProof/>
    </w:rPr>
  </w:style>
  <w:style w:type="paragraph" w:styleId="Heading1">
    <w:name w:val="heading 1"/>
    <w:basedOn w:val="Normal"/>
    <w:next w:val="Normal"/>
    <w:qFormat/>
    <w:rsid w:val="00225712"/>
    <w:pPr>
      <w:keepNext/>
      <w:bidi w:val="0"/>
      <w:spacing w:line="380" w:lineRule="exact"/>
      <w:outlineLvl w:val="0"/>
    </w:pPr>
    <w:rPr>
      <w:b/>
      <w:bCs/>
      <w:sz w:val="36"/>
      <w:szCs w:val="43"/>
      <w:u w:val="single"/>
    </w:rPr>
  </w:style>
  <w:style w:type="paragraph" w:styleId="Heading2">
    <w:name w:val="heading 2"/>
    <w:basedOn w:val="Normal"/>
    <w:next w:val="Normal"/>
    <w:qFormat/>
    <w:rsid w:val="00225712"/>
    <w:pPr>
      <w:keepNext/>
      <w:bidi w:val="0"/>
      <w:jc w:val="center"/>
      <w:outlineLvl w:val="1"/>
    </w:pPr>
    <w:rPr>
      <w:b/>
      <w:bCs/>
      <w:sz w:val="32"/>
      <w:szCs w:val="38"/>
      <w:u w:val="single"/>
    </w:rPr>
  </w:style>
  <w:style w:type="paragraph" w:styleId="Heading3">
    <w:name w:val="heading 3"/>
    <w:basedOn w:val="Normal"/>
    <w:next w:val="Normal"/>
    <w:qFormat/>
    <w:rsid w:val="00225712"/>
    <w:pPr>
      <w:keepNext/>
      <w:bidi w:val="0"/>
      <w:spacing w:line="380" w:lineRule="exact"/>
      <w:jc w:val="lowKashida"/>
      <w:outlineLvl w:val="2"/>
    </w:pPr>
    <w:rPr>
      <w:b/>
      <w:bCs/>
      <w:i/>
      <w:iCs/>
      <w:sz w:val="28"/>
      <w:szCs w:val="33"/>
      <w:u w:val="single"/>
    </w:rPr>
  </w:style>
  <w:style w:type="paragraph" w:styleId="Heading4">
    <w:name w:val="heading 4"/>
    <w:basedOn w:val="Normal"/>
    <w:next w:val="Normal"/>
    <w:qFormat/>
    <w:rsid w:val="00225712"/>
    <w:pPr>
      <w:keepNext/>
      <w:bidi w:val="0"/>
      <w:spacing w:line="380" w:lineRule="exact"/>
      <w:jc w:val="center"/>
      <w:outlineLvl w:val="3"/>
    </w:pPr>
    <w:rPr>
      <w:b/>
      <w:bCs/>
      <w:sz w:val="36"/>
      <w:szCs w:val="43"/>
      <w:u w:val="single"/>
    </w:rPr>
  </w:style>
  <w:style w:type="paragraph" w:styleId="Heading5">
    <w:name w:val="heading 5"/>
    <w:basedOn w:val="Normal"/>
    <w:next w:val="Normal"/>
    <w:qFormat/>
    <w:rsid w:val="00225712"/>
    <w:pPr>
      <w:keepNext/>
      <w:bidi w:val="0"/>
      <w:spacing w:line="380" w:lineRule="exact"/>
      <w:jc w:val="center"/>
      <w:outlineLvl w:val="4"/>
    </w:pPr>
    <w:rPr>
      <w:b/>
      <w:bCs/>
      <w:sz w:val="32"/>
      <w:szCs w:val="38"/>
    </w:rPr>
  </w:style>
  <w:style w:type="paragraph" w:styleId="Heading6">
    <w:name w:val="heading 6"/>
    <w:basedOn w:val="Normal"/>
    <w:next w:val="Normal"/>
    <w:qFormat/>
    <w:rsid w:val="00225712"/>
    <w:pPr>
      <w:keepNext/>
      <w:bidi w:val="0"/>
      <w:jc w:val="right"/>
      <w:outlineLvl w:val="5"/>
    </w:pPr>
    <w:rPr>
      <w:sz w:val="24"/>
      <w:szCs w:val="28"/>
    </w:rPr>
  </w:style>
  <w:style w:type="paragraph" w:styleId="Heading7">
    <w:name w:val="heading 7"/>
    <w:basedOn w:val="Normal"/>
    <w:next w:val="Normal"/>
    <w:qFormat/>
    <w:rsid w:val="00225712"/>
    <w:pPr>
      <w:keepNext/>
      <w:bidi w:val="0"/>
      <w:ind w:right="282"/>
      <w:jc w:val="right"/>
      <w:outlineLvl w:val="6"/>
    </w:pPr>
    <w:rPr>
      <w:sz w:val="24"/>
      <w:szCs w:val="28"/>
    </w:rPr>
  </w:style>
  <w:style w:type="paragraph" w:styleId="Heading8">
    <w:name w:val="heading 8"/>
    <w:basedOn w:val="Normal"/>
    <w:next w:val="Normal"/>
    <w:qFormat/>
    <w:rsid w:val="00225712"/>
    <w:pPr>
      <w:keepNext/>
      <w:bidi w:val="0"/>
      <w:ind w:right="742"/>
      <w:jc w:val="right"/>
      <w:outlineLvl w:val="7"/>
    </w:pPr>
    <w:rPr>
      <w:sz w:val="24"/>
      <w:szCs w:val="28"/>
    </w:rPr>
  </w:style>
  <w:style w:type="paragraph" w:styleId="Heading9">
    <w:name w:val="heading 9"/>
    <w:basedOn w:val="Normal"/>
    <w:next w:val="Normal"/>
    <w:qFormat/>
    <w:rsid w:val="00225712"/>
    <w:pPr>
      <w:keepNext/>
      <w:bidi w:val="0"/>
      <w:spacing w:before="120" w:after="12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225712"/>
    <w:pPr>
      <w:tabs>
        <w:tab w:val="center" w:pos="4153"/>
        <w:tab w:val="right" w:pos="8306"/>
      </w:tabs>
    </w:pPr>
  </w:style>
  <w:style w:type="character" w:styleId="PageNumber">
    <w:name w:val="page number"/>
    <w:basedOn w:val="DefaultParagraphFont"/>
    <w:semiHidden/>
    <w:rsid w:val="00225712"/>
  </w:style>
  <w:style w:type="paragraph" w:styleId="Title">
    <w:name w:val="Title"/>
    <w:basedOn w:val="Normal"/>
    <w:qFormat/>
    <w:rsid w:val="00225712"/>
    <w:pPr>
      <w:bidi w:val="0"/>
      <w:jc w:val="center"/>
    </w:pPr>
    <w:rPr>
      <w:b/>
      <w:bCs/>
    </w:rPr>
  </w:style>
  <w:style w:type="paragraph" w:styleId="BodyTextIndent">
    <w:name w:val="Body Text Indent"/>
    <w:basedOn w:val="Normal"/>
    <w:semiHidden/>
    <w:rsid w:val="00225712"/>
    <w:pPr>
      <w:bidi w:val="0"/>
      <w:spacing w:line="380" w:lineRule="exact"/>
      <w:ind w:firstLine="397"/>
      <w:jc w:val="lowKashida"/>
    </w:pPr>
    <w:rPr>
      <w:sz w:val="24"/>
      <w:szCs w:val="28"/>
    </w:rPr>
  </w:style>
  <w:style w:type="paragraph" w:styleId="BodyTextIndent2">
    <w:name w:val="Body Text Indent 2"/>
    <w:basedOn w:val="Normal"/>
    <w:semiHidden/>
    <w:rsid w:val="00225712"/>
    <w:pPr>
      <w:bidi w:val="0"/>
      <w:spacing w:line="380" w:lineRule="exact"/>
      <w:ind w:left="720"/>
      <w:jc w:val="lowKashida"/>
    </w:pPr>
    <w:rPr>
      <w:sz w:val="26"/>
      <w:szCs w:val="31"/>
    </w:rPr>
  </w:style>
  <w:style w:type="paragraph" w:styleId="BodyTextIndent3">
    <w:name w:val="Body Text Indent 3"/>
    <w:basedOn w:val="Normal"/>
    <w:semiHidden/>
    <w:rsid w:val="00225712"/>
    <w:pPr>
      <w:bidi w:val="0"/>
      <w:spacing w:line="380" w:lineRule="exact"/>
      <w:ind w:left="720"/>
      <w:jc w:val="lowKashida"/>
    </w:pPr>
    <w:rPr>
      <w:sz w:val="24"/>
      <w:szCs w:val="28"/>
    </w:rPr>
  </w:style>
  <w:style w:type="paragraph" w:styleId="BodyText">
    <w:name w:val="Body Text"/>
    <w:basedOn w:val="Normal"/>
    <w:link w:val="BodyTextChar"/>
    <w:semiHidden/>
    <w:rsid w:val="00225712"/>
    <w:pPr>
      <w:bidi w:val="0"/>
      <w:spacing w:line="380" w:lineRule="exact"/>
      <w:jc w:val="lowKashida"/>
    </w:pPr>
    <w:rPr>
      <w:sz w:val="24"/>
      <w:szCs w:val="28"/>
    </w:rPr>
  </w:style>
  <w:style w:type="paragraph" w:styleId="BlockText">
    <w:name w:val="Block Text"/>
    <w:basedOn w:val="Normal"/>
    <w:semiHidden/>
    <w:rsid w:val="00225712"/>
    <w:pPr>
      <w:bidi w:val="0"/>
      <w:ind w:left="284" w:right="424"/>
      <w:jc w:val="lowKashida"/>
    </w:pPr>
    <w:rPr>
      <w:sz w:val="24"/>
      <w:szCs w:val="28"/>
    </w:rPr>
  </w:style>
  <w:style w:type="paragraph" w:styleId="Header">
    <w:name w:val="header"/>
    <w:basedOn w:val="Normal"/>
    <w:semiHidden/>
    <w:rsid w:val="00225712"/>
    <w:pPr>
      <w:tabs>
        <w:tab w:val="center" w:pos="4153"/>
        <w:tab w:val="right" w:pos="8306"/>
      </w:tabs>
    </w:pPr>
  </w:style>
  <w:style w:type="paragraph" w:styleId="BodyText2">
    <w:name w:val="Body Text 2"/>
    <w:basedOn w:val="Normal"/>
    <w:semiHidden/>
    <w:rsid w:val="00225712"/>
    <w:pPr>
      <w:bidi w:val="0"/>
      <w:jc w:val="lowKashida"/>
    </w:pPr>
    <w:rPr>
      <w:sz w:val="22"/>
      <w:szCs w:val="26"/>
    </w:rPr>
  </w:style>
  <w:style w:type="paragraph" w:styleId="Subtitle">
    <w:name w:val="Subtitle"/>
    <w:basedOn w:val="Normal"/>
    <w:qFormat/>
    <w:rsid w:val="00225712"/>
    <w:pPr>
      <w:bidi w:val="0"/>
      <w:jc w:val="center"/>
    </w:pPr>
    <w:rPr>
      <w:b/>
      <w:bCs/>
      <w:sz w:val="24"/>
      <w:szCs w:val="28"/>
    </w:rPr>
  </w:style>
  <w:style w:type="character" w:styleId="Hyperlink">
    <w:name w:val="Hyperlink"/>
    <w:basedOn w:val="DefaultParagraphFont"/>
    <w:semiHidden/>
    <w:rsid w:val="00225712"/>
    <w:rPr>
      <w:color w:val="0000FF"/>
      <w:u w:val="single"/>
    </w:rPr>
  </w:style>
  <w:style w:type="character" w:styleId="FollowedHyperlink">
    <w:name w:val="FollowedHyperlink"/>
    <w:basedOn w:val="DefaultParagraphFont"/>
    <w:semiHidden/>
    <w:rsid w:val="00225712"/>
    <w:rPr>
      <w:color w:val="800080"/>
      <w:u w:val="single"/>
    </w:rPr>
  </w:style>
  <w:style w:type="paragraph" w:styleId="BodyText3">
    <w:name w:val="Body Text 3"/>
    <w:basedOn w:val="Normal"/>
    <w:semiHidden/>
    <w:rsid w:val="00225712"/>
    <w:pPr>
      <w:bidi w:val="0"/>
      <w:jc w:val="lowKashida"/>
    </w:pPr>
    <w:rPr>
      <w:sz w:val="24"/>
      <w:szCs w:val="28"/>
    </w:rPr>
  </w:style>
  <w:style w:type="paragraph" w:styleId="DocumentMap">
    <w:name w:val="Document Map"/>
    <w:basedOn w:val="Normal"/>
    <w:semiHidden/>
    <w:rsid w:val="00225712"/>
    <w:pPr>
      <w:shd w:val="clear" w:color="auto" w:fill="000080"/>
    </w:pPr>
    <w:rPr>
      <w:rFonts w:ascii="Tahoma"/>
    </w:rPr>
  </w:style>
  <w:style w:type="paragraph" w:styleId="Caption">
    <w:name w:val="caption"/>
    <w:basedOn w:val="Normal"/>
    <w:next w:val="Normal"/>
    <w:qFormat/>
    <w:rsid w:val="00225712"/>
    <w:pPr>
      <w:bidi w:val="0"/>
      <w:jc w:val="right"/>
    </w:pPr>
    <w:rPr>
      <w:b/>
      <w:bCs/>
      <w:sz w:val="24"/>
      <w:szCs w:val="24"/>
    </w:rPr>
  </w:style>
  <w:style w:type="paragraph" w:styleId="BalloonText">
    <w:name w:val="Balloon Text"/>
    <w:basedOn w:val="Normal"/>
    <w:semiHidden/>
    <w:rsid w:val="00225712"/>
    <w:rPr>
      <w:rFonts w:ascii="Tahoma" w:hAnsi="Tahoma" w:cs="Tahoma"/>
      <w:sz w:val="16"/>
      <w:szCs w:val="16"/>
    </w:rPr>
  </w:style>
  <w:style w:type="paragraph" w:styleId="ListParagraph">
    <w:name w:val="List Paragraph"/>
    <w:basedOn w:val="Normal"/>
    <w:uiPriority w:val="34"/>
    <w:qFormat/>
    <w:rsid w:val="00C46A15"/>
    <w:pPr>
      <w:ind w:left="720"/>
      <w:contextualSpacing/>
    </w:pPr>
  </w:style>
  <w:style w:type="character" w:customStyle="1" w:styleId="BodyTextChar">
    <w:name w:val="Body Text Char"/>
    <w:basedOn w:val="DefaultParagraphFont"/>
    <w:link w:val="BodyText"/>
    <w:semiHidden/>
    <w:rsid w:val="00AC3151"/>
    <w:rPr>
      <w:noProof/>
      <w:sz w:val="24"/>
      <w:szCs w:val="28"/>
    </w:rPr>
  </w:style>
</w:styles>
</file>

<file path=word/webSettings.xml><?xml version="1.0" encoding="utf-8"?>
<w:webSettings xmlns:r="http://schemas.openxmlformats.org/officeDocument/2006/relationships" xmlns:w="http://schemas.openxmlformats.org/wordprocessingml/2006/main">
  <w:divs>
    <w:div w:id="1322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6563B-6828-4427-AF47-5A5DA4FA1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8</Pages>
  <Words>934</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6457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dc:creator>
  <cp:lastModifiedBy>husamkh</cp:lastModifiedBy>
  <cp:revision>142</cp:revision>
  <cp:lastPrinted>2013-11-27T10:35:00Z</cp:lastPrinted>
  <dcterms:created xsi:type="dcterms:W3CDTF">2012-01-02T21:11:00Z</dcterms:created>
  <dcterms:modified xsi:type="dcterms:W3CDTF">2013-12-03T11:15:00Z</dcterms:modified>
</cp:coreProperties>
</file>