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655" w:rsidRDefault="004F647C">
      <w:pPr>
        <w:jc w:val="center"/>
      </w:pPr>
      <w:r w:rsidRPr="004F647C">
        <w:rPr>
          <w:noProof/>
          <w:sz w:val="24"/>
          <w:rtl/>
          <w:lang w:val="en-GB" w:eastAsia="en-GB"/>
        </w:rPr>
        <w:drawing>
          <wp:inline distT="0" distB="0" distL="0" distR="0">
            <wp:extent cx="951230" cy="1323975"/>
            <wp:effectExtent l="19050" t="0" r="127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1230" cy="1323975"/>
                    </a:xfrm>
                    <a:prstGeom prst="rect">
                      <a:avLst/>
                    </a:prstGeom>
                    <a:noFill/>
                    <a:ln w="9525">
                      <a:noFill/>
                      <a:miter lim="800000"/>
                      <a:headEnd/>
                      <a:tailEnd/>
                    </a:ln>
                  </pic:spPr>
                </pic:pic>
              </a:graphicData>
            </a:graphic>
          </wp:inline>
        </w:drawing>
      </w:r>
    </w:p>
    <w:p w:rsidR="004F647C" w:rsidRDefault="004F647C" w:rsidP="004F647C">
      <w:pPr>
        <w:pStyle w:val="Caption"/>
        <w:rPr>
          <w:rtl/>
        </w:rPr>
      </w:pPr>
      <w:r>
        <w:t>State of Palestine</w:t>
      </w:r>
    </w:p>
    <w:p w:rsidR="004F647C" w:rsidRDefault="004F647C" w:rsidP="004F647C">
      <w:pPr>
        <w:jc w:val="center"/>
        <w:rPr>
          <w:rFonts w:cs="Simplified Arabic"/>
          <w:b/>
          <w:bCs/>
          <w:sz w:val="52"/>
          <w:szCs w:val="52"/>
          <w:rtl/>
          <w:lang w:val="en-GB"/>
        </w:rPr>
      </w:pPr>
      <w:r>
        <w:rPr>
          <w:rFonts w:cs="Simplified Arabic"/>
          <w:b/>
          <w:bCs/>
          <w:sz w:val="52"/>
          <w:szCs w:val="52"/>
        </w:rPr>
        <w:t>Palestinian Central Bureau of Statistics</w:t>
      </w: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28"/>
          <w:szCs w:val="33"/>
        </w:rPr>
      </w:pPr>
    </w:p>
    <w:p w:rsidR="002F7655" w:rsidRDefault="002F7655">
      <w:pPr>
        <w:bidi w:val="0"/>
        <w:jc w:val="center"/>
        <w:rPr>
          <w:b/>
          <w:bCs/>
          <w:sz w:val="44"/>
          <w:szCs w:val="52"/>
        </w:rPr>
      </w:pPr>
    </w:p>
    <w:p w:rsidR="002F7655" w:rsidRDefault="002F7655">
      <w:pPr>
        <w:pStyle w:val="Heading8"/>
      </w:pPr>
    </w:p>
    <w:p w:rsidR="002F7655" w:rsidRDefault="002F7655" w:rsidP="00904EF8">
      <w:pPr>
        <w:pStyle w:val="Heading8"/>
        <w:rPr>
          <w:rFonts w:cs="Times New Roman"/>
          <w:sz w:val="40"/>
          <w:szCs w:val="40"/>
        </w:rPr>
      </w:pPr>
      <w:r>
        <w:rPr>
          <w:rFonts w:cs="Times New Roman"/>
          <w:sz w:val="40"/>
          <w:szCs w:val="40"/>
        </w:rPr>
        <w:t xml:space="preserve">Hotel Activities in the </w:t>
      </w:r>
      <w:r w:rsidR="00904EF8" w:rsidRPr="00904EF8">
        <w:rPr>
          <w:rFonts w:cs="Times New Roman"/>
          <w:sz w:val="40"/>
          <w:szCs w:val="40"/>
        </w:rPr>
        <w:t>West Bank</w:t>
      </w:r>
      <w:r w:rsidR="00904EF8">
        <w:rPr>
          <w:rFonts w:cs="Times New Roman"/>
          <w:sz w:val="40"/>
          <w:szCs w:val="40"/>
        </w:rPr>
        <w:t xml:space="preserve"> </w:t>
      </w:r>
    </w:p>
    <w:p w:rsidR="002F7655" w:rsidRDefault="002F7655" w:rsidP="00B05A5D">
      <w:pPr>
        <w:bidi w:val="0"/>
        <w:jc w:val="center"/>
        <w:rPr>
          <w:rFonts w:cs="Times New Roman"/>
          <w:b/>
          <w:bCs/>
          <w:sz w:val="40"/>
          <w:szCs w:val="40"/>
        </w:rPr>
      </w:pPr>
      <w:r>
        <w:rPr>
          <w:rFonts w:cs="Times New Roman"/>
          <w:b/>
          <w:bCs/>
          <w:sz w:val="40"/>
          <w:szCs w:val="40"/>
        </w:rPr>
        <w:t>(</w:t>
      </w:r>
      <w:r w:rsidR="00514B06">
        <w:rPr>
          <w:rFonts w:cs="Times New Roman"/>
          <w:b/>
          <w:bCs/>
          <w:sz w:val="40"/>
          <w:szCs w:val="40"/>
        </w:rPr>
        <w:t>Third</w:t>
      </w:r>
      <w:r>
        <w:rPr>
          <w:rFonts w:cs="Times New Roman"/>
          <w:b/>
          <w:bCs/>
          <w:sz w:val="40"/>
          <w:szCs w:val="40"/>
        </w:rPr>
        <w:t xml:space="preserve"> Quarter, </w:t>
      </w:r>
      <w:r w:rsidR="0020279A">
        <w:rPr>
          <w:rFonts w:cs="Times New Roman" w:hint="cs"/>
          <w:b/>
          <w:bCs/>
          <w:sz w:val="40"/>
          <w:szCs w:val="40"/>
        </w:rPr>
        <w:t>2013</w:t>
      </w:r>
      <w:r>
        <w:rPr>
          <w:rFonts w:cs="Times New Roman"/>
          <w:b/>
          <w:bCs/>
          <w:sz w:val="40"/>
          <w:szCs w:val="40"/>
        </w:rPr>
        <w:t>)</w:t>
      </w: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36"/>
          <w:szCs w:val="36"/>
        </w:rPr>
      </w:pPr>
    </w:p>
    <w:p w:rsidR="002F7655" w:rsidRDefault="002F7655">
      <w:pPr>
        <w:pStyle w:val="Heading9"/>
        <w:rPr>
          <w:rtl/>
        </w:rPr>
      </w:pPr>
    </w:p>
    <w:p w:rsidR="00D604B7" w:rsidRPr="0079423E" w:rsidRDefault="00334DB5" w:rsidP="00202731">
      <w:pPr>
        <w:pStyle w:val="Heading9"/>
        <w:rPr>
          <w:rFonts w:cs="Times New Roman"/>
          <w:szCs w:val="28"/>
        </w:rPr>
        <w:sectPr w:rsidR="00D604B7" w:rsidRPr="0079423E" w:rsidSect="00BB19F2">
          <w:footerReference w:type="default" r:id="rId9"/>
          <w:endnotePr>
            <w:numFmt w:val="lowerLetter"/>
          </w:endnotePr>
          <w:pgSz w:w="11907" w:h="16840" w:code="9"/>
          <w:pgMar w:top="1418" w:right="1418" w:bottom="1418" w:left="1418" w:header="709" w:footer="709" w:gutter="0"/>
          <w:cols w:space="720"/>
          <w:bidi/>
        </w:sectPr>
      </w:pPr>
      <w:r>
        <w:rPr>
          <w:rFonts w:cs="Times New Roman"/>
          <w:szCs w:val="28"/>
        </w:rPr>
        <w:t>November</w:t>
      </w:r>
      <w:r w:rsidR="002F7655" w:rsidRPr="0079423E">
        <w:rPr>
          <w:rFonts w:cs="Times New Roman"/>
          <w:szCs w:val="28"/>
        </w:rPr>
        <w:t xml:space="preserve">, </w:t>
      </w:r>
      <w:r w:rsidR="0020279A">
        <w:rPr>
          <w:rFonts w:cs="Times New Roman" w:hint="cs"/>
          <w:szCs w:val="28"/>
        </w:rPr>
        <w:t>2013</w:t>
      </w:r>
      <w:r w:rsidR="002F7655" w:rsidRPr="0079423E">
        <w:rPr>
          <w:rFonts w:cs="Times New Roman"/>
          <w:szCs w:val="28"/>
        </w:rPr>
        <w:t xml:space="preserve"> </w:t>
      </w:r>
    </w:p>
    <w:p w:rsidR="002F7655" w:rsidRDefault="002F7655">
      <w:pPr>
        <w:bidi w:val="0"/>
        <w:jc w:val="lowKashida"/>
        <w:rPr>
          <w:rFonts w:cs="Times New Roman"/>
          <w:sz w:val="24"/>
          <w:szCs w:val="24"/>
        </w:rPr>
      </w:pPr>
      <w:r>
        <w:rPr>
          <w:rFonts w:cs="Times New Roman"/>
          <w:sz w:val="24"/>
          <w:szCs w:val="24"/>
        </w:rPr>
        <w:lastRenderedPageBreak/>
        <w:t>PAGE NUMBERS OF ENGLISH TEXT ARE PRINTED IN SQUARE BRACKETS.</w:t>
      </w:r>
    </w:p>
    <w:p w:rsidR="002F7655" w:rsidRDefault="002F7655">
      <w:pPr>
        <w:bidi w:val="0"/>
        <w:rPr>
          <w:rFonts w:cs="Times New Roman"/>
          <w:sz w:val="24"/>
          <w:szCs w:val="24"/>
        </w:rPr>
      </w:pPr>
      <w:r>
        <w:rPr>
          <w:rFonts w:cs="Times New Roman"/>
          <w:sz w:val="24"/>
          <w:szCs w:val="24"/>
        </w:rPr>
        <w:t>TABLES ARE PRINTED IN THE ARABIC ORDER (FROM RIGHT TO LEFT)</w:t>
      </w:r>
    </w:p>
    <w:p w:rsidR="002F7655" w:rsidRPr="00883BA0" w:rsidRDefault="002F7655">
      <w:pPr>
        <w:bidi w:val="0"/>
        <w:rPr>
          <w:sz w:val="24"/>
          <w:szCs w:val="24"/>
        </w:rPr>
      </w:pPr>
    </w:p>
    <w:p w:rsidR="002F7655" w:rsidRPr="00883BA0" w:rsidRDefault="002F7655">
      <w:pPr>
        <w:bidi w:val="0"/>
        <w:rPr>
          <w:sz w:val="24"/>
          <w:szCs w:val="24"/>
          <w:rtl/>
          <w:lang w:val="en-GB"/>
        </w:rPr>
      </w:pPr>
    </w:p>
    <w:p w:rsidR="002F7655" w:rsidRPr="00883BA0" w:rsidRDefault="002F7655">
      <w:pPr>
        <w:bidi w:val="0"/>
        <w:jc w:val="lowKashida"/>
        <w:rPr>
          <w:b/>
          <w:bCs/>
          <w:sz w:val="24"/>
          <w:szCs w:val="24"/>
          <w:lang w:val="en-GB"/>
        </w:rPr>
      </w:pPr>
    </w:p>
    <w:p w:rsidR="002F7655" w:rsidRPr="00883BA0" w:rsidRDefault="002F7655">
      <w:pPr>
        <w:bidi w:val="0"/>
        <w:jc w:val="lowKashida"/>
        <w:rPr>
          <w:b/>
          <w:bCs/>
          <w:sz w:val="24"/>
          <w:szCs w:val="24"/>
          <w:rtl/>
          <w:lang w:val="en-GB"/>
        </w:rPr>
      </w:pPr>
    </w:p>
    <w:p w:rsidR="002F7655" w:rsidRPr="00883BA0" w:rsidRDefault="002F7655">
      <w:pPr>
        <w:bidi w:val="0"/>
        <w:jc w:val="lowKashida"/>
        <w:rPr>
          <w:b/>
          <w:bCs/>
          <w:sz w:val="24"/>
          <w:szCs w:val="24"/>
          <w:rtl/>
          <w:lang w:val="en-GB"/>
        </w:rPr>
      </w:pPr>
    </w:p>
    <w:p w:rsidR="002F7655" w:rsidRDefault="006069AD">
      <w:pPr>
        <w:bidi w:val="0"/>
        <w:jc w:val="lowKashida"/>
        <w:rPr>
          <w:b/>
          <w:bCs/>
          <w:sz w:val="32"/>
          <w:szCs w:val="38"/>
          <w:rtl/>
          <w:lang w:val="en-GB"/>
        </w:rPr>
      </w:pPr>
      <w:r w:rsidRPr="006069AD">
        <w:rPr>
          <w:b/>
          <w:bCs/>
          <w:noProof/>
          <w:szCs w:val="38"/>
          <w:rtl/>
          <w:lang w:val="ar-SA" w:eastAsia="ar-SA"/>
        </w:rPr>
        <w:pict>
          <v:shapetype id="_x0000_t202" coordsize="21600,21600" o:spt="202" path="m,l,21600r21600,l21600,xe">
            <v:stroke joinstyle="miter"/>
            <v:path gradientshapeok="t" o:connecttype="rect"/>
          </v:shapetype>
          <v:shape id="_x0000_s1046" type="#_x0000_t202" style="position:absolute;left:0;text-align:left;margin-left:14.15pt;margin-top:7.4pt;width:423pt;height:63pt;z-index:251657216" strokeweight="6pt">
            <v:stroke linestyle="thickBetweenThin"/>
            <v:textbox style="mso-next-textbox:#_x0000_s1046">
              <w:txbxContent>
                <w:p w:rsidR="00A84775" w:rsidRDefault="00A84775">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2F7655" w:rsidRDefault="002F7655">
      <w:pPr>
        <w:bidi w:val="0"/>
        <w:jc w:val="lowKashida"/>
        <w:rPr>
          <w:b/>
          <w:bCs/>
          <w:sz w:val="32"/>
          <w:szCs w:val="38"/>
        </w:rPr>
      </w:pPr>
    </w:p>
    <w:p w:rsidR="002F7655" w:rsidRDefault="002F7655">
      <w:pPr>
        <w:bidi w:val="0"/>
        <w:jc w:val="lowKashida"/>
        <w:rPr>
          <w:b/>
          <w:bCs/>
          <w:sz w:val="24"/>
          <w:szCs w:val="28"/>
        </w:rPr>
      </w:pPr>
    </w:p>
    <w:p w:rsidR="002F7655" w:rsidRDefault="002F7655">
      <w:pPr>
        <w:bidi w:val="0"/>
        <w:jc w:val="lowKashida"/>
        <w:rPr>
          <w:b/>
          <w:bCs/>
          <w:sz w:val="24"/>
          <w:szCs w:val="28"/>
        </w:rPr>
      </w:pPr>
    </w:p>
    <w:p w:rsidR="002F7655" w:rsidRDefault="002F7655">
      <w:pPr>
        <w:bidi w:val="0"/>
        <w:jc w:val="lowKashida"/>
        <w:rPr>
          <w:b/>
          <w:bCs/>
          <w:sz w:val="32"/>
          <w:szCs w:val="38"/>
        </w:rPr>
      </w:pPr>
    </w:p>
    <w:p w:rsidR="002F7655" w:rsidRDefault="002F7655">
      <w:pPr>
        <w:bidi w:val="0"/>
        <w:jc w:val="lowKashida"/>
        <w:rPr>
          <w:b/>
          <w:bCs/>
          <w:sz w:val="32"/>
          <w:szCs w:val="38"/>
          <w:rtl/>
          <w:lang w:val="en-GB"/>
        </w:rPr>
      </w:pPr>
    </w:p>
    <w:p w:rsidR="002F7655" w:rsidRDefault="002F7655">
      <w:pPr>
        <w:bidi w:val="0"/>
        <w:jc w:val="lowKashida"/>
        <w:rPr>
          <w:b/>
          <w:bCs/>
          <w:sz w:val="32"/>
          <w:szCs w:val="38"/>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tl/>
        </w:rPr>
      </w:pPr>
    </w:p>
    <w:p w:rsidR="00104DF8" w:rsidRDefault="00104DF8" w:rsidP="00104DF8">
      <w:pPr>
        <w:bidi w:val="0"/>
        <w:jc w:val="lowKashida"/>
        <w:rPr>
          <w:rFonts w:cs="Times New Roman"/>
          <w:sz w:val="16"/>
          <w:szCs w:val="16"/>
          <w:rtl/>
        </w:rPr>
      </w:pPr>
    </w:p>
    <w:p w:rsidR="00104DF8" w:rsidRDefault="00104DF8" w:rsidP="00104DF8">
      <w:pPr>
        <w:bidi w:val="0"/>
        <w:jc w:val="lowKashida"/>
        <w:rPr>
          <w:rFonts w:cs="Times New Roman"/>
          <w:sz w:val="16"/>
          <w:szCs w:val="16"/>
          <w:rtl/>
        </w:rPr>
      </w:pPr>
    </w:p>
    <w:p w:rsidR="00104DF8" w:rsidRDefault="00104DF8" w:rsidP="00104DF8">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BB19F2" w:rsidRDefault="00BB19F2" w:rsidP="00BB19F2">
      <w:pPr>
        <w:bidi w:val="0"/>
        <w:jc w:val="lowKashida"/>
        <w:rPr>
          <w:rFonts w:cs="Times New Roman"/>
          <w:sz w:val="16"/>
          <w:szCs w:val="16"/>
        </w:rPr>
      </w:pPr>
    </w:p>
    <w:p w:rsidR="00BB19F2" w:rsidRDefault="00BB19F2" w:rsidP="00BB19F2">
      <w:pPr>
        <w:bidi w:val="0"/>
        <w:jc w:val="lowKashida"/>
        <w:rPr>
          <w:rFonts w:cs="Times New Roman"/>
          <w:sz w:val="16"/>
          <w:szCs w:val="16"/>
        </w:rPr>
      </w:pPr>
    </w:p>
    <w:p w:rsidR="00BB19F2" w:rsidRDefault="00BB19F2" w:rsidP="00BB19F2">
      <w:pPr>
        <w:bidi w:val="0"/>
        <w:jc w:val="lowKashida"/>
        <w:rPr>
          <w:rFonts w:cs="Times New Roman"/>
          <w:sz w:val="24"/>
          <w:szCs w:val="24"/>
        </w:rPr>
      </w:pPr>
    </w:p>
    <w:p w:rsidR="002F7655" w:rsidRDefault="002F7655" w:rsidP="00C47265">
      <w:pPr>
        <w:bidi w:val="0"/>
        <w:jc w:val="lowKashida"/>
        <w:rPr>
          <w:rFonts w:cs="Times New Roman"/>
        </w:rPr>
      </w:pPr>
      <w:r>
        <w:rPr>
          <w:rFonts w:cs="Times New Roman"/>
        </w:rPr>
        <w:t>©</w:t>
      </w:r>
      <w:r w:rsidR="00334DB5">
        <w:rPr>
          <w:rFonts w:cs="Times New Roman"/>
        </w:rPr>
        <w:t>November</w:t>
      </w:r>
      <w:r>
        <w:rPr>
          <w:rFonts w:cs="Times New Roman"/>
        </w:rPr>
        <w:t xml:space="preserve">, </w:t>
      </w:r>
      <w:r w:rsidR="0020279A">
        <w:rPr>
          <w:rFonts w:cs="Times New Roman" w:hint="cs"/>
        </w:rPr>
        <w:t>2013</w:t>
      </w:r>
    </w:p>
    <w:p w:rsidR="002F7655" w:rsidRDefault="002F7655">
      <w:pPr>
        <w:bidi w:val="0"/>
        <w:jc w:val="lowKashida"/>
        <w:rPr>
          <w:rFonts w:cs="Times New Roman"/>
          <w:b/>
          <w:bCs/>
        </w:rPr>
      </w:pPr>
      <w:r>
        <w:rPr>
          <w:rFonts w:cs="Times New Roman"/>
          <w:b/>
          <w:bCs/>
        </w:rPr>
        <w:t xml:space="preserve">All rights reserved. </w:t>
      </w:r>
    </w:p>
    <w:p w:rsidR="002F7655" w:rsidRDefault="002F7655">
      <w:pPr>
        <w:bidi w:val="0"/>
        <w:jc w:val="lowKashida"/>
        <w:rPr>
          <w:rFonts w:cs="Times New Roman"/>
          <w:b/>
          <w:bCs/>
        </w:rPr>
      </w:pPr>
    </w:p>
    <w:p w:rsidR="002F7655" w:rsidRDefault="002F7655">
      <w:pPr>
        <w:pStyle w:val="BodyText3"/>
        <w:rPr>
          <w:sz w:val="20"/>
          <w:szCs w:val="20"/>
        </w:rPr>
      </w:pPr>
      <w:r>
        <w:rPr>
          <w:sz w:val="20"/>
          <w:szCs w:val="20"/>
        </w:rPr>
        <w:t xml:space="preserve">Suggested Citation: </w:t>
      </w:r>
    </w:p>
    <w:p w:rsidR="002F7655" w:rsidRDefault="002F7655">
      <w:pPr>
        <w:bidi w:val="0"/>
        <w:jc w:val="lowKashida"/>
        <w:rPr>
          <w:rFonts w:cs="Times New Roman"/>
          <w:b/>
          <w:bCs/>
        </w:rPr>
      </w:pPr>
      <w:r>
        <w:rPr>
          <w:rFonts w:cs="Times New Roman"/>
          <w:b/>
          <w:bCs/>
        </w:rPr>
        <w:t xml:space="preserve"> </w:t>
      </w:r>
    </w:p>
    <w:p w:rsidR="002F7655" w:rsidRDefault="002F7655" w:rsidP="00C47265">
      <w:pPr>
        <w:bidi w:val="0"/>
        <w:ind w:right="-427"/>
        <w:rPr>
          <w:rFonts w:cs="Times New Roman"/>
          <w:i/>
          <w:iCs/>
          <w:sz w:val="24"/>
          <w:szCs w:val="24"/>
        </w:rPr>
      </w:pPr>
      <w:r>
        <w:rPr>
          <w:rFonts w:cs="Times New Roman"/>
          <w:b/>
          <w:bCs/>
          <w:sz w:val="24"/>
          <w:szCs w:val="24"/>
        </w:rPr>
        <w:t xml:space="preserve">Palestinian Central Bureau of Statistics, </w:t>
      </w:r>
      <w:r w:rsidR="0020279A">
        <w:rPr>
          <w:rFonts w:cs="Times New Roman" w:hint="cs"/>
          <w:b/>
          <w:bCs/>
          <w:sz w:val="24"/>
          <w:szCs w:val="24"/>
          <w:lang w:val="en-GB"/>
        </w:rPr>
        <w:t>2013</w:t>
      </w:r>
      <w:r>
        <w:rPr>
          <w:rFonts w:cs="Times New Roman"/>
          <w:b/>
          <w:bCs/>
          <w:sz w:val="24"/>
          <w:szCs w:val="24"/>
        </w:rPr>
        <w:t xml:space="preserve">.  </w:t>
      </w:r>
      <w:r>
        <w:rPr>
          <w:rFonts w:cs="Times New Roman"/>
          <w:i/>
          <w:iCs/>
          <w:sz w:val="24"/>
          <w:szCs w:val="24"/>
        </w:rPr>
        <w:t xml:space="preserve">Hotel Activities in the </w:t>
      </w:r>
      <w:r w:rsidR="00CB033C">
        <w:rPr>
          <w:rFonts w:cs="Times New Roman"/>
          <w:i/>
          <w:iCs/>
          <w:sz w:val="24"/>
          <w:szCs w:val="24"/>
        </w:rPr>
        <w:t>West Bank</w:t>
      </w:r>
      <w:r>
        <w:rPr>
          <w:rFonts w:cs="Times New Roman"/>
          <w:i/>
          <w:iCs/>
          <w:sz w:val="24"/>
          <w:szCs w:val="24"/>
        </w:rPr>
        <w:t xml:space="preserve">, </w:t>
      </w:r>
    </w:p>
    <w:p w:rsidR="002F7655" w:rsidRDefault="002F7655" w:rsidP="00C47265">
      <w:pPr>
        <w:bidi w:val="0"/>
        <w:ind w:right="-427"/>
        <w:rPr>
          <w:rFonts w:cs="Times New Roman"/>
          <w:sz w:val="24"/>
          <w:szCs w:val="24"/>
        </w:rPr>
      </w:pPr>
      <w:r>
        <w:rPr>
          <w:rFonts w:cs="Times New Roman"/>
          <w:i/>
          <w:iCs/>
          <w:sz w:val="24"/>
          <w:szCs w:val="24"/>
        </w:rPr>
        <w:t>(</w:t>
      </w:r>
      <w:r w:rsidR="00AA5B91">
        <w:rPr>
          <w:rFonts w:cs="Times New Roman"/>
          <w:i/>
          <w:iCs/>
          <w:sz w:val="24"/>
          <w:szCs w:val="24"/>
        </w:rPr>
        <w:t>Third</w:t>
      </w:r>
      <w:r>
        <w:rPr>
          <w:rFonts w:cs="Times New Roman"/>
          <w:i/>
          <w:iCs/>
          <w:sz w:val="24"/>
          <w:szCs w:val="24"/>
        </w:rPr>
        <w:t xml:space="preserve"> Quarter</w:t>
      </w:r>
      <w:r w:rsidR="00244E73">
        <w:rPr>
          <w:rFonts w:cs="Times New Roman"/>
          <w:i/>
          <w:iCs/>
          <w:sz w:val="24"/>
          <w:szCs w:val="24"/>
        </w:rPr>
        <w:t>,</w:t>
      </w:r>
      <w:r>
        <w:rPr>
          <w:rFonts w:cs="Times New Roman"/>
          <w:i/>
          <w:iCs/>
          <w:sz w:val="24"/>
          <w:szCs w:val="24"/>
        </w:rPr>
        <w:t xml:space="preserve"> </w:t>
      </w:r>
      <w:r w:rsidR="0020279A">
        <w:rPr>
          <w:rFonts w:cs="Times New Roman" w:hint="cs"/>
          <w:i/>
          <w:iCs/>
          <w:sz w:val="24"/>
          <w:szCs w:val="24"/>
        </w:rPr>
        <w:t>2013</w:t>
      </w:r>
      <w:r>
        <w:rPr>
          <w:rFonts w:cs="Times New Roman"/>
          <w:i/>
          <w:iCs/>
          <w:sz w:val="24"/>
          <w:szCs w:val="24"/>
        </w:rPr>
        <w:t>)</w:t>
      </w:r>
      <w:r>
        <w:rPr>
          <w:rFonts w:cs="Times New Roman"/>
          <w:sz w:val="24"/>
          <w:szCs w:val="24"/>
        </w:rPr>
        <w:t>. Ramallah - Palestine.</w:t>
      </w:r>
    </w:p>
    <w:p w:rsidR="002F7655" w:rsidRDefault="002F7655">
      <w:pPr>
        <w:bidi w:val="0"/>
        <w:ind w:right="-427"/>
        <w:rPr>
          <w:rFonts w:cs="Times New Roman"/>
          <w:b/>
          <w:bCs/>
        </w:rPr>
      </w:pPr>
    </w:p>
    <w:p w:rsidR="002F7655" w:rsidRPr="00BD39D7" w:rsidRDefault="002F7655">
      <w:pPr>
        <w:bidi w:val="0"/>
        <w:rPr>
          <w:rFonts w:cs="Times New Roman"/>
        </w:rPr>
      </w:pPr>
      <w:r w:rsidRPr="00BD39D7">
        <w:rPr>
          <w:rFonts w:cs="Times New Roman"/>
        </w:rPr>
        <w:t>All correspondence should</w:t>
      </w:r>
      <w:r w:rsidRPr="00BD39D7">
        <w:rPr>
          <w:rFonts w:cs="Times New Roman"/>
          <w:rtl/>
          <w:lang w:val="en-AU"/>
        </w:rPr>
        <w:t xml:space="preserve"> </w:t>
      </w:r>
      <w:r w:rsidRPr="00BD39D7">
        <w:rPr>
          <w:rFonts w:cs="Times New Roman"/>
        </w:rPr>
        <w:t>be directed to</w:t>
      </w:r>
      <w:r w:rsidRPr="00BD39D7">
        <w:rPr>
          <w:rFonts w:cs="Times New Roman"/>
          <w:rtl/>
          <w:lang w:val="en-AU"/>
        </w:rPr>
        <w:t>:</w:t>
      </w:r>
    </w:p>
    <w:p w:rsidR="002F7655" w:rsidRPr="00BD39D7" w:rsidRDefault="002F7655">
      <w:pPr>
        <w:bidi w:val="0"/>
        <w:rPr>
          <w:rFonts w:cs="Times New Roman"/>
          <w:b/>
          <w:bCs/>
        </w:rPr>
      </w:pPr>
      <w:r w:rsidRPr="00BD39D7">
        <w:rPr>
          <w:rFonts w:cs="Times New Roman"/>
          <w:b/>
          <w:bCs/>
        </w:rPr>
        <w:t>Palestinian Central Bureau of Statistics</w:t>
      </w:r>
    </w:p>
    <w:p w:rsidR="002F7655" w:rsidRPr="00BD39D7" w:rsidRDefault="002F7655">
      <w:pPr>
        <w:pStyle w:val="Heading3"/>
        <w:jc w:val="left"/>
        <w:rPr>
          <w:rFonts w:cs="Times New Roman"/>
          <w:sz w:val="20"/>
          <w:szCs w:val="20"/>
          <w:rtl/>
          <w:lang w:val="en-AU"/>
        </w:rPr>
      </w:pPr>
      <w:r w:rsidRPr="00BD39D7">
        <w:rPr>
          <w:rFonts w:cs="Times New Roman"/>
          <w:sz w:val="20"/>
          <w:szCs w:val="20"/>
        </w:rPr>
        <w:t>P.O.Box 1647, Ramallah, Palestine.</w:t>
      </w:r>
    </w:p>
    <w:p w:rsidR="002F7655" w:rsidRPr="00BD39D7" w:rsidRDefault="002F7655">
      <w:pPr>
        <w:bidi w:val="0"/>
        <w:rPr>
          <w:rFonts w:cs="Times New Roman"/>
        </w:rPr>
      </w:pPr>
    </w:p>
    <w:p w:rsidR="002F7655" w:rsidRPr="00BD39D7" w:rsidRDefault="002F7655">
      <w:pPr>
        <w:bidi w:val="0"/>
        <w:rPr>
          <w:rFonts w:cs="Times New Roman"/>
        </w:rPr>
      </w:pPr>
      <w:r w:rsidRPr="00BD39D7">
        <w:rPr>
          <w:rFonts w:cs="Times New Roman"/>
        </w:rPr>
        <w:t>Tel: (+972/970) 2  2982700</w:t>
      </w:r>
    </w:p>
    <w:p w:rsidR="002F7655" w:rsidRPr="00BD39D7" w:rsidRDefault="002F7655">
      <w:pPr>
        <w:bidi w:val="0"/>
        <w:rPr>
          <w:rFonts w:cs="Times New Roman"/>
        </w:rPr>
      </w:pPr>
      <w:r w:rsidRPr="00BD39D7">
        <w:rPr>
          <w:rFonts w:cs="Times New Roman"/>
        </w:rPr>
        <w:t>Fax: (+972/970) 2 2982710</w:t>
      </w:r>
    </w:p>
    <w:p w:rsidR="00A721F6" w:rsidRPr="00BD39D7" w:rsidRDefault="00A721F6" w:rsidP="00126068">
      <w:pPr>
        <w:bidi w:val="0"/>
        <w:rPr>
          <w:rFonts w:cs="Times New Roman"/>
        </w:rPr>
      </w:pPr>
      <w:r w:rsidRPr="00BD39D7">
        <w:rPr>
          <w:rFonts w:cs="Times New Roman"/>
        </w:rPr>
        <w:t xml:space="preserve">Toll free: </w:t>
      </w:r>
      <w:r w:rsidRPr="00BD39D7">
        <w:rPr>
          <w:rFonts w:cs="Times New Roman"/>
          <w:rtl/>
          <w:lang w:val="en-AU"/>
        </w:rPr>
        <w:t>1800300300</w:t>
      </w:r>
    </w:p>
    <w:p w:rsidR="002F7655" w:rsidRPr="00BD39D7" w:rsidRDefault="002F7655" w:rsidP="00126068">
      <w:pPr>
        <w:bidi w:val="0"/>
        <w:rPr>
          <w:rFonts w:cs="Times New Roman"/>
        </w:rPr>
      </w:pPr>
      <w:r w:rsidRPr="00BD39D7">
        <w:rPr>
          <w:rFonts w:cs="Times New Roman"/>
          <w:lang w:eastAsia="fr-FR"/>
        </w:rPr>
        <w:t>E-Mail</w:t>
      </w:r>
      <w:r w:rsidR="00126068" w:rsidRPr="00BD39D7">
        <w:rPr>
          <w:rFonts w:cs="Times New Roman"/>
          <w:rtl/>
          <w:lang w:val="en-AU"/>
        </w:rPr>
        <w:t xml:space="preserve"> </w:t>
      </w:r>
      <w:r w:rsidRPr="00BD39D7">
        <w:rPr>
          <w:rFonts w:cs="Times New Roman"/>
          <w:rtl/>
          <w:lang w:val="en-AU"/>
        </w:rPr>
        <w:t>:</w:t>
      </w:r>
      <w:r w:rsidRPr="00BD39D7">
        <w:rPr>
          <w:rFonts w:cs="Times New Roman"/>
          <w:lang w:eastAsia="fr-FR"/>
        </w:rPr>
        <w:t>diwan@pcbs.gov.ps</w:t>
      </w:r>
    </w:p>
    <w:p w:rsidR="002F7655" w:rsidRPr="00BD39D7" w:rsidRDefault="002F7655" w:rsidP="00C55A4C">
      <w:pPr>
        <w:pStyle w:val="Header"/>
        <w:tabs>
          <w:tab w:val="clear" w:pos="4153"/>
          <w:tab w:val="clear" w:pos="8306"/>
          <w:tab w:val="left" w:pos="7050"/>
        </w:tabs>
        <w:bidi w:val="0"/>
        <w:rPr>
          <w:rFonts w:cs="Times New Roman"/>
        </w:rPr>
      </w:pPr>
      <w:r w:rsidRPr="00BD39D7">
        <w:rPr>
          <w:rFonts w:cs="Times New Roman"/>
        </w:rPr>
        <w:t xml:space="preserve">Web-Site:  </w:t>
      </w:r>
      <w:hyperlink r:id="rId10" w:history="1">
        <w:r w:rsidR="00C55A4C" w:rsidRPr="00061A33">
          <w:rPr>
            <w:rStyle w:val="Hyperlink"/>
            <w:rFonts w:cs="Times New Roman"/>
          </w:rPr>
          <w:t>http://www.pcbs.gov.ps</w:t>
        </w:r>
      </w:hyperlink>
      <w:r w:rsidR="00C55A4C">
        <w:rPr>
          <w:rFonts w:cs="Times New Roman"/>
        </w:rPr>
        <w:t xml:space="preserve">                                           </w:t>
      </w:r>
      <w:r w:rsidR="00766A45" w:rsidRPr="00336E2C">
        <w:rPr>
          <w:rFonts w:cs="Times New Roman"/>
          <w:b/>
          <w:bCs/>
        </w:rPr>
        <w:t>Reference ID:</w:t>
      </w:r>
      <w:r w:rsidR="00766A45" w:rsidRPr="00D90E07">
        <w:rPr>
          <w:rFonts w:cs="Simplified Arabic" w:hint="cs"/>
          <w:rtl/>
        </w:rPr>
        <w:t xml:space="preserve"> </w:t>
      </w:r>
      <w:r w:rsidR="00766A45">
        <w:rPr>
          <w:rFonts w:cs="Simplified Arabic" w:hint="cs"/>
          <w:rtl/>
        </w:rPr>
        <w:t xml:space="preserve">       </w:t>
      </w:r>
      <w:r w:rsidR="00766A45" w:rsidRPr="00A21CB7">
        <w:rPr>
          <w:rFonts w:cs="Simplified Arabic" w:hint="cs"/>
          <w:b/>
          <w:bCs/>
          <w:rtl/>
        </w:rPr>
        <w:t xml:space="preserve"> </w:t>
      </w:r>
      <w:r w:rsidR="0016159D">
        <w:rPr>
          <w:rFonts w:cs="Simplified Arabic" w:hint="cs"/>
          <w:b/>
          <w:bCs/>
          <w:rtl/>
        </w:rPr>
        <w:t>2023</w:t>
      </w:r>
    </w:p>
    <w:p w:rsidR="00305409" w:rsidRDefault="00305409" w:rsidP="00E64AF3">
      <w:pPr>
        <w:bidi w:val="0"/>
        <w:ind w:right="-1"/>
        <w:jc w:val="center"/>
        <w:rPr>
          <w:rFonts w:cs="Times New Roman"/>
          <w:b/>
          <w:bCs/>
          <w:sz w:val="28"/>
          <w:szCs w:val="28"/>
        </w:rPr>
      </w:pPr>
    </w:p>
    <w:p w:rsidR="00E64AF3" w:rsidRDefault="00E64AF3" w:rsidP="00305409">
      <w:pPr>
        <w:bidi w:val="0"/>
        <w:ind w:right="-1"/>
        <w:jc w:val="center"/>
        <w:rPr>
          <w:rFonts w:cs="Times New Roman"/>
          <w:b/>
          <w:bCs/>
          <w:sz w:val="28"/>
          <w:szCs w:val="28"/>
        </w:rPr>
      </w:pPr>
      <w:r>
        <w:rPr>
          <w:rFonts w:cs="Times New Roman"/>
          <w:b/>
          <w:bCs/>
          <w:sz w:val="28"/>
          <w:szCs w:val="28"/>
        </w:rPr>
        <w:lastRenderedPageBreak/>
        <w:t>Acknowledgments</w:t>
      </w:r>
    </w:p>
    <w:p w:rsidR="00E64AF3" w:rsidRDefault="00E64AF3" w:rsidP="00E64AF3">
      <w:pPr>
        <w:tabs>
          <w:tab w:val="left" w:pos="4395"/>
        </w:tabs>
        <w:ind w:left="993" w:right="1133"/>
        <w:jc w:val="center"/>
        <w:rPr>
          <w:sz w:val="24"/>
          <w:szCs w:val="24"/>
        </w:rPr>
      </w:pPr>
    </w:p>
    <w:p w:rsidR="008F3B63" w:rsidRDefault="008F3B63" w:rsidP="008F3B63">
      <w:pPr>
        <w:autoSpaceDE w:val="0"/>
        <w:autoSpaceDN w:val="0"/>
        <w:bidi w:val="0"/>
        <w:adjustRightInd w:val="0"/>
        <w:jc w:val="lowKashida"/>
        <w:rPr>
          <w:b/>
          <w:bCs/>
          <w:color w:val="000000"/>
          <w:sz w:val="24"/>
          <w:szCs w:val="24"/>
        </w:rPr>
      </w:pPr>
      <w:r>
        <w:rPr>
          <w:b/>
          <w:bCs/>
          <w:color w:val="000000"/>
          <w:sz w:val="24"/>
          <w:szCs w:val="24"/>
        </w:rPr>
        <w:t>The Palestinian Central Bureau of Statistics (PCBS) extends its deep appreciations to all owners and managers of the hotels in the State of Palestine who contributed to the success of collecting the survey data and to all workers in the survey for being well dedicated in performing their duties.</w:t>
      </w:r>
    </w:p>
    <w:p w:rsidR="008F3B63" w:rsidRDefault="008F3B63" w:rsidP="008F3B63">
      <w:pPr>
        <w:autoSpaceDE w:val="0"/>
        <w:autoSpaceDN w:val="0"/>
        <w:bidi w:val="0"/>
        <w:adjustRightInd w:val="0"/>
        <w:jc w:val="lowKashida"/>
        <w:rPr>
          <w:b/>
          <w:bCs/>
          <w:color w:val="000000"/>
          <w:sz w:val="24"/>
          <w:szCs w:val="24"/>
        </w:rPr>
      </w:pPr>
    </w:p>
    <w:p w:rsidR="008F3B63" w:rsidRDefault="008F3B63" w:rsidP="008F3B63">
      <w:pPr>
        <w:autoSpaceDE w:val="0"/>
        <w:autoSpaceDN w:val="0"/>
        <w:bidi w:val="0"/>
        <w:adjustRightInd w:val="0"/>
        <w:jc w:val="lowKashida"/>
        <w:rPr>
          <w:b/>
          <w:bCs/>
          <w:color w:val="000000"/>
          <w:sz w:val="24"/>
          <w:szCs w:val="24"/>
        </w:rPr>
      </w:pPr>
      <w:r>
        <w:rPr>
          <w:b/>
          <w:bCs/>
          <w:color w:val="000000"/>
          <w:sz w:val="24"/>
          <w:szCs w:val="24"/>
        </w:rPr>
        <w:t xml:space="preserve">The survey of Hotel Activities in the West Bank: </w:t>
      </w:r>
      <w:r>
        <w:rPr>
          <w:rFonts w:cs="Times New Roman"/>
          <w:b/>
          <w:bCs/>
          <w:sz w:val="24"/>
          <w:szCs w:val="24"/>
        </w:rPr>
        <w:t>Third</w:t>
      </w:r>
      <w:r>
        <w:rPr>
          <w:b/>
          <w:bCs/>
          <w:color w:val="000000"/>
          <w:sz w:val="24"/>
          <w:szCs w:val="24"/>
        </w:rPr>
        <w:t xml:space="preserve"> Quarter 2013 has been planned and conducted by a technical team from PCBS and with joint funding by the State of Palestine and the Core Funding Group (CFG) for the year 2013 represented by the Representative Office of Norway to State of Palestine and the Swiss Development and Cooperation Agency (SDC).</w:t>
      </w:r>
    </w:p>
    <w:p w:rsidR="008F3B63" w:rsidRDefault="008F3B63" w:rsidP="008F3B63">
      <w:pPr>
        <w:autoSpaceDE w:val="0"/>
        <w:autoSpaceDN w:val="0"/>
        <w:bidi w:val="0"/>
        <w:adjustRightInd w:val="0"/>
        <w:jc w:val="lowKashida"/>
        <w:rPr>
          <w:b/>
          <w:bCs/>
          <w:color w:val="000000"/>
          <w:sz w:val="24"/>
          <w:szCs w:val="24"/>
        </w:rPr>
      </w:pPr>
    </w:p>
    <w:p w:rsidR="008F3B63" w:rsidRDefault="008F3B63" w:rsidP="008F3B63">
      <w:pPr>
        <w:autoSpaceDE w:val="0"/>
        <w:autoSpaceDN w:val="0"/>
        <w:bidi w:val="0"/>
        <w:adjustRightInd w:val="0"/>
        <w:jc w:val="lowKashida"/>
        <w:rPr>
          <w:b/>
          <w:bCs/>
          <w:color w:val="000000"/>
          <w:sz w:val="24"/>
          <w:szCs w:val="24"/>
        </w:rPr>
      </w:pPr>
      <w:r>
        <w:rPr>
          <w:b/>
          <w:bCs/>
          <w:color w:val="000000"/>
          <w:sz w:val="24"/>
          <w:szCs w:val="24"/>
        </w:rPr>
        <w:t>Moreover, PCBS very much appreciates the distinctive efforts of the Core Funding Group (CFG) for their valuable contribution to funding the project.</w:t>
      </w:r>
    </w:p>
    <w:p w:rsidR="00E64AF3" w:rsidRPr="00E64AF3" w:rsidRDefault="00E64AF3" w:rsidP="00E64AF3">
      <w:pPr>
        <w:bidi w:val="0"/>
        <w:rPr>
          <w:b/>
          <w:bCs/>
          <w:sz w:val="24"/>
          <w:szCs w:val="24"/>
          <w:rtl/>
        </w:rPr>
      </w:pPr>
    </w:p>
    <w:p w:rsidR="002F7655" w:rsidRDefault="002F7655">
      <w:pPr>
        <w:pStyle w:val="BlockText"/>
        <w:tabs>
          <w:tab w:val="right" w:pos="8931"/>
        </w:tabs>
        <w:bidi w:val="0"/>
        <w:ind w:left="0" w:right="-1"/>
        <w:jc w:val="center"/>
        <w:rPr>
          <w:rFonts w:cs="Times New Roman"/>
          <w:b/>
          <w:bCs/>
          <w:szCs w:val="24"/>
        </w:rPr>
      </w:pPr>
    </w:p>
    <w:p w:rsidR="002F7655" w:rsidRDefault="002F7655">
      <w:pPr>
        <w:bidi w:val="0"/>
        <w:jc w:val="lowKashida"/>
        <w:rPr>
          <w:b/>
          <w:bCs/>
          <w:color w:val="000000"/>
          <w:sz w:val="24"/>
          <w:szCs w:val="24"/>
        </w:rPr>
      </w:pPr>
    </w:p>
    <w:p w:rsidR="00FC0F3F" w:rsidRDefault="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2F7655" w:rsidRDefault="002F7655" w:rsidP="00FC0F3F">
      <w:pPr>
        <w:bidi w:val="0"/>
        <w:jc w:val="center"/>
        <w:rPr>
          <w:rFonts w:cs="Simplified Arabic"/>
          <w:b/>
          <w:bCs/>
          <w:sz w:val="28"/>
          <w:szCs w:val="28"/>
          <w:rtl/>
          <w:lang w:val="en-GB"/>
        </w:rPr>
      </w:pPr>
      <w:r>
        <w:rPr>
          <w:b/>
          <w:bCs/>
          <w:sz w:val="24"/>
          <w:szCs w:val="28"/>
        </w:rPr>
        <w:br w:type="page"/>
      </w:r>
      <w:r w:rsidR="00FC0F3F">
        <w:rPr>
          <w:rFonts w:cs="Times New Roman"/>
          <w:b/>
          <w:bCs/>
          <w:sz w:val="28"/>
          <w:szCs w:val="28"/>
        </w:rPr>
        <w:lastRenderedPageBreak/>
        <w:t>Team Work</w:t>
      </w:r>
    </w:p>
    <w:p w:rsidR="00DC776C" w:rsidRDefault="00DC776C">
      <w:pPr>
        <w:jc w:val="center"/>
        <w:rPr>
          <w:rFonts w:cs="Simplified Arabic"/>
          <w:b/>
          <w:bCs/>
          <w:rtl/>
          <w:lang w:val="en-GB"/>
        </w:rPr>
      </w:pPr>
    </w:p>
    <w:p w:rsidR="00766A45" w:rsidRPr="007B1FA8" w:rsidRDefault="00766A45" w:rsidP="00766A45">
      <w:pPr>
        <w:numPr>
          <w:ilvl w:val="0"/>
          <w:numId w:val="30"/>
        </w:numPr>
        <w:bidi w:val="0"/>
        <w:rPr>
          <w:b/>
          <w:bCs/>
          <w:sz w:val="24"/>
          <w:szCs w:val="24"/>
        </w:rPr>
      </w:pPr>
      <w:r w:rsidRPr="007B1FA8">
        <w:rPr>
          <w:b/>
          <w:bCs/>
          <w:sz w:val="24"/>
          <w:szCs w:val="24"/>
        </w:rPr>
        <w:t xml:space="preserve">Technical Committee  </w:t>
      </w:r>
    </w:p>
    <w:p w:rsidR="00766A45" w:rsidRPr="0044589D" w:rsidRDefault="00766A45" w:rsidP="00766A45">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w:t>
      </w:r>
      <w:r w:rsidR="00C55A4C">
        <w:rPr>
          <w:sz w:val="24"/>
          <w:szCs w:val="24"/>
        </w:rPr>
        <w:t xml:space="preserve">       </w:t>
      </w:r>
      <w:r>
        <w:rPr>
          <w:sz w:val="24"/>
          <w:szCs w:val="24"/>
        </w:rPr>
        <w:t>Head</w:t>
      </w:r>
      <w:r w:rsidRPr="007B1FA8">
        <w:rPr>
          <w:b/>
          <w:bCs/>
          <w:sz w:val="24"/>
          <w:szCs w:val="24"/>
        </w:rPr>
        <w:t xml:space="preserve">  </w:t>
      </w:r>
      <w:r w:rsidRPr="00071F11">
        <w:rPr>
          <w:sz w:val="24"/>
          <w:szCs w:val="24"/>
        </w:rPr>
        <w:t>of</w:t>
      </w:r>
      <w:r>
        <w:rPr>
          <w:b/>
          <w:bCs/>
          <w:sz w:val="24"/>
          <w:szCs w:val="24"/>
        </w:rPr>
        <w:t xml:space="preserve"> </w:t>
      </w:r>
      <w:r w:rsidRPr="005A24E2">
        <w:rPr>
          <w:sz w:val="24"/>
          <w:szCs w:val="24"/>
        </w:rPr>
        <w:t>Committee</w:t>
      </w:r>
      <w:r w:rsidRPr="007B1FA8">
        <w:rPr>
          <w:b/>
          <w:bCs/>
          <w:sz w:val="24"/>
          <w:szCs w:val="24"/>
        </w:rPr>
        <w:t xml:space="preserve">  </w:t>
      </w:r>
    </w:p>
    <w:p w:rsidR="00766A45" w:rsidRPr="007B1FA8" w:rsidRDefault="00766A45" w:rsidP="00766A45">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766A45" w:rsidRDefault="00766A45" w:rsidP="00766A45">
      <w:pPr>
        <w:bidi w:val="0"/>
        <w:ind w:left="709"/>
        <w:rPr>
          <w:rFonts w:cs="Simplified Arabic"/>
          <w:sz w:val="24"/>
          <w:szCs w:val="24"/>
        </w:rPr>
      </w:pPr>
      <w:r w:rsidRPr="007B1FA8">
        <w:rPr>
          <w:rFonts w:cs="Simplified Arabic"/>
          <w:sz w:val="24"/>
          <w:szCs w:val="24"/>
        </w:rPr>
        <w:t>Fayez Alghadban</w:t>
      </w:r>
    </w:p>
    <w:p w:rsidR="00766A45" w:rsidRPr="007B1FA8" w:rsidRDefault="00766A45" w:rsidP="00766A45">
      <w:pPr>
        <w:bidi w:val="0"/>
        <w:ind w:left="709"/>
        <w:rPr>
          <w:rFonts w:cs="Simplified Arabic"/>
          <w:sz w:val="24"/>
          <w:szCs w:val="24"/>
        </w:rPr>
      </w:pPr>
      <w:r w:rsidRPr="009A672A">
        <w:rPr>
          <w:rFonts w:cs="Simplified Arabic"/>
          <w:sz w:val="24"/>
          <w:szCs w:val="24"/>
        </w:rPr>
        <w:t xml:space="preserve">Lubna Sumoor </w:t>
      </w:r>
      <w:r w:rsidRPr="009A672A">
        <w:rPr>
          <w:rFonts w:cs="Simplified Arabic"/>
          <w:sz w:val="24"/>
          <w:szCs w:val="24"/>
        </w:rPr>
        <w:br/>
      </w:r>
    </w:p>
    <w:p w:rsidR="00766A45" w:rsidRDefault="00766A45" w:rsidP="00766A45">
      <w:pPr>
        <w:numPr>
          <w:ilvl w:val="0"/>
          <w:numId w:val="30"/>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3C1652" w:rsidRDefault="003C1652" w:rsidP="00766A45">
      <w:pPr>
        <w:bidi w:val="0"/>
        <w:ind w:left="709"/>
        <w:rPr>
          <w:sz w:val="24"/>
          <w:szCs w:val="24"/>
        </w:rPr>
      </w:pPr>
      <w:r w:rsidRPr="0044589D">
        <w:rPr>
          <w:color w:val="000000"/>
          <w:sz w:val="24"/>
          <w:szCs w:val="24"/>
        </w:rPr>
        <w:t>Inas AL-Rifai</w:t>
      </w:r>
      <w:r w:rsidRPr="0001643D">
        <w:rPr>
          <w:sz w:val="24"/>
          <w:szCs w:val="24"/>
        </w:rPr>
        <w:t xml:space="preserve"> </w:t>
      </w:r>
    </w:p>
    <w:p w:rsidR="003C1652" w:rsidRPr="007B1FA8" w:rsidRDefault="003C1652" w:rsidP="003C1652">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766A45" w:rsidRDefault="00766A45" w:rsidP="00766A45">
      <w:pPr>
        <w:numPr>
          <w:ilvl w:val="0"/>
          <w:numId w:val="30"/>
        </w:numPr>
        <w:bidi w:val="0"/>
        <w:rPr>
          <w:rFonts w:cs="Simplified Arabic"/>
          <w:b/>
          <w:bCs/>
          <w:sz w:val="24"/>
          <w:szCs w:val="24"/>
        </w:rPr>
      </w:pPr>
      <w:r>
        <w:rPr>
          <w:rFonts w:cs="Simplified Arabic"/>
          <w:b/>
          <w:bCs/>
          <w:sz w:val="24"/>
          <w:szCs w:val="24"/>
        </w:rPr>
        <w:t>Dissemination Standards</w:t>
      </w:r>
    </w:p>
    <w:p w:rsidR="00766A45" w:rsidRDefault="00766A45" w:rsidP="00766A45">
      <w:pPr>
        <w:bidi w:val="0"/>
        <w:ind w:left="709"/>
        <w:rPr>
          <w:rFonts w:cs="Simplified Arabic"/>
          <w:sz w:val="24"/>
          <w:szCs w:val="24"/>
        </w:rPr>
      </w:pPr>
      <w:proofErr w:type="spellStart"/>
      <w:r>
        <w:rPr>
          <w:rFonts w:cs="Simplified Arabic"/>
          <w:sz w:val="24"/>
          <w:szCs w:val="24"/>
        </w:rPr>
        <w:t>Hanan</w:t>
      </w:r>
      <w:proofErr w:type="spellEnd"/>
      <w:r>
        <w:rPr>
          <w:rFonts w:cs="Simplified Arabic"/>
          <w:sz w:val="24"/>
          <w:szCs w:val="24"/>
        </w:rPr>
        <w:t xml:space="preserve"> </w:t>
      </w:r>
      <w:proofErr w:type="spellStart"/>
      <w:r>
        <w:rPr>
          <w:rFonts w:cs="Simplified Arabic"/>
          <w:sz w:val="24"/>
          <w:szCs w:val="24"/>
        </w:rPr>
        <w:t>Janajreh</w:t>
      </w:r>
      <w:proofErr w:type="spellEnd"/>
    </w:p>
    <w:p w:rsidR="00766A45" w:rsidRDefault="00766A45" w:rsidP="00766A45">
      <w:pPr>
        <w:bidi w:val="0"/>
        <w:ind w:left="709"/>
        <w:rPr>
          <w:rFonts w:cs="Simplified Arabic"/>
          <w:sz w:val="24"/>
          <w:szCs w:val="24"/>
        </w:rPr>
      </w:pPr>
    </w:p>
    <w:p w:rsidR="00766A45" w:rsidRPr="008843AA" w:rsidRDefault="00766A45" w:rsidP="00766A45">
      <w:pPr>
        <w:numPr>
          <w:ilvl w:val="0"/>
          <w:numId w:val="30"/>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766A45" w:rsidRDefault="00766A45" w:rsidP="00766A45">
      <w:pPr>
        <w:bidi w:val="0"/>
        <w:ind w:left="720"/>
        <w:rPr>
          <w:rFonts w:cs="Simplified Arabic"/>
          <w:sz w:val="24"/>
          <w:szCs w:val="24"/>
        </w:rPr>
      </w:pPr>
      <w:proofErr w:type="spellStart"/>
      <w:r w:rsidRPr="00DC14DE">
        <w:rPr>
          <w:rFonts w:cs="Simplified Arabic"/>
          <w:sz w:val="24"/>
          <w:szCs w:val="24"/>
        </w:rPr>
        <w:t>Mahmoud</w:t>
      </w:r>
      <w:proofErr w:type="spellEnd"/>
      <w:r>
        <w:rPr>
          <w:rFonts w:cs="Simplified Arabic"/>
          <w:sz w:val="24"/>
          <w:szCs w:val="24"/>
        </w:rPr>
        <w:t xml:space="preserve"> </w:t>
      </w:r>
      <w:proofErr w:type="spellStart"/>
      <w:r w:rsidRPr="00DC14DE">
        <w:rPr>
          <w:rFonts w:cs="Simplified Arabic"/>
          <w:sz w:val="24"/>
          <w:szCs w:val="24"/>
        </w:rPr>
        <w:t>Abd</w:t>
      </w:r>
      <w:proofErr w:type="spellEnd"/>
      <w:r>
        <w:rPr>
          <w:rFonts w:cs="Simplified Arabic"/>
          <w:sz w:val="24"/>
          <w:szCs w:val="24"/>
        </w:rPr>
        <w:t xml:space="preserve"> </w:t>
      </w:r>
      <w:proofErr w:type="spellStart"/>
      <w:r>
        <w:rPr>
          <w:rFonts w:cs="Simplified Arabic"/>
          <w:sz w:val="24"/>
          <w:szCs w:val="24"/>
        </w:rPr>
        <w:t>A</w:t>
      </w:r>
      <w:r w:rsidRPr="00DC14DE">
        <w:rPr>
          <w:rFonts w:cs="Simplified Arabic"/>
          <w:sz w:val="24"/>
          <w:szCs w:val="24"/>
        </w:rPr>
        <w:t>lrahman</w:t>
      </w:r>
      <w:proofErr w:type="spellEnd"/>
    </w:p>
    <w:p w:rsidR="001C586C" w:rsidRPr="001C586C" w:rsidRDefault="001C586C" w:rsidP="001C586C">
      <w:pPr>
        <w:bidi w:val="0"/>
        <w:ind w:left="720"/>
        <w:rPr>
          <w:rFonts w:cs="Simplified Arabic"/>
          <w:sz w:val="24"/>
          <w:szCs w:val="24"/>
        </w:rPr>
      </w:pPr>
      <w:proofErr w:type="spellStart"/>
      <w:r w:rsidRPr="001C586C">
        <w:rPr>
          <w:rFonts w:cs="Simplified Arabic"/>
          <w:sz w:val="24"/>
          <w:szCs w:val="24"/>
        </w:rPr>
        <w:t>Fathi</w:t>
      </w:r>
      <w:proofErr w:type="spellEnd"/>
      <w:r w:rsidRPr="001C586C">
        <w:rPr>
          <w:rFonts w:cs="Simplified Arabic"/>
          <w:sz w:val="24"/>
          <w:szCs w:val="24"/>
        </w:rPr>
        <w:t xml:space="preserve">  </w:t>
      </w:r>
      <w:proofErr w:type="spellStart"/>
      <w:r w:rsidRPr="001C586C">
        <w:rPr>
          <w:rFonts w:cs="Simplified Arabic"/>
          <w:sz w:val="24"/>
          <w:szCs w:val="24"/>
        </w:rPr>
        <w:t>Farasin</w:t>
      </w:r>
      <w:proofErr w:type="spellEnd"/>
    </w:p>
    <w:p w:rsidR="001C586C" w:rsidRPr="001C586C" w:rsidRDefault="001C586C" w:rsidP="001C586C">
      <w:pPr>
        <w:pStyle w:val="ListParagraph"/>
        <w:bidi w:val="0"/>
        <w:ind w:right="720"/>
        <w:rPr>
          <w:rFonts w:cs="Simplified Arabic"/>
          <w:color w:val="000000"/>
          <w:sz w:val="24"/>
          <w:szCs w:val="24"/>
        </w:rPr>
      </w:pPr>
    </w:p>
    <w:p w:rsidR="00766A45" w:rsidRDefault="00766A45" w:rsidP="00766A45">
      <w:pPr>
        <w:numPr>
          <w:ilvl w:val="0"/>
          <w:numId w:val="30"/>
        </w:numPr>
        <w:bidi w:val="0"/>
        <w:rPr>
          <w:rFonts w:cs="Simplified Arabic"/>
          <w:b/>
          <w:bCs/>
          <w:sz w:val="24"/>
          <w:szCs w:val="24"/>
        </w:rPr>
      </w:pPr>
      <w:r>
        <w:rPr>
          <w:rFonts w:cs="Simplified Arabic"/>
          <w:b/>
          <w:bCs/>
          <w:sz w:val="24"/>
          <w:szCs w:val="24"/>
        </w:rPr>
        <w:t xml:space="preserve">Final Review </w:t>
      </w:r>
    </w:p>
    <w:p w:rsidR="00766A45" w:rsidRDefault="00766A45" w:rsidP="00766A45">
      <w:pPr>
        <w:bidi w:val="0"/>
        <w:ind w:left="720" w:right="720"/>
        <w:rPr>
          <w:rFonts w:cs="Simplified Arabic"/>
          <w:b/>
          <w:bCs/>
          <w:sz w:val="24"/>
          <w:szCs w:val="24"/>
        </w:rPr>
      </w:pPr>
      <w:r>
        <w:rPr>
          <w:sz w:val="24"/>
          <w:szCs w:val="24"/>
          <w:lang w:val="en-GB"/>
        </w:rPr>
        <w:t>Mahmoud Jaradat</w:t>
      </w:r>
    </w:p>
    <w:p w:rsidR="00766A45" w:rsidRDefault="00766A45" w:rsidP="00766A45">
      <w:pPr>
        <w:bidi w:val="0"/>
        <w:ind w:left="720" w:right="720"/>
        <w:rPr>
          <w:rFonts w:cs="Simplified Arabic"/>
          <w:b/>
          <w:bCs/>
          <w:sz w:val="24"/>
          <w:szCs w:val="24"/>
        </w:rPr>
      </w:pPr>
    </w:p>
    <w:p w:rsidR="00766A45" w:rsidRDefault="00766A45" w:rsidP="00766A45">
      <w:pPr>
        <w:numPr>
          <w:ilvl w:val="0"/>
          <w:numId w:val="30"/>
        </w:numPr>
        <w:bidi w:val="0"/>
        <w:rPr>
          <w:rFonts w:cs="Simplified Arabic"/>
          <w:b/>
          <w:bCs/>
          <w:sz w:val="24"/>
          <w:szCs w:val="24"/>
        </w:rPr>
      </w:pPr>
      <w:r>
        <w:rPr>
          <w:rFonts w:cs="Simplified Arabic"/>
          <w:b/>
          <w:bCs/>
          <w:sz w:val="24"/>
          <w:szCs w:val="24"/>
        </w:rPr>
        <w:t>Overall Supervision</w:t>
      </w:r>
    </w:p>
    <w:p w:rsidR="00766A45" w:rsidRDefault="00766A45" w:rsidP="00766A45">
      <w:pPr>
        <w:bidi w:val="0"/>
        <w:ind w:left="360"/>
        <w:rPr>
          <w:sz w:val="24"/>
          <w:szCs w:val="24"/>
          <w:lang w:val="en-GB"/>
        </w:rPr>
      </w:pPr>
      <w:r>
        <w:rPr>
          <w:sz w:val="24"/>
          <w:szCs w:val="24"/>
          <w:lang w:val="en-GB"/>
        </w:rPr>
        <w:t xml:space="preserve">      Ola </w:t>
      </w:r>
      <w:proofErr w:type="spellStart"/>
      <w:r>
        <w:rPr>
          <w:sz w:val="24"/>
          <w:szCs w:val="24"/>
          <w:lang w:val="en-GB"/>
        </w:rPr>
        <w:t>Awad</w:t>
      </w:r>
      <w:proofErr w:type="spellEnd"/>
      <w:r>
        <w:rPr>
          <w:sz w:val="24"/>
          <w:szCs w:val="24"/>
          <w:lang w:val="en-GB"/>
        </w:rPr>
        <w:t xml:space="preserve">                                 President of  PCBS </w:t>
      </w:r>
    </w:p>
    <w:p w:rsidR="00766A45" w:rsidRDefault="00766A45" w:rsidP="00766A45">
      <w:pPr>
        <w:bidi w:val="0"/>
        <w:ind w:left="360"/>
        <w:rPr>
          <w:sz w:val="24"/>
          <w:szCs w:val="24"/>
          <w:lang w:val="en-GB"/>
        </w:rPr>
      </w:pPr>
    </w:p>
    <w:p w:rsidR="00766A45" w:rsidRDefault="00766A45" w:rsidP="00766A45">
      <w:pPr>
        <w:pStyle w:val="Heading8"/>
        <w:ind w:left="-1" w:right="-1"/>
        <w:jc w:val="left"/>
      </w:pPr>
    </w:p>
    <w:p w:rsidR="002F7655" w:rsidRDefault="002F7655">
      <w:pPr>
        <w:pStyle w:val="Heading8"/>
        <w:ind w:left="-1" w:right="-1"/>
        <w:jc w:val="left"/>
      </w:pPr>
    </w:p>
    <w:p w:rsidR="006F6B99" w:rsidRPr="006F6B99" w:rsidRDefault="006F6B99" w:rsidP="006F6B99"/>
    <w:p w:rsidR="002F7655" w:rsidRDefault="002F7655">
      <w:pPr>
        <w:bidi w:val="0"/>
        <w:ind w:left="360" w:right="1260"/>
        <w:rPr>
          <w:rFonts w:cs="Simplified Arabic"/>
          <w:sz w:val="24"/>
          <w:szCs w:val="24"/>
          <w:rtl/>
          <w:lang w:val="en-GB"/>
        </w:rPr>
      </w:pPr>
    </w:p>
    <w:p w:rsidR="002F7655" w:rsidRDefault="00FC0F3F" w:rsidP="00FC0F3F">
      <w:pPr>
        <w:bidi w:val="0"/>
        <w:rPr>
          <w:rtl/>
          <w:lang w:val="en-GB"/>
        </w:rPr>
      </w:pPr>
      <w:r>
        <w:rPr>
          <w:rFonts w:hint="cs"/>
          <w:rtl/>
          <w:lang w:val="en-GB"/>
        </w:rPr>
        <w:t xml:space="preserve"> </w:t>
      </w:r>
    </w:p>
    <w:p w:rsidR="002F7655" w:rsidRDefault="002F7655">
      <w:pPr>
        <w:rPr>
          <w:rtl/>
          <w:lang w:val="en-GB"/>
        </w:rPr>
      </w:pPr>
    </w:p>
    <w:p w:rsidR="002F7655" w:rsidRDefault="002F7655">
      <w:pPr>
        <w:rPr>
          <w:rtl/>
          <w:lang w:val="en-GB"/>
        </w:rPr>
      </w:pPr>
    </w:p>
    <w:p w:rsidR="002F7655" w:rsidRDefault="002F7655">
      <w:pPr>
        <w:rPr>
          <w:rtl/>
          <w:lang w:val="en-GB"/>
        </w:rPr>
      </w:pPr>
    </w:p>
    <w:p w:rsidR="002F7655" w:rsidRDefault="002F7655">
      <w:pPr>
        <w:pStyle w:val="Heading9"/>
        <w:rPr>
          <w:szCs w:val="28"/>
        </w:rPr>
      </w:pPr>
      <w:r>
        <w:rPr>
          <w:szCs w:val="28"/>
        </w:rPr>
        <w:br w:type="page"/>
      </w:r>
      <w:r w:rsidR="005D1424">
        <w:rPr>
          <w:szCs w:val="28"/>
        </w:rPr>
        <w:lastRenderedPageBreak/>
        <w:br w:type="page"/>
      </w:r>
      <w:r>
        <w:rPr>
          <w:szCs w:val="28"/>
        </w:rPr>
        <w:lastRenderedPageBreak/>
        <w:t>Table of Contents</w:t>
      </w:r>
    </w:p>
    <w:p w:rsidR="002F7655" w:rsidRDefault="002F7655">
      <w:pPr>
        <w:bidi w:val="0"/>
        <w:jc w:val="center"/>
        <w:rPr>
          <w:sz w:val="24"/>
          <w:szCs w:val="24"/>
        </w:rPr>
      </w:pPr>
    </w:p>
    <w:tbl>
      <w:tblPr>
        <w:tblW w:w="8709" w:type="dxa"/>
        <w:jc w:val="center"/>
        <w:tblInd w:w="-1" w:type="dxa"/>
        <w:tblLayout w:type="fixed"/>
        <w:tblLook w:val="0000"/>
      </w:tblPr>
      <w:tblGrid>
        <w:gridCol w:w="1703"/>
        <w:gridCol w:w="6373"/>
        <w:gridCol w:w="633"/>
      </w:tblGrid>
      <w:tr w:rsidR="002F7655" w:rsidTr="00176DC9">
        <w:trPr>
          <w:trHeight w:val="340"/>
          <w:jc w:val="center"/>
        </w:trPr>
        <w:tc>
          <w:tcPr>
            <w:tcW w:w="1703" w:type="dxa"/>
            <w:vAlign w:val="center"/>
          </w:tcPr>
          <w:p w:rsidR="002F7655" w:rsidRDefault="002F7655">
            <w:pPr>
              <w:bidi w:val="0"/>
              <w:ind w:left="230" w:hanging="169"/>
              <w:rPr>
                <w:rFonts w:cs="Times New Roman"/>
                <w:b/>
                <w:bCs/>
                <w:sz w:val="24"/>
                <w:szCs w:val="24"/>
              </w:rPr>
            </w:pPr>
            <w:r>
              <w:rPr>
                <w:rFonts w:cs="Times New Roman"/>
                <w:b/>
                <w:bCs/>
                <w:sz w:val="24"/>
                <w:szCs w:val="24"/>
              </w:rPr>
              <w:t>Subject</w:t>
            </w:r>
          </w:p>
        </w:tc>
        <w:tc>
          <w:tcPr>
            <w:tcW w:w="6373" w:type="dxa"/>
            <w:vAlign w:val="center"/>
          </w:tcPr>
          <w:p w:rsidR="002F7655" w:rsidRDefault="002F7655">
            <w:pPr>
              <w:bidi w:val="0"/>
              <w:jc w:val="center"/>
              <w:rPr>
                <w:rFonts w:cs="Times New Roman"/>
                <w:b/>
                <w:bCs/>
                <w:sz w:val="24"/>
                <w:szCs w:val="24"/>
              </w:rPr>
            </w:pPr>
          </w:p>
        </w:tc>
        <w:tc>
          <w:tcPr>
            <w:tcW w:w="633" w:type="dxa"/>
            <w:vAlign w:val="center"/>
          </w:tcPr>
          <w:p w:rsidR="002F7655" w:rsidRDefault="002F7655">
            <w:pPr>
              <w:bidi w:val="0"/>
              <w:ind w:left="-108"/>
              <w:jc w:val="center"/>
              <w:rPr>
                <w:rFonts w:cs="Times New Roman"/>
                <w:b/>
                <w:bCs/>
                <w:sz w:val="24"/>
                <w:szCs w:val="24"/>
              </w:rPr>
            </w:pPr>
            <w:r>
              <w:rPr>
                <w:rFonts w:cs="Times New Roman"/>
                <w:b/>
                <w:bCs/>
                <w:sz w:val="24"/>
                <w:szCs w:val="24"/>
              </w:rPr>
              <w:t>Page</w:t>
            </w:r>
          </w:p>
        </w:tc>
      </w:tr>
      <w:tr w:rsidR="002F7655" w:rsidTr="00176DC9">
        <w:trPr>
          <w:trHeight w:val="90"/>
          <w:jc w:val="center"/>
        </w:trPr>
        <w:tc>
          <w:tcPr>
            <w:tcW w:w="1703" w:type="dxa"/>
          </w:tcPr>
          <w:p w:rsidR="002F7655" w:rsidRDefault="002F7655">
            <w:pPr>
              <w:pStyle w:val="Title"/>
              <w:ind w:left="0" w:right="61"/>
              <w:jc w:val="right"/>
              <w:rPr>
                <w:b w:val="0"/>
                <w:bCs w:val="0"/>
                <w:sz w:val="8"/>
                <w:szCs w:val="8"/>
              </w:rPr>
            </w:pPr>
          </w:p>
        </w:tc>
        <w:tc>
          <w:tcPr>
            <w:tcW w:w="6373" w:type="dxa"/>
          </w:tcPr>
          <w:p w:rsidR="002F7655" w:rsidRDefault="002F7655">
            <w:pPr>
              <w:bidi w:val="0"/>
              <w:ind w:left="34" w:right="786" w:firstLine="203"/>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176DC9">
        <w:trPr>
          <w:trHeight w:val="340"/>
          <w:jc w:val="center"/>
        </w:trPr>
        <w:tc>
          <w:tcPr>
            <w:tcW w:w="1703" w:type="dxa"/>
            <w:vAlign w:val="center"/>
          </w:tcPr>
          <w:p w:rsidR="002F7655" w:rsidRDefault="002F7655">
            <w:pPr>
              <w:bidi w:val="0"/>
              <w:rPr>
                <w:rFonts w:cs="Times New Roman"/>
                <w:b/>
                <w:bCs/>
                <w:sz w:val="24"/>
                <w:szCs w:val="24"/>
              </w:rPr>
            </w:pPr>
          </w:p>
        </w:tc>
        <w:tc>
          <w:tcPr>
            <w:tcW w:w="6373" w:type="dxa"/>
            <w:vAlign w:val="center"/>
          </w:tcPr>
          <w:p w:rsidR="002F7655" w:rsidRDefault="002F7655" w:rsidP="00FC0F3F">
            <w:pPr>
              <w:pStyle w:val="Heading3"/>
              <w:ind w:firstLine="18"/>
              <w:jc w:val="left"/>
              <w:rPr>
                <w:rFonts w:cs="Times New Roman"/>
                <w:b w:val="0"/>
                <w:bCs w:val="0"/>
                <w:sz w:val="24"/>
                <w:szCs w:val="24"/>
              </w:rPr>
            </w:pPr>
            <w:r>
              <w:rPr>
                <w:rFonts w:cs="Times New Roman"/>
                <w:b w:val="0"/>
                <w:bCs w:val="0"/>
                <w:sz w:val="24"/>
                <w:szCs w:val="24"/>
              </w:rPr>
              <w:t xml:space="preserve">List of Tables </w:t>
            </w:r>
          </w:p>
        </w:tc>
        <w:tc>
          <w:tcPr>
            <w:tcW w:w="633" w:type="dxa"/>
          </w:tcPr>
          <w:p w:rsidR="002F7655" w:rsidRDefault="002F7655">
            <w:pPr>
              <w:bidi w:val="0"/>
              <w:jc w:val="center"/>
              <w:rPr>
                <w:rFonts w:cs="Times New Roman"/>
                <w:b/>
                <w:bCs/>
                <w:sz w:val="24"/>
                <w:szCs w:val="24"/>
              </w:rPr>
            </w:pPr>
          </w:p>
        </w:tc>
      </w:tr>
      <w:tr w:rsidR="002F7655" w:rsidTr="00176DC9">
        <w:trPr>
          <w:trHeight w:val="90"/>
          <w:jc w:val="center"/>
        </w:trPr>
        <w:tc>
          <w:tcPr>
            <w:tcW w:w="1703" w:type="dxa"/>
          </w:tcPr>
          <w:p w:rsidR="002F7655" w:rsidRDefault="002F7655">
            <w:pPr>
              <w:pStyle w:val="Title"/>
              <w:ind w:left="0" w:right="61"/>
              <w:jc w:val="right"/>
              <w:rPr>
                <w:b w:val="0"/>
                <w:bCs w:val="0"/>
                <w:sz w:val="8"/>
                <w:szCs w:val="8"/>
              </w:rPr>
            </w:pPr>
          </w:p>
        </w:tc>
        <w:tc>
          <w:tcPr>
            <w:tcW w:w="6373" w:type="dxa"/>
          </w:tcPr>
          <w:p w:rsidR="002F7655" w:rsidRDefault="002F7655">
            <w:pPr>
              <w:bidi w:val="0"/>
              <w:ind w:firstLine="18"/>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176DC9">
        <w:trPr>
          <w:trHeight w:val="340"/>
          <w:jc w:val="center"/>
        </w:trPr>
        <w:tc>
          <w:tcPr>
            <w:tcW w:w="1703" w:type="dxa"/>
          </w:tcPr>
          <w:p w:rsidR="002F7655" w:rsidRDefault="002F7655" w:rsidP="00FC0F3F">
            <w:pPr>
              <w:pStyle w:val="Title"/>
              <w:tabs>
                <w:tab w:val="left" w:pos="1502"/>
              </w:tabs>
              <w:ind w:left="0" w:right="0"/>
              <w:jc w:val="right"/>
              <w:rPr>
                <w:rFonts w:cs="Times New Roman"/>
                <w:b w:val="0"/>
                <w:bCs w:val="0"/>
                <w:sz w:val="12"/>
                <w:szCs w:val="12"/>
                <w:rtl/>
              </w:rPr>
            </w:pPr>
          </w:p>
        </w:tc>
        <w:tc>
          <w:tcPr>
            <w:tcW w:w="6373" w:type="dxa"/>
          </w:tcPr>
          <w:p w:rsidR="002F7655" w:rsidRPr="00964924" w:rsidRDefault="002F7655" w:rsidP="00964924">
            <w:pPr>
              <w:bidi w:val="0"/>
              <w:ind w:firstLine="18"/>
              <w:rPr>
                <w:rFonts w:cs="Times New Roman"/>
                <w:sz w:val="24"/>
                <w:szCs w:val="24"/>
              </w:rPr>
            </w:pPr>
            <w:r w:rsidRPr="00FC0F3F">
              <w:rPr>
                <w:rFonts w:cs="Times New Roman"/>
                <w:sz w:val="24"/>
                <w:szCs w:val="24"/>
              </w:rPr>
              <w:t>Introduction</w:t>
            </w:r>
          </w:p>
        </w:tc>
        <w:tc>
          <w:tcPr>
            <w:tcW w:w="633" w:type="dxa"/>
          </w:tcPr>
          <w:p w:rsidR="002F7655" w:rsidRDefault="002F7655">
            <w:pPr>
              <w:bidi w:val="0"/>
              <w:jc w:val="center"/>
              <w:rPr>
                <w:rFonts w:cs="Times New Roman"/>
                <w:b/>
                <w:bCs/>
                <w:sz w:val="12"/>
                <w:szCs w:val="12"/>
              </w:rPr>
            </w:pPr>
          </w:p>
        </w:tc>
      </w:tr>
      <w:tr w:rsidR="002F7655" w:rsidTr="00176DC9">
        <w:trPr>
          <w:trHeight w:val="80"/>
          <w:jc w:val="center"/>
        </w:trPr>
        <w:tc>
          <w:tcPr>
            <w:tcW w:w="1703" w:type="dxa"/>
          </w:tcPr>
          <w:p w:rsidR="002F7655" w:rsidRDefault="002F7655">
            <w:pPr>
              <w:pStyle w:val="Title"/>
              <w:tabs>
                <w:tab w:val="left" w:pos="1502"/>
              </w:tabs>
              <w:ind w:left="0" w:right="0"/>
              <w:jc w:val="right"/>
              <w:rPr>
                <w:b w:val="0"/>
                <w:bCs w:val="0"/>
                <w:sz w:val="8"/>
                <w:szCs w:val="8"/>
              </w:rPr>
            </w:pPr>
          </w:p>
        </w:tc>
        <w:tc>
          <w:tcPr>
            <w:tcW w:w="6373" w:type="dxa"/>
          </w:tcPr>
          <w:p w:rsidR="002F7655" w:rsidRDefault="002F7655">
            <w:pPr>
              <w:bidi w:val="0"/>
              <w:ind w:right="34"/>
              <w:rPr>
                <w:rFonts w:cs="Times New Roman"/>
                <w:sz w:val="8"/>
                <w:szCs w:val="8"/>
              </w:rPr>
            </w:pPr>
          </w:p>
        </w:tc>
        <w:tc>
          <w:tcPr>
            <w:tcW w:w="633" w:type="dxa"/>
          </w:tcPr>
          <w:p w:rsidR="002F7655" w:rsidRDefault="002F7655">
            <w:pPr>
              <w:bidi w:val="0"/>
              <w:jc w:val="center"/>
              <w:rPr>
                <w:rFonts w:cs="Times New Roman"/>
                <w:sz w:val="8"/>
                <w:szCs w:val="8"/>
              </w:rPr>
            </w:pPr>
          </w:p>
        </w:tc>
      </w:tr>
      <w:tr w:rsidR="001016B1" w:rsidTr="00C55A4C">
        <w:trPr>
          <w:trHeight w:val="233"/>
          <w:jc w:val="center"/>
        </w:trPr>
        <w:tc>
          <w:tcPr>
            <w:tcW w:w="1703"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One:</w:t>
            </w:r>
          </w:p>
        </w:tc>
        <w:tc>
          <w:tcPr>
            <w:tcW w:w="6373" w:type="dxa"/>
          </w:tcPr>
          <w:p w:rsidR="001016B1" w:rsidRDefault="001016B1" w:rsidP="001016B1">
            <w:pPr>
              <w:bidi w:val="0"/>
              <w:ind w:firstLine="18"/>
              <w:rPr>
                <w:rFonts w:cs="Times New Roman"/>
                <w:b/>
                <w:bCs/>
                <w:sz w:val="24"/>
                <w:szCs w:val="24"/>
              </w:rPr>
            </w:pPr>
            <w:r>
              <w:rPr>
                <w:rFonts w:cs="Times New Roman"/>
                <w:b/>
                <w:bCs/>
                <w:sz w:val="24"/>
                <w:szCs w:val="24"/>
              </w:rPr>
              <w:t>Main Findings</w:t>
            </w:r>
          </w:p>
          <w:p w:rsidR="001016B1" w:rsidRDefault="001016B1" w:rsidP="001016B1">
            <w:pPr>
              <w:tabs>
                <w:tab w:val="num" w:pos="460"/>
              </w:tabs>
              <w:bidi w:val="0"/>
              <w:ind w:firstLine="18"/>
              <w:rPr>
                <w:rFonts w:cs="Times New Roman"/>
                <w:b/>
                <w:bCs/>
                <w:sz w:val="12"/>
                <w:szCs w:val="12"/>
              </w:rPr>
            </w:pPr>
          </w:p>
        </w:tc>
        <w:tc>
          <w:tcPr>
            <w:tcW w:w="633" w:type="dxa"/>
          </w:tcPr>
          <w:p w:rsidR="001016B1" w:rsidRPr="00522515" w:rsidRDefault="001016B1" w:rsidP="001016B1">
            <w:pPr>
              <w:bidi w:val="0"/>
              <w:jc w:val="center"/>
              <w:rPr>
                <w:rFonts w:cs="Times New Roman"/>
                <w:b/>
                <w:bCs/>
                <w:sz w:val="12"/>
                <w:szCs w:val="12"/>
              </w:rPr>
            </w:pPr>
            <w:r w:rsidRPr="00522515">
              <w:rPr>
                <w:rFonts w:cs="Times New Roman"/>
                <w:b/>
                <w:bCs/>
                <w:sz w:val="24"/>
                <w:szCs w:val="24"/>
              </w:rPr>
              <w:t>[13]</w:t>
            </w:r>
          </w:p>
        </w:tc>
      </w:tr>
      <w:tr w:rsidR="001016B1" w:rsidTr="00176DC9">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20279A">
            <w:pPr>
              <w:numPr>
                <w:ilvl w:val="1"/>
                <w:numId w:val="43"/>
              </w:numPr>
              <w:bidi w:val="0"/>
              <w:ind w:right="360"/>
              <w:jc w:val="lowKashida"/>
              <w:rPr>
                <w:rFonts w:cs="Times New Roman"/>
                <w:sz w:val="24"/>
                <w:szCs w:val="24"/>
              </w:rPr>
            </w:pPr>
            <w:r>
              <w:rPr>
                <w:rFonts w:cs="Times New Roman"/>
                <w:sz w:val="24"/>
                <w:szCs w:val="24"/>
              </w:rPr>
              <w:t xml:space="preserve">Hotel Capacity During </w:t>
            </w:r>
            <w:r w:rsidR="00B35CD8">
              <w:rPr>
                <w:rFonts w:cs="Times New Roman"/>
                <w:sz w:val="24"/>
                <w:szCs w:val="24"/>
              </w:rPr>
              <w:t>September</w:t>
            </w:r>
            <w:r>
              <w:rPr>
                <w:rFonts w:cs="Times New Roman"/>
                <w:sz w:val="24"/>
                <w:szCs w:val="24"/>
              </w:rPr>
              <w:t xml:space="preserve">, </w:t>
            </w:r>
            <w:r w:rsidR="0020279A">
              <w:rPr>
                <w:rFonts w:cs="Times New Roman" w:hint="cs"/>
                <w:sz w:val="24"/>
                <w:szCs w:val="24"/>
              </w:rPr>
              <w:t>2013</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176DC9">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20279A">
            <w:pPr>
              <w:widowControl w:val="0"/>
              <w:numPr>
                <w:ilvl w:val="1"/>
                <w:numId w:val="43"/>
              </w:numPr>
              <w:bidi w:val="0"/>
              <w:ind w:right="360"/>
              <w:jc w:val="lowKashida"/>
              <w:rPr>
                <w:rFonts w:cs="Times New Roman"/>
                <w:sz w:val="24"/>
                <w:szCs w:val="24"/>
              </w:rPr>
            </w:pPr>
            <w:r>
              <w:rPr>
                <w:rFonts w:cs="Times New Roman"/>
                <w:sz w:val="24"/>
                <w:szCs w:val="24"/>
              </w:rPr>
              <w:t xml:space="preserve">Room Occupancy - </w:t>
            </w:r>
            <w:r w:rsidR="00487A44">
              <w:rPr>
                <w:rFonts w:cs="Times New Roman"/>
                <w:sz w:val="24"/>
                <w:szCs w:val="24"/>
              </w:rPr>
              <w:t>Third</w:t>
            </w:r>
            <w:r>
              <w:rPr>
                <w:rFonts w:cs="Times New Roman"/>
                <w:sz w:val="24"/>
                <w:szCs w:val="24"/>
              </w:rPr>
              <w:t xml:space="preserve"> Quarter, </w:t>
            </w:r>
            <w:r w:rsidR="0020279A">
              <w:rPr>
                <w:rFonts w:cs="Times New Roman" w:hint="cs"/>
                <w:sz w:val="24"/>
                <w:szCs w:val="24"/>
              </w:rPr>
              <w:t>2013</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176DC9">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20279A">
            <w:pPr>
              <w:numPr>
                <w:ilvl w:val="1"/>
                <w:numId w:val="43"/>
              </w:numPr>
              <w:bidi w:val="0"/>
              <w:ind w:right="34"/>
              <w:jc w:val="lowKashida"/>
              <w:rPr>
                <w:rFonts w:cs="Times New Roman"/>
                <w:sz w:val="24"/>
                <w:szCs w:val="24"/>
              </w:rPr>
            </w:pPr>
            <w:r>
              <w:rPr>
                <w:rFonts w:cs="Times New Roman"/>
                <w:sz w:val="24"/>
                <w:szCs w:val="24"/>
              </w:rPr>
              <w:t xml:space="preserve">Hotel Workers - </w:t>
            </w:r>
            <w:r w:rsidR="00487A44">
              <w:rPr>
                <w:rFonts w:cs="Times New Roman"/>
                <w:sz w:val="24"/>
                <w:szCs w:val="24"/>
              </w:rPr>
              <w:t>Third</w:t>
            </w:r>
            <w:r>
              <w:rPr>
                <w:rFonts w:cs="Times New Roman"/>
                <w:sz w:val="24"/>
                <w:szCs w:val="24"/>
              </w:rPr>
              <w:t xml:space="preserve"> Quarter, </w:t>
            </w:r>
            <w:r w:rsidR="0020279A">
              <w:rPr>
                <w:rFonts w:cs="Times New Roman" w:hint="cs"/>
                <w:sz w:val="24"/>
                <w:szCs w:val="24"/>
              </w:rPr>
              <w:t>2013</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176DC9">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4C7EBF" w:rsidRDefault="001016B1" w:rsidP="003C4DA4">
            <w:pPr>
              <w:numPr>
                <w:ilvl w:val="1"/>
                <w:numId w:val="43"/>
              </w:numPr>
              <w:bidi w:val="0"/>
              <w:ind w:left="353" w:right="34"/>
              <w:jc w:val="lowKashida"/>
              <w:rPr>
                <w:rFonts w:cs="Times New Roman"/>
                <w:sz w:val="24"/>
                <w:szCs w:val="24"/>
              </w:rPr>
            </w:pPr>
            <w:r>
              <w:rPr>
                <w:rFonts w:cs="Times New Roman"/>
                <w:sz w:val="24"/>
                <w:szCs w:val="24"/>
              </w:rPr>
              <w:t xml:space="preserve">Guests and Nights Occupancy - </w:t>
            </w:r>
            <w:r w:rsidR="00487A44">
              <w:rPr>
                <w:rFonts w:cs="Times New Roman"/>
                <w:sz w:val="24"/>
                <w:szCs w:val="24"/>
              </w:rPr>
              <w:t xml:space="preserve">Third </w:t>
            </w:r>
            <w:r>
              <w:rPr>
                <w:rFonts w:cs="Times New Roman"/>
                <w:sz w:val="24"/>
                <w:szCs w:val="24"/>
              </w:rPr>
              <w:t xml:space="preserve">Quarter, </w:t>
            </w:r>
            <w:r w:rsidR="0020279A">
              <w:rPr>
                <w:rFonts w:cs="Times New Roman"/>
                <w:sz w:val="24"/>
                <w:szCs w:val="24"/>
              </w:rPr>
              <w:t>2013</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RPr="001016B1" w:rsidTr="00176DC9">
        <w:trPr>
          <w:trHeight w:val="70"/>
          <w:jc w:val="center"/>
        </w:trPr>
        <w:tc>
          <w:tcPr>
            <w:tcW w:w="1703" w:type="dxa"/>
          </w:tcPr>
          <w:p w:rsidR="001016B1" w:rsidRPr="001016B1" w:rsidRDefault="001016B1" w:rsidP="001016B1">
            <w:pPr>
              <w:pStyle w:val="Title"/>
              <w:tabs>
                <w:tab w:val="left" w:pos="1502"/>
              </w:tabs>
              <w:ind w:left="0" w:right="0"/>
              <w:jc w:val="right"/>
              <w:rPr>
                <w:b w:val="0"/>
                <w:bCs w:val="0"/>
                <w:sz w:val="8"/>
                <w:szCs w:val="8"/>
              </w:rPr>
            </w:pPr>
          </w:p>
        </w:tc>
        <w:tc>
          <w:tcPr>
            <w:tcW w:w="6373" w:type="dxa"/>
          </w:tcPr>
          <w:p w:rsidR="001016B1" w:rsidRPr="001016B1" w:rsidRDefault="001016B1" w:rsidP="001016B1">
            <w:pPr>
              <w:tabs>
                <w:tab w:val="num" w:pos="460"/>
              </w:tabs>
              <w:bidi w:val="0"/>
              <w:ind w:firstLine="18"/>
              <w:rPr>
                <w:rFonts w:cs="Times New Roman"/>
                <w:b/>
                <w:bCs/>
                <w:sz w:val="8"/>
                <w:szCs w:val="8"/>
              </w:rPr>
            </w:pPr>
          </w:p>
        </w:tc>
        <w:tc>
          <w:tcPr>
            <w:tcW w:w="633" w:type="dxa"/>
          </w:tcPr>
          <w:p w:rsidR="001016B1" w:rsidRPr="001016B1" w:rsidRDefault="001016B1" w:rsidP="001016B1">
            <w:pPr>
              <w:bidi w:val="0"/>
              <w:jc w:val="center"/>
              <w:rPr>
                <w:rFonts w:cs="Times New Roman"/>
                <w:b/>
                <w:bCs/>
                <w:sz w:val="8"/>
                <w:szCs w:val="8"/>
              </w:rPr>
            </w:pPr>
          </w:p>
        </w:tc>
      </w:tr>
      <w:tr w:rsidR="001016B1" w:rsidTr="00C55A4C">
        <w:trPr>
          <w:trHeight w:val="359"/>
          <w:jc w:val="center"/>
        </w:trPr>
        <w:tc>
          <w:tcPr>
            <w:tcW w:w="1703"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Two:</w:t>
            </w:r>
          </w:p>
        </w:tc>
        <w:tc>
          <w:tcPr>
            <w:tcW w:w="6373" w:type="dxa"/>
          </w:tcPr>
          <w:p w:rsidR="001016B1" w:rsidRPr="001016B1" w:rsidRDefault="006C47EB" w:rsidP="001016B1">
            <w:pPr>
              <w:bidi w:val="0"/>
              <w:ind w:firstLine="18"/>
              <w:rPr>
                <w:rFonts w:cs="Times New Roman"/>
                <w:b/>
                <w:bCs/>
                <w:sz w:val="24"/>
                <w:szCs w:val="24"/>
              </w:rPr>
            </w:pPr>
            <w:r w:rsidRPr="006C47EB">
              <w:rPr>
                <w:rFonts w:cs="Times New Roman"/>
                <w:b/>
                <w:bCs/>
                <w:sz w:val="24"/>
                <w:szCs w:val="24"/>
              </w:rPr>
              <w:t>Methodology and Data Quality</w:t>
            </w:r>
          </w:p>
        </w:tc>
        <w:tc>
          <w:tcPr>
            <w:tcW w:w="633" w:type="dxa"/>
          </w:tcPr>
          <w:p w:rsidR="001016B1" w:rsidRPr="001016B1" w:rsidRDefault="001016B1" w:rsidP="001016B1">
            <w:pPr>
              <w:bidi w:val="0"/>
              <w:jc w:val="center"/>
              <w:rPr>
                <w:rFonts w:cs="Times New Roman"/>
                <w:b/>
                <w:bCs/>
                <w:sz w:val="24"/>
                <w:szCs w:val="24"/>
              </w:rPr>
            </w:pPr>
            <w:r w:rsidRPr="001016B1">
              <w:rPr>
                <w:rFonts w:cs="Times New Roman"/>
                <w:b/>
                <w:bCs/>
                <w:sz w:val="24"/>
                <w:szCs w:val="24"/>
              </w:rPr>
              <w:t>[15]</w:t>
            </w:r>
          </w:p>
        </w:tc>
      </w:tr>
      <w:tr w:rsidR="001016B1" w:rsidRPr="006C47EB" w:rsidTr="00176DC9">
        <w:trPr>
          <w:trHeight w:val="391"/>
          <w:jc w:val="center"/>
        </w:trPr>
        <w:tc>
          <w:tcPr>
            <w:tcW w:w="1703"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016B1" w:rsidP="00A96150">
            <w:pPr>
              <w:numPr>
                <w:ilvl w:val="1"/>
                <w:numId w:val="45"/>
              </w:numPr>
              <w:tabs>
                <w:tab w:val="right" w:pos="180"/>
              </w:tabs>
              <w:bidi w:val="0"/>
              <w:ind w:right="1440"/>
              <w:jc w:val="both"/>
              <w:rPr>
                <w:sz w:val="24"/>
                <w:szCs w:val="24"/>
              </w:rPr>
            </w:pPr>
            <w:r w:rsidRPr="006C47EB">
              <w:rPr>
                <w:sz w:val="24"/>
                <w:szCs w:val="24"/>
              </w:rPr>
              <w:t xml:space="preserve">Survey </w:t>
            </w:r>
            <w:r w:rsidR="00A96150">
              <w:rPr>
                <w:sz w:val="24"/>
                <w:szCs w:val="24"/>
              </w:rPr>
              <w:t>Objectives</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A96150" w:rsidRPr="006C47EB" w:rsidTr="00176DC9">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1016B1">
            <w:pPr>
              <w:numPr>
                <w:ilvl w:val="1"/>
                <w:numId w:val="45"/>
              </w:numPr>
              <w:tabs>
                <w:tab w:val="right" w:pos="180"/>
              </w:tabs>
              <w:bidi w:val="0"/>
              <w:ind w:right="1440"/>
              <w:jc w:val="both"/>
              <w:rPr>
                <w:sz w:val="24"/>
                <w:szCs w:val="24"/>
              </w:rPr>
            </w:pPr>
            <w:r w:rsidRPr="006C47EB">
              <w:rPr>
                <w:sz w:val="24"/>
                <w:szCs w:val="24"/>
              </w:rPr>
              <w:t>Survey</w:t>
            </w:r>
            <w:r>
              <w:rPr>
                <w:sz w:val="24"/>
                <w:szCs w:val="24"/>
              </w:rPr>
              <w:t xml:space="preserve"> Questionnaire</w:t>
            </w:r>
          </w:p>
        </w:tc>
        <w:tc>
          <w:tcPr>
            <w:tcW w:w="633" w:type="dxa"/>
          </w:tcPr>
          <w:p w:rsidR="00A96150" w:rsidRPr="006C47EB" w:rsidRDefault="00A96150" w:rsidP="007A38B2">
            <w:pPr>
              <w:bidi w:val="0"/>
              <w:jc w:val="center"/>
              <w:rPr>
                <w:rFonts w:cs="Times New Roman"/>
                <w:sz w:val="24"/>
                <w:szCs w:val="24"/>
              </w:rPr>
            </w:pPr>
            <w:r w:rsidRPr="006C47EB">
              <w:rPr>
                <w:rFonts w:cs="Times New Roman"/>
                <w:sz w:val="24"/>
                <w:szCs w:val="24"/>
              </w:rPr>
              <w:t>[15]</w:t>
            </w:r>
          </w:p>
        </w:tc>
      </w:tr>
      <w:tr w:rsidR="00A96150" w:rsidRPr="006C47EB" w:rsidTr="00176DC9">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1016B1">
            <w:pPr>
              <w:numPr>
                <w:ilvl w:val="1"/>
                <w:numId w:val="45"/>
              </w:numPr>
              <w:tabs>
                <w:tab w:val="right" w:pos="180"/>
              </w:tabs>
              <w:bidi w:val="0"/>
              <w:ind w:right="1440"/>
              <w:jc w:val="both"/>
              <w:rPr>
                <w:sz w:val="24"/>
                <w:szCs w:val="24"/>
              </w:rPr>
            </w:pPr>
            <w:r w:rsidRPr="006C47EB">
              <w:rPr>
                <w:sz w:val="24"/>
                <w:szCs w:val="24"/>
              </w:rPr>
              <w:t xml:space="preserve">Coverage </w:t>
            </w:r>
          </w:p>
        </w:tc>
        <w:tc>
          <w:tcPr>
            <w:tcW w:w="633" w:type="dxa"/>
          </w:tcPr>
          <w:p w:rsidR="00A96150" w:rsidRPr="006C47EB" w:rsidRDefault="00A96150" w:rsidP="001016B1">
            <w:pPr>
              <w:bidi w:val="0"/>
              <w:jc w:val="center"/>
              <w:rPr>
                <w:rFonts w:cs="Times New Roman"/>
                <w:sz w:val="24"/>
                <w:szCs w:val="24"/>
              </w:rPr>
            </w:pPr>
            <w:r w:rsidRPr="006C47EB">
              <w:rPr>
                <w:rFonts w:cs="Times New Roman"/>
                <w:sz w:val="24"/>
                <w:szCs w:val="24"/>
              </w:rPr>
              <w:t>[15]</w:t>
            </w:r>
          </w:p>
        </w:tc>
      </w:tr>
      <w:tr w:rsidR="00A96150" w:rsidRPr="006C47EB" w:rsidTr="00176DC9">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1016B1">
            <w:pPr>
              <w:numPr>
                <w:ilvl w:val="1"/>
                <w:numId w:val="45"/>
              </w:numPr>
              <w:tabs>
                <w:tab w:val="right" w:pos="180"/>
              </w:tabs>
              <w:bidi w:val="0"/>
              <w:ind w:right="1440"/>
              <w:jc w:val="both"/>
              <w:rPr>
                <w:sz w:val="24"/>
                <w:szCs w:val="24"/>
              </w:rPr>
            </w:pPr>
            <w:r w:rsidRPr="006C47EB">
              <w:rPr>
                <w:sz w:val="24"/>
                <w:szCs w:val="24"/>
              </w:rPr>
              <w:t xml:space="preserve">Fieldwork </w:t>
            </w:r>
          </w:p>
        </w:tc>
        <w:tc>
          <w:tcPr>
            <w:tcW w:w="633" w:type="dxa"/>
          </w:tcPr>
          <w:p w:rsidR="00A96150" w:rsidRPr="006C47EB" w:rsidRDefault="00A96150" w:rsidP="001016B1">
            <w:pPr>
              <w:bidi w:val="0"/>
              <w:jc w:val="center"/>
              <w:rPr>
                <w:rFonts w:cs="Times New Roman"/>
                <w:sz w:val="24"/>
                <w:szCs w:val="24"/>
              </w:rPr>
            </w:pPr>
            <w:r w:rsidRPr="006C47EB">
              <w:rPr>
                <w:rFonts w:cs="Times New Roman"/>
                <w:sz w:val="24"/>
                <w:szCs w:val="24"/>
              </w:rPr>
              <w:t>[15]</w:t>
            </w:r>
          </w:p>
        </w:tc>
      </w:tr>
      <w:tr w:rsidR="00A96150" w:rsidRPr="006C47EB" w:rsidTr="00176DC9">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1016B1">
            <w:pPr>
              <w:numPr>
                <w:ilvl w:val="1"/>
                <w:numId w:val="45"/>
              </w:numPr>
              <w:tabs>
                <w:tab w:val="right" w:pos="180"/>
              </w:tabs>
              <w:bidi w:val="0"/>
              <w:ind w:right="1440"/>
              <w:jc w:val="both"/>
              <w:rPr>
                <w:sz w:val="24"/>
                <w:szCs w:val="24"/>
              </w:rPr>
            </w:pPr>
            <w:r w:rsidRPr="006C47EB">
              <w:rPr>
                <w:sz w:val="24"/>
                <w:szCs w:val="24"/>
              </w:rPr>
              <w:t xml:space="preserve">Office Work Activities </w:t>
            </w:r>
          </w:p>
        </w:tc>
        <w:tc>
          <w:tcPr>
            <w:tcW w:w="633" w:type="dxa"/>
          </w:tcPr>
          <w:p w:rsidR="00A96150" w:rsidRPr="006C47EB" w:rsidRDefault="00A96150" w:rsidP="0011085A">
            <w:pPr>
              <w:bidi w:val="0"/>
              <w:jc w:val="center"/>
              <w:rPr>
                <w:rFonts w:cs="Times New Roman"/>
                <w:sz w:val="24"/>
                <w:szCs w:val="24"/>
              </w:rPr>
            </w:pPr>
            <w:r w:rsidRPr="006C47EB">
              <w:rPr>
                <w:rFonts w:cs="Times New Roman"/>
                <w:sz w:val="24"/>
                <w:szCs w:val="24"/>
              </w:rPr>
              <w:t>[15]</w:t>
            </w:r>
          </w:p>
        </w:tc>
      </w:tr>
      <w:tr w:rsidR="00A96150" w:rsidRPr="006C47EB" w:rsidTr="00176DC9">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1016B1">
            <w:pPr>
              <w:numPr>
                <w:ilvl w:val="1"/>
                <w:numId w:val="45"/>
              </w:numPr>
              <w:tabs>
                <w:tab w:val="right" w:pos="180"/>
              </w:tabs>
              <w:bidi w:val="0"/>
              <w:ind w:right="1440"/>
              <w:jc w:val="both"/>
              <w:rPr>
                <w:rFonts w:cs="Simplified Arabic"/>
                <w:sz w:val="24"/>
                <w:szCs w:val="24"/>
              </w:rPr>
            </w:pPr>
            <w:r w:rsidRPr="006C47EB">
              <w:rPr>
                <w:rFonts w:cs="Simplified Arabic"/>
                <w:sz w:val="24"/>
                <w:szCs w:val="24"/>
              </w:rPr>
              <w:t xml:space="preserve">Tabulation and Data Processing </w:t>
            </w:r>
          </w:p>
        </w:tc>
        <w:tc>
          <w:tcPr>
            <w:tcW w:w="633" w:type="dxa"/>
          </w:tcPr>
          <w:p w:rsidR="00A96150" w:rsidRPr="006C47EB" w:rsidRDefault="00A96150" w:rsidP="0011085A">
            <w:pPr>
              <w:bidi w:val="0"/>
              <w:jc w:val="center"/>
              <w:rPr>
                <w:rFonts w:cs="Times New Roman"/>
                <w:sz w:val="24"/>
                <w:szCs w:val="24"/>
              </w:rPr>
            </w:pPr>
            <w:r w:rsidRPr="006C47EB">
              <w:rPr>
                <w:rFonts w:cs="Times New Roman"/>
                <w:sz w:val="24"/>
                <w:szCs w:val="24"/>
              </w:rPr>
              <w:t>[15]</w:t>
            </w:r>
          </w:p>
        </w:tc>
      </w:tr>
      <w:tr w:rsidR="00A96150" w:rsidRPr="006C47EB" w:rsidTr="00176DC9">
        <w:trPr>
          <w:trHeight w:val="392"/>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6C47EB">
            <w:pPr>
              <w:numPr>
                <w:ilvl w:val="1"/>
                <w:numId w:val="45"/>
              </w:numPr>
              <w:tabs>
                <w:tab w:val="right" w:pos="180"/>
              </w:tabs>
              <w:bidi w:val="0"/>
              <w:ind w:right="1440"/>
              <w:jc w:val="both"/>
              <w:rPr>
                <w:rFonts w:cs="Simplified Arabic"/>
                <w:sz w:val="24"/>
                <w:szCs w:val="24"/>
              </w:rPr>
            </w:pPr>
            <w:r w:rsidRPr="006C47EB">
              <w:rPr>
                <w:rFonts w:cs="Simplified Arabic"/>
                <w:sz w:val="24"/>
                <w:szCs w:val="24"/>
              </w:rPr>
              <w:t>Data Quality</w:t>
            </w:r>
          </w:p>
        </w:tc>
        <w:tc>
          <w:tcPr>
            <w:tcW w:w="633" w:type="dxa"/>
          </w:tcPr>
          <w:p w:rsidR="00A96150" w:rsidRPr="006C47EB" w:rsidRDefault="00A96150" w:rsidP="00A96150">
            <w:pPr>
              <w:bidi w:val="0"/>
              <w:jc w:val="center"/>
              <w:rPr>
                <w:rFonts w:cs="Times New Roman"/>
                <w:sz w:val="24"/>
                <w:szCs w:val="24"/>
              </w:rPr>
            </w:pPr>
            <w:r w:rsidRPr="006C47EB">
              <w:rPr>
                <w:rFonts w:cs="Times New Roman"/>
                <w:sz w:val="24"/>
                <w:szCs w:val="24"/>
              </w:rPr>
              <w:t>[1</w:t>
            </w:r>
            <w:r>
              <w:rPr>
                <w:rFonts w:cs="Times New Roman"/>
                <w:sz w:val="24"/>
                <w:szCs w:val="24"/>
              </w:rPr>
              <w:t>6</w:t>
            </w:r>
            <w:r w:rsidRPr="006C47EB">
              <w:rPr>
                <w:rFonts w:cs="Times New Roman"/>
                <w:sz w:val="24"/>
                <w:szCs w:val="24"/>
              </w:rPr>
              <w:t>]</w:t>
            </w:r>
          </w:p>
        </w:tc>
      </w:tr>
      <w:tr w:rsidR="00A84775" w:rsidRPr="006C47EB" w:rsidTr="00176DC9">
        <w:trPr>
          <w:trHeight w:val="392"/>
          <w:jc w:val="center"/>
        </w:trPr>
        <w:tc>
          <w:tcPr>
            <w:tcW w:w="1703" w:type="dxa"/>
          </w:tcPr>
          <w:p w:rsidR="00A84775" w:rsidRPr="006C47EB" w:rsidRDefault="00A84775">
            <w:pPr>
              <w:pStyle w:val="Title"/>
              <w:tabs>
                <w:tab w:val="left" w:pos="1502"/>
              </w:tabs>
              <w:ind w:left="0" w:right="0"/>
              <w:jc w:val="right"/>
              <w:rPr>
                <w:b w:val="0"/>
                <w:bCs w:val="0"/>
                <w:sz w:val="24"/>
                <w:szCs w:val="24"/>
              </w:rPr>
            </w:pPr>
          </w:p>
        </w:tc>
        <w:tc>
          <w:tcPr>
            <w:tcW w:w="6373" w:type="dxa"/>
          </w:tcPr>
          <w:p w:rsidR="00A84775" w:rsidRPr="006C47EB" w:rsidRDefault="00176DC9" w:rsidP="006C47EB">
            <w:pPr>
              <w:numPr>
                <w:ilvl w:val="1"/>
                <w:numId w:val="45"/>
              </w:numPr>
              <w:tabs>
                <w:tab w:val="right" w:pos="180"/>
              </w:tabs>
              <w:bidi w:val="0"/>
              <w:ind w:right="1440"/>
              <w:jc w:val="both"/>
              <w:rPr>
                <w:rFonts w:cs="Simplified Arabic"/>
                <w:sz w:val="24"/>
                <w:szCs w:val="24"/>
              </w:rPr>
            </w:pPr>
            <w:r>
              <w:rPr>
                <w:rFonts w:cs="Simplified Arabic"/>
                <w:sz w:val="24"/>
                <w:szCs w:val="24"/>
              </w:rPr>
              <w:t>Technical Notes</w:t>
            </w:r>
          </w:p>
        </w:tc>
        <w:tc>
          <w:tcPr>
            <w:tcW w:w="633" w:type="dxa"/>
          </w:tcPr>
          <w:p w:rsidR="00A84775" w:rsidRPr="006C47EB" w:rsidRDefault="00176DC9" w:rsidP="00A96150">
            <w:pPr>
              <w:bidi w:val="0"/>
              <w:jc w:val="center"/>
              <w:rPr>
                <w:rFonts w:cs="Times New Roman"/>
                <w:sz w:val="24"/>
                <w:szCs w:val="24"/>
              </w:rPr>
            </w:pPr>
            <w:r w:rsidRPr="006C47EB">
              <w:rPr>
                <w:rFonts w:cs="Times New Roman"/>
                <w:sz w:val="24"/>
                <w:szCs w:val="24"/>
              </w:rPr>
              <w:t>[1</w:t>
            </w:r>
            <w:r>
              <w:rPr>
                <w:rFonts w:cs="Times New Roman"/>
                <w:sz w:val="24"/>
                <w:szCs w:val="24"/>
              </w:rPr>
              <w:t>6</w:t>
            </w:r>
            <w:r w:rsidRPr="006C47EB">
              <w:rPr>
                <w:rFonts w:cs="Times New Roman"/>
                <w:sz w:val="24"/>
                <w:szCs w:val="24"/>
              </w:rPr>
              <w:t>]</w:t>
            </w:r>
          </w:p>
        </w:tc>
      </w:tr>
      <w:tr w:rsidR="00A96150" w:rsidRPr="006C47EB" w:rsidTr="00176DC9">
        <w:trPr>
          <w:trHeight w:val="137"/>
          <w:jc w:val="center"/>
        </w:trPr>
        <w:tc>
          <w:tcPr>
            <w:tcW w:w="1703" w:type="dxa"/>
          </w:tcPr>
          <w:p w:rsidR="00A96150" w:rsidRPr="006C47EB" w:rsidRDefault="00A96150">
            <w:pPr>
              <w:pStyle w:val="Title"/>
              <w:tabs>
                <w:tab w:val="left" w:pos="1502"/>
              </w:tabs>
              <w:ind w:left="0" w:right="0"/>
              <w:jc w:val="right"/>
              <w:rPr>
                <w:b w:val="0"/>
                <w:bCs w:val="0"/>
                <w:sz w:val="6"/>
                <w:szCs w:val="6"/>
              </w:rPr>
            </w:pPr>
          </w:p>
        </w:tc>
        <w:tc>
          <w:tcPr>
            <w:tcW w:w="6373" w:type="dxa"/>
          </w:tcPr>
          <w:p w:rsidR="00A96150" w:rsidRPr="006C47EB" w:rsidRDefault="00A96150" w:rsidP="006C47EB">
            <w:pPr>
              <w:tabs>
                <w:tab w:val="right" w:pos="180"/>
              </w:tabs>
              <w:bidi w:val="0"/>
              <w:ind w:right="1440"/>
              <w:jc w:val="both"/>
              <w:rPr>
                <w:rFonts w:cs="Simplified Arabic"/>
                <w:sz w:val="6"/>
                <w:szCs w:val="6"/>
              </w:rPr>
            </w:pPr>
          </w:p>
        </w:tc>
        <w:tc>
          <w:tcPr>
            <w:tcW w:w="633" w:type="dxa"/>
          </w:tcPr>
          <w:p w:rsidR="00A96150" w:rsidRPr="006C47EB" w:rsidRDefault="00A96150" w:rsidP="0011085A">
            <w:pPr>
              <w:bidi w:val="0"/>
              <w:jc w:val="center"/>
              <w:rPr>
                <w:rFonts w:cs="Times New Roman"/>
                <w:sz w:val="6"/>
                <w:szCs w:val="6"/>
              </w:rPr>
            </w:pPr>
          </w:p>
        </w:tc>
      </w:tr>
      <w:tr w:rsidR="00A96150" w:rsidTr="00176DC9">
        <w:trPr>
          <w:trHeight w:val="269"/>
          <w:jc w:val="center"/>
        </w:trPr>
        <w:tc>
          <w:tcPr>
            <w:tcW w:w="1703" w:type="dxa"/>
          </w:tcPr>
          <w:p w:rsidR="00A96150" w:rsidRPr="00964924" w:rsidRDefault="00A96150" w:rsidP="001016B1">
            <w:pPr>
              <w:pStyle w:val="Title"/>
              <w:tabs>
                <w:tab w:val="left" w:pos="1502"/>
              </w:tabs>
              <w:ind w:left="0" w:right="0"/>
              <w:jc w:val="right"/>
              <w:rPr>
                <w:b w:val="0"/>
                <w:bCs w:val="0"/>
                <w:sz w:val="24"/>
                <w:szCs w:val="24"/>
              </w:rPr>
            </w:pPr>
            <w:r>
              <w:rPr>
                <w:b w:val="0"/>
                <w:bCs w:val="0"/>
                <w:sz w:val="24"/>
                <w:szCs w:val="24"/>
              </w:rPr>
              <w:t>Chapter Three:</w:t>
            </w:r>
          </w:p>
        </w:tc>
        <w:tc>
          <w:tcPr>
            <w:tcW w:w="6373" w:type="dxa"/>
          </w:tcPr>
          <w:p w:rsidR="00A96150" w:rsidRPr="00964924" w:rsidRDefault="00A96150" w:rsidP="00964924">
            <w:pPr>
              <w:bidi w:val="0"/>
              <w:ind w:firstLine="18"/>
              <w:rPr>
                <w:rFonts w:cs="Times New Roman"/>
                <w:b/>
                <w:bCs/>
                <w:sz w:val="24"/>
                <w:szCs w:val="24"/>
              </w:rPr>
            </w:pPr>
            <w:r>
              <w:rPr>
                <w:rFonts w:cs="Times New Roman"/>
                <w:b/>
                <w:bCs/>
                <w:sz w:val="24"/>
                <w:szCs w:val="24"/>
              </w:rPr>
              <w:t>Concepts and Definitions</w:t>
            </w:r>
          </w:p>
        </w:tc>
        <w:tc>
          <w:tcPr>
            <w:tcW w:w="633" w:type="dxa"/>
          </w:tcPr>
          <w:p w:rsidR="00A96150" w:rsidRPr="004D161A" w:rsidRDefault="00A96150" w:rsidP="004C1AF1">
            <w:pPr>
              <w:bidi w:val="0"/>
              <w:jc w:val="center"/>
              <w:rPr>
                <w:rFonts w:cs="Times New Roman"/>
                <w:b/>
                <w:bCs/>
                <w:sz w:val="24"/>
                <w:szCs w:val="24"/>
              </w:rPr>
            </w:pPr>
            <w:r>
              <w:rPr>
                <w:rFonts w:cs="Times New Roman"/>
                <w:b/>
                <w:bCs/>
                <w:sz w:val="24"/>
                <w:szCs w:val="24"/>
              </w:rPr>
              <w:t>[17]</w:t>
            </w:r>
          </w:p>
        </w:tc>
      </w:tr>
      <w:tr w:rsidR="00A96150" w:rsidTr="00176DC9">
        <w:trPr>
          <w:trHeight w:val="90"/>
          <w:jc w:val="center"/>
        </w:trPr>
        <w:tc>
          <w:tcPr>
            <w:tcW w:w="1703" w:type="dxa"/>
          </w:tcPr>
          <w:p w:rsidR="00A96150" w:rsidRDefault="00A96150">
            <w:pPr>
              <w:pStyle w:val="Title"/>
              <w:ind w:left="0" w:right="61"/>
              <w:jc w:val="right"/>
              <w:rPr>
                <w:b w:val="0"/>
                <w:bCs w:val="0"/>
                <w:sz w:val="8"/>
                <w:szCs w:val="8"/>
              </w:rPr>
            </w:pPr>
          </w:p>
        </w:tc>
        <w:tc>
          <w:tcPr>
            <w:tcW w:w="6373" w:type="dxa"/>
          </w:tcPr>
          <w:p w:rsidR="00A96150" w:rsidRDefault="00A96150">
            <w:pPr>
              <w:bidi w:val="0"/>
              <w:ind w:firstLine="18"/>
              <w:rPr>
                <w:rFonts w:cs="Times New Roman"/>
                <w:b/>
                <w:bCs/>
                <w:sz w:val="8"/>
                <w:szCs w:val="8"/>
              </w:rPr>
            </w:pPr>
          </w:p>
        </w:tc>
        <w:tc>
          <w:tcPr>
            <w:tcW w:w="633" w:type="dxa"/>
          </w:tcPr>
          <w:p w:rsidR="00A96150" w:rsidRDefault="00A96150">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Pr="009F64A5" w:rsidRDefault="00A96150" w:rsidP="0020459C">
            <w:pPr>
              <w:bidi w:val="0"/>
              <w:jc w:val="center"/>
              <w:rPr>
                <w:rFonts w:cs="Times New Roman"/>
                <w:b/>
                <w:bCs/>
                <w:sz w:val="2"/>
                <w:szCs w:val="2"/>
              </w:rPr>
            </w:pPr>
          </w:p>
        </w:tc>
      </w:tr>
      <w:tr w:rsidR="00A96150" w:rsidTr="00176DC9">
        <w:trPr>
          <w:trHeight w:val="340"/>
          <w:jc w:val="center"/>
        </w:trPr>
        <w:tc>
          <w:tcPr>
            <w:tcW w:w="1703" w:type="dxa"/>
          </w:tcPr>
          <w:p w:rsidR="00A96150" w:rsidRDefault="00A96150">
            <w:pPr>
              <w:tabs>
                <w:tab w:val="num" w:pos="460"/>
              </w:tabs>
              <w:bidi w:val="0"/>
              <w:ind w:left="426" w:hanging="752"/>
              <w:rPr>
                <w:rFonts w:cs="Times New Roman"/>
                <w:b/>
                <w:bCs/>
                <w:sz w:val="24"/>
                <w:szCs w:val="24"/>
              </w:rPr>
            </w:pPr>
          </w:p>
        </w:tc>
        <w:tc>
          <w:tcPr>
            <w:tcW w:w="6373" w:type="dxa"/>
          </w:tcPr>
          <w:p w:rsidR="00A96150" w:rsidRDefault="00A96150">
            <w:pPr>
              <w:bidi w:val="0"/>
              <w:ind w:firstLine="18"/>
              <w:rPr>
                <w:rFonts w:cs="Times New Roman"/>
                <w:b/>
                <w:bCs/>
                <w:sz w:val="24"/>
                <w:szCs w:val="24"/>
              </w:rPr>
            </w:pPr>
            <w:r>
              <w:rPr>
                <w:rFonts w:cs="Times New Roman"/>
                <w:b/>
                <w:bCs/>
                <w:sz w:val="24"/>
                <w:szCs w:val="24"/>
              </w:rPr>
              <w:t>Tables</w:t>
            </w:r>
          </w:p>
        </w:tc>
        <w:tc>
          <w:tcPr>
            <w:tcW w:w="633" w:type="dxa"/>
          </w:tcPr>
          <w:p w:rsidR="00A96150" w:rsidRPr="004D161A" w:rsidRDefault="00A96150">
            <w:pPr>
              <w:bidi w:val="0"/>
              <w:jc w:val="center"/>
              <w:rPr>
                <w:rFonts w:cs="Times New Roman"/>
                <w:b/>
                <w:bCs/>
                <w:sz w:val="24"/>
                <w:szCs w:val="24"/>
              </w:rPr>
            </w:pPr>
            <w:r>
              <w:rPr>
                <w:rFonts w:cs="Times New Roman" w:hint="cs"/>
                <w:b/>
                <w:bCs/>
                <w:sz w:val="24"/>
                <w:szCs w:val="24"/>
                <w:rtl/>
              </w:rPr>
              <w:t>23</w:t>
            </w:r>
          </w:p>
        </w:tc>
      </w:tr>
    </w:tbl>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5D1424" w:rsidP="008D6825">
      <w:pPr>
        <w:pStyle w:val="Heading3"/>
        <w:rPr>
          <w:sz w:val="28"/>
          <w:szCs w:val="28"/>
        </w:rPr>
      </w:pPr>
      <w:r>
        <w:rPr>
          <w:sz w:val="28"/>
          <w:szCs w:val="28"/>
        </w:rPr>
        <w:br w:type="page"/>
      </w:r>
      <w:r w:rsidR="002F7655">
        <w:rPr>
          <w:sz w:val="28"/>
          <w:szCs w:val="28"/>
        </w:rPr>
        <w:lastRenderedPageBreak/>
        <w:t xml:space="preserve">List of Tables </w:t>
      </w:r>
    </w:p>
    <w:p w:rsidR="002F7655" w:rsidRDefault="002F7655">
      <w:pPr>
        <w:bidi w:val="0"/>
        <w:jc w:val="center"/>
        <w:rPr>
          <w:b/>
          <w:bCs/>
          <w:sz w:val="24"/>
          <w:szCs w:val="24"/>
        </w:rPr>
      </w:pPr>
    </w:p>
    <w:tbl>
      <w:tblPr>
        <w:tblW w:w="8930" w:type="dxa"/>
        <w:jc w:val="center"/>
        <w:tblInd w:w="-141" w:type="dxa"/>
        <w:tblLayout w:type="fixed"/>
        <w:tblLook w:val="0000"/>
      </w:tblPr>
      <w:tblGrid>
        <w:gridCol w:w="1206"/>
        <w:gridCol w:w="6804"/>
        <w:gridCol w:w="920"/>
      </w:tblGrid>
      <w:tr w:rsidR="002F7655" w:rsidTr="00964924">
        <w:trPr>
          <w:trHeight w:val="472"/>
          <w:jc w:val="center"/>
        </w:trPr>
        <w:tc>
          <w:tcPr>
            <w:tcW w:w="1206" w:type="dxa"/>
          </w:tcPr>
          <w:p w:rsidR="002F7655" w:rsidRDefault="002F7655">
            <w:pPr>
              <w:bidi w:val="0"/>
              <w:rPr>
                <w:b/>
                <w:bCs/>
                <w:sz w:val="24"/>
                <w:szCs w:val="24"/>
                <w:lang w:eastAsia="fr-FR"/>
              </w:rPr>
            </w:pPr>
            <w:r>
              <w:rPr>
                <w:b/>
                <w:bCs/>
                <w:sz w:val="24"/>
                <w:szCs w:val="24"/>
                <w:lang w:val="fr-FR" w:eastAsia="fr-FR"/>
              </w:rPr>
              <w:t xml:space="preserve">Table </w:t>
            </w:r>
          </w:p>
          <w:p w:rsidR="002F7655" w:rsidRDefault="002F7655">
            <w:pPr>
              <w:bidi w:val="0"/>
              <w:rPr>
                <w:b/>
                <w:bCs/>
                <w:sz w:val="16"/>
                <w:szCs w:val="16"/>
                <w:lang w:val="fr-FR" w:eastAsia="fr-FR"/>
              </w:rPr>
            </w:pPr>
          </w:p>
        </w:tc>
        <w:tc>
          <w:tcPr>
            <w:tcW w:w="6804" w:type="dxa"/>
          </w:tcPr>
          <w:p w:rsidR="002F7655" w:rsidRDefault="002F7655">
            <w:pPr>
              <w:bidi w:val="0"/>
              <w:ind w:left="-108"/>
              <w:jc w:val="center"/>
              <w:rPr>
                <w:b/>
                <w:bCs/>
                <w:sz w:val="24"/>
                <w:szCs w:val="24"/>
                <w:u w:val="single"/>
              </w:rPr>
            </w:pPr>
          </w:p>
        </w:tc>
        <w:tc>
          <w:tcPr>
            <w:tcW w:w="920" w:type="dxa"/>
          </w:tcPr>
          <w:p w:rsidR="002F7655" w:rsidRDefault="002F7655">
            <w:pPr>
              <w:bidi w:val="0"/>
              <w:ind w:left="-108"/>
              <w:jc w:val="center"/>
              <w:rPr>
                <w:b/>
                <w:bCs/>
                <w:sz w:val="24"/>
                <w:szCs w:val="24"/>
              </w:rPr>
            </w:pPr>
            <w:r>
              <w:rPr>
                <w:b/>
                <w:bCs/>
                <w:sz w:val="24"/>
                <w:szCs w:val="24"/>
                <w:lang w:val="fr-FR" w:eastAsia="fr-FR"/>
              </w:rPr>
              <w:t>Page</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1: </w:t>
            </w:r>
          </w:p>
        </w:tc>
        <w:tc>
          <w:tcPr>
            <w:tcW w:w="6804" w:type="dxa"/>
          </w:tcPr>
          <w:p w:rsidR="002F7655" w:rsidRDefault="002F7655" w:rsidP="00B23E8A">
            <w:pPr>
              <w:bidi w:val="0"/>
              <w:jc w:val="lowKashida"/>
              <w:rPr>
                <w:b/>
                <w:bCs/>
                <w:sz w:val="24"/>
                <w:szCs w:val="24"/>
              </w:rPr>
            </w:pPr>
            <w:r>
              <w:rPr>
                <w:sz w:val="24"/>
                <w:szCs w:val="24"/>
              </w:rPr>
              <w:t xml:space="preserve">Main Indicators for Hotel Activities by Month and Region During the </w:t>
            </w:r>
            <w:r w:rsidR="00146D51">
              <w:rPr>
                <w:sz w:val="24"/>
                <w:szCs w:val="24"/>
              </w:rPr>
              <w:t>Third</w:t>
            </w:r>
            <w:r>
              <w:rPr>
                <w:sz w:val="24"/>
                <w:szCs w:val="24"/>
              </w:rPr>
              <w:t xml:space="preserve"> Quarter, </w:t>
            </w:r>
            <w:r w:rsidR="0020279A">
              <w:rPr>
                <w:rFonts w:cs="Times New Roman"/>
                <w:sz w:val="24"/>
                <w:szCs w:val="24"/>
              </w:rPr>
              <w:t>2013</w:t>
            </w:r>
          </w:p>
        </w:tc>
        <w:tc>
          <w:tcPr>
            <w:tcW w:w="920" w:type="dxa"/>
          </w:tcPr>
          <w:p w:rsidR="002F7655" w:rsidRDefault="00F65C7A" w:rsidP="00F65C7A">
            <w:pPr>
              <w:jc w:val="center"/>
              <w:rPr>
                <w:rFonts w:cs="Simplified Arabic"/>
                <w:b/>
                <w:bCs/>
                <w:sz w:val="24"/>
                <w:szCs w:val="24"/>
                <w:rtl/>
              </w:rPr>
            </w:pPr>
            <w:r>
              <w:rPr>
                <w:rFonts w:cs="Simplified Arabic"/>
                <w:b/>
                <w:bCs/>
                <w:sz w:val="24"/>
                <w:szCs w:val="24"/>
                <w:lang w:val="en-GB"/>
              </w:rPr>
              <w:t>25</w:t>
            </w:r>
          </w:p>
        </w:tc>
      </w:tr>
      <w:tr w:rsidR="002F7655" w:rsidTr="00964924">
        <w:trPr>
          <w:trHeight w:val="737"/>
          <w:jc w:val="center"/>
        </w:trPr>
        <w:tc>
          <w:tcPr>
            <w:tcW w:w="1206" w:type="dxa"/>
          </w:tcPr>
          <w:p w:rsidR="002F7655" w:rsidRDefault="002F7655">
            <w:pPr>
              <w:bidi w:val="0"/>
              <w:ind w:left="1027" w:hanging="1027"/>
              <w:rPr>
                <w:b/>
                <w:bCs/>
                <w:sz w:val="24"/>
                <w:szCs w:val="24"/>
              </w:rPr>
            </w:pPr>
            <w:r>
              <w:rPr>
                <w:b/>
                <w:bCs/>
                <w:sz w:val="24"/>
                <w:szCs w:val="24"/>
              </w:rPr>
              <w:t xml:space="preserve">Table 2: </w:t>
            </w:r>
          </w:p>
        </w:tc>
        <w:tc>
          <w:tcPr>
            <w:tcW w:w="6804" w:type="dxa"/>
          </w:tcPr>
          <w:p w:rsidR="002F7655" w:rsidRDefault="002F7655" w:rsidP="00B23E8A">
            <w:pPr>
              <w:bidi w:val="0"/>
              <w:jc w:val="lowKashida"/>
              <w:rPr>
                <w:sz w:val="24"/>
                <w:szCs w:val="24"/>
              </w:rPr>
            </w:pPr>
            <w:r>
              <w:rPr>
                <w:sz w:val="24"/>
                <w:szCs w:val="24"/>
              </w:rPr>
              <w:t xml:space="preserve">Number of Hotels and Rooms by Facilities and Region as </w:t>
            </w:r>
            <w:r w:rsidR="00FD6C1D">
              <w:rPr>
                <w:sz w:val="24"/>
                <w:szCs w:val="24"/>
              </w:rPr>
              <w:t>in</w:t>
            </w:r>
            <w:r w:rsidR="00964924">
              <w:rPr>
                <w:sz w:val="24"/>
                <w:szCs w:val="24"/>
              </w:rPr>
              <w:t xml:space="preserve">      </w:t>
            </w:r>
            <w:r w:rsidR="00146D51">
              <w:rPr>
                <w:rFonts w:cs="Times New Roman"/>
                <w:sz w:val="24"/>
                <w:szCs w:val="24"/>
              </w:rPr>
              <w:t>September</w:t>
            </w:r>
            <w:r>
              <w:rPr>
                <w:sz w:val="24"/>
                <w:szCs w:val="24"/>
              </w:rPr>
              <w:t xml:space="preserve">, </w:t>
            </w:r>
            <w:r w:rsidR="0020279A">
              <w:rPr>
                <w:rFonts w:cs="Times New Roman"/>
                <w:sz w:val="24"/>
                <w:szCs w:val="24"/>
              </w:rPr>
              <w:t>2013</w:t>
            </w:r>
          </w:p>
        </w:tc>
        <w:tc>
          <w:tcPr>
            <w:tcW w:w="920" w:type="dxa"/>
          </w:tcPr>
          <w:p w:rsidR="002F7655" w:rsidRDefault="00F65C7A">
            <w:pPr>
              <w:jc w:val="center"/>
              <w:rPr>
                <w:rFonts w:cs="Simplified Arabic"/>
                <w:b/>
                <w:bCs/>
                <w:sz w:val="24"/>
                <w:szCs w:val="24"/>
              </w:rPr>
            </w:pPr>
            <w:r>
              <w:rPr>
                <w:rFonts w:cs="Simplified Arabic" w:hint="cs"/>
                <w:b/>
                <w:bCs/>
                <w:sz w:val="24"/>
                <w:szCs w:val="24"/>
                <w:rtl/>
                <w:lang w:val="en-GB"/>
              </w:rPr>
              <w:t>26</w:t>
            </w:r>
          </w:p>
        </w:tc>
      </w:tr>
      <w:tr w:rsidR="002F7655" w:rsidTr="00964924">
        <w:trPr>
          <w:trHeight w:val="737"/>
          <w:jc w:val="center"/>
        </w:trPr>
        <w:tc>
          <w:tcPr>
            <w:tcW w:w="1206" w:type="dxa"/>
          </w:tcPr>
          <w:p w:rsidR="002F7655" w:rsidRDefault="002F7655">
            <w:pPr>
              <w:bidi w:val="0"/>
              <w:ind w:left="1027" w:hanging="993"/>
              <w:jc w:val="lowKashida"/>
              <w:rPr>
                <w:b/>
                <w:bCs/>
                <w:sz w:val="24"/>
                <w:szCs w:val="24"/>
              </w:rPr>
            </w:pPr>
            <w:r>
              <w:rPr>
                <w:b/>
                <w:bCs/>
                <w:sz w:val="24"/>
                <w:szCs w:val="24"/>
              </w:rPr>
              <w:t xml:space="preserve">Table 3: </w:t>
            </w:r>
          </w:p>
        </w:tc>
        <w:tc>
          <w:tcPr>
            <w:tcW w:w="6804" w:type="dxa"/>
          </w:tcPr>
          <w:p w:rsidR="002F7655" w:rsidRDefault="002F7655" w:rsidP="00B23E8A">
            <w:pPr>
              <w:bidi w:val="0"/>
              <w:jc w:val="lowKashida"/>
              <w:rPr>
                <w:rFonts w:cs="Times New Roman"/>
                <w:sz w:val="24"/>
                <w:szCs w:val="24"/>
              </w:rPr>
            </w:pPr>
            <w:r>
              <w:rPr>
                <w:rFonts w:cs="Times New Roman"/>
                <w:sz w:val="24"/>
                <w:szCs w:val="24"/>
              </w:rPr>
              <w:t xml:space="preserve">Number of Hotels by Availability of Public Services and Region as </w:t>
            </w:r>
            <w:r w:rsidR="0083048A">
              <w:rPr>
                <w:rFonts w:cs="Times New Roman"/>
                <w:sz w:val="24"/>
                <w:szCs w:val="24"/>
              </w:rPr>
              <w:t>in</w:t>
            </w:r>
            <w:r>
              <w:rPr>
                <w:rFonts w:cs="Times New Roman"/>
                <w:sz w:val="24"/>
                <w:szCs w:val="24"/>
              </w:rPr>
              <w:t xml:space="preserve"> </w:t>
            </w:r>
            <w:r w:rsidR="00146D51">
              <w:rPr>
                <w:rFonts w:cs="Times New Roman"/>
                <w:sz w:val="24"/>
                <w:szCs w:val="24"/>
              </w:rPr>
              <w:t>September</w:t>
            </w:r>
            <w:r>
              <w:rPr>
                <w:rFonts w:cs="Times New Roman"/>
                <w:sz w:val="24"/>
                <w:szCs w:val="24"/>
              </w:rPr>
              <w:t xml:space="preserve">, </w:t>
            </w:r>
            <w:r w:rsidR="0020279A">
              <w:rPr>
                <w:rFonts w:cs="Times New Roman"/>
                <w:sz w:val="24"/>
                <w:szCs w:val="24"/>
              </w:rPr>
              <w:t>2013</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27</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4: </w:t>
            </w:r>
          </w:p>
          <w:p w:rsidR="002F7655" w:rsidRDefault="002F7655">
            <w:pPr>
              <w:bidi w:val="0"/>
              <w:ind w:left="1027" w:hanging="1027"/>
              <w:jc w:val="lowKashida"/>
              <w:rPr>
                <w:b/>
                <w:bCs/>
                <w:sz w:val="24"/>
                <w:szCs w:val="24"/>
              </w:rPr>
            </w:pPr>
          </w:p>
        </w:tc>
        <w:tc>
          <w:tcPr>
            <w:tcW w:w="6804" w:type="dxa"/>
          </w:tcPr>
          <w:p w:rsidR="002F7655" w:rsidRDefault="002F7655" w:rsidP="00B23E8A">
            <w:pPr>
              <w:bidi w:val="0"/>
              <w:jc w:val="lowKashida"/>
              <w:rPr>
                <w:b/>
                <w:bCs/>
                <w:sz w:val="24"/>
                <w:szCs w:val="24"/>
              </w:rPr>
            </w:pPr>
            <w:r>
              <w:rPr>
                <w:sz w:val="24"/>
                <w:szCs w:val="24"/>
              </w:rPr>
              <w:t xml:space="preserve">Average Number of Workers in Hotels by Type of Work, Sex and Region During the </w:t>
            </w:r>
            <w:r w:rsidR="00146D51">
              <w:rPr>
                <w:sz w:val="24"/>
                <w:szCs w:val="24"/>
              </w:rPr>
              <w:t xml:space="preserve">Third </w:t>
            </w:r>
            <w:r>
              <w:rPr>
                <w:sz w:val="24"/>
                <w:szCs w:val="24"/>
              </w:rPr>
              <w:t xml:space="preserve">Quarter, </w:t>
            </w:r>
            <w:r w:rsidR="0020279A">
              <w:rPr>
                <w:rFonts w:cs="Times New Roman"/>
                <w:sz w:val="24"/>
                <w:szCs w:val="24"/>
              </w:rPr>
              <w:t>2013</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28</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5: </w:t>
            </w:r>
          </w:p>
        </w:tc>
        <w:tc>
          <w:tcPr>
            <w:tcW w:w="6804" w:type="dxa"/>
          </w:tcPr>
          <w:p w:rsidR="002F7655" w:rsidRDefault="002F7655" w:rsidP="00B23E8A">
            <w:pPr>
              <w:bidi w:val="0"/>
              <w:jc w:val="lowKashida"/>
              <w:rPr>
                <w:b/>
                <w:bCs/>
                <w:sz w:val="24"/>
                <w:szCs w:val="24"/>
              </w:rPr>
            </w:pPr>
            <w:r>
              <w:rPr>
                <w:sz w:val="24"/>
                <w:szCs w:val="24"/>
              </w:rPr>
              <w:t xml:space="preserve">Number and Percentage of Guests by Nationality and Region During the </w:t>
            </w:r>
            <w:r w:rsidR="00146D51">
              <w:rPr>
                <w:sz w:val="24"/>
                <w:szCs w:val="24"/>
              </w:rPr>
              <w:t>Third</w:t>
            </w:r>
            <w:r>
              <w:rPr>
                <w:sz w:val="24"/>
                <w:szCs w:val="24"/>
              </w:rPr>
              <w:t xml:space="preserve"> Quarter, </w:t>
            </w:r>
            <w:r w:rsidR="0020279A">
              <w:rPr>
                <w:rFonts w:cs="Times New Roman"/>
                <w:sz w:val="24"/>
                <w:szCs w:val="24"/>
              </w:rPr>
              <w:t>2013</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29</w:t>
            </w:r>
          </w:p>
        </w:tc>
      </w:tr>
      <w:tr w:rsidR="006A2330" w:rsidTr="00964924">
        <w:trPr>
          <w:trHeight w:val="744"/>
          <w:jc w:val="center"/>
        </w:trPr>
        <w:tc>
          <w:tcPr>
            <w:tcW w:w="1206" w:type="dxa"/>
          </w:tcPr>
          <w:p w:rsidR="006A2330" w:rsidRDefault="006A2330" w:rsidP="006A2330">
            <w:pPr>
              <w:bidi w:val="0"/>
              <w:ind w:left="1027" w:hanging="1027"/>
              <w:jc w:val="lowKashida"/>
              <w:rPr>
                <w:b/>
                <w:bCs/>
                <w:sz w:val="24"/>
                <w:szCs w:val="24"/>
              </w:rPr>
            </w:pPr>
            <w:r>
              <w:rPr>
                <w:b/>
                <w:bCs/>
                <w:sz w:val="24"/>
                <w:szCs w:val="24"/>
              </w:rPr>
              <w:t xml:space="preserve">Table </w:t>
            </w:r>
            <w:r>
              <w:rPr>
                <w:b/>
                <w:bCs/>
                <w:sz w:val="24"/>
                <w:szCs w:val="24"/>
                <w:lang w:val="en-GB"/>
              </w:rPr>
              <w:t>6</w:t>
            </w:r>
            <w:r>
              <w:rPr>
                <w:b/>
                <w:bCs/>
                <w:sz w:val="24"/>
                <w:szCs w:val="24"/>
              </w:rPr>
              <w:t xml:space="preserve">: </w:t>
            </w:r>
          </w:p>
          <w:p w:rsidR="006A2330" w:rsidRDefault="006A2330" w:rsidP="00F57F53">
            <w:pPr>
              <w:bidi w:val="0"/>
              <w:ind w:left="1027" w:hanging="1027"/>
              <w:jc w:val="lowKashida"/>
              <w:rPr>
                <w:b/>
                <w:bCs/>
                <w:sz w:val="24"/>
                <w:szCs w:val="24"/>
                <w:u w:val="single"/>
              </w:rPr>
            </w:pPr>
          </w:p>
        </w:tc>
        <w:tc>
          <w:tcPr>
            <w:tcW w:w="6804" w:type="dxa"/>
          </w:tcPr>
          <w:p w:rsidR="006A2330" w:rsidRDefault="006A2330" w:rsidP="00B23E8A">
            <w:pPr>
              <w:bidi w:val="0"/>
              <w:jc w:val="lowKashida"/>
              <w:rPr>
                <w:rFonts w:cs="Times New Roman"/>
                <w:sz w:val="24"/>
                <w:szCs w:val="24"/>
              </w:rPr>
            </w:pPr>
            <w:r>
              <w:rPr>
                <w:rFonts w:cs="Times New Roman"/>
                <w:sz w:val="24"/>
                <w:szCs w:val="24"/>
              </w:rPr>
              <w:t xml:space="preserve">Number and Percentage of Guest Nights by Nationality and Region During the </w:t>
            </w:r>
            <w:r w:rsidR="00734FA6">
              <w:rPr>
                <w:sz w:val="24"/>
                <w:szCs w:val="24"/>
              </w:rPr>
              <w:t>Third</w:t>
            </w:r>
            <w:r>
              <w:rPr>
                <w:rFonts w:cs="Times New Roman"/>
                <w:sz w:val="24"/>
                <w:szCs w:val="24"/>
              </w:rPr>
              <w:t xml:space="preserve"> Quarter, </w:t>
            </w:r>
            <w:r w:rsidR="0020279A">
              <w:rPr>
                <w:rFonts w:cs="Times New Roman"/>
                <w:sz w:val="24"/>
                <w:szCs w:val="24"/>
              </w:rPr>
              <w:t>2013</w:t>
            </w:r>
          </w:p>
        </w:tc>
        <w:tc>
          <w:tcPr>
            <w:tcW w:w="920" w:type="dxa"/>
          </w:tcPr>
          <w:p w:rsidR="006A2330" w:rsidRDefault="00F65C7A" w:rsidP="00F57F53">
            <w:pPr>
              <w:jc w:val="center"/>
              <w:rPr>
                <w:rFonts w:cs="Simplified Arabic"/>
                <w:b/>
                <w:bCs/>
                <w:sz w:val="24"/>
                <w:szCs w:val="24"/>
              </w:rPr>
            </w:pPr>
            <w:r>
              <w:rPr>
                <w:rFonts w:cs="Simplified Arabic" w:hint="cs"/>
                <w:b/>
                <w:bCs/>
                <w:sz w:val="24"/>
                <w:szCs w:val="24"/>
                <w:rtl/>
                <w:lang w:val="en-GB"/>
              </w:rPr>
              <w:t>31</w:t>
            </w:r>
          </w:p>
        </w:tc>
      </w:tr>
      <w:tr w:rsidR="006A2330" w:rsidTr="00964924">
        <w:trPr>
          <w:trHeight w:val="744"/>
          <w:jc w:val="center"/>
        </w:trPr>
        <w:tc>
          <w:tcPr>
            <w:tcW w:w="1206" w:type="dxa"/>
          </w:tcPr>
          <w:p w:rsidR="006A2330" w:rsidRDefault="006A2330" w:rsidP="00F57F53">
            <w:pPr>
              <w:bidi w:val="0"/>
              <w:ind w:left="1027" w:hanging="1027"/>
              <w:jc w:val="lowKashida"/>
              <w:rPr>
                <w:b/>
                <w:bCs/>
                <w:sz w:val="24"/>
                <w:szCs w:val="24"/>
              </w:rPr>
            </w:pPr>
            <w:r>
              <w:rPr>
                <w:b/>
                <w:bCs/>
                <w:sz w:val="24"/>
                <w:szCs w:val="24"/>
              </w:rPr>
              <w:t xml:space="preserve">Table </w:t>
            </w:r>
            <w:r>
              <w:rPr>
                <w:b/>
                <w:bCs/>
                <w:sz w:val="24"/>
                <w:szCs w:val="24"/>
                <w:lang w:val="en-GB"/>
              </w:rPr>
              <w:t>7</w:t>
            </w:r>
            <w:r>
              <w:rPr>
                <w:b/>
                <w:bCs/>
                <w:sz w:val="24"/>
                <w:szCs w:val="24"/>
              </w:rPr>
              <w:t xml:space="preserve">: </w:t>
            </w:r>
          </w:p>
          <w:p w:rsidR="006A2330" w:rsidRDefault="006A2330" w:rsidP="00F57F53">
            <w:pPr>
              <w:bidi w:val="0"/>
              <w:ind w:left="1027" w:hanging="1027"/>
              <w:jc w:val="lowKashida"/>
              <w:rPr>
                <w:b/>
                <w:bCs/>
                <w:sz w:val="24"/>
                <w:szCs w:val="24"/>
                <w:u w:val="single"/>
              </w:rPr>
            </w:pPr>
          </w:p>
        </w:tc>
        <w:tc>
          <w:tcPr>
            <w:tcW w:w="6804" w:type="dxa"/>
          </w:tcPr>
          <w:p w:rsidR="006A2330" w:rsidRDefault="006A2330" w:rsidP="00B23E8A">
            <w:pPr>
              <w:bidi w:val="0"/>
              <w:jc w:val="lowKashida"/>
              <w:rPr>
                <w:rFonts w:cs="Times New Roman"/>
                <w:sz w:val="24"/>
                <w:szCs w:val="24"/>
              </w:rPr>
            </w:pPr>
            <w:r>
              <w:rPr>
                <w:rFonts w:cs="Times New Roman"/>
                <w:sz w:val="24"/>
                <w:szCs w:val="24"/>
              </w:rPr>
              <w:t xml:space="preserve">Average Length of Stay for the Guests in Hotels (Night/Guest) by Nationality and Region During the </w:t>
            </w:r>
            <w:r w:rsidR="00734FA6">
              <w:rPr>
                <w:sz w:val="24"/>
                <w:szCs w:val="24"/>
              </w:rPr>
              <w:t>Third</w:t>
            </w:r>
            <w:r w:rsidR="00734FA6">
              <w:rPr>
                <w:rFonts w:cs="Times New Roman"/>
                <w:sz w:val="24"/>
                <w:szCs w:val="24"/>
              </w:rPr>
              <w:t xml:space="preserve"> </w:t>
            </w:r>
            <w:r>
              <w:rPr>
                <w:rFonts w:cs="Times New Roman"/>
                <w:sz w:val="24"/>
                <w:szCs w:val="24"/>
              </w:rPr>
              <w:t xml:space="preserve">Quarter, </w:t>
            </w:r>
            <w:r w:rsidR="0020279A">
              <w:rPr>
                <w:rFonts w:cs="Times New Roman"/>
                <w:sz w:val="24"/>
                <w:szCs w:val="24"/>
              </w:rPr>
              <w:t>2013</w:t>
            </w:r>
          </w:p>
        </w:tc>
        <w:tc>
          <w:tcPr>
            <w:tcW w:w="920" w:type="dxa"/>
          </w:tcPr>
          <w:p w:rsidR="006A2330" w:rsidRDefault="00F65C7A" w:rsidP="00F57F53">
            <w:pPr>
              <w:jc w:val="center"/>
              <w:rPr>
                <w:rFonts w:cs="Simplified Arabic"/>
                <w:b/>
                <w:bCs/>
                <w:sz w:val="24"/>
                <w:szCs w:val="24"/>
                <w:rtl/>
                <w:lang w:val="en-GB"/>
              </w:rPr>
            </w:pPr>
            <w:r>
              <w:rPr>
                <w:rFonts w:cs="Simplified Arabic" w:hint="cs"/>
                <w:b/>
                <w:bCs/>
                <w:sz w:val="24"/>
                <w:szCs w:val="24"/>
                <w:rtl/>
                <w:lang w:val="en-GB"/>
              </w:rPr>
              <w:t>33</w:t>
            </w:r>
          </w:p>
        </w:tc>
      </w:tr>
    </w:tbl>
    <w:p w:rsidR="002F7655" w:rsidRDefault="002F7655">
      <w:pPr>
        <w:pStyle w:val="Heading9"/>
        <w:rPr>
          <w:szCs w:val="28"/>
        </w:rPr>
      </w:pPr>
    </w:p>
    <w:p w:rsidR="002F7655" w:rsidRDefault="002F7655" w:rsidP="00DC66B8">
      <w:pPr>
        <w:pStyle w:val="Heading3"/>
        <w:rPr>
          <w:rFonts w:cs="Times New Roman"/>
          <w:sz w:val="24"/>
          <w:szCs w:val="24"/>
        </w:rPr>
      </w:pPr>
      <w:r>
        <w:rPr>
          <w:sz w:val="28"/>
          <w:szCs w:val="28"/>
        </w:rPr>
        <w:br w:type="page"/>
      </w:r>
      <w:r w:rsidR="00DC66B8">
        <w:rPr>
          <w:rFonts w:cs="Times New Roman"/>
          <w:sz w:val="24"/>
          <w:szCs w:val="24"/>
        </w:rPr>
        <w:lastRenderedPageBreak/>
        <w:t xml:space="preserve"> </w:t>
      </w:r>
    </w:p>
    <w:p w:rsidR="00DC66B8" w:rsidRDefault="005D1424" w:rsidP="00DC66B8">
      <w:pPr>
        <w:pStyle w:val="Subtitle"/>
        <w:ind w:left="0"/>
        <w:rPr>
          <w:sz w:val="24"/>
          <w:szCs w:val="24"/>
        </w:rPr>
      </w:pPr>
      <w:r>
        <w:br w:type="page"/>
      </w:r>
      <w:r w:rsidR="00DC66B8">
        <w:lastRenderedPageBreak/>
        <w:t>Introduction</w:t>
      </w:r>
    </w:p>
    <w:p w:rsidR="00DC66B8" w:rsidRDefault="00DC66B8" w:rsidP="00DC66B8">
      <w:pPr>
        <w:bidi w:val="0"/>
        <w:ind w:left="142"/>
        <w:jc w:val="lowKashida"/>
        <w:rPr>
          <w:rFonts w:cs="Times New Roman"/>
          <w:sz w:val="24"/>
          <w:szCs w:val="24"/>
        </w:rPr>
      </w:pPr>
    </w:p>
    <w:p w:rsidR="00F62B13" w:rsidRDefault="00F62B13" w:rsidP="00F62B13">
      <w:pPr>
        <w:pStyle w:val="BodyText2"/>
      </w:pPr>
      <w:r>
        <w:t>Tourism is considered to be a cornerstone of the Palestinian economy and there are many attractive tourist sites for people of all interests. PCBS h</w:t>
      </w:r>
      <w:r w:rsidRPr="005810E4">
        <w:t xml:space="preserve">as </w:t>
      </w:r>
      <w:r>
        <w:t xml:space="preserve">collected statistical data on tourism and hotel activities through a continuous and thorough monthly survey since 1996, in accordance with the recommendations of the World Tourism Organization and European Union. The survey </w:t>
      </w:r>
      <w:r w:rsidRPr="005810E4">
        <w:t>aims</w:t>
      </w:r>
      <w:r>
        <w:t xml:space="preserve"> to produce a comprehensive database and time series of basic indicators on the hotel industry to enable the development and promotion of the tourism industry in the Palestinian Territory.</w:t>
      </w:r>
    </w:p>
    <w:p w:rsidR="00F62B13" w:rsidRDefault="00F62B13" w:rsidP="00F62B13">
      <w:pPr>
        <w:bidi w:val="0"/>
        <w:jc w:val="lowKashida"/>
        <w:rPr>
          <w:rFonts w:cs="Times New Roman"/>
          <w:sz w:val="24"/>
          <w:szCs w:val="24"/>
        </w:rPr>
      </w:pPr>
    </w:p>
    <w:p w:rsidR="00F62B13" w:rsidRDefault="00F62B13" w:rsidP="00F62B13">
      <w:pPr>
        <w:bidi w:val="0"/>
        <w:ind w:right="-1"/>
        <w:jc w:val="lowKashida"/>
        <w:rPr>
          <w:sz w:val="24"/>
          <w:szCs w:val="24"/>
        </w:rPr>
      </w:pPr>
      <w:r>
        <w:rPr>
          <w:sz w:val="24"/>
          <w:szCs w:val="24"/>
        </w:rPr>
        <w:t>This report addresses the main indicators of the hotel industry. These indicators include the number of hotels in operation, the number of rooms and beds, public facilities in the surveyed hotels, the number of employees in hotels, the number of guest nights in the reference period, the number of guests by nationality, and bed and room occupancy rates.</w:t>
      </w:r>
    </w:p>
    <w:p w:rsidR="00F62B13" w:rsidRPr="00E31E89" w:rsidRDefault="00F62B13" w:rsidP="00F62B13">
      <w:pPr>
        <w:bidi w:val="0"/>
        <w:ind w:right="-1"/>
        <w:jc w:val="lowKashida"/>
        <w:rPr>
          <w:color w:val="FF0000"/>
          <w:sz w:val="24"/>
          <w:szCs w:val="24"/>
        </w:rPr>
      </w:pPr>
    </w:p>
    <w:p w:rsidR="00F62B13" w:rsidRDefault="00F62B13" w:rsidP="00380FCA">
      <w:pPr>
        <w:bidi w:val="0"/>
        <w:ind w:right="-1"/>
        <w:jc w:val="lowKashida"/>
        <w:rPr>
          <w:sz w:val="24"/>
          <w:szCs w:val="24"/>
        </w:rPr>
      </w:pPr>
      <w:r w:rsidRPr="00763862">
        <w:rPr>
          <w:sz w:val="24"/>
          <w:szCs w:val="24"/>
        </w:rPr>
        <w:t xml:space="preserve">PCBS is pleased to present the </w:t>
      </w:r>
      <w:r>
        <w:rPr>
          <w:sz w:val="24"/>
          <w:szCs w:val="24"/>
        </w:rPr>
        <w:t xml:space="preserve">results of the survey </w:t>
      </w:r>
      <w:r w:rsidRPr="00763862">
        <w:rPr>
          <w:sz w:val="24"/>
          <w:szCs w:val="24"/>
        </w:rPr>
        <w:t xml:space="preserve">on </w:t>
      </w:r>
      <w:r>
        <w:rPr>
          <w:sz w:val="24"/>
          <w:szCs w:val="24"/>
        </w:rPr>
        <w:t>h</w:t>
      </w:r>
      <w:r w:rsidRPr="00763862">
        <w:rPr>
          <w:rFonts w:cs="Times New Roman"/>
          <w:sz w:val="24"/>
          <w:szCs w:val="24"/>
        </w:rPr>
        <w:t xml:space="preserve">otel </w:t>
      </w:r>
      <w:r>
        <w:rPr>
          <w:rFonts w:cs="Times New Roman"/>
          <w:sz w:val="24"/>
          <w:szCs w:val="24"/>
        </w:rPr>
        <w:t>a</w:t>
      </w:r>
      <w:r w:rsidRPr="00763862">
        <w:rPr>
          <w:rFonts w:cs="Times New Roman"/>
          <w:sz w:val="24"/>
          <w:szCs w:val="24"/>
        </w:rPr>
        <w:t xml:space="preserve">ctivities in the </w:t>
      </w:r>
      <w:r w:rsidR="00380FCA">
        <w:rPr>
          <w:rFonts w:cs="Times New Roman"/>
          <w:sz w:val="24"/>
          <w:szCs w:val="24"/>
        </w:rPr>
        <w:t>West Bank</w:t>
      </w:r>
      <w:r>
        <w:rPr>
          <w:rFonts w:cs="Times New Roman"/>
          <w:sz w:val="24"/>
          <w:szCs w:val="24"/>
        </w:rPr>
        <w:t xml:space="preserve"> for the third quarter of </w:t>
      </w:r>
      <w:r w:rsidR="0020279A">
        <w:rPr>
          <w:rFonts w:cs="Times New Roman"/>
          <w:sz w:val="24"/>
          <w:szCs w:val="24"/>
        </w:rPr>
        <w:t>2013</w:t>
      </w:r>
      <w:r>
        <w:rPr>
          <w:rFonts w:cs="Times New Roman"/>
          <w:sz w:val="24"/>
          <w:szCs w:val="24"/>
        </w:rPr>
        <w:t xml:space="preserve"> </w:t>
      </w:r>
      <w:r>
        <w:rPr>
          <w:rFonts w:cs="Times New Roman"/>
          <w:sz w:val="24"/>
          <w:szCs w:val="22"/>
        </w:rPr>
        <w:t>as an important statistical reference. It is hoped that this information will pave the way to the development of a comprehensive tourist program in line with international standards and user needs.</w:t>
      </w:r>
      <w:r>
        <w:rPr>
          <w:rFonts w:cs="Times New Roman"/>
          <w:b/>
          <w:bCs/>
          <w:sz w:val="24"/>
          <w:szCs w:val="22"/>
        </w:rPr>
        <w:t xml:space="preserve">    </w:t>
      </w:r>
    </w:p>
    <w:p w:rsidR="00F62B13" w:rsidRDefault="00F62B13" w:rsidP="00493FCD">
      <w:pPr>
        <w:bidi w:val="0"/>
        <w:jc w:val="lowKashida"/>
        <w:rPr>
          <w:sz w:val="24"/>
          <w:szCs w:val="24"/>
        </w:rPr>
      </w:pPr>
    </w:p>
    <w:p w:rsidR="00F62B13" w:rsidRDefault="00F62B13" w:rsidP="00F62B13">
      <w:pPr>
        <w:bidi w:val="0"/>
        <w:jc w:val="lowKashida"/>
        <w:rPr>
          <w:sz w:val="24"/>
          <w:szCs w:val="24"/>
        </w:rPr>
      </w:pPr>
    </w:p>
    <w:p w:rsidR="00F62B13" w:rsidRDefault="00F62B13" w:rsidP="00F62B13">
      <w:pPr>
        <w:bidi w:val="0"/>
        <w:jc w:val="lowKashida"/>
        <w:rPr>
          <w:sz w:val="24"/>
          <w:szCs w:val="24"/>
        </w:rPr>
      </w:pPr>
    </w:p>
    <w:p w:rsidR="00493FCD" w:rsidRDefault="00493FCD" w:rsidP="00F62B13">
      <w:pPr>
        <w:bidi w:val="0"/>
        <w:jc w:val="lowKashida"/>
        <w:rPr>
          <w:sz w:val="24"/>
          <w:szCs w:val="24"/>
        </w:rPr>
      </w:pPr>
      <w:r>
        <w:rPr>
          <w:sz w:val="24"/>
          <w:szCs w:val="24"/>
        </w:rPr>
        <w:t xml:space="preserve">  </w:t>
      </w: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tbl>
      <w:tblPr>
        <w:tblW w:w="9606" w:type="dxa"/>
        <w:tblLayout w:type="fixed"/>
        <w:tblLook w:val="0000"/>
      </w:tblPr>
      <w:tblGrid>
        <w:gridCol w:w="5920"/>
        <w:gridCol w:w="3686"/>
      </w:tblGrid>
      <w:tr w:rsidR="00493FCD" w:rsidTr="00DD4582">
        <w:trPr>
          <w:trHeight w:val="340"/>
        </w:trPr>
        <w:tc>
          <w:tcPr>
            <w:tcW w:w="5920" w:type="dxa"/>
          </w:tcPr>
          <w:p w:rsidR="00493FCD" w:rsidRDefault="00A30F31" w:rsidP="00AA7476">
            <w:pPr>
              <w:bidi w:val="0"/>
              <w:ind w:right="282"/>
              <w:rPr>
                <w:b/>
                <w:bCs/>
                <w:sz w:val="24"/>
                <w:szCs w:val="24"/>
              </w:rPr>
            </w:pPr>
            <w:r>
              <w:rPr>
                <w:b/>
                <w:bCs/>
                <w:sz w:val="24"/>
                <w:szCs w:val="24"/>
              </w:rPr>
              <w:t>November</w:t>
            </w:r>
            <w:r w:rsidR="00493FCD">
              <w:rPr>
                <w:b/>
                <w:bCs/>
                <w:sz w:val="24"/>
                <w:szCs w:val="24"/>
              </w:rPr>
              <w:t xml:space="preserve">, </w:t>
            </w:r>
            <w:r w:rsidR="0020279A">
              <w:rPr>
                <w:b/>
                <w:bCs/>
                <w:sz w:val="24"/>
                <w:szCs w:val="24"/>
              </w:rPr>
              <w:t>2013</w:t>
            </w:r>
          </w:p>
        </w:tc>
        <w:tc>
          <w:tcPr>
            <w:tcW w:w="3686" w:type="dxa"/>
          </w:tcPr>
          <w:p w:rsidR="00493FCD" w:rsidRDefault="00493FCD" w:rsidP="00DD4582">
            <w:pPr>
              <w:bidi w:val="0"/>
              <w:ind w:left="284" w:right="282"/>
              <w:jc w:val="center"/>
              <w:rPr>
                <w:b/>
                <w:bCs/>
                <w:sz w:val="24"/>
                <w:szCs w:val="24"/>
              </w:rPr>
            </w:pPr>
            <w:r>
              <w:rPr>
                <w:b/>
                <w:bCs/>
                <w:sz w:val="24"/>
                <w:szCs w:val="24"/>
              </w:rPr>
              <w:t>Ola Awad</w:t>
            </w:r>
          </w:p>
        </w:tc>
      </w:tr>
      <w:tr w:rsidR="00493FCD" w:rsidTr="00DD4582">
        <w:trPr>
          <w:trHeight w:val="340"/>
        </w:trPr>
        <w:tc>
          <w:tcPr>
            <w:tcW w:w="5920" w:type="dxa"/>
          </w:tcPr>
          <w:p w:rsidR="00493FCD" w:rsidRDefault="00493FCD" w:rsidP="00DD4582">
            <w:pPr>
              <w:bidi w:val="0"/>
              <w:ind w:left="284" w:right="282"/>
              <w:rPr>
                <w:b/>
                <w:bCs/>
                <w:sz w:val="24"/>
                <w:szCs w:val="24"/>
              </w:rPr>
            </w:pPr>
          </w:p>
        </w:tc>
        <w:tc>
          <w:tcPr>
            <w:tcW w:w="3686" w:type="dxa"/>
          </w:tcPr>
          <w:p w:rsidR="00493FCD" w:rsidRDefault="00493FCD" w:rsidP="0016159D">
            <w:pPr>
              <w:bidi w:val="0"/>
              <w:ind w:left="284" w:right="282"/>
              <w:jc w:val="center"/>
              <w:rPr>
                <w:b/>
                <w:bCs/>
                <w:sz w:val="24"/>
                <w:szCs w:val="24"/>
              </w:rPr>
            </w:pPr>
            <w:r>
              <w:rPr>
                <w:b/>
                <w:bCs/>
                <w:sz w:val="24"/>
                <w:szCs w:val="24"/>
              </w:rPr>
              <w:t xml:space="preserve">PCBS </w:t>
            </w:r>
            <w:r w:rsidR="0016159D">
              <w:rPr>
                <w:b/>
                <w:bCs/>
                <w:sz w:val="24"/>
                <w:szCs w:val="24"/>
              </w:rPr>
              <w:t xml:space="preserve">of </w:t>
            </w:r>
            <w:r>
              <w:rPr>
                <w:b/>
                <w:bCs/>
                <w:sz w:val="24"/>
                <w:szCs w:val="24"/>
              </w:rPr>
              <w:t xml:space="preserve">President </w:t>
            </w:r>
          </w:p>
        </w:tc>
      </w:tr>
    </w:tbl>
    <w:p w:rsidR="00493FCD" w:rsidRDefault="00493FCD" w:rsidP="00493FCD">
      <w:pPr>
        <w:pStyle w:val="Heading9"/>
        <w:rPr>
          <w:szCs w:val="28"/>
        </w:rPr>
      </w:pPr>
    </w:p>
    <w:p w:rsidR="00493FCD" w:rsidRDefault="00493FCD" w:rsidP="00493FCD">
      <w:pPr>
        <w:rPr>
          <w:rtl/>
          <w:lang w:val="en-GB"/>
        </w:rPr>
      </w:pPr>
    </w:p>
    <w:p w:rsidR="002F7655" w:rsidRDefault="002F7655">
      <w:pPr>
        <w:widowControl w:val="0"/>
        <w:bidi w:val="0"/>
        <w:ind w:right="397"/>
        <w:jc w:val="both"/>
        <w:rPr>
          <w:rFonts w:cs="Times New Roman"/>
          <w:sz w:val="24"/>
          <w:szCs w:val="24"/>
          <w:rtl/>
        </w:rPr>
      </w:pPr>
    </w:p>
    <w:p w:rsidR="002F7655" w:rsidRDefault="002F7655">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C70F3E" w:rsidRDefault="00C70F3E">
      <w:pPr>
        <w:bidi w:val="0"/>
        <w:rPr>
          <w:rFonts w:cs="Times New Roman"/>
          <w:sz w:val="24"/>
          <w:szCs w:val="24"/>
        </w:rPr>
      </w:pPr>
      <w:r>
        <w:rPr>
          <w:rFonts w:cs="Times New Roman"/>
          <w:sz w:val="24"/>
          <w:szCs w:val="24"/>
        </w:rPr>
        <w:br w:type="page"/>
      </w: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C43281" w:rsidRDefault="00C43281" w:rsidP="00F62B13">
      <w:pPr>
        <w:bidi w:val="0"/>
        <w:jc w:val="center"/>
        <w:rPr>
          <w:sz w:val="24"/>
          <w:szCs w:val="24"/>
        </w:rPr>
        <w:sectPr w:rsidR="00C43281" w:rsidSect="00E80814">
          <w:headerReference w:type="default" r:id="rId11"/>
          <w:footerReference w:type="default" r:id="rId12"/>
          <w:endnotePr>
            <w:numFmt w:val="lowerLetter"/>
          </w:endnotePr>
          <w:pgSz w:w="11907" w:h="16840" w:code="9"/>
          <w:pgMar w:top="1418" w:right="1418" w:bottom="1418" w:left="1418" w:header="709" w:footer="709" w:gutter="0"/>
          <w:cols w:space="720"/>
          <w:bidi/>
        </w:sectPr>
      </w:pPr>
    </w:p>
    <w:p w:rsidR="00DC66B8" w:rsidRDefault="00703E48" w:rsidP="00F62B13">
      <w:pPr>
        <w:bidi w:val="0"/>
        <w:jc w:val="center"/>
        <w:rPr>
          <w:sz w:val="24"/>
          <w:szCs w:val="24"/>
        </w:rPr>
      </w:pPr>
      <w:r>
        <w:rPr>
          <w:sz w:val="24"/>
          <w:szCs w:val="24"/>
        </w:rPr>
        <w:lastRenderedPageBreak/>
        <w:t>Chapter One</w:t>
      </w:r>
    </w:p>
    <w:p w:rsidR="0050457A" w:rsidRDefault="0050457A" w:rsidP="00A16F63">
      <w:pPr>
        <w:tabs>
          <w:tab w:val="left" w:pos="3261"/>
        </w:tabs>
        <w:bidi w:val="0"/>
        <w:ind w:left="284"/>
        <w:jc w:val="center"/>
        <w:rPr>
          <w:sz w:val="24"/>
          <w:szCs w:val="24"/>
        </w:rPr>
      </w:pPr>
    </w:p>
    <w:p w:rsidR="00DC66B8" w:rsidRPr="00A965CD" w:rsidRDefault="00DC66B8" w:rsidP="00A16F63">
      <w:pPr>
        <w:pStyle w:val="Heading9"/>
        <w:rPr>
          <w:noProof/>
        </w:rPr>
      </w:pPr>
      <w:r w:rsidRPr="00A965CD">
        <w:rPr>
          <w:noProof/>
        </w:rPr>
        <w:t>Main Findings</w:t>
      </w:r>
    </w:p>
    <w:p w:rsidR="00DC66B8" w:rsidRPr="00A965CD" w:rsidRDefault="00DC66B8" w:rsidP="00DC66B8">
      <w:pPr>
        <w:bidi w:val="0"/>
        <w:ind w:left="142"/>
        <w:jc w:val="lowKashida"/>
        <w:rPr>
          <w:sz w:val="26"/>
          <w:szCs w:val="26"/>
        </w:rPr>
      </w:pPr>
    </w:p>
    <w:p w:rsidR="007B52C9" w:rsidRPr="00A965CD" w:rsidRDefault="007B52C9" w:rsidP="007B52C9">
      <w:pPr>
        <w:bidi w:val="0"/>
        <w:jc w:val="lowKashida"/>
        <w:rPr>
          <w:rFonts w:cs="Times New Roman"/>
          <w:sz w:val="24"/>
          <w:szCs w:val="24"/>
        </w:rPr>
      </w:pPr>
    </w:p>
    <w:p w:rsidR="007B52C9" w:rsidRPr="00A965CD" w:rsidRDefault="007B52C9" w:rsidP="007B52C9">
      <w:pPr>
        <w:numPr>
          <w:ilvl w:val="1"/>
          <w:numId w:val="42"/>
        </w:numPr>
        <w:bidi w:val="0"/>
        <w:ind w:right="1440"/>
        <w:rPr>
          <w:rFonts w:cs="Times New Roman"/>
          <w:b/>
          <w:bCs/>
          <w:sz w:val="24"/>
          <w:szCs w:val="24"/>
        </w:rPr>
      </w:pPr>
      <w:r w:rsidRPr="00A965CD">
        <w:rPr>
          <w:rFonts w:cs="Times New Roman"/>
          <w:b/>
          <w:bCs/>
          <w:sz w:val="24"/>
          <w:szCs w:val="24"/>
        </w:rPr>
        <w:t>Hotel Capacity During</w:t>
      </w:r>
      <w:r w:rsidRPr="00A965CD">
        <w:rPr>
          <w:rFonts w:cs="Simplified Arabic"/>
          <w:sz w:val="24"/>
          <w:szCs w:val="24"/>
          <w:lang w:val="en-GB"/>
        </w:rPr>
        <w:t xml:space="preserve"> </w:t>
      </w:r>
      <w:r>
        <w:rPr>
          <w:rFonts w:cs="Times New Roman"/>
          <w:b/>
          <w:bCs/>
          <w:sz w:val="24"/>
          <w:szCs w:val="24"/>
        </w:rPr>
        <w:t>September</w:t>
      </w:r>
      <w:r w:rsidRPr="00A965CD">
        <w:rPr>
          <w:rFonts w:cs="Times New Roman"/>
          <w:b/>
          <w:bCs/>
          <w:sz w:val="24"/>
          <w:szCs w:val="24"/>
        </w:rPr>
        <w:t xml:space="preserve"> </w:t>
      </w:r>
      <w:r>
        <w:rPr>
          <w:rFonts w:cs="Times New Roman"/>
          <w:b/>
          <w:bCs/>
          <w:sz w:val="24"/>
          <w:szCs w:val="24"/>
        </w:rPr>
        <w:t>2013</w:t>
      </w:r>
    </w:p>
    <w:p w:rsidR="007B52C9" w:rsidRPr="00A965CD" w:rsidRDefault="007B52C9" w:rsidP="007B52C9">
      <w:pPr>
        <w:bidi w:val="0"/>
        <w:jc w:val="lowKashida"/>
        <w:rPr>
          <w:sz w:val="24"/>
          <w:szCs w:val="24"/>
        </w:rPr>
      </w:pPr>
      <w:r>
        <w:rPr>
          <w:rFonts w:cs="Times New Roman"/>
          <w:sz w:val="24"/>
          <w:szCs w:val="24"/>
        </w:rPr>
        <w:t>H</w:t>
      </w:r>
      <w:r w:rsidRPr="00A965CD">
        <w:rPr>
          <w:rFonts w:cs="Times New Roman"/>
          <w:sz w:val="24"/>
          <w:szCs w:val="24"/>
        </w:rPr>
        <w:t xml:space="preserve">otels operating in </w:t>
      </w:r>
      <w:r>
        <w:rPr>
          <w:rFonts w:cs="Times New Roman"/>
          <w:sz w:val="24"/>
          <w:szCs w:val="24"/>
        </w:rPr>
        <w:t>West Bank</w:t>
      </w:r>
      <w:r w:rsidRPr="00A965CD">
        <w:rPr>
          <w:rFonts w:cs="Times New Roman"/>
          <w:sz w:val="24"/>
          <w:szCs w:val="24"/>
        </w:rPr>
        <w:t xml:space="preserve"> in the third quarter of </w:t>
      </w:r>
      <w:r>
        <w:rPr>
          <w:rFonts w:cs="Times New Roman"/>
          <w:sz w:val="24"/>
          <w:szCs w:val="24"/>
        </w:rPr>
        <w:t>2013</w:t>
      </w:r>
      <w:r w:rsidRPr="00A965CD">
        <w:rPr>
          <w:rFonts w:cs="Times New Roman"/>
          <w:sz w:val="24"/>
          <w:szCs w:val="24"/>
        </w:rPr>
        <w:t xml:space="preserve"> were distributed as follows</w:t>
      </w:r>
      <w:r w:rsidRPr="00A965CD">
        <w:t>:</w:t>
      </w:r>
    </w:p>
    <w:p w:rsidR="007B52C9" w:rsidRPr="00A965CD" w:rsidRDefault="007B52C9" w:rsidP="007B52C9">
      <w:pPr>
        <w:numPr>
          <w:ilvl w:val="0"/>
          <w:numId w:val="16"/>
        </w:numPr>
        <w:bidi w:val="0"/>
        <w:ind w:left="426" w:hanging="284"/>
        <w:jc w:val="both"/>
        <w:rPr>
          <w:rFonts w:cs="Times New Roman"/>
          <w:sz w:val="24"/>
          <w:szCs w:val="24"/>
        </w:rPr>
      </w:pPr>
      <w:r w:rsidRPr="00A965CD">
        <w:rPr>
          <w:rFonts w:cs="Times New Roman"/>
          <w:sz w:val="24"/>
          <w:szCs w:val="24"/>
        </w:rPr>
        <w:t xml:space="preserve">North of West Bank: </w:t>
      </w:r>
      <w:r>
        <w:rPr>
          <w:rFonts w:cs="Times New Roman" w:hint="cs"/>
          <w:sz w:val="24"/>
          <w:szCs w:val="24"/>
          <w:rtl/>
        </w:rPr>
        <w:t>16</w:t>
      </w:r>
      <w:r w:rsidRPr="00A965CD">
        <w:rPr>
          <w:rFonts w:cs="Times New Roman"/>
          <w:sz w:val="24"/>
          <w:szCs w:val="24"/>
        </w:rPr>
        <w:t xml:space="preserve"> hotels comprising </w:t>
      </w:r>
      <w:r>
        <w:rPr>
          <w:rFonts w:cs="Times New Roman" w:hint="cs"/>
          <w:sz w:val="24"/>
          <w:szCs w:val="24"/>
          <w:rtl/>
        </w:rPr>
        <w:t>300</w:t>
      </w:r>
      <w:r w:rsidRPr="00A965CD">
        <w:rPr>
          <w:rFonts w:cs="Times New Roman"/>
          <w:sz w:val="24"/>
          <w:szCs w:val="24"/>
        </w:rPr>
        <w:t xml:space="preserve"> rooms with</w:t>
      </w:r>
      <w:r w:rsidRPr="00FE1B36">
        <w:rPr>
          <w:rFonts w:cs="Times New Roman"/>
          <w:sz w:val="24"/>
          <w:szCs w:val="24"/>
        </w:rPr>
        <w:t xml:space="preserve"> </w:t>
      </w:r>
      <w:r>
        <w:rPr>
          <w:rFonts w:cs="Times New Roman" w:hint="cs"/>
          <w:sz w:val="24"/>
          <w:szCs w:val="24"/>
          <w:rtl/>
        </w:rPr>
        <w:t>877</w:t>
      </w:r>
      <w:r w:rsidRPr="00A965CD">
        <w:rPr>
          <w:rFonts w:cs="Times New Roman"/>
          <w:sz w:val="24"/>
          <w:szCs w:val="24"/>
        </w:rPr>
        <w:t xml:space="preserve"> beds.</w:t>
      </w:r>
    </w:p>
    <w:p w:rsidR="007B52C9" w:rsidRPr="00A965CD" w:rsidRDefault="007B52C9" w:rsidP="007B52C9">
      <w:pPr>
        <w:numPr>
          <w:ilvl w:val="0"/>
          <w:numId w:val="16"/>
        </w:numPr>
        <w:bidi w:val="0"/>
        <w:ind w:left="426" w:hanging="284"/>
        <w:jc w:val="both"/>
        <w:rPr>
          <w:rFonts w:cs="Times New Roman"/>
          <w:sz w:val="24"/>
          <w:szCs w:val="24"/>
        </w:rPr>
      </w:pPr>
      <w:r w:rsidRPr="00A965CD">
        <w:rPr>
          <w:rFonts w:cs="Times New Roman"/>
          <w:sz w:val="24"/>
          <w:szCs w:val="24"/>
        </w:rPr>
        <w:t xml:space="preserve">Middle of West Bank: </w:t>
      </w:r>
      <w:r>
        <w:rPr>
          <w:rFonts w:cs="Times New Roman" w:hint="cs"/>
          <w:sz w:val="24"/>
          <w:szCs w:val="24"/>
          <w:rtl/>
        </w:rPr>
        <w:t>32</w:t>
      </w:r>
      <w:r w:rsidRPr="00A965CD">
        <w:rPr>
          <w:rFonts w:cs="Times New Roman"/>
          <w:sz w:val="24"/>
          <w:szCs w:val="24"/>
        </w:rPr>
        <w:t xml:space="preserve"> hotels comprising </w:t>
      </w:r>
      <w:r w:rsidRPr="00FE1B36">
        <w:rPr>
          <w:rFonts w:cs="Times New Roman"/>
          <w:sz w:val="24"/>
          <w:szCs w:val="24"/>
        </w:rPr>
        <w:t>1,</w:t>
      </w:r>
      <w:r>
        <w:rPr>
          <w:rFonts w:cs="Times New Roman" w:hint="cs"/>
          <w:sz w:val="24"/>
          <w:szCs w:val="24"/>
          <w:rtl/>
        </w:rPr>
        <w:t>451</w:t>
      </w:r>
      <w:r w:rsidRPr="00FE1B36">
        <w:rPr>
          <w:rFonts w:cs="Times New Roman"/>
          <w:sz w:val="24"/>
          <w:szCs w:val="24"/>
        </w:rPr>
        <w:t xml:space="preserve"> </w:t>
      </w:r>
      <w:r w:rsidRPr="00FE1B36">
        <w:rPr>
          <w:rFonts w:cs="Times New Roman" w:hint="cs"/>
          <w:sz w:val="24"/>
          <w:szCs w:val="24"/>
          <w:rtl/>
        </w:rPr>
        <w:t xml:space="preserve"> </w:t>
      </w:r>
      <w:r w:rsidRPr="00A965CD">
        <w:rPr>
          <w:rFonts w:cs="Times New Roman"/>
          <w:sz w:val="24"/>
          <w:szCs w:val="24"/>
        </w:rPr>
        <w:t xml:space="preserve">rooms with </w:t>
      </w:r>
      <w:r w:rsidRPr="00FE1B36">
        <w:rPr>
          <w:rFonts w:cs="Times New Roman"/>
          <w:sz w:val="24"/>
          <w:szCs w:val="24"/>
        </w:rPr>
        <w:t>3,</w:t>
      </w:r>
      <w:r>
        <w:rPr>
          <w:rFonts w:cs="Times New Roman" w:hint="cs"/>
          <w:sz w:val="24"/>
          <w:szCs w:val="24"/>
          <w:rtl/>
        </w:rPr>
        <w:t>437</w:t>
      </w:r>
      <w:r>
        <w:rPr>
          <w:rFonts w:cs="Times New Roman"/>
          <w:sz w:val="24"/>
          <w:szCs w:val="24"/>
        </w:rPr>
        <w:t xml:space="preserve"> </w:t>
      </w:r>
      <w:r w:rsidRPr="00A965CD">
        <w:rPr>
          <w:rFonts w:cs="Times New Roman"/>
          <w:sz w:val="24"/>
          <w:szCs w:val="24"/>
        </w:rPr>
        <w:t>beds.</w:t>
      </w:r>
    </w:p>
    <w:p w:rsidR="007B52C9" w:rsidRPr="00A965CD" w:rsidRDefault="007B52C9" w:rsidP="007B52C9">
      <w:pPr>
        <w:numPr>
          <w:ilvl w:val="0"/>
          <w:numId w:val="16"/>
        </w:numPr>
        <w:bidi w:val="0"/>
        <w:ind w:left="426" w:hanging="284"/>
        <w:jc w:val="both"/>
        <w:rPr>
          <w:rFonts w:cs="Times New Roman"/>
          <w:sz w:val="24"/>
          <w:szCs w:val="24"/>
        </w:rPr>
      </w:pPr>
      <w:r w:rsidRPr="00A965CD">
        <w:rPr>
          <w:rFonts w:cs="Times New Roman"/>
          <w:sz w:val="24"/>
          <w:szCs w:val="24"/>
        </w:rPr>
        <w:t xml:space="preserve">Jerusalem </w:t>
      </w:r>
      <w:r>
        <w:rPr>
          <w:rFonts w:cs="Times New Roman"/>
          <w:sz w:val="24"/>
          <w:szCs w:val="24"/>
        </w:rPr>
        <w:t>r</w:t>
      </w:r>
      <w:r w:rsidRPr="00A965CD">
        <w:rPr>
          <w:rFonts w:cs="Times New Roman"/>
          <w:sz w:val="24"/>
          <w:szCs w:val="24"/>
        </w:rPr>
        <w:t xml:space="preserve">egion: </w:t>
      </w:r>
      <w:r>
        <w:rPr>
          <w:rFonts w:cs="Simplified Arabic" w:hint="cs"/>
          <w:sz w:val="24"/>
          <w:szCs w:val="24"/>
          <w:rtl/>
        </w:rPr>
        <w:t>28</w:t>
      </w:r>
      <w:r w:rsidRPr="00A965CD">
        <w:rPr>
          <w:rFonts w:cs="Times New Roman"/>
          <w:sz w:val="24"/>
          <w:szCs w:val="24"/>
        </w:rPr>
        <w:t xml:space="preserve"> hotels comprising </w:t>
      </w:r>
      <w:r w:rsidRPr="00A965CD">
        <w:rPr>
          <w:rFonts w:cs="Simplified Arabic" w:hint="cs"/>
          <w:sz w:val="24"/>
          <w:szCs w:val="24"/>
          <w:rtl/>
        </w:rPr>
        <w:t>1,</w:t>
      </w:r>
      <w:r>
        <w:rPr>
          <w:rFonts w:cs="Simplified Arabic" w:hint="cs"/>
          <w:sz w:val="24"/>
          <w:szCs w:val="24"/>
          <w:rtl/>
        </w:rPr>
        <w:t>575</w:t>
      </w:r>
      <w:r w:rsidRPr="00A965CD">
        <w:rPr>
          <w:rFonts w:cs="Simplified Arabic"/>
          <w:sz w:val="24"/>
          <w:szCs w:val="24"/>
        </w:rPr>
        <w:t xml:space="preserve"> </w:t>
      </w:r>
      <w:r w:rsidRPr="00A965CD">
        <w:rPr>
          <w:rFonts w:cs="Times New Roman"/>
          <w:sz w:val="24"/>
          <w:szCs w:val="24"/>
        </w:rPr>
        <w:t xml:space="preserve">rooms with </w:t>
      </w:r>
      <w:r w:rsidRPr="00A965CD">
        <w:rPr>
          <w:rFonts w:cs="Simplified Arabic"/>
          <w:sz w:val="24"/>
          <w:szCs w:val="24"/>
        </w:rPr>
        <w:t>3,</w:t>
      </w:r>
      <w:r>
        <w:rPr>
          <w:rFonts w:cs="Simplified Arabic" w:hint="cs"/>
          <w:sz w:val="24"/>
          <w:szCs w:val="24"/>
          <w:rtl/>
        </w:rPr>
        <w:t>500</w:t>
      </w:r>
      <w:r>
        <w:rPr>
          <w:rFonts w:cs="Simplified Arabic"/>
          <w:sz w:val="24"/>
          <w:szCs w:val="24"/>
        </w:rPr>
        <w:t xml:space="preserve"> </w:t>
      </w:r>
      <w:r w:rsidRPr="00A965CD">
        <w:rPr>
          <w:rFonts w:cs="Times New Roman"/>
          <w:sz w:val="24"/>
          <w:szCs w:val="24"/>
        </w:rPr>
        <w:t>beds.</w:t>
      </w:r>
    </w:p>
    <w:p w:rsidR="007B52C9" w:rsidRPr="00A965CD" w:rsidRDefault="007B52C9" w:rsidP="007B52C9">
      <w:pPr>
        <w:numPr>
          <w:ilvl w:val="0"/>
          <w:numId w:val="16"/>
        </w:numPr>
        <w:bidi w:val="0"/>
        <w:ind w:left="426" w:hanging="284"/>
        <w:jc w:val="both"/>
        <w:rPr>
          <w:rFonts w:cs="Times New Roman"/>
          <w:sz w:val="24"/>
          <w:szCs w:val="24"/>
        </w:rPr>
      </w:pPr>
      <w:r w:rsidRPr="00A965CD">
        <w:rPr>
          <w:rFonts w:cs="Times New Roman"/>
          <w:sz w:val="24"/>
          <w:szCs w:val="24"/>
        </w:rPr>
        <w:t xml:space="preserve">South of West Bank: </w:t>
      </w:r>
      <w:r>
        <w:rPr>
          <w:rFonts w:cs="Simplified Arabic" w:hint="cs"/>
          <w:sz w:val="24"/>
          <w:szCs w:val="24"/>
          <w:rtl/>
        </w:rPr>
        <w:t>35</w:t>
      </w:r>
      <w:r w:rsidRPr="00A965CD">
        <w:rPr>
          <w:rFonts w:cs="Times New Roman"/>
          <w:sz w:val="24"/>
          <w:szCs w:val="24"/>
        </w:rPr>
        <w:t xml:space="preserve"> hotels comprising </w:t>
      </w:r>
      <w:r w:rsidRPr="00A965CD">
        <w:rPr>
          <w:rFonts w:cs="Simplified Arabic" w:hint="cs"/>
          <w:sz w:val="24"/>
          <w:szCs w:val="24"/>
          <w:rtl/>
        </w:rPr>
        <w:t>2,</w:t>
      </w:r>
      <w:r>
        <w:rPr>
          <w:rFonts w:cs="Simplified Arabic" w:hint="cs"/>
          <w:sz w:val="24"/>
          <w:szCs w:val="24"/>
          <w:rtl/>
        </w:rPr>
        <w:t>709</w:t>
      </w:r>
      <w:r w:rsidRPr="00A965CD">
        <w:rPr>
          <w:rFonts w:cs="Times New Roman"/>
          <w:sz w:val="24"/>
          <w:szCs w:val="24"/>
        </w:rPr>
        <w:t xml:space="preserve"> rooms with </w:t>
      </w:r>
      <w:r>
        <w:rPr>
          <w:rFonts w:cs="Simplified Arabic" w:hint="cs"/>
          <w:sz w:val="24"/>
          <w:szCs w:val="24"/>
          <w:rtl/>
        </w:rPr>
        <w:t>5</w:t>
      </w:r>
      <w:r w:rsidRPr="00A965CD">
        <w:rPr>
          <w:rFonts w:cs="Simplified Arabic"/>
          <w:sz w:val="24"/>
          <w:szCs w:val="24"/>
        </w:rPr>
        <w:t>,</w:t>
      </w:r>
      <w:r>
        <w:rPr>
          <w:rFonts w:cs="Simplified Arabic"/>
          <w:sz w:val="24"/>
          <w:szCs w:val="24"/>
        </w:rPr>
        <w:t>9</w:t>
      </w:r>
      <w:r>
        <w:rPr>
          <w:rFonts w:cs="Simplified Arabic" w:hint="cs"/>
          <w:sz w:val="24"/>
          <w:szCs w:val="24"/>
          <w:rtl/>
        </w:rPr>
        <w:t>71</w:t>
      </w:r>
      <w:r w:rsidRPr="00A965CD">
        <w:rPr>
          <w:rFonts w:cs="Simplified Arabic"/>
          <w:sz w:val="24"/>
          <w:szCs w:val="24"/>
        </w:rPr>
        <w:t xml:space="preserve"> </w:t>
      </w:r>
      <w:r w:rsidRPr="00A965CD">
        <w:rPr>
          <w:rFonts w:cs="Times New Roman"/>
          <w:sz w:val="24"/>
          <w:szCs w:val="24"/>
        </w:rPr>
        <w:t>beds.</w:t>
      </w:r>
    </w:p>
    <w:p w:rsidR="007B52C9" w:rsidRPr="00A965CD" w:rsidRDefault="007B52C9" w:rsidP="007B52C9">
      <w:pPr>
        <w:bidi w:val="0"/>
        <w:jc w:val="both"/>
        <w:rPr>
          <w:rFonts w:cs="Times New Roman"/>
          <w:sz w:val="24"/>
          <w:szCs w:val="24"/>
        </w:rPr>
      </w:pPr>
    </w:p>
    <w:p w:rsidR="007B52C9" w:rsidRPr="00A965CD" w:rsidRDefault="007B52C9" w:rsidP="007B52C9">
      <w:pPr>
        <w:bidi w:val="0"/>
        <w:rPr>
          <w:rFonts w:cs="Times New Roman"/>
          <w:b/>
          <w:bCs/>
          <w:sz w:val="24"/>
          <w:szCs w:val="24"/>
        </w:rPr>
      </w:pPr>
      <w:r w:rsidRPr="00A965CD">
        <w:rPr>
          <w:rFonts w:cs="Times New Roman"/>
          <w:b/>
          <w:bCs/>
          <w:sz w:val="24"/>
          <w:szCs w:val="24"/>
          <w:lang w:val="en-GB"/>
        </w:rPr>
        <w:t xml:space="preserve">1.2 </w:t>
      </w:r>
      <w:r w:rsidRPr="00A965CD">
        <w:rPr>
          <w:rFonts w:cs="Times New Roman"/>
          <w:b/>
          <w:bCs/>
          <w:sz w:val="24"/>
          <w:szCs w:val="24"/>
        </w:rPr>
        <w:t xml:space="preserve"> Room Occupancy - Third</w:t>
      </w:r>
      <w:r w:rsidRPr="00A965CD">
        <w:rPr>
          <w:sz w:val="24"/>
          <w:szCs w:val="24"/>
        </w:rPr>
        <w:t xml:space="preserve"> </w:t>
      </w:r>
      <w:r w:rsidRPr="00A965CD">
        <w:rPr>
          <w:rFonts w:cs="Times New Roman"/>
          <w:b/>
          <w:bCs/>
          <w:sz w:val="24"/>
          <w:szCs w:val="24"/>
        </w:rPr>
        <w:t xml:space="preserve">Quarter </w:t>
      </w:r>
      <w:r>
        <w:rPr>
          <w:rFonts w:cs="Times New Roman"/>
          <w:b/>
          <w:bCs/>
          <w:sz w:val="24"/>
          <w:szCs w:val="24"/>
        </w:rPr>
        <w:t>2013</w:t>
      </w:r>
    </w:p>
    <w:p w:rsidR="007B52C9" w:rsidRPr="00A965CD" w:rsidRDefault="007B52C9" w:rsidP="007B52C9">
      <w:pPr>
        <w:widowControl w:val="0"/>
        <w:bidi w:val="0"/>
        <w:ind w:right="-1"/>
        <w:jc w:val="both"/>
        <w:rPr>
          <w:rFonts w:cs="Times New Roman"/>
          <w:sz w:val="24"/>
          <w:szCs w:val="24"/>
        </w:rPr>
      </w:pPr>
      <w:r>
        <w:rPr>
          <w:rFonts w:cs="Times New Roman"/>
          <w:sz w:val="24"/>
          <w:szCs w:val="24"/>
        </w:rPr>
        <w:t>A</w:t>
      </w:r>
      <w:r w:rsidRPr="00A965CD">
        <w:rPr>
          <w:rFonts w:cs="Times New Roman"/>
          <w:sz w:val="24"/>
          <w:szCs w:val="24"/>
        </w:rPr>
        <w:t xml:space="preserve">verage </w:t>
      </w:r>
      <w:r>
        <w:rPr>
          <w:rFonts w:cs="Times New Roman"/>
          <w:sz w:val="24"/>
          <w:szCs w:val="24"/>
        </w:rPr>
        <w:t xml:space="preserve">room </w:t>
      </w:r>
      <w:r w:rsidRPr="00A965CD">
        <w:rPr>
          <w:rFonts w:cs="Times New Roman"/>
          <w:sz w:val="24"/>
          <w:szCs w:val="24"/>
        </w:rPr>
        <w:t xml:space="preserve">occupancy in </w:t>
      </w:r>
      <w:r>
        <w:rPr>
          <w:rFonts w:cs="Times New Roman"/>
          <w:sz w:val="24"/>
          <w:szCs w:val="24"/>
        </w:rPr>
        <w:t>West Bank</w:t>
      </w:r>
      <w:r w:rsidRPr="00A965CD">
        <w:rPr>
          <w:rFonts w:cs="Times New Roman"/>
          <w:sz w:val="24"/>
          <w:szCs w:val="24"/>
        </w:rPr>
        <w:t xml:space="preserve"> hotels was </w:t>
      </w:r>
      <w:r>
        <w:rPr>
          <w:sz w:val="24"/>
          <w:szCs w:val="24"/>
        </w:rPr>
        <w:t>1,</w:t>
      </w:r>
      <w:r>
        <w:rPr>
          <w:rFonts w:hint="cs"/>
          <w:sz w:val="24"/>
          <w:szCs w:val="24"/>
          <w:rtl/>
        </w:rPr>
        <w:t>374</w:t>
      </w:r>
      <w:r>
        <w:rPr>
          <w:sz w:val="24"/>
          <w:szCs w:val="24"/>
        </w:rPr>
        <w:t>.</w:t>
      </w:r>
      <w:r>
        <w:rPr>
          <w:rFonts w:hint="cs"/>
          <w:sz w:val="24"/>
          <w:szCs w:val="24"/>
          <w:rtl/>
        </w:rPr>
        <w:t>1</w:t>
      </w:r>
      <w:r w:rsidRPr="00A965CD">
        <w:rPr>
          <w:sz w:val="24"/>
          <w:szCs w:val="24"/>
        </w:rPr>
        <w:t xml:space="preserve">, </w:t>
      </w:r>
      <w:r w:rsidRPr="00A965CD">
        <w:rPr>
          <w:rFonts w:cs="Times New Roman"/>
          <w:sz w:val="24"/>
          <w:szCs w:val="24"/>
        </w:rPr>
        <w:t xml:space="preserve">representing </w:t>
      </w:r>
      <w:r>
        <w:rPr>
          <w:rFonts w:hint="cs"/>
          <w:sz w:val="24"/>
          <w:szCs w:val="24"/>
          <w:rtl/>
        </w:rPr>
        <w:t>22.9</w:t>
      </w:r>
      <w:r w:rsidRPr="00A965CD">
        <w:rPr>
          <w:rFonts w:cs="Times New Roman"/>
          <w:sz w:val="24"/>
          <w:szCs w:val="24"/>
        </w:rPr>
        <w:t>% of the</w:t>
      </w:r>
      <w:r>
        <w:rPr>
          <w:rFonts w:cs="Times New Roman"/>
          <w:sz w:val="24"/>
          <w:szCs w:val="24"/>
        </w:rPr>
        <w:t xml:space="preserve"> rooms</w:t>
      </w:r>
      <w:r w:rsidRPr="00A965CD">
        <w:rPr>
          <w:rFonts w:cs="Times New Roman"/>
          <w:sz w:val="24"/>
          <w:szCs w:val="24"/>
        </w:rPr>
        <w:t xml:space="preserve"> available.</w:t>
      </w:r>
      <w:r w:rsidRPr="00A965CD">
        <w:rPr>
          <w:rFonts w:cs="Times New Roman"/>
          <w:snapToGrid w:val="0"/>
          <w:sz w:val="24"/>
          <w:szCs w:val="24"/>
        </w:rPr>
        <w:t xml:space="preserve"> </w:t>
      </w:r>
    </w:p>
    <w:p w:rsidR="007B52C9" w:rsidRPr="00A965CD" w:rsidRDefault="007B52C9" w:rsidP="007B52C9">
      <w:pPr>
        <w:bidi w:val="0"/>
        <w:jc w:val="lowKashida"/>
        <w:rPr>
          <w:rFonts w:cs="Times New Roman"/>
          <w:sz w:val="24"/>
          <w:szCs w:val="24"/>
        </w:rPr>
      </w:pPr>
    </w:p>
    <w:p w:rsidR="007B52C9" w:rsidRPr="009D705F" w:rsidRDefault="007B52C9" w:rsidP="007B52C9">
      <w:pPr>
        <w:bidi w:val="0"/>
        <w:ind w:right="720"/>
        <w:rPr>
          <w:b/>
          <w:bCs/>
          <w:color w:val="000000"/>
          <w:sz w:val="24"/>
          <w:szCs w:val="24"/>
        </w:rPr>
      </w:pPr>
      <w:r w:rsidRPr="009D705F">
        <w:rPr>
          <w:b/>
          <w:bCs/>
          <w:color w:val="000000"/>
          <w:sz w:val="24"/>
          <w:szCs w:val="24"/>
        </w:rPr>
        <w:t>1.3  Hotel Workers -</w:t>
      </w:r>
      <w:r w:rsidRPr="009D705F">
        <w:rPr>
          <w:rFonts w:cs="Times New Roman"/>
          <w:b/>
          <w:bCs/>
          <w:color w:val="000000"/>
          <w:sz w:val="24"/>
          <w:szCs w:val="24"/>
        </w:rPr>
        <w:t xml:space="preserve"> Third Quarter </w:t>
      </w:r>
      <w:r>
        <w:rPr>
          <w:rFonts w:cs="Times New Roman"/>
          <w:b/>
          <w:bCs/>
          <w:color w:val="000000"/>
          <w:sz w:val="24"/>
          <w:szCs w:val="24"/>
        </w:rPr>
        <w:t>2013</w:t>
      </w:r>
    </w:p>
    <w:p w:rsidR="007B52C9" w:rsidRPr="009D705F" w:rsidRDefault="007B52C9" w:rsidP="007B52C9">
      <w:pPr>
        <w:bidi w:val="0"/>
        <w:ind w:right="-19"/>
        <w:jc w:val="lowKashida"/>
        <w:rPr>
          <w:color w:val="000000"/>
          <w:sz w:val="24"/>
          <w:szCs w:val="24"/>
        </w:rPr>
      </w:pPr>
      <w:r w:rsidRPr="009D705F">
        <w:rPr>
          <w:rFonts w:cs="Times New Roman"/>
          <w:color w:val="000000"/>
          <w:sz w:val="24"/>
          <w:szCs w:val="24"/>
        </w:rPr>
        <w:t>There w</w:t>
      </w:r>
      <w:r>
        <w:rPr>
          <w:rFonts w:cs="Times New Roman"/>
          <w:color w:val="000000"/>
          <w:sz w:val="24"/>
          <w:szCs w:val="24"/>
        </w:rPr>
        <w:t>ere around</w:t>
      </w:r>
      <w:r w:rsidRPr="009D705F">
        <w:rPr>
          <w:rFonts w:cs="Times New Roman"/>
          <w:color w:val="000000"/>
          <w:sz w:val="24"/>
          <w:szCs w:val="24"/>
        </w:rPr>
        <w:t xml:space="preserve"> </w:t>
      </w:r>
      <w:r w:rsidRPr="009D705F">
        <w:rPr>
          <w:rFonts w:cs="Simplified Arabic"/>
          <w:color w:val="000000"/>
          <w:sz w:val="24"/>
          <w:szCs w:val="24"/>
        </w:rPr>
        <w:t>2,</w:t>
      </w:r>
      <w:r>
        <w:rPr>
          <w:rFonts w:cs="Simplified Arabic" w:hint="cs"/>
          <w:color w:val="000000"/>
          <w:sz w:val="24"/>
          <w:szCs w:val="24"/>
          <w:rtl/>
        </w:rPr>
        <w:t>79</w:t>
      </w:r>
      <w:r>
        <w:rPr>
          <w:rFonts w:cs="Simplified Arabic"/>
          <w:color w:val="000000"/>
          <w:sz w:val="24"/>
          <w:szCs w:val="24"/>
        </w:rPr>
        <w:t>4</w:t>
      </w:r>
      <w:r w:rsidRPr="009D705F">
        <w:rPr>
          <w:rFonts w:cs="Times New Roman"/>
          <w:color w:val="000000"/>
          <w:sz w:val="24"/>
          <w:szCs w:val="24"/>
        </w:rPr>
        <w:t xml:space="preserve"> </w:t>
      </w:r>
      <w:r>
        <w:rPr>
          <w:rFonts w:cs="Times New Roman"/>
          <w:color w:val="000000"/>
          <w:sz w:val="24"/>
          <w:szCs w:val="24"/>
        </w:rPr>
        <w:t xml:space="preserve">hotel </w:t>
      </w:r>
      <w:r w:rsidRPr="009D705F">
        <w:rPr>
          <w:rFonts w:cs="Times New Roman"/>
          <w:color w:val="000000"/>
          <w:sz w:val="24"/>
          <w:szCs w:val="24"/>
        </w:rPr>
        <w:t>workers</w:t>
      </w:r>
      <w:r>
        <w:rPr>
          <w:rFonts w:cs="Times New Roman"/>
          <w:color w:val="000000"/>
          <w:sz w:val="24"/>
          <w:szCs w:val="24"/>
        </w:rPr>
        <w:t xml:space="preserve">: </w:t>
      </w:r>
      <w:r>
        <w:rPr>
          <w:rFonts w:cs="Simplified Arabic" w:hint="cs"/>
          <w:color w:val="000000"/>
          <w:sz w:val="24"/>
          <w:szCs w:val="24"/>
          <w:rtl/>
        </w:rPr>
        <w:t>2</w:t>
      </w:r>
      <w:r w:rsidRPr="009D705F">
        <w:rPr>
          <w:rFonts w:cs="Simplified Arabic"/>
          <w:color w:val="000000"/>
          <w:sz w:val="24"/>
          <w:szCs w:val="24"/>
        </w:rPr>
        <w:t>,</w:t>
      </w:r>
      <w:r>
        <w:rPr>
          <w:rFonts w:cs="Simplified Arabic" w:hint="cs"/>
          <w:color w:val="000000"/>
          <w:sz w:val="24"/>
          <w:szCs w:val="24"/>
          <w:rtl/>
        </w:rPr>
        <w:t>119</w:t>
      </w:r>
      <w:r w:rsidRPr="009D705F">
        <w:rPr>
          <w:rFonts w:cs="Times New Roman"/>
          <w:color w:val="000000"/>
          <w:sz w:val="24"/>
          <w:szCs w:val="24"/>
        </w:rPr>
        <w:t xml:space="preserve"> male</w:t>
      </w:r>
      <w:r>
        <w:rPr>
          <w:rFonts w:cs="Times New Roman"/>
          <w:color w:val="000000"/>
          <w:sz w:val="24"/>
          <w:szCs w:val="24"/>
        </w:rPr>
        <w:t>s</w:t>
      </w:r>
      <w:r w:rsidRPr="009D705F">
        <w:rPr>
          <w:rFonts w:cs="Times New Roman"/>
          <w:color w:val="000000"/>
          <w:sz w:val="24"/>
          <w:szCs w:val="24"/>
        </w:rPr>
        <w:t xml:space="preserve"> and </w:t>
      </w:r>
      <w:r w:rsidRPr="009D705F">
        <w:rPr>
          <w:rFonts w:cs="Simplified Arabic" w:hint="cs"/>
          <w:color w:val="000000"/>
          <w:sz w:val="24"/>
          <w:szCs w:val="24"/>
          <w:rtl/>
        </w:rPr>
        <w:t>6</w:t>
      </w:r>
      <w:r>
        <w:rPr>
          <w:rFonts w:cs="Simplified Arabic" w:hint="cs"/>
          <w:color w:val="000000"/>
          <w:sz w:val="24"/>
          <w:szCs w:val="24"/>
          <w:rtl/>
        </w:rPr>
        <w:t>75</w:t>
      </w:r>
      <w:r w:rsidRPr="009D705F">
        <w:rPr>
          <w:rFonts w:cs="Times New Roman"/>
          <w:color w:val="000000"/>
          <w:sz w:val="24"/>
          <w:szCs w:val="24"/>
        </w:rPr>
        <w:t xml:space="preserve"> female</w:t>
      </w:r>
      <w:r>
        <w:rPr>
          <w:rFonts w:cs="Times New Roman"/>
          <w:color w:val="000000"/>
          <w:sz w:val="24"/>
          <w:szCs w:val="24"/>
        </w:rPr>
        <w:t>s</w:t>
      </w:r>
      <w:r w:rsidRPr="009D705F">
        <w:rPr>
          <w:rFonts w:cs="Times New Roman"/>
          <w:color w:val="000000"/>
          <w:sz w:val="24"/>
          <w:szCs w:val="24"/>
        </w:rPr>
        <w:t xml:space="preserve">. </w:t>
      </w:r>
      <w:r w:rsidRPr="009D705F">
        <w:rPr>
          <w:color w:val="000000"/>
          <w:sz w:val="24"/>
          <w:szCs w:val="24"/>
        </w:rPr>
        <w:t xml:space="preserve">In hotel administration, there were </w:t>
      </w:r>
      <w:r w:rsidRPr="009D705F">
        <w:rPr>
          <w:rFonts w:cs="Simplified Arabic"/>
          <w:color w:val="000000"/>
          <w:sz w:val="24"/>
          <w:szCs w:val="24"/>
        </w:rPr>
        <w:t>5</w:t>
      </w:r>
      <w:r>
        <w:rPr>
          <w:rFonts w:cs="Simplified Arabic" w:hint="cs"/>
          <w:color w:val="000000"/>
          <w:sz w:val="24"/>
          <w:szCs w:val="24"/>
          <w:rtl/>
        </w:rPr>
        <w:t>47</w:t>
      </w:r>
      <w:r>
        <w:rPr>
          <w:rFonts w:cs="Simplified Arabic"/>
          <w:color w:val="000000"/>
          <w:sz w:val="24"/>
          <w:szCs w:val="24"/>
        </w:rPr>
        <w:t xml:space="preserve"> </w:t>
      </w:r>
      <w:r w:rsidRPr="009D705F">
        <w:rPr>
          <w:rFonts w:cs="Simplified Arabic"/>
          <w:color w:val="000000"/>
          <w:sz w:val="24"/>
          <w:szCs w:val="24"/>
        </w:rPr>
        <w:t>employees</w:t>
      </w:r>
      <w:r>
        <w:rPr>
          <w:rFonts w:cs="Simplified Arabic"/>
          <w:color w:val="000000"/>
          <w:sz w:val="24"/>
          <w:szCs w:val="24"/>
          <w:lang w:val="en-GB"/>
        </w:rPr>
        <w:t>:</w:t>
      </w:r>
      <w:r w:rsidRPr="009D705F">
        <w:rPr>
          <w:color w:val="000000"/>
          <w:sz w:val="24"/>
          <w:szCs w:val="24"/>
        </w:rPr>
        <w:t xml:space="preserve"> </w:t>
      </w:r>
      <w:r>
        <w:rPr>
          <w:rFonts w:cs="Simplified Arabic" w:hint="cs"/>
          <w:color w:val="000000"/>
          <w:sz w:val="24"/>
          <w:szCs w:val="24"/>
          <w:rtl/>
        </w:rPr>
        <w:t>384</w:t>
      </w:r>
      <w:r w:rsidRPr="009D705F">
        <w:rPr>
          <w:color w:val="000000"/>
          <w:sz w:val="24"/>
          <w:szCs w:val="24"/>
        </w:rPr>
        <w:t xml:space="preserve"> male</w:t>
      </w:r>
      <w:r>
        <w:rPr>
          <w:color w:val="000000"/>
          <w:sz w:val="24"/>
          <w:szCs w:val="24"/>
        </w:rPr>
        <w:t>s</w:t>
      </w:r>
      <w:r w:rsidRPr="009D705F">
        <w:rPr>
          <w:color w:val="000000"/>
          <w:sz w:val="24"/>
          <w:szCs w:val="24"/>
        </w:rPr>
        <w:t xml:space="preserve"> and </w:t>
      </w:r>
      <w:r w:rsidRPr="009D705F">
        <w:rPr>
          <w:rFonts w:cs="Simplified Arabic"/>
          <w:color w:val="000000"/>
          <w:sz w:val="24"/>
          <w:szCs w:val="24"/>
        </w:rPr>
        <w:t>16</w:t>
      </w:r>
      <w:r>
        <w:rPr>
          <w:rFonts w:cs="Simplified Arabic" w:hint="cs"/>
          <w:color w:val="000000"/>
          <w:sz w:val="24"/>
          <w:szCs w:val="24"/>
          <w:rtl/>
        </w:rPr>
        <w:t>3</w:t>
      </w:r>
      <w:r w:rsidRPr="009D705F">
        <w:rPr>
          <w:color w:val="000000"/>
          <w:sz w:val="24"/>
          <w:szCs w:val="24"/>
        </w:rPr>
        <w:t xml:space="preserve"> female</w:t>
      </w:r>
      <w:r>
        <w:rPr>
          <w:color w:val="000000"/>
          <w:sz w:val="24"/>
          <w:szCs w:val="24"/>
        </w:rPr>
        <w:t>s</w:t>
      </w:r>
      <w:r w:rsidRPr="009D705F">
        <w:rPr>
          <w:color w:val="000000"/>
          <w:sz w:val="24"/>
          <w:szCs w:val="24"/>
        </w:rPr>
        <w:t xml:space="preserve">. There were </w:t>
      </w:r>
      <w:r>
        <w:rPr>
          <w:rFonts w:cs="Simplified Arabic" w:hint="cs"/>
          <w:color w:val="000000"/>
          <w:sz w:val="24"/>
          <w:szCs w:val="24"/>
          <w:rtl/>
        </w:rPr>
        <w:t>2</w:t>
      </w:r>
      <w:r w:rsidRPr="009D705F">
        <w:rPr>
          <w:rFonts w:cs="Simplified Arabic"/>
          <w:color w:val="000000"/>
          <w:sz w:val="24"/>
          <w:szCs w:val="24"/>
        </w:rPr>
        <w:t>,</w:t>
      </w:r>
      <w:r>
        <w:rPr>
          <w:rFonts w:cs="Simplified Arabic" w:hint="cs"/>
          <w:color w:val="000000"/>
          <w:sz w:val="24"/>
          <w:szCs w:val="24"/>
          <w:rtl/>
        </w:rPr>
        <w:t>247</w:t>
      </w:r>
      <w:r w:rsidRPr="009D705F">
        <w:rPr>
          <w:color w:val="000000"/>
          <w:sz w:val="24"/>
          <w:szCs w:val="24"/>
        </w:rPr>
        <w:t xml:space="preserve"> workers in hotel services</w:t>
      </w:r>
      <w:r>
        <w:rPr>
          <w:color w:val="000000"/>
          <w:sz w:val="24"/>
          <w:szCs w:val="24"/>
        </w:rPr>
        <w:t>:</w:t>
      </w:r>
      <w:r w:rsidRPr="009D705F">
        <w:rPr>
          <w:color w:val="000000"/>
          <w:sz w:val="24"/>
          <w:szCs w:val="24"/>
        </w:rPr>
        <w:t xml:space="preserve"> </w:t>
      </w:r>
      <w:r w:rsidRPr="009D705F">
        <w:rPr>
          <w:rFonts w:cs="Simplified Arabic"/>
          <w:color w:val="000000"/>
          <w:sz w:val="24"/>
          <w:szCs w:val="24"/>
        </w:rPr>
        <w:t>1,</w:t>
      </w:r>
      <w:r>
        <w:rPr>
          <w:rFonts w:cs="Simplified Arabic" w:hint="cs"/>
          <w:color w:val="000000"/>
          <w:sz w:val="24"/>
          <w:szCs w:val="24"/>
          <w:rtl/>
        </w:rPr>
        <w:t>735</w:t>
      </w:r>
      <w:r w:rsidRPr="009D705F">
        <w:rPr>
          <w:color w:val="000000"/>
          <w:sz w:val="24"/>
          <w:szCs w:val="24"/>
        </w:rPr>
        <w:t xml:space="preserve"> male</w:t>
      </w:r>
      <w:r>
        <w:rPr>
          <w:color w:val="000000"/>
          <w:sz w:val="24"/>
          <w:szCs w:val="24"/>
        </w:rPr>
        <w:t>s</w:t>
      </w:r>
      <w:r w:rsidRPr="009D705F">
        <w:rPr>
          <w:color w:val="000000"/>
          <w:sz w:val="24"/>
          <w:szCs w:val="24"/>
        </w:rPr>
        <w:t xml:space="preserve"> and </w:t>
      </w:r>
      <w:r>
        <w:rPr>
          <w:rFonts w:cs="Simplified Arabic" w:hint="cs"/>
          <w:color w:val="000000"/>
          <w:sz w:val="24"/>
          <w:szCs w:val="24"/>
          <w:rtl/>
        </w:rPr>
        <w:t>512</w:t>
      </w:r>
      <w:r w:rsidRPr="009D705F">
        <w:rPr>
          <w:color w:val="000000"/>
          <w:sz w:val="24"/>
          <w:szCs w:val="24"/>
        </w:rPr>
        <w:t xml:space="preserve"> female</w:t>
      </w:r>
      <w:r>
        <w:rPr>
          <w:color w:val="000000"/>
          <w:sz w:val="24"/>
          <w:szCs w:val="24"/>
        </w:rPr>
        <w:t>s</w:t>
      </w:r>
      <w:r w:rsidRPr="009D705F">
        <w:rPr>
          <w:color w:val="000000"/>
          <w:sz w:val="24"/>
          <w:szCs w:val="24"/>
        </w:rPr>
        <w:t>.</w:t>
      </w:r>
    </w:p>
    <w:p w:rsidR="007B52C9" w:rsidRPr="009D705F" w:rsidRDefault="007B52C9" w:rsidP="007B52C9">
      <w:pPr>
        <w:bidi w:val="0"/>
        <w:jc w:val="lowKashida"/>
        <w:rPr>
          <w:rFonts w:cs="Times New Roman"/>
          <w:color w:val="000000"/>
          <w:sz w:val="24"/>
          <w:szCs w:val="24"/>
        </w:rPr>
      </w:pPr>
    </w:p>
    <w:p w:rsidR="007B52C9" w:rsidRDefault="007B52C9" w:rsidP="007B52C9">
      <w:pPr>
        <w:bidi w:val="0"/>
        <w:ind w:right="-19"/>
        <w:rPr>
          <w:b/>
          <w:bCs/>
          <w:sz w:val="24"/>
          <w:szCs w:val="24"/>
        </w:rPr>
      </w:pPr>
      <w:r>
        <w:rPr>
          <w:b/>
          <w:bCs/>
          <w:sz w:val="24"/>
          <w:szCs w:val="24"/>
        </w:rPr>
        <w:t xml:space="preserve">1.4  Guest and Night Occupancy – Third </w:t>
      </w:r>
      <w:r>
        <w:rPr>
          <w:rFonts w:cs="Times New Roman"/>
          <w:b/>
          <w:bCs/>
          <w:sz w:val="24"/>
          <w:szCs w:val="24"/>
        </w:rPr>
        <w:t>Quarter 2013</w:t>
      </w:r>
    </w:p>
    <w:p w:rsidR="007B52C9" w:rsidRPr="00887759" w:rsidRDefault="007B52C9" w:rsidP="007B52C9">
      <w:pPr>
        <w:bidi w:val="0"/>
        <w:jc w:val="both"/>
        <w:rPr>
          <w:rFonts w:cs="Times New Roman"/>
          <w:sz w:val="24"/>
          <w:szCs w:val="24"/>
        </w:rPr>
      </w:pPr>
      <w:r>
        <w:rPr>
          <w:rFonts w:cs="Times New Roman"/>
          <w:sz w:val="24"/>
          <w:szCs w:val="24"/>
        </w:rPr>
        <w:t>A</w:t>
      </w:r>
      <w:r w:rsidRPr="00887759">
        <w:rPr>
          <w:rFonts w:cs="Times New Roman"/>
          <w:sz w:val="24"/>
          <w:szCs w:val="24"/>
        </w:rPr>
        <w:t xml:space="preserve"> total of </w:t>
      </w:r>
      <w:r>
        <w:rPr>
          <w:rFonts w:cs="Times New Roman" w:hint="cs"/>
          <w:sz w:val="24"/>
          <w:szCs w:val="24"/>
          <w:rtl/>
        </w:rPr>
        <w:t>135</w:t>
      </w:r>
      <w:r>
        <w:rPr>
          <w:rFonts w:cs="Times New Roman"/>
          <w:sz w:val="24"/>
          <w:szCs w:val="24"/>
        </w:rPr>
        <w:t>,</w:t>
      </w:r>
      <w:r>
        <w:rPr>
          <w:rFonts w:cs="Times New Roman" w:hint="cs"/>
          <w:sz w:val="24"/>
          <w:szCs w:val="24"/>
          <w:rtl/>
        </w:rPr>
        <w:t>808</w:t>
      </w:r>
      <w:r>
        <w:rPr>
          <w:rFonts w:cs="Times New Roman"/>
          <w:sz w:val="24"/>
          <w:szCs w:val="24"/>
        </w:rPr>
        <w:t xml:space="preserve"> </w:t>
      </w:r>
      <w:r w:rsidRPr="00887759">
        <w:rPr>
          <w:rFonts w:cs="Times New Roman"/>
          <w:sz w:val="24"/>
          <w:szCs w:val="24"/>
        </w:rPr>
        <w:t xml:space="preserve">guests </w:t>
      </w:r>
      <w:r>
        <w:rPr>
          <w:rFonts w:cs="Times New Roman"/>
          <w:sz w:val="24"/>
          <w:szCs w:val="24"/>
        </w:rPr>
        <w:t xml:space="preserve">stayed </w:t>
      </w:r>
      <w:r w:rsidRPr="00887759">
        <w:rPr>
          <w:rFonts w:cs="Times New Roman"/>
          <w:sz w:val="24"/>
          <w:szCs w:val="24"/>
        </w:rPr>
        <w:t xml:space="preserve">in </w:t>
      </w:r>
      <w:r>
        <w:rPr>
          <w:rFonts w:cs="Times New Roman"/>
          <w:sz w:val="24"/>
          <w:szCs w:val="24"/>
        </w:rPr>
        <w:t>West Bank</w:t>
      </w:r>
      <w:r w:rsidRPr="00A965CD">
        <w:rPr>
          <w:rFonts w:cs="Times New Roman"/>
          <w:sz w:val="24"/>
          <w:szCs w:val="24"/>
        </w:rPr>
        <w:t xml:space="preserve"> </w:t>
      </w:r>
      <w:r w:rsidRPr="00887759">
        <w:rPr>
          <w:rFonts w:cs="Times New Roman"/>
          <w:sz w:val="24"/>
          <w:szCs w:val="24"/>
        </w:rPr>
        <w:t xml:space="preserve">hotels, of whom </w:t>
      </w:r>
      <w:r>
        <w:rPr>
          <w:rFonts w:cs="Times New Roman" w:hint="cs"/>
          <w:sz w:val="24"/>
          <w:szCs w:val="24"/>
          <w:rtl/>
        </w:rPr>
        <w:t>9.8</w:t>
      </w:r>
      <w:r w:rsidRPr="00887759">
        <w:rPr>
          <w:rFonts w:cs="Times New Roman"/>
          <w:sz w:val="24"/>
          <w:szCs w:val="24"/>
        </w:rPr>
        <w:t xml:space="preserve">% were Palestinian and </w:t>
      </w:r>
      <w:r>
        <w:rPr>
          <w:rFonts w:cs="Times New Roman" w:hint="cs"/>
          <w:sz w:val="24"/>
          <w:szCs w:val="24"/>
          <w:rtl/>
        </w:rPr>
        <w:t>36.7</w:t>
      </w:r>
      <w:r w:rsidRPr="00887759">
        <w:rPr>
          <w:rFonts w:cs="Times New Roman"/>
          <w:sz w:val="24"/>
          <w:szCs w:val="24"/>
        </w:rPr>
        <w:t xml:space="preserve">% were from European Union countries. The number of guests was </w:t>
      </w:r>
      <w:r>
        <w:rPr>
          <w:rFonts w:cs="Times New Roman" w:hint="cs"/>
          <w:sz w:val="24"/>
          <w:szCs w:val="24"/>
          <w:rtl/>
        </w:rPr>
        <w:t>7.3</w:t>
      </w:r>
      <w:r>
        <w:rPr>
          <w:rFonts w:cs="Times New Roman"/>
          <w:sz w:val="24"/>
          <w:szCs w:val="24"/>
        </w:rPr>
        <w:t>% lower</w:t>
      </w:r>
      <w:r w:rsidRPr="00887759">
        <w:rPr>
          <w:rFonts w:cs="Times New Roman"/>
          <w:sz w:val="24"/>
          <w:szCs w:val="24"/>
        </w:rPr>
        <w:t xml:space="preserve"> </w:t>
      </w:r>
      <w:r>
        <w:rPr>
          <w:rFonts w:cs="Times New Roman"/>
          <w:sz w:val="24"/>
          <w:szCs w:val="24"/>
        </w:rPr>
        <w:t xml:space="preserve">than during </w:t>
      </w:r>
      <w:r w:rsidRPr="00887759">
        <w:rPr>
          <w:rFonts w:cs="Times New Roman"/>
          <w:sz w:val="24"/>
          <w:szCs w:val="24"/>
        </w:rPr>
        <w:t xml:space="preserve">the same quarter of </w:t>
      </w:r>
      <w:r>
        <w:rPr>
          <w:rFonts w:cs="Times New Roman"/>
          <w:sz w:val="24"/>
          <w:szCs w:val="24"/>
        </w:rPr>
        <w:t>2012</w:t>
      </w:r>
      <w:r w:rsidRPr="00887759">
        <w:rPr>
          <w:rFonts w:cs="Times New Roman"/>
          <w:sz w:val="24"/>
          <w:szCs w:val="24"/>
        </w:rPr>
        <w:t>.</w:t>
      </w:r>
    </w:p>
    <w:p w:rsidR="007B52C9" w:rsidRDefault="007B52C9" w:rsidP="007B52C9">
      <w:pPr>
        <w:widowControl w:val="0"/>
        <w:bidi w:val="0"/>
        <w:ind w:right="-19"/>
        <w:jc w:val="both"/>
        <w:rPr>
          <w:rFonts w:cs="Simplified Arabic"/>
          <w:sz w:val="24"/>
          <w:szCs w:val="24"/>
        </w:rPr>
      </w:pPr>
    </w:p>
    <w:p w:rsidR="007B52C9" w:rsidRPr="001B4529" w:rsidRDefault="007B52C9" w:rsidP="007B52C9">
      <w:pPr>
        <w:bidi w:val="0"/>
        <w:jc w:val="lowKashida"/>
        <w:rPr>
          <w:sz w:val="24"/>
          <w:szCs w:val="24"/>
        </w:rPr>
      </w:pPr>
      <w:r w:rsidRPr="001B4529">
        <w:rPr>
          <w:sz w:val="24"/>
          <w:szCs w:val="24"/>
        </w:rPr>
        <w:t xml:space="preserve">Total night occupancy in </w:t>
      </w:r>
      <w:r>
        <w:rPr>
          <w:rFonts w:cs="Times New Roman"/>
          <w:sz w:val="24"/>
          <w:szCs w:val="24"/>
        </w:rPr>
        <w:t>West Bank</w:t>
      </w:r>
      <w:r w:rsidRPr="001B4529">
        <w:rPr>
          <w:sz w:val="24"/>
          <w:szCs w:val="24"/>
        </w:rPr>
        <w:t xml:space="preserve"> hotels </w:t>
      </w:r>
      <w:r>
        <w:rPr>
          <w:sz w:val="24"/>
          <w:szCs w:val="24"/>
        </w:rPr>
        <w:t>for</w:t>
      </w:r>
      <w:r w:rsidRPr="001B4529">
        <w:rPr>
          <w:sz w:val="24"/>
          <w:szCs w:val="24"/>
        </w:rPr>
        <w:t xml:space="preserve"> the third quarter of </w:t>
      </w:r>
      <w:r>
        <w:rPr>
          <w:sz w:val="24"/>
          <w:szCs w:val="24"/>
        </w:rPr>
        <w:t>2013</w:t>
      </w:r>
      <w:r w:rsidRPr="001B4529">
        <w:rPr>
          <w:sz w:val="24"/>
          <w:szCs w:val="24"/>
        </w:rPr>
        <w:t xml:space="preserve"> was </w:t>
      </w:r>
      <w:r>
        <w:rPr>
          <w:sz w:val="24"/>
          <w:szCs w:val="24"/>
        </w:rPr>
        <w:t>321</w:t>
      </w:r>
      <w:r w:rsidRPr="001B4529">
        <w:rPr>
          <w:sz w:val="24"/>
          <w:szCs w:val="24"/>
        </w:rPr>
        <w:t>,</w:t>
      </w:r>
      <w:r>
        <w:rPr>
          <w:sz w:val="24"/>
          <w:szCs w:val="24"/>
        </w:rPr>
        <w:t>264</w:t>
      </w:r>
      <w:r>
        <w:rPr>
          <w:sz w:val="24"/>
          <w:szCs w:val="24"/>
          <w:lang w:val="en-GB"/>
        </w:rPr>
        <w:t>:</w:t>
      </w:r>
      <w:r w:rsidRPr="001B4529">
        <w:rPr>
          <w:sz w:val="24"/>
          <w:szCs w:val="24"/>
        </w:rPr>
        <w:t xml:space="preserve"> </w:t>
      </w:r>
      <w:r>
        <w:rPr>
          <w:sz w:val="24"/>
          <w:szCs w:val="24"/>
        </w:rPr>
        <w:t>11.1</w:t>
      </w:r>
      <w:r w:rsidRPr="001B4529">
        <w:rPr>
          <w:sz w:val="24"/>
          <w:szCs w:val="24"/>
        </w:rPr>
        <w:t xml:space="preserve">% by Palestinian guests, </w:t>
      </w:r>
      <w:r>
        <w:rPr>
          <w:sz w:val="24"/>
          <w:szCs w:val="24"/>
        </w:rPr>
        <w:t>40.7</w:t>
      </w:r>
      <w:r w:rsidRPr="001B4529">
        <w:rPr>
          <w:sz w:val="24"/>
          <w:szCs w:val="24"/>
        </w:rPr>
        <w:t xml:space="preserve">% by guests from European Union countries and </w:t>
      </w:r>
      <w:r>
        <w:rPr>
          <w:sz w:val="24"/>
          <w:szCs w:val="24"/>
        </w:rPr>
        <w:t>7.9</w:t>
      </w:r>
      <w:r w:rsidRPr="001B4529">
        <w:rPr>
          <w:sz w:val="24"/>
          <w:szCs w:val="24"/>
        </w:rPr>
        <w:t xml:space="preserve">% by guests from the United States and Canada. </w:t>
      </w:r>
    </w:p>
    <w:p w:rsidR="007B52C9" w:rsidRPr="001B4529" w:rsidRDefault="007B52C9" w:rsidP="007B52C9">
      <w:pPr>
        <w:bidi w:val="0"/>
        <w:jc w:val="lowKashida"/>
        <w:rPr>
          <w:sz w:val="24"/>
          <w:szCs w:val="24"/>
        </w:rPr>
      </w:pPr>
      <w:r w:rsidRPr="001B4529">
        <w:rPr>
          <w:sz w:val="24"/>
          <w:szCs w:val="24"/>
        </w:rPr>
        <w:t xml:space="preserve"> </w:t>
      </w:r>
    </w:p>
    <w:p w:rsidR="007B52C9" w:rsidRPr="001B4529" w:rsidRDefault="007B52C9" w:rsidP="007B52C9">
      <w:pPr>
        <w:pStyle w:val="BodyText2"/>
        <w:rPr>
          <w:snapToGrid/>
          <w:szCs w:val="24"/>
        </w:rPr>
      </w:pPr>
      <w:r w:rsidRPr="001B4529">
        <w:rPr>
          <w:snapToGrid/>
          <w:szCs w:val="24"/>
        </w:rPr>
        <w:t xml:space="preserve">Occupancy </w:t>
      </w:r>
      <w:r>
        <w:rPr>
          <w:snapToGrid/>
          <w:szCs w:val="24"/>
        </w:rPr>
        <w:t>was distributed by</w:t>
      </w:r>
      <w:r w:rsidRPr="001B4529">
        <w:rPr>
          <w:snapToGrid/>
          <w:szCs w:val="24"/>
        </w:rPr>
        <w:t xml:space="preserve"> region as follows: </w:t>
      </w:r>
      <w:r>
        <w:rPr>
          <w:rFonts w:cs="Simplified Arabic"/>
          <w:szCs w:val="24"/>
        </w:rPr>
        <w:t>48.6</w:t>
      </w:r>
      <w:r w:rsidRPr="001B4529">
        <w:rPr>
          <w:snapToGrid/>
          <w:szCs w:val="24"/>
        </w:rPr>
        <w:t xml:space="preserve">% of total nights in </w:t>
      </w:r>
      <w:r>
        <w:rPr>
          <w:snapToGrid/>
          <w:szCs w:val="24"/>
        </w:rPr>
        <w:t xml:space="preserve">hotels in </w:t>
      </w:r>
      <w:r w:rsidRPr="001B4529">
        <w:rPr>
          <w:snapToGrid/>
          <w:szCs w:val="24"/>
        </w:rPr>
        <w:t>the South</w:t>
      </w:r>
      <w:r>
        <w:rPr>
          <w:snapToGrid/>
          <w:szCs w:val="24"/>
        </w:rPr>
        <w:t xml:space="preserve"> of the West Bank,</w:t>
      </w:r>
      <w:r>
        <w:rPr>
          <w:rFonts w:hint="cs"/>
          <w:snapToGrid/>
          <w:szCs w:val="24"/>
          <w:rtl/>
        </w:rPr>
        <w:t xml:space="preserve"> </w:t>
      </w:r>
      <w:r>
        <w:rPr>
          <w:rFonts w:cs="Simplified Arabic"/>
          <w:szCs w:val="24"/>
        </w:rPr>
        <w:t>24.4</w:t>
      </w:r>
      <w:r w:rsidRPr="001B4529">
        <w:rPr>
          <w:snapToGrid/>
          <w:szCs w:val="24"/>
        </w:rPr>
        <w:t>%</w:t>
      </w:r>
      <w:r>
        <w:rPr>
          <w:rFonts w:hint="cs"/>
          <w:snapToGrid/>
          <w:szCs w:val="24"/>
          <w:rtl/>
        </w:rPr>
        <w:t xml:space="preserve"> </w:t>
      </w:r>
      <w:r>
        <w:rPr>
          <w:snapToGrid/>
          <w:szCs w:val="24"/>
        </w:rPr>
        <w:t xml:space="preserve">in Jerusalem, </w:t>
      </w:r>
      <w:r>
        <w:rPr>
          <w:rFonts w:hint="cs"/>
          <w:snapToGrid/>
          <w:szCs w:val="24"/>
          <w:rtl/>
        </w:rPr>
        <w:t>%21.4</w:t>
      </w:r>
      <w:r>
        <w:rPr>
          <w:snapToGrid/>
          <w:szCs w:val="24"/>
        </w:rPr>
        <w:t xml:space="preserve"> in the </w:t>
      </w:r>
      <w:r w:rsidRPr="001B4529">
        <w:rPr>
          <w:snapToGrid/>
          <w:szCs w:val="24"/>
        </w:rPr>
        <w:t>Middle</w:t>
      </w:r>
      <w:r w:rsidRPr="004502D8">
        <w:rPr>
          <w:snapToGrid/>
          <w:szCs w:val="24"/>
        </w:rPr>
        <w:t xml:space="preserve"> </w:t>
      </w:r>
      <w:r w:rsidRPr="001B4529">
        <w:rPr>
          <w:snapToGrid/>
          <w:szCs w:val="24"/>
        </w:rPr>
        <w:t>of  West Bank,</w:t>
      </w:r>
      <w:r w:rsidRPr="009B6476">
        <w:rPr>
          <w:rFonts w:hint="cs"/>
          <w:snapToGrid/>
          <w:szCs w:val="24"/>
          <w:rtl/>
        </w:rPr>
        <w:t xml:space="preserve"> </w:t>
      </w:r>
      <w:r w:rsidRPr="001B4529">
        <w:rPr>
          <w:snapToGrid/>
          <w:szCs w:val="24"/>
        </w:rPr>
        <w:t xml:space="preserve">and </w:t>
      </w:r>
      <w:r>
        <w:rPr>
          <w:rFonts w:cs="Simplified Arabic"/>
          <w:szCs w:val="24"/>
        </w:rPr>
        <w:t xml:space="preserve">5.6% in the </w:t>
      </w:r>
      <w:r w:rsidRPr="001B4529">
        <w:rPr>
          <w:snapToGrid/>
          <w:szCs w:val="24"/>
        </w:rPr>
        <w:t xml:space="preserve">North of West Bank. </w:t>
      </w:r>
    </w:p>
    <w:p w:rsidR="007B52C9" w:rsidRPr="001B4529" w:rsidRDefault="007B52C9" w:rsidP="007B52C9">
      <w:pPr>
        <w:bidi w:val="0"/>
        <w:jc w:val="lowKashida"/>
        <w:rPr>
          <w:sz w:val="24"/>
          <w:szCs w:val="24"/>
          <w:rtl/>
        </w:rPr>
      </w:pPr>
    </w:p>
    <w:p w:rsidR="007B52C9" w:rsidRDefault="007B52C9" w:rsidP="007B52C9">
      <w:pPr>
        <w:widowControl w:val="0"/>
        <w:bidi w:val="0"/>
        <w:ind w:right="-19"/>
        <w:jc w:val="both"/>
        <w:rPr>
          <w:rFonts w:cs="Simplified Arabic"/>
          <w:sz w:val="24"/>
          <w:szCs w:val="24"/>
        </w:rPr>
      </w:pPr>
    </w:p>
    <w:p w:rsidR="007B52C9" w:rsidRDefault="007B52C9" w:rsidP="007B52C9">
      <w:pPr>
        <w:widowControl w:val="0"/>
        <w:bidi w:val="0"/>
        <w:ind w:right="-19"/>
        <w:jc w:val="both"/>
        <w:rPr>
          <w:rFonts w:cs="Simplified Arabic"/>
          <w:sz w:val="24"/>
          <w:szCs w:val="24"/>
        </w:rPr>
      </w:pPr>
    </w:p>
    <w:p w:rsidR="007B52C9" w:rsidRDefault="007B52C9" w:rsidP="007B52C9">
      <w:pPr>
        <w:widowControl w:val="0"/>
        <w:bidi w:val="0"/>
        <w:ind w:right="-19"/>
        <w:jc w:val="both"/>
        <w:rPr>
          <w:rFonts w:cs="Simplified Arabic"/>
          <w:sz w:val="24"/>
          <w:szCs w:val="24"/>
        </w:rPr>
      </w:pPr>
    </w:p>
    <w:p w:rsidR="007B52C9" w:rsidRDefault="007B52C9" w:rsidP="007B52C9">
      <w:pPr>
        <w:widowControl w:val="0"/>
        <w:bidi w:val="0"/>
        <w:ind w:right="-19"/>
        <w:jc w:val="both"/>
        <w:rPr>
          <w:rFonts w:cs="Simplified Arabic"/>
          <w:sz w:val="24"/>
          <w:szCs w:val="24"/>
        </w:rPr>
      </w:pPr>
    </w:p>
    <w:p w:rsidR="007B52C9" w:rsidRDefault="007B52C9" w:rsidP="007B52C9">
      <w:pPr>
        <w:widowControl w:val="0"/>
        <w:bidi w:val="0"/>
        <w:ind w:right="-19"/>
        <w:jc w:val="both"/>
        <w:rPr>
          <w:rFonts w:cs="Simplified Arabic"/>
          <w:sz w:val="24"/>
          <w:szCs w:val="24"/>
        </w:rPr>
      </w:pPr>
    </w:p>
    <w:p w:rsidR="007B52C9" w:rsidRDefault="007B52C9" w:rsidP="007B52C9">
      <w:pPr>
        <w:widowControl w:val="0"/>
        <w:bidi w:val="0"/>
        <w:ind w:right="-19"/>
        <w:jc w:val="both"/>
        <w:rPr>
          <w:rFonts w:cs="Simplified Arabic"/>
          <w:sz w:val="24"/>
          <w:szCs w:val="24"/>
        </w:rPr>
      </w:pPr>
    </w:p>
    <w:p w:rsidR="007B52C9" w:rsidRDefault="007B52C9" w:rsidP="007B52C9">
      <w:pPr>
        <w:widowControl w:val="0"/>
        <w:bidi w:val="0"/>
        <w:ind w:right="-19"/>
        <w:jc w:val="both"/>
        <w:rPr>
          <w:rFonts w:cs="Simplified Arabic"/>
          <w:sz w:val="24"/>
          <w:szCs w:val="24"/>
        </w:rPr>
      </w:pPr>
    </w:p>
    <w:p w:rsidR="007B52C9" w:rsidRPr="009A26D6" w:rsidRDefault="007B52C9" w:rsidP="007B52C9">
      <w:pPr>
        <w:widowControl w:val="0"/>
        <w:bidi w:val="0"/>
        <w:ind w:right="-19"/>
        <w:jc w:val="both"/>
        <w:rPr>
          <w:rFonts w:cs="Simplified Arabic"/>
          <w:sz w:val="8"/>
          <w:szCs w:val="8"/>
        </w:rPr>
      </w:pPr>
    </w:p>
    <w:p w:rsidR="0015351E" w:rsidRDefault="007B52C9" w:rsidP="007B52C9">
      <w:pPr>
        <w:widowControl w:val="0"/>
        <w:bidi w:val="0"/>
        <w:ind w:right="-19"/>
        <w:jc w:val="both"/>
        <w:rPr>
          <w:rFonts w:cs="Simplified Arabic"/>
          <w:sz w:val="24"/>
          <w:szCs w:val="24"/>
        </w:rPr>
      </w:pPr>
      <w:r>
        <w:rPr>
          <w:rFonts w:ascii="Arial" w:hAnsi="Arial" w:cs="Arial"/>
          <w:b/>
          <w:bCs/>
          <w:sz w:val="22"/>
          <w:szCs w:val="22"/>
        </w:rPr>
        <w:br w:type="page"/>
      </w:r>
    </w:p>
    <w:p w:rsidR="0015351E" w:rsidRDefault="0015351E" w:rsidP="0015351E">
      <w:pPr>
        <w:widowControl w:val="0"/>
        <w:bidi w:val="0"/>
        <w:ind w:right="-19"/>
        <w:jc w:val="both"/>
        <w:rPr>
          <w:rFonts w:cs="Simplified Arabic"/>
          <w:sz w:val="24"/>
          <w:szCs w:val="24"/>
        </w:rPr>
      </w:pPr>
    </w:p>
    <w:p w:rsidR="00DC66B8" w:rsidRDefault="00AD0DB9" w:rsidP="00104DF8">
      <w:pPr>
        <w:pStyle w:val="Heading2"/>
        <w:ind w:right="-1"/>
        <w:jc w:val="center"/>
        <w:rPr>
          <w:rFonts w:ascii="Arial" w:hAnsi="Arial" w:cs="Arial"/>
          <w:b/>
          <w:bCs/>
          <w:sz w:val="22"/>
          <w:szCs w:val="22"/>
        </w:rPr>
      </w:pPr>
      <w:r>
        <w:rPr>
          <w:noProof/>
          <w:lang w:val="en-GB" w:eastAsia="en-GB"/>
        </w:rPr>
        <w:drawing>
          <wp:anchor distT="0" distB="0" distL="114300" distR="114300" simplePos="0" relativeHeight="251658240" behindDoc="0" locked="0" layoutInCell="1" allowOverlap="1">
            <wp:simplePos x="0" y="0"/>
            <wp:positionH relativeFrom="column">
              <wp:posOffset>213995</wp:posOffset>
            </wp:positionH>
            <wp:positionV relativeFrom="paragraph">
              <wp:posOffset>173355</wp:posOffset>
            </wp:positionV>
            <wp:extent cx="5354955" cy="2771775"/>
            <wp:effectExtent l="19050" t="0" r="17145" b="0"/>
            <wp:wrapSquare wrapText="right"/>
            <wp:docPr id="23" name="Objec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00DC66B8">
        <w:rPr>
          <w:rFonts w:ascii="Arial" w:hAnsi="Arial" w:cs="Arial"/>
          <w:b/>
          <w:bCs/>
          <w:sz w:val="22"/>
          <w:szCs w:val="22"/>
        </w:rPr>
        <w:t xml:space="preserve">Percentage Distribution of Guests by Nationality During the </w:t>
      </w:r>
      <w:r w:rsidR="001508FA">
        <w:rPr>
          <w:rFonts w:ascii="Arial" w:hAnsi="Arial" w:cs="Arial"/>
          <w:b/>
          <w:bCs/>
          <w:sz w:val="22"/>
          <w:szCs w:val="22"/>
        </w:rPr>
        <w:t>Third</w:t>
      </w:r>
      <w:r w:rsidR="009F64A5">
        <w:rPr>
          <w:rFonts w:ascii="Arial" w:hAnsi="Arial" w:cs="Arial"/>
          <w:b/>
          <w:bCs/>
          <w:sz w:val="22"/>
          <w:szCs w:val="22"/>
        </w:rPr>
        <w:t xml:space="preserve"> </w:t>
      </w:r>
      <w:r w:rsidR="00DC66B8">
        <w:rPr>
          <w:rFonts w:ascii="Arial" w:hAnsi="Arial" w:cs="Arial"/>
          <w:b/>
          <w:bCs/>
          <w:sz w:val="22"/>
          <w:szCs w:val="22"/>
        </w:rPr>
        <w:t>Quarter,</w:t>
      </w:r>
      <w:r w:rsidR="0020279A">
        <w:rPr>
          <w:rFonts w:ascii="Arial" w:hAnsi="Arial" w:cs="Arial"/>
          <w:b/>
          <w:bCs/>
          <w:sz w:val="22"/>
          <w:szCs w:val="22"/>
        </w:rPr>
        <w:t>2013</w:t>
      </w:r>
    </w:p>
    <w:p w:rsidR="000B017F" w:rsidRDefault="000B017F" w:rsidP="000B017F">
      <w:pPr>
        <w:bidi w:val="0"/>
        <w:jc w:val="center"/>
        <w:rPr>
          <w:sz w:val="24"/>
          <w:szCs w:val="24"/>
        </w:rPr>
      </w:pPr>
    </w:p>
    <w:p w:rsidR="007B52C9" w:rsidRPr="001B4529" w:rsidRDefault="007B52C9" w:rsidP="007B52C9">
      <w:pPr>
        <w:bidi w:val="0"/>
        <w:jc w:val="both"/>
        <w:rPr>
          <w:sz w:val="24"/>
          <w:szCs w:val="24"/>
        </w:rPr>
      </w:pPr>
      <w:r w:rsidRPr="001B4529">
        <w:rPr>
          <w:sz w:val="24"/>
          <w:szCs w:val="24"/>
        </w:rPr>
        <w:t xml:space="preserve">The table below presents the main results of the third quarter of </w:t>
      </w:r>
      <w:r>
        <w:rPr>
          <w:sz w:val="24"/>
          <w:szCs w:val="24"/>
        </w:rPr>
        <w:t>2013</w:t>
      </w:r>
      <w:r w:rsidRPr="001B4529">
        <w:rPr>
          <w:sz w:val="24"/>
          <w:szCs w:val="24"/>
        </w:rPr>
        <w:t xml:space="preserve"> and explains changes in the main indicators for </w:t>
      </w:r>
      <w:r>
        <w:rPr>
          <w:rFonts w:cs="Times New Roman"/>
          <w:sz w:val="24"/>
          <w:szCs w:val="24"/>
        </w:rPr>
        <w:t>West Bank</w:t>
      </w:r>
      <w:r w:rsidRPr="00A965CD">
        <w:rPr>
          <w:rFonts w:cs="Times New Roman"/>
          <w:sz w:val="24"/>
          <w:szCs w:val="24"/>
        </w:rPr>
        <w:t xml:space="preserve"> </w:t>
      </w:r>
      <w:r w:rsidRPr="001B4529">
        <w:rPr>
          <w:sz w:val="24"/>
          <w:szCs w:val="24"/>
        </w:rPr>
        <w:t xml:space="preserve">hotels compared with the previous quarter and with the results of the </w:t>
      </w:r>
      <w:r>
        <w:rPr>
          <w:sz w:val="24"/>
          <w:szCs w:val="24"/>
        </w:rPr>
        <w:t>third</w:t>
      </w:r>
      <w:r w:rsidRPr="001B4529">
        <w:rPr>
          <w:sz w:val="24"/>
          <w:szCs w:val="24"/>
        </w:rPr>
        <w:t xml:space="preserve"> quarter of </w:t>
      </w:r>
      <w:r>
        <w:rPr>
          <w:sz w:val="24"/>
          <w:szCs w:val="24"/>
        </w:rPr>
        <w:t>2013</w:t>
      </w:r>
      <w:r w:rsidRPr="001B4529">
        <w:rPr>
          <w:sz w:val="24"/>
          <w:szCs w:val="24"/>
        </w:rPr>
        <w:t>.</w:t>
      </w:r>
    </w:p>
    <w:p w:rsidR="00DC66B8" w:rsidRPr="001B4529" w:rsidRDefault="00DC66B8" w:rsidP="0026348E">
      <w:pPr>
        <w:bidi w:val="0"/>
        <w:jc w:val="both"/>
        <w:rPr>
          <w:rFonts w:cs="Times New Roman"/>
          <w:sz w:val="24"/>
          <w:szCs w:val="24"/>
        </w:rPr>
      </w:pPr>
    </w:p>
    <w:p w:rsidR="00403C8F" w:rsidRDefault="00DC66B8" w:rsidP="00D95F1D">
      <w:pPr>
        <w:bidi w:val="0"/>
        <w:jc w:val="center"/>
        <w:rPr>
          <w:rFonts w:ascii="Arial" w:hAnsi="Arial" w:cs="Arial"/>
          <w:b/>
          <w:bCs/>
          <w:sz w:val="22"/>
          <w:szCs w:val="22"/>
          <w:rtl/>
        </w:rPr>
      </w:pPr>
      <w:r w:rsidRPr="001B4529">
        <w:rPr>
          <w:rFonts w:ascii="Arial" w:hAnsi="Arial" w:cs="Arial"/>
          <w:b/>
          <w:bCs/>
          <w:sz w:val="22"/>
          <w:szCs w:val="22"/>
        </w:rPr>
        <w:t xml:space="preserve">Percentage Change in the Variables During the </w:t>
      </w:r>
      <w:r w:rsidR="002E12F5" w:rsidRPr="001B4529">
        <w:rPr>
          <w:rFonts w:ascii="Arial" w:hAnsi="Arial" w:cs="Arial"/>
          <w:b/>
          <w:bCs/>
          <w:sz w:val="22"/>
          <w:szCs w:val="22"/>
        </w:rPr>
        <w:t>Third</w:t>
      </w:r>
      <w:r w:rsidRPr="001B4529">
        <w:rPr>
          <w:rFonts w:ascii="Arial" w:hAnsi="Arial" w:cs="Arial"/>
          <w:b/>
          <w:bCs/>
          <w:sz w:val="22"/>
          <w:szCs w:val="22"/>
        </w:rPr>
        <w:t xml:space="preserve"> Quarter </w:t>
      </w:r>
      <w:r w:rsidR="0020279A">
        <w:rPr>
          <w:rFonts w:ascii="Arial" w:hAnsi="Arial" w:cs="Arial"/>
          <w:b/>
          <w:bCs/>
          <w:sz w:val="22"/>
          <w:szCs w:val="22"/>
        </w:rPr>
        <w:t>2013</w:t>
      </w:r>
      <w:r w:rsidRPr="001B4529">
        <w:rPr>
          <w:rFonts w:ascii="Arial" w:hAnsi="Arial" w:cs="Arial"/>
          <w:b/>
          <w:bCs/>
          <w:sz w:val="22"/>
          <w:szCs w:val="22"/>
        </w:rPr>
        <w:t>, Compared</w:t>
      </w:r>
    </w:p>
    <w:p w:rsidR="00DC66B8" w:rsidRPr="001B4529" w:rsidRDefault="00DC66B8" w:rsidP="00403C8F">
      <w:pPr>
        <w:bidi w:val="0"/>
        <w:jc w:val="center"/>
        <w:rPr>
          <w:rFonts w:ascii="Arial" w:hAnsi="Arial" w:cs="Arial"/>
          <w:b/>
          <w:bCs/>
          <w:sz w:val="22"/>
          <w:szCs w:val="22"/>
        </w:rPr>
      </w:pPr>
      <w:r w:rsidRPr="001B4529">
        <w:rPr>
          <w:rFonts w:ascii="Arial" w:hAnsi="Arial" w:cs="Arial"/>
          <w:b/>
          <w:bCs/>
          <w:sz w:val="22"/>
          <w:szCs w:val="22"/>
        </w:rPr>
        <w:t xml:space="preserve"> with the </w:t>
      </w:r>
      <w:r w:rsidR="00C33AFD" w:rsidRPr="001B4529">
        <w:rPr>
          <w:rFonts w:ascii="Arial" w:hAnsi="Arial" w:cs="Arial"/>
          <w:b/>
          <w:bCs/>
          <w:sz w:val="22"/>
          <w:szCs w:val="22"/>
        </w:rPr>
        <w:t>Third</w:t>
      </w:r>
      <w:r w:rsidR="00A86D09" w:rsidRPr="001B4529">
        <w:rPr>
          <w:rFonts w:ascii="Arial" w:hAnsi="Arial" w:cs="Arial"/>
          <w:b/>
          <w:bCs/>
          <w:sz w:val="22"/>
          <w:szCs w:val="22"/>
        </w:rPr>
        <w:t xml:space="preserve"> Quarter </w:t>
      </w:r>
      <w:r w:rsidR="00D95F1D">
        <w:rPr>
          <w:rFonts w:ascii="Arial" w:hAnsi="Arial" w:cs="Arial"/>
          <w:b/>
          <w:bCs/>
          <w:sz w:val="22"/>
          <w:szCs w:val="22"/>
        </w:rPr>
        <w:t>2011</w:t>
      </w:r>
      <w:r w:rsidRPr="001B4529">
        <w:rPr>
          <w:rFonts w:ascii="Arial" w:hAnsi="Arial" w:cs="Arial"/>
          <w:b/>
          <w:bCs/>
          <w:sz w:val="22"/>
          <w:szCs w:val="22"/>
        </w:rPr>
        <w:t xml:space="preserve"> and </w:t>
      </w:r>
      <w:r w:rsidR="00C33AFD" w:rsidRPr="001B4529">
        <w:rPr>
          <w:rFonts w:ascii="Arial" w:hAnsi="Arial" w:cs="Arial"/>
          <w:b/>
          <w:bCs/>
          <w:sz w:val="22"/>
          <w:szCs w:val="22"/>
        </w:rPr>
        <w:t>Second</w:t>
      </w:r>
      <w:r w:rsidRPr="001B4529">
        <w:rPr>
          <w:rFonts w:ascii="Arial" w:hAnsi="Arial" w:cs="Arial"/>
          <w:sz w:val="22"/>
          <w:szCs w:val="22"/>
        </w:rPr>
        <w:t xml:space="preserve"> </w:t>
      </w:r>
      <w:r w:rsidRPr="001B4529">
        <w:rPr>
          <w:rFonts w:ascii="Arial" w:hAnsi="Arial" w:cs="Arial"/>
          <w:b/>
          <w:bCs/>
          <w:sz w:val="22"/>
          <w:szCs w:val="22"/>
        </w:rPr>
        <w:t xml:space="preserve">Quarter </w:t>
      </w:r>
      <w:r w:rsidR="0020279A">
        <w:rPr>
          <w:rFonts w:ascii="Arial" w:hAnsi="Arial" w:cs="Arial"/>
          <w:b/>
          <w:bCs/>
          <w:sz w:val="22"/>
          <w:szCs w:val="22"/>
        </w:rPr>
        <w:t>2013</w:t>
      </w:r>
    </w:p>
    <w:p w:rsidR="00DC66B8" w:rsidRPr="001B4529" w:rsidRDefault="00DC66B8" w:rsidP="00DC66B8">
      <w:pPr>
        <w:bidi w:val="0"/>
        <w:jc w:val="center"/>
        <w:rPr>
          <w:rFonts w:ascii="Arial" w:hAnsi="Arial" w:cs="Arial"/>
          <w:b/>
          <w:bCs/>
          <w:sz w:val="8"/>
          <w:szCs w:val="8"/>
        </w:rPr>
      </w:pPr>
    </w:p>
    <w:tbl>
      <w:tblPr>
        <w:tblW w:w="8965" w:type="dxa"/>
        <w:jc w:val="center"/>
        <w:tblBorders>
          <w:top w:val="single" w:sz="4" w:space="0" w:color="auto"/>
          <w:left w:val="single" w:sz="4" w:space="0" w:color="auto"/>
          <w:bottom w:val="single" w:sz="4" w:space="0" w:color="auto"/>
          <w:right w:val="single" w:sz="4" w:space="0" w:color="auto"/>
        </w:tblBorders>
        <w:tblLook w:val="01E0"/>
      </w:tblPr>
      <w:tblGrid>
        <w:gridCol w:w="3047"/>
        <w:gridCol w:w="1822"/>
        <w:gridCol w:w="1828"/>
        <w:gridCol w:w="2268"/>
      </w:tblGrid>
      <w:tr w:rsidR="00DC66B8" w:rsidRPr="001B4529" w:rsidTr="007B288A">
        <w:trPr>
          <w:cantSplit/>
          <w:trHeight w:val="340"/>
          <w:jc w:val="center"/>
        </w:trPr>
        <w:tc>
          <w:tcPr>
            <w:tcW w:w="3047" w:type="dxa"/>
            <w:vMerge w:val="restart"/>
            <w:tcBorders>
              <w:top w:val="single" w:sz="4" w:space="0" w:color="auto"/>
              <w:bottom w:val="single" w:sz="4" w:space="0" w:color="auto"/>
              <w:right w:val="single" w:sz="4" w:space="0" w:color="auto"/>
            </w:tcBorders>
            <w:vAlign w:val="center"/>
          </w:tcPr>
          <w:p w:rsidR="00DC66B8" w:rsidRPr="001B4529" w:rsidRDefault="00DC66B8" w:rsidP="00DD4582">
            <w:pPr>
              <w:jc w:val="center"/>
              <w:rPr>
                <w:sz w:val="18"/>
                <w:szCs w:val="18"/>
                <w:rtl/>
                <w:lang w:val="en-GB"/>
              </w:rPr>
            </w:pPr>
            <w:r w:rsidRPr="001B4529">
              <w:rPr>
                <w:rFonts w:ascii="Arial" w:hAnsi="Arial" w:cs="Arial"/>
                <w:b/>
                <w:bCs/>
                <w:sz w:val="18"/>
                <w:szCs w:val="18"/>
              </w:rPr>
              <w:t>Indicator</w:t>
            </w:r>
          </w:p>
        </w:tc>
        <w:tc>
          <w:tcPr>
            <w:tcW w:w="1822" w:type="dxa"/>
            <w:vMerge w:val="restart"/>
            <w:tcBorders>
              <w:top w:val="single" w:sz="4" w:space="0" w:color="auto"/>
              <w:left w:val="single" w:sz="4" w:space="0" w:color="auto"/>
              <w:bottom w:val="single" w:sz="4" w:space="0" w:color="auto"/>
              <w:right w:val="single" w:sz="4" w:space="0" w:color="auto"/>
            </w:tcBorders>
            <w:vAlign w:val="center"/>
          </w:tcPr>
          <w:p w:rsidR="00DC66B8" w:rsidRPr="001B4529" w:rsidRDefault="00DC66B8" w:rsidP="00403C8F">
            <w:pPr>
              <w:pStyle w:val="BodyTextIndent2"/>
              <w:bidi/>
              <w:ind w:left="0"/>
              <w:jc w:val="center"/>
              <w:rPr>
                <w:rFonts w:ascii="Arial" w:hAnsi="Arial" w:cs="Arial"/>
                <w:b/>
                <w:bCs/>
                <w:sz w:val="18"/>
                <w:szCs w:val="18"/>
                <w:rtl/>
                <w:lang w:val="en-GB"/>
              </w:rPr>
            </w:pPr>
            <w:r w:rsidRPr="001B4529">
              <w:rPr>
                <w:rFonts w:ascii="Arial" w:hAnsi="Arial" w:cs="Arial"/>
                <w:b/>
                <w:bCs/>
                <w:sz w:val="18"/>
                <w:szCs w:val="18"/>
              </w:rPr>
              <w:t xml:space="preserve">Value During the </w:t>
            </w:r>
            <w:r w:rsidRPr="001B4529">
              <w:rPr>
                <w:rFonts w:ascii="Arial" w:hAnsi="Arial" w:cs="Arial"/>
                <w:b/>
                <w:bCs/>
                <w:sz w:val="18"/>
                <w:szCs w:val="18"/>
                <w:vertAlign w:val="superscript"/>
              </w:rPr>
              <w:t xml:space="preserve">    </w:t>
            </w:r>
            <w:r w:rsidR="008F21D4" w:rsidRPr="001B4529">
              <w:rPr>
                <w:rFonts w:ascii="Arial" w:hAnsi="Arial" w:cs="Arial"/>
                <w:b/>
                <w:bCs/>
                <w:sz w:val="18"/>
                <w:szCs w:val="18"/>
              </w:rPr>
              <w:t>3</w:t>
            </w:r>
            <w:r w:rsidR="00403C8F">
              <w:rPr>
                <w:rFonts w:ascii="Arial" w:hAnsi="Arial" w:cs="Arial"/>
                <w:b/>
                <w:bCs/>
                <w:sz w:val="18"/>
                <w:szCs w:val="18"/>
                <w:vertAlign w:val="superscript"/>
              </w:rPr>
              <w:t>rd</w:t>
            </w:r>
            <w:r w:rsidRPr="001B4529">
              <w:rPr>
                <w:rFonts w:ascii="Arial" w:hAnsi="Arial" w:cs="Arial"/>
                <w:b/>
                <w:bCs/>
                <w:sz w:val="18"/>
                <w:szCs w:val="18"/>
              </w:rPr>
              <w:t xml:space="preserve">  Quarter </w:t>
            </w:r>
            <w:r w:rsidR="0020279A">
              <w:rPr>
                <w:rFonts w:ascii="Arial" w:hAnsi="Arial" w:cs="Arial"/>
                <w:b/>
                <w:bCs/>
                <w:sz w:val="18"/>
                <w:szCs w:val="18"/>
              </w:rPr>
              <w:t>2013</w:t>
            </w:r>
            <w:r w:rsidRPr="001B4529">
              <w:rPr>
                <w:rFonts w:ascii="Arial" w:hAnsi="Arial" w:cs="Arial"/>
                <w:b/>
                <w:bCs/>
                <w:sz w:val="18"/>
                <w:szCs w:val="18"/>
              </w:rPr>
              <w:t xml:space="preserve"> </w:t>
            </w:r>
          </w:p>
        </w:tc>
        <w:tc>
          <w:tcPr>
            <w:tcW w:w="4096" w:type="dxa"/>
            <w:gridSpan w:val="2"/>
            <w:tcBorders>
              <w:top w:val="single" w:sz="4" w:space="0" w:color="auto"/>
              <w:left w:val="single" w:sz="4" w:space="0" w:color="auto"/>
              <w:bottom w:val="single" w:sz="4" w:space="0" w:color="auto"/>
            </w:tcBorders>
            <w:vAlign w:val="center"/>
          </w:tcPr>
          <w:p w:rsidR="00DC66B8" w:rsidRPr="001B4529" w:rsidRDefault="00DC66B8" w:rsidP="00E558A8">
            <w:pPr>
              <w:jc w:val="center"/>
              <w:rPr>
                <w:sz w:val="18"/>
                <w:szCs w:val="18"/>
                <w:rtl/>
                <w:lang w:val="en-GB"/>
              </w:rPr>
            </w:pPr>
            <w:r w:rsidRPr="001B4529">
              <w:rPr>
                <w:rFonts w:ascii="Arial" w:hAnsi="Arial" w:cs="Arial"/>
                <w:b/>
                <w:bCs/>
                <w:sz w:val="18"/>
                <w:szCs w:val="18"/>
              </w:rPr>
              <w:t>Percentage change (%) compar</w:t>
            </w:r>
            <w:r w:rsidR="00E558A8" w:rsidRPr="001B4529">
              <w:rPr>
                <w:rFonts w:ascii="Arial" w:hAnsi="Arial" w:cs="Arial"/>
                <w:b/>
                <w:bCs/>
                <w:sz w:val="18"/>
                <w:szCs w:val="18"/>
              </w:rPr>
              <w:t>ed</w:t>
            </w:r>
            <w:r w:rsidRPr="001B4529">
              <w:rPr>
                <w:rFonts w:ascii="Arial" w:hAnsi="Arial" w:cs="Arial"/>
                <w:b/>
                <w:bCs/>
                <w:sz w:val="18"/>
                <w:szCs w:val="18"/>
              </w:rPr>
              <w:t xml:space="preserve"> with</w:t>
            </w:r>
          </w:p>
        </w:tc>
      </w:tr>
      <w:tr w:rsidR="00DC66B8" w:rsidRPr="001B4529" w:rsidTr="002843EC">
        <w:trPr>
          <w:cantSplit/>
          <w:trHeight w:val="485"/>
          <w:jc w:val="center"/>
        </w:trPr>
        <w:tc>
          <w:tcPr>
            <w:tcW w:w="3047" w:type="dxa"/>
            <w:vMerge/>
            <w:tcBorders>
              <w:top w:val="nil"/>
              <w:bottom w:val="single" w:sz="4" w:space="0" w:color="auto"/>
              <w:right w:val="single" w:sz="4" w:space="0" w:color="auto"/>
            </w:tcBorders>
            <w:vAlign w:val="center"/>
          </w:tcPr>
          <w:p w:rsidR="00DC66B8" w:rsidRPr="001B4529" w:rsidRDefault="00DC66B8" w:rsidP="00DD4582">
            <w:pPr>
              <w:jc w:val="center"/>
              <w:rPr>
                <w:sz w:val="18"/>
                <w:szCs w:val="18"/>
                <w:rtl/>
                <w:lang w:val="en-GB"/>
              </w:rPr>
            </w:pPr>
          </w:p>
        </w:tc>
        <w:tc>
          <w:tcPr>
            <w:tcW w:w="1822" w:type="dxa"/>
            <w:vMerge/>
            <w:tcBorders>
              <w:top w:val="nil"/>
              <w:left w:val="single" w:sz="4" w:space="0" w:color="auto"/>
              <w:bottom w:val="single" w:sz="4" w:space="0" w:color="auto"/>
              <w:right w:val="single" w:sz="4" w:space="0" w:color="auto"/>
            </w:tcBorders>
            <w:vAlign w:val="center"/>
          </w:tcPr>
          <w:p w:rsidR="00DC66B8" w:rsidRPr="001B4529" w:rsidRDefault="00DC66B8" w:rsidP="00DD4582">
            <w:pPr>
              <w:jc w:val="center"/>
              <w:rPr>
                <w:sz w:val="18"/>
                <w:szCs w:val="18"/>
                <w:rtl/>
                <w:lang w:val="en-GB"/>
              </w:rPr>
            </w:pPr>
          </w:p>
        </w:tc>
        <w:tc>
          <w:tcPr>
            <w:tcW w:w="1828" w:type="dxa"/>
            <w:tcBorders>
              <w:top w:val="single" w:sz="4" w:space="0" w:color="auto"/>
              <w:left w:val="single" w:sz="4" w:space="0" w:color="auto"/>
              <w:bottom w:val="single" w:sz="4" w:space="0" w:color="auto"/>
              <w:right w:val="single" w:sz="4" w:space="0" w:color="auto"/>
            </w:tcBorders>
            <w:vAlign w:val="center"/>
          </w:tcPr>
          <w:p w:rsidR="00DC66B8" w:rsidRPr="001B4529" w:rsidRDefault="00DC66B8" w:rsidP="00403C8F">
            <w:pPr>
              <w:pStyle w:val="BodyTextIndent2"/>
              <w:bidi/>
              <w:ind w:left="0"/>
              <w:jc w:val="center"/>
              <w:rPr>
                <w:rFonts w:ascii="Arial" w:hAnsi="Arial" w:cs="Arial"/>
                <w:sz w:val="18"/>
                <w:szCs w:val="18"/>
                <w:rtl/>
                <w:lang w:val="en-GB"/>
              </w:rPr>
            </w:pPr>
            <w:bookmarkStart w:id="0" w:name="OLE_LINK1"/>
            <w:r w:rsidRPr="001B4529">
              <w:rPr>
                <w:rFonts w:ascii="Arial" w:hAnsi="Arial" w:cs="Arial"/>
                <w:sz w:val="18"/>
                <w:szCs w:val="18"/>
                <w:vertAlign w:val="superscript"/>
              </w:rPr>
              <w:t xml:space="preserve">  </w:t>
            </w:r>
            <w:bookmarkEnd w:id="0"/>
            <w:r w:rsidR="008F21D4" w:rsidRPr="001B4529">
              <w:rPr>
                <w:rFonts w:ascii="Arial" w:hAnsi="Arial" w:cs="Arial"/>
                <w:sz w:val="18"/>
                <w:szCs w:val="18"/>
              </w:rPr>
              <w:t>3</w:t>
            </w:r>
            <w:r w:rsidR="00403C8F">
              <w:rPr>
                <w:rFonts w:ascii="Arial" w:hAnsi="Arial" w:cs="Arial"/>
                <w:sz w:val="18"/>
                <w:szCs w:val="18"/>
                <w:vertAlign w:val="superscript"/>
              </w:rPr>
              <w:t>rd</w:t>
            </w:r>
            <w:r w:rsidRPr="001B4529">
              <w:rPr>
                <w:rFonts w:ascii="Arial" w:hAnsi="Arial" w:cs="Arial"/>
                <w:sz w:val="18"/>
                <w:szCs w:val="18"/>
              </w:rPr>
              <w:t xml:space="preserve"> Quarter</w:t>
            </w:r>
          </w:p>
          <w:p w:rsidR="00DC66B8" w:rsidRPr="001B4529" w:rsidRDefault="007B288A" w:rsidP="00DD4582">
            <w:pPr>
              <w:jc w:val="center"/>
              <w:rPr>
                <w:sz w:val="18"/>
                <w:szCs w:val="18"/>
                <w:rtl/>
                <w:lang w:val="en-GB"/>
              </w:rPr>
            </w:pPr>
            <w:r>
              <w:rPr>
                <w:rFonts w:ascii="Arial" w:hAnsi="Arial" w:cs="Arial"/>
                <w:sz w:val="18"/>
                <w:szCs w:val="18"/>
              </w:rPr>
              <w:t>2012</w:t>
            </w:r>
          </w:p>
        </w:tc>
        <w:tc>
          <w:tcPr>
            <w:tcW w:w="2268" w:type="dxa"/>
            <w:tcBorders>
              <w:top w:val="single" w:sz="4" w:space="0" w:color="auto"/>
              <w:left w:val="single" w:sz="4" w:space="0" w:color="auto"/>
              <w:bottom w:val="single" w:sz="4" w:space="0" w:color="auto"/>
            </w:tcBorders>
            <w:vAlign w:val="center"/>
          </w:tcPr>
          <w:p w:rsidR="00DC66B8" w:rsidRPr="001B4529" w:rsidRDefault="003C7D7C" w:rsidP="002843EC">
            <w:pPr>
              <w:pStyle w:val="BodyTextIndent2"/>
              <w:pBdr>
                <w:left w:val="single" w:sz="4" w:space="4" w:color="auto"/>
              </w:pBdr>
              <w:bidi/>
              <w:ind w:left="0"/>
              <w:jc w:val="center"/>
              <w:rPr>
                <w:rFonts w:ascii="Arial" w:hAnsi="Arial" w:cs="Arial"/>
                <w:sz w:val="18"/>
                <w:szCs w:val="18"/>
                <w:rtl/>
                <w:lang w:val="en-GB"/>
              </w:rPr>
            </w:pPr>
            <w:r>
              <w:rPr>
                <w:rFonts w:ascii="Arial" w:hAnsi="Arial" w:cs="Arial"/>
                <w:sz w:val="18"/>
                <w:szCs w:val="18"/>
              </w:rPr>
              <w:t>2</w:t>
            </w:r>
            <w:r w:rsidR="00403C8F">
              <w:rPr>
                <w:rFonts w:ascii="Arial" w:hAnsi="Arial" w:cs="Arial"/>
                <w:sz w:val="18"/>
                <w:szCs w:val="18"/>
                <w:vertAlign w:val="superscript"/>
              </w:rPr>
              <w:t>nd</w:t>
            </w:r>
            <w:r w:rsidR="00DC66B8" w:rsidRPr="001B4529">
              <w:rPr>
                <w:rFonts w:ascii="Arial" w:hAnsi="Arial" w:cs="Arial"/>
                <w:sz w:val="18"/>
                <w:szCs w:val="18"/>
              </w:rPr>
              <w:t xml:space="preserve"> Quarter</w:t>
            </w:r>
          </w:p>
          <w:p w:rsidR="00DC66B8" w:rsidRPr="001B4529" w:rsidRDefault="0020279A" w:rsidP="002843EC">
            <w:pPr>
              <w:pBdr>
                <w:left w:val="single" w:sz="4" w:space="4" w:color="auto"/>
              </w:pBdr>
              <w:jc w:val="center"/>
              <w:rPr>
                <w:sz w:val="18"/>
                <w:szCs w:val="18"/>
                <w:rtl/>
                <w:lang w:val="en-GB"/>
              </w:rPr>
            </w:pPr>
            <w:r>
              <w:rPr>
                <w:rFonts w:ascii="Arial" w:hAnsi="Arial" w:cs="Arial"/>
                <w:sz w:val="18"/>
                <w:szCs w:val="18"/>
                <w:rtl/>
                <w:lang w:val="en-GB"/>
              </w:rPr>
              <w:t>2013</w:t>
            </w:r>
          </w:p>
        </w:tc>
      </w:tr>
      <w:tr w:rsidR="003C7D7C" w:rsidRPr="001B4529" w:rsidTr="007B288A">
        <w:trPr>
          <w:trHeight w:val="340"/>
          <w:jc w:val="center"/>
        </w:trPr>
        <w:tc>
          <w:tcPr>
            <w:tcW w:w="3047" w:type="dxa"/>
            <w:tcBorders>
              <w:top w:val="single" w:sz="4" w:space="0" w:color="auto"/>
              <w:bottom w:val="nil"/>
              <w:right w:val="single" w:sz="4" w:space="0" w:color="auto"/>
            </w:tcBorders>
            <w:vAlign w:val="center"/>
          </w:tcPr>
          <w:p w:rsidR="003C7D7C" w:rsidRPr="001B4529" w:rsidRDefault="003C7D7C" w:rsidP="00DD4582">
            <w:pPr>
              <w:pStyle w:val="Header"/>
              <w:tabs>
                <w:tab w:val="clear" w:pos="4153"/>
                <w:tab w:val="clear" w:pos="8306"/>
              </w:tabs>
              <w:bidi w:val="0"/>
              <w:rPr>
                <w:rFonts w:ascii="Arial" w:hAnsi="Arial" w:cs="Arial"/>
                <w:sz w:val="18"/>
                <w:szCs w:val="18"/>
              </w:rPr>
            </w:pPr>
            <w:r w:rsidRPr="001B4529">
              <w:rPr>
                <w:rFonts w:ascii="Arial" w:hAnsi="Arial" w:cs="Arial"/>
                <w:sz w:val="18"/>
                <w:szCs w:val="18"/>
              </w:rPr>
              <w:t>Number of  operating hotels</w:t>
            </w:r>
          </w:p>
        </w:tc>
        <w:tc>
          <w:tcPr>
            <w:tcW w:w="1822" w:type="dxa"/>
            <w:tcBorders>
              <w:top w:val="single" w:sz="4" w:space="0" w:color="auto"/>
              <w:left w:val="single" w:sz="4" w:space="0" w:color="auto"/>
            </w:tcBorders>
            <w:vAlign w:val="center"/>
          </w:tcPr>
          <w:p w:rsidR="003C7D7C" w:rsidRPr="00E71433" w:rsidRDefault="003C7D7C" w:rsidP="004F647C">
            <w:pPr>
              <w:ind w:left="100"/>
              <w:rPr>
                <w:rFonts w:asciiTheme="minorBidi" w:hAnsiTheme="minorBidi" w:cstheme="minorBidi"/>
                <w:color w:val="000000"/>
                <w:sz w:val="18"/>
                <w:szCs w:val="18"/>
                <w:rtl/>
              </w:rPr>
            </w:pPr>
            <w:r w:rsidRPr="00E71433">
              <w:rPr>
                <w:rFonts w:asciiTheme="minorBidi" w:hAnsiTheme="minorBidi" w:cstheme="minorBidi"/>
                <w:color w:val="000000"/>
                <w:sz w:val="18"/>
                <w:szCs w:val="18"/>
                <w:rtl/>
              </w:rPr>
              <w:t xml:space="preserve">111  </w:t>
            </w:r>
          </w:p>
        </w:tc>
        <w:tc>
          <w:tcPr>
            <w:tcW w:w="1828" w:type="dxa"/>
            <w:tcBorders>
              <w:top w:val="single" w:sz="4" w:space="0" w:color="auto"/>
            </w:tcBorders>
            <w:vAlign w:val="bottom"/>
          </w:tcPr>
          <w:p w:rsidR="003C7D7C" w:rsidRPr="00E71433" w:rsidRDefault="003C7D7C" w:rsidP="004F647C">
            <w:pPr>
              <w:bidi w:val="0"/>
              <w:jc w:val="right"/>
              <w:rPr>
                <w:rFonts w:asciiTheme="minorBidi" w:hAnsiTheme="minorBidi" w:cstheme="minorBidi"/>
                <w:color w:val="000000"/>
                <w:sz w:val="18"/>
                <w:szCs w:val="18"/>
              </w:rPr>
            </w:pPr>
            <w:r w:rsidRPr="00E71433">
              <w:rPr>
                <w:rFonts w:asciiTheme="minorBidi" w:hAnsiTheme="minorBidi" w:cstheme="minorBidi"/>
                <w:color w:val="000000"/>
                <w:sz w:val="18"/>
                <w:szCs w:val="18"/>
              </w:rPr>
              <w:t>20.7</w:t>
            </w:r>
          </w:p>
        </w:tc>
        <w:tc>
          <w:tcPr>
            <w:tcW w:w="2268" w:type="dxa"/>
            <w:tcBorders>
              <w:top w:val="single" w:sz="4" w:space="0" w:color="auto"/>
            </w:tcBorders>
            <w:vAlign w:val="bottom"/>
          </w:tcPr>
          <w:p w:rsidR="003C7D7C" w:rsidRPr="00E71433" w:rsidRDefault="003C7D7C" w:rsidP="004F647C">
            <w:pPr>
              <w:bidi w:val="0"/>
              <w:jc w:val="right"/>
              <w:rPr>
                <w:rFonts w:asciiTheme="minorBidi" w:hAnsiTheme="minorBidi" w:cstheme="minorBidi"/>
                <w:color w:val="000000"/>
                <w:sz w:val="18"/>
                <w:szCs w:val="18"/>
              </w:rPr>
            </w:pPr>
            <w:r w:rsidRPr="00E71433">
              <w:rPr>
                <w:rFonts w:asciiTheme="minorBidi" w:hAnsiTheme="minorBidi" w:cstheme="minorBidi"/>
                <w:color w:val="000000"/>
                <w:sz w:val="18"/>
                <w:szCs w:val="18"/>
              </w:rPr>
              <w:t>3.7</w:t>
            </w:r>
          </w:p>
        </w:tc>
      </w:tr>
      <w:tr w:rsidR="003C7D7C" w:rsidRPr="001B4529" w:rsidTr="007B288A">
        <w:trPr>
          <w:trHeight w:val="340"/>
          <w:jc w:val="center"/>
        </w:trPr>
        <w:tc>
          <w:tcPr>
            <w:tcW w:w="3047" w:type="dxa"/>
            <w:tcBorders>
              <w:top w:val="nil"/>
              <w:bottom w:val="nil"/>
              <w:right w:val="single" w:sz="4" w:space="0" w:color="auto"/>
            </w:tcBorders>
            <w:vAlign w:val="center"/>
          </w:tcPr>
          <w:p w:rsidR="003C7D7C" w:rsidRPr="001B4529" w:rsidRDefault="003C7D7C" w:rsidP="00DD4582">
            <w:pPr>
              <w:bidi w:val="0"/>
              <w:rPr>
                <w:rFonts w:ascii="Arial" w:hAnsi="Arial" w:cs="Arial"/>
                <w:sz w:val="18"/>
                <w:szCs w:val="18"/>
              </w:rPr>
            </w:pPr>
            <w:r w:rsidRPr="001B4529">
              <w:rPr>
                <w:rFonts w:ascii="Arial" w:hAnsi="Arial" w:cs="Arial"/>
                <w:sz w:val="18"/>
                <w:szCs w:val="18"/>
              </w:rPr>
              <w:t>Average number of workers</w:t>
            </w:r>
          </w:p>
        </w:tc>
        <w:tc>
          <w:tcPr>
            <w:tcW w:w="1822" w:type="dxa"/>
            <w:tcBorders>
              <w:left w:val="single" w:sz="4" w:space="0" w:color="auto"/>
            </w:tcBorders>
            <w:vAlign w:val="center"/>
          </w:tcPr>
          <w:p w:rsidR="003C7D7C" w:rsidRPr="00E71433" w:rsidRDefault="003C7D7C" w:rsidP="002843EC">
            <w:pPr>
              <w:ind w:left="100"/>
              <w:rPr>
                <w:rFonts w:asciiTheme="minorBidi" w:hAnsiTheme="minorBidi" w:cstheme="minorBidi"/>
                <w:color w:val="000000"/>
                <w:sz w:val="18"/>
                <w:szCs w:val="18"/>
                <w:rtl/>
              </w:rPr>
            </w:pPr>
            <w:r w:rsidRPr="00E71433">
              <w:rPr>
                <w:rFonts w:asciiTheme="minorBidi" w:hAnsiTheme="minorBidi" w:cstheme="minorBidi"/>
                <w:color w:val="000000"/>
                <w:sz w:val="18"/>
                <w:szCs w:val="18"/>
              </w:rPr>
              <w:t xml:space="preserve">     2,794 </w:t>
            </w:r>
          </w:p>
        </w:tc>
        <w:tc>
          <w:tcPr>
            <w:tcW w:w="1828" w:type="dxa"/>
            <w:vAlign w:val="bottom"/>
          </w:tcPr>
          <w:p w:rsidR="003C7D7C" w:rsidRPr="00E71433" w:rsidRDefault="003C7D7C" w:rsidP="004F647C">
            <w:pPr>
              <w:bidi w:val="0"/>
              <w:jc w:val="right"/>
              <w:rPr>
                <w:rFonts w:asciiTheme="minorBidi" w:hAnsiTheme="minorBidi" w:cstheme="minorBidi"/>
                <w:color w:val="000000"/>
                <w:sz w:val="18"/>
                <w:szCs w:val="18"/>
              </w:rPr>
            </w:pPr>
            <w:r w:rsidRPr="00E71433">
              <w:rPr>
                <w:rFonts w:asciiTheme="minorBidi" w:hAnsiTheme="minorBidi" w:cstheme="minorBidi"/>
                <w:color w:val="000000"/>
                <w:sz w:val="18"/>
                <w:szCs w:val="18"/>
              </w:rPr>
              <w:t>14.2</w:t>
            </w:r>
          </w:p>
        </w:tc>
        <w:tc>
          <w:tcPr>
            <w:tcW w:w="2268" w:type="dxa"/>
            <w:vAlign w:val="bottom"/>
          </w:tcPr>
          <w:p w:rsidR="003C7D7C" w:rsidRPr="00E71433" w:rsidRDefault="003C7D7C" w:rsidP="004F647C">
            <w:pPr>
              <w:bidi w:val="0"/>
              <w:jc w:val="right"/>
              <w:rPr>
                <w:rFonts w:asciiTheme="minorBidi" w:hAnsiTheme="minorBidi" w:cstheme="minorBidi"/>
                <w:color w:val="000000"/>
                <w:sz w:val="18"/>
                <w:szCs w:val="18"/>
              </w:rPr>
            </w:pPr>
            <w:r w:rsidRPr="00E71433">
              <w:rPr>
                <w:rFonts w:asciiTheme="minorBidi" w:hAnsiTheme="minorBidi" w:cstheme="minorBidi"/>
                <w:color w:val="000000"/>
                <w:sz w:val="18"/>
                <w:szCs w:val="18"/>
              </w:rPr>
              <w:t>0.0</w:t>
            </w:r>
          </w:p>
        </w:tc>
      </w:tr>
      <w:tr w:rsidR="003C7D7C" w:rsidRPr="001B4529" w:rsidTr="007B288A">
        <w:trPr>
          <w:trHeight w:val="340"/>
          <w:jc w:val="center"/>
        </w:trPr>
        <w:tc>
          <w:tcPr>
            <w:tcW w:w="3047" w:type="dxa"/>
            <w:tcBorders>
              <w:top w:val="nil"/>
              <w:bottom w:val="nil"/>
              <w:right w:val="single" w:sz="4" w:space="0" w:color="auto"/>
            </w:tcBorders>
            <w:vAlign w:val="center"/>
          </w:tcPr>
          <w:p w:rsidR="003C7D7C" w:rsidRPr="001B4529" w:rsidRDefault="003C7D7C" w:rsidP="00DD4582">
            <w:pPr>
              <w:bidi w:val="0"/>
              <w:rPr>
                <w:rFonts w:ascii="Arial" w:hAnsi="Arial" w:cs="Arial"/>
                <w:sz w:val="18"/>
                <w:szCs w:val="18"/>
              </w:rPr>
            </w:pPr>
            <w:r w:rsidRPr="001B4529">
              <w:rPr>
                <w:rFonts w:ascii="Arial" w:hAnsi="Arial" w:cs="Arial"/>
                <w:sz w:val="18"/>
                <w:szCs w:val="18"/>
              </w:rPr>
              <w:t>Number of guests</w:t>
            </w:r>
          </w:p>
        </w:tc>
        <w:tc>
          <w:tcPr>
            <w:tcW w:w="1822" w:type="dxa"/>
            <w:tcBorders>
              <w:left w:val="single" w:sz="4" w:space="0" w:color="auto"/>
            </w:tcBorders>
            <w:vAlign w:val="center"/>
          </w:tcPr>
          <w:p w:rsidR="003C7D7C" w:rsidRPr="00E71433" w:rsidRDefault="003C7D7C" w:rsidP="002843EC">
            <w:pPr>
              <w:ind w:left="100"/>
              <w:rPr>
                <w:rFonts w:asciiTheme="minorBidi" w:hAnsiTheme="minorBidi" w:cstheme="minorBidi"/>
                <w:color w:val="000000"/>
                <w:sz w:val="18"/>
                <w:szCs w:val="18"/>
                <w:rtl/>
              </w:rPr>
            </w:pPr>
            <w:r w:rsidRPr="00E71433">
              <w:rPr>
                <w:rFonts w:asciiTheme="minorBidi" w:hAnsiTheme="minorBidi" w:cstheme="minorBidi"/>
                <w:color w:val="000000"/>
                <w:sz w:val="18"/>
                <w:szCs w:val="18"/>
              </w:rPr>
              <w:t xml:space="preserve">  135,808 </w:t>
            </w:r>
          </w:p>
        </w:tc>
        <w:tc>
          <w:tcPr>
            <w:tcW w:w="1828" w:type="dxa"/>
            <w:vAlign w:val="bottom"/>
          </w:tcPr>
          <w:p w:rsidR="003C7D7C" w:rsidRPr="00E71433" w:rsidRDefault="003C7D7C" w:rsidP="004F647C">
            <w:pPr>
              <w:bidi w:val="0"/>
              <w:jc w:val="right"/>
              <w:rPr>
                <w:rFonts w:asciiTheme="minorBidi" w:hAnsiTheme="minorBidi" w:cstheme="minorBidi"/>
                <w:color w:val="000000"/>
                <w:sz w:val="18"/>
                <w:szCs w:val="18"/>
              </w:rPr>
            </w:pPr>
            <w:r w:rsidRPr="00E71433">
              <w:rPr>
                <w:rFonts w:asciiTheme="minorBidi" w:hAnsiTheme="minorBidi" w:cstheme="minorBidi"/>
                <w:color w:val="000000"/>
                <w:sz w:val="18"/>
                <w:szCs w:val="18"/>
              </w:rPr>
              <w:t>-7.3</w:t>
            </w:r>
          </w:p>
        </w:tc>
        <w:tc>
          <w:tcPr>
            <w:tcW w:w="2268" w:type="dxa"/>
            <w:vAlign w:val="bottom"/>
          </w:tcPr>
          <w:p w:rsidR="003C7D7C" w:rsidRPr="00E71433" w:rsidRDefault="003C7D7C" w:rsidP="004F647C">
            <w:pPr>
              <w:bidi w:val="0"/>
              <w:jc w:val="right"/>
              <w:rPr>
                <w:rFonts w:asciiTheme="minorBidi" w:hAnsiTheme="minorBidi" w:cstheme="minorBidi"/>
                <w:color w:val="000000"/>
                <w:sz w:val="18"/>
                <w:szCs w:val="18"/>
              </w:rPr>
            </w:pPr>
            <w:r w:rsidRPr="00E71433">
              <w:rPr>
                <w:rFonts w:asciiTheme="minorBidi" w:hAnsiTheme="minorBidi" w:cstheme="minorBidi"/>
                <w:color w:val="000000"/>
                <w:sz w:val="18"/>
                <w:szCs w:val="18"/>
              </w:rPr>
              <w:t>-11.3</w:t>
            </w:r>
          </w:p>
        </w:tc>
      </w:tr>
      <w:tr w:rsidR="003C7D7C" w:rsidRPr="001B4529" w:rsidTr="007B288A">
        <w:trPr>
          <w:trHeight w:val="340"/>
          <w:jc w:val="center"/>
        </w:trPr>
        <w:tc>
          <w:tcPr>
            <w:tcW w:w="3047" w:type="dxa"/>
            <w:tcBorders>
              <w:top w:val="nil"/>
              <w:bottom w:val="nil"/>
              <w:right w:val="single" w:sz="4" w:space="0" w:color="auto"/>
            </w:tcBorders>
            <w:vAlign w:val="center"/>
          </w:tcPr>
          <w:p w:rsidR="003C7D7C" w:rsidRPr="001B4529" w:rsidRDefault="003C7D7C" w:rsidP="00DD4582">
            <w:pPr>
              <w:bidi w:val="0"/>
              <w:rPr>
                <w:rFonts w:ascii="Arial" w:hAnsi="Arial" w:cs="Arial"/>
                <w:sz w:val="18"/>
                <w:szCs w:val="18"/>
              </w:rPr>
            </w:pPr>
            <w:r w:rsidRPr="001B4529">
              <w:rPr>
                <w:rFonts w:ascii="Arial" w:hAnsi="Arial" w:cs="Arial"/>
                <w:sz w:val="18"/>
                <w:szCs w:val="18"/>
              </w:rPr>
              <w:t>Number of guest nights</w:t>
            </w:r>
          </w:p>
        </w:tc>
        <w:tc>
          <w:tcPr>
            <w:tcW w:w="1822" w:type="dxa"/>
            <w:tcBorders>
              <w:left w:val="single" w:sz="4" w:space="0" w:color="auto"/>
            </w:tcBorders>
            <w:vAlign w:val="center"/>
          </w:tcPr>
          <w:p w:rsidR="003C7D7C" w:rsidRPr="00E71433" w:rsidRDefault="003C7D7C" w:rsidP="002843EC">
            <w:pPr>
              <w:ind w:left="100"/>
              <w:rPr>
                <w:rFonts w:asciiTheme="minorBidi" w:hAnsiTheme="minorBidi" w:cstheme="minorBidi"/>
                <w:color w:val="000000"/>
                <w:sz w:val="18"/>
                <w:szCs w:val="18"/>
                <w:rtl/>
              </w:rPr>
            </w:pPr>
            <w:r w:rsidRPr="00E71433">
              <w:rPr>
                <w:rFonts w:asciiTheme="minorBidi" w:hAnsiTheme="minorBidi" w:cstheme="minorBidi"/>
                <w:color w:val="000000"/>
                <w:sz w:val="18"/>
                <w:szCs w:val="18"/>
              </w:rPr>
              <w:t xml:space="preserve">  321,264 </w:t>
            </w:r>
          </w:p>
        </w:tc>
        <w:tc>
          <w:tcPr>
            <w:tcW w:w="1828" w:type="dxa"/>
            <w:vAlign w:val="bottom"/>
          </w:tcPr>
          <w:p w:rsidR="003C7D7C" w:rsidRPr="00E71433" w:rsidRDefault="003C7D7C" w:rsidP="004F647C">
            <w:pPr>
              <w:bidi w:val="0"/>
              <w:jc w:val="right"/>
              <w:rPr>
                <w:rFonts w:asciiTheme="minorBidi" w:hAnsiTheme="minorBidi" w:cstheme="minorBidi"/>
                <w:color w:val="000000"/>
                <w:sz w:val="18"/>
                <w:szCs w:val="18"/>
              </w:rPr>
            </w:pPr>
            <w:r w:rsidRPr="00E71433">
              <w:rPr>
                <w:rFonts w:asciiTheme="minorBidi" w:hAnsiTheme="minorBidi" w:cstheme="minorBidi"/>
                <w:color w:val="000000"/>
                <w:sz w:val="18"/>
                <w:szCs w:val="18"/>
              </w:rPr>
              <w:t>3.6</w:t>
            </w:r>
          </w:p>
        </w:tc>
        <w:tc>
          <w:tcPr>
            <w:tcW w:w="2268" w:type="dxa"/>
            <w:vAlign w:val="bottom"/>
          </w:tcPr>
          <w:p w:rsidR="003C7D7C" w:rsidRPr="00E71433" w:rsidRDefault="003C7D7C" w:rsidP="004F647C">
            <w:pPr>
              <w:bidi w:val="0"/>
              <w:jc w:val="right"/>
              <w:rPr>
                <w:rFonts w:asciiTheme="minorBidi" w:hAnsiTheme="minorBidi" w:cstheme="minorBidi"/>
                <w:color w:val="000000"/>
                <w:sz w:val="18"/>
                <w:szCs w:val="18"/>
              </w:rPr>
            </w:pPr>
            <w:r w:rsidRPr="00E71433">
              <w:rPr>
                <w:rFonts w:asciiTheme="minorBidi" w:hAnsiTheme="minorBidi" w:cstheme="minorBidi"/>
                <w:color w:val="000000"/>
                <w:sz w:val="18"/>
                <w:szCs w:val="18"/>
              </w:rPr>
              <w:t>-14.7</w:t>
            </w:r>
          </w:p>
        </w:tc>
      </w:tr>
      <w:tr w:rsidR="003C7D7C" w:rsidRPr="001B4529" w:rsidTr="007B288A">
        <w:trPr>
          <w:trHeight w:val="340"/>
          <w:jc w:val="center"/>
        </w:trPr>
        <w:tc>
          <w:tcPr>
            <w:tcW w:w="3047" w:type="dxa"/>
            <w:tcBorders>
              <w:top w:val="nil"/>
              <w:bottom w:val="nil"/>
              <w:right w:val="single" w:sz="4" w:space="0" w:color="auto"/>
            </w:tcBorders>
            <w:vAlign w:val="center"/>
          </w:tcPr>
          <w:p w:rsidR="003C7D7C" w:rsidRPr="001B4529" w:rsidRDefault="003C7D7C" w:rsidP="00DD4582">
            <w:pPr>
              <w:bidi w:val="0"/>
              <w:rPr>
                <w:rFonts w:ascii="Arial" w:hAnsi="Arial" w:cs="Arial"/>
                <w:sz w:val="18"/>
                <w:szCs w:val="18"/>
              </w:rPr>
            </w:pPr>
            <w:r w:rsidRPr="001B4529">
              <w:rPr>
                <w:rFonts w:ascii="Arial" w:hAnsi="Arial" w:cs="Arial"/>
                <w:sz w:val="18"/>
                <w:szCs w:val="18"/>
              </w:rPr>
              <w:t>Average occupancy of rooms</w:t>
            </w:r>
          </w:p>
        </w:tc>
        <w:tc>
          <w:tcPr>
            <w:tcW w:w="1822" w:type="dxa"/>
            <w:tcBorders>
              <w:left w:val="single" w:sz="4" w:space="0" w:color="auto"/>
            </w:tcBorders>
            <w:vAlign w:val="center"/>
          </w:tcPr>
          <w:p w:rsidR="003C7D7C" w:rsidRPr="00E71433" w:rsidRDefault="003C7D7C" w:rsidP="002843EC">
            <w:pPr>
              <w:ind w:left="100"/>
              <w:rPr>
                <w:rFonts w:asciiTheme="minorBidi" w:hAnsiTheme="minorBidi" w:cstheme="minorBidi"/>
                <w:color w:val="000000"/>
                <w:sz w:val="18"/>
                <w:szCs w:val="18"/>
              </w:rPr>
            </w:pPr>
            <w:r w:rsidRPr="00E71433">
              <w:rPr>
                <w:rFonts w:asciiTheme="minorBidi" w:hAnsiTheme="minorBidi" w:cstheme="minorBidi"/>
                <w:color w:val="000000"/>
                <w:sz w:val="18"/>
                <w:szCs w:val="18"/>
              </w:rPr>
              <w:t xml:space="preserve">  1,374.1 </w:t>
            </w:r>
          </w:p>
        </w:tc>
        <w:tc>
          <w:tcPr>
            <w:tcW w:w="1828" w:type="dxa"/>
            <w:vAlign w:val="bottom"/>
          </w:tcPr>
          <w:p w:rsidR="003C7D7C" w:rsidRPr="00E71433" w:rsidRDefault="003C7D7C" w:rsidP="004F647C">
            <w:pPr>
              <w:bidi w:val="0"/>
              <w:jc w:val="right"/>
              <w:rPr>
                <w:rFonts w:asciiTheme="minorBidi" w:hAnsiTheme="minorBidi" w:cstheme="minorBidi"/>
                <w:color w:val="000000"/>
                <w:sz w:val="18"/>
                <w:szCs w:val="18"/>
              </w:rPr>
            </w:pPr>
            <w:r w:rsidRPr="00E71433">
              <w:rPr>
                <w:rFonts w:asciiTheme="minorBidi" w:hAnsiTheme="minorBidi" w:cstheme="minorBidi"/>
                <w:color w:val="000000"/>
                <w:sz w:val="18"/>
                <w:szCs w:val="18"/>
              </w:rPr>
              <w:t>-7.6</w:t>
            </w:r>
          </w:p>
        </w:tc>
        <w:tc>
          <w:tcPr>
            <w:tcW w:w="2268" w:type="dxa"/>
            <w:vAlign w:val="bottom"/>
          </w:tcPr>
          <w:p w:rsidR="003C7D7C" w:rsidRPr="00E71433" w:rsidRDefault="003C7D7C" w:rsidP="004F647C">
            <w:pPr>
              <w:bidi w:val="0"/>
              <w:jc w:val="right"/>
              <w:rPr>
                <w:rFonts w:asciiTheme="minorBidi" w:hAnsiTheme="minorBidi" w:cstheme="minorBidi"/>
                <w:color w:val="000000"/>
                <w:sz w:val="18"/>
                <w:szCs w:val="18"/>
              </w:rPr>
            </w:pPr>
            <w:r w:rsidRPr="00E71433">
              <w:rPr>
                <w:rFonts w:asciiTheme="minorBidi" w:hAnsiTheme="minorBidi" w:cstheme="minorBidi"/>
                <w:color w:val="000000"/>
                <w:sz w:val="18"/>
                <w:szCs w:val="18"/>
              </w:rPr>
              <w:t>-10.7</w:t>
            </w:r>
          </w:p>
        </w:tc>
      </w:tr>
      <w:tr w:rsidR="003C7D7C" w:rsidRPr="001B4529" w:rsidTr="007B288A">
        <w:trPr>
          <w:trHeight w:val="340"/>
          <w:jc w:val="center"/>
        </w:trPr>
        <w:tc>
          <w:tcPr>
            <w:tcW w:w="3047" w:type="dxa"/>
            <w:tcBorders>
              <w:top w:val="nil"/>
              <w:bottom w:val="nil"/>
              <w:right w:val="single" w:sz="4" w:space="0" w:color="auto"/>
            </w:tcBorders>
            <w:vAlign w:val="center"/>
          </w:tcPr>
          <w:p w:rsidR="003C7D7C" w:rsidRPr="001B4529" w:rsidRDefault="003C7D7C" w:rsidP="00DD4582">
            <w:pPr>
              <w:bidi w:val="0"/>
              <w:rPr>
                <w:rFonts w:ascii="Arial" w:hAnsi="Arial" w:cs="Arial"/>
                <w:sz w:val="18"/>
                <w:szCs w:val="18"/>
              </w:rPr>
            </w:pPr>
            <w:r w:rsidRPr="001B4529">
              <w:rPr>
                <w:rFonts w:ascii="Arial" w:hAnsi="Arial" w:cs="Arial"/>
                <w:sz w:val="18"/>
                <w:szCs w:val="18"/>
              </w:rPr>
              <w:t>Average occupancy of beds</w:t>
            </w:r>
          </w:p>
        </w:tc>
        <w:tc>
          <w:tcPr>
            <w:tcW w:w="1822" w:type="dxa"/>
            <w:tcBorders>
              <w:left w:val="single" w:sz="4" w:space="0" w:color="auto"/>
            </w:tcBorders>
            <w:vAlign w:val="center"/>
          </w:tcPr>
          <w:p w:rsidR="003C7D7C" w:rsidRPr="00E71433" w:rsidRDefault="003C7D7C" w:rsidP="002843EC">
            <w:pPr>
              <w:ind w:left="100"/>
              <w:rPr>
                <w:rFonts w:asciiTheme="minorBidi" w:hAnsiTheme="minorBidi" w:cstheme="minorBidi"/>
                <w:color w:val="000000"/>
                <w:sz w:val="18"/>
                <w:szCs w:val="18"/>
                <w:rtl/>
              </w:rPr>
            </w:pPr>
            <w:r w:rsidRPr="00E71433">
              <w:rPr>
                <w:rFonts w:asciiTheme="minorBidi" w:hAnsiTheme="minorBidi" w:cstheme="minorBidi"/>
                <w:color w:val="000000"/>
                <w:sz w:val="18"/>
                <w:szCs w:val="18"/>
              </w:rPr>
              <w:t xml:space="preserve">        3,492.0</w:t>
            </w:r>
          </w:p>
        </w:tc>
        <w:tc>
          <w:tcPr>
            <w:tcW w:w="1828" w:type="dxa"/>
            <w:vAlign w:val="bottom"/>
          </w:tcPr>
          <w:p w:rsidR="003C7D7C" w:rsidRPr="00E71433" w:rsidRDefault="003C7D7C" w:rsidP="004F647C">
            <w:pPr>
              <w:bidi w:val="0"/>
              <w:jc w:val="right"/>
              <w:rPr>
                <w:rFonts w:asciiTheme="minorBidi" w:hAnsiTheme="minorBidi" w:cstheme="minorBidi"/>
                <w:color w:val="000000"/>
                <w:sz w:val="18"/>
                <w:szCs w:val="18"/>
              </w:rPr>
            </w:pPr>
            <w:r w:rsidRPr="00E71433">
              <w:rPr>
                <w:rFonts w:asciiTheme="minorBidi" w:hAnsiTheme="minorBidi" w:cstheme="minorBidi"/>
                <w:color w:val="000000"/>
                <w:sz w:val="18"/>
                <w:szCs w:val="18"/>
              </w:rPr>
              <w:t>3.6</w:t>
            </w:r>
          </w:p>
        </w:tc>
        <w:tc>
          <w:tcPr>
            <w:tcW w:w="2268" w:type="dxa"/>
            <w:vAlign w:val="bottom"/>
          </w:tcPr>
          <w:p w:rsidR="003C7D7C" w:rsidRPr="00E71433" w:rsidRDefault="003C7D7C" w:rsidP="004F647C">
            <w:pPr>
              <w:bidi w:val="0"/>
              <w:jc w:val="right"/>
              <w:rPr>
                <w:rFonts w:asciiTheme="minorBidi" w:hAnsiTheme="minorBidi" w:cstheme="minorBidi"/>
                <w:color w:val="000000"/>
                <w:sz w:val="18"/>
                <w:szCs w:val="18"/>
              </w:rPr>
            </w:pPr>
            <w:r w:rsidRPr="00E71433">
              <w:rPr>
                <w:rFonts w:asciiTheme="minorBidi" w:hAnsiTheme="minorBidi" w:cstheme="minorBidi"/>
                <w:color w:val="000000"/>
                <w:sz w:val="18"/>
                <w:szCs w:val="18"/>
              </w:rPr>
              <w:t>-15.7</w:t>
            </w:r>
          </w:p>
        </w:tc>
      </w:tr>
      <w:tr w:rsidR="003C7D7C" w:rsidRPr="001B4529" w:rsidTr="007B288A">
        <w:trPr>
          <w:trHeight w:val="340"/>
          <w:jc w:val="center"/>
        </w:trPr>
        <w:tc>
          <w:tcPr>
            <w:tcW w:w="3047" w:type="dxa"/>
            <w:tcBorders>
              <w:top w:val="nil"/>
              <w:bottom w:val="nil"/>
              <w:right w:val="single" w:sz="4" w:space="0" w:color="auto"/>
            </w:tcBorders>
            <w:vAlign w:val="center"/>
          </w:tcPr>
          <w:p w:rsidR="003C7D7C" w:rsidRPr="001B4529" w:rsidRDefault="003C7D7C" w:rsidP="00DD4582">
            <w:pPr>
              <w:bidi w:val="0"/>
              <w:rPr>
                <w:rFonts w:ascii="Arial" w:hAnsi="Arial" w:cs="Arial"/>
                <w:sz w:val="18"/>
                <w:szCs w:val="18"/>
              </w:rPr>
            </w:pPr>
            <w:r w:rsidRPr="001B4529">
              <w:rPr>
                <w:rFonts w:ascii="Arial" w:hAnsi="Arial" w:cs="Arial"/>
                <w:sz w:val="18"/>
                <w:szCs w:val="18"/>
              </w:rPr>
              <w:t>Rooms occupancy  %</w:t>
            </w:r>
          </w:p>
        </w:tc>
        <w:tc>
          <w:tcPr>
            <w:tcW w:w="1822" w:type="dxa"/>
            <w:tcBorders>
              <w:left w:val="single" w:sz="4" w:space="0" w:color="auto"/>
            </w:tcBorders>
            <w:vAlign w:val="center"/>
          </w:tcPr>
          <w:p w:rsidR="003C7D7C" w:rsidRPr="00E71433" w:rsidRDefault="003C7D7C" w:rsidP="002843EC">
            <w:pPr>
              <w:ind w:left="100"/>
              <w:rPr>
                <w:rFonts w:asciiTheme="minorBidi" w:hAnsiTheme="minorBidi" w:cstheme="minorBidi"/>
                <w:color w:val="000000"/>
                <w:sz w:val="18"/>
                <w:szCs w:val="18"/>
              </w:rPr>
            </w:pPr>
            <w:r w:rsidRPr="00E71433">
              <w:rPr>
                <w:rFonts w:asciiTheme="minorBidi" w:hAnsiTheme="minorBidi" w:cstheme="minorBidi"/>
                <w:color w:val="000000"/>
                <w:sz w:val="18"/>
                <w:szCs w:val="18"/>
                <w:rtl/>
              </w:rPr>
              <w:t>22.9</w:t>
            </w:r>
          </w:p>
        </w:tc>
        <w:tc>
          <w:tcPr>
            <w:tcW w:w="1828" w:type="dxa"/>
            <w:vAlign w:val="bottom"/>
          </w:tcPr>
          <w:p w:rsidR="003C7D7C" w:rsidRPr="00E71433" w:rsidRDefault="003C7D7C" w:rsidP="004F647C">
            <w:pPr>
              <w:bidi w:val="0"/>
              <w:jc w:val="right"/>
              <w:rPr>
                <w:rFonts w:asciiTheme="minorBidi" w:hAnsiTheme="minorBidi" w:cstheme="minorBidi"/>
                <w:color w:val="000000"/>
                <w:sz w:val="18"/>
                <w:szCs w:val="18"/>
              </w:rPr>
            </w:pPr>
            <w:r w:rsidRPr="00E71433">
              <w:rPr>
                <w:rFonts w:asciiTheme="minorBidi" w:hAnsiTheme="minorBidi" w:cstheme="minorBidi"/>
                <w:color w:val="000000"/>
                <w:sz w:val="18"/>
                <w:szCs w:val="18"/>
              </w:rPr>
              <w:t>-19.1</w:t>
            </w:r>
          </w:p>
        </w:tc>
        <w:tc>
          <w:tcPr>
            <w:tcW w:w="2268" w:type="dxa"/>
            <w:vAlign w:val="bottom"/>
          </w:tcPr>
          <w:p w:rsidR="003C7D7C" w:rsidRPr="00E71433" w:rsidRDefault="003C7D7C" w:rsidP="004F647C">
            <w:pPr>
              <w:bidi w:val="0"/>
              <w:jc w:val="right"/>
              <w:rPr>
                <w:rFonts w:asciiTheme="minorBidi" w:hAnsiTheme="minorBidi" w:cstheme="minorBidi"/>
                <w:color w:val="000000"/>
                <w:sz w:val="18"/>
                <w:szCs w:val="18"/>
              </w:rPr>
            </w:pPr>
            <w:r w:rsidRPr="00E71433">
              <w:rPr>
                <w:rFonts w:asciiTheme="minorBidi" w:hAnsiTheme="minorBidi" w:cstheme="minorBidi"/>
                <w:color w:val="000000"/>
                <w:sz w:val="18"/>
                <w:szCs w:val="18"/>
              </w:rPr>
              <w:t>-12.6</w:t>
            </w:r>
          </w:p>
        </w:tc>
      </w:tr>
      <w:tr w:rsidR="003C7D7C" w:rsidRPr="001B4529" w:rsidTr="007B288A">
        <w:trPr>
          <w:trHeight w:val="340"/>
          <w:jc w:val="center"/>
        </w:trPr>
        <w:tc>
          <w:tcPr>
            <w:tcW w:w="3047" w:type="dxa"/>
            <w:tcBorders>
              <w:top w:val="nil"/>
              <w:bottom w:val="single" w:sz="4" w:space="0" w:color="auto"/>
              <w:right w:val="single" w:sz="4" w:space="0" w:color="auto"/>
            </w:tcBorders>
            <w:vAlign w:val="center"/>
          </w:tcPr>
          <w:p w:rsidR="003C7D7C" w:rsidRPr="001B4529" w:rsidRDefault="003C7D7C" w:rsidP="00DD4582">
            <w:pPr>
              <w:bidi w:val="0"/>
              <w:rPr>
                <w:rFonts w:ascii="Arial" w:hAnsi="Arial" w:cs="Arial"/>
                <w:sz w:val="18"/>
                <w:szCs w:val="18"/>
                <w:rtl/>
                <w:lang w:val="en-GB"/>
              </w:rPr>
            </w:pPr>
            <w:r w:rsidRPr="001B4529">
              <w:rPr>
                <w:rFonts w:ascii="Arial" w:hAnsi="Arial" w:cs="Arial"/>
                <w:sz w:val="18"/>
                <w:szCs w:val="18"/>
              </w:rPr>
              <w:t>Beds occupancy  %</w:t>
            </w:r>
          </w:p>
        </w:tc>
        <w:tc>
          <w:tcPr>
            <w:tcW w:w="1822" w:type="dxa"/>
            <w:tcBorders>
              <w:left w:val="single" w:sz="4" w:space="0" w:color="auto"/>
              <w:bottom w:val="single" w:sz="4" w:space="0" w:color="auto"/>
            </w:tcBorders>
            <w:vAlign w:val="center"/>
          </w:tcPr>
          <w:p w:rsidR="003C7D7C" w:rsidRPr="00E71433" w:rsidRDefault="003C7D7C" w:rsidP="002843EC">
            <w:pPr>
              <w:ind w:left="100"/>
              <w:rPr>
                <w:rFonts w:asciiTheme="minorBidi" w:hAnsiTheme="minorBidi" w:cstheme="minorBidi"/>
                <w:color w:val="000000"/>
                <w:sz w:val="18"/>
                <w:szCs w:val="18"/>
              </w:rPr>
            </w:pPr>
            <w:r w:rsidRPr="00E71433">
              <w:rPr>
                <w:rFonts w:asciiTheme="minorBidi" w:hAnsiTheme="minorBidi" w:cstheme="minorBidi"/>
                <w:color w:val="000000"/>
                <w:sz w:val="18"/>
                <w:szCs w:val="18"/>
                <w:rtl/>
              </w:rPr>
              <w:t>25.5</w:t>
            </w:r>
          </w:p>
        </w:tc>
        <w:tc>
          <w:tcPr>
            <w:tcW w:w="1828" w:type="dxa"/>
            <w:vAlign w:val="bottom"/>
          </w:tcPr>
          <w:p w:rsidR="003C7D7C" w:rsidRPr="00E71433" w:rsidRDefault="003C7D7C" w:rsidP="004F647C">
            <w:pPr>
              <w:bidi w:val="0"/>
              <w:jc w:val="right"/>
              <w:rPr>
                <w:rFonts w:asciiTheme="minorBidi" w:hAnsiTheme="minorBidi" w:cstheme="minorBidi"/>
                <w:color w:val="000000"/>
                <w:sz w:val="18"/>
                <w:szCs w:val="18"/>
              </w:rPr>
            </w:pPr>
            <w:r w:rsidRPr="00E71433">
              <w:rPr>
                <w:rFonts w:asciiTheme="minorBidi" w:hAnsiTheme="minorBidi" w:cstheme="minorBidi"/>
                <w:color w:val="000000"/>
                <w:sz w:val="18"/>
                <w:szCs w:val="18"/>
              </w:rPr>
              <w:t>-8.3</w:t>
            </w:r>
          </w:p>
        </w:tc>
        <w:tc>
          <w:tcPr>
            <w:tcW w:w="2268" w:type="dxa"/>
            <w:vAlign w:val="bottom"/>
          </w:tcPr>
          <w:p w:rsidR="003C7D7C" w:rsidRPr="00E71433" w:rsidRDefault="003C7D7C" w:rsidP="004F647C">
            <w:pPr>
              <w:bidi w:val="0"/>
              <w:jc w:val="right"/>
              <w:rPr>
                <w:rFonts w:asciiTheme="minorBidi" w:hAnsiTheme="minorBidi" w:cstheme="minorBidi"/>
                <w:color w:val="000000"/>
                <w:sz w:val="18"/>
                <w:szCs w:val="18"/>
              </w:rPr>
            </w:pPr>
            <w:r w:rsidRPr="00E71433">
              <w:rPr>
                <w:rFonts w:asciiTheme="minorBidi" w:hAnsiTheme="minorBidi" w:cstheme="minorBidi"/>
                <w:color w:val="000000"/>
                <w:sz w:val="18"/>
                <w:szCs w:val="18"/>
              </w:rPr>
              <w:t>-16.9</w:t>
            </w:r>
          </w:p>
        </w:tc>
      </w:tr>
    </w:tbl>
    <w:p w:rsidR="00DC66B8" w:rsidRPr="001B4529" w:rsidRDefault="00DC66B8" w:rsidP="00DC66B8">
      <w:pPr>
        <w:widowControl w:val="0"/>
        <w:bidi w:val="0"/>
        <w:ind w:right="397"/>
        <w:jc w:val="both"/>
        <w:rPr>
          <w:rFonts w:cs="Times New Roman"/>
          <w:sz w:val="24"/>
          <w:szCs w:val="24"/>
        </w:rPr>
      </w:pPr>
    </w:p>
    <w:p w:rsidR="00DC66B8" w:rsidRPr="001B4529" w:rsidRDefault="00DC66B8" w:rsidP="00DC66B8">
      <w:pPr>
        <w:widowControl w:val="0"/>
        <w:bidi w:val="0"/>
        <w:ind w:right="397"/>
        <w:jc w:val="both"/>
        <w:rPr>
          <w:rFonts w:cs="Times New Roman"/>
          <w:sz w:val="24"/>
          <w:szCs w:val="24"/>
        </w:rPr>
      </w:pPr>
    </w:p>
    <w:p w:rsidR="00DC66B8" w:rsidRPr="001B4529"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1016B1" w:rsidRPr="00CF691A" w:rsidRDefault="001016B1" w:rsidP="001016B1">
      <w:pPr>
        <w:pStyle w:val="Title"/>
        <w:bidi w:val="0"/>
        <w:rPr>
          <w:b w:val="0"/>
          <w:bCs w:val="0"/>
          <w:sz w:val="24"/>
          <w:szCs w:val="24"/>
          <w:rtl/>
        </w:rPr>
      </w:pPr>
      <w:r w:rsidRPr="00CF691A">
        <w:rPr>
          <w:b w:val="0"/>
          <w:bCs w:val="0"/>
          <w:sz w:val="24"/>
          <w:szCs w:val="24"/>
        </w:rPr>
        <w:t>Chapter Two</w:t>
      </w:r>
    </w:p>
    <w:p w:rsidR="00E00C59" w:rsidRPr="00E757A3" w:rsidRDefault="00E00C59" w:rsidP="00E00C59">
      <w:pPr>
        <w:pStyle w:val="Title"/>
        <w:bidi w:val="0"/>
        <w:rPr>
          <w:b w:val="0"/>
          <w:bCs w:val="0"/>
          <w:sz w:val="24"/>
          <w:szCs w:val="24"/>
          <w:rtl/>
        </w:rPr>
      </w:pPr>
    </w:p>
    <w:p w:rsidR="00E00C59" w:rsidRPr="001B7512" w:rsidRDefault="00E00C59" w:rsidP="00104DF8">
      <w:pPr>
        <w:pStyle w:val="Title"/>
        <w:tabs>
          <w:tab w:val="left" w:pos="4290"/>
          <w:tab w:val="center" w:pos="4606"/>
        </w:tabs>
        <w:bidi w:val="0"/>
        <w:ind w:right="-1" w:hanging="142"/>
      </w:pPr>
      <w:r w:rsidRPr="001B7512">
        <w:t>Methodology and Data Quality</w:t>
      </w:r>
    </w:p>
    <w:p w:rsidR="00E00C59" w:rsidRPr="00327191" w:rsidRDefault="00E00C59" w:rsidP="00E00C59">
      <w:pPr>
        <w:pStyle w:val="Title"/>
        <w:tabs>
          <w:tab w:val="left" w:pos="4290"/>
          <w:tab w:val="center" w:pos="4606"/>
        </w:tabs>
        <w:bidi w:val="0"/>
        <w:rPr>
          <w:sz w:val="24"/>
          <w:szCs w:val="24"/>
        </w:rPr>
      </w:pPr>
    </w:p>
    <w:p w:rsidR="00E00C59" w:rsidRPr="000140B6" w:rsidRDefault="00E00C59" w:rsidP="00E00C59">
      <w:pPr>
        <w:numPr>
          <w:ilvl w:val="1"/>
          <w:numId w:val="46"/>
        </w:numPr>
        <w:tabs>
          <w:tab w:val="right" w:pos="180"/>
        </w:tabs>
        <w:bidi w:val="0"/>
        <w:ind w:right="1440"/>
        <w:jc w:val="both"/>
        <w:rPr>
          <w:b/>
          <w:bCs/>
          <w:sz w:val="24"/>
          <w:szCs w:val="24"/>
        </w:rPr>
      </w:pPr>
      <w:r w:rsidRPr="000140B6">
        <w:rPr>
          <w:b/>
          <w:bCs/>
          <w:sz w:val="24"/>
          <w:szCs w:val="24"/>
        </w:rPr>
        <w:t>Survey Objectives</w:t>
      </w:r>
    </w:p>
    <w:p w:rsidR="00E00C59" w:rsidRDefault="00E00C59" w:rsidP="00AD0DB9">
      <w:pPr>
        <w:bidi w:val="0"/>
        <w:ind w:left="142" w:hanging="142"/>
        <w:jc w:val="both"/>
        <w:rPr>
          <w:sz w:val="24"/>
        </w:rPr>
      </w:pPr>
      <w:r>
        <w:rPr>
          <w:sz w:val="24"/>
        </w:rPr>
        <w:t>By conducting this survey series, we aim to provide a regular flow of data on:</w:t>
      </w:r>
    </w:p>
    <w:p w:rsidR="00E00C59" w:rsidRDefault="00E00C59" w:rsidP="00E00C59">
      <w:pPr>
        <w:numPr>
          <w:ilvl w:val="0"/>
          <w:numId w:val="47"/>
        </w:numPr>
        <w:overflowPunct w:val="0"/>
        <w:autoSpaceDE w:val="0"/>
        <w:autoSpaceDN w:val="0"/>
        <w:bidi w:val="0"/>
        <w:adjustRightInd w:val="0"/>
        <w:jc w:val="both"/>
        <w:textAlignment w:val="baseline"/>
        <w:rPr>
          <w:sz w:val="24"/>
        </w:rPr>
      </w:pPr>
      <w:r>
        <w:rPr>
          <w:sz w:val="24"/>
        </w:rPr>
        <w:t>Number of hotels in operation and their number of rooms and beds.</w:t>
      </w:r>
    </w:p>
    <w:p w:rsidR="00E00C59" w:rsidRDefault="00E00C59" w:rsidP="00E00C59">
      <w:pPr>
        <w:numPr>
          <w:ilvl w:val="0"/>
          <w:numId w:val="47"/>
        </w:numPr>
        <w:overflowPunct w:val="0"/>
        <w:autoSpaceDE w:val="0"/>
        <w:autoSpaceDN w:val="0"/>
        <w:bidi w:val="0"/>
        <w:adjustRightInd w:val="0"/>
        <w:jc w:val="both"/>
        <w:textAlignment w:val="baseline"/>
        <w:rPr>
          <w:sz w:val="24"/>
        </w:rPr>
      </w:pPr>
      <w:r>
        <w:rPr>
          <w:sz w:val="24"/>
        </w:rPr>
        <w:t>Rooms and public facilities in the surveyed hotels.</w:t>
      </w:r>
    </w:p>
    <w:p w:rsidR="00E00C59" w:rsidRDefault="00E00C59" w:rsidP="00E00C59">
      <w:pPr>
        <w:numPr>
          <w:ilvl w:val="0"/>
          <w:numId w:val="47"/>
        </w:numPr>
        <w:overflowPunct w:val="0"/>
        <w:autoSpaceDE w:val="0"/>
        <w:autoSpaceDN w:val="0"/>
        <w:bidi w:val="0"/>
        <w:adjustRightInd w:val="0"/>
        <w:jc w:val="both"/>
        <w:textAlignment w:val="baseline"/>
        <w:rPr>
          <w:sz w:val="24"/>
        </w:rPr>
      </w:pPr>
      <w:r>
        <w:rPr>
          <w:sz w:val="24"/>
        </w:rPr>
        <w:t>Number of hotel employees.</w:t>
      </w:r>
    </w:p>
    <w:p w:rsidR="00E00C59" w:rsidRDefault="00E00C59" w:rsidP="00E00C59">
      <w:pPr>
        <w:numPr>
          <w:ilvl w:val="0"/>
          <w:numId w:val="47"/>
        </w:numPr>
        <w:overflowPunct w:val="0"/>
        <w:autoSpaceDE w:val="0"/>
        <w:autoSpaceDN w:val="0"/>
        <w:bidi w:val="0"/>
        <w:adjustRightInd w:val="0"/>
        <w:jc w:val="both"/>
        <w:textAlignment w:val="baseline"/>
        <w:rPr>
          <w:sz w:val="24"/>
        </w:rPr>
      </w:pPr>
      <w:r>
        <w:rPr>
          <w:sz w:val="24"/>
        </w:rPr>
        <w:t>Number of guest nights during the reference period.</w:t>
      </w:r>
    </w:p>
    <w:p w:rsidR="00E00C59" w:rsidRDefault="00E00C59" w:rsidP="00E00C59">
      <w:pPr>
        <w:numPr>
          <w:ilvl w:val="0"/>
          <w:numId w:val="47"/>
        </w:numPr>
        <w:overflowPunct w:val="0"/>
        <w:autoSpaceDE w:val="0"/>
        <w:autoSpaceDN w:val="0"/>
        <w:bidi w:val="0"/>
        <w:adjustRightInd w:val="0"/>
        <w:jc w:val="both"/>
        <w:textAlignment w:val="baseline"/>
        <w:rPr>
          <w:sz w:val="24"/>
        </w:rPr>
      </w:pPr>
      <w:r>
        <w:rPr>
          <w:sz w:val="24"/>
        </w:rPr>
        <w:t>Number of guests by nationality.</w:t>
      </w:r>
    </w:p>
    <w:p w:rsidR="00E00C59" w:rsidRDefault="00E00C59" w:rsidP="00E00C59">
      <w:pPr>
        <w:numPr>
          <w:ilvl w:val="0"/>
          <w:numId w:val="47"/>
        </w:numPr>
        <w:overflowPunct w:val="0"/>
        <w:autoSpaceDE w:val="0"/>
        <w:autoSpaceDN w:val="0"/>
        <w:bidi w:val="0"/>
        <w:adjustRightInd w:val="0"/>
        <w:jc w:val="both"/>
        <w:textAlignment w:val="baseline"/>
        <w:rPr>
          <w:sz w:val="24"/>
        </w:rPr>
      </w:pPr>
      <w:r>
        <w:rPr>
          <w:sz w:val="24"/>
        </w:rPr>
        <w:t>Bed occupancy and room occupancy rates.</w:t>
      </w:r>
    </w:p>
    <w:p w:rsidR="00E00C59" w:rsidRDefault="00E00C59" w:rsidP="00E00C59">
      <w:pPr>
        <w:tabs>
          <w:tab w:val="right" w:pos="180"/>
        </w:tabs>
        <w:bidi w:val="0"/>
        <w:ind w:left="360" w:right="1440"/>
        <w:jc w:val="both"/>
        <w:rPr>
          <w:b/>
          <w:bCs/>
          <w:sz w:val="24"/>
          <w:szCs w:val="24"/>
        </w:rPr>
      </w:pPr>
    </w:p>
    <w:p w:rsidR="00E00C59" w:rsidRPr="00E757A3" w:rsidRDefault="00E00C59" w:rsidP="00E00C59">
      <w:pPr>
        <w:numPr>
          <w:ilvl w:val="1"/>
          <w:numId w:val="46"/>
        </w:numPr>
        <w:tabs>
          <w:tab w:val="right" w:pos="180"/>
        </w:tabs>
        <w:bidi w:val="0"/>
        <w:ind w:right="1440"/>
        <w:jc w:val="both"/>
        <w:rPr>
          <w:b/>
          <w:bCs/>
          <w:sz w:val="24"/>
          <w:szCs w:val="24"/>
        </w:rPr>
      </w:pPr>
      <w:r w:rsidRPr="00E757A3">
        <w:rPr>
          <w:b/>
          <w:bCs/>
          <w:sz w:val="24"/>
          <w:szCs w:val="24"/>
        </w:rPr>
        <w:t>Survey Questionnaire</w:t>
      </w:r>
    </w:p>
    <w:p w:rsidR="00E00C59" w:rsidRPr="001016B1" w:rsidRDefault="00E00C59" w:rsidP="00E00C59">
      <w:pPr>
        <w:pStyle w:val="BodyText3"/>
        <w:jc w:val="both"/>
        <w:rPr>
          <w:b w:val="0"/>
          <w:bCs w:val="0"/>
        </w:rPr>
      </w:pPr>
      <w:r w:rsidRPr="001016B1">
        <w:rPr>
          <w:b w:val="0"/>
          <w:bCs w:val="0"/>
        </w:rPr>
        <w:t xml:space="preserve">The questionnaire was designed according to international standards and recommendations.   The Higher Council for the Arab Tourist Industry and the Arab Studies Society both contributed to the questionnaire design to provide </w:t>
      </w:r>
      <w:r>
        <w:rPr>
          <w:b w:val="0"/>
          <w:bCs w:val="0"/>
        </w:rPr>
        <w:t xml:space="preserve">data on </w:t>
      </w:r>
      <w:r w:rsidRPr="001016B1">
        <w:rPr>
          <w:b w:val="0"/>
          <w:bCs w:val="0"/>
        </w:rPr>
        <w:t>hotel identification, employe</w:t>
      </w:r>
      <w:r>
        <w:rPr>
          <w:b w:val="0"/>
          <w:bCs w:val="0"/>
        </w:rPr>
        <w:t>es</w:t>
      </w:r>
      <w:r w:rsidRPr="001016B1">
        <w:rPr>
          <w:b w:val="0"/>
          <w:bCs w:val="0"/>
        </w:rPr>
        <w:t xml:space="preserve"> by type of work and sex, </w:t>
      </w:r>
      <w:r>
        <w:rPr>
          <w:b w:val="0"/>
          <w:bCs w:val="0"/>
        </w:rPr>
        <w:t xml:space="preserve">the </w:t>
      </w:r>
      <w:r w:rsidRPr="001016B1">
        <w:rPr>
          <w:b w:val="0"/>
          <w:bCs w:val="0"/>
        </w:rPr>
        <w:t xml:space="preserve">number of rooms and beds, number of guests, </w:t>
      </w:r>
      <w:r>
        <w:rPr>
          <w:b w:val="0"/>
          <w:bCs w:val="0"/>
        </w:rPr>
        <w:t xml:space="preserve">their </w:t>
      </w:r>
      <w:r w:rsidRPr="001016B1">
        <w:rPr>
          <w:b w:val="0"/>
          <w:bCs w:val="0"/>
        </w:rPr>
        <w:t xml:space="preserve">nationality, and </w:t>
      </w:r>
      <w:r>
        <w:rPr>
          <w:b w:val="0"/>
          <w:bCs w:val="0"/>
        </w:rPr>
        <w:t xml:space="preserve">room and bed </w:t>
      </w:r>
      <w:r w:rsidRPr="001016B1">
        <w:rPr>
          <w:b w:val="0"/>
          <w:bCs w:val="0"/>
        </w:rPr>
        <w:t xml:space="preserve">occupancy. The questionnaire is subject to continuous revision and is available on </w:t>
      </w:r>
      <w:r>
        <w:rPr>
          <w:b w:val="0"/>
          <w:bCs w:val="0"/>
        </w:rPr>
        <w:t xml:space="preserve">the </w:t>
      </w:r>
      <w:r w:rsidRPr="001016B1">
        <w:rPr>
          <w:b w:val="0"/>
          <w:bCs w:val="0"/>
        </w:rPr>
        <w:t xml:space="preserve">PCBS website. </w:t>
      </w:r>
    </w:p>
    <w:p w:rsidR="00E00C59" w:rsidRPr="00E757A3" w:rsidRDefault="00E00C59" w:rsidP="00E00C59">
      <w:pPr>
        <w:bidi w:val="0"/>
        <w:ind w:left="180"/>
        <w:jc w:val="both"/>
        <w:rPr>
          <w:b/>
          <w:bCs/>
          <w:sz w:val="24"/>
          <w:szCs w:val="24"/>
        </w:rPr>
      </w:pPr>
    </w:p>
    <w:p w:rsidR="00E00C59" w:rsidRPr="00E757A3" w:rsidRDefault="00E00C59" w:rsidP="00E00C59">
      <w:pPr>
        <w:numPr>
          <w:ilvl w:val="1"/>
          <w:numId w:val="46"/>
        </w:numPr>
        <w:tabs>
          <w:tab w:val="right" w:pos="180"/>
        </w:tabs>
        <w:bidi w:val="0"/>
        <w:ind w:right="1440"/>
        <w:jc w:val="both"/>
        <w:rPr>
          <w:b/>
          <w:bCs/>
          <w:sz w:val="24"/>
          <w:szCs w:val="24"/>
        </w:rPr>
      </w:pPr>
      <w:r w:rsidRPr="00E757A3">
        <w:rPr>
          <w:b/>
          <w:bCs/>
          <w:sz w:val="24"/>
          <w:szCs w:val="24"/>
        </w:rPr>
        <w:t xml:space="preserve">Coverage </w:t>
      </w:r>
    </w:p>
    <w:p w:rsidR="00E00C59" w:rsidRPr="00E757A3" w:rsidRDefault="00E00C59" w:rsidP="00E00C59">
      <w:pPr>
        <w:bidi w:val="0"/>
        <w:jc w:val="both"/>
        <w:rPr>
          <w:sz w:val="24"/>
          <w:szCs w:val="24"/>
        </w:rPr>
      </w:pPr>
      <w:r w:rsidRPr="00E757A3">
        <w:rPr>
          <w:sz w:val="24"/>
          <w:szCs w:val="24"/>
        </w:rPr>
        <w:t xml:space="preserve">The </w:t>
      </w:r>
      <w:r>
        <w:rPr>
          <w:sz w:val="24"/>
          <w:szCs w:val="24"/>
        </w:rPr>
        <w:t xml:space="preserve">frame of the </w:t>
      </w:r>
      <w:r w:rsidRPr="00E757A3">
        <w:rPr>
          <w:sz w:val="24"/>
          <w:szCs w:val="24"/>
        </w:rPr>
        <w:t>survey was based on the Establishments Census conducted by PCBS in 2007. This frame undergoes continuous updating, adding newly</w:t>
      </w:r>
      <w:r>
        <w:rPr>
          <w:sz w:val="24"/>
          <w:szCs w:val="24"/>
        </w:rPr>
        <w:t>-opened</w:t>
      </w:r>
      <w:r w:rsidRPr="00E757A3">
        <w:rPr>
          <w:sz w:val="24"/>
          <w:szCs w:val="24"/>
        </w:rPr>
        <w:t xml:space="preserve"> hotels and </w:t>
      </w:r>
      <w:r>
        <w:rPr>
          <w:sz w:val="24"/>
          <w:szCs w:val="24"/>
        </w:rPr>
        <w:t>removing</w:t>
      </w:r>
      <w:r w:rsidRPr="00E757A3">
        <w:rPr>
          <w:sz w:val="24"/>
          <w:szCs w:val="24"/>
        </w:rPr>
        <w:t xml:space="preserve"> closed ones. Hotels which have ceased operations due to maintenance or repairs are not surveyed until they become functional again.</w:t>
      </w:r>
    </w:p>
    <w:p w:rsidR="00E00C59" w:rsidRPr="00E757A3" w:rsidRDefault="00E00C59" w:rsidP="00E00C59">
      <w:pPr>
        <w:tabs>
          <w:tab w:val="right" w:pos="180"/>
        </w:tabs>
        <w:bidi w:val="0"/>
        <w:jc w:val="both"/>
        <w:rPr>
          <w:b/>
          <w:bCs/>
          <w:sz w:val="24"/>
          <w:szCs w:val="24"/>
        </w:rPr>
      </w:pPr>
    </w:p>
    <w:p w:rsidR="00E00C59" w:rsidRPr="00E757A3" w:rsidRDefault="00E00C59" w:rsidP="00E00C59">
      <w:pPr>
        <w:numPr>
          <w:ilvl w:val="1"/>
          <w:numId w:val="46"/>
        </w:numPr>
        <w:tabs>
          <w:tab w:val="right" w:pos="180"/>
        </w:tabs>
        <w:bidi w:val="0"/>
        <w:ind w:right="1440"/>
        <w:jc w:val="both"/>
        <w:rPr>
          <w:b/>
          <w:bCs/>
          <w:sz w:val="24"/>
          <w:szCs w:val="24"/>
        </w:rPr>
      </w:pPr>
      <w:r w:rsidRPr="00E757A3">
        <w:rPr>
          <w:b/>
          <w:bCs/>
          <w:sz w:val="24"/>
          <w:szCs w:val="24"/>
        </w:rPr>
        <w:t>Field</w:t>
      </w:r>
      <w:r>
        <w:rPr>
          <w:b/>
          <w:bCs/>
          <w:sz w:val="24"/>
          <w:szCs w:val="24"/>
        </w:rPr>
        <w:t xml:space="preserve"> W</w:t>
      </w:r>
      <w:r w:rsidRPr="00E757A3">
        <w:rPr>
          <w:b/>
          <w:bCs/>
          <w:sz w:val="24"/>
          <w:szCs w:val="24"/>
        </w:rPr>
        <w:t xml:space="preserve">ork </w:t>
      </w:r>
    </w:p>
    <w:p w:rsidR="00E00C59" w:rsidRPr="00E757A3" w:rsidRDefault="00E00C59" w:rsidP="00E00C59">
      <w:pPr>
        <w:bidi w:val="0"/>
        <w:jc w:val="both"/>
        <w:rPr>
          <w:noProof/>
          <w:sz w:val="24"/>
          <w:szCs w:val="24"/>
        </w:rPr>
      </w:pPr>
      <w:r w:rsidRPr="00E757A3">
        <w:rPr>
          <w:sz w:val="24"/>
          <w:szCs w:val="24"/>
        </w:rPr>
        <w:t>The field workers</w:t>
      </w:r>
      <w:r>
        <w:rPr>
          <w:sz w:val="24"/>
          <w:szCs w:val="24"/>
        </w:rPr>
        <w:t xml:space="preserve"> recruited</w:t>
      </w:r>
      <w:r w:rsidRPr="00E757A3">
        <w:rPr>
          <w:sz w:val="24"/>
          <w:szCs w:val="24"/>
        </w:rPr>
        <w:t xml:space="preserve"> for the implementation of this survey were selected based on their experience in similar projects. Before being recruited, field workers undergo theoretical and practical training to enable them</w:t>
      </w:r>
      <w:r w:rsidRPr="00E757A3">
        <w:rPr>
          <w:noProof/>
          <w:sz w:val="24"/>
          <w:szCs w:val="24"/>
        </w:rPr>
        <w:t xml:space="preserve"> to carry out their dut</w:t>
      </w:r>
      <w:r>
        <w:rPr>
          <w:noProof/>
          <w:sz w:val="24"/>
          <w:szCs w:val="24"/>
        </w:rPr>
        <w:t>ies</w:t>
      </w:r>
      <w:r w:rsidRPr="00E757A3">
        <w:rPr>
          <w:noProof/>
          <w:sz w:val="24"/>
          <w:szCs w:val="24"/>
        </w:rPr>
        <w:t xml:space="preserve"> properly. </w:t>
      </w:r>
      <w:r>
        <w:rPr>
          <w:noProof/>
          <w:sz w:val="24"/>
          <w:szCs w:val="24"/>
        </w:rPr>
        <w:t>F</w:t>
      </w:r>
      <w:r w:rsidRPr="00E757A3">
        <w:rPr>
          <w:noProof/>
          <w:sz w:val="24"/>
          <w:szCs w:val="24"/>
        </w:rPr>
        <w:t xml:space="preserve">ield workers </w:t>
      </w:r>
      <w:r>
        <w:rPr>
          <w:noProof/>
          <w:sz w:val="24"/>
          <w:szCs w:val="24"/>
        </w:rPr>
        <w:t>are trained in</w:t>
      </w:r>
      <w:r w:rsidRPr="00E757A3">
        <w:rPr>
          <w:noProof/>
          <w:sz w:val="24"/>
          <w:szCs w:val="24"/>
        </w:rPr>
        <w:t xml:space="preserve"> data collection, </w:t>
      </w:r>
      <w:r>
        <w:rPr>
          <w:noProof/>
          <w:sz w:val="24"/>
          <w:szCs w:val="24"/>
        </w:rPr>
        <w:t>how to use the su</w:t>
      </w:r>
      <w:r w:rsidRPr="00E757A3">
        <w:rPr>
          <w:noProof/>
          <w:sz w:val="24"/>
          <w:szCs w:val="24"/>
        </w:rPr>
        <w:t xml:space="preserve">rvey manual </w:t>
      </w:r>
      <w:r>
        <w:rPr>
          <w:noProof/>
          <w:sz w:val="24"/>
          <w:szCs w:val="24"/>
        </w:rPr>
        <w:t>for</w:t>
      </w:r>
      <w:r w:rsidRPr="00E757A3">
        <w:rPr>
          <w:noProof/>
          <w:sz w:val="24"/>
          <w:szCs w:val="24"/>
        </w:rPr>
        <w:t xml:space="preserve"> conce</w:t>
      </w:r>
      <w:r>
        <w:rPr>
          <w:noProof/>
          <w:sz w:val="24"/>
          <w:szCs w:val="24"/>
        </w:rPr>
        <w:t>p</w:t>
      </w:r>
      <w:r w:rsidRPr="00E757A3">
        <w:rPr>
          <w:noProof/>
          <w:sz w:val="24"/>
          <w:szCs w:val="24"/>
        </w:rPr>
        <w:t>ts and definitions, interviewing and other</w:t>
      </w:r>
      <w:r>
        <w:rPr>
          <w:noProof/>
          <w:sz w:val="24"/>
          <w:szCs w:val="24"/>
        </w:rPr>
        <w:t xml:space="preserve"> tasks</w:t>
      </w:r>
      <w:r w:rsidRPr="00E757A3">
        <w:rPr>
          <w:noProof/>
          <w:sz w:val="24"/>
          <w:szCs w:val="24"/>
        </w:rPr>
        <w:t xml:space="preserve">. Regular </w:t>
      </w:r>
      <w:r>
        <w:rPr>
          <w:noProof/>
          <w:sz w:val="24"/>
          <w:szCs w:val="24"/>
        </w:rPr>
        <w:t xml:space="preserve">rounds of </w:t>
      </w:r>
      <w:r w:rsidRPr="00E757A3">
        <w:rPr>
          <w:noProof/>
          <w:sz w:val="24"/>
          <w:szCs w:val="24"/>
        </w:rPr>
        <w:t xml:space="preserve">data collection are made to respondents, </w:t>
      </w:r>
      <w:r>
        <w:rPr>
          <w:noProof/>
          <w:sz w:val="24"/>
          <w:szCs w:val="24"/>
        </w:rPr>
        <w:t xml:space="preserve">thus </w:t>
      </w:r>
      <w:r w:rsidRPr="00E757A3">
        <w:rPr>
          <w:noProof/>
          <w:sz w:val="24"/>
          <w:szCs w:val="24"/>
        </w:rPr>
        <w:t>ensur</w:t>
      </w:r>
      <w:r>
        <w:rPr>
          <w:noProof/>
          <w:sz w:val="24"/>
          <w:szCs w:val="24"/>
        </w:rPr>
        <w:t>ing</w:t>
      </w:r>
      <w:r w:rsidRPr="00E757A3">
        <w:rPr>
          <w:noProof/>
          <w:sz w:val="24"/>
          <w:szCs w:val="24"/>
        </w:rPr>
        <w:t xml:space="preserve"> precision and </w:t>
      </w:r>
      <w:r>
        <w:rPr>
          <w:noProof/>
          <w:sz w:val="24"/>
          <w:szCs w:val="24"/>
        </w:rPr>
        <w:t xml:space="preserve">the </w:t>
      </w:r>
      <w:r w:rsidRPr="00E757A3">
        <w:rPr>
          <w:noProof/>
          <w:sz w:val="24"/>
          <w:szCs w:val="24"/>
        </w:rPr>
        <w:t>accuracy of data.</w:t>
      </w:r>
    </w:p>
    <w:p w:rsidR="00E00C59" w:rsidRPr="00E757A3" w:rsidRDefault="00E00C59" w:rsidP="00E00C59">
      <w:pPr>
        <w:bidi w:val="0"/>
        <w:jc w:val="both"/>
        <w:rPr>
          <w:b/>
          <w:bCs/>
          <w:sz w:val="24"/>
          <w:szCs w:val="24"/>
        </w:rPr>
      </w:pPr>
    </w:p>
    <w:p w:rsidR="00E00C59" w:rsidRPr="00E757A3" w:rsidRDefault="00E00C59" w:rsidP="00E00C59">
      <w:pPr>
        <w:numPr>
          <w:ilvl w:val="1"/>
          <w:numId w:val="46"/>
        </w:numPr>
        <w:tabs>
          <w:tab w:val="right" w:pos="180"/>
        </w:tabs>
        <w:bidi w:val="0"/>
        <w:ind w:right="1440"/>
        <w:jc w:val="both"/>
        <w:rPr>
          <w:b/>
          <w:bCs/>
          <w:sz w:val="24"/>
          <w:szCs w:val="24"/>
        </w:rPr>
      </w:pPr>
      <w:r w:rsidRPr="00E757A3">
        <w:rPr>
          <w:b/>
          <w:bCs/>
          <w:sz w:val="24"/>
          <w:szCs w:val="24"/>
        </w:rPr>
        <w:t xml:space="preserve">Office Work Activities </w:t>
      </w:r>
    </w:p>
    <w:p w:rsidR="00E00C59" w:rsidRPr="00E757A3" w:rsidRDefault="00E00C59" w:rsidP="00E00C59">
      <w:pPr>
        <w:bidi w:val="0"/>
        <w:jc w:val="both"/>
        <w:rPr>
          <w:sz w:val="24"/>
          <w:szCs w:val="24"/>
        </w:rPr>
      </w:pPr>
      <w:r w:rsidRPr="00E757A3">
        <w:rPr>
          <w:sz w:val="24"/>
          <w:szCs w:val="24"/>
        </w:rPr>
        <w:t xml:space="preserve">The completed questionnaires </w:t>
      </w:r>
      <w:r>
        <w:rPr>
          <w:sz w:val="24"/>
          <w:szCs w:val="24"/>
        </w:rPr>
        <w:t>were</w:t>
      </w:r>
      <w:r w:rsidRPr="00E757A3">
        <w:rPr>
          <w:sz w:val="24"/>
          <w:szCs w:val="24"/>
        </w:rPr>
        <w:t xml:space="preserve"> delivered for office editing. Upon completion of data editing, the questionnaires under</w:t>
      </w:r>
      <w:r>
        <w:rPr>
          <w:sz w:val="24"/>
          <w:szCs w:val="24"/>
        </w:rPr>
        <w:t>went</w:t>
      </w:r>
      <w:r w:rsidRPr="00E757A3">
        <w:rPr>
          <w:sz w:val="24"/>
          <w:szCs w:val="24"/>
        </w:rPr>
        <w:t xml:space="preserve"> a process of verification and coding in accordance with the coding manuals. </w:t>
      </w:r>
    </w:p>
    <w:p w:rsidR="00E00C59" w:rsidRPr="00E757A3" w:rsidRDefault="00E00C59" w:rsidP="00E00C59">
      <w:pPr>
        <w:bidi w:val="0"/>
        <w:jc w:val="both"/>
        <w:rPr>
          <w:b/>
          <w:bCs/>
          <w:sz w:val="24"/>
          <w:szCs w:val="24"/>
        </w:rPr>
      </w:pPr>
    </w:p>
    <w:p w:rsidR="00E00C59" w:rsidRPr="00E757A3" w:rsidRDefault="00E00C59" w:rsidP="00E00C59">
      <w:pPr>
        <w:numPr>
          <w:ilvl w:val="1"/>
          <w:numId w:val="46"/>
        </w:numPr>
        <w:tabs>
          <w:tab w:val="right" w:pos="180"/>
        </w:tabs>
        <w:bidi w:val="0"/>
        <w:ind w:right="1440"/>
        <w:jc w:val="both"/>
        <w:rPr>
          <w:rFonts w:cs="Simplified Arabic"/>
          <w:b/>
          <w:bCs/>
          <w:sz w:val="24"/>
          <w:szCs w:val="24"/>
        </w:rPr>
      </w:pPr>
      <w:r w:rsidRPr="00E757A3">
        <w:rPr>
          <w:rFonts w:cs="Simplified Arabic"/>
          <w:b/>
          <w:bCs/>
          <w:sz w:val="24"/>
          <w:szCs w:val="24"/>
        </w:rPr>
        <w:t xml:space="preserve">Tabulation and Data Processing </w:t>
      </w:r>
    </w:p>
    <w:p w:rsidR="00E00C59" w:rsidRDefault="00E00C59" w:rsidP="00E00C59">
      <w:pPr>
        <w:pStyle w:val="BodyText3"/>
        <w:jc w:val="both"/>
        <w:rPr>
          <w:b w:val="0"/>
          <w:bCs w:val="0"/>
        </w:rPr>
      </w:pPr>
      <w:r w:rsidRPr="001016B1">
        <w:rPr>
          <w:b w:val="0"/>
          <w:bCs w:val="0"/>
        </w:rPr>
        <w:t xml:space="preserve">After being edited, verified and coded, the data </w:t>
      </w:r>
      <w:r>
        <w:rPr>
          <w:b w:val="0"/>
          <w:bCs w:val="0"/>
        </w:rPr>
        <w:t>were</w:t>
      </w:r>
      <w:r w:rsidRPr="001016B1">
        <w:rPr>
          <w:b w:val="0"/>
          <w:bCs w:val="0"/>
        </w:rPr>
        <w:t xml:space="preserve"> </w:t>
      </w:r>
      <w:r>
        <w:rPr>
          <w:b w:val="0"/>
          <w:bCs w:val="0"/>
        </w:rPr>
        <w:t xml:space="preserve">captured </w:t>
      </w:r>
      <w:r w:rsidRPr="001016B1">
        <w:rPr>
          <w:b w:val="0"/>
          <w:bCs w:val="0"/>
        </w:rPr>
        <w:t>electronically using a special</w:t>
      </w:r>
      <w:r>
        <w:rPr>
          <w:b w:val="0"/>
          <w:bCs w:val="0"/>
        </w:rPr>
        <w:t>ly</w:t>
      </w:r>
      <w:r w:rsidRPr="001016B1">
        <w:rPr>
          <w:b w:val="0"/>
          <w:bCs w:val="0"/>
        </w:rPr>
        <w:t xml:space="preserve"> designed data</w:t>
      </w:r>
      <w:r>
        <w:rPr>
          <w:b w:val="0"/>
          <w:bCs w:val="0"/>
        </w:rPr>
        <w:t xml:space="preserve"> </w:t>
      </w:r>
      <w:r w:rsidRPr="001016B1">
        <w:rPr>
          <w:b w:val="0"/>
          <w:bCs w:val="0"/>
        </w:rPr>
        <w:t xml:space="preserve">entry program developed in accordance with pre-determined formats </w:t>
      </w:r>
      <w:r>
        <w:rPr>
          <w:b w:val="0"/>
          <w:bCs w:val="0"/>
        </w:rPr>
        <w:t>to</w:t>
      </w:r>
      <w:r w:rsidRPr="001016B1">
        <w:rPr>
          <w:b w:val="0"/>
          <w:bCs w:val="0"/>
        </w:rPr>
        <w:t xml:space="preserve"> fulfill all of </w:t>
      </w:r>
      <w:r>
        <w:rPr>
          <w:b w:val="0"/>
          <w:bCs w:val="0"/>
        </w:rPr>
        <w:t xml:space="preserve">the </w:t>
      </w:r>
      <w:r w:rsidRPr="001016B1">
        <w:rPr>
          <w:b w:val="0"/>
          <w:bCs w:val="0"/>
        </w:rPr>
        <w:t xml:space="preserve">survey’s objectives. </w:t>
      </w:r>
      <w:r>
        <w:rPr>
          <w:b w:val="0"/>
          <w:bCs w:val="0"/>
        </w:rPr>
        <w:t xml:space="preserve">Prior to </w:t>
      </w:r>
      <w:r w:rsidRPr="001016B1">
        <w:rPr>
          <w:b w:val="0"/>
          <w:bCs w:val="0"/>
        </w:rPr>
        <w:t xml:space="preserve">initiating data entry, theoretical and practical training sessions are offered to data entry operators. The entered data undergoes electronic editing based on standard editing rules. In addition, random quality checks </w:t>
      </w:r>
      <w:r>
        <w:rPr>
          <w:b w:val="0"/>
          <w:bCs w:val="0"/>
        </w:rPr>
        <w:t>were</w:t>
      </w:r>
      <w:r w:rsidRPr="001016B1">
        <w:rPr>
          <w:b w:val="0"/>
          <w:bCs w:val="0"/>
        </w:rPr>
        <w:t xml:space="preserve"> undertaken to ensure error free data entry.</w:t>
      </w:r>
    </w:p>
    <w:p w:rsidR="00E00C59" w:rsidRPr="001016B1" w:rsidRDefault="00E00C59" w:rsidP="00E00C59">
      <w:pPr>
        <w:pStyle w:val="BodyText3"/>
        <w:jc w:val="both"/>
        <w:rPr>
          <w:b w:val="0"/>
          <w:bCs w:val="0"/>
        </w:rPr>
      </w:pPr>
      <w:r w:rsidRPr="001016B1">
        <w:rPr>
          <w:b w:val="0"/>
          <w:bCs w:val="0"/>
        </w:rPr>
        <w:t xml:space="preserve"> </w:t>
      </w:r>
    </w:p>
    <w:p w:rsidR="00E00C59" w:rsidRPr="00E757A3" w:rsidRDefault="00E00C59" w:rsidP="00E00C59">
      <w:pPr>
        <w:bidi w:val="0"/>
        <w:jc w:val="both"/>
        <w:rPr>
          <w:sz w:val="24"/>
          <w:szCs w:val="24"/>
        </w:rPr>
      </w:pPr>
      <w:r w:rsidRPr="00E757A3">
        <w:rPr>
          <w:sz w:val="24"/>
          <w:szCs w:val="24"/>
        </w:rPr>
        <w:lastRenderedPageBreak/>
        <w:t xml:space="preserve">After completing data entry, editing and cleaning, statistical tables </w:t>
      </w:r>
      <w:r>
        <w:rPr>
          <w:sz w:val="24"/>
          <w:szCs w:val="24"/>
        </w:rPr>
        <w:t>we</w:t>
      </w:r>
      <w:r w:rsidRPr="00E757A3">
        <w:rPr>
          <w:sz w:val="24"/>
          <w:szCs w:val="24"/>
        </w:rPr>
        <w:t>re produced according to the dissemination plan.</w:t>
      </w:r>
    </w:p>
    <w:p w:rsidR="00E00C59" w:rsidRDefault="00E00C59" w:rsidP="00E00C59">
      <w:pPr>
        <w:pStyle w:val="Title"/>
        <w:rPr>
          <w:b w:val="0"/>
          <w:bCs w:val="0"/>
          <w:sz w:val="24"/>
          <w:szCs w:val="24"/>
          <w:lang w:val="en-GB"/>
        </w:rPr>
      </w:pPr>
    </w:p>
    <w:p w:rsidR="00E00C59" w:rsidRDefault="00E00C59" w:rsidP="00E00C59">
      <w:pPr>
        <w:numPr>
          <w:ilvl w:val="1"/>
          <w:numId w:val="46"/>
        </w:numPr>
        <w:tabs>
          <w:tab w:val="right" w:pos="180"/>
        </w:tabs>
        <w:bidi w:val="0"/>
        <w:ind w:right="1440"/>
        <w:jc w:val="both"/>
        <w:rPr>
          <w:rFonts w:cs="Simplified Arabic"/>
          <w:b/>
          <w:bCs/>
          <w:sz w:val="24"/>
          <w:szCs w:val="24"/>
        </w:rPr>
      </w:pPr>
      <w:r w:rsidRPr="00E757A3">
        <w:rPr>
          <w:rFonts w:cs="Simplified Arabic"/>
          <w:b/>
          <w:bCs/>
          <w:sz w:val="24"/>
          <w:szCs w:val="24"/>
        </w:rPr>
        <w:t xml:space="preserve">Data </w:t>
      </w:r>
      <w:r>
        <w:rPr>
          <w:rFonts w:cs="Simplified Arabic"/>
          <w:b/>
          <w:bCs/>
          <w:sz w:val="24"/>
          <w:szCs w:val="24"/>
        </w:rPr>
        <w:t>Quality</w:t>
      </w:r>
    </w:p>
    <w:p w:rsidR="00871AB4" w:rsidRPr="00AB3E77" w:rsidRDefault="00871AB4" w:rsidP="00871AB4">
      <w:pPr>
        <w:tabs>
          <w:tab w:val="right" w:pos="180"/>
        </w:tabs>
        <w:bidi w:val="0"/>
        <w:ind w:right="140"/>
        <w:jc w:val="both"/>
        <w:rPr>
          <w:rFonts w:cs="Simplified Arabic"/>
          <w:sz w:val="24"/>
          <w:szCs w:val="24"/>
        </w:rPr>
      </w:pPr>
      <w:r>
        <w:rPr>
          <w:rFonts w:cs="Simplified Arabic"/>
          <w:sz w:val="24"/>
          <w:szCs w:val="24"/>
        </w:rPr>
        <w:t xml:space="preserve">This </w:t>
      </w:r>
      <w:r w:rsidRPr="00AB3E77">
        <w:rPr>
          <w:rFonts w:cs="Simplified Arabic"/>
          <w:sz w:val="24"/>
          <w:szCs w:val="24"/>
        </w:rPr>
        <w:t xml:space="preserve">includes </w:t>
      </w:r>
      <w:r>
        <w:rPr>
          <w:rFonts w:cs="Simplified Arabic"/>
          <w:sz w:val="24"/>
          <w:szCs w:val="24"/>
        </w:rPr>
        <w:t>ensuring r</w:t>
      </w:r>
      <w:r w:rsidRPr="00AB3E77">
        <w:rPr>
          <w:rFonts w:cs="Simplified Arabic"/>
          <w:sz w:val="24"/>
          <w:szCs w:val="24"/>
        </w:rPr>
        <w:t>elevance,</w:t>
      </w:r>
      <w:r w:rsidRPr="00AB3E77">
        <w:t xml:space="preserve"> </w:t>
      </w:r>
      <w:r>
        <w:rPr>
          <w:rFonts w:cs="Simplified Arabic"/>
          <w:sz w:val="24"/>
          <w:szCs w:val="24"/>
        </w:rPr>
        <w:t>a</w:t>
      </w:r>
      <w:r w:rsidRPr="00AB3E77">
        <w:rPr>
          <w:rFonts w:cs="Simplified Arabic"/>
          <w:sz w:val="24"/>
          <w:szCs w:val="24"/>
        </w:rPr>
        <w:t>ccuracy,</w:t>
      </w:r>
      <w:r w:rsidRPr="00AB3E77">
        <w:t xml:space="preserve"> </w:t>
      </w:r>
      <w:r>
        <w:rPr>
          <w:rFonts w:cs="Simplified Arabic"/>
          <w:sz w:val="24"/>
          <w:szCs w:val="24"/>
        </w:rPr>
        <w:t>t</w:t>
      </w:r>
      <w:r w:rsidRPr="00AB3E77">
        <w:rPr>
          <w:rFonts w:cs="Simplified Arabic"/>
          <w:sz w:val="24"/>
          <w:szCs w:val="24"/>
        </w:rPr>
        <w:t>imeliness</w:t>
      </w:r>
      <w:r>
        <w:rPr>
          <w:rFonts w:cs="Simplified Arabic"/>
          <w:sz w:val="24"/>
          <w:szCs w:val="24"/>
        </w:rPr>
        <w:t>,</w:t>
      </w:r>
      <w:r w:rsidRPr="00AB3E77">
        <w:rPr>
          <w:rFonts w:cs="Simplified Arabic"/>
          <w:sz w:val="24"/>
          <w:szCs w:val="24"/>
        </w:rPr>
        <w:t xml:space="preserve"> </w:t>
      </w:r>
      <w:r>
        <w:rPr>
          <w:rFonts w:cs="Simplified Arabic"/>
          <w:sz w:val="24"/>
          <w:szCs w:val="24"/>
        </w:rPr>
        <w:t>p</w:t>
      </w:r>
      <w:r w:rsidRPr="00AB3E77">
        <w:rPr>
          <w:rFonts w:cs="Simplified Arabic"/>
          <w:sz w:val="24"/>
          <w:szCs w:val="24"/>
        </w:rPr>
        <w:t>unctuality,</w:t>
      </w:r>
      <w:r w:rsidRPr="00AB3E77">
        <w:t xml:space="preserve"> </w:t>
      </w:r>
      <w:r>
        <w:rPr>
          <w:rFonts w:cs="Simplified Arabic"/>
          <w:sz w:val="24"/>
          <w:szCs w:val="24"/>
        </w:rPr>
        <w:t>a</w:t>
      </w:r>
      <w:r w:rsidRPr="00AB3E77">
        <w:rPr>
          <w:rFonts w:cs="Simplified Arabic"/>
          <w:sz w:val="24"/>
          <w:szCs w:val="24"/>
        </w:rPr>
        <w:t>ccessibility</w:t>
      </w:r>
      <w:r>
        <w:rPr>
          <w:rFonts w:cs="Simplified Arabic"/>
          <w:sz w:val="24"/>
          <w:szCs w:val="24"/>
        </w:rPr>
        <w:t>,</w:t>
      </w:r>
      <w:r w:rsidRPr="00AB3E77">
        <w:rPr>
          <w:rFonts w:cs="Simplified Arabic"/>
          <w:sz w:val="24"/>
          <w:szCs w:val="24"/>
        </w:rPr>
        <w:t xml:space="preserve"> </w:t>
      </w:r>
      <w:r>
        <w:rPr>
          <w:rFonts w:cs="Simplified Arabic"/>
          <w:sz w:val="24"/>
          <w:szCs w:val="24"/>
        </w:rPr>
        <w:t>c</w:t>
      </w:r>
      <w:r w:rsidRPr="00AB3E77">
        <w:rPr>
          <w:rFonts w:cs="Simplified Arabic"/>
          <w:sz w:val="24"/>
          <w:szCs w:val="24"/>
        </w:rPr>
        <w:t>larity,</w:t>
      </w:r>
      <w:r w:rsidRPr="00AB3E77">
        <w:t xml:space="preserve"> </w:t>
      </w:r>
      <w:r>
        <w:rPr>
          <w:rFonts w:cs="Simplified Arabic"/>
          <w:sz w:val="24"/>
          <w:szCs w:val="24"/>
        </w:rPr>
        <w:t>c</w:t>
      </w:r>
      <w:r w:rsidRPr="00AB3E77">
        <w:rPr>
          <w:rFonts w:cs="Simplified Arabic"/>
          <w:sz w:val="24"/>
          <w:szCs w:val="24"/>
        </w:rPr>
        <w:t>omparability,</w:t>
      </w:r>
      <w:r w:rsidRPr="00AB3E77">
        <w:t xml:space="preserve"> </w:t>
      </w:r>
      <w:r>
        <w:rPr>
          <w:rFonts w:cs="Simplified Arabic"/>
          <w:sz w:val="24"/>
          <w:szCs w:val="24"/>
        </w:rPr>
        <w:t>c</w:t>
      </w:r>
      <w:r w:rsidRPr="00AB3E77">
        <w:rPr>
          <w:rFonts w:cs="Simplified Arabic"/>
          <w:sz w:val="24"/>
          <w:szCs w:val="24"/>
        </w:rPr>
        <w:t>oherence</w:t>
      </w:r>
      <w:r>
        <w:rPr>
          <w:rFonts w:cs="Simplified Arabic"/>
          <w:sz w:val="24"/>
          <w:szCs w:val="24"/>
        </w:rPr>
        <w:t xml:space="preserve"> and</w:t>
      </w:r>
      <w:r w:rsidRPr="00AB3E77">
        <w:t xml:space="preserve"> </w:t>
      </w:r>
      <w:r>
        <w:rPr>
          <w:rFonts w:cs="Simplified Arabic"/>
          <w:sz w:val="24"/>
          <w:szCs w:val="24"/>
        </w:rPr>
        <w:t>thoroughness</w:t>
      </w:r>
      <w:r w:rsidRPr="00AB3E77">
        <w:rPr>
          <w:rFonts w:cs="Simplified Arabic"/>
          <w:sz w:val="24"/>
          <w:szCs w:val="24"/>
        </w:rPr>
        <w:t>.</w:t>
      </w:r>
    </w:p>
    <w:p w:rsidR="00871AB4" w:rsidRPr="000252C0" w:rsidRDefault="00871AB4" w:rsidP="00871AB4">
      <w:pPr>
        <w:numPr>
          <w:ilvl w:val="0"/>
          <w:numId w:val="44"/>
        </w:numPr>
        <w:tabs>
          <w:tab w:val="clear" w:pos="720"/>
        </w:tabs>
        <w:bidi w:val="0"/>
        <w:spacing w:after="60"/>
        <w:ind w:left="426" w:right="-1" w:hanging="284"/>
        <w:jc w:val="both"/>
        <w:rPr>
          <w:rFonts w:cs="Times New Roman"/>
          <w:sz w:val="24"/>
          <w:szCs w:val="24"/>
        </w:rPr>
      </w:pPr>
      <w:r w:rsidRPr="000252C0">
        <w:rPr>
          <w:rFonts w:cs="Times New Roman"/>
          <w:sz w:val="24"/>
          <w:szCs w:val="24"/>
        </w:rPr>
        <w:t xml:space="preserve">Coverage:  includes hotels, variables, registration period and </w:t>
      </w:r>
      <w:r>
        <w:rPr>
          <w:rFonts w:cs="Times New Roman"/>
          <w:sz w:val="24"/>
          <w:szCs w:val="24"/>
        </w:rPr>
        <w:t>regularity</w:t>
      </w:r>
      <w:r w:rsidRPr="000252C0">
        <w:rPr>
          <w:rFonts w:cs="Times New Roman"/>
          <w:sz w:val="24"/>
          <w:szCs w:val="24"/>
        </w:rPr>
        <w:t xml:space="preserve"> of the survey.</w:t>
      </w:r>
    </w:p>
    <w:p w:rsidR="00871AB4" w:rsidRPr="000252C0" w:rsidRDefault="00871AB4" w:rsidP="00871AB4">
      <w:pPr>
        <w:numPr>
          <w:ilvl w:val="0"/>
          <w:numId w:val="44"/>
        </w:numPr>
        <w:tabs>
          <w:tab w:val="clear" w:pos="720"/>
        </w:tabs>
        <w:bidi w:val="0"/>
        <w:spacing w:after="60"/>
        <w:ind w:left="426" w:right="-1" w:hanging="284"/>
        <w:jc w:val="both"/>
        <w:rPr>
          <w:rFonts w:cs="Times New Roman"/>
          <w:sz w:val="24"/>
          <w:szCs w:val="24"/>
        </w:rPr>
      </w:pPr>
      <w:r>
        <w:rPr>
          <w:rFonts w:cs="Times New Roman"/>
          <w:sz w:val="24"/>
          <w:szCs w:val="24"/>
        </w:rPr>
        <w:t>Thoroughness</w:t>
      </w:r>
      <w:r w:rsidRPr="000252C0">
        <w:rPr>
          <w:rFonts w:cs="Times New Roman"/>
          <w:sz w:val="24"/>
          <w:szCs w:val="24"/>
        </w:rPr>
        <w:t xml:space="preserve">: the availability of data and its </w:t>
      </w:r>
      <w:r>
        <w:rPr>
          <w:rFonts w:cs="Times New Roman"/>
          <w:sz w:val="24"/>
          <w:szCs w:val="24"/>
        </w:rPr>
        <w:t>thoroughness</w:t>
      </w:r>
      <w:r w:rsidRPr="000252C0">
        <w:rPr>
          <w:rFonts w:cs="Times New Roman"/>
          <w:sz w:val="24"/>
          <w:szCs w:val="24"/>
        </w:rPr>
        <w:t xml:space="preserve"> for most of the indicators </w:t>
      </w:r>
      <w:r>
        <w:rPr>
          <w:rFonts w:cs="Times New Roman"/>
          <w:sz w:val="24"/>
          <w:szCs w:val="24"/>
        </w:rPr>
        <w:t>relating to</w:t>
      </w:r>
      <w:r w:rsidRPr="000252C0">
        <w:rPr>
          <w:rFonts w:cs="Times New Roman"/>
          <w:sz w:val="24"/>
          <w:szCs w:val="24"/>
        </w:rPr>
        <w:t xml:space="preserve"> hotel activities and </w:t>
      </w:r>
      <w:r>
        <w:rPr>
          <w:rFonts w:cs="Times New Roman"/>
          <w:sz w:val="24"/>
          <w:szCs w:val="24"/>
        </w:rPr>
        <w:t xml:space="preserve">the </w:t>
      </w:r>
      <w:r w:rsidRPr="000252C0">
        <w:rPr>
          <w:rFonts w:cs="Times New Roman"/>
          <w:sz w:val="24"/>
          <w:szCs w:val="24"/>
        </w:rPr>
        <w:t>consisten</w:t>
      </w:r>
      <w:r>
        <w:rPr>
          <w:rFonts w:cs="Times New Roman"/>
          <w:sz w:val="24"/>
          <w:szCs w:val="24"/>
        </w:rPr>
        <w:t>cy of</w:t>
      </w:r>
      <w:r w:rsidRPr="000252C0">
        <w:rPr>
          <w:rFonts w:cs="Times New Roman"/>
          <w:sz w:val="24"/>
          <w:szCs w:val="24"/>
        </w:rPr>
        <w:t xml:space="preserve"> the </w:t>
      </w:r>
      <w:r>
        <w:rPr>
          <w:rFonts w:cs="Times New Roman"/>
          <w:sz w:val="24"/>
          <w:szCs w:val="24"/>
        </w:rPr>
        <w:t xml:space="preserve">data </w:t>
      </w:r>
      <w:r w:rsidRPr="000252C0">
        <w:rPr>
          <w:rFonts w:cs="Times New Roman"/>
          <w:sz w:val="24"/>
          <w:szCs w:val="24"/>
        </w:rPr>
        <w:t>collected with th</w:t>
      </w:r>
      <w:r>
        <w:rPr>
          <w:rFonts w:cs="Times New Roman"/>
          <w:sz w:val="24"/>
          <w:szCs w:val="24"/>
        </w:rPr>
        <w:t>at of the</w:t>
      </w:r>
      <w:r w:rsidRPr="000252C0">
        <w:rPr>
          <w:rFonts w:cs="Times New Roman"/>
          <w:sz w:val="24"/>
          <w:szCs w:val="24"/>
        </w:rPr>
        <w:t xml:space="preserve"> </w:t>
      </w:r>
      <w:r>
        <w:rPr>
          <w:rFonts w:cs="Times New Roman"/>
          <w:sz w:val="24"/>
          <w:szCs w:val="24"/>
        </w:rPr>
        <w:t>hotels.</w:t>
      </w:r>
      <w:r w:rsidRPr="000252C0">
        <w:rPr>
          <w:rFonts w:cs="Times New Roman"/>
          <w:sz w:val="24"/>
          <w:szCs w:val="24"/>
        </w:rPr>
        <w:t xml:space="preserve"> The response rate </w:t>
      </w:r>
      <w:r>
        <w:rPr>
          <w:rFonts w:cs="Times New Roman"/>
          <w:sz w:val="24"/>
          <w:szCs w:val="24"/>
        </w:rPr>
        <w:t>in</w:t>
      </w:r>
      <w:r w:rsidRPr="000252C0">
        <w:rPr>
          <w:rFonts w:cs="Times New Roman"/>
          <w:sz w:val="24"/>
          <w:szCs w:val="24"/>
        </w:rPr>
        <w:t xml:space="preserve"> the hotel activities </w:t>
      </w:r>
      <w:r>
        <w:rPr>
          <w:rFonts w:cs="Times New Roman"/>
          <w:sz w:val="24"/>
          <w:szCs w:val="24"/>
        </w:rPr>
        <w:t>survey was</w:t>
      </w:r>
      <w:r w:rsidRPr="000252C0">
        <w:rPr>
          <w:rFonts w:cs="Times New Roman"/>
          <w:sz w:val="24"/>
          <w:szCs w:val="24"/>
        </w:rPr>
        <w:t xml:space="preserve"> 94%.</w:t>
      </w:r>
    </w:p>
    <w:p w:rsidR="00871AB4" w:rsidRDefault="00871AB4" w:rsidP="00871AB4">
      <w:pPr>
        <w:numPr>
          <w:ilvl w:val="0"/>
          <w:numId w:val="44"/>
        </w:numPr>
        <w:tabs>
          <w:tab w:val="clear" w:pos="720"/>
        </w:tabs>
        <w:bidi w:val="0"/>
        <w:spacing w:after="60"/>
        <w:ind w:left="426" w:right="-1" w:hanging="284"/>
        <w:jc w:val="both"/>
        <w:rPr>
          <w:rFonts w:cs="Times New Roman"/>
          <w:sz w:val="24"/>
          <w:szCs w:val="24"/>
        </w:rPr>
      </w:pPr>
      <w:r w:rsidRPr="000252C0">
        <w:rPr>
          <w:rFonts w:cs="Times New Roman"/>
          <w:sz w:val="24"/>
          <w:szCs w:val="24"/>
        </w:rPr>
        <w:t xml:space="preserve">Validity: A series of editing operations </w:t>
      </w:r>
      <w:r>
        <w:rPr>
          <w:rFonts w:cs="Times New Roman"/>
          <w:sz w:val="24"/>
          <w:szCs w:val="24"/>
        </w:rPr>
        <w:t>took place</w:t>
      </w:r>
      <w:r w:rsidRPr="000252C0">
        <w:rPr>
          <w:rFonts w:cs="Times New Roman"/>
          <w:sz w:val="24"/>
          <w:szCs w:val="24"/>
        </w:rPr>
        <w:t xml:space="preserve"> during the implementation of the survey. </w:t>
      </w:r>
      <w:r>
        <w:rPr>
          <w:rFonts w:cs="Times New Roman"/>
          <w:sz w:val="24"/>
          <w:szCs w:val="24"/>
        </w:rPr>
        <w:t>Q</w:t>
      </w:r>
      <w:r w:rsidRPr="000252C0">
        <w:rPr>
          <w:rFonts w:cs="Times New Roman"/>
          <w:sz w:val="24"/>
          <w:szCs w:val="24"/>
        </w:rPr>
        <w:t xml:space="preserve">uestionnaires </w:t>
      </w:r>
      <w:r>
        <w:rPr>
          <w:rFonts w:cs="Times New Roman"/>
          <w:sz w:val="24"/>
          <w:szCs w:val="24"/>
        </w:rPr>
        <w:t>we</w:t>
      </w:r>
      <w:r w:rsidRPr="000252C0">
        <w:rPr>
          <w:rFonts w:cs="Times New Roman"/>
          <w:sz w:val="24"/>
          <w:szCs w:val="24"/>
        </w:rPr>
        <w:t>re edited in the field and in the office</w:t>
      </w:r>
      <w:r>
        <w:rPr>
          <w:rFonts w:cs="Times New Roman"/>
          <w:sz w:val="24"/>
          <w:szCs w:val="24"/>
        </w:rPr>
        <w:t xml:space="preserve"> before being</w:t>
      </w:r>
      <w:r w:rsidRPr="000252C0">
        <w:rPr>
          <w:rFonts w:cs="Times New Roman"/>
          <w:sz w:val="24"/>
          <w:szCs w:val="24"/>
        </w:rPr>
        <w:t xml:space="preserve"> compared with data of the previous month</w:t>
      </w:r>
      <w:r>
        <w:rPr>
          <w:rFonts w:cs="Times New Roman"/>
          <w:sz w:val="24"/>
          <w:szCs w:val="24"/>
        </w:rPr>
        <w:t>.</w:t>
      </w:r>
      <w:r w:rsidRPr="000252C0">
        <w:rPr>
          <w:rFonts w:cs="Times New Roman"/>
          <w:sz w:val="24"/>
          <w:szCs w:val="24"/>
        </w:rPr>
        <w:t xml:space="preserve"> </w:t>
      </w:r>
      <w:r>
        <w:rPr>
          <w:rFonts w:cs="Times New Roman"/>
          <w:sz w:val="24"/>
          <w:szCs w:val="24"/>
        </w:rPr>
        <w:t>Q</w:t>
      </w:r>
      <w:r w:rsidRPr="000252C0">
        <w:rPr>
          <w:rFonts w:cs="Times New Roman"/>
          <w:sz w:val="24"/>
          <w:szCs w:val="24"/>
        </w:rPr>
        <w:t xml:space="preserve">uestionnaires </w:t>
      </w:r>
      <w:r>
        <w:rPr>
          <w:rFonts w:cs="Times New Roman"/>
          <w:sz w:val="24"/>
          <w:szCs w:val="24"/>
        </w:rPr>
        <w:t>with</w:t>
      </w:r>
      <w:r w:rsidRPr="000252C0">
        <w:rPr>
          <w:rFonts w:cs="Times New Roman"/>
          <w:sz w:val="24"/>
          <w:szCs w:val="24"/>
        </w:rPr>
        <w:t xml:space="preserve"> </w:t>
      </w:r>
      <w:r>
        <w:rPr>
          <w:rFonts w:cs="Times New Roman"/>
          <w:sz w:val="24"/>
          <w:szCs w:val="24"/>
        </w:rPr>
        <w:t>errors</w:t>
      </w:r>
      <w:r w:rsidRPr="000252C0">
        <w:rPr>
          <w:rFonts w:cs="Times New Roman"/>
          <w:sz w:val="24"/>
          <w:szCs w:val="24"/>
        </w:rPr>
        <w:t xml:space="preserve"> </w:t>
      </w:r>
      <w:r>
        <w:rPr>
          <w:rFonts w:cs="Times New Roman"/>
          <w:sz w:val="24"/>
          <w:szCs w:val="24"/>
        </w:rPr>
        <w:t>we</w:t>
      </w:r>
      <w:r w:rsidRPr="000252C0">
        <w:rPr>
          <w:rFonts w:cs="Times New Roman"/>
          <w:sz w:val="24"/>
          <w:szCs w:val="24"/>
        </w:rPr>
        <w:t>re returned to the hotels for revision</w:t>
      </w:r>
      <w:r>
        <w:rPr>
          <w:rFonts w:cs="Times New Roman"/>
          <w:sz w:val="24"/>
          <w:szCs w:val="24"/>
        </w:rPr>
        <w:t xml:space="preserve"> and</w:t>
      </w:r>
      <w:r w:rsidRPr="000252C0">
        <w:rPr>
          <w:rFonts w:cs="Times New Roman"/>
          <w:sz w:val="24"/>
          <w:szCs w:val="24"/>
        </w:rPr>
        <w:t xml:space="preserve"> modification.</w:t>
      </w:r>
    </w:p>
    <w:p w:rsidR="00871AB4" w:rsidRDefault="00871AB4" w:rsidP="00871AB4">
      <w:pPr>
        <w:numPr>
          <w:ilvl w:val="0"/>
          <w:numId w:val="44"/>
        </w:numPr>
        <w:tabs>
          <w:tab w:val="clear" w:pos="720"/>
        </w:tabs>
        <w:bidi w:val="0"/>
        <w:spacing w:after="60"/>
        <w:ind w:left="426" w:right="-1" w:hanging="284"/>
        <w:jc w:val="both"/>
        <w:rPr>
          <w:rFonts w:cs="Times New Roman"/>
          <w:sz w:val="24"/>
          <w:szCs w:val="24"/>
        </w:rPr>
      </w:pPr>
      <w:r w:rsidRPr="00E426F9">
        <w:rPr>
          <w:rFonts w:cs="Times New Roman"/>
          <w:sz w:val="24"/>
          <w:szCs w:val="24"/>
        </w:rPr>
        <w:t>Comparability</w:t>
      </w:r>
      <w:r>
        <w:rPr>
          <w:rFonts w:cs="Times New Roman"/>
          <w:sz w:val="24"/>
          <w:szCs w:val="24"/>
        </w:rPr>
        <w:t>: T</w:t>
      </w:r>
      <w:r w:rsidRPr="00E426F9">
        <w:rPr>
          <w:rFonts w:cs="Times New Roman"/>
          <w:sz w:val="24"/>
          <w:szCs w:val="24"/>
        </w:rPr>
        <w:t>he findings of this report w</w:t>
      </w:r>
      <w:r>
        <w:rPr>
          <w:rFonts w:cs="Times New Roman"/>
          <w:sz w:val="24"/>
          <w:szCs w:val="24"/>
        </w:rPr>
        <w:t>ere</w:t>
      </w:r>
      <w:r w:rsidRPr="00E426F9">
        <w:rPr>
          <w:rFonts w:cs="Times New Roman"/>
          <w:sz w:val="24"/>
          <w:szCs w:val="24"/>
        </w:rPr>
        <w:t xml:space="preserve"> compared with the results of the previous quarterly </w:t>
      </w:r>
      <w:r>
        <w:rPr>
          <w:rFonts w:cs="Times New Roman"/>
          <w:sz w:val="24"/>
          <w:szCs w:val="24"/>
        </w:rPr>
        <w:t xml:space="preserve">statistics </w:t>
      </w:r>
      <w:r w:rsidRPr="00E426F9">
        <w:rPr>
          <w:rFonts w:cs="Times New Roman"/>
          <w:sz w:val="24"/>
          <w:szCs w:val="24"/>
        </w:rPr>
        <w:t>of hotel activit</w:t>
      </w:r>
      <w:r>
        <w:rPr>
          <w:rFonts w:cs="Times New Roman"/>
          <w:sz w:val="24"/>
          <w:szCs w:val="24"/>
        </w:rPr>
        <w:t xml:space="preserve">ies and </w:t>
      </w:r>
      <w:r w:rsidRPr="00E426F9">
        <w:rPr>
          <w:rFonts w:cs="Times New Roman"/>
          <w:sz w:val="24"/>
          <w:szCs w:val="24"/>
        </w:rPr>
        <w:t>the comparison showed logical and homogen</w:t>
      </w:r>
      <w:r>
        <w:rPr>
          <w:rFonts w:cs="Times New Roman"/>
          <w:sz w:val="24"/>
          <w:szCs w:val="24"/>
        </w:rPr>
        <w:t>ous</w:t>
      </w:r>
      <w:r w:rsidRPr="00E426F9">
        <w:rPr>
          <w:rFonts w:cs="Times New Roman"/>
          <w:sz w:val="24"/>
          <w:szCs w:val="24"/>
        </w:rPr>
        <w:t xml:space="preserve"> results.</w:t>
      </w:r>
    </w:p>
    <w:p w:rsidR="00E00C59" w:rsidRPr="000252C0" w:rsidRDefault="00E00C59" w:rsidP="00E00C59">
      <w:pPr>
        <w:bidi w:val="0"/>
        <w:spacing w:after="60"/>
        <w:ind w:left="567" w:right="720"/>
        <w:jc w:val="both"/>
        <w:rPr>
          <w:rFonts w:cs="Times New Roman"/>
          <w:sz w:val="24"/>
          <w:szCs w:val="24"/>
        </w:rPr>
      </w:pPr>
    </w:p>
    <w:p w:rsidR="00E00C59" w:rsidRDefault="00E00C59" w:rsidP="00E00C59">
      <w:pPr>
        <w:bidi w:val="0"/>
        <w:rPr>
          <w:rFonts w:cs="Times New Roman"/>
          <w:sz w:val="24"/>
          <w:szCs w:val="24"/>
        </w:rPr>
      </w:pPr>
      <w:r w:rsidRPr="00050366">
        <w:rPr>
          <w:rFonts w:cs="Times New Roman"/>
          <w:b/>
          <w:bCs/>
          <w:sz w:val="24"/>
          <w:szCs w:val="24"/>
        </w:rPr>
        <w:t>Response</w:t>
      </w:r>
      <w:r w:rsidRPr="00050366">
        <w:rPr>
          <w:rFonts w:cs="Times New Roman"/>
          <w:sz w:val="24"/>
          <w:szCs w:val="24"/>
        </w:rPr>
        <w:t xml:space="preserve"> </w:t>
      </w:r>
      <w:r>
        <w:rPr>
          <w:rFonts w:cs="Times New Roman"/>
          <w:b/>
          <w:bCs/>
          <w:sz w:val="24"/>
          <w:szCs w:val="24"/>
        </w:rPr>
        <w:t>R</w:t>
      </w:r>
      <w:r w:rsidRPr="00050366">
        <w:rPr>
          <w:rFonts w:cs="Times New Roman"/>
          <w:b/>
          <w:bCs/>
          <w:sz w:val="24"/>
          <w:szCs w:val="24"/>
        </w:rPr>
        <w:t>ates</w:t>
      </w:r>
      <w:r w:rsidR="00AD0DB9">
        <w:rPr>
          <w:rFonts w:cs="Times New Roman"/>
          <w:sz w:val="24"/>
          <w:szCs w:val="24"/>
        </w:rPr>
        <w:t>:</w:t>
      </w:r>
    </w:p>
    <w:p w:rsidR="00034552" w:rsidRPr="00A82DF1" w:rsidRDefault="00034552" w:rsidP="00034552">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There were </w:t>
      </w:r>
      <w:r w:rsidRPr="00A82DF1">
        <w:rPr>
          <w:rFonts w:cs="Times New Roman" w:hint="cs"/>
          <w:snapToGrid w:val="0"/>
          <w:sz w:val="24"/>
          <w:szCs w:val="24"/>
          <w:rtl/>
        </w:rPr>
        <w:t>118</w:t>
      </w:r>
      <w:r w:rsidRPr="00A82DF1">
        <w:rPr>
          <w:rFonts w:cs="Times New Roman"/>
          <w:snapToGrid w:val="0"/>
          <w:sz w:val="24"/>
          <w:szCs w:val="24"/>
        </w:rPr>
        <w:t xml:space="preserve"> hotels in West Bank at the end of the third quarter of 2013, of which </w:t>
      </w:r>
      <w:r w:rsidRPr="00A82DF1">
        <w:rPr>
          <w:rFonts w:cs="Times New Roman" w:hint="cs"/>
          <w:snapToGrid w:val="0"/>
          <w:sz w:val="24"/>
          <w:szCs w:val="24"/>
          <w:rtl/>
        </w:rPr>
        <w:t>11</w:t>
      </w:r>
      <w:r>
        <w:rPr>
          <w:rFonts w:cs="Times New Roman"/>
          <w:snapToGrid w:val="0"/>
          <w:sz w:val="24"/>
          <w:szCs w:val="24"/>
        </w:rPr>
        <w:t>2</w:t>
      </w:r>
      <w:r w:rsidRPr="00A82DF1">
        <w:rPr>
          <w:rFonts w:cs="Times New Roman"/>
          <w:snapToGrid w:val="0"/>
          <w:sz w:val="24"/>
          <w:szCs w:val="24"/>
        </w:rPr>
        <w:t xml:space="preserve"> hotels</w:t>
      </w:r>
      <w:r w:rsidRPr="00212D31">
        <w:rPr>
          <w:rFonts w:cs="Times New Roman"/>
          <w:sz w:val="24"/>
          <w:szCs w:val="24"/>
        </w:rPr>
        <w:t xml:space="preserve"> </w:t>
      </w:r>
      <w:r w:rsidRPr="00610CC5">
        <w:rPr>
          <w:rFonts w:cs="Times New Roman"/>
          <w:sz w:val="24"/>
          <w:szCs w:val="24"/>
        </w:rPr>
        <w:t>operating</w:t>
      </w:r>
      <w:r w:rsidRPr="00A82DF1">
        <w:rPr>
          <w:rFonts w:cs="Times New Roman"/>
          <w:snapToGrid w:val="0"/>
          <w:sz w:val="24"/>
          <w:szCs w:val="24"/>
        </w:rPr>
        <w:t xml:space="preserve"> .  Responses were distributed as follows:</w:t>
      </w:r>
    </w:p>
    <w:p w:rsidR="00034552" w:rsidRPr="00A82DF1" w:rsidRDefault="00034552" w:rsidP="00034552">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There were responses from </w:t>
      </w:r>
      <w:r w:rsidRPr="00A82DF1">
        <w:rPr>
          <w:rFonts w:cs="Times New Roman" w:hint="cs"/>
          <w:snapToGrid w:val="0"/>
          <w:sz w:val="24"/>
          <w:szCs w:val="24"/>
          <w:rtl/>
        </w:rPr>
        <w:t>111</w:t>
      </w:r>
      <w:r w:rsidRPr="00A82DF1">
        <w:rPr>
          <w:rFonts w:cs="Times New Roman"/>
          <w:snapToGrid w:val="0"/>
          <w:sz w:val="24"/>
          <w:szCs w:val="24"/>
        </w:rPr>
        <w:t xml:space="preserve"> hotels.</w:t>
      </w:r>
    </w:p>
    <w:p w:rsidR="00034552" w:rsidRPr="00A82DF1" w:rsidRDefault="00034552" w:rsidP="00034552">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There were </w:t>
      </w:r>
      <w:r w:rsidRPr="00A82DF1">
        <w:rPr>
          <w:rFonts w:cs="Times New Roman" w:hint="cs"/>
          <w:snapToGrid w:val="0"/>
          <w:sz w:val="24"/>
          <w:szCs w:val="24"/>
          <w:rtl/>
        </w:rPr>
        <w:t>7</w:t>
      </w:r>
      <w:r w:rsidRPr="00A82DF1">
        <w:rPr>
          <w:rFonts w:cs="Times New Roman"/>
          <w:snapToGrid w:val="0"/>
          <w:sz w:val="24"/>
          <w:szCs w:val="24"/>
        </w:rPr>
        <w:t xml:space="preserve"> cases of non-response, of which 6 hotels were closed temporarily</w:t>
      </w:r>
      <w:r>
        <w:rPr>
          <w:rFonts w:cs="Times New Roman"/>
          <w:snapToGrid w:val="0"/>
          <w:sz w:val="24"/>
          <w:szCs w:val="24"/>
        </w:rPr>
        <w:t>.</w:t>
      </w:r>
      <w:r w:rsidRPr="00A82DF1">
        <w:rPr>
          <w:rFonts w:cs="Times New Roman"/>
          <w:snapToGrid w:val="0"/>
          <w:sz w:val="24"/>
          <w:szCs w:val="24"/>
        </w:rPr>
        <w:t xml:space="preserve"> </w:t>
      </w:r>
    </w:p>
    <w:p w:rsidR="00034552" w:rsidRPr="00A82DF1" w:rsidRDefault="00034552" w:rsidP="00034552">
      <w:pPr>
        <w:tabs>
          <w:tab w:val="right" w:pos="180"/>
        </w:tabs>
        <w:bidi w:val="0"/>
        <w:ind w:right="140"/>
        <w:jc w:val="both"/>
        <w:rPr>
          <w:rFonts w:cs="Times New Roman"/>
          <w:snapToGrid w:val="0"/>
          <w:sz w:val="24"/>
          <w:szCs w:val="24"/>
        </w:rPr>
      </w:pPr>
      <w:r w:rsidRPr="00A82DF1">
        <w:rPr>
          <w:rFonts w:cs="Times New Roman"/>
          <w:snapToGrid w:val="0"/>
          <w:sz w:val="24"/>
          <w:szCs w:val="24"/>
        </w:rPr>
        <w:t>Number of totally refused cases = 1 hotel</w:t>
      </w:r>
    </w:p>
    <w:p w:rsidR="00034552" w:rsidRPr="00A82DF1" w:rsidRDefault="00034552" w:rsidP="00034552">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The non-response percentage was </w:t>
      </w:r>
      <w:r w:rsidRPr="00A82DF1">
        <w:rPr>
          <w:rFonts w:cs="Times New Roman" w:hint="cs"/>
          <w:snapToGrid w:val="0"/>
          <w:sz w:val="24"/>
          <w:szCs w:val="24"/>
          <w:rtl/>
        </w:rPr>
        <w:t>6</w:t>
      </w:r>
      <w:r w:rsidRPr="00A82DF1">
        <w:rPr>
          <w:rFonts w:cs="Times New Roman"/>
          <w:snapToGrid w:val="0"/>
          <w:sz w:val="24"/>
          <w:szCs w:val="24"/>
        </w:rPr>
        <w:t>.</w:t>
      </w:r>
      <w:r w:rsidRPr="00A82DF1">
        <w:rPr>
          <w:rFonts w:cs="Times New Roman" w:hint="cs"/>
          <w:snapToGrid w:val="0"/>
          <w:sz w:val="24"/>
          <w:szCs w:val="24"/>
          <w:rtl/>
        </w:rPr>
        <w:t>2</w:t>
      </w:r>
      <w:r w:rsidRPr="00A82DF1">
        <w:rPr>
          <w:rFonts w:cs="Times New Roman"/>
          <w:snapToGrid w:val="0"/>
          <w:sz w:val="24"/>
          <w:szCs w:val="24"/>
        </w:rPr>
        <w:t xml:space="preserve">%. </w:t>
      </w:r>
    </w:p>
    <w:p w:rsidR="00E00C59" w:rsidRPr="000252C0" w:rsidRDefault="00E00C59" w:rsidP="00E00C59">
      <w:pPr>
        <w:tabs>
          <w:tab w:val="num" w:pos="540"/>
        </w:tabs>
        <w:bidi w:val="0"/>
        <w:jc w:val="both"/>
        <w:rPr>
          <w:rFonts w:cs="Times New Roman"/>
          <w:sz w:val="24"/>
          <w:szCs w:val="24"/>
        </w:rPr>
      </w:pPr>
    </w:p>
    <w:p w:rsidR="00E00C59" w:rsidRPr="000252C0" w:rsidRDefault="005625AB" w:rsidP="00E00C59">
      <w:pPr>
        <w:tabs>
          <w:tab w:val="num" w:pos="540"/>
        </w:tabs>
        <w:bidi w:val="0"/>
        <w:jc w:val="both"/>
        <w:rPr>
          <w:rFonts w:cs="Times New Roman"/>
          <w:sz w:val="24"/>
          <w:szCs w:val="24"/>
        </w:rPr>
      </w:pPr>
      <w:r>
        <w:rPr>
          <w:rFonts w:cs="Times New Roman"/>
          <w:b/>
          <w:bCs/>
          <w:sz w:val="24"/>
          <w:szCs w:val="24"/>
        </w:rPr>
        <w:t xml:space="preserve">2.8 </w:t>
      </w:r>
      <w:r w:rsidR="00E00C59" w:rsidRPr="000252C0">
        <w:rPr>
          <w:rFonts w:cs="Times New Roman"/>
          <w:b/>
          <w:bCs/>
          <w:sz w:val="24"/>
          <w:szCs w:val="24"/>
        </w:rPr>
        <w:t xml:space="preserve">Technical </w:t>
      </w:r>
      <w:r w:rsidR="00E00C59">
        <w:rPr>
          <w:rFonts w:cs="Times New Roman"/>
          <w:b/>
          <w:bCs/>
          <w:sz w:val="24"/>
          <w:szCs w:val="24"/>
        </w:rPr>
        <w:t>N</w:t>
      </w:r>
      <w:r w:rsidR="00E00C59" w:rsidRPr="000252C0">
        <w:rPr>
          <w:rFonts w:cs="Times New Roman"/>
          <w:b/>
          <w:bCs/>
          <w:sz w:val="24"/>
          <w:szCs w:val="24"/>
        </w:rPr>
        <w:t>otes</w:t>
      </w:r>
      <w:r w:rsidR="00AD0DB9">
        <w:rPr>
          <w:rFonts w:cs="Times New Roman"/>
          <w:b/>
          <w:bCs/>
          <w:sz w:val="24"/>
          <w:szCs w:val="24"/>
        </w:rPr>
        <w:t>:</w:t>
      </w:r>
      <w:r w:rsidR="00E00C59" w:rsidRPr="00970192">
        <w:rPr>
          <w:rFonts w:cs="Times New Roman"/>
          <w:b/>
          <w:bCs/>
          <w:sz w:val="24"/>
          <w:szCs w:val="24"/>
        </w:rPr>
        <w:t xml:space="preserve"> </w:t>
      </w:r>
      <w:r w:rsidR="00E00C59" w:rsidRPr="000252C0">
        <w:rPr>
          <w:rFonts w:cs="Times New Roman"/>
          <w:sz w:val="24"/>
          <w:szCs w:val="24"/>
        </w:rPr>
        <w:t xml:space="preserve"> </w:t>
      </w:r>
    </w:p>
    <w:p w:rsidR="00FD7715" w:rsidRPr="000252C0" w:rsidRDefault="00FD7715" w:rsidP="00FD7715">
      <w:pPr>
        <w:tabs>
          <w:tab w:val="num" w:pos="540"/>
        </w:tabs>
        <w:bidi w:val="0"/>
        <w:jc w:val="both"/>
        <w:rPr>
          <w:rFonts w:cs="Times New Roman"/>
          <w:sz w:val="24"/>
          <w:szCs w:val="24"/>
        </w:rPr>
      </w:pPr>
      <w:r w:rsidRPr="000252C0">
        <w:rPr>
          <w:rFonts w:cs="Times New Roman"/>
          <w:sz w:val="24"/>
          <w:szCs w:val="24"/>
        </w:rPr>
        <w:t xml:space="preserve">Any changes in the number of hotels, rooms and beds during the </w:t>
      </w:r>
      <w:r>
        <w:rPr>
          <w:rFonts w:cs="Times New Roman"/>
          <w:sz w:val="24"/>
          <w:szCs w:val="24"/>
        </w:rPr>
        <w:t>third quarter</w:t>
      </w:r>
      <w:r w:rsidRPr="000252C0">
        <w:rPr>
          <w:rFonts w:cs="Times New Roman"/>
          <w:sz w:val="24"/>
          <w:szCs w:val="24"/>
        </w:rPr>
        <w:t xml:space="preserve"> of </w:t>
      </w:r>
      <w:r w:rsidR="0020279A">
        <w:rPr>
          <w:rFonts w:cs="Times New Roman" w:hint="cs"/>
          <w:sz w:val="24"/>
          <w:szCs w:val="24"/>
        </w:rPr>
        <w:t>2013</w:t>
      </w:r>
      <w:r>
        <w:rPr>
          <w:rFonts w:cs="Times New Roman"/>
          <w:sz w:val="24"/>
          <w:szCs w:val="24"/>
        </w:rPr>
        <w:t xml:space="preserve"> we</w:t>
      </w:r>
      <w:r w:rsidRPr="000252C0">
        <w:rPr>
          <w:rFonts w:cs="Times New Roman"/>
          <w:sz w:val="24"/>
          <w:szCs w:val="24"/>
        </w:rPr>
        <w:t>re due to</w:t>
      </w:r>
      <w:r>
        <w:rPr>
          <w:rFonts w:cs="Times New Roman"/>
          <w:sz w:val="24"/>
          <w:szCs w:val="24"/>
        </w:rPr>
        <w:t xml:space="preserve"> the following</w:t>
      </w:r>
      <w:r w:rsidRPr="000252C0">
        <w:rPr>
          <w:rFonts w:cs="Times New Roman"/>
          <w:sz w:val="24"/>
          <w:szCs w:val="24"/>
        </w:rPr>
        <w:t>:</w:t>
      </w:r>
    </w:p>
    <w:p w:rsidR="00FD7715" w:rsidRDefault="00FD7715" w:rsidP="00FD7715">
      <w:pPr>
        <w:numPr>
          <w:ilvl w:val="0"/>
          <w:numId w:val="44"/>
        </w:numPr>
        <w:tabs>
          <w:tab w:val="clear" w:pos="720"/>
        </w:tabs>
        <w:bidi w:val="0"/>
        <w:ind w:left="426" w:right="-1" w:hanging="284"/>
        <w:jc w:val="both"/>
        <w:rPr>
          <w:rFonts w:cs="Times New Roman"/>
          <w:sz w:val="24"/>
          <w:szCs w:val="24"/>
        </w:rPr>
      </w:pPr>
      <w:r>
        <w:rPr>
          <w:rFonts w:cs="Times New Roman"/>
          <w:sz w:val="24"/>
          <w:szCs w:val="24"/>
        </w:rPr>
        <w:t>A number of hotels were undergoing repair or maintenance and were not included in the findings presented in this repor</w:t>
      </w:r>
      <w:r w:rsidRPr="00BE77AB">
        <w:rPr>
          <w:rFonts w:cs="Times New Roman"/>
          <w:color w:val="000000"/>
          <w:sz w:val="24"/>
          <w:szCs w:val="24"/>
        </w:rPr>
        <w:t>t</w:t>
      </w:r>
      <w:r>
        <w:rPr>
          <w:rFonts w:cs="Times New Roman"/>
          <w:color w:val="000000"/>
          <w:sz w:val="24"/>
          <w:szCs w:val="24"/>
        </w:rPr>
        <w:t>.</w:t>
      </w:r>
    </w:p>
    <w:p w:rsidR="00FD7715" w:rsidRPr="000252C0" w:rsidRDefault="00FD7715" w:rsidP="00FD7715">
      <w:pPr>
        <w:numPr>
          <w:ilvl w:val="0"/>
          <w:numId w:val="44"/>
        </w:numPr>
        <w:tabs>
          <w:tab w:val="clear" w:pos="720"/>
        </w:tabs>
        <w:bidi w:val="0"/>
        <w:ind w:left="426" w:right="-1" w:hanging="284"/>
        <w:jc w:val="both"/>
        <w:rPr>
          <w:rFonts w:cs="Times New Roman"/>
          <w:sz w:val="24"/>
          <w:szCs w:val="24"/>
        </w:rPr>
      </w:pPr>
      <w:r w:rsidRPr="000252C0">
        <w:rPr>
          <w:rFonts w:cs="Times New Roman"/>
          <w:sz w:val="24"/>
          <w:szCs w:val="24"/>
        </w:rPr>
        <w:t>Data include all establishments that practice any hotel activity, whether it is categorized or not.</w:t>
      </w:r>
    </w:p>
    <w:p w:rsidR="00FD7715" w:rsidRDefault="00FD7715" w:rsidP="00FD7715">
      <w:pPr>
        <w:numPr>
          <w:ilvl w:val="0"/>
          <w:numId w:val="44"/>
        </w:numPr>
        <w:tabs>
          <w:tab w:val="clear" w:pos="720"/>
        </w:tabs>
        <w:bidi w:val="0"/>
        <w:ind w:left="426" w:right="-1" w:hanging="284"/>
        <w:jc w:val="both"/>
        <w:rPr>
          <w:rFonts w:cs="Times New Roman"/>
          <w:sz w:val="24"/>
          <w:szCs w:val="24"/>
        </w:rPr>
      </w:pPr>
      <w:r w:rsidRPr="001D3FA0">
        <w:rPr>
          <w:rFonts w:cs="Times New Roman"/>
          <w:sz w:val="24"/>
          <w:szCs w:val="24"/>
        </w:rPr>
        <w:t>This publication disseminate</w:t>
      </w:r>
      <w:r>
        <w:rPr>
          <w:rFonts w:cs="Times New Roman"/>
          <w:sz w:val="24"/>
          <w:szCs w:val="24"/>
        </w:rPr>
        <w:t xml:space="preserve">s indicators related to </w:t>
      </w:r>
      <w:r w:rsidRPr="001D3FA0">
        <w:rPr>
          <w:rFonts w:cs="Times New Roman"/>
          <w:sz w:val="24"/>
          <w:szCs w:val="24"/>
        </w:rPr>
        <w:t xml:space="preserve">Jerusalem hotels separately from the </w:t>
      </w:r>
      <w:r>
        <w:rPr>
          <w:rFonts w:cs="Times New Roman"/>
          <w:sz w:val="24"/>
          <w:szCs w:val="24"/>
        </w:rPr>
        <w:t>M</w:t>
      </w:r>
      <w:r w:rsidRPr="001D3FA0">
        <w:rPr>
          <w:rFonts w:cs="Times New Roman"/>
          <w:sz w:val="24"/>
          <w:szCs w:val="24"/>
        </w:rPr>
        <w:t xml:space="preserve">iddle </w:t>
      </w:r>
      <w:r>
        <w:rPr>
          <w:rFonts w:cs="Times New Roman"/>
          <w:sz w:val="24"/>
          <w:szCs w:val="24"/>
        </w:rPr>
        <w:t>West Bank region since</w:t>
      </w:r>
      <w:r w:rsidRPr="001D3FA0">
        <w:rPr>
          <w:rFonts w:cs="Times New Roman"/>
          <w:sz w:val="24"/>
          <w:szCs w:val="24"/>
        </w:rPr>
        <w:t xml:space="preserve"> </w:t>
      </w:r>
      <w:r>
        <w:rPr>
          <w:rFonts w:cs="Times New Roman"/>
          <w:sz w:val="24"/>
          <w:szCs w:val="24"/>
        </w:rPr>
        <w:t>Jerusalem</w:t>
      </w:r>
      <w:r w:rsidRPr="001D3FA0">
        <w:rPr>
          <w:rFonts w:cs="Times New Roman"/>
          <w:sz w:val="24"/>
          <w:szCs w:val="24"/>
        </w:rPr>
        <w:t xml:space="preserve"> </w:t>
      </w:r>
      <w:r>
        <w:rPr>
          <w:rFonts w:cs="Times New Roman"/>
          <w:sz w:val="24"/>
          <w:szCs w:val="24"/>
        </w:rPr>
        <w:t>has</w:t>
      </w:r>
      <w:r w:rsidRPr="001D3FA0">
        <w:rPr>
          <w:rFonts w:cs="Times New Roman"/>
          <w:sz w:val="24"/>
          <w:szCs w:val="24"/>
        </w:rPr>
        <w:t xml:space="preserve"> the largest number of hotels</w:t>
      </w:r>
      <w:r w:rsidRPr="000252C0">
        <w:rPr>
          <w:rFonts w:cs="Times New Roman"/>
          <w:sz w:val="24"/>
          <w:szCs w:val="24"/>
        </w:rPr>
        <w:t>.</w:t>
      </w:r>
    </w:p>
    <w:p w:rsidR="00FD7715" w:rsidRDefault="00FD7715" w:rsidP="00FD7715">
      <w:pPr>
        <w:numPr>
          <w:ilvl w:val="0"/>
          <w:numId w:val="44"/>
        </w:numPr>
        <w:tabs>
          <w:tab w:val="clear" w:pos="720"/>
        </w:tabs>
        <w:bidi w:val="0"/>
        <w:ind w:left="426" w:right="-1" w:hanging="284"/>
        <w:jc w:val="both"/>
        <w:rPr>
          <w:rFonts w:cs="Times New Roman"/>
          <w:sz w:val="24"/>
          <w:szCs w:val="24"/>
        </w:rPr>
      </w:pPr>
      <w:r>
        <w:rPr>
          <w:rFonts w:cs="Times New Roman"/>
          <w:sz w:val="24"/>
          <w:szCs w:val="24"/>
        </w:rPr>
        <w:t>Gaza Strip hotels are not included in this publication because of the inability of field workers there to conduct data collection</w:t>
      </w:r>
      <w:r w:rsidRPr="00F616A5">
        <w:rPr>
          <w:rFonts w:cs="Times New Roman"/>
          <w:sz w:val="24"/>
          <w:szCs w:val="24"/>
        </w:rPr>
        <w:t>.</w:t>
      </w:r>
    </w:p>
    <w:p w:rsidR="00F616A5" w:rsidRDefault="00F616A5" w:rsidP="00F616A5">
      <w:pPr>
        <w:bidi w:val="0"/>
        <w:spacing w:after="60"/>
        <w:ind w:left="426" w:right="720"/>
        <w:jc w:val="both"/>
        <w:rPr>
          <w:rFonts w:cs="Times New Roman"/>
          <w:sz w:val="24"/>
          <w:szCs w:val="24"/>
        </w:rPr>
      </w:pPr>
    </w:p>
    <w:p w:rsidR="00E00C59" w:rsidRDefault="00E00C59" w:rsidP="00E00C59">
      <w:pPr>
        <w:bidi w:val="0"/>
        <w:jc w:val="center"/>
        <w:rPr>
          <w:sz w:val="24"/>
          <w:szCs w:val="24"/>
        </w:rPr>
      </w:pPr>
      <w:r>
        <w:rPr>
          <w:sz w:val="24"/>
          <w:szCs w:val="24"/>
        </w:rPr>
        <w:br w:type="page"/>
      </w:r>
      <w:r>
        <w:rPr>
          <w:sz w:val="24"/>
          <w:szCs w:val="24"/>
        </w:rPr>
        <w:lastRenderedPageBreak/>
        <w:t>Chapter Three</w:t>
      </w:r>
    </w:p>
    <w:p w:rsidR="00E00C59" w:rsidRDefault="00E00C59" w:rsidP="00E00C59">
      <w:pPr>
        <w:bidi w:val="0"/>
        <w:jc w:val="center"/>
        <w:rPr>
          <w:rFonts w:cs="Times New Roman"/>
          <w:sz w:val="24"/>
          <w:szCs w:val="24"/>
        </w:rPr>
      </w:pPr>
    </w:p>
    <w:p w:rsidR="00E00C59" w:rsidRDefault="00E00C59" w:rsidP="00E00C59">
      <w:pPr>
        <w:tabs>
          <w:tab w:val="right" w:pos="142"/>
        </w:tabs>
        <w:ind w:right="-1"/>
        <w:jc w:val="center"/>
        <w:rPr>
          <w:rFonts w:cs="Simplified Arabic"/>
          <w:b/>
          <w:bCs/>
          <w:sz w:val="28"/>
          <w:szCs w:val="28"/>
          <w:lang w:eastAsia="ar-SA"/>
        </w:rPr>
      </w:pPr>
      <w:r>
        <w:rPr>
          <w:rFonts w:cs="Simplified Arabic"/>
          <w:b/>
          <w:bCs/>
          <w:sz w:val="28"/>
          <w:szCs w:val="28"/>
        </w:rPr>
        <w:t>Concepts and Definitions</w:t>
      </w:r>
    </w:p>
    <w:p w:rsidR="00E00C59" w:rsidRPr="00143169" w:rsidRDefault="00E00C59" w:rsidP="00E00C59">
      <w:pPr>
        <w:tabs>
          <w:tab w:val="right" w:pos="142"/>
        </w:tabs>
        <w:ind w:right="-1"/>
        <w:jc w:val="center"/>
        <w:rPr>
          <w:rFonts w:cs="Simplified Arabic"/>
          <w:b/>
          <w:bCs/>
          <w:sz w:val="22"/>
          <w:szCs w:val="22"/>
          <w:rtl/>
        </w:rPr>
      </w:pPr>
    </w:p>
    <w:p w:rsidR="00E00C59" w:rsidRDefault="00E00C59" w:rsidP="00E00C59">
      <w:pPr>
        <w:tabs>
          <w:tab w:val="right" w:pos="142"/>
        </w:tabs>
        <w:bidi w:val="0"/>
        <w:jc w:val="lowKashida"/>
        <w:rPr>
          <w:rFonts w:cs="Simplified Arabic"/>
          <w:b/>
          <w:bCs/>
          <w:sz w:val="24"/>
          <w:szCs w:val="24"/>
          <w:rtl/>
        </w:rPr>
      </w:pPr>
      <w:r>
        <w:rPr>
          <w:rFonts w:cs="Simplified Arabic"/>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in the PCBS.  The main concepts and definitions mentioned in this report were as follows:</w:t>
      </w:r>
    </w:p>
    <w:p w:rsidR="00E00C59" w:rsidRPr="00AD0DB9" w:rsidRDefault="00E00C59" w:rsidP="00E00C59">
      <w:pPr>
        <w:pStyle w:val="BodyText2"/>
        <w:tabs>
          <w:tab w:val="left" w:pos="3261"/>
        </w:tabs>
        <w:rPr>
          <w:rFonts w:cs="Simplified Arabic"/>
          <w:b/>
          <w:bCs/>
          <w:sz w:val="18"/>
          <w:szCs w:val="18"/>
        </w:rPr>
      </w:pPr>
      <w:r w:rsidRPr="00AD0DB9">
        <w:rPr>
          <w:rFonts w:cs="Simplified Arabic"/>
          <w:b/>
          <w:bCs/>
          <w:sz w:val="18"/>
          <w:szCs w:val="18"/>
        </w:rPr>
        <w:t xml:space="preserve"> </w:t>
      </w:r>
    </w:p>
    <w:p w:rsidR="00E00C59" w:rsidRDefault="00E00C59" w:rsidP="00E00C59">
      <w:pPr>
        <w:pStyle w:val="BodyText2"/>
        <w:tabs>
          <w:tab w:val="left" w:pos="3261"/>
        </w:tabs>
        <w:rPr>
          <w:rFonts w:cs="Simplified Arabic"/>
          <w:b/>
          <w:bCs/>
          <w:lang w:eastAsia="ar-SA"/>
        </w:rPr>
      </w:pPr>
      <w:r>
        <w:rPr>
          <w:rFonts w:cs="Simplified Arabic"/>
          <w:b/>
          <w:bCs/>
        </w:rPr>
        <w:t>Hotel:</w:t>
      </w:r>
    </w:p>
    <w:p w:rsidR="00E00C59" w:rsidRDefault="00E00C59" w:rsidP="00E00C59">
      <w:pPr>
        <w:pStyle w:val="BodyText2"/>
        <w:tabs>
          <w:tab w:val="left" w:pos="3261"/>
        </w:tabs>
        <w:rPr>
          <w:rFonts w:cs="Simplified Arabic"/>
        </w:rPr>
      </w:pPr>
      <w:r>
        <w:rPr>
          <w:rFonts w:cs="Simplified Arabic"/>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2"/>
        <w:tabs>
          <w:tab w:val="left" w:pos="3261"/>
        </w:tabs>
        <w:rPr>
          <w:rFonts w:cs="Simplified Arabic"/>
          <w:b/>
          <w:bCs/>
        </w:rPr>
      </w:pPr>
      <w:r>
        <w:rPr>
          <w:rFonts w:cs="Simplified Arabic"/>
          <w:b/>
          <w:bCs/>
        </w:rPr>
        <w:t>Operating Hotels:</w:t>
      </w:r>
    </w:p>
    <w:p w:rsidR="00E00C59" w:rsidRDefault="00E00C59" w:rsidP="00E00C59">
      <w:pPr>
        <w:pStyle w:val="BodyText2"/>
        <w:tabs>
          <w:tab w:val="left" w:pos="3261"/>
        </w:tabs>
        <w:rPr>
          <w:rFonts w:cs="Simplified Arabic"/>
        </w:rPr>
      </w:pPr>
      <w:r>
        <w:rPr>
          <w:rFonts w:cs="Simplified Arabic"/>
        </w:rPr>
        <w:t>It is defined as the hotels that included in the sample frame and results, excluding</w:t>
      </w:r>
      <w:r>
        <w:t xml:space="preserve"> the non operating hotels that are carrying out repairs or maintenance,</w:t>
      </w:r>
      <w:r>
        <w:rPr>
          <w:rFonts w:cs="Simplified Arabic"/>
        </w:rPr>
        <w:t xml:space="preserve"> and the </w:t>
      </w:r>
      <w:r>
        <w:t>hotels which didn’t respond to the survey.</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
        <w:jc w:val="lowKashida"/>
        <w:rPr>
          <w:rFonts w:cs="Simplified Arabic"/>
          <w:b/>
          <w:bCs/>
          <w:szCs w:val="24"/>
        </w:rPr>
      </w:pPr>
      <w:r>
        <w:rPr>
          <w:rFonts w:cs="Simplified Arabic"/>
          <w:b/>
          <w:bCs/>
          <w:szCs w:val="24"/>
        </w:rPr>
        <w:t>Number of Rooms:</w:t>
      </w:r>
    </w:p>
    <w:p w:rsidR="00E00C59" w:rsidRDefault="00E00C59" w:rsidP="00E00C59">
      <w:pPr>
        <w:pStyle w:val="BodyText"/>
        <w:jc w:val="lowKashida"/>
        <w:rPr>
          <w:rFonts w:cs="Simplified Arabic"/>
          <w:szCs w:val="24"/>
        </w:rPr>
      </w:pPr>
      <w:r>
        <w:rPr>
          <w:rFonts w:cs="Simplified Arabic"/>
          <w:szCs w:val="24"/>
        </w:rPr>
        <w:t>It refers to the furnished rooms for the use of guests.  Such rooms might be single, double, triple, or quadruple.  Rooms involving more than four beds were classified under (others) in the questionnaire.  As for the suite, it is usually comprised of one bedroom or more, a living room and private toilet facilities.</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
        <w:jc w:val="lowKashida"/>
        <w:rPr>
          <w:rFonts w:cs="Simplified Arabic"/>
          <w:b/>
          <w:bCs/>
          <w:szCs w:val="24"/>
          <w:lang w:eastAsia="ar-SA"/>
        </w:rPr>
      </w:pPr>
      <w:r>
        <w:rPr>
          <w:rFonts w:cs="Simplified Arabic"/>
          <w:b/>
          <w:bCs/>
          <w:szCs w:val="24"/>
        </w:rPr>
        <w:t>Available Beds and Rooms:</w:t>
      </w:r>
      <w:r>
        <w:rPr>
          <w:rFonts w:cs="Simplified Arabic"/>
          <w:b/>
          <w:bCs/>
          <w:szCs w:val="24"/>
          <w:lang w:eastAsia="ar-SA"/>
        </w:rPr>
        <w:tab/>
        <w:t>(Indicator)</w:t>
      </w:r>
    </w:p>
    <w:p w:rsidR="00E00C59" w:rsidRDefault="00E00C59" w:rsidP="00E00C59">
      <w:pPr>
        <w:pStyle w:val="BodyText"/>
        <w:jc w:val="lowKashida"/>
        <w:rPr>
          <w:rFonts w:cs="Simplified Arabic"/>
          <w:szCs w:val="24"/>
        </w:rPr>
      </w:pPr>
      <w:r>
        <w:rPr>
          <w:rFonts w:cs="Simplified Arabic"/>
          <w:szCs w:val="24"/>
        </w:rPr>
        <w:t>It refers to beds and rooms which are ready for use during the reference period. Rooms closed for maintenance or repairs are excluded.</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
        <w:jc w:val="lowKashida"/>
        <w:rPr>
          <w:rFonts w:cs="Simplified Arabic"/>
          <w:b/>
          <w:bCs/>
          <w:szCs w:val="24"/>
          <w:lang w:eastAsia="ar-SA"/>
        </w:rPr>
      </w:pPr>
      <w:r>
        <w:rPr>
          <w:rFonts w:cs="Simplified Arabic"/>
          <w:b/>
          <w:bCs/>
          <w:szCs w:val="24"/>
        </w:rPr>
        <w:t>Guests:</w:t>
      </w:r>
    </w:p>
    <w:p w:rsidR="00E00C59" w:rsidRDefault="00E00C59" w:rsidP="00E00C59">
      <w:pPr>
        <w:pStyle w:val="BodyText"/>
        <w:tabs>
          <w:tab w:val="right" w:pos="4192"/>
        </w:tabs>
        <w:jc w:val="lowKashida"/>
        <w:rPr>
          <w:rFonts w:cs="Simplified Arabic"/>
          <w:szCs w:val="24"/>
        </w:rPr>
      </w:pPr>
      <w:r>
        <w:rPr>
          <w:rFonts w:cs="Simplified Arabic"/>
          <w:szCs w:val="24"/>
        </w:rPr>
        <w:t>It refers to visitors staying in the hotels and using their facilities. Records of new guests are based on the number of visits regardless whether it’s the same person or different.</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
        <w:tabs>
          <w:tab w:val="right" w:pos="4192"/>
        </w:tabs>
        <w:jc w:val="lowKashida"/>
        <w:rPr>
          <w:rFonts w:cs="Simplified Arabic"/>
          <w:b/>
          <w:bCs/>
          <w:szCs w:val="24"/>
        </w:rPr>
      </w:pPr>
      <w:r>
        <w:rPr>
          <w:rFonts w:cs="Simplified Arabic"/>
          <w:b/>
          <w:bCs/>
          <w:szCs w:val="24"/>
        </w:rPr>
        <w:t>Number of Guest Nights (Bed Occupancy):</w:t>
      </w:r>
      <w:r w:rsidRPr="00AA37ED">
        <w:rPr>
          <w:rFonts w:cs="Simplified Arabic"/>
          <w:b/>
          <w:bCs/>
          <w:szCs w:val="24"/>
          <w:lang w:eastAsia="ar-SA"/>
        </w:rPr>
        <w:t xml:space="preserve"> </w:t>
      </w:r>
      <w:r>
        <w:rPr>
          <w:rFonts w:cs="Simplified Arabic"/>
          <w:b/>
          <w:bCs/>
          <w:szCs w:val="24"/>
          <w:lang w:eastAsia="ar-SA"/>
        </w:rPr>
        <w:t>(Indicator)</w:t>
      </w:r>
    </w:p>
    <w:p w:rsidR="00E00C59" w:rsidRDefault="00E00C59" w:rsidP="00E00C59">
      <w:pPr>
        <w:pStyle w:val="BodyText"/>
        <w:tabs>
          <w:tab w:val="right" w:pos="4192"/>
        </w:tabs>
        <w:jc w:val="lowKashida"/>
        <w:rPr>
          <w:rFonts w:cs="Simplified Arabic"/>
          <w:szCs w:val="24"/>
        </w:rPr>
      </w:pPr>
      <w:r>
        <w:rPr>
          <w:rFonts w:cs="Simplified Arabic"/>
          <w:b/>
          <w:bCs/>
          <w:szCs w:val="24"/>
          <w:lang w:eastAsia="ar-SA"/>
        </w:rPr>
        <w:tab/>
      </w:r>
      <w:r>
        <w:rPr>
          <w:rFonts w:cs="Simplified Arabic"/>
          <w:szCs w:val="24"/>
        </w:rPr>
        <w:t>Number of beds booked for hotel guests.  Such beds are considered as occupied whether they were actually used or not.  It is measured by guest night unit.</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
        <w:jc w:val="lowKashida"/>
        <w:rPr>
          <w:rFonts w:cs="Simplified Arabic"/>
          <w:b/>
          <w:bCs/>
          <w:szCs w:val="24"/>
          <w:lang w:eastAsia="ar-SA"/>
        </w:rPr>
      </w:pPr>
      <w:r>
        <w:rPr>
          <w:rFonts w:cs="Simplified Arabic"/>
          <w:b/>
          <w:bCs/>
          <w:szCs w:val="24"/>
        </w:rPr>
        <w:t>Room Occupancy:</w:t>
      </w:r>
      <w:r w:rsidRPr="00AA37ED">
        <w:rPr>
          <w:rFonts w:cs="Simplified Arabic"/>
          <w:b/>
          <w:bCs/>
          <w:szCs w:val="24"/>
          <w:lang w:eastAsia="ar-SA"/>
        </w:rPr>
        <w:t xml:space="preserve"> </w:t>
      </w:r>
      <w:r>
        <w:rPr>
          <w:rFonts w:cs="Simplified Arabic"/>
          <w:b/>
          <w:bCs/>
          <w:szCs w:val="24"/>
          <w:lang w:eastAsia="ar-SA"/>
        </w:rPr>
        <w:t>(Indicator)</w:t>
      </w:r>
    </w:p>
    <w:p w:rsidR="00E00C59" w:rsidRDefault="00E00C59" w:rsidP="00E00C59">
      <w:pPr>
        <w:pStyle w:val="BodyText"/>
        <w:jc w:val="lowKashida"/>
        <w:rPr>
          <w:rFonts w:cs="Simplified Arabic"/>
          <w:szCs w:val="24"/>
        </w:rPr>
      </w:pPr>
      <w:r>
        <w:rPr>
          <w:rFonts w:cs="Simplified Arabic"/>
          <w:szCs w:val="24"/>
        </w:rPr>
        <w:t>Number of booked and paid rooms.  Such rooms are considered occupied whether they were actually used or not.</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
        <w:jc w:val="lowKashida"/>
        <w:rPr>
          <w:rFonts w:cs="Simplified Arabic"/>
          <w:b/>
          <w:bCs/>
          <w:szCs w:val="24"/>
        </w:rPr>
      </w:pPr>
      <w:r>
        <w:rPr>
          <w:rFonts w:cs="Simplified Arabic"/>
          <w:b/>
          <w:bCs/>
          <w:szCs w:val="24"/>
        </w:rPr>
        <w:t>Average (rooms, beds) Occupancy:</w:t>
      </w:r>
      <w:r w:rsidRPr="00AA37ED">
        <w:rPr>
          <w:rFonts w:cs="Simplified Arabic"/>
          <w:b/>
          <w:bCs/>
          <w:szCs w:val="24"/>
          <w:lang w:eastAsia="ar-SA"/>
        </w:rPr>
        <w:t xml:space="preserve"> </w:t>
      </w:r>
      <w:r>
        <w:rPr>
          <w:rFonts w:cs="Simplified Arabic"/>
          <w:b/>
          <w:bCs/>
          <w:szCs w:val="24"/>
          <w:lang w:eastAsia="ar-SA"/>
        </w:rPr>
        <w:t>(Indicator)</w:t>
      </w:r>
    </w:p>
    <w:p w:rsidR="00E00C59" w:rsidRDefault="00E00C59" w:rsidP="00E00C59">
      <w:pPr>
        <w:pStyle w:val="BodyText"/>
        <w:jc w:val="lowKashida"/>
        <w:rPr>
          <w:rFonts w:cs="Simplified Arabic"/>
          <w:szCs w:val="24"/>
        </w:rPr>
      </w:pPr>
      <w:r>
        <w:rPr>
          <w:rFonts w:cs="Simplified Arabic"/>
          <w:szCs w:val="24"/>
        </w:rPr>
        <w:t>It is defined as the total number of occupied (rooms, beds) divided by the number of days.</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
        <w:tabs>
          <w:tab w:val="left" w:pos="2912"/>
          <w:tab w:val="left" w:pos="9621"/>
        </w:tabs>
        <w:rPr>
          <w:rFonts w:cs="Simplified Arabic"/>
          <w:b/>
          <w:bCs/>
          <w:szCs w:val="24"/>
          <w:lang w:eastAsia="ar-SA"/>
        </w:rPr>
      </w:pPr>
      <w:r>
        <w:rPr>
          <w:rFonts w:cs="Simplified Arabic"/>
          <w:b/>
          <w:bCs/>
          <w:szCs w:val="24"/>
        </w:rPr>
        <w:t>Percentage of (rooms, beds)  Occupancy:</w:t>
      </w:r>
      <w:r w:rsidRPr="00AA37ED">
        <w:rPr>
          <w:rFonts w:cs="Simplified Arabic"/>
          <w:b/>
          <w:bCs/>
          <w:szCs w:val="24"/>
          <w:lang w:eastAsia="ar-SA"/>
        </w:rPr>
        <w:t xml:space="preserve"> </w:t>
      </w:r>
      <w:r>
        <w:rPr>
          <w:rFonts w:cs="Simplified Arabic"/>
          <w:b/>
          <w:bCs/>
          <w:szCs w:val="24"/>
          <w:lang w:eastAsia="ar-SA"/>
        </w:rPr>
        <w:t>(Indicator)</w:t>
      </w:r>
    </w:p>
    <w:p w:rsidR="00E00C59" w:rsidRDefault="00E00C59" w:rsidP="00E00C59">
      <w:pPr>
        <w:pStyle w:val="BodyText"/>
        <w:tabs>
          <w:tab w:val="left" w:pos="2271"/>
          <w:tab w:val="left" w:pos="9072"/>
        </w:tabs>
        <w:jc w:val="lowKashida"/>
        <w:rPr>
          <w:rFonts w:cs="Simplified Arabic"/>
          <w:szCs w:val="24"/>
        </w:rPr>
      </w:pPr>
      <w:r>
        <w:rPr>
          <w:rFonts w:cs="Simplified Arabic"/>
          <w:szCs w:val="24"/>
        </w:rPr>
        <w:t>It is defined as the average of (rooms, beds) occupancy divided by available  (rooms, beds) multiplied by one hundred.</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2"/>
        <w:tabs>
          <w:tab w:val="left" w:pos="3261"/>
        </w:tabs>
        <w:rPr>
          <w:rFonts w:cs="Simplified Arabic"/>
          <w:b/>
          <w:bCs/>
          <w:lang w:eastAsia="ar-SA"/>
        </w:rPr>
      </w:pPr>
      <w:r>
        <w:rPr>
          <w:rFonts w:cs="Simplified Arabic"/>
          <w:b/>
          <w:bCs/>
        </w:rPr>
        <w:t>Average Length of Stay:</w:t>
      </w:r>
      <w:r w:rsidRPr="00AA37ED">
        <w:rPr>
          <w:rFonts w:cs="Simplified Arabic"/>
          <w:b/>
          <w:bCs/>
          <w:szCs w:val="24"/>
          <w:lang w:eastAsia="ar-SA"/>
        </w:rPr>
        <w:t xml:space="preserve"> </w:t>
      </w:r>
      <w:r>
        <w:rPr>
          <w:rFonts w:cs="Simplified Arabic"/>
          <w:b/>
          <w:bCs/>
          <w:szCs w:val="24"/>
          <w:lang w:eastAsia="ar-SA"/>
        </w:rPr>
        <w:t>(Indicator)</w:t>
      </w:r>
    </w:p>
    <w:p w:rsidR="00E00C59" w:rsidRDefault="00E00C59" w:rsidP="00E00C59">
      <w:pPr>
        <w:pStyle w:val="BodyText"/>
        <w:tabs>
          <w:tab w:val="left" w:pos="2912"/>
          <w:tab w:val="left" w:pos="9621"/>
        </w:tabs>
        <w:jc w:val="lowKashida"/>
        <w:rPr>
          <w:rFonts w:cs="Simplified Arabic"/>
          <w:szCs w:val="24"/>
        </w:rPr>
      </w:pPr>
      <w:r>
        <w:rPr>
          <w:rFonts w:cs="Simplified Arabic"/>
          <w:szCs w:val="24"/>
        </w:rPr>
        <w:t>Represents the total of guest nights by nationality divided by number of guests of the same nationality.</w:t>
      </w:r>
    </w:p>
    <w:p w:rsidR="00E00C59" w:rsidRDefault="00E00C59" w:rsidP="00E00C59">
      <w:pPr>
        <w:pStyle w:val="BodyText"/>
        <w:keepNext/>
        <w:jc w:val="lowKashida"/>
        <w:rPr>
          <w:rFonts w:cs="Simplified Arabic"/>
          <w:b/>
          <w:bCs/>
          <w:szCs w:val="24"/>
          <w:lang w:eastAsia="ar-SA"/>
        </w:rPr>
      </w:pPr>
      <w:r>
        <w:rPr>
          <w:rFonts w:cs="Simplified Arabic"/>
          <w:b/>
          <w:bCs/>
          <w:szCs w:val="24"/>
        </w:rPr>
        <w:lastRenderedPageBreak/>
        <w:t>North of West Bank:</w:t>
      </w:r>
    </w:p>
    <w:p w:rsidR="00E00C59" w:rsidRDefault="00E00C59" w:rsidP="00E00C59">
      <w:pPr>
        <w:pStyle w:val="BodyText"/>
        <w:keepNext/>
        <w:jc w:val="lowKashida"/>
        <w:rPr>
          <w:rFonts w:cs="Simplified Arabic"/>
          <w:szCs w:val="24"/>
        </w:rPr>
      </w:pPr>
      <w:proofErr w:type="spellStart"/>
      <w:r>
        <w:rPr>
          <w:rFonts w:cs="Simplified Arabic"/>
          <w:szCs w:val="24"/>
        </w:rPr>
        <w:t>Jenin</w:t>
      </w:r>
      <w:proofErr w:type="spellEnd"/>
      <w:r>
        <w:rPr>
          <w:rFonts w:cs="Simplified Arabic"/>
          <w:szCs w:val="24"/>
        </w:rPr>
        <w:t xml:space="preserve">, </w:t>
      </w:r>
      <w:proofErr w:type="spellStart"/>
      <w:r>
        <w:rPr>
          <w:rFonts w:cs="Simplified Arabic"/>
          <w:szCs w:val="24"/>
        </w:rPr>
        <w:t>Tulkarm</w:t>
      </w:r>
      <w:proofErr w:type="spellEnd"/>
      <w:r>
        <w:rPr>
          <w:rFonts w:cs="Simplified Arabic"/>
          <w:szCs w:val="24"/>
        </w:rPr>
        <w:t xml:space="preserve">, Nablus, </w:t>
      </w:r>
      <w:proofErr w:type="spellStart"/>
      <w:r>
        <w:rPr>
          <w:rFonts w:cs="Simplified Arabic"/>
          <w:szCs w:val="24"/>
        </w:rPr>
        <w:t>Qalqiliya</w:t>
      </w:r>
      <w:proofErr w:type="spellEnd"/>
      <w:r>
        <w:rPr>
          <w:rFonts w:cs="Simplified Arabic"/>
          <w:szCs w:val="24"/>
        </w:rPr>
        <w:t xml:space="preserve">, </w:t>
      </w:r>
      <w:proofErr w:type="spellStart"/>
      <w:r>
        <w:rPr>
          <w:rFonts w:cs="Simplified Arabic"/>
          <w:szCs w:val="24"/>
        </w:rPr>
        <w:t>Salfit</w:t>
      </w:r>
      <w:proofErr w:type="spellEnd"/>
      <w:r>
        <w:rPr>
          <w:rFonts w:cs="Simplified Arabic"/>
          <w:szCs w:val="24"/>
        </w:rPr>
        <w:t xml:space="preserve"> and Tubas governorates.</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
        <w:ind w:right="284"/>
        <w:jc w:val="lowKashida"/>
        <w:rPr>
          <w:rFonts w:cs="Simplified Arabic"/>
          <w:b/>
          <w:bCs/>
          <w:szCs w:val="24"/>
          <w:lang w:eastAsia="ar-SA"/>
        </w:rPr>
      </w:pPr>
      <w:r>
        <w:rPr>
          <w:rFonts w:cs="Simplified Arabic"/>
          <w:b/>
          <w:bCs/>
          <w:szCs w:val="24"/>
        </w:rPr>
        <w:t>Middle of West Bank:</w:t>
      </w:r>
    </w:p>
    <w:p w:rsidR="00E00C59" w:rsidRDefault="00E00C59" w:rsidP="00E00C59">
      <w:pPr>
        <w:pStyle w:val="BodyText"/>
        <w:ind w:right="284"/>
        <w:jc w:val="lowKashida"/>
        <w:rPr>
          <w:rFonts w:cs="Simplified Arabic"/>
          <w:szCs w:val="24"/>
        </w:rPr>
      </w:pPr>
      <w:r>
        <w:rPr>
          <w:rFonts w:cs="Simplified Arabic"/>
          <w:szCs w:val="24"/>
        </w:rPr>
        <w:t>Ramallah and Al-</w:t>
      </w:r>
      <w:proofErr w:type="spellStart"/>
      <w:r>
        <w:rPr>
          <w:rFonts w:cs="Simplified Arabic"/>
          <w:szCs w:val="24"/>
        </w:rPr>
        <w:t>Bireh</w:t>
      </w:r>
      <w:proofErr w:type="spellEnd"/>
      <w:r>
        <w:rPr>
          <w:rFonts w:cs="Simplified Arabic"/>
          <w:szCs w:val="24"/>
        </w:rPr>
        <w:t>, Jericho and Al-</w:t>
      </w:r>
      <w:proofErr w:type="spellStart"/>
      <w:r>
        <w:rPr>
          <w:rFonts w:cs="Simplified Arabic"/>
          <w:szCs w:val="24"/>
        </w:rPr>
        <w:t>Aghwar</w:t>
      </w:r>
      <w:proofErr w:type="spellEnd"/>
      <w:r>
        <w:rPr>
          <w:rFonts w:cs="Simplified Arabic"/>
          <w:szCs w:val="24"/>
        </w:rPr>
        <w:t xml:space="preserve"> governorates.</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2"/>
        <w:tabs>
          <w:tab w:val="left" w:pos="3261"/>
        </w:tabs>
        <w:rPr>
          <w:rFonts w:cs="Simplified Arabic"/>
          <w:b/>
          <w:bCs/>
          <w:lang w:eastAsia="ar-SA"/>
        </w:rPr>
      </w:pPr>
      <w:r>
        <w:rPr>
          <w:rFonts w:cs="Simplified Arabic"/>
          <w:b/>
          <w:bCs/>
        </w:rPr>
        <w:t>Jerusalem:</w:t>
      </w:r>
    </w:p>
    <w:p w:rsidR="00E00C59" w:rsidRDefault="00E00C59" w:rsidP="00E00C59">
      <w:pPr>
        <w:pStyle w:val="BodyText2"/>
        <w:tabs>
          <w:tab w:val="left" w:pos="3261"/>
        </w:tabs>
        <w:rPr>
          <w:rFonts w:cs="Simplified Arabic"/>
        </w:rPr>
      </w:pPr>
      <w:r>
        <w:rPr>
          <w:rFonts w:cs="Simplified Arabic"/>
        </w:rPr>
        <w:t xml:space="preserve">Jerusalem governorate. </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tabs>
          <w:tab w:val="left" w:pos="3261"/>
        </w:tabs>
        <w:bidi w:val="0"/>
        <w:jc w:val="lowKashida"/>
        <w:rPr>
          <w:rFonts w:cs="Simplified Arabic"/>
          <w:b/>
          <w:bCs/>
          <w:sz w:val="24"/>
          <w:szCs w:val="24"/>
        </w:rPr>
      </w:pPr>
      <w:r>
        <w:rPr>
          <w:rFonts w:cs="Simplified Arabic"/>
          <w:b/>
          <w:bCs/>
          <w:sz w:val="24"/>
          <w:szCs w:val="24"/>
        </w:rPr>
        <w:t>South of West Bank:</w:t>
      </w:r>
    </w:p>
    <w:p w:rsidR="00E00C59" w:rsidRDefault="00E00C59" w:rsidP="00E00C59">
      <w:pPr>
        <w:tabs>
          <w:tab w:val="left" w:pos="3261"/>
        </w:tabs>
        <w:bidi w:val="0"/>
        <w:jc w:val="lowKashida"/>
        <w:rPr>
          <w:rFonts w:cs="Simplified Arabic"/>
          <w:sz w:val="24"/>
          <w:szCs w:val="24"/>
        </w:rPr>
      </w:pPr>
      <w:r>
        <w:rPr>
          <w:rFonts w:cs="Simplified Arabic"/>
          <w:sz w:val="24"/>
          <w:szCs w:val="24"/>
        </w:rPr>
        <w:t>Bethlehem and Hebron governorates.</w:t>
      </w:r>
    </w:p>
    <w:p w:rsidR="00E00C59" w:rsidRPr="00992CB9" w:rsidRDefault="00E00C59" w:rsidP="00E00C59">
      <w:pPr>
        <w:pStyle w:val="BodyText2"/>
        <w:tabs>
          <w:tab w:val="left" w:pos="3261"/>
        </w:tabs>
        <w:rPr>
          <w:rFonts w:cs="Simplified Arabic"/>
          <w:b/>
          <w:bCs/>
          <w:sz w:val="20"/>
        </w:rPr>
      </w:pPr>
    </w:p>
    <w:p w:rsidR="00E00C59" w:rsidRDefault="00E00C59" w:rsidP="00E00C59">
      <w:pPr>
        <w:widowControl w:val="0"/>
        <w:bidi w:val="0"/>
        <w:ind w:right="397"/>
        <w:jc w:val="both"/>
        <w:rPr>
          <w:rFonts w:cs="Times New Roman"/>
          <w:sz w:val="24"/>
          <w:szCs w:val="24"/>
        </w:rPr>
      </w:pPr>
    </w:p>
    <w:p w:rsidR="00DC66B8" w:rsidRDefault="00DC66B8" w:rsidP="00E00C59">
      <w:pPr>
        <w:pStyle w:val="Title"/>
        <w:bidi w:val="0"/>
        <w:rPr>
          <w:rFonts w:cs="Times New Roman"/>
          <w:sz w:val="24"/>
          <w:szCs w:val="24"/>
        </w:rPr>
      </w:pPr>
    </w:p>
    <w:sectPr w:rsidR="00DC66B8" w:rsidSect="00E80814">
      <w:footerReference w:type="default" r:id="rId14"/>
      <w:endnotePr>
        <w:numFmt w:val="lowerLetter"/>
      </w:endnotePr>
      <w:pgSz w:w="11907" w:h="16840" w:code="9"/>
      <w:pgMar w:top="1418" w:right="1418" w:bottom="1418" w:left="1418" w:header="709" w:footer="709"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E8D" w:rsidRDefault="00F23E8D">
      <w:r>
        <w:separator/>
      </w:r>
    </w:p>
  </w:endnote>
  <w:endnote w:type="continuationSeparator" w:id="0">
    <w:p w:rsidR="00F23E8D" w:rsidRDefault="00F23E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775" w:rsidRDefault="00A84775" w:rsidP="00646A80">
    <w:pPr>
      <w:pStyle w:val="Footer"/>
      <w:tabs>
        <w:tab w:val="left" w:pos="4465"/>
        <w:tab w:val="center" w:pos="4535"/>
      </w:tabs>
      <w:rPr>
        <w:rtl/>
      </w:rPr>
    </w:pPr>
    <w:r>
      <w:tab/>
    </w:r>
    <w:r>
      <w:tab/>
    </w:r>
  </w:p>
  <w:p w:rsidR="00A84775" w:rsidRDefault="00A84775" w:rsidP="00646A80">
    <w:pPr>
      <w:pStyle w:val="Footer"/>
      <w:tabs>
        <w:tab w:val="left" w:pos="4465"/>
        <w:tab w:val="center" w:pos="4535"/>
      </w:tabs>
      <w:rPr>
        <w:rtl/>
      </w:rPr>
    </w:pPr>
  </w:p>
  <w:p w:rsidR="00A84775" w:rsidRDefault="00A84775" w:rsidP="00646A80">
    <w:pPr>
      <w:pStyle w:val="Footer"/>
      <w:tabs>
        <w:tab w:val="left" w:pos="4465"/>
        <w:tab w:val="center" w:pos="4535"/>
      </w:tabs>
      <w:rPr>
        <w:rtl/>
      </w:rPr>
    </w:pPr>
  </w:p>
  <w:p w:rsidR="00A84775" w:rsidRDefault="00A84775">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775" w:rsidRDefault="00A84775">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775" w:rsidRDefault="006069AD">
    <w:pPr>
      <w:pStyle w:val="Footer"/>
      <w:jc w:val="center"/>
    </w:pPr>
    <w:fldSimple w:instr=" PAGE   \* MERGEFORMAT ">
      <w:r w:rsidR="007B52C9">
        <w:rPr>
          <w:noProof/>
          <w:rtl/>
        </w:rPr>
        <w:t>15</w:t>
      </w:r>
    </w:fldSimple>
  </w:p>
  <w:p w:rsidR="00A84775" w:rsidRDefault="00A84775">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E8D" w:rsidRDefault="00F23E8D">
      <w:r>
        <w:separator/>
      </w:r>
    </w:p>
  </w:footnote>
  <w:footnote w:type="continuationSeparator" w:id="0">
    <w:p w:rsidR="00F23E8D" w:rsidRDefault="00F23E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775" w:rsidRPr="000B017F" w:rsidRDefault="00A84775" w:rsidP="00202731">
    <w:pPr>
      <w:pStyle w:val="Heading8"/>
      <w:jc w:val="left"/>
      <w:rPr>
        <w:rFonts w:ascii="Arial" w:hAnsi="Arial" w:cs="Arial"/>
        <w:b w:val="0"/>
        <w:bCs w:val="0"/>
        <w:sz w:val="16"/>
        <w:szCs w:val="16"/>
      </w:rPr>
    </w:pPr>
    <w:r w:rsidRPr="000B017F">
      <w:rPr>
        <w:rFonts w:ascii="Arial" w:hAnsi="Arial" w:cs="Arial"/>
        <w:b w:val="0"/>
        <w:bCs w:val="0"/>
        <w:sz w:val="16"/>
        <w:szCs w:val="16"/>
      </w:rPr>
      <w:t xml:space="preserve">PCBS: Hotel Activities in the West Bank, Third Quarter, </w:t>
    </w:r>
    <w:r>
      <w:rPr>
        <w:rFonts w:ascii="Arial" w:hAnsi="Arial" w:cs="Arial" w:hint="cs"/>
        <w:b w:val="0"/>
        <w:bCs w:val="0"/>
        <w:sz w:val="16"/>
        <w:szCs w:val="16"/>
      </w:rPr>
      <w:t>2013</w:t>
    </w:r>
    <w:r w:rsidRPr="000B017F">
      <w:rPr>
        <w:rFonts w:ascii="Arial" w:hAnsi="Arial" w:cs="Arial"/>
        <w:b w:val="0"/>
        <w:bCs w:val="0"/>
        <w:sz w:val="16"/>
        <w:szCs w:val="16"/>
      </w:rPr>
      <w:t>)</w:t>
    </w:r>
  </w:p>
  <w:p w:rsidR="00A84775" w:rsidRPr="00C43281" w:rsidRDefault="00A84775" w:rsidP="00C43281">
    <w:pPr>
      <w:pStyle w:val="Header"/>
      <w:jc w:val="right"/>
    </w:pPr>
  </w:p>
  <w:p w:rsidR="00A84775" w:rsidRPr="00543E18" w:rsidRDefault="00A84775">
    <w:pPr>
      <w:pStyle w:val="Header"/>
      <w:bidi w:val="0"/>
      <w:rPr>
        <w:i/>
        <w:i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07F2E97"/>
    <w:multiLevelType w:val="multilevel"/>
    <w:tmpl w:val="4C70E3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ED00228"/>
    <w:multiLevelType w:val="singleLevel"/>
    <w:tmpl w:val="AE8A5FBA"/>
    <w:lvl w:ilvl="0">
      <w:start w:val="1"/>
      <w:numFmt w:val="decimal"/>
      <w:lvlText w:val="%1."/>
      <w:lvlJc w:val="left"/>
      <w:pPr>
        <w:tabs>
          <w:tab w:val="num" w:pos="786"/>
        </w:tabs>
        <w:ind w:left="786" w:right="786" w:hanging="360"/>
      </w:pPr>
      <w:rPr>
        <w:rFonts w:hint="default"/>
      </w:rPr>
    </w:lvl>
  </w:abstractNum>
  <w:abstractNum w:abstractNumId="5">
    <w:nsid w:val="0F4635EE"/>
    <w:multiLevelType w:val="singleLevel"/>
    <w:tmpl w:val="FFFFFFFF"/>
    <w:lvl w:ilvl="0">
      <w:start w:val="1"/>
      <w:numFmt w:val="chosung"/>
      <w:lvlText w:val=""/>
      <w:legacy w:legacy="1" w:legacySpace="0" w:legacyIndent="283"/>
      <w:lvlJc w:val="center"/>
      <w:pPr>
        <w:ind w:left="850" w:right="850" w:hanging="283"/>
      </w:pPr>
      <w:rPr>
        <w:rFonts w:ascii="Symbol" w:hAnsi="Symbol" w:hint="default"/>
      </w:rPr>
    </w:lvl>
  </w:abstractNum>
  <w:abstractNum w:abstractNumId="6">
    <w:nsid w:val="11D720D2"/>
    <w:multiLevelType w:val="hybridMultilevel"/>
    <w:tmpl w:val="90966BC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184D6CC5"/>
    <w:multiLevelType w:val="hybridMultilevel"/>
    <w:tmpl w:val="3482E052"/>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B9B2F70"/>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E74C12E6">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FA07C3F"/>
    <w:multiLevelType w:val="singleLevel"/>
    <w:tmpl w:val="B8788C0E"/>
    <w:lvl w:ilvl="0">
      <w:start w:val="2"/>
      <w:numFmt w:val="decimal"/>
      <w:lvlText w:val="%1."/>
      <w:lvlJc w:val="left"/>
      <w:pPr>
        <w:tabs>
          <w:tab w:val="num" w:pos="360"/>
        </w:tabs>
        <w:ind w:left="360" w:right="360" w:hanging="360"/>
      </w:pPr>
      <w:rPr>
        <w:rFonts w:hint="default"/>
      </w:rPr>
    </w:lvl>
  </w:abstractNum>
  <w:abstractNum w:abstractNumId="10">
    <w:nsid w:val="29FF55D6"/>
    <w:multiLevelType w:val="hybridMultilevel"/>
    <w:tmpl w:val="B00C685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2C155982"/>
    <w:multiLevelType w:val="multilevel"/>
    <w:tmpl w:val="2EACEE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C3E7A58"/>
    <w:multiLevelType w:val="hybridMultilevel"/>
    <w:tmpl w:val="9BAC8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504159"/>
    <w:multiLevelType w:val="hybridMultilevel"/>
    <w:tmpl w:val="61846E1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30992BA7"/>
    <w:multiLevelType w:val="hybridMultilevel"/>
    <w:tmpl w:val="90966BC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3316014A"/>
    <w:multiLevelType w:val="hybridMultilevel"/>
    <w:tmpl w:val="54686F1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37BA19B8"/>
    <w:multiLevelType w:val="singleLevel"/>
    <w:tmpl w:val="FFFFFFFF"/>
    <w:lvl w:ilvl="0">
      <w:start w:val="1"/>
      <w:numFmt w:val="chosung"/>
      <w:lvlText w:val=""/>
      <w:legacy w:legacy="1" w:legacySpace="0" w:legacyIndent="283"/>
      <w:lvlJc w:val="center"/>
      <w:pPr>
        <w:ind w:left="850" w:right="850" w:hanging="283"/>
      </w:pPr>
      <w:rPr>
        <w:rFonts w:ascii="Symbol" w:hAnsi="Symbol" w:hint="default"/>
      </w:rPr>
    </w:lvl>
  </w:abstractNum>
  <w:abstractNum w:abstractNumId="17">
    <w:nsid w:val="3BAB5FCB"/>
    <w:multiLevelType w:val="singleLevel"/>
    <w:tmpl w:val="0409000F"/>
    <w:lvl w:ilvl="0">
      <w:start w:val="1"/>
      <w:numFmt w:val="decimal"/>
      <w:lvlText w:val="%1."/>
      <w:lvlJc w:val="center"/>
      <w:pPr>
        <w:tabs>
          <w:tab w:val="num" w:pos="648"/>
        </w:tabs>
        <w:ind w:left="360" w:right="360" w:hanging="72"/>
      </w:pPr>
    </w:lvl>
  </w:abstractNum>
  <w:abstractNum w:abstractNumId="18">
    <w:nsid w:val="45187296"/>
    <w:multiLevelType w:val="singleLevel"/>
    <w:tmpl w:val="903E3250"/>
    <w:lvl w:ilvl="0">
      <w:start w:val="1"/>
      <w:numFmt w:val="decimal"/>
      <w:lvlText w:val="%1."/>
      <w:legacy w:legacy="1" w:legacySpace="0" w:legacyIndent="360"/>
      <w:lvlJc w:val="center"/>
      <w:pPr>
        <w:ind w:left="644" w:right="644" w:hanging="360"/>
      </w:pPr>
    </w:lvl>
  </w:abstractNum>
  <w:abstractNum w:abstractNumId="19">
    <w:nsid w:val="460A4029"/>
    <w:multiLevelType w:val="singleLevel"/>
    <w:tmpl w:val="3A40F4BC"/>
    <w:lvl w:ilvl="0">
      <w:start w:val="1"/>
      <w:numFmt w:val="chosung"/>
      <w:lvlText w:val=""/>
      <w:lvlJc w:val="center"/>
      <w:pPr>
        <w:tabs>
          <w:tab w:val="num" w:pos="794"/>
        </w:tabs>
        <w:ind w:left="794" w:right="794" w:hanging="397"/>
      </w:pPr>
      <w:rPr>
        <w:rFonts w:ascii="Symbol" w:hAnsi="Symbol" w:hint="default"/>
      </w:rPr>
    </w:lvl>
  </w:abstractNum>
  <w:abstractNum w:abstractNumId="20">
    <w:nsid w:val="524E2FAF"/>
    <w:multiLevelType w:val="hybridMultilevel"/>
    <w:tmpl w:val="73FC1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8441EE"/>
    <w:multiLevelType w:val="singleLevel"/>
    <w:tmpl w:val="12F49688"/>
    <w:lvl w:ilvl="0">
      <w:start w:val="1"/>
      <w:numFmt w:val="upperRoman"/>
      <w:lvlText w:val="%1."/>
      <w:lvlJc w:val="left"/>
      <w:pPr>
        <w:tabs>
          <w:tab w:val="num" w:pos="1260"/>
        </w:tabs>
        <w:ind w:left="1260" w:right="1260" w:hanging="360"/>
      </w:pPr>
      <w:rPr>
        <w:rFonts w:hint="default"/>
        <w:sz w:val="24"/>
      </w:rPr>
    </w:lvl>
  </w:abstractNum>
  <w:abstractNum w:abstractNumId="22">
    <w:nsid w:val="55705E6D"/>
    <w:multiLevelType w:val="hybridMultilevel"/>
    <w:tmpl w:val="98AC8EE4"/>
    <w:lvl w:ilvl="0" w:tplc="9E8E3A86">
      <w:numFmt w:val="bullet"/>
      <w:lvlText w:val=""/>
      <w:lvlJc w:val="left"/>
      <w:pPr>
        <w:tabs>
          <w:tab w:val="num" w:pos="481"/>
        </w:tabs>
        <w:ind w:left="461" w:right="461" w:hanging="340"/>
      </w:pPr>
      <w:rPr>
        <w:rFonts w:ascii="Symbol" w:hAnsi="Symbol" w:hint="default"/>
      </w:rPr>
    </w:lvl>
    <w:lvl w:ilvl="1" w:tplc="04010003" w:tentative="1">
      <w:start w:val="1"/>
      <w:numFmt w:val="bullet"/>
      <w:lvlText w:val="o"/>
      <w:lvlJc w:val="left"/>
      <w:pPr>
        <w:tabs>
          <w:tab w:val="num" w:pos="1504"/>
        </w:tabs>
        <w:ind w:left="1504" w:right="1504" w:hanging="360"/>
      </w:pPr>
      <w:rPr>
        <w:rFonts w:ascii="Courier New" w:hAnsi="Courier New" w:hint="default"/>
      </w:rPr>
    </w:lvl>
    <w:lvl w:ilvl="2" w:tplc="04010005" w:tentative="1">
      <w:start w:val="1"/>
      <w:numFmt w:val="bullet"/>
      <w:lvlText w:val=""/>
      <w:lvlJc w:val="left"/>
      <w:pPr>
        <w:tabs>
          <w:tab w:val="num" w:pos="2224"/>
        </w:tabs>
        <w:ind w:left="2224" w:right="2224" w:hanging="360"/>
      </w:pPr>
      <w:rPr>
        <w:rFonts w:ascii="Wingdings" w:hAnsi="Wingdings" w:hint="default"/>
      </w:rPr>
    </w:lvl>
    <w:lvl w:ilvl="3" w:tplc="04010001" w:tentative="1">
      <w:start w:val="1"/>
      <w:numFmt w:val="bullet"/>
      <w:lvlText w:val=""/>
      <w:lvlJc w:val="left"/>
      <w:pPr>
        <w:tabs>
          <w:tab w:val="num" w:pos="2944"/>
        </w:tabs>
        <w:ind w:left="2944" w:right="2944" w:hanging="360"/>
      </w:pPr>
      <w:rPr>
        <w:rFonts w:ascii="Symbol" w:hAnsi="Symbol" w:hint="default"/>
      </w:rPr>
    </w:lvl>
    <w:lvl w:ilvl="4" w:tplc="04010003" w:tentative="1">
      <w:start w:val="1"/>
      <w:numFmt w:val="bullet"/>
      <w:lvlText w:val="o"/>
      <w:lvlJc w:val="left"/>
      <w:pPr>
        <w:tabs>
          <w:tab w:val="num" w:pos="3664"/>
        </w:tabs>
        <w:ind w:left="3664" w:right="3664" w:hanging="360"/>
      </w:pPr>
      <w:rPr>
        <w:rFonts w:ascii="Courier New" w:hAnsi="Courier New" w:hint="default"/>
      </w:rPr>
    </w:lvl>
    <w:lvl w:ilvl="5" w:tplc="04010005" w:tentative="1">
      <w:start w:val="1"/>
      <w:numFmt w:val="bullet"/>
      <w:lvlText w:val=""/>
      <w:lvlJc w:val="left"/>
      <w:pPr>
        <w:tabs>
          <w:tab w:val="num" w:pos="4384"/>
        </w:tabs>
        <w:ind w:left="4384" w:right="4384" w:hanging="360"/>
      </w:pPr>
      <w:rPr>
        <w:rFonts w:ascii="Wingdings" w:hAnsi="Wingdings" w:hint="default"/>
      </w:rPr>
    </w:lvl>
    <w:lvl w:ilvl="6" w:tplc="04010001" w:tentative="1">
      <w:start w:val="1"/>
      <w:numFmt w:val="bullet"/>
      <w:lvlText w:val=""/>
      <w:lvlJc w:val="left"/>
      <w:pPr>
        <w:tabs>
          <w:tab w:val="num" w:pos="5104"/>
        </w:tabs>
        <w:ind w:left="5104" w:right="5104" w:hanging="360"/>
      </w:pPr>
      <w:rPr>
        <w:rFonts w:ascii="Symbol" w:hAnsi="Symbol" w:hint="default"/>
      </w:rPr>
    </w:lvl>
    <w:lvl w:ilvl="7" w:tplc="04010003" w:tentative="1">
      <w:start w:val="1"/>
      <w:numFmt w:val="bullet"/>
      <w:lvlText w:val="o"/>
      <w:lvlJc w:val="left"/>
      <w:pPr>
        <w:tabs>
          <w:tab w:val="num" w:pos="5824"/>
        </w:tabs>
        <w:ind w:left="5824" w:right="5824" w:hanging="360"/>
      </w:pPr>
      <w:rPr>
        <w:rFonts w:ascii="Courier New" w:hAnsi="Courier New" w:hint="default"/>
      </w:rPr>
    </w:lvl>
    <w:lvl w:ilvl="8" w:tplc="04010005" w:tentative="1">
      <w:start w:val="1"/>
      <w:numFmt w:val="bullet"/>
      <w:lvlText w:val=""/>
      <w:lvlJc w:val="left"/>
      <w:pPr>
        <w:tabs>
          <w:tab w:val="num" w:pos="6544"/>
        </w:tabs>
        <w:ind w:left="6544" w:right="6544" w:hanging="360"/>
      </w:pPr>
      <w:rPr>
        <w:rFonts w:ascii="Wingdings" w:hAnsi="Wingdings" w:hint="default"/>
      </w:rPr>
    </w:lvl>
  </w:abstractNum>
  <w:abstractNum w:abstractNumId="23">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5B8D0013"/>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607B0DB7"/>
    <w:multiLevelType w:val="multilevel"/>
    <w:tmpl w:val="BEA0A63C"/>
    <w:lvl w:ilvl="0">
      <w:start w:val="3"/>
      <w:numFmt w:val="decimal"/>
      <w:lvlText w:val="%1"/>
      <w:lvlJc w:val="left"/>
      <w:pPr>
        <w:tabs>
          <w:tab w:val="num" w:pos="360"/>
        </w:tabs>
        <w:ind w:left="360" w:right="360" w:hanging="360"/>
      </w:pPr>
    </w:lvl>
    <w:lvl w:ilvl="1">
      <w:start w:val="4"/>
      <w:numFmt w:val="decimal"/>
      <w:lvlText w:val="%1.%2"/>
      <w:lvlJc w:val="left"/>
      <w:pPr>
        <w:tabs>
          <w:tab w:val="num" w:pos="360"/>
        </w:tabs>
        <w:ind w:left="360" w:right="360" w:hanging="360"/>
      </w:pPr>
    </w:lvl>
    <w:lvl w:ilvl="2">
      <w:start w:val="1"/>
      <w:numFmt w:val="decimal"/>
      <w:lvlText w:val="%1.%2.%3"/>
      <w:lvlJc w:val="left"/>
      <w:pPr>
        <w:tabs>
          <w:tab w:val="num" w:pos="720"/>
        </w:tabs>
        <w:ind w:left="720" w:right="720" w:hanging="720"/>
      </w:pPr>
    </w:lvl>
    <w:lvl w:ilvl="3">
      <w:start w:val="1"/>
      <w:numFmt w:val="decimal"/>
      <w:lvlText w:val="%1.%2.%3.%4"/>
      <w:lvlJc w:val="left"/>
      <w:pPr>
        <w:tabs>
          <w:tab w:val="num" w:pos="720"/>
        </w:tabs>
        <w:ind w:left="720" w:right="720" w:hanging="720"/>
      </w:pPr>
    </w:lvl>
    <w:lvl w:ilvl="4">
      <w:start w:val="1"/>
      <w:numFmt w:val="decimal"/>
      <w:lvlText w:val="%1.%2.%3.%4.%5"/>
      <w:lvlJc w:val="left"/>
      <w:pPr>
        <w:tabs>
          <w:tab w:val="num" w:pos="1080"/>
        </w:tabs>
        <w:ind w:left="1080" w:right="1080" w:hanging="1080"/>
      </w:pPr>
    </w:lvl>
    <w:lvl w:ilvl="5">
      <w:start w:val="1"/>
      <w:numFmt w:val="decimal"/>
      <w:lvlText w:val="%1.%2.%3.%4.%5.%6"/>
      <w:lvlJc w:val="left"/>
      <w:pPr>
        <w:tabs>
          <w:tab w:val="num" w:pos="1080"/>
        </w:tabs>
        <w:ind w:left="1080" w:right="1080" w:hanging="1080"/>
      </w:pPr>
    </w:lvl>
    <w:lvl w:ilvl="6">
      <w:start w:val="1"/>
      <w:numFmt w:val="decimal"/>
      <w:lvlText w:val="%1.%2.%3.%4.%5.%6.%7"/>
      <w:lvlJc w:val="left"/>
      <w:pPr>
        <w:tabs>
          <w:tab w:val="num" w:pos="1440"/>
        </w:tabs>
        <w:ind w:left="1440" w:right="1440" w:hanging="1440"/>
      </w:pPr>
    </w:lvl>
    <w:lvl w:ilvl="7">
      <w:start w:val="1"/>
      <w:numFmt w:val="decimal"/>
      <w:lvlText w:val="%1.%2.%3.%4.%5.%6.%7.%8"/>
      <w:lvlJc w:val="left"/>
      <w:pPr>
        <w:tabs>
          <w:tab w:val="num" w:pos="1440"/>
        </w:tabs>
        <w:ind w:left="1440" w:right="1440" w:hanging="1440"/>
      </w:pPr>
    </w:lvl>
    <w:lvl w:ilvl="8">
      <w:start w:val="1"/>
      <w:numFmt w:val="decimal"/>
      <w:lvlText w:val="%1.%2.%3.%4.%5.%6.%7.%8.%9"/>
      <w:lvlJc w:val="left"/>
      <w:pPr>
        <w:tabs>
          <w:tab w:val="num" w:pos="1800"/>
        </w:tabs>
        <w:ind w:left="1800" w:right="1800" w:hanging="1800"/>
      </w:pPr>
    </w:lvl>
  </w:abstractNum>
  <w:abstractNum w:abstractNumId="27">
    <w:nsid w:val="61390C00"/>
    <w:multiLevelType w:val="hybridMultilevel"/>
    <w:tmpl w:val="FCA023FC"/>
    <w:lvl w:ilvl="0" w:tplc="04010001">
      <w:start w:val="1"/>
      <w:numFmt w:val="bullet"/>
      <w:lvlText w:val=""/>
      <w:lvlJc w:val="left"/>
      <w:pPr>
        <w:tabs>
          <w:tab w:val="num" w:pos="720"/>
        </w:tabs>
        <w:ind w:left="720" w:right="720" w:hanging="360"/>
      </w:pPr>
      <w:rPr>
        <w:rFonts w:ascii="Symbol" w:hAnsi="Symbol" w:hint="default"/>
      </w:rPr>
    </w:lvl>
    <w:lvl w:ilvl="1" w:tplc="E28A574C">
      <w:start w:val="1"/>
      <w:numFmt w:val="chosung"/>
      <w:lvlText w:val=""/>
      <w:lvlJc w:val="center"/>
      <w:pPr>
        <w:tabs>
          <w:tab w:val="num" w:pos="1440"/>
        </w:tabs>
        <w:ind w:left="1080" w:right="284" w:firstLine="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1931E3E"/>
    <w:multiLevelType w:val="singleLevel"/>
    <w:tmpl w:val="3A40F4BC"/>
    <w:lvl w:ilvl="0">
      <w:start w:val="1"/>
      <w:numFmt w:val="chosung"/>
      <w:lvlText w:val=""/>
      <w:lvlJc w:val="center"/>
      <w:pPr>
        <w:tabs>
          <w:tab w:val="num" w:pos="794"/>
        </w:tabs>
        <w:ind w:left="794" w:right="794" w:hanging="397"/>
      </w:pPr>
      <w:rPr>
        <w:rFonts w:ascii="Symbol" w:hAnsi="Symbol" w:hint="default"/>
      </w:rPr>
    </w:lvl>
  </w:abstractNum>
  <w:abstractNum w:abstractNumId="29">
    <w:nsid w:val="6BC3599A"/>
    <w:multiLevelType w:val="multilevel"/>
    <w:tmpl w:val="7F8CC212"/>
    <w:lvl w:ilvl="0">
      <w:start w:val="3"/>
      <w:numFmt w:val="decimal"/>
      <w:lvlText w:val="%1"/>
      <w:lvlJc w:val="left"/>
      <w:pPr>
        <w:tabs>
          <w:tab w:val="num" w:pos="360"/>
        </w:tabs>
        <w:ind w:left="360" w:right="360" w:hanging="360"/>
      </w:pPr>
    </w:lvl>
    <w:lvl w:ilvl="1">
      <w:start w:val="1"/>
      <w:numFmt w:val="decimal"/>
      <w:lvlText w:val="%1.%2"/>
      <w:lvlJc w:val="left"/>
      <w:pPr>
        <w:tabs>
          <w:tab w:val="num" w:pos="360"/>
        </w:tabs>
        <w:ind w:left="360" w:right="360" w:hanging="360"/>
      </w:pPr>
    </w:lvl>
    <w:lvl w:ilvl="2">
      <w:start w:val="1"/>
      <w:numFmt w:val="decimal"/>
      <w:lvlText w:val="%1.%2.%3"/>
      <w:lvlJc w:val="left"/>
      <w:pPr>
        <w:tabs>
          <w:tab w:val="num" w:pos="720"/>
        </w:tabs>
        <w:ind w:left="720" w:right="720" w:hanging="720"/>
      </w:pPr>
    </w:lvl>
    <w:lvl w:ilvl="3">
      <w:start w:val="1"/>
      <w:numFmt w:val="decimal"/>
      <w:lvlText w:val="%1.%2.%3.%4"/>
      <w:lvlJc w:val="left"/>
      <w:pPr>
        <w:tabs>
          <w:tab w:val="num" w:pos="720"/>
        </w:tabs>
        <w:ind w:left="720" w:right="720" w:hanging="720"/>
      </w:pPr>
    </w:lvl>
    <w:lvl w:ilvl="4">
      <w:start w:val="1"/>
      <w:numFmt w:val="decimal"/>
      <w:lvlText w:val="%1.%2.%3.%4.%5"/>
      <w:lvlJc w:val="left"/>
      <w:pPr>
        <w:tabs>
          <w:tab w:val="num" w:pos="1080"/>
        </w:tabs>
        <w:ind w:left="1080" w:right="1080" w:hanging="1080"/>
      </w:pPr>
    </w:lvl>
    <w:lvl w:ilvl="5">
      <w:start w:val="1"/>
      <w:numFmt w:val="decimal"/>
      <w:lvlText w:val="%1.%2.%3.%4.%5.%6"/>
      <w:lvlJc w:val="left"/>
      <w:pPr>
        <w:tabs>
          <w:tab w:val="num" w:pos="1080"/>
        </w:tabs>
        <w:ind w:left="1080" w:right="1080" w:hanging="1080"/>
      </w:pPr>
    </w:lvl>
    <w:lvl w:ilvl="6">
      <w:start w:val="1"/>
      <w:numFmt w:val="decimal"/>
      <w:lvlText w:val="%1.%2.%3.%4.%5.%6.%7"/>
      <w:lvlJc w:val="left"/>
      <w:pPr>
        <w:tabs>
          <w:tab w:val="num" w:pos="1440"/>
        </w:tabs>
        <w:ind w:left="1440" w:right="1440" w:hanging="1440"/>
      </w:pPr>
    </w:lvl>
    <w:lvl w:ilvl="7">
      <w:start w:val="1"/>
      <w:numFmt w:val="decimal"/>
      <w:lvlText w:val="%1.%2.%3.%4.%5.%6.%7.%8"/>
      <w:lvlJc w:val="left"/>
      <w:pPr>
        <w:tabs>
          <w:tab w:val="num" w:pos="1440"/>
        </w:tabs>
        <w:ind w:left="1440" w:right="1440" w:hanging="1440"/>
      </w:pPr>
    </w:lvl>
    <w:lvl w:ilvl="8">
      <w:start w:val="1"/>
      <w:numFmt w:val="decimal"/>
      <w:lvlText w:val="%1.%2.%3.%4.%5.%6.%7.%8.%9"/>
      <w:lvlJc w:val="left"/>
      <w:pPr>
        <w:tabs>
          <w:tab w:val="num" w:pos="1800"/>
        </w:tabs>
        <w:ind w:left="1800" w:right="1800" w:hanging="1800"/>
      </w:pPr>
    </w:lvl>
  </w:abstractNum>
  <w:abstractNum w:abstractNumId="30">
    <w:nsid w:val="6E9C1B27"/>
    <w:multiLevelType w:val="multilevel"/>
    <w:tmpl w:val="D7AECA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6EB560F"/>
    <w:multiLevelType w:val="singleLevel"/>
    <w:tmpl w:val="FFFFFFFF"/>
    <w:lvl w:ilvl="0">
      <w:start w:val="1"/>
      <w:numFmt w:val="chosung"/>
      <w:lvlText w:val=""/>
      <w:legacy w:legacy="1" w:legacySpace="0" w:legacyIndent="283"/>
      <w:lvlJc w:val="center"/>
      <w:pPr>
        <w:ind w:left="424" w:right="424" w:hanging="283"/>
      </w:pPr>
      <w:rPr>
        <w:rFonts w:ascii="Symbol" w:hAnsi="Symbol" w:hint="default"/>
      </w:rPr>
    </w:lvl>
  </w:abstractNum>
  <w:abstractNum w:abstractNumId="32">
    <w:nsid w:val="77067F36"/>
    <w:multiLevelType w:val="hybridMultilevel"/>
    <w:tmpl w:val="9182939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3">
    <w:nsid w:val="78D1488F"/>
    <w:multiLevelType w:val="hybridMultilevel"/>
    <w:tmpl w:val="A5E23FFE"/>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7"/>
  </w:num>
  <w:num w:numId="2">
    <w:abstractNumId w:val="21"/>
  </w:num>
  <w:num w:numId="3">
    <w:abstractNumId w:val="0"/>
    <w:lvlOverride w:ilvl="0">
      <w:lvl w:ilvl="0">
        <w:start w:val="1"/>
        <w:numFmt w:val="chosung"/>
        <w:lvlText w:val=""/>
        <w:legacy w:legacy="1" w:legacySpace="0" w:legacyIndent="283"/>
        <w:lvlJc w:val="center"/>
        <w:pPr>
          <w:ind w:left="424" w:right="424" w:hanging="283"/>
        </w:pPr>
        <w:rPr>
          <w:rFonts w:ascii="Symbol" w:hAnsi="Symbol" w:hint="default"/>
        </w:rPr>
      </w:lvl>
    </w:lvlOverride>
  </w:num>
  <w:num w:numId="4">
    <w:abstractNumId w:val="0"/>
    <w:lvlOverride w:ilvl="0">
      <w:lvl w:ilvl="0">
        <w:start w:val="1"/>
        <w:numFmt w:val="chosung"/>
        <w:lvlText w:val=""/>
        <w:legacy w:legacy="1" w:legacySpace="0" w:legacyIndent="284"/>
        <w:lvlJc w:val="center"/>
        <w:pPr>
          <w:ind w:left="424" w:right="424" w:hanging="284"/>
        </w:pPr>
        <w:rPr>
          <w:rFonts w:ascii="Symbol" w:hAnsi="Symbol" w:hint="default"/>
        </w:rPr>
      </w:lvl>
    </w:lvlOverride>
  </w:num>
  <w:num w:numId="5">
    <w:abstractNumId w:val="0"/>
    <w:lvlOverride w:ilvl="0">
      <w:lvl w:ilvl="0">
        <w:start w:val="1"/>
        <w:numFmt w:val="chosung"/>
        <w:lvlText w:val=""/>
        <w:legacy w:legacy="1" w:legacySpace="0" w:legacyIndent="284"/>
        <w:lvlJc w:val="center"/>
        <w:pPr>
          <w:ind w:left="424" w:right="424" w:hanging="284"/>
        </w:pPr>
        <w:rPr>
          <w:rFonts w:ascii="Symbol" w:hAnsi="Symbol" w:hint="default"/>
        </w:rPr>
      </w:lvl>
    </w:lvlOverride>
  </w:num>
  <w:num w:numId="6">
    <w:abstractNumId w:val="0"/>
    <w:lvlOverride w:ilvl="0">
      <w:lvl w:ilvl="0">
        <w:start w:val="1"/>
        <w:numFmt w:val="chosung"/>
        <w:lvlText w:val=""/>
        <w:legacy w:legacy="1" w:legacySpace="0" w:legacyIndent="283"/>
        <w:lvlJc w:val="center"/>
        <w:pPr>
          <w:ind w:left="424" w:right="424" w:hanging="283"/>
        </w:pPr>
        <w:rPr>
          <w:rFonts w:ascii="Symbol" w:hAnsi="Symbol" w:hint="default"/>
        </w:rPr>
      </w:lvl>
    </w:lvlOverride>
  </w:num>
  <w:num w:numId="7">
    <w:abstractNumId w:val="0"/>
  </w:num>
  <w:num w:numId="8">
    <w:abstractNumId w:val="19"/>
  </w:num>
  <w:num w:numId="9">
    <w:abstractNumId w:val="16"/>
  </w:num>
  <w:num w:numId="10">
    <w:abstractNumId w:val="18"/>
  </w:num>
  <w:num w:numId="11">
    <w:abstractNumId w:val="18"/>
    <w:lvlOverride w:ilvl="0">
      <w:lvl w:ilvl="0">
        <w:start w:val="1"/>
        <w:numFmt w:val="decimal"/>
        <w:lvlText w:val="%1."/>
        <w:legacy w:legacy="1" w:legacySpace="0" w:legacyIndent="360"/>
        <w:lvlJc w:val="center"/>
        <w:pPr>
          <w:ind w:left="644" w:right="644" w:hanging="360"/>
        </w:pPr>
      </w:lvl>
    </w:lvlOverride>
  </w:num>
  <w:num w:numId="12">
    <w:abstractNumId w:val="18"/>
    <w:lvlOverride w:ilvl="0">
      <w:lvl w:ilvl="0">
        <w:start w:val="1"/>
        <w:numFmt w:val="decimal"/>
        <w:lvlText w:val="%1."/>
        <w:legacy w:legacy="1" w:legacySpace="0" w:legacyIndent="360"/>
        <w:lvlJc w:val="center"/>
        <w:pPr>
          <w:ind w:left="644" w:right="644" w:hanging="360"/>
        </w:pPr>
      </w:lvl>
    </w:lvlOverride>
  </w:num>
  <w:num w:numId="13">
    <w:abstractNumId w:val="18"/>
    <w:lvlOverride w:ilvl="0">
      <w:lvl w:ilvl="0">
        <w:start w:val="1"/>
        <w:numFmt w:val="decimal"/>
        <w:lvlText w:val="%1."/>
        <w:legacy w:legacy="1" w:legacySpace="0" w:legacyIndent="360"/>
        <w:lvlJc w:val="center"/>
        <w:pPr>
          <w:ind w:left="644" w:right="644" w:hanging="360"/>
        </w:pPr>
      </w:lvl>
    </w:lvlOverride>
  </w:num>
  <w:num w:numId="14">
    <w:abstractNumId w:val="18"/>
    <w:lvlOverride w:ilvl="0">
      <w:lvl w:ilvl="0">
        <w:start w:val="1"/>
        <w:numFmt w:val="decimal"/>
        <w:lvlText w:val="%1."/>
        <w:legacy w:legacy="1" w:legacySpace="0" w:legacyIndent="360"/>
        <w:lvlJc w:val="center"/>
        <w:pPr>
          <w:ind w:left="644" w:right="644" w:hanging="360"/>
        </w:pPr>
      </w:lvl>
    </w:lvlOverride>
  </w:num>
  <w:num w:numId="15">
    <w:abstractNumId w:val="18"/>
    <w:lvlOverride w:ilvl="0">
      <w:lvl w:ilvl="0">
        <w:start w:val="1"/>
        <w:numFmt w:val="decimal"/>
        <w:lvlText w:val="%1."/>
        <w:legacy w:legacy="1" w:legacySpace="0" w:legacyIndent="360"/>
        <w:lvlJc w:val="center"/>
        <w:pPr>
          <w:ind w:left="644" w:right="644" w:hanging="360"/>
        </w:pPr>
      </w:lvl>
    </w:lvlOverride>
  </w:num>
  <w:num w:numId="16">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17">
    <w:abstractNumId w:val="0"/>
    <w:lvlOverride w:ilvl="0">
      <w:lvl w:ilvl="0">
        <w:start w:val="1"/>
        <w:numFmt w:val="chosung"/>
        <w:lvlText w:val=""/>
        <w:legacy w:legacy="1" w:legacySpace="0" w:legacyIndent="283"/>
        <w:lvlJc w:val="center"/>
        <w:pPr>
          <w:ind w:left="709" w:right="709" w:hanging="283"/>
        </w:pPr>
        <w:rPr>
          <w:rFonts w:ascii="Symbol" w:hAnsi="Symbol" w:hint="default"/>
        </w:rPr>
      </w:lvl>
    </w:lvlOverride>
  </w:num>
  <w:num w:numId="18">
    <w:abstractNumId w:val="4"/>
  </w:num>
  <w:num w:numId="19">
    <w:abstractNumId w:val="33"/>
  </w:num>
  <w:num w:numId="20">
    <w:abstractNumId w:val="25"/>
  </w:num>
  <w:num w:numId="21">
    <w:abstractNumId w:val="22"/>
  </w:num>
  <w:num w:numId="22">
    <w:abstractNumId w:val="7"/>
  </w:num>
  <w:num w:numId="23">
    <w:abstractNumId w:val="8"/>
  </w:num>
  <w:num w:numId="24">
    <w:abstractNumId w:val="28"/>
  </w:num>
  <w:num w:numId="25">
    <w:abstractNumId w:val="0"/>
    <w:lvlOverride w:ilvl="0">
      <w:lvl w:ilvl="0">
        <w:start w:val="1"/>
        <w:numFmt w:val="chosung"/>
        <w:lvlText w:val=""/>
        <w:legacy w:legacy="1" w:legacySpace="0" w:legacyIndent="283"/>
        <w:lvlJc w:val="center"/>
        <w:pPr>
          <w:ind w:left="283" w:right="283" w:hanging="283"/>
        </w:pPr>
        <w:rPr>
          <w:rFonts w:ascii="Symbol" w:hAnsi="Symbol" w:hint="default"/>
        </w:rPr>
      </w:lvl>
    </w:lvlOverride>
  </w:num>
  <w:num w:numId="26">
    <w:abstractNumId w:val="5"/>
  </w:num>
  <w:num w:numId="27">
    <w:abstractNumId w:val="31"/>
  </w:num>
  <w:num w:numId="28">
    <w:abstractNumId w:val="9"/>
  </w:num>
  <w:num w:numId="29">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30">
    <w:abstractNumId w:val="3"/>
  </w:num>
  <w:num w:numId="31">
    <w:abstractNumId w:val="27"/>
  </w:num>
  <w:num w:numId="32">
    <w:abstractNumId w:val="10"/>
  </w:num>
  <w:num w:numId="33">
    <w:abstractNumId w:val="6"/>
  </w:num>
  <w:num w:numId="34">
    <w:abstractNumId w:val="14"/>
  </w:num>
  <w:num w:numId="35">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24"/>
  </w:num>
  <w:num w:numId="39">
    <w:abstractNumId w:val="13"/>
  </w:num>
  <w:num w:numId="40">
    <w:abstractNumId w:val="29"/>
  </w:num>
  <w:num w:numId="41">
    <w:abstractNumId w:val="26"/>
  </w:num>
  <w:num w:numId="42">
    <w:abstractNumId w:val="11"/>
  </w:num>
  <w:num w:numId="43">
    <w:abstractNumId w:val="2"/>
  </w:num>
  <w:num w:numId="44">
    <w:abstractNumId w:val="32"/>
  </w:num>
  <w:num w:numId="45">
    <w:abstractNumId w:val="30"/>
  </w:num>
  <w:num w:numId="46">
    <w:abstractNumId w:val="1"/>
  </w:num>
  <w:num w:numId="47">
    <w:abstractNumId w:val="23"/>
  </w:num>
  <w:num w:numId="48">
    <w:abstractNumId w:val="12"/>
  </w:num>
  <w:num w:numId="49">
    <w:abstractNumId w:val="20"/>
  </w:num>
  <w:num w:numId="5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41985"/>
  </w:hdrShapeDefaults>
  <w:footnotePr>
    <w:footnote w:id="-1"/>
    <w:footnote w:id="0"/>
  </w:footnotePr>
  <w:endnotePr>
    <w:numFmt w:val="lowerLetter"/>
    <w:endnote w:id="-1"/>
    <w:endnote w:id="0"/>
  </w:endnotePr>
  <w:compat/>
  <w:rsids>
    <w:rsidRoot w:val="00984239"/>
    <w:rsid w:val="0000332C"/>
    <w:rsid w:val="00004382"/>
    <w:rsid w:val="00005448"/>
    <w:rsid w:val="000109C4"/>
    <w:rsid w:val="00010D33"/>
    <w:rsid w:val="00012860"/>
    <w:rsid w:val="00014EBD"/>
    <w:rsid w:val="00020235"/>
    <w:rsid w:val="000279F1"/>
    <w:rsid w:val="0003042F"/>
    <w:rsid w:val="00034552"/>
    <w:rsid w:val="000642B3"/>
    <w:rsid w:val="00071F11"/>
    <w:rsid w:val="00077215"/>
    <w:rsid w:val="00080E34"/>
    <w:rsid w:val="00082139"/>
    <w:rsid w:val="000826B0"/>
    <w:rsid w:val="00083BF1"/>
    <w:rsid w:val="00093066"/>
    <w:rsid w:val="00093B4B"/>
    <w:rsid w:val="0009437B"/>
    <w:rsid w:val="000B017F"/>
    <w:rsid w:val="000C05E2"/>
    <w:rsid w:val="000C237D"/>
    <w:rsid w:val="000C4F14"/>
    <w:rsid w:val="000D7E54"/>
    <w:rsid w:val="000E0CA6"/>
    <w:rsid w:val="000E6BA2"/>
    <w:rsid w:val="000F220B"/>
    <w:rsid w:val="000F4F49"/>
    <w:rsid w:val="001016B1"/>
    <w:rsid w:val="00104DF8"/>
    <w:rsid w:val="0010582A"/>
    <w:rsid w:val="0011085A"/>
    <w:rsid w:val="00111E5B"/>
    <w:rsid w:val="00123B47"/>
    <w:rsid w:val="00125DE3"/>
    <w:rsid w:val="00126068"/>
    <w:rsid w:val="00135BFC"/>
    <w:rsid w:val="00146D51"/>
    <w:rsid w:val="001508FA"/>
    <w:rsid w:val="0015351E"/>
    <w:rsid w:val="0015572E"/>
    <w:rsid w:val="0016159D"/>
    <w:rsid w:val="00166B70"/>
    <w:rsid w:val="00167814"/>
    <w:rsid w:val="00167930"/>
    <w:rsid w:val="001701CE"/>
    <w:rsid w:val="001718D8"/>
    <w:rsid w:val="00176DC9"/>
    <w:rsid w:val="001872CD"/>
    <w:rsid w:val="00190F33"/>
    <w:rsid w:val="001A3CC2"/>
    <w:rsid w:val="001A3E5F"/>
    <w:rsid w:val="001B2731"/>
    <w:rsid w:val="001B4529"/>
    <w:rsid w:val="001B6256"/>
    <w:rsid w:val="001B6600"/>
    <w:rsid w:val="001B7512"/>
    <w:rsid w:val="001C54C3"/>
    <w:rsid w:val="001C586C"/>
    <w:rsid w:val="001D5762"/>
    <w:rsid w:val="001F4394"/>
    <w:rsid w:val="001F61E2"/>
    <w:rsid w:val="00202731"/>
    <w:rsid w:val="0020279A"/>
    <w:rsid w:val="0020459C"/>
    <w:rsid w:val="0020798F"/>
    <w:rsid w:val="00213107"/>
    <w:rsid w:val="00220B8C"/>
    <w:rsid w:val="00230FA6"/>
    <w:rsid w:val="002437C4"/>
    <w:rsid w:val="00244E73"/>
    <w:rsid w:val="00245E9E"/>
    <w:rsid w:val="0026348E"/>
    <w:rsid w:val="0026580A"/>
    <w:rsid w:val="002843EC"/>
    <w:rsid w:val="0029481D"/>
    <w:rsid w:val="002A3117"/>
    <w:rsid w:val="002B4BDB"/>
    <w:rsid w:val="002B5A55"/>
    <w:rsid w:val="002C074A"/>
    <w:rsid w:val="002C4BA8"/>
    <w:rsid w:val="002D30B8"/>
    <w:rsid w:val="002D3A84"/>
    <w:rsid w:val="002E12F5"/>
    <w:rsid w:val="002E40BD"/>
    <w:rsid w:val="002F2209"/>
    <w:rsid w:val="002F7655"/>
    <w:rsid w:val="0030062B"/>
    <w:rsid w:val="00301366"/>
    <w:rsid w:val="00302FBB"/>
    <w:rsid w:val="00302FC5"/>
    <w:rsid w:val="00303F79"/>
    <w:rsid w:val="00305409"/>
    <w:rsid w:val="00323ADD"/>
    <w:rsid w:val="0033106F"/>
    <w:rsid w:val="00334DB5"/>
    <w:rsid w:val="00346469"/>
    <w:rsid w:val="003626F9"/>
    <w:rsid w:val="00380FCA"/>
    <w:rsid w:val="003A4920"/>
    <w:rsid w:val="003C08E1"/>
    <w:rsid w:val="003C1652"/>
    <w:rsid w:val="003C24DF"/>
    <w:rsid w:val="003C4DA4"/>
    <w:rsid w:val="003C5435"/>
    <w:rsid w:val="003C60BC"/>
    <w:rsid w:val="003C6F9D"/>
    <w:rsid w:val="003C7D7C"/>
    <w:rsid w:val="00403C8F"/>
    <w:rsid w:val="00404E06"/>
    <w:rsid w:val="0042242B"/>
    <w:rsid w:val="0042340F"/>
    <w:rsid w:val="00426F72"/>
    <w:rsid w:val="0043567C"/>
    <w:rsid w:val="004372F9"/>
    <w:rsid w:val="00441E6E"/>
    <w:rsid w:val="00442ACF"/>
    <w:rsid w:val="0044589D"/>
    <w:rsid w:val="004502D8"/>
    <w:rsid w:val="00480666"/>
    <w:rsid w:val="0048777F"/>
    <w:rsid w:val="00487A44"/>
    <w:rsid w:val="00493FCD"/>
    <w:rsid w:val="004B2CAB"/>
    <w:rsid w:val="004C1AF1"/>
    <w:rsid w:val="004C4DD8"/>
    <w:rsid w:val="004C7EBF"/>
    <w:rsid w:val="004D161A"/>
    <w:rsid w:val="004D3145"/>
    <w:rsid w:val="004F08A3"/>
    <w:rsid w:val="004F5876"/>
    <w:rsid w:val="004F647C"/>
    <w:rsid w:val="00500E25"/>
    <w:rsid w:val="00500EE5"/>
    <w:rsid w:val="0050457A"/>
    <w:rsid w:val="005049BA"/>
    <w:rsid w:val="00514B06"/>
    <w:rsid w:val="00517275"/>
    <w:rsid w:val="0051745E"/>
    <w:rsid w:val="00517D40"/>
    <w:rsid w:val="00522515"/>
    <w:rsid w:val="0053366B"/>
    <w:rsid w:val="00543E18"/>
    <w:rsid w:val="00544827"/>
    <w:rsid w:val="0055752B"/>
    <w:rsid w:val="005625AB"/>
    <w:rsid w:val="00574366"/>
    <w:rsid w:val="00580BDD"/>
    <w:rsid w:val="00581BD7"/>
    <w:rsid w:val="00582A15"/>
    <w:rsid w:val="00587693"/>
    <w:rsid w:val="005905AB"/>
    <w:rsid w:val="0059258B"/>
    <w:rsid w:val="00595ACC"/>
    <w:rsid w:val="00597933"/>
    <w:rsid w:val="005A0035"/>
    <w:rsid w:val="005A24E2"/>
    <w:rsid w:val="005A337B"/>
    <w:rsid w:val="005A4044"/>
    <w:rsid w:val="005A7850"/>
    <w:rsid w:val="005B0B2F"/>
    <w:rsid w:val="005B2C85"/>
    <w:rsid w:val="005B2CE7"/>
    <w:rsid w:val="005B3104"/>
    <w:rsid w:val="005B5F6C"/>
    <w:rsid w:val="005C114B"/>
    <w:rsid w:val="005C3236"/>
    <w:rsid w:val="005D133E"/>
    <w:rsid w:val="005D1424"/>
    <w:rsid w:val="005E3411"/>
    <w:rsid w:val="005F129A"/>
    <w:rsid w:val="005F2C19"/>
    <w:rsid w:val="005F2F32"/>
    <w:rsid w:val="0060042C"/>
    <w:rsid w:val="00600FA2"/>
    <w:rsid w:val="006017BE"/>
    <w:rsid w:val="00602B3D"/>
    <w:rsid w:val="00605720"/>
    <w:rsid w:val="006069AD"/>
    <w:rsid w:val="00612D69"/>
    <w:rsid w:val="00641B3C"/>
    <w:rsid w:val="00646A80"/>
    <w:rsid w:val="0065414C"/>
    <w:rsid w:val="00660F53"/>
    <w:rsid w:val="006633FE"/>
    <w:rsid w:val="00672118"/>
    <w:rsid w:val="0067326B"/>
    <w:rsid w:val="00680FC0"/>
    <w:rsid w:val="006817D1"/>
    <w:rsid w:val="00686838"/>
    <w:rsid w:val="0069048F"/>
    <w:rsid w:val="00690C2C"/>
    <w:rsid w:val="006958AD"/>
    <w:rsid w:val="006A2330"/>
    <w:rsid w:val="006A3D7B"/>
    <w:rsid w:val="006A6040"/>
    <w:rsid w:val="006B71C7"/>
    <w:rsid w:val="006C47EB"/>
    <w:rsid w:val="006D69C4"/>
    <w:rsid w:val="006E4E58"/>
    <w:rsid w:val="006E70E7"/>
    <w:rsid w:val="006F17CB"/>
    <w:rsid w:val="006F6B99"/>
    <w:rsid w:val="006F6D71"/>
    <w:rsid w:val="00703E48"/>
    <w:rsid w:val="007045B4"/>
    <w:rsid w:val="00707023"/>
    <w:rsid w:val="00715615"/>
    <w:rsid w:val="007209ED"/>
    <w:rsid w:val="007238B3"/>
    <w:rsid w:val="00731346"/>
    <w:rsid w:val="00734FA6"/>
    <w:rsid w:val="00736D1A"/>
    <w:rsid w:val="007428A9"/>
    <w:rsid w:val="00754C4A"/>
    <w:rsid w:val="00756BED"/>
    <w:rsid w:val="00763862"/>
    <w:rsid w:val="00764F33"/>
    <w:rsid w:val="00766A45"/>
    <w:rsid w:val="00766C4B"/>
    <w:rsid w:val="00775622"/>
    <w:rsid w:val="00784028"/>
    <w:rsid w:val="00784338"/>
    <w:rsid w:val="00785C87"/>
    <w:rsid w:val="0079423E"/>
    <w:rsid w:val="0079432E"/>
    <w:rsid w:val="0079624E"/>
    <w:rsid w:val="007A38B2"/>
    <w:rsid w:val="007A67C5"/>
    <w:rsid w:val="007A7611"/>
    <w:rsid w:val="007B1FA8"/>
    <w:rsid w:val="007B288A"/>
    <w:rsid w:val="007B52C9"/>
    <w:rsid w:val="007E4724"/>
    <w:rsid w:val="007F0C48"/>
    <w:rsid w:val="007F21EF"/>
    <w:rsid w:val="00802CC7"/>
    <w:rsid w:val="00805CF2"/>
    <w:rsid w:val="0080791C"/>
    <w:rsid w:val="00807D55"/>
    <w:rsid w:val="008135A5"/>
    <w:rsid w:val="0083048A"/>
    <w:rsid w:val="00832BFC"/>
    <w:rsid w:val="00862D6A"/>
    <w:rsid w:val="00862F3F"/>
    <w:rsid w:val="00863218"/>
    <w:rsid w:val="008645A8"/>
    <w:rsid w:val="00867082"/>
    <w:rsid w:val="0087020B"/>
    <w:rsid w:val="00871AB4"/>
    <w:rsid w:val="00874BF8"/>
    <w:rsid w:val="00883BA0"/>
    <w:rsid w:val="008843AA"/>
    <w:rsid w:val="00887759"/>
    <w:rsid w:val="008914F9"/>
    <w:rsid w:val="0089623D"/>
    <w:rsid w:val="008A135F"/>
    <w:rsid w:val="008B1A4C"/>
    <w:rsid w:val="008B3CF5"/>
    <w:rsid w:val="008B4EAC"/>
    <w:rsid w:val="008C5951"/>
    <w:rsid w:val="008D38E4"/>
    <w:rsid w:val="008D6825"/>
    <w:rsid w:val="008E44C6"/>
    <w:rsid w:val="008F21D4"/>
    <w:rsid w:val="008F3B63"/>
    <w:rsid w:val="008F5F38"/>
    <w:rsid w:val="009039AE"/>
    <w:rsid w:val="00904EF8"/>
    <w:rsid w:val="00912F09"/>
    <w:rsid w:val="00915222"/>
    <w:rsid w:val="009165B8"/>
    <w:rsid w:val="009171C1"/>
    <w:rsid w:val="00925B54"/>
    <w:rsid w:val="00943F1A"/>
    <w:rsid w:val="00944058"/>
    <w:rsid w:val="00950319"/>
    <w:rsid w:val="00951243"/>
    <w:rsid w:val="009516F5"/>
    <w:rsid w:val="00956B7E"/>
    <w:rsid w:val="00964924"/>
    <w:rsid w:val="00966004"/>
    <w:rsid w:val="00970192"/>
    <w:rsid w:val="00975E49"/>
    <w:rsid w:val="00980194"/>
    <w:rsid w:val="00984239"/>
    <w:rsid w:val="00990198"/>
    <w:rsid w:val="00992CB9"/>
    <w:rsid w:val="00997B81"/>
    <w:rsid w:val="009A1B58"/>
    <w:rsid w:val="009A26D6"/>
    <w:rsid w:val="009B6476"/>
    <w:rsid w:val="009C1EEE"/>
    <w:rsid w:val="009D67F1"/>
    <w:rsid w:val="009D705F"/>
    <w:rsid w:val="009E1854"/>
    <w:rsid w:val="009F26ED"/>
    <w:rsid w:val="009F64A5"/>
    <w:rsid w:val="00A004DB"/>
    <w:rsid w:val="00A11B40"/>
    <w:rsid w:val="00A12D29"/>
    <w:rsid w:val="00A16425"/>
    <w:rsid w:val="00A16874"/>
    <w:rsid w:val="00A16903"/>
    <w:rsid w:val="00A16F63"/>
    <w:rsid w:val="00A3028E"/>
    <w:rsid w:val="00A30F31"/>
    <w:rsid w:val="00A372F9"/>
    <w:rsid w:val="00A44DD3"/>
    <w:rsid w:val="00A46BFA"/>
    <w:rsid w:val="00A46FDA"/>
    <w:rsid w:val="00A510F9"/>
    <w:rsid w:val="00A51920"/>
    <w:rsid w:val="00A560DC"/>
    <w:rsid w:val="00A71D93"/>
    <w:rsid w:val="00A721F6"/>
    <w:rsid w:val="00A75943"/>
    <w:rsid w:val="00A84775"/>
    <w:rsid w:val="00A86D09"/>
    <w:rsid w:val="00A95809"/>
    <w:rsid w:val="00A96150"/>
    <w:rsid w:val="00A965CD"/>
    <w:rsid w:val="00AA04FA"/>
    <w:rsid w:val="00AA4E28"/>
    <w:rsid w:val="00AA5B91"/>
    <w:rsid w:val="00AA675D"/>
    <w:rsid w:val="00AA7476"/>
    <w:rsid w:val="00AD0DB9"/>
    <w:rsid w:val="00AE4651"/>
    <w:rsid w:val="00AF61B6"/>
    <w:rsid w:val="00AF766E"/>
    <w:rsid w:val="00B05A5D"/>
    <w:rsid w:val="00B23E8A"/>
    <w:rsid w:val="00B35CD8"/>
    <w:rsid w:val="00B41A00"/>
    <w:rsid w:val="00B5525D"/>
    <w:rsid w:val="00B5584A"/>
    <w:rsid w:val="00B6100B"/>
    <w:rsid w:val="00B6116D"/>
    <w:rsid w:val="00B70501"/>
    <w:rsid w:val="00B710A5"/>
    <w:rsid w:val="00B8678D"/>
    <w:rsid w:val="00BA7A57"/>
    <w:rsid w:val="00BA7A9B"/>
    <w:rsid w:val="00BB19F2"/>
    <w:rsid w:val="00BB1A17"/>
    <w:rsid w:val="00BD05FC"/>
    <w:rsid w:val="00BD39D7"/>
    <w:rsid w:val="00BE0334"/>
    <w:rsid w:val="00BE3A32"/>
    <w:rsid w:val="00C01DE4"/>
    <w:rsid w:val="00C11212"/>
    <w:rsid w:val="00C13B3B"/>
    <w:rsid w:val="00C15177"/>
    <w:rsid w:val="00C2256B"/>
    <w:rsid w:val="00C228C0"/>
    <w:rsid w:val="00C23A54"/>
    <w:rsid w:val="00C3347D"/>
    <w:rsid w:val="00C33A7C"/>
    <w:rsid w:val="00C33AFD"/>
    <w:rsid w:val="00C37B0A"/>
    <w:rsid w:val="00C43281"/>
    <w:rsid w:val="00C47265"/>
    <w:rsid w:val="00C55A4C"/>
    <w:rsid w:val="00C617E1"/>
    <w:rsid w:val="00C65E07"/>
    <w:rsid w:val="00C70F3E"/>
    <w:rsid w:val="00C72B29"/>
    <w:rsid w:val="00C751F7"/>
    <w:rsid w:val="00C75A17"/>
    <w:rsid w:val="00C835C2"/>
    <w:rsid w:val="00C91181"/>
    <w:rsid w:val="00C92306"/>
    <w:rsid w:val="00C93FDC"/>
    <w:rsid w:val="00C969DD"/>
    <w:rsid w:val="00CB033C"/>
    <w:rsid w:val="00CC56A9"/>
    <w:rsid w:val="00CD0F63"/>
    <w:rsid w:val="00CD5FE0"/>
    <w:rsid w:val="00CE35F3"/>
    <w:rsid w:val="00CE4791"/>
    <w:rsid w:val="00CF2DF6"/>
    <w:rsid w:val="00CF691A"/>
    <w:rsid w:val="00D00206"/>
    <w:rsid w:val="00D1151A"/>
    <w:rsid w:val="00D216D2"/>
    <w:rsid w:val="00D421B9"/>
    <w:rsid w:val="00D434A0"/>
    <w:rsid w:val="00D604B7"/>
    <w:rsid w:val="00D725E4"/>
    <w:rsid w:val="00D74F31"/>
    <w:rsid w:val="00D84E22"/>
    <w:rsid w:val="00D94A0D"/>
    <w:rsid w:val="00D95F1D"/>
    <w:rsid w:val="00D968CF"/>
    <w:rsid w:val="00DB13ED"/>
    <w:rsid w:val="00DB374C"/>
    <w:rsid w:val="00DB4984"/>
    <w:rsid w:val="00DC14DE"/>
    <w:rsid w:val="00DC1781"/>
    <w:rsid w:val="00DC3F1C"/>
    <w:rsid w:val="00DC66B8"/>
    <w:rsid w:val="00DC776C"/>
    <w:rsid w:val="00DD25B7"/>
    <w:rsid w:val="00DD4582"/>
    <w:rsid w:val="00DF66FF"/>
    <w:rsid w:val="00E00C59"/>
    <w:rsid w:val="00E032DA"/>
    <w:rsid w:val="00E0419A"/>
    <w:rsid w:val="00E10E80"/>
    <w:rsid w:val="00E1422A"/>
    <w:rsid w:val="00E216D8"/>
    <w:rsid w:val="00E23307"/>
    <w:rsid w:val="00E31E89"/>
    <w:rsid w:val="00E4534D"/>
    <w:rsid w:val="00E528E0"/>
    <w:rsid w:val="00E558A8"/>
    <w:rsid w:val="00E56006"/>
    <w:rsid w:val="00E64AF3"/>
    <w:rsid w:val="00E67155"/>
    <w:rsid w:val="00E76B4E"/>
    <w:rsid w:val="00E8017F"/>
    <w:rsid w:val="00E80814"/>
    <w:rsid w:val="00E95052"/>
    <w:rsid w:val="00E97F9C"/>
    <w:rsid w:val="00EA0C71"/>
    <w:rsid w:val="00EB60B0"/>
    <w:rsid w:val="00EC7E52"/>
    <w:rsid w:val="00ED5355"/>
    <w:rsid w:val="00EE21CB"/>
    <w:rsid w:val="00EF110C"/>
    <w:rsid w:val="00EF15DA"/>
    <w:rsid w:val="00EF633B"/>
    <w:rsid w:val="00F03D6C"/>
    <w:rsid w:val="00F04D23"/>
    <w:rsid w:val="00F23E35"/>
    <w:rsid w:val="00F23E8D"/>
    <w:rsid w:val="00F24C7B"/>
    <w:rsid w:val="00F32FF4"/>
    <w:rsid w:val="00F3357D"/>
    <w:rsid w:val="00F47DF0"/>
    <w:rsid w:val="00F5307B"/>
    <w:rsid w:val="00F56507"/>
    <w:rsid w:val="00F56989"/>
    <w:rsid w:val="00F57682"/>
    <w:rsid w:val="00F57F53"/>
    <w:rsid w:val="00F6018A"/>
    <w:rsid w:val="00F616A5"/>
    <w:rsid w:val="00F62137"/>
    <w:rsid w:val="00F62B13"/>
    <w:rsid w:val="00F62B6D"/>
    <w:rsid w:val="00F65C7A"/>
    <w:rsid w:val="00F83C03"/>
    <w:rsid w:val="00F86238"/>
    <w:rsid w:val="00F9002D"/>
    <w:rsid w:val="00F956D2"/>
    <w:rsid w:val="00FA63B9"/>
    <w:rsid w:val="00FB01DA"/>
    <w:rsid w:val="00FB06EE"/>
    <w:rsid w:val="00FC0F3F"/>
    <w:rsid w:val="00FD1AB8"/>
    <w:rsid w:val="00FD6C1D"/>
    <w:rsid w:val="00FD7715"/>
    <w:rsid w:val="00FE1B36"/>
    <w:rsid w:val="00FE5FF5"/>
    <w:rsid w:val="00FE7559"/>
    <w:rsid w:val="00FE7AB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42F"/>
    <w:pPr>
      <w:bidi/>
    </w:pPr>
  </w:style>
  <w:style w:type="paragraph" w:styleId="Heading1">
    <w:name w:val="heading 1"/>
    <w:basedOn w:val="Normal"/>
    <w:next w:val="Normal"/>
    <w:qFormat/>
    <w:rsid w:val="0003042F"/>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03042F"/>
    <w:pPr>
      <w:keepNext/>
      <w:bidi w:val="0"/>
      <w:jc w:val="lowKashida"/>
      <w:outlineLvl w:val="1"/>
    </w:pPr>
    <w:rPr>
      <w:sz w:val="24"/>
      <w:szCs w:val="28"/>
    </w:rPr>
  </w:style>
  <w:style w:type="paragraph" w:styleId="Heading3">
    <w:name w:val="heading 3"/>
    <w:basedOn w:val="Normal"/>
    <w:next w:val="Normal"/>
    <w:qFormat/>
    <w:rsid w:val="0003042F"/>
    <w:pPr>
      <w:keepNext/>
      <w:bidi w:val="0"/>
      <w:jc w:val="center"/>
      <w:outlineLvl w:val="2"/>
    </w:pPr>
    <w:rPr>
      <w:b/>
      <w:bCs/>
      <w:sz w:val="32"/>
      <w:szCs w:val="38"/>
    </w:rPr>
  </w:style>
  <w:style w:type="paragraph" w:styleId="Heading4">
    <w:name w:val="heading 4"/>
    <w:basedOn w:val="Normal"/>
    <w:next w:val="Normal"/>
    <w:qFormat/>
    <w:rsid w:val="0003042F"/>
    <w:pPr>
      <w:keepNext/>
      <w:bidi w:val="0"/>
      <w:outlineLvl w:val="3"/>
    </w:pPr>
    <w:rPr>
      <w:b/>
      <w:bCs/>
      <w:sz w:val="24"/>
      <w:szCs w:val="28"/>
    </w:rPr>
  </w:style>
  <w:style w:type="paragraph" w:styleId="Heading5">
    <w:name w:val="heading 5"/>
    <w:basedOn w:val="Normal"/>
    <w:next w:val="Normal"/>
    <w:qFormat/>
    <w:rsid w:val="0003042F"/>
    <w:pPr>
      <w:keepNext/>
      <w:jc w:val="right"/>
      <w:outlineLvl w:val="4"/>
    </w:pPr>
    <w:rPr>
      <w:sz w:val="24"/>
      <w:szCs w:val="28"/>
    </w:rPr>
  </w:style>
  <w:style w:type="paragraph" w:styleId="Heading6">
    <w:name w:val="heading 6"/>
    <w:basedOn w:val="Normal"/>
    <w:next w:val="Normal"/>
    <w:qFormat/>
    <w:rsid w:val="0003042F"/>
    <w:pPr>
      <w:keepNext/>
      <w:bidi w:val="0"/>
      <w:ind w:right="786"/>
      <w:outlineLvl w:val="5"/>
    </w:pPr>
    <w:rPr>
      <w:b/>
      <w:bCs/>
      <w:sz w:val="24"/>
      <w:szCs w:val="28"/>
    </w:rPr>
  </w:style>
  <w:style w:type="paragraph" w:styleId="Heading7">
    <w:name w:val="heading 7"/>
    <w:basedOn w:val="Normal"/>
    <w:next w:val="Normal"/>
    <w:qFormat/>
    <w:rsid w:val="0003042F"/>
    <w:pPr>
      <w:keepNext/>
      <w:bidi w:val="0"/>
      <w:jc w:val="center"/>
      <w:outlineLvl w:val="6"/>
    </w:pPr>
    <w:rPr>
      <w:b/>
      <w:bCs/>
      <w:sz w:val="36"/>
      <w:szCs w:val="43"/>
    </w:rPr>
  </w:style>
  <w:style w:type="paragraph" w:styleId="Heading8">
    <w:name w:val="heading 8"/>
    <w:basedOn w:val="Normal"/>
    <w:next w:val="Normal"/>
    <w:qFormat/>
    <w:rsid w:val="0003042F"/>
    <w:pPr>
      <w:keepNext/>
      <w:bidi w:val="0"/>
      <w:jc w:val="center"/>
      <w:outlineLvl w:val="7"/>
    </w:pPr>
    <w:rPr>
      <w:b/>
      <w:bCs/>
      <w:sz w:val="44"/>
      <w:szCs w:val="52"/>
    </w:rPr>
  </w:style>
  <w:style w:type="paragraph" w:styleId="Heading9">
    <w:name w:val="heading 9"/>
    <w:basedOn w:val="Normal"/>
    <w:next w:val="Normal"/>
    <w:qFormat/>
    <w:rsid w:val="0003042F"/>
    <w:pPr>
      <w:keepNext/>
      <w:bidi w:val="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3042F"/>
    <w:pPr>
      <w:tabs>
        <w:tab w:val="center" w:pos="4153"/>
        <w:tab w:val="right" w:pos="8306"/>
      </w:tabs>
    </w:pPr>
  </w:style>
  <w:style w:type="paragraph" w:styleId="Footer">
    <w:name w:val="footer"/>
    <w:basedOn w:val="Normal"/>
    <w:link w:val="FooterChar"/>
    <w:uiPriority w:val="99"/>
    <w:rsid w:val="0003042F"/>
    <w:pPr>
      <w:tabs>
        <w:tab w:val="center" w:pos="4153"/>
        <w:tab w:val="right" w:pos="8306"/>
      </w:tabs>
    </w:pPr>
  </w:style>
  <w:style w:type="paragraph" w:styleId="BlockText">
    <w:name w:val="Block Text"/>
    <w:basedOn w:val="Normal"/>
    <w:semiHidden/>
    <w:rsid w:val="0003042F"/>
    <w:pPr>
      <w:tabs>
        <w:tab w:val="left" w:pos="9178"/>
      </w:tabs>
      <w:ind w:left="283" w:hanging="284"/>
      <w:jc w:val="lowKashida"/>
    </w:pPr>
    <w:rPr>
      <w:sz w:val="24"/>
      <w:szCs w:val="28"/>
    </w:rPr>
  </w:style>
  <w:style w:type="paragraph" w:styleId="BodyText">
    <w:name w:val="Body Text"/>
    <w:basedOn w:val="Normal"/>
    <w:semiHidden/>
    <w:rsid w:val="0003042F"/>
    <w:pPr>
      <w:bidi w:val="0"/>
      <w:ind w:right="-1"/>
    </w:pPr>
    <w:rPr>
      <w:sz w:val="24"/>
      <w:szCs w:val="28"/>
    </w:rPr>
  </w:style>
  <w:style w:type="paragraph" w:styleId="BodyText2">
    <w:name w:val="Body Text 2"/>
    <w:basedOn w:val="Normal"/>
    <w:link w:val="BodyText2Char"/>
    <w:semiHidden/>
    <w:rsid w:val="0003042F"/>
    <w:pPr>
      <w:widowControl w:val="0"/>
      <w:bidi w:val="0"/>
      <w:jc w:val="lowKashida"/>
    </w:pPr>
    <w:rPr>
      <w:snapToGrid w:val="0"/>
      <w:sz w:val="24"/>
    </w:rPr>
  </w:style>
  <w:style w:type="paragraph" w:styleId="BodyText3">
    <w:name w:val="Body Text 3"/>
    <w:basedOn w:val="Normal"/>
    <w:semiHidden/>
    <w:rsid w:val="0003042F"/>
    <w:pPr>
      <w:tabs>
        <w:tab w:val="left" w:pos="4395"/>
      </w:tabs>
      <w:bidi w:val="0"/>
      <w:jc w:val="lowKashida"/>
    </w:pPr>
    <w:rPr>
      <w:b/>
      <w:bCs/>
      <w:sz w:val="24"/>
      <w:szCs w:val="24"/>
    </w:rPr>
  </w:style>
  <w:style w:type="paragraph" w:styleId="Title">
    <w:name w:val="Title"/>
    <w:basedOn w:val="Normal"/>
    <w:qFormat/>
    <w:rsid w:val="0003042F"/>
    <w:pPr>
      <w:ind w:left="142" w:right="142"/>
      <w:jc w:val="center"/>
    </w:pPr>
    <w:rPr>
      <w:b/>
      <w:bCs/>
      <w:noProof/>
      <w:sz w:val="28"/>
      <w:szCs w:val="33"/>
    </w:rPr>
  </w:style>
  <w:style w:type="paragraph" w:styleId="Subtitle">
    <w:name w:val="Subtitle"/>
    <w:basedOn w:val="Normal"/>
    <w:qFormat/>
    <w:rsid w:val="0003042F"/>
    <w:pPr>
      <w:bidi w:val="0"/>
      <w:ind w:left="142"/>
      <w:jc w:val="center"/>
    </w:pPr>
    <w:rPr>
      <w:b/>
      <w:bCs/>
      <w:noProof/>
      <w:sz w:val="28"/>
      <w:szCs w:val="28"/>
    </w:rPr>
  </w:style>
  <w:style w:type="paragraph" w:styleId="BodyTextIndent2">
    <w:name w:val="Body Text Indent 2"/>
    <w:basedOn w:val="Normal"/>
    <w:semiHidden/>
    <w:rsid w:val="0003042F"/>
    <w:pPr>
      <w:bidi w:val="0"/>
      <w:ind w:left="426"/>
      <w:jc w:val="lowKashida"/>
    </w:pPr>
    <w:rPr>
      <w:noProof/>
      <w:sz w:val="24"/>
      <w:szCs w:val="28"/>
    </w:rPr>
  </w:style>
  <w:style w:type="character" w:styleId="PageNumber">
    <w:name w:val="page number"/>
    <w:basedOn w:val="DefaultParagraphFont"/>
    <w:semiHidden/>
    <w:rsid w:val="0003042F"/>
  </w:style>
  <w:style w:type="paragraph" w:styleId="Caption">
    <w:name w:val="caption"/>
    <w:basedOn w:val="Normal"/>
    <w:next w:val="Normal"/>
    <w:qFormat/>
    <w:rsid w:val="0003042F"/>
    <w:pPr>
      <w:jc w:val="center"/>
    </w:pPr>
    <w:rPr>
      <w:rFonts w:cs="Simplified Arabic"/>
      <w:b/>
      <w:bCs/>
      <w:sz w:val="48"/>
      <w:szCs w:val="48"/>
    </w:rPr>
  </w:style>
  <w:style w:type="paragraph" w:styleId="BodyTextIndent">
    <w:name w:val="Body Text Indent"/>
    <w:basedOn w:val="Normal"/>
    <w:semiHidden/>
    <w:rsid w:val="0003042F"/>
    <w:pPr>
      <w:tabs>
        <w:tab w:val="right" w:pos="709"/>
      </w:tabs>
      <w:bidi w:val="0"/>
      <w:ind w:left="142" w:hanging="142"/>
    </w:pPr>
    <w:rPr>
      <w:rFonts w:cs="Times New Roman"/>
      <w:sz w:val="24"/>
      <w:szCs w:val="24"/>
    </w:rPr>
  </w:style>
  <w:style w:type="character" w:customStyle="1" w:styleId="longtext">
    <w:name w:val="long_text"/>
    <w:basedOn w:val="DefaultParagraphFont"/>
    <w:rsid w:val="00C72B29"/>
  </w:style>
  <w:style w:type="paragraph" w:styleId="BalloonText">
    <w:name w:val="Balloon Text"/>
    <w:basedOn w:val="Normal"/>
    <w:link w:val="BalloonTextChar"/>
    <w:uiPriority w:val="99"/>
    <w:semiHidden/>
    <w:unhideWhenUsed/>
    <w:rsid w:val="00863218"/>
    <w:rPr>
      <w:rFonts w:ascii="Tahoma" w:hAnsi="Tahoma" w:cs="Tahoma"/>
      <w:sz w:val="16"/>
      <w:szCs w:val="16"/>
    </w:rPr>
  </w:style>
  <w:style w:type="character" w:customStyle="1" w:styleId="BalloonTextChar">
    <w:name w:val="Balloon Text Char"/>
    <w:basedOn w:val="DefaultParagraphFont"/>
    <w:link w:val="BalloonText"/>
    <w:uiPriority w:val="99"/>
    <w:semiHidden/>
    <w:rsid w:val="00863218"/>
    <w:rPr>
      <w:rFonts w:ascii="Tahoma" w:hAnsi="Tahoma" w:cs="Tahoma"/>
      <w:sz w:val="16"/>
      <w:szCs w:val="16"/>
    </w:rPr>
  </w:style>
  <w:style w:type="paragraph" w:styleId="ListParagraph">
    <w:name w:val="List Paragraph"/>
    <w:basedOn w:val="Normal"/>
    <w:uiPriority w:val="34"/>
    <w:qFormat/>
    <w:rsid w:val="00DC3F1C"/>
    <w:pPr>
      <w:ind w:left="720"/>
    </w:pPr>
  </w:style>
  <w:style w:type="character" w:customStyle="1" w:styleId="FooterChar">
    <w:name w:val="Footer Char"/>
    <w:basedOn w:val="DefaultParagraphFont"/>
    <w:link w:val="Footer"/>
    <w:uiPriority w:val="99"/>
    <w:rsid w:val="002A3117"/>
  </w:style>
  <w:style w:type="character" w:customStyle="1" w:styleId="BodyText2Char">
    <w:name w:val="Body Text 2 Char"/>
    <w:basedOn w:val="DefaultParagraphFont"/>
    <w:link w:val="BodyText2"/>
    <w:semiHidden/>
    <w:rsid w:val="0026348E"/>
    <w:rPr>
      <w:snapToGrid w:val="0"/>
      <w:sz w:val="24"/>
    </w:rPr>
  </w:style>
  <w:style w:type="character" w:customStyle="1" w:styleId="HeaderChar">
    <w:name w:val="Header Char"/>
    <w:basedOn w:val="DefaultParagraphFont"/>
    <w:link w:val="Header"/>
    <w:uiPriority w:val="99"/>
    <w:rsid w:val="00C43281"/>
  </w:style>
  <w:style w:type="character" w:styleId="Hyperlink">
    <w:name w:val="Hyperlink"/>
    <w:basedOn w:val="DefaultParagraphFont"/>
    <w:uiPriority w:val="99"/>
    <w:unhideWhenUsed/>
    <w:rsid w:val="00C55A4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89325601">
      <w:bodyDiv w:val="1"/>
      <w:marLeft w:val="0"/>
      <w:marRight w:val="0"/>
      <w:marTop w:val="0"/>
      <w:marBottom w:val="0"/>
      <w:divBdr>
        <w:top w:val="none" w:sz="0" w:space="0" w:color="auto"/>
        <w:left w:val="none" w:sz="0" w:space="0" w:color="auto"/>
        <w:bottom w:val="none" w:sz="0" w:space="0" w:color="auto"/>
        <w:right w:val="none" w:sz="0" w:space="0" w:color="auto"/>
      </w:divBdr>
    </w:div>
    <w:div w:id="17896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1710600554974866"/>
          <c:y val="0.2222222222222229"/>
          <c:w val="0.33271981868003841"/>
          <c:h val="0.62336372901840853"/>
        </c:manualLayout>
      </c:layout>
      <c:pieChart>
        <c:varyColors val="1"/>
        <c:ser>
          <c:idx val="1"/>
          <c:order val="0"/>
          <c:tx>
            <c:strRef>
              <c:f>Sheet1!$A$2</c:f>
              <c:strCache>
                <c:ptCount val="1"/>
              </c:strCache>
            </c:strRef>
          </c:tx>
          <c:spPr>
            <a:solidFill>
              <a:srgbClr val="993366"/>
            </a:solidFill>
            <a:ln w="12683">
              <a:solidFill>
                <a:srgbClr val="000000"/>
              </a:solidFill>
              <a:prstDash val="solid"/>
            </a:ln>
          </c:spPr>
          <c:explosion val="15"/>
          <c:dPt>
            <c:idx val="0"/>
            <c:spPr>
              <a:solidFill>
                <a:srgbClr val="9999FF"/>
              </a:solidFill>
              <a:ln w="12683">
                <a:solidFill>
                  <a:srgbClr val="000000"/>
                </a:solidFill>
                <a:prstDash val="solid"/>
              </a:ln>
            </c:spPr>
          </c:dPt>
          <c:dPt>
            <c:idx val="2"/>
            <c:spPr>
              <a:solidFill>
                <a:srgbClr val="FFFFCC"/>
              </a:solidFill>
              <a:ln w="12683">
                <a:solidFill>
                  <a:srgbClr val="000000"/>
                </a:solidFill>
                <a:prstDash val="solid"/>
              </a:ln>
            </c:spPr>
          </c:dPt>
          <c:dPt>
            <c:idx val="3"/>
            <c:spPr>
              <a:solidFill>
                <a:srgbClr val="CCFFFF"/>
              </a:solidFill>
              <a:ln w="12683">
                <a:solidFill>
                  <a:srgbClr val="000000"/>
                </a:solidFill>
                <a:prstDash val="solid"/>
              </a:ln>
            </c:spPr>
          </c:dPt>
          <c:dPt>
            <c:idx val="4"/>
            <c:spPr>
              <a:solidFill>
                <a:srgbClr val="660066"/>
              </a:solidFill>
              <a:ln w="12683">
                <a:solidFill>
                  <a:srgbClr val="000000"/>
                </a:solidFill>
                <a:prstDash val="solid"/>
              </a:ln>
            </c:spPr>
          </c:dPt>
          <c:dPt>
            <c:idx val="5"/>
            <c:spPr>
              <a:solidFill>
                <a:srgbClr val="FF8080"/>
              </a:solidFill>
              <a:ln w="12683">
                <a:solidFill>
                  <a:srgbClr val="000000"/>
                </a:solidFill>
                <a:prstDash val="solid"/>
              </a:ln>
            </c:spPr>
          </c:dPt>
          <c:dPt>
            <c:idx val="6"/>
            <c:spPr>
              <a:solidFill>
                <a:srgbClr val="0066CC"/>
              </a:solidFill>
              <a:ln w="12683">
                <a:solidFill>
                  <a:srgbClr val="000000"/>
                </a:solidFill>
                <a:prstDash val="solid"/>
              </a:ln>
            </c:spPr>
          </c:dPt>
          <c:dPt>
            <c:idx val="7"/>
            <c:spPr>
              <a:solidFill>
                <a:srgbClr val="CCCCFF"/>
              </a:solidFill>
              <a:ln w="12683">
                <a:solidFill>
                  <a:srgbClr val="000000"/>
                </a:solidFill>
                <a:prstDash val="solid"/>
              </a:ln>
            </c:spPr>
          </c:dPt>
          <c:dLbls>
            <c:dLbl>
              <c:idx val="0"/>
              <c:layout>
                <c:manualLayout>
                  <c:x val="-6.4781123277413396E-3"/>
                  <c:y val="-2.3843926725654256E-3"/>
                </c:manualLayout>
              </c:layout>
              <c:tx>
                <c:rich>
                  <a:bodyPr/>
                  <a:lstStyle/>
                  <a:p>
                    <a:pPr>
                      <a:defRPr sz="899" b="0" i="0" u="none" strike="noStrike" baseline="0">
                        <a:solidFill>
                          <a:srgbClr val="000000"/>
                        </a:solidFill>
                        <a:latin typeface="Arial"/>
                        <a:ea typeface="Arial"/>
                        <a:cs typeface="Arial"/>
                      </a:defRPr>
                    </a:pPr>
                    <a:r>
                      <a:rPr lang="en-US"/>
                      <a:t> Palestine
9.8%</a:t>
                    </a:r>
                  </a:p>
                </c:rich>
              </c:tx>
              <c:spPr>
                <a:noFill/>
                <a:ln w="25366">
                  <a:noFill/>
                </a:ln>
              </c:spPr>
              <c:dLblPos val="bestFit"/>
            </c:dLbl>
            <c:dLbl>
              <c:idx val="1"/>
              <c:layout>
                <c:manualLayout>
                  <c:x val="8.2549781173567229E-3"/>
                  <c:y val="-2.1093017939912126E-2"/>
                </c:manualLayout>
              </c:layout>
              <c:tx>
                <c:rich>
                  <a:bodyPr/>
                  <a:lstStyle/>
                  <a:p>
                    <a:pPr>
                      <a:defRPr sz="899" b="0" i="0" u="none" strike="noStrike" baseline="0">
                        <a:solidFill>
                          <a:srgbClr val="000000"/>
                        </a:solidFill>
                        <a:latin typeface="Arial"/>
                        <a:ea typeface="Arial"/>
                        <a:cs typeface="Arial"/>
                      </a:defRPr>
                    </a:pPr>
                    <a:r>
                      <a:rPr lang="en-US"/>
                      <a:t> Israel
22.7%</a:t>
                    </a:r>
                  </a:p>
                </c:rich>
              </c:tx>
              <c:spPr>
                <a:noFill/>
                <a:ln w="25366">
                  <a:noFill/>
                </a:ln>
              </c:spPr>
              <c:dLblPos val="bestFit"/>
            </c:dLbl>
            <c:dLbl>
              <c:idx val="2"/>
              <c:layout/>
              <c:tx>
                <c:rich>
                  <a:bodyPr/>
                  <a:lstStyle/>
                  <a:p>
                    <a:pPr>
                      <a:defRPr sz="899" b="0" i="0" u="none" strike="noStrike" baseline="0">
                        <a:solidFill>
                          <a:srgbClr val="000000"/>
                        </a:solidFill>
                        <a:latin typeface="Arial"/>
                        <a:ea typeface="Arial"/>
                        <a:cs typeface="Arial"/>
                      </a:defRPr>
                    </a:pPr>
                    <a:r>
                      <a:rPr lang="en-US"/>
                      <a:t> U.S.A &amp; Canada
7.2%</a:t>
                    </a:r>
                  </a:p>
                </c:rich>
              </c:tx>
              <c:spPr>
                <a:noFill/>
                <a:ln w="25366">
                  <a:noFill/>
                </a:ln>
              </c:spPr>
            </c:dLbl>
            <c:dLbl>
              <c:idx val="3"/>
              <c:layout>
                <c:manualLayout>
                  <c:x val="-3.2603942151237255E-3"/>
                  <c:y val="2.9184459233169563E-2"/>
                </c:manualLayout>
              </c:layout>
              <c:tx>
                <c:rich>
                  <a:bodyPr/>
                  <a:lstStyle/>
                  <a:p>
                    <a:pPr>
                      <a:defRPr sz="899" b="0" i="0" u="none" strike="noStrike" baseline="0">
                        <a:solidFill>
                          <a:srgbClr val="000000"/>
                        </a:solidFill>
                        <a:latin typeface="Arial"/>
                        <a:ea typeface="Arial"/>
                        <a:cs typeface="Arial"/>
                      </a:defRPr>
                    </a:pPr>
                    <a:r>
                      <a:rPr lang="en-US"/>
                      <a:t>Africa
2.7%</a:t>
                    </a:r>
                  </a:p>
                </c:rich>
              </c:tx>
              <c:spPr>
                <a:noFill/>
                <a:ln w="25366">
                  <a:noFill/>
                </a:ln>
              </c:spPr>
              <c:dLblPos val="bestFit"/>
            </c:dLbl>
            <c:dLbl>
              <c:idx val="4"/>
              <c:layout>
                <c:manualLayout>
                  <c:x val="2.6259321373100442E-2"/>
                  <c:y val="1.9170447696754161E-2"/>
                </c:manualLayout>
              </c:layout>
              <c:tx>
                <c:rich>
                  <a:bodyPr/>
                  <a:lstStyle/>
                  <a:p>
                    <a:pPr>
                      <a:defRPr sz="899" b="0" i="0" u="none" strike="noStrike" baseline="0">
                        <a:solidFill>
                          <a:srgbClr val="000000"/>
                        </a:solidFill>
                        <a:latin typeface="Arial"/>
                        <a:ea typeface="Arial"/>
                        <a:cs typeface="Arial"/>
                      </a:defRPr>
                    </a:pPr>
                    <a:r>
                      <a:rPr lang="en-US"/>
                      <a:t> European Union
36.7%</a:t>
                    </a:r>
                  </a:p>
                </c:rich>
              </c:tx>
              <c:spPr>
                <a:noFill/>
                <a:ln w="25366">
                  <a:noFill/>
                </a:ln>
              </c:spPr>
              <c:dLblPos val="bestFit"/>
            </c:dLbl>
            <c:dLbl>
              <c:idx val="5"/>
              <c:layout>
                <c:manualLayout>
                  <c:x val="1.9825376683837756E-2"/>
                  <c:y val="2.4534819745470032E-2"/>
                </c:manualLayout>
              </c:layout>
              <c:tx>
                <c:rich>
                  <a:bodyPr/>
                  <a:lstStyle/>
                  <a:p>
                    <a:pPr>
                      <a:defRPr sz="899" b="0" i="0" u="none" strike="noStrike" baseline="0">
                        <a:solidFill>
                          <a:srgbClr val="000000"/>
                        </a:solidFill>
                        <a:latin typeface="Arial"/>
                        <a:ea typeface="Arial"/>
                        <a:cs typeface="Arial"/>
                      </a:defRPr>
                    </a:pPr>
                    <a:r>
                      <a:rPr lang="en-US"/>
                      <a:t>Other European Countries
11.6%</a:t>
                    </a:r>
                  </a:p>
                </c:rich>
              </c:tx>
              <c:spPr>
                <a:noFill/>
                <a:ln w="25366">
                  <a:noFill/>
                </a:ln>
              </c:spPr>
              <c:dLblPos val="bestFit"/>
            </c:dLbl>
            <c:dLbl>
              <c:idx val="6"/>
              <c:layout>
                <c:manualLayout>
                  <c:x val="5.3383266116125939E-3"/>
                  <c:y val="-3.3407237351293528E-2"/>
                </c:manualLayout>
              </c:layout>
              <c:tx>
                <c:rich>
                  <a:bodyPr/>
                  <a:lstStyle/>
                  <a:p>
                    <a:pPr>
                      <a:defRPr sz="899" b="0" i="0" u="none" strike="noStrike" baseline="0">
                        <a:solidFill>
                          <a:srgbClr val="000000"/>
                        </a:solidFill>
                        <a:latin typeface="Arial"/>
                        <a:ea typeface="Arial"/>
                        <a:cs typeface="Arial"/>
                      </a:defRPr>
                    </a:pPr>
                    <a:r>
                      <a:rPr lang="en-US"/>
                      <a:t> Asia
5.9%</a:t>
                    </a:r>
                  </a:p>
                </c:rich>
              </c:tx>
              <c:spPr>
                <a:noFill/>
                <a:ln w="25366">
                  <a:noFill/>
                </a:ln>
              </c:spPr>
              <c:dLblPos val="bestFit"/>
            </c:dLbl>
            <c:dLbl>
              <c:idx val="7"/>
              <c:layout>
                <c:manualLayout>
                  <c:x val="5.0996955038119192E-2"/>
                  <c:y val="-7.0283565419602304E-2"/>
                </c:manualLayout>
              </c:layout>
              <c:tx>
                <c:rich>
                  <a:bodyPr/>
                  <a:lstStyle/>
                  <a:p>
                    <a:pPr>
                      <a:defRPr sz="899" b="0" i="0" u="none" strike="noStrike" baseline="0">
                        <a:solidFill>
                          <a:srgbClr val="000000"/>
                        </a:solidFill>
                        <a:latin typeface="Arial"/>
                        <a:ea typeface="Arial"/>
                        <a:cs typeface="Arial"/>
                      </a:defRPr>
                    </a:pPr>
                    <a:r>
                      <a:rPr lang="en-US"/>
                      <a:t>Other Countries
3.4%</a:t>
                    </a:r>
                  </a:p>
                </c:rich>
              </c:tx>
              <c:spPr>
                <a:noFill/>
                <a:ln w="25366">
                  <a:noFill/>
                </a:ln>
              </c:spPr>
              <c:dLblPos val="bestFit"/>
            </c:dLbl>
            <c:numFmt formatCode="0.0%" sourceLinked="0"/>
            <c:spPr>
              <a:noFill/>
              <a:ln w="25366">
                <a:noFill/>
              </a:ln>
            </c:spPr>
            <c:txPr>
              <a:bodyPr/>
              <a:lstStyle/>
              <a:p>
                <a:pPr>
                  <a:defRPr sz="899" b="0" i="0" u="none" strike="noStrike" baseline="0">
                    <a:solidFill>
                      <a:srgbClr val="000000"/>
                    </a:solidFill>
                    <a:latin typeface="Arial"/>
                    <a:ea typeface="Arial"/>
                    <a:cs typeface="Arial"/>
                  </a:defRPr>
                </a:pPr>
                <a:endParaRPr lang="en-US"/>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Sheet1!$B$2:$I$2</c:f>
              <c:numCache>
                <c:formatCode>General</c:formatCode>
                <c:ptCount val="8"/>
                <c:pt idx="0">
                  <c:v>9.8000000000000007</c:v>
                </c:pt>
                <c:pt idx="1">
                  <c:v>22.7</c:v>
                </c:pt>
                <c:pt idx="2">
                  <c:v>7.2</c:v>
                </c:pt>
                <c:pt idx="3">
                  <c:v>2.7</c:v>
                </c:pt>
                <c:pt idx="4">
                  <c:v>36.6</c:v>
                </c:pt>
                <c:pt idx="5">
                  <c:v>11.6</c:v>
                </c:pt>
                <c:pt idx="6">
                  <c:v>5.9</c:v>
                </c:pt>
                <c:pt idx="7">
                  <c:v>3.4</c:v>
                </c:pt>
              </c:numCache>
            </c:numRef>
          </c:val>
        </c:ser>
        <c:ser>
          <c:idx val="2"/>
          <c:order val="1"/>
          <c:tx>
            <c:strRef>
              <c:f>Sheet1!$A$3</c:f>
              <c:strCache>
                <c:ptCount val="1"/>
              </c:strCache>
            </c:strRef>
          </c:tx>
          <c:spPr>
            <a:solidFill>
              <a:srgbClr val="FFFFCC"/>
            </a:solidFill>
            <a:ln w="12683">
              <a:solidFill>
                <a:srgbClr val="000000"/>
              </a:solidFill>
              <a:prstDash val="solid"/>
            </a:ln>
          </c:spPr>
          <c:explosion val="15"/>
          <c:dPt>
            <c:idx val="0"/>
            <c:spPr>
              <a:solidFill>
                <a:srgbClr val="9999FF"/>
              </a:solidFill>
              <a:ln w="12683">
                <a:solidFill>
                  <a:srgbClr val="000000"/>
                </a:solidFill>
                <a:prstDash val="solid"/>
              </a:ln>
            </c:spPr>
          </c:dPt>
          <c:dPt>
            <c:idx val="1"/>
            <c:spPr>
              <a:solidFill>
                <a:srgbClr val="993366"/>
              </a:solidFill>
              <a:ln w="12683">
                <a:solidFill>
                  <a:srgbClr val="000000"/>
                </a:solidFill>
                <a:prstDash val="solid"/>
              </a:ln>
            </c:spPr>
          </c:dPt>
          <c:dPt>
            <c:idx val="3"/>
            <c:spPr>
              <a:solidFill>
                <a:srgbClr val="CCFFFF"/>
              </a:solidFill>
              <a:ln w="12683">
                <a:solidFill>
                  <a:srgbClr val="000000"/>
                </a:solidFill>
                <a:prstDash val="solid"/>
              </a:ln>
            </c:spPr>
          </c:dPt>
          <c:dPt>
            <c:idx val="4"/>
            <c:spPr>
              <a:solidFill>
                <a:srgbClr val="660066"/>
              </a:solidFill>
              <a:ln w="12683">
                <a:solidFill>
                  <a:srgbClr val="000000"/>
                </a:solidFill>
                <a:prstDash val="solid"/>
              </a:ln>
            </c:spPr>
          </c:dPt>
          <c:dPt>
            <c:idx val="5"/>
            <c:spPr>
              <a:solidFill>
                <a:srgbClr val="FF8080"/>
              </a:solidFill>
              <a:ln w="12683">
                <a:solidFill>
                  <a:srgbClr val="000000"/>
                </a:solidFill>
                <a:prstDash val="solid"/>
              </a:ln>
            </c:spPr>
          </c:dPt>
          <c:dPt>
            <c:idx val="6"/>
            <c:spPr>
              <a:solidFill>
                <a:srgbClr val="0066CC"/>
              </a:solidFill>
              <a:ln w="12683">
                <a:solidFill>
                  <a:srgbClr val="000000"/>
                </a:solidFill>
                <a:prstDash val="solid"/>
              </a:ln>
            </c:spPr>
          </c:dPt>
          <c:dPt>
            <c:idx val="7"/>
            <c:spPr>
              <a:solidFill>
                <a:srgbClr val="CCCCFF"/>
              </a:solidFill>
              <a:ln w="12683">
                <a:solidFill>
                  <a:srgbClr val="000000"/>
                </a:solidFill>
                <a:prstDash val="solid"/>
              </a:ln>
            </c:spPr>
          </c:dPt>
          <c:dLbls>
            <c:numFmt formatCode="0%" sourceLinked="0"/>
            <c:spPr>
              <a:noFill/>
              <a:ln w="25366">
                <a:noFill/>
              </a:ln>
            </c:spPr>
            <c:txPr>
              <a:bodyPr/>
              <a:lstStyle/>
              <a:p>
                <a:pPr>
                  <a:defRPr sz="1872" b="0" i="0" u="none" strike="noStrike" baseline="0">
                    <a:solidFill>
                      <a:srgbClr val="000000"/>
                    </a:solidFill>
                    <a:latin typeface="Arial"/>
                    <a:ea typeface="Arial"/>
                    <a:cs typeface="Arial"/>
                  </a:defRPr>
                </a:pPr>
                <a:endParaRPr lang="en-US"/>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Sheet1!$B$3:$I$3</c:f>
              <c:numCache>
                <c:formatCode>General</c:formatCode>
                <c:ptCount val="8"/>
              </c:numCache>
            </c:numRef>
          </c:val>
        </c:ser>
        <c:ser>
          <c:idx val="3"/>
          <c:order val="2"/>
          <c:tx>
            <c:strRef>
              <c:f>Sheet1!$A$4</c:f>
              <c:strCache>
                <c:ptCount val="1"/>
              </c:strCache>
            </c:strRef>
          </c:tx>
          <c:spPr>
            <a:solidFill>
              <a:srgbClr val="CCFFFF"/>
            </a:solidFill>
            <a:ln w="12683">
              <a:solidFill>
                <a:srgbClr val="000000"/>
              </a:solidFill>
              <a:prstDash val="solid"/>
            </a:ln>
          </c:spPr>
          <c:explosion val="15"/>
          <c:dPt>
            <c:idx val="0"/>
            <c:spPr>
              <a:solidFill>
                <a:srgbClr val="9999FF"/>
              </a:solidFill>
              <a:ln w="12683">
                <a:solidFill>
                  <a:srgbClr val="000000"/>
                </a:solidFill>
                <a:prstDash val="solid"/>
              </a:ln>
            </c:spPr>
          </c:dPt>
          <c:dPt>
            <c:idx val="1"/>
            <c:spPr>
              <a:solidFill>
                <a:srgbClr val="993366"/>
              </a:solidFill>
              <a:ln w="12683">
                <a:solidFill>
                  <a:srgbClr val="000000"/>
                </a:solidFill>
                <a:prstDash val="solid"/>
              </a:ln>
            </c:spPr>
          </c:dPt>
          <c:dPt>
            <c:idx val="2"/>
            <c:spPr>
              <a:solidFill>
                <a:srgbClr val="FFFFCC"/>
              </a:solidFill>
              <a:ln w="12683">
                <a:solidFill>
                  <a:srgbClr val="000000"/>
                </a:solidFill>
                <a:prstDash val="solid"/>
              </a:ln>
            </c:spPr>
          </c:dPt>
          <c:dPt>
            <c:idx val="4"/>
            <c:spPr>
              <a:solidFill>
                <a:srgbClr val="660066"/>
              </a:solidFill>
              <a:ln w="12683">
                <a:solidFill>
                  <a:srgbClr val="000000"/>
                </a:solidFill>
                <a:prstDash val="solid"/>
              </a:ln>
            </c:spPr>
          </c:dPt>
          <c:dPt>
            <c:idx val="5"/>
            <c:spPr>
              <a:solidFill>
                <a:srgbClr val="FF8080"/>
              </a:solidFill>
              <a:ln w="12683">
                <a:solidFill>
                  <a:srgbClr val="000000"/>
                </a:solidFill>
                <a:prstDash val="solid"/>
              </a:ln>
            </c:spPr>
          </c:dPt>
          <c:dPt>
            <c:idx val="6"/>
            <c:spPr>
              <a:solidFill>
                <a:srgbClr val="0066CC"/>
              </a:solidFill>
              <a:ln w="12683">
                <a:solidFill>
                  <a:srgbClr val="000000"/>
                </a:solidFill>
                <a:prstDash val="solid"/>
              </a:ln>
            </c:spPr>
          </c:dPt>
          <c:dPt>
            <c:idx val="7"/>
            <c:spPr>
              <a:solidFill>
                <a:srgbClr val="CCCCFF"/>
              </a:solidFill>
              <a:ln w="12683">
                <a:solidFill>
                  <a:srgbClr val="000000"/>
                </a:solidFill>
                <a:prstDash val="solid"/>
              </a:ln>
            </c:spPr>
          </c:dPt>
          <c:dLbls>
            <c:numFmt formatCode="0%" sourceLinked="0"/>
            <c:spPr>
              <a:noFill/>
              <a:ln w="25366">
                <a:noFill/>
              </a:ln>
            </c:spPr>
            <c:txPr>
              <a:bodyPr/>
              <a:lstStyle/>
              <a:p>
                <a:pPr>
                  <a:defRPr sz="1872" b="0" i="0" u="none" strike="noStrike" baseline="0">
                    <a:solidFill>
                      <a:srgbClr val="000000"/>
                    </a:solidFill>
                    <a:latin typeface="Arial"/>
                    <a:ea typeface="Arial"/>
                    <a:cs typeface="Arial"/>
                  </a:defRPr>
                </a:pPr>
                <a:endParaRPr lang="en-US"/>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Sheet1!$B$4:$I$4</c:f>
              <c:numCache>
                <c:formatCode>General</c:formatCode>
                <c:ptCount val="8"/>
              </c:numCache>
            </c:numRef>
          </c:val>
        </c:ser>
        <c:ser>
          <c:idx val="4"/>
          <c:order val="3"/>
          <c:tx>
            <c:strRef>
              <c:f>Sheet1!$A$5</c:f>
              <c:strCache>
                <c:ptCount val="1"/>
              </c:strCache>
            </c:strRef>
          </c:tx>
          <c:spPr>
            <a:solidFill>
              <a:srgbClr val="660066"/>
            </a:solidFill>
            <a:ln w="12683">
              <a:solidFill>
                <a:srgbClr val="000000"/>
              </a:solidFill>
              <a:prstDash val="solid"/>
            </a:ln>
          </c:spPr>
          <c:explosion val="15"/>
          <c:dPt>
            <c:idx val="0"/>
            <c:spPr>
              <a:solidFill>
                <a:srgbClr val="9999FF"/>
              </a:solidFill>
              <a:ln w="12683">
                <a:solidFill>
                  <a:srgbClr val="000000"/>
                </a:solidFill>
                <a:prstDash val="solid"/>
              </a:ln>
            </c:spPr>
          </c:dPt>
          <c:dPt>
            <c:idx val="1"/>
            <c:spPr>
              <a:solidFill>
                <a:srgbClr val="993366"/>
              </a:solidFill>
              <a:ln w="12683">
                <a:solidFill>
                  <a:srgbClr val="000000"/>
                </a:solidFill>
                <a:prstDash val="solid"/>
              </a:ln>
            </c:spPr>
          </c:dPt>
          <c:dPt>
            <c:idx val="2"/>
            <c:spPr>
              <a:solidFill>
                <a:srgbClr val="FFFFCC"/>
              </a:solidFill>
              <a:ln w="12683">
                <a:solidFill>
                  <a:srgbClr val="000000"/>
                </a:solidFill>
                <a:prstDash val="solid"/>
              </a:ln>
            </c:spPr>
          </c:dPt>
          <c:dPt>
            <c:idx val="3"/>
            <c:spPr>
              <a:solidFill>
                <a:srgbClr val="CCFFFF"/>
              </a:solidFill>
              <a:ln w="12683">
                <a:solidFill>
                  <a:srgbClr val="000000"/>
                </a:solidFill>
                <a:prstDash val="solid"/>
              </a:ln>
            </c:spPr>
          </c:dPt>
          <c:dPt>
            <c:idx val="5"/>
            <c:spPr>
              <a:solidFill>
                <a:srgbClr val="FF8080"/>
              </a:solidFill>
              <a:ln w="12683">
                <a:solidFill>
                  <a:srgbClr val="000000"/>
                </a:solidFill>
                <a:prstDash val="solid"/>
              </a:ln>
            </c:spPr>
          </c:dPt>
          <c:dPt>
            <c:idx val="6"/>
            <c:spPr>
              <a:solidFill>
                <a:srgbClr val="0066CC"/>
              </a:solidFill>
              <a:ln w="12683">
                <a:solidFill>
                  <a:srgbClr val="000000"/>
                </a:solidFill>
                <a:prstDash val="solid"/>
              </a:ln>
            </c:spPr>
          </c:dPt>
          <c:dPt>
            <c:idx val="7"/>
            <c:spPr>
              <a:solidFill>
                <a:srgbClr val="CCCCFF"/>
              </a:solidFill>
              <a:ln w="12683">
                <a:solidFill>
                  <a:srgbClr val="000000"/>
                </a:solidFill>
                <a:prstDash val="solid"/>
              </a:ln>
            </c:spPr>
          </c:dPt>
          <c:dLbls>
            <c:numFmt formatCode="0%" sourceLinked="0"/>
            <c:spPr>
              <a:noFill/>
              <a:ln w="25366">
                <a:noFill/>
              </a:ln>
            </c:spPr>
            <c:txPr>
              <a:bodyPr/>
              <a:lstStyle/>
              <a:p>
                <a:pPr>
                  <a:defRPr sz="1872" b="0" i="0" u="none" strike="noStrike" baseline="0">
                    <a:solidFill>
                      <a:srgbClr val="000000"/>
                    </a:solidFill>
                    <a:latin typeface="Arial"/>
                    <a:ea typeface="Arial"/>
                    <a:cs typeface="Arial"/>
                  </a:defRPr>
                </a:pPr>
                <a:endParaRPr lang="en-US"/>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Sheet1!$B$5:$I$5</c:f>
              <c:numCache>
                <c:formatCode>General</c:formatCode>
                <c:ptCount val="8"/>
              </c:numCache>
            </c:numRef>
          </c:val>
        </c:ser>
        <c:dLbls>
          <c:showCatName val="1"/>
          <c:showPercent val="1"/>
        </c:dLbls>
        <c:firstSliceAng val="0"/>
      </c:pieChart>
      <c:spPr>
        <a:solidFill>
          <a:srgbClr val="FFFFFF"/>
        </a:solidFill>
        <a:ln w="25366">
          <a:noFill/>
        </a:ln>
      </c:spPr>
    </c:plotArea>
    <c:plotVisOnly val="1"/>
    <c:dispBlanksAs val="zero"/>
  </c:chart>
  <c:spPr>
    <a:noFill/>
    <a:ln w="3171">
      <a:solidFill>
        <a:srgbClr val="000000"/>
      </a:solidFill>
      <a:prstDash val="solid"/>
    </a:ln>
  </c:spPr>
  <c:txPr>
    <a:bodyPr/>
    <a:lstStyle/>
    <a:p>
      <a:pPr>
        <a:defRPr sz="874"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549C4-4399-4DF5-B13B-821717ABA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18</Pages>
  <Words>2244</Words>
  <Characters>12452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14667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IALRIFAI</cp:lastModifiedBy>
  <cp:revision>42</cp:revision>
  <cp:lastPrinted>2013-11-14T12:16:00Z</cp:lastPrinted>
  <dcterms:created xsi:type="dcterms:W3CDTF">2012-11-13T08:58:00Z</dcterms:created>
  <dcterms:modified xsi:type="dcterms:W3CDTF">2013-11-27T08:27:00Z</dcterms:modified>
</cp:coreProperties>
</file>