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D77D11" w:rsidRDefault="002A34B4">
      <w:pPr>
        <w:jc w:val="center"/>
        <w:rPr>
          <w:rFonts w:cs="Simplified Arabic"/>
          <w:sz w:val="18"/>
          <w:rtl/>
          <w:lang w:eastAsia="en-US"/>
        </w:rPr>
      </w:pPr>
      <w:r>
        <w:rPr>
          <w:noProof/>
          <w:lang w:eastAsia="en-US"/>
        </w:rPr>
        <w:drawing>
          <wp:inline distT="0" distB="0" distL="0" distR="0">
            <wp:extent cx="895514" cy="1266825"/>
            <wp:effectExtent l="19050" t="0" r="0" b="0"/>
            <wp:docPr id="2"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D43F4" w:rsidRPr="00D77D11" w:rsidRDefault="006848E8">
      <w:pPr>
        <w:pStyle w:val="Caption"/>
        <w:rPr>
          <w:sz w:val="52"/>
          <w:szCs w:val="52"/>
          <w:rtl/>
        </w:rPr>
      </w:pPr>
      <w:r>
        <w:rPr>
          <w:sz w:val="52"/>
          <w:szCs w:val="52"/>
          <w:rtl/>
        </w:rPr>
        <w:t>دولة فلسطين</w:t>
      </w:r>
      <w:r w:rsidR="000D43F4" w:rsidRPr="00D77D11">
        <w:rPr>
          <w:sz w:val="52"/>
          <w:szCs w:val="52"/>
          <w:rtl/>
        </w:rPr>
        <w:t xml:space="preserve"> </w:t>
      </w:r>
    </w:p>
    <w:p w:rsidR="000D43F4" w:rsidRPr="00D77D11" w:rsidRDefault="000D43F4">
      <w:pPr>
        <w:pStyle w:val="Caption"/>
        <w:rPr>
          <w:sz w:val="56"/>
          <w:rtl/>
        </w:rPr>
      </w:pPr>
      <w:r w:rsidRPr="00D77D11">
        <w:rPr>
          <w:sz w:val="56"/>
          <w:rtl/>
        </w:rPr>
        <w:t>الجهاز المركزي للإحصاء الفلسطيني</w:t>
      </w: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0D43F4" w:rsidRPr="00D77D11" w:rsidRDefault="000D43F4">
      <w:pPr>
        <w:jc w:val="lowKashida"/>
        <w:rPr>
          <w:rFonts w:cs="Simplified Arabic"/>
          <w:b/>
          <w:bCs/>
          <w:sz w:val="18"/>
          <w:szCs w:val="33"/>
          <w:rtl/>
          <w:lang w:eastAsia="en-US"/>
        </w:rPr>
      </w:pPr>
    </w:p>
    <w:p w:rsidR="00C21E8F" w:rsidRDefault="00C21E8F" w:rsidP="00C21E8F">
      <w:pPr>
        <w:autoSpaceDE w:val="0"/>
        <w:autoSpaceDN w:val="0"/>
        <w:adjustRightInd w:val="0"/>
        <w:jc w:val="center"/>
        <w:rPr>
          <w:rFonts w:ascii="Simplified Arabic" w:hAnsi="Simplified Arabic" w:cs="Simplified Arabic"/>
          <w:b/>
          <w:bCs/>
          <w:sz w:val="40"/>
          <w:szCs w:val="40"/>
          <w:lang w:eastAsia="en-US"/>
        </w:rPr>
      </w:pPr>
      <w:r>
        <w:rPr>
          <w:rFonts w:ascii="Simplified Arabic" w:hAnsi="Simplified Arabic" w:cs="Simplified Arabic"/>
          <w:b/>
          <w:bCs/>
          <w:sz w:val="40"/>
          <w:szCs w:val="40"/>
          <w:rtl/>
          <w:lang w:eastAsia="en-US"/>
        </w:rPr>
        <w:t>كتاب</w:t>
      </w:r>
      <w:r>
        <w:rPr>
          <w:rFonts w:ascii="Simplified Arabic" w:hAnsi="Simplified Arabic" w:cs="Simplified Arabic"/>
          <w:b/>
          <w:bCs/>
          <w:sz w:val="40"/>
          <w:szCs w:val="40"/>
          <w:lang w:eastAsia="en-US"/>
        </w:rPr>
        <w:t xml:space="preserve"> </w:t>
      </w:r>
      <w:r>
        <w:rPr>
          <w:rFonts w:ascii="Simplified Arabic" w:hAnsi="Simplified Arabic" w:cs="Simplified Arabic"/>
          <w:b/>
          <w:bCs/>
          <w:sz w:val="40"/>
          <w:szCs w:val="40"/>
          <w:rtl/>
          <w:lang w:eastAsia="en-US"/>
        </w:rPr>
        <w:t>محافظات</w:t>
      </w:r>
      <w:r>
        <w:rPr>
          <w:rFonts w:ascii="Simplified Arabic" w:hAnsi="Simplified Arabic" w:cs="Simplified Arabic"/>
          <w:b/>
          <w:bCs/>
          <w:sz w:val="40"/>
          <w:szCs w:val="40"/>
          <w:lang w:eastAsia="en-US"/>
        </w:rPr>
        <w:t xml:space="preserve"> </w:t>
      </w:r>
      <w:r>
        <w:rPr>
          <w:rFonts w:ascii="Simplified Arabic" w:hAnsi="Simplified Arabic" w:cs="Simplified Arabic"/>
          <w:b/>
          <w:bCs/>
          <w:sz w:val="40"/>
          <w:szCs w:val="40"/>
          <w:rtl/>
          <w:lang w:eastAsia="en-US"/>
        </w:rPr>
        <w:t>قطاع</w:t>
      </w:r>
      <w:r>
        <w:rPr>
          <w:rFonts w:ascii="Simplified Arabic" w:hAnsi="Simplified Arabic" w:cs="Simplified Arabic"/>
          <w:b/>
          <w:bCs/>
          <w:sz w:val="40"/>
          <w:szCs w:val="40"/>
          <w:lang w:eastAsia="en-US"/>
        </w:rPr>
        <w:t xml:space="preserve"> </w:t>
      </w:r>
      <w:r>
        <w:rPr>
          <w:rFonts w:ascii="Simplified Arabic" w:hAnsi="Simplified Arabic" w:cs="Simplified Arabic"/>
          <w:b/>
          <w:bCs/>
          <w:sz w:val="40"/>
          <w:szCs w:val="40"/>
          <w:rtl/>
          <w:lang w:eastAsia="en-US"/>
        </w:rPr>
        <w:t>غزة</w:t>
      </w:r>
    </w:p>
    <w:p w:rsidR="000D43F4" w:rsidRPr="00C21E8F" w:rsidRDefault="00C21E8F" w:rsidP="00C21E8F">
      <w:pPr>
        <w:pStyle w:val="Heading9"/>
        <w:rPr>
          <w:sz w:val="26"/>
          <w:szCs w:val="26"/>
          <w:rtl/>
        </w:rPr>
      </w:pPr>
      <w:r w:rsidRPr="0046734C">
        <w:rPr>
          <w:rFonts w:ascii="Simplified Arabic" w:hAnsi="Simplified Arabic"/>
          <w:sz w:val="40"/>
          <w:szCs w:val="40"/>
          <w:rtl/>
        </w:rPr>
        <w:t>الإحصائي</w:t>
      </w:r>
      <w:r w:rsidRPr="0046734C">
        <w:rPr>
          <w:rFonts w:ascii="Simplified Arabic" w:hAnsi="Simplified Arabic"/>
          <w:sz w:val="40"/>
          <w:szCs w:val="40"/>
        </w:rPr>
        <w:t xml:space="preserve"> </w:t>
      </w:r>
      <w:r w:rsidRPr="0046734C">
        <w:rPr>
          <w:rFonts w:ascii="Simplified Arabic" w:hAnsi="Simplified Arabic"/>
          <w:sz w:val="40"/>
          <w:szCs w:val="40"/>
          <w:rtl/>
        </w:rPr>
        <w:t>السنوي</w:t>
      </w:r>
      <w:r>
        <w:rPr>
          <w:rFonts w:ascii="Simplified Arabic" w:hAnsi="Simplified Arabic"/>
          <w:b w:val="0"/>
          <w:bCs w:val="0"/>
          <w:sz w:val="40"/>
          <w:szCs w:val="40"/>
          <w:rtl/>
        </w:rPr>
        <w:t>،</w:t>
      </w:r>
      <w:r w:rsidRPr="0046734C">
        <w:rPr>
          <w:rFonts w:ascii="Simplified Arabic" w:hAnsi="Simplified Arabic"/>
          <w:sz w:val="40"/>
          <w:szCs w:val="40"/>
        </w:rPr>
        <w:t xml:space="preserve"> </w:t>
      </w:r>
      <w:r w:rsidRPr="00433BDE">
        <w:rPr>
          <w:sz w:val="36"/>
          <w:szCs w:val="36"/>
        </w:rPr>
        <w:t>2012</w:t>
      </w:r>
      <w:r w:rsidR="008A01C2">
        <w:rPr>
          <w:sz w:val="36"/>
          <w:szCs w:val="36"/>
        </w:rPr>
        <w:t xml:space="preserve"> </w:t>
      </w:r>
    </w:p>
    <w:p w:rsidR="000D43F4" w:rsidRPr="00D77D11" w:rsidRDefault="000D43F4">
      <w:pPr>
        <w:pStyle w:val="Heading9"/>
      </w:pPr>
    </w:p>
    <w:p w:rsidR="000D43F4" w:rsidRPr="00D77D11" w:rsidRDefault="000D43F4">
      <w:pPr>
        <w:rPr>
          <w:lang w:eastAsia="en-US" w:bidi="ar-JO"/>
        </w:rPr>
      </w:pPr>
    </w:p>
    <w:p w:rsidR="000D43F4" w:rsidRPr="00D77D11" w:rsidRDefault="000D43F4">
      <w:pPr>
        <w:rPr>
          <w:lang w:eastAsia="en-US"/>
        </w:rPr>
      </w:pPr>
    </w:p>
    <w:p w:rsidR="000D43F4" w:rsidRPr="00D77D11" w:rsidRDefault="000D43F4">
      <w:pPr>
        <w:rPr>
          <w:lang w:eastAsia="en-US"/>
        </w:rPr>
      </w:pPr>
    </w:p>
    <w:p w:rsidR="000D43F4" w:rsidRPr="00156D0D" w:rsidRDefault="000D43F4">
      <w:pPr>
        <w:rPr>
          <w:lang w:eastAsia="en-US"/>
        </w:rPr>
      </w:pPr>
    </w:p>
    <w:p w:rsidR="000D43F4" w:rsidRDefault="000D43F4">
      <w:pPr>
        <w:rPr>
          <w:rtl/>
          <w:lang w:eastAsia="en-US"/>
        </w:rPr>
      </w:pPr>
    </w:p>
    <w:p w:rsidR="00433BDE" w:rsidRDefault="00433BDE">
      <w:pPr>
        <w:rPr>
          <w:rtl/>
          <w:lang w:eastAsia="en-US"/>
        </w:rPr>
      </w:pPr>
    </w:p>
    <w:p w:rsidR="00433BDE" w:rsidRDefault="00433BDE">
      <w:pPr>
        <w:rPr>
          <w:rtl/>
          <w:lang w:eastAsia="en-US"/>
        </w:rPr>
      </w:pPr>
    </w:p>
    <w:p w:rsidR="00433BDE" w:rsidRDefault="00433BDE">
      <w:pPr>
        <w:rPr>
          <w:rtl/>
          <w:lang w:eastAsia="en-US"/>
        </w:rPr>
      </w:pPr>
    </w:p>
    <w:p w:rsidR="00433BDE" w:rsidRDefault="00433BDE">
      <w:pPr>
        <w:rPr>
          <w:rtl/>
          <w:lang w:eastAsia="en-US"/>
        </w:rPr>
      </w:pPr>
    </w:p>
    <w:p w:rsidR="00433BDE" w:rsidRDefault="00433BDE">
      <w:pPr>
        <w:rPr>
          <w:rtl/>
          <w:lang w:eastAsia="en-US"/>
        </w:rPr>
      </w:pPr>
    </w:p>
    <w:p w:rsidR="00433BDE" w:rsidRDefault="00433BDE">
      <w:pPr>
        <w:rPr>
          <w:rtl/>
          <w:lang w:eastAsia="en-US"/>
        </w:rPr>
      </w:pPr>
    </w:p>
    <w:p w:rsidR="00433BDE" w:rsidRDefault="00433BDE">
      <w:pPr>
        <w:rPr>
          <w:rtl/>
          <w:lang w:eastAsia="en-US"/>
        </w:rPr>
      </w:pPr>
    </w:p>
    <w:p w:rsidR="00433BDE" w:rsidRPr="00D77D11" w:rsidRDefault="00433BDE">
      <w:pPr>
        <w:rPr>
          <w:lang w:eastAsia="en-US"/>
        </w:rPr>
      </w:pPr>
    </w:p>
    <w:p w:rsidR="000D43F4" w:rsidRPr="00D77D11" w:rsidRDefault="000D43F4">
      <w:pPr>
        <w:rPr>
          <w:lang w:eastAsia="en-US"/>
        </w:rPr>
      </w:pPr>
    </w:p>
    <w:p w:rsidR="000D43F4" w:rsidRPr="00D77D11" w:rsidRDefault="000D43F4">
      <w:pPr>
        <w:pStyle w:val="Heading9"/>
        <w:rPr>
          <w:rtl/>
        </w:rPr>
      </w:pPr>
    </w:p>
    <w:p w:rsidR="000D43F4" w:rsidRPr="00D77D11" w:rsidRDefault="00C21E8F" w:rsidP="00C21E8F">
      <w:pPr>
        <w:pStyle w:val="Heading9"/>
        <w:rPr>
          <w:rtl/>
        </w:rPr>
      </w:pPr>
      <w:r>
        <w:rPr>
          <w:rFonts w:hint="cs"/>
          <w:rtl/>
          <w:lang w:bidi="ar-JO"/>
        </w:rPr>
        <w:t>تشرين أول</w:t>
      </w:r>
      <w:r w:rsidR="000D43F4" w:rsidRPr="00D77D11">
        <w:rPr>
          <w:rtl/>
        </w:rPr>
        <w:t>/</w:t>
      </w:r>
      <w:r>
        <w:rPr>
          <w:rFonts w:hint="cs"/>
          <w:rtl/>
        </w:rPr>
        <w:t>أكتوب</w:t>
      </w:r>
      <w:r w:rsidR="00024C1E">
        <w:rPr>
          <w:rFonts w:hint="cs"/>
          <w:rtl/>
        </w:rPr>
        <w:t>ر</w:t>
      </w:r>
      <w:r w:rsidR="000D43F4" w:rsidRPr="00D77D11">
        <w:rPr>
          <w:rtl/>
        </w:rPr>
        <w:t xml:space="preserve">، </w:t>
      </w:r>
      <w:r w:rsidR="005730D4">
        <w:rPr>
          <w:rFonts w:hint="cs"/>
          <w:rtl/>
        </w:rPr>
        <w:t>2013</w:t>
      </w:r>
    </w:p>
    <w:p w:rsidR="000D43F4" w:rsidRPr="00D77D11" w:rsidRDefault="000D43F4" w:rsidP="00903EE6">
      <w:pPr>
        <w:jc w:val="lowKashida"/>
        <w:rPr>
          <w:rFonts w:cs="Simplified Arabic"/>
          <w:sz w:val="18"/>
          <w:szCs w:val="29"/>
          <w:rtl/>
          <w:lang w:eastAsia="en-US"/>
        </w:rPr>
        <w:sectPr w:rsidR="000D43F4" w:rsidRPr="00D77D11" w:rsidSect="00A6025D">
          <w:footerReference w:type="default" r:id="rId9"/>
          <w:pgSz w:w="11909" w:h="16834" w:code="9"/>
          <w:pgMar w:top="1418" w:right="1418" w:bottom="1418" w:left="1418" w:header="709" w:footer="709" w:gutter="0"/>
          <w:pgNumType w:start="1"/>
          <w:cols w:space="720"/>
        </w:sectPr>
      </w:pPr>
    </w:p>
    <w:p w:rsidR="000D43F4" w:rsidRPr="00D77D11" w:rsidRDefault="000D43F4" w:rsidP="00903EE6">
      <w:pPr>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FD6167" w:rsidP="00992BE1">
      <w:pPr>
        <w:ind w:left="84"/>
        <w:jc w:val="lowKashida"/>
        <w:rPr>
          <w:rFonts w:cs="Simplified Arabic"/>
          <w:b/>
          <w:bCs/>
          <w:u w:val="single"/>
          <w:rtl/>
          <w:lang w:eastAsia="en-US"/>
        </w:rPr>
      </w:pPr>
      <w:r w:rsidRPr="00FD6167">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D67410" w:rsidRDefault="00D67410"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lang w:eastAsia="en-US"/>
        </w:rPr>
      </w:pPr>
    </w:p>
    <w:p w:rsidR="000D43F4" w:rsidRPr="00D77D11" w:rsidRDefault="000D43F4">
      <w:pPr>
        <w:ind w:left="84"/>
        <w:jc w:val="lowKashida"/>
        <w:rPr>
          <w:rFonts w:cs="Simplified Arabic"/>
          <w:b/>
          <w:bCs/>
          <w:u w:val="single"/>
          <w:rtl/>
          <w:lang w:eastAsia="en-US"/>
        </w:rPr>
      </w:pPr>
    </w:p>
    <w:p w:rsidR="000D43F4" w:rsidRPr="00D77D11" w:rsidRDefault="000D43F4">
      <w:pPr>
        <w:pStyle w:val="Caption"/>
        <w:jc w:val="lowKashida"/>
        <w:rPr>
          <w:b w:val="0"/>
          <w:bCs w:val="0"/>
          <w:sz w:val="24"/>
          <w:szCs w:val="24"/>
          <w:rtl/>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0D43F4" w:rsidRPr="00D77D11" w:rsidRDefault="000D43F4"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Pr="00D77D11" w:rsidRDefault="00992BE1" w:rsidP="00634A94">
      <w:pPr>
        <w:rPr>
          <w:rtl/>
          <w:lang w:eastAsia="en-US"/>
        </w:rPr>
      </w:pPr>
    </w:p>
    <w:p w:rsidR="00992BE1" w:rsidRDefault="00992BE1" w:rsidP="00634A94">
      <w:pPr>
        <w:rPr>
          <w:rtl/>
          <w:lang w:eastAsia="en-US"/>
        </w:rPr>
      </w:pPr>
    </w:p>
    <w:p w:rsidR="0067340C" w:rsidRDefault="0067340C" w:rsidP="00634A94">
      <w:pPr>
        <w:rPr>
          <w:rtl/>
          <w:lang w:eastAsia="en-US"/>
        </w:rPr>
      </w:pPr>
    </w:p>
    <w:p w:rsidR="0067340C" w:rsidRPr="00D77D11" w:rsidRDefault="0067340C" w:rsidP="00634A94">
      <w:pPr>
        <w:rPr>
          <w:rtl/>
          <w:lang w:eastAsia="en-US"/>
        </w:rPr>
      </w:pPr>
    </w:p>
    <w:p w:rsidR="000D43F4" w:rsidRPr="00F47A54" w:rsidRDefault="000D43F4" w:rsidP="00C21E8F">
      <w:pPr>
        <w:jc w:val="lowKashida"/>
        <w:rPr>
          <w:rFonts w:cs="Simplified Arabic"/>
          <w:sz w:val="20"/>
          <w:szCs w:val="20"/>
          <w:rtl/>
        </w:rPr>
      </w:pPr>
      <w:r w:rsidRPr="00F47A54">
        <w:rPr>
          <w:rFonts w:cs="Simplified Arabic"/>
          <w:sz w:val="20"/>
          <w:szCs w:val="20"/>
        </w:rPr>
        <w:sym w:font="Symbol" w:char="F0D3"/>
      </w:r>
      <w:r w:rsidRPr="00F47A54">
        <w:rPr>
          <w:rFonts w:cs="Simplified Arabic"/>
          <w:sz w:val="20"/>
          <w:szCs w:val="20"/>
          <w:rtl/>
        </w:rPr>
        <w:t xml:space="preserve"> </w:t>
      </w:r>
      <w:r w:rsidR="00F47A54">
        <w:rPr>
          <w:rFonts w:cs="Simplified Arabic" w:hint="cs"/>
          <w:sz w:val="20"/>
          <w:szCs w:val="20"/>
          <w:rtl/>
        </w:rPr>
        <w:t xml:space="preserve">ذو </w:t>
      </w:r>
      <w:r w:rsidR="00C21E8F">
        <w:rPr>
          <w:rFonts w:cs="Simplified Arabic" w:hint="cs"/>
          <w:sz w:val="20"/>
          <w:szCs w:val="20"/>
          <w:rtl/>
        </w:rPr>
        <w:t>الحجة</w:t>
      </w:r>
      <w:r w:rsidRPr="00F47A54">
        <w:rPr>
          <w:rFonts w:cs="Simplified Arabic"/>
          <w:sz w:val="20"/>
          <w:szCs w:val="20"/>
          <w:rtl/>
        </w:rPr>
        <w:t>، 143</w:t>
      </w:r>
      <w:r w:rsidR="005730D4" w:rsidRPr="00F47A54">
        <w:rPr>
          <w:rFonts w:cs="Simplified Arabic" w:hint="cs"/>
          <w:sz w:val="20"/>
          <w:szCs w:val="20"/>
          <w:rtl/>
        </w:rPr>
        <w:t>4</w:t>
      </w:r>
      <w:r w:rsidRPr="00F47A54">
        <w:rPr>
          <w:rFonts w:cs="Simplified Arabic"/>
          <w:sz w:val="20"/>
          <w:szCs w:val="20"/>
          <w:rtl/>
        </w:rPr>
        <w:t xml:space="preserve">هـ – </w:t>
      </w:r>
      <w:r w:rsidR="00C21E8F">
        <w:rPr>
          <w:rFonts w:cs="Simplified Arabic" w:hint="cs"/>
          <w:sz w:val="20"/>
          <w:szCs w:val="20"/>
          <w:rtl/>
        </w:rPr>
        <w:t>تشرين أول</w:t>
      </w:r>
      <w:r w:rsidRPr="00F47A54">
        <w:rPr>
          <w:rFonts w:cs="Simplified Arabic"/>
          <w:sz w:val="20"/>
          <w:szCs w:val="20"/>
          <w:rtl/>
        </w:rPr>
        <w:t xml:space="preserve">، </w:t>
      </w:r>
      <w:r w:rsidR="005730D4" w:rsidRPr="00F47A54">
        <w:rPr>
          <w:rFonts w:cs="Simplified Arabic" w:hint="cs"/>
          <w:sz w:val="20"/>
          <w:szCs w:val="20"/>
          <w:rtl/>
        </w:rPr>
        <w:t>2013</w:t>
      </w:r>
      <w:r w:rsidRPr="00F47A54">
        <w:rPr>
          <w:rFonts w:cs="Simplified Arabic"/>
          <w:sz w:val="20"/>
          <w:szCs w:val="20"/>
          <w:rtl/>
        </w:rPr>
        <w:t>.</w:t>
      </w:r>
    </w:p>
    <w:p w:rsidR="000D43F4" w:rsidRPr="0067340C" w:rsidRDefault="000D43F4">
      <w:pPr>
        <w:jc w:val="lowKashida"/>
        <w:rPr>
          <w:rFonts w:cs="Simplified Arabic"/>
          <w:b/>
          <w:bCs/>
          <w:sz w:val="20"/>
          <w:szCs w:val="20"/>
          <w:rtl/>
        </w:rPr>
      </w:pPr>
      <w:r w:rsidRPr="0067340C">
        <w:rPr>
          <w:rFonts w:cs="Simplified Arabic"/>
          <w:b/>
          <w:bCs/>
          <w:sz w:val="20"/>
          <w:szCs w:val="20"/>
          <w:rtl/>
        </w:rPr>
        <w:t>جميع الحقوق محفوظة.</w:t>
      </w:r>
    </w:p>
    <w:p w:rsidR="000D43F4" w:rsidRPr="0067340C" w:rsidRDefault="000D43F4">
      <w:pPr>
        <w:jc w:val="lowKashida"/>
        <w:rPr>
          <w:rFonts w:cs="Simplified Arabic"/>
          <w:b/>
          <w:bCs/>
          <w:sz w:val="20"/>
          <w:szCs w:val="20"/>
          <w:rtl/>
        </w:rPr>
      </w:pPr>
    </w:p>
    <w:p w:rsidR="000D43F4" w:rsidRPr="0067340C" w:rsidRDefault="000D43F4">
      <w:pPr>
        <w:jc w:val="lowKashida"/>
        <w:rPr>
          <w:rFonts w:cs="Simplified Arabic"/>
          <w:b/>
          <w:bCs/>
          <w:sz w:val="20"/>
          <w:szCs w:val="20"/>
          <w:rtl/>
        </w:rPr>
      </w:pPr>
      <w:r w:rsidRPr="0067340C">
        <w:rPr>
          <w:rFonts w:cs="Simplified Arabic"/>
          <w:b/>
          <w:bCs/>
          <w:sz w:val="20"/>
          <w:szCs w:val="20"/>
          <w:rtl/>
        </w:rPr>
        <w:t>في حالة الاقتباس، يرجى الإشارة إلى هذه المطبوعة كالتالي:</w:t>
      </w:r>
    </w:p>
    <w:p w:rsidR="000D43F4" w:rsidRPr="0067340C" w:rsidRDefault="000D43F4">
      <w:pPr>
        <w:jc w:val="lowKashida"/>
        <w:rPr>
          <w:rFonts w:cs="Simplified Arabic"/>
          <w:b/>
          <w:bCs/>
          <w:sz w:val="20"/>
          <w:szCs w:val="20"/>
          <w:rtl/>
        </w:rPr>
      </w:pPr>
    </w:p>
    <w:p w:rsidR="000F049D" w:rsidRPr="0067340C" w:rsidRDefault="000F049D" w:rsidP="00445DC3">
      <w:pPr>
        <w:rPr>
          <w:rFonts w:cs="Simplified Arabic"/>
          <w:i/>
          <w:iCs/>
        </w:rPr>
      </w:pPr>
      <w:r w:rsidRPr="0067340C">
        <w:rPr>
          <w:rFonts w:cs="Simplified Arabic"/>
          <w:b/>
          <w:bCs/>
          <w:rtl/>
        </w:rPr>
        <w:t>الجهاز المركزي للإحصاء الفلسطيني،</w:t>
      </w:r>
      <w:r w:rsidRPr="0067340C">
        <w:rPr>
          <w:rFonts w:cs="Simplified Arabic"/>
          <w:b/>
          <w:bCs/>
        </w:rPr>
        <w:t xml:space="preserve"> </w:t>
      </w:r>
      <w:r w:rsidR="005730D4">
        <w:rPr>
          <w:rFonts w:cs="Simplified Arabic" w:hint="cs"/>
          <w:b/>
          <w:bCs/>
          <w:rtl/>
        </w:rPr>
        <w:t>2013</w:t>
      </w:r>
      <w:r w:rsidRPr="0067340C">
        <w:rPr>
          <w:rFonts w:cs="Simplified Arabic"/>
          <w:b/>
          <w:bCs/>
          <w:rtl/>
        </w:rPr>
        <w:t>.</w:t>
      </w:r>
      <w:r w:rsidR="00C64E32" w:rsidRPr="0067340C">
        <w:rPr>
          <w:rFonts w:cs="Simplified Arabic" w:hint="cs"/>
          <w:rtl/>
        </w:rPr>
        <w:t xml:space="preserve"> </w:t>
      </w:r>
      <w:r w:rsidRPr="0067340C">
        <w:rPr>
          <w:rFonts w:cs="Simplified Arabic"/>
          <w:rtl/>
        </w:rPr>
        <w:t xml:space="preserve"> </w:t>
      </w:r>
      <w:r w:rsidRPr="0067340C">
        <w:rPr>
          <w:rFonts w:cs="Simplified Arabic" w:hint="cs"/>
          <w:i/>
          <w:iCs/>
          <w:rtl/>
        </w:rPr>
        <w:t xml:space="preserve">كتاب محافظات </w:t>
      </w:r>
      <w:r w:rsidR="00BB386C">
        <w:rPr>
          <w:rFonts w:cs="Simplified Arabic" w:hint="cs"/>
          <w:i/>
          <w:iCs/>
          <w:rtl/>
        </w:rPr>
        <w:t>قطاع غزة</w:t>
      </w:r>
      <w:r w:rsidRPr="0067340C">
        <w:rPr>
          <w:rFonts w:cs="Simplified Arabic" w:hint="cs"/>
          <w:i/>
          <w:iCs/>
          <w:rtl/>
        </w:rPr>
        <w:t xml:space="preserve"> الاحصائي السنوي</w:t>
      </w:r>
      <w:r w:rsidRPr="0067340C">
        <w:rPr>
          <w:rFonts w:cs="Simplified Arabic"/>
          <w:i/>
          <w:iCs/>
          <w:rtl/>
        </w:rPr>
        <w:t xml:space="preserve">، </w:t>
      </w:r>
      <w:r w:rsidR="005730D4">
        <w:rPr>
          <w:rFonts w:cs="Simplified Arabic" w:hint="cs"/>
          <w:i/>
          <w:iCs/>
          <w:rtl/>
        </w:rPr>
        <w:t>2012</w:t>
      </w:r>
      <w:r w:rsidRPr="0067340C">
        <w:rPr>
          <w:rFonts w:cs="Simplified Arabic" w:hint="cs"/>
          <w:i/>
          <w:iCs/>
          <w:rtl/>
        </w:rPr>
        <w:t>.</w:t>
      </w:r>
    </w:p>
    <w:p w:rsidR="000F049D" w:rsidRPr="0067340C" w:rsidRDefault="000F049D" w:rsidP="000F049D">
      <w:pPr>
        <w:rPr>
          <w:rFonts w:cs="Simplified Arabic"/>
          <w:rtl/>
        </w:rPr>
      </w:pPr>
      <w:r w:rsidRPr="0067340C">
        <w:rPr>
          <w:rFonts w:cs="Simplified Arabic"/>
          <w:rtl/>
        </w:rPr>
        <w:t>رام الله - فلسطين.</w:t>
      </w:r>
    </w:p>
    <w:p w:rsidR="000D43F4" w:rsidRPr="0067340C" w:rsidRDefault="000D43F4">
      <w:pPr>
        <w:rPr>
          <w:rFonts w:cs="Simplified Arabic"/>
          <w:sz w:val="20"/>
          <w:szCs w:val="20"/>
          <w:rtl/>
        </w:rPr>
      </w:pPr>
    </w:p>
    <w:p w:rsidR="000D43F4" w:rsidRPr="0067340C" w:rsidRDefault="000D43F4" w:rsidP="00776D1A">
      <w:pPr>
        <w:pStyle w:val="BodyText"/>
        <w:jc w:val="both"/>
        <w:rPr>
          <w:rtl/>
        </w:rPr>
      </w:pPr>
      <w:r w:rsidRPr="0067340C">
        <w:rPr>
          <w:rtl/>
        </w:rPr>
        <w:t>جميع المراسلات توجه إلى:</w:t>
      </w:r>
      <w:r w:rsidRPr="0067340C">
        <w:t xml:space="preserve"> </w:t>
      </w:r>
      <w:r w:rsidRPr="0067340C">
        <w:rPr>
          <w:rtl/>
        </w:rPr>
        <w:t xml:space="preserve"> </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الجهاز المركزي للإحصاء الفلسطيني</w:t>
      </w:r>
    </w:p>
    <w:p w:rsidR="000D43F4" w:rsidRPr="0067340C" w:rsidRDefault="000D43F4" w:rsidP="00776D1A">
      <w:pPr>
        <w:jc w:val="lowKashida"/>
        <w:rPr>
          <w:rFonts w:cs="Simplified Arabic"/>
          <w:b/>
          <w:bCs/>
          <w:sz w:val="20"/>
          <w:szCs w:val="20"/>
          <w:rtl/>
          <w:lang w:eastAsia="en-US"/>
        </w:rPr>
      </w:pPr>
      <w:r w:rsidRPr="0067340C">
        <w:rPr>
          <w:rFonts w:cs="Simplified Arabic"/>
          <w:b/>
          <w:bCs/>
          <w:sz w:val="20"/>
          <w:szCs w:val="20"/>
          <w:rtl/>
          <w:lang w:eastAsia="en-US"/>
        </w:rPr>
        <w:t>ص.ب.  1647، رام الله – فلسطين.</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هاتف: </w:t>
      </w:r>
      <w:r w:rsidRPr="0067340C">
        <w:rPr>
          <w:rFonts w:cs="Simplified Arabic"/>
          <w:sz w:val="20"/>
          <w:szCs w:val="20"/>
          <w:lang w:eastAsia="en-US"/>
        </w:rPr>
        <w:t>(970/972) 2  2982700</w:t>
      </w:r>
    </w:p>
    <w:p w:rsidR="000D43F4" w:rsidRPr="0067340C" w:rsidRDefault="000D43F4" w:rsidP="00776D1A">
      <w:pPr>
        <w:rPr>
          <w:rFonts w:cs="Simplified Arabic"/>
          <w:sz w:val="20"/>
          <w:szCs w:val="20"/>
          <w:rtl/>
          <w:lang w:eastAsia="en-US"/>
        </w:rPr>
      </w:pPr>
      <w:r w:rsidRPr="0067340C">
        <w:rPr>
          <w:rFonts w:cs="Simplified Arabic"/>
          <w:sz w:val="20"/>
          <w:szCs w:val="20"/>
          <w:rtl/>
          <w:lang w:eastAsia="en-US"/>
        </w:rPr>
        <w:t xml:space="preserve">فاكس: </w:t>
      </w:r>
      <w:r w:rsidRPr="0067340C">
        <w:rPr>
          <w:rFonts w:cs="Simplified Arabic"/>
          <w:sz w:val="20"/>
          <w:szCs w:val="20"/>
          <w:lang w:eastAsia="en-US"/>
        </w:rPr>
        <w:t>(970/972) 2  2982710</w:t>
      </w:r>
    </w:p>
    <w:p w:rsidR="000D43F4" w:rsidRPr="0067340C" w:rsidRDefault="000D43F4" w:rsidP="00776D1A">
      <w:pPr>
        <w:jc w:val="lowKashida"/>
        <w:rPr>
          <w:rFonts w:cs="Simplified Arabic"/>
          <w:sz w:val="20"/>
          <w:szCs w:val="20"/>
          <w:lang w:eastAsia="en-US"/>
        </w:rPr>
      </w:pPr>
      <w:r w:rsidRPr="0067340C">
        <w:rPr>
          <w:rFonts w:cs="Simplified Arabic"/>
          <w:sz w:val="20"/>
          <w:szCs w:val="20"/>
          <w:rtl/>
          <w:lang w:eastAsia="en-US"/>
        </w:rPr>
        <w:t>الرقم المجاني: 1800300300</w:t>
      </w:r>
    </w:p>
    <w:p w:rsidR="000D43F4" w:rsidRPr="00DB77F9" w:rsidRDefault="000D43F4" w:rsidP="00861FA6">
      <w:pPr>
        <w:rPr>
          <w:rFonts w:cs="Simplified Arabic"/>
          <w:sz w:val="20"/>
          <w:szCs w:val="20"/>
          <w:lang w:eastAsia="en-US"/>
        </w:rPr>
      </w:pPr>
      <w:r w:rsidRPr="00DB77F9">
        <w:rPr>
          <w:rFonts w:cs="Simplified Arabic"/>
          <w:sz w:val="20"/>
          <w:szCs w:val="20"/>
          <w:rtl/>
          <w:lang w:eastAsia="en-US"/>
        </w:rPr>
        <w:t xml:space="preserve">بريد إلكتروني: </w:t>
      </w:r>
      <w:r w:rsidRPr="00DB77F9">
        <w:rPr>
          <w:rFonts w:cs="Simplified Arabic"/>
          <w:sz w:val="20"/>
          <w:szCs w:val="20"/>
          <w:lang w:eastAsia="en-US"/>
        </w:rPr>
        <w:t xml:space="preserve">   </w:t>
      </w:r>
      <w:hyperlink r:id="rId10" w:history="1">
        <w:r w:rsidRPr="00DB77F9">
          <w:rPr>
            <w:rStyle w:val="Hyperlink"/>
            <w:color w:val="auto"/>
            <w:sz w:val="20"/>
            <w:szCs w:val="20"/>
            <w:u w:val="none"/>
          </w:rPr>
          <w:t xml:space="preserve">  diwan@pcbs.gov.ps</w:t>
        </w:r>
      </w:hyperlink>
    </w:p>
    <w:p w:rsidR="00493391" w:rsidRPr="00DB77F9" w:rsidRDefault="000D43F4" w:rsidP="00445DC3">
      <w:pPr>
        <w:rPr>
          <w:rFonts w:cs="Simplified Arabic"/>
          <w:sz w:val="20"/>
          <w:szCs w:val="20"/>
          <w:lang w:eastAsia="en-US"/>
        </w:rPr>
      </w:pPr>
      <w:r w:rsidRPr="00DB77F9">
        <w:rPr>
          <w:rFonts w:cs="Simplified Arabic"/>
          <w:sz w:val="20"/>
          <w:szCs w:val="20"/>
          <w:rtl/>
          <w:lang w:eastAsia="en-US"/>
        </w:rPr>
        <w:t>صفحة إلكترونية:</w:t>
      </w:r>
      <w:r w:rsidRPr="00DB77F9">
        <w:rPr>
          <w:rFonts w:cs="Simplified Arabic"/>
          <w:sz w:val="20"/>
          <w:szCs w:val="20"/>
          <w:lang w:eastAsia="en-US"/>
        </w:rPr>
        <w:t xml:space="preserve"> </w:t>
      </w:r>
      <w:r w:rsidRPr="00DB77F9">
        <w:rPr>
          <w:rFonts w:cs="Simplified Arabic"/>
          <w:sz w:val="20"/>
          <w:szCs w:val="20"/>
          <w:rtl/>
          <w:lang w:eastAsia="en-US"/>
        </w:rPr>
        <w:t xml:space="preserve"> </w:t>
      </w:r>
      <w:hyperlink r:id="rId11" w:history="1">
        <w:r w:rsidRPr="00DB77F9">
          <w:rPr>
            <w:rFonts w:cs="Simplified Arabic"/>
            <w:sz w:val="20"/>
            <w:szCs w:val="20"/>
          </w:rPr>
          <w:t>http://www.pcbs.gov.ps</w:t>
        </w:r>
      </w:hyperlink>
      <w:r w:rsidR="00493391" w:rsidRPr="00DB77F9">
        <w:rPr>
          <w:rFonts w:cs="Simplified Arabic" w:hint="cs"/>
          <w:sz w:val="20"/>
          <w:szCs w:val="20"/>
          <w:rtl/>
          <w:lang w:eastAsia="en-US"/>
        </w:rPr>
        <w:t xml:space="preserve">                                                       </w:t>
      </w:r>
      <w:r w:rsidR="00493391" w:rsidRPr="00F47A54">
        <w:rPr>
          <w:rFonts w:cs="Simplified Arabic" w:hint="cs"/>
          <w:b/>
          <w:bCs/>
          <w:sz w:val="20"/>
          <w:szCs w:val="20"/>
          <w:rtl/>
          <w:lang w:eastAsia="en-US"/>
        </w:rPr>
        <w:t>الرمز المرجعي:</w:t>
      </w:r>
      <w:r w:rsidR="00184EE8">
        <w:rPr>
          <w:rFonts w:cs="Simplified Arabic" w:hint="cs"/>
          <w:sz w:val="20"/>
          <w:szCs w:val="20"/>
          <w:rtl/>
          <w:lang w:eastAsia="en-US"/>
        </w:rPr>
        <w:t xml:space="preserve">    </w:t>
      </w:r>
      <w:r w:rsidR="001F7CB6">
        <w:rPr>
          <w:rFonts w:cs="Simplified Arabic" w:hint="cs"/>
          <w:sz w:val="20"/>
          <w:szCs w:val="20"/>
          <w:rtl/>
          <w:lang w:eastAsia="en-US"/>
        </w:rPr>
        <w:t>2011</w:t>
      </w:r>
    </w:p>
    <w:p w:rsidR="000D43F4" w:rsidRPr="00493391" w:rsidRDefault="000D43F4" w:rsidP="00776D1A">
      <w:pPr>
        <w:jc w:val="lowKashida"/>
        <w:rPr>
          <w:rFonts w:cs="Simplified Arabic" w:hint="cs"/>
          <w:sz w:val="20"/>
          <w:szCs w:val="20"/>
          <w:rtl/>
          <w:lang w:bidi="ar-JO"/>
        </w:rPr>
      </w:pPr>
    </w:p>
    <w:p w:rsidR="000D43F4" w:rsidRPr="00D77D11" w:rsidRDefault="00972F96" w:rsidP="002201D2">
      <w:pPr>
        <w:pStyle w:val="Heading7"/>
        <w:rPr>
          <w:rFonts w:cs="Simplified Arabic"/>
          <w:szCs w:val="28"/>
          <w:rtl/>
        </w:rPr>
      </w:pPr>
      <w:r>
        <w:rPr>
          <w:rFonts w:cs="Simplified Arabic"/>
          <w:noProof/>
          <w:szCs w:val="28"/>
        </w:rPr>
        <w:lastRenderedPageBreak/>
        <w:drawing>
          <wp:inline distT="0" distB="0" distL="0" distR="0">
            <wp:extent cx="6120000" cy="9001125"/>
            <wp:effectExtent l="19050" t="0" r="0" b="0"/>
            <wp:docPr id="1" name="Picture 1" descr="G:\2013\كتاب محافظات شمال الضفة الغربية 2012\الخرائط\خريطة فلسطين العامة.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2"/>
                    <a:srcRect/>
                    <a:stretch>
                      <a:fillRect/>
                    </a:stretch>
                  </pic:blipFill>
                  <pic:spPr bwMode="auto">
                    <a:xfrm>
                      <a:off x="0" y="0"/>
                      <a:ext cx="6120000" cy="9001125"/>
                    </a:xfrm>
                    <a:prstGeom prst="rect">
                      <a:avLst/>
                    </a:prstGeom>
                    <a:noFill/>
                    <a:ln w="9525">
                      <a:noFill/>
                      <a:miter lim="800000"/>
                      <a:headEnd/>
                      <a:tailEnd/>
                    </a:ln>
                  </pic:spPr>
                </pic:pic>
              </a:graphicData>
            </a:graphic>
          </wp:inline>
        </w:drawing>
      </w:r>
      <w:r w:rsidR="000D43F4" w:rsidRPr="00D77D11">
        <w:rPr>
          <w:rFonts w:cs="Simplified Arabic"/>
          <w:szCs w:val="28"/>
          <w:rtl/>
        </w:rPr>
        <w:br w:type="page"/>
      </w:r>
      <w:r w:rsidR="000D43F4" w:rsidRPr="00D77D11">
        <w:rPr>
          <w:rFonts w:cs="Simplified Arabic"/>
          <w:szCs w:val="28"/>
          <w:rtl/>
        </w:rPr>
        <w:lastRenderedPageBreak/>
        <w:br w:type="page"/>
      </w:r>
      <w:r w:rsidR="000D43F4" w:rsidRPr="00D77D11">
        <w:rPr>
          <w:rFonts w:cs="Simplified Arabic"/>
          <w:szCs w:val="28"/>
          <w:rtl/>
        </w:rPr>
        <w:lastRenderedPageBreak/>
        <w:t>شكـر وتقديـر</w:t>
      </w:r>
    </w:p>
    <w:p w:rsidR="000D43F4" w:rsidRPr="00D77D11" w:rsidRDefault="000D43F4">
      <w:pPr>
        <w:rPr>
          <w:rFonts w:cs="Simplified Arabic"/>
          <w:b/>
          <w:bCs/>
          <w:rtl/>
          <w:lang w:eastAsia="en-US"/>
        </w:rPr>
      </w:pPr>
    </w:p>
    <w:p w:rsidR="00EA5B02" w:rsidRDefault="00EA5B02" w:rsidP="00EA5B02">
      <w:pPr>
        <w:ind w:left="-1"/>
        <w:jc w:val="lowKashida"/>
        <w:rPr>
          <w:rFonts w:cs="Simplified Arabic"/>
          <w:b/>
          <w:bCs/>
          <w:rtl/>
        </w:rPr>
      </w:pPr>
      <w:r>
        <w:rPr>
          <w:rFonts w:cs="Simplified Arabic"/>
          <w:b/>
          <w:bCs/>
          <w:rtl/>
        </w:rPr>
        <w:t xml:space="preserve">يتقدم الجهاز المركزي للإحصاء الفلسطيني بالشكر والتقدير لجميع الذين ساهموا في إخراج </w:t>
      </w:r>
      <w:r>
        <w:rPr>
          <w:rFonts w:cs="Simplified Arabic" w:hint="cs"/>
          <w:b/>
          <w:bCs/>
          <w:rtl/>
        </w:rPr>
        <w:t xml:space="preserve">هذا الكتاب </w:t>
      </w:r>
      <w:r>
        <w:rPr>
          <w:rFonts w:cs="Simplified Arabic"/>
          <w:b/>
          <w:bCs/>
          <w:rtl/>
        </w:rPr>
        <w:t xml:space="preserve">إلى حيز النور.  </w:t>
      </w:r>
    </w:p>
    <w:p w:rsidR="000D43F4" w:rsidRPr="00D77D11" w:rsidRDefault="000D43F4" w:rsidP="001F6A55">
      <w:pPr>
        <w:jc w:val="lowKashida"/>
        <w:rPr>
          <w:rFonts w:cs="Simplified Arabic"/>
          <w:rtl/>
        </w:rPr>
      </w:pPr>
    </w:p>
    <w:p w:rsidR="000D43F4" w:rsidRPr="00D77D11" w:rsidRDefault="000D43F4" w:rsidP="00D671C4">
      <w:pPr>
        <w:jc w:val="lowKashida"/>
        <w:rPr>
          <w:rFonts w:cs="Simplified Arabic"/>
          <w:b/>
          <w:bCs/>
          <w:rtl/>
          <w:lang w:eastAsia="en-US"/>
        </w:rPr>
      </w:pPr>
      <w:r w:rsidRPr="00D77D11">
        <w:rPr>
          <w:rFonts w:cs="Simplified Arabic"/>
          <w:b/>
          <w:bCs/>
          <w:rtl/>
          <w:lang w:eastAsia="en-US"/>
        </w:rPr>
        <w:t xml:space="preserve">لقد تم </w:t>
      </w:r>
      <w:r w:rsidR="007C5609">
        <w:rPr>
          <w:rFonts w:cs="Simplified Arabic" w:hint="cs"/>
          <w:b/>
          <w:bCs/>
          <w:rtl/>
          <w:lang w:eastAsia="en-US"/>
        </w:rPr>
        <w:t>إعداد</w:t>
      </w:r>
      <w:r w:rsidRPr="00D77D11">
        <w:rPr>
          <w:rFonts w:cs="Simplified Arabic"/>
          <w:b/>
          <w:bCs/>
          <w:rtl/>
          <w:lang w:eastAsia="en-US"/>
        </w:rPr>
        <w:t xml:space="preserve"> </w:t>
      </w:r>
      <w:r w:rsidR="000F049D" w:rsidRPr="00D77D11">
        <w:rPr>
          <w:rFonts w:cs="Simplified Arabic" w:hint="cs"/>
          <w:b/>
          <w:bCs/>
          <w:rtl/>
          <w:lang w:eastAsia="en-US"/>
        </w:rPr>
        <w:t xml:space="preserve">كتاب محافظات </w:t>
      </w:r>
      <w:r w:rsidR="00BB386C">
        <w:rPr>
          <w:rFonts w:cs="Simplified Arabic" w:hint="cs"/>
          <w:b/>
          <w:bCs/>
          <w:rtl/>
          <w:lang w:eastAsia="en-US"/>
        </w:rPr>
        <w:t>قطاع غزة</w:t>
      </w:r>
      <w:r w:rsidR="000F049D" w:rsidRPr="00D77D11">
        <w:rPr>
          <w:rFonts w:cs="Simplified Arabic" w:hint="cs"/>
          <w:b/>
          <w:bCs/>
          <w:rtl/>
          <w:lang w:eastAsia="en-US"/>
        </w:rPr>
        <w:t xml:space="preserve"> الاحصائي السنوي</w:t>
      </w:r>
      <w:r w:rsidR="000F049D" w:rsidRPr="00D77D11">
        <w:rPr>
          <w:rFonts w:cs="Simplified Arabic"/>
          <w:b/>
          <w:bCs/>
          <w:rtl/>
          <w:lang w:eastAsia="en-US"/>
        </w:rPr>
        <w:t xml:space="preserve"> </w:t>
      </w:r>
      <w:r w:rsidR="005730D4">
        <w:rPr>
          <w:rFonts w:cs="Simplified Arabic" w:hint="cs"/>
          <w:b/>
          <w:bCs/>
          <w:rtl/>
          <w:lang w:eastAsia="en-US"/>
        </w:rPr>
        <w:t>2012</w:t>
      </w:r>
      <w:r w:rsidRPr="00D77D11">
        <w:rPr>
          <w:rFonts w:cs="Simplified Arabic"/>
          <w:b/>
          <w:bCs/>
          <w:rtl/>
          <w:lang w:eastAsia="en-US"/>
        </w:rPr>
        <w:t xml:space="preserve">، بقيادة فريق فني من الجهاز المركزي للإحصاء الفلسطيني، وبدعم مالي مشترك بين كل من </w:t>
      </w:r>
      <w:r w:rsidR="006848E8">
        <w:rPr>
          <w:rFonts w:cs="Simplified Arabic"/>
          <w:b/>
          <w:bCs/>
          <w:rtl/>
          <w:lang w:eastAsia="en-US"/>
        </w:rPr>
        <w:t>دولة فلسطين</w:t>
      </w:r>
      <w:r w:rsidR="00D671C4">
        <w:rPr>
          <w:rFonts w:cs="Simplified Arabic"/>
          <w:b/>
          <w:bCs/>
          <w:rtl/>
          <w:lang w:eastAsia="en-US"/>
        </w:rPr>
        <w:t xml:space="preserve"> و</w:t>
      </w:r>
      <w:r w:rsidRPr="00D77D11">
        <w:rPr>
          <w:rFonts w:cs="Simplified Arabic"/>
          <w:b/>
          <w:bCs/>
          <w:rtl/>
          <w:lang w:eastAsia="en-US"/>
        </w:rPr>
        <w:t>مجموعة التمويل الرئيسية للجهاز (</w:t>
      </w:r>
      <w:r w:rsidRPr="00D77D11">
        <w:rPr>
          <w:rFonts w:cs="Simplified Arabic"/>
          <w:b/>
          <w:bCs/>
          <w:lang w:eastAsia="en-US"/>
        </w:rPr>
        <w:t>CFG</w:t>
      </w:r>
      <w:r w:rsidRPr="00D77D11">
        <w:rPr>
          <w:rFonts w:cs="Simplified Arabic"/>
          <w:b/>
          <w:bCs/>
          <w:rtl/>
          <w:lang w:eastAsia="en-US"/>
        </w:rPr>
        <w:t xml:space="preserve">) لعام </w:t>
      </w:r>
      <w:r w:rsidR="005730D4">
        <w:rPr>
          <w:rFonts w:cs="Simplified Arabic" w:hint="cs"/>
          <w:b/>
          <w:bCs/>
          <w:rtl/>
          <w:lang w:eastAsia="en-US"/>
        </w:rPr>
        <w:t>2013</w:t>
      </w:r>
      <w:r w:rsidRPr="00D77D11">
        <w:rPr>
          <w:rFonts w:cs="Simplified Arabic"/>
          <w:b/>
          <w:bCs/>
          <w:rtl/>
          <w:lang w:eastAsia="en-US"/>
        </w:rPr>
        <w:t xml:space="preserve"> ممثلة بمكتب الممثلية النرويجية لدى </w:t>
      </w:r>
      <w:r w:rsidR="006848E8">
        <w:rPr>
          <w:rFonts w:cs="Simplified Arabic"/>
          <w:b/>
          <w:bCs/>
          <w:rtl/>
          <w:lang w:eastAsia="en-US"/>
        </w:rPr>
        <w:t>دولة فلسطين</w:t>
      </w:r>
      <w:r w:rsidRPr="00D77D11">
        <w:rPr>
          <w:rFonts w:cs="Simplified Arabic"/>
          <w:b/>
          <w:bCs/>
          <w:rtl/>
          <w:lang w:eastAsia="en-US"/>
        </w:rPr>
        <w:t>، والوكالة السويسرية للتنمية والتعاون (</w:t>
      </w:r>
      <w:r w:rsidRPr="00D77D11">
        <w:rPr>
          <w:rFonts w:cs="Simplified Arabic"/>
          <w:b/>
          <w:bCs/>
          <w:lang w:eastAsia="en-US"/>
        </w:rPr>
        <w:t>SDC</w:t>
      </w:r>
      <w:r w:rsidRPr="00D77D11">
        <w:rPr>
          <w:rFonts w:cs="Simplified Arabic"/>
          <w:b/>
          <w:bCs/>
          <w:rtl/>
          <w:lang w:eastAsia="en-US"/>
        </w:rPr>
        <w:t xml:space="preserve">).  </w:t>
      </w:r>
    </w:p>
    <w:p w:rsidR="000D43F4" w:rsidRPr="00D77D11" w:rsidRDefault="000D43F4" w:rsidP="001F6A55">
      <w:pPr>
        <w:jc w:val="lowKashida"/>
        <w:rPr>
          <w:rFonts w:cs="Simplified Arabic"/>
          <w:b/>
          <w:bCs/>
          <w:rtl/>
        </w:rPr>
      </w:pPr>
    </w:p>
    <w:p w:rsidR="000D43F4" w:rsidRPr="00D77D11" w:rsidRDefault="000D43F4" w:rsidP="00AE6502">
      <w:pPr>
        <w:ind w:left="-1"/>
        <w:jc w:val="both"/>
        <w:rPr>
          <w:rFonts w:cs="Simplified Arabic"/>
          <w:b/>
          <w:bCs/>
          <w:rtl/>
          <w:lang w:val="en-AU"/>
        </w:rPr>
      </w:pPr>
      <w:r w:rsidRPr="00D77D11">
        <w:rPr>
          <w:rFonts w:cs="Simplified Arabic"/>
          <w:b/>
          <w:bCs/>
          <w:rtl/>
        </w:rPr>
        <w:t>يتقدم الجهاز المركزي للإحصاء الفلسطيني بجزيل الشكر والتقدير إلى أعضـاء مجموعة التمويل الرئيسيـة للجـهاز (</w:t>
      </w:r>
      <w:r w:rsidRPr="00D77D11">
        <w:rPr>
          <w:rFonts w:cs="Simplified Arabic"/>
          <w:b/>
          <w:bCs/>
        </w:rPr>
        <w:t>CFG</w:t>
      </w:r>
      <w:r w:rsidRPr="00D77D11">
        <w:rPr>
          <w:rFonts w:cs="Simplified Arabic"/>
          <w:b/>
          <w:bCs/>
          <w:rtl/>
        </w:rPr>
        <w:t xml:space="preserve">) على مساهمتهم القيمة في </w:t>
      </w:r>
      <w:r w:rsidR="00AE6502">
        <w:rPr>
          <w:rFonts w:cs="Simplified Arabic" w:hint="cs"/>
          <w:b/>
          <w:bCs/>
          <w:rtl/>
          <w:lang w:val="en-AU"/>
        </w:rPr>
        <w:t>إعداد هذا الكتاب</w:t>
      </w:r>
      <w:r w:rsidRPr="00D77D11">
        <w:rPr>
          <w:rFonts w:cs="Simplified Arabic"/>
          <w:b/>
          <w:bCs/>
          <w:rtl/>
          <w:lang w:val="en-AU"/>
        </w:rPr>
        <w:t>.</w:t>
      </w:r>
    </w:p>
    <w:p w:rsidR="000D43F4" w:rsidRPr="00D77D11" w:rsidRDefault="000D43F4">
      <w:pPr>
        <w:jc w:val="lowKashida"/>
        <w:rPr>
          <w:rFonts w:cs="Simplified Arabic"/>
          <w:b/>
          <w:bCs/>
          <w:rtl/>
          <w:lang w:eastAsia="en-US"/>
        </w:rPr>
      </w:pPr>
    </w:p>
    <w:p w:rsidR="000D43F4" w:rsidRPr="00D77D11" w:rsidRDefault="000D43F4">
      <w:pPr>
        <w:jc w:val="lowKashida"/>
        <w:rPr>
          <w:rFonts w:cs="Simplified Arabic"/>
          <w:rtl/>
          <w:lang w:eastAsia="en-US"/>
        </w:rPr>
      </w:pPr>
    </w:p>
    <w:p w:rsidR="000D43F4" w:rsidRPr="00D77D11" w:rsidRDefault="000D43F4">
      <w:pPr>
        <w:jc w:val="lowKashida"/>
        <w:rPr>
          <w:rFonts w:cs="Simplified Arabic"/>
          <w:b/>
          <w:bCs/>
          <w:rtl/>
          <w:lang w:eastAsia="en-US"/>
        </w:rPr>
      </w:pPr>
    </w:p>
    <w:p w:rsidR="000D43F4" w:rsidRPr="00D77D11" w:rsidRDefault="000D43F4">
      <w:pPr>
        <w:jc w:val="both"/>
        <w:rPr>
          <w:rFonts w:cs="Simplified Arabic"/>
          <w:b/>
          <w:bCs/>
          <w:rtl/>
          <w:lang w:eastAsia="en-US"/>
        </w:rPr>
      </w:pPr>
    </w:p>
    <w:p w:rsidR="000D43F4" w:rsidRPr="00D77D11" w:rsidRDefault="000D43F4">
      <w:pPr>
        <w:pStyle w:val="BodyText2"/>
        <w:ind w:left="-1"/>
        <w:jc w:val="both"/>
        <w:rPr>
          <w:rtl/>
        </w:rPr>
      </w:pPr>
      <w:r w:rsidRPr="00D77D11">
        <w:rPr>
          <w:rtl/>
        </w:rPr>
        <w:br w:type="page"/>
      </w:r>
    </w:p>
    <w:p w:rsidR="000D43F4" w:rsidRPr="00D77D11" w:rsidRDefault="000D43F4">
      <w:pPr>
        <w:pStyle w:val="Heading5"/>
        <w:rPr>
          <w:sz w:val="28"/>
          <w:szCs w:val="28"/>
          <w:rtl/>
        </w:rPr>
      </w:pPr>
      <w:r w:rsidRPr="00D77D11">
        <w:rPr>
          <w:sz w:val="28"/>
          <w:szCs w:val="28"/>
          <w:rtl/>
        </w:rPr>
        <w:lastRenderedPageBreak/>
        <w:br w:type="page"/>
      </w:r>
      <w:r w:rsidRPr="00D77D11">
        <w:rPr>
          <w:sz w:val="28"/>
          <w:szCs w:val="28"/>
          <w:rtl/>
        </w:rPr>
        <w:lastRenderedPageBreak/>
        <w:t xml:space="preserve">فريق العمل </w:t>
      </w:r>
    </w:p>
    <w:p w:rsidR="000D43F4" w:rsidRPr="00D77D11" w:rsidRDefault="000D43F4">
      <w:pPr>
        <w:pStyle w:val="Heading5"/>
        <w:rPr>
          <w:sz w:val="24"/>
          <w:szCs w:val="24"/>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إعداد</w:t>
      </w:r>
      <w:r w:rsidRPr="00D77D11">
        <w:rPr>
          <w:rFonts w:ascii="s" w:hAnsi="s" w:cs="Simplified Arabic"/>
          <w:b/>
          <w:bCs/>
          <w:rtl/>
        </w:rPr>
        <w:t xml:space="preserve"> </w:t>
      </w:r>
      <w:r w:rsidRPr="00D77D11">
        <w:rPr>
          <w:rFonts w:ascii="s" w:hAnsi="s" w:cs="Simplified Arabic" w:hint="eastAsia"/>
          <w:b/>
          <w:bCs/>
          <w:rtl/>
        </w:rPr>
        <w:t>التقرير</w:t>
      </w:r>
    </w:p>
    <w:p w:rsidR="000D43F4" w:rsidRPr="00D77D11" w:rsidRDefault="00445DC3" w:rsidP="007034C5">
      <w:pPr>
        <w:ind w:left="140" w:right="360" w:firstLine="286"/>
        <w:rPr>
          <w:rFonts w:ascii="s" w:hAnsi="s" w:cs="Simplified Arabic"/>
          <w:rtl/>
        </w:rPr>
      </w:pPr>
      <w:r>
        <w:rPr>
          <w:rFonts w:ascii="s" w:hAnsi="s" w:cs="Simplified Arabic" w:hint="cs"/>
          <w:rtl/>
        </w:rPr>
        <w:t>آيات محارمة</w:t>
      </w:r>
    </w:p>
    <w:p w:rsidR="006B4D36" w:rsidRPr="00875B58" w:rsidRDefault="006B4D36" w:rsidP="00875B58">
      <w:pPr>
        <w:ind w:left="140" w:right="360" w:firstLine="286"/>
        <w:rPr>
          <w:rFonts w:ascii="s" w:hAnsi="s" w:cs="Simplified Arabic"/>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r w:rsidRPr="00D77D11">
        <w:rPr>
          <w:rFonts w:ascii="s" w:hAnsi="s" w:cs="Simplified Arabic" w:hint="eastAsia"/>
          <w:b/>
          <w:bCs/>
          <w:rtl/>
        </w:rPr>
        <w:t>الخرائط</w:t>
      </w:r>
    </w:p>
    <w:p w:rsidR="000D43F4" w:rsidRPr="00D77D11" w:rsidRDefault="00634721" w:rsidP="00634721">
      <w:pPr>
        <w:ind w:left="140" w:right="360" w:firstLine="286"/>
        <w:rPr>
          <w:rFonts w:ascii="s" w:hAnsi="s" w:cs="Simplified Arabic"/>
          <w:rtl/>
        </w:rPr>
      </w:pPr>
      <w:r>
        <w:rPr>
          <w:rFonts w:ascii="s" w:hAnsi="s" w:cs="Simplified Arabic" w:hint="cs"/>
          <w:rtl/>
        </w:rPr>
        <w:t>مصعب أبو الهيجا</w:t>
      </w:r>
    </w:p>
    <w:p w:rsidR="000D43F4" w:rsidRPr="00D77D11" w:rsidRDefault="000D43F4" w:rsidP="00FE4684">
      <w:pPr>
        <w:ind w:left="140" w:right="360"/>
        <w:rPr>
          <w:rFonts w:ascii="s" w:hAnsi="s" w:cs="Simplified Arabic"/>
          <w:rtl/>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تصميم</w:t>
      </w:r>
      <w:r w:rsidRPr="00D77D11">
        <w:rPr>
          <w:rFonts w:ascii="s" w:hAnsi="s" w:cs="Simplified Arabic"/>
          <w:b/>
          <w:bCs/>
          <w:rtl/>
        </w:rPr>
        <w:t xml:space="preserve"> </w:t>
      </w:r>
      <w:r w:rsidRPr="00D77D11">
        <w:rPr>
          <w:rFonts w:ascii="s" w:hAnsi="s" w:cs="Simplified Arabic" w:hint="eastAsia"/>
          <w:b/>
          <w:bCs/>
          <w:rtl/>
        </w:rPr>
        <w:t>جرافيكي</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أحمد</w:t>
      </w:r>
      <w:r w:rsidRPr="00D77D11">
        <w:rPr>
          <w:rFonts w:ascii="s" w:hAnsi="s" w:cs="Simplified Arabic"/>
          <w:rtl/>
        </w:rPr>
        <w:t xml:space="preserve"> </w:t>
      </w:r>
      <w:r w:rsidRPr="00D77D11">
        <w:rPr>
          <w:rFonts w:ascii="s" w:hAnsi="s" w:cs="Simplified Arabic" w:hint="eastAsia"/>
          <w:rtl/>
        </w:rPr>
        <w:t>سوالمة</w:t>
      </w:r>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تدقيق</w:t>
      </w:r>
      <w:r w:rsidRPr="00D77D11">
        <w:rPr>
          <w:rFonts w:ascii="s" w:hAnsi="s" w:cs="Simplified Arabic"/>
          <w:b/>
          <w:bCs/>
          <w:rtl/>
        </w:rPr>
        <w:t xml:space="preserve"> </w:t>
      </w:r>
      <w:r w:rsidRPr="00D77D11">
        <w:rPr>
          <w:rFonts w:ascii="s" w:hAnsi="s" w:cs="Simplified Arabic" w:hint="eastAsia"/>
          <w:b/>
          <w:bCs/>
          <w:rtl/>
        </w:rPr>
        <w:t>معايير</w:t>
      </w:r>
      <w:r w:rsidRPr="00D77D11">
        <w:rPr>
          <w:rFonts w:ascii="s" w:hAnsi="s" w:cs="Simplified Arabic"/>
          <w:b/>
          <w:bCs/>
          <w:rtl/>
        </w:rPr>
        <w:t xml:space="preserve"> </w:t>
      </w:r>
      <w:r w:rsidRPr="00D77D11">
        <w:rPr>
          <w:rFonts w:ascii="s" w:hAnsi="s" w:cs="Simplified Arabic" w:hint="eastAsia"/>
          <w:b/>
          <w:bCs/>
          <w:rtl/>
        </w:rPr>
        <w:t>النشر</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حنان</w:t>
      </w:r>
      <w:r w:rsidRPr="00D77D11">
        <w:rPr>
          <w:rFonts w:ascii="s" w:hAnsi="s" w:cs="Simplified Arabic"/>
          <w:rtl/>
        </w:rPr>
        <w:t xml:space="preserve"> </w:t>
      </w:r>
      <w:r w:rsidRPr="00D77D11">
        <w:rPr>
          <w:rFonts w:ascii="s" w:hAnsi="s" w:cs="Simplified Arabic" w:hint="eastAsia"/>
          <w:rtl/>
        </w:rPr>
        <w:t>جناجره</w:t>
      </w:r>
      <w:r w:rsidRPr="00D77D11">
        <w:rPr>
          <w:rFonts w:ascii="s" w:hAnsi="s" w:cs="Simplified Arabic"/>
          <w:rtl/>
        </w:rPr>
        <w:t xml:space="preserve"> </w:t>
      </w:r>
    </w:p>
    <w:p w:rsidR="000D43F4" w:rsidRPr="00D77D11" w:rsidRDefault="000D43F4">
      <w:pPr>
        <w:ind w:left="7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الأولية</w:t>
      </w:r>
      <w:r w:rsidRPr="00D77D11">
        <w:rPr>
          <w:rFonts w:ascii="s" w:hAnsi="s" w:cs="Simplified Arabic"/>
          <w:b/>
          <w:bCs/>
          <w:rtl/>
        </w:rPr>
        <w:t xml:space="preserve"> </w:t>
      </w:r>
    </w:p>
    <w:p w:rsidR="000D43F4" w:rsidRPr="00D77D11" w:rsidRDefault="001F5F8B" w:rsidP="007034C5">
      <w:pPr>
        <w:ind w:left="140" w:right="360" w:firstLine="286"/>
        <w:rPr>
          <w:rFonts w:ascii="s" w:hAnsi="s" w:cs="Simplified Arabic"/>
          <w:rtl/>
        </w:rPr>
      </w:pPr>
      <w:r w:rsidRPr="00D77D11">
        <w:rPr>
          <w:rFonts w:ascii="s" w:hAnsi="s" w:cs="Simplified Arabic" w:hint="cs"/>
          <w:rtl/>
        </w:rPr>
        <w:t>معن سلحب</w:t>
      </w:r>
    </w:p>
    <w:p w:rsidR="001F5F8B" w:rsidRPr="00D77D11" w:rsidRDefault="001F5F8B" w:rsidP="007034C5">
      <w:pPr>
        <w:ind w:left="140" w:right="360" w:firstLine="286"/>
        <w:rPr>
          <w:rFonts w:ascii="s" w:hAnsi="s" w:cs="Simplified Arabic"/>
          <w:rtl/>
        </w:rPr>
      </w:pPr>
      <w:r w:rsidRPr="00D77D11">
        <w:rPr>
          <w:rFonts w:ascii="s" w:hAnsi="s" w:cs="Simplified Arabic" w:hint="cs"/>
          <w:rtl/>
        </w:rPr>
        <w:t>محمد العمري</w:t>
      </w:r>
    </w:p>
    <w:p w:rsidR="001F5F8B" w:rsidRPr="00D77D11" w:rsidRDefault="001F5F8B" w:rsidP="007034C5">
      <w:pPr>
        <w:ind w:left="140" w:right="360" w:firstLine="286"/>
        <w:rPr>
          <w:rFonts w:ascii="s" w:hAnsi="s" w:cs="Simplified Arabic"/>
          <w:rtl/>
        </w:rPr>
      </w:pPr>
      <w:r w:rsidRPr="00D77D11">
        <w:rPr>
          <w:rFonts w:ascii="s" w:hAnsi="s" w:cs="Simplified Arabic" w:hint="cs"/>
          <w:rtl/>
        </w:rPr>
        <w:t>نظمي حرب</w:t>
      </w:r>
    </w:p>
    <w:p w:rsidR="000D43F4" w:rsidRPr="00D77D11" w:rsidRDefault="000D43F4" w:rsidP="00225F5F">
      <w:pPr>
        <w:ind w:left="993"/>
        <w:rPr>
          <w:rFonts w:cs="Simplified Arabic"/>
          <w:rtl/>
          <w:lang w:eastAsia="en-US"/>
        </w:rPr>
      </w:pPr>
    </w:p>
    <w:p w:rsidR="000D43F4" w:rsidRPr="00D77D11" w:rsidRDefault="000D43F4" w:rsidP="00FE4684">
      <w:pPr>
        <w:numPr>
          <w:ilvl w:val="0"/>
          <w:numId w:val="15"/>
        </w:numPr>
        <w:tabs>
          <w:tab w:val="clear" w:pos="720"/>
        </w:tabs>
        <w:ind w:left="424" w:right="360" w:hanging="284"/>
        <w:rPr>
          <w:rFonts w:ascii="s" w:hAnsi="s" w:cs="Simplified Arabic"/>
          <w:b/>
          <w:bCs/>
        </w:rPr>
      </w:pPr>
      <w:r w:rsidRPr="00D77D11">
        <w:rPr>
          <w:rFonts w:ascii="s" w:hAnsi="s" w:cs="Simplified Arabic" w:hint="eastAsia"/>
          <w:b/>
          <w:bCs/>
          <w:rtl/>
        </w:rPr>
        <w:t>المراجعة</w:t>
      </w:r>
      <w:r w:rsidRPr="00D77D11">
        <w:rPr>
          <w:rFonts w:ascii="s" w:hAnsi="s" w:cs="Simplified Arabic"/>
          <w:b/>
          <w:bCs/>
          <w:rtl/>
        </w:rPr>
        <w:t xml:space="preserve"> </w:t>
      </w:r>
      <w:r w:rsidRPr="00D77D11">
        <w:rPr>
          <w:rFonts w:ascii="s" w:hAnsi="s" w:cs="Simplified Arabic" w:hint="eastAsia"/>
          <w:b/>
          <w:bCs/>
          <w:rtl/>
        </w:rPr>
        <w:t>النهائية</w:t>
      </w:r>
      <w:r w:rsidRPr="00D77D11">
        <w:rPr>
          <w:rFonts w:ascii="s" w:hAnsi="s" w:cs="Simplified Arabic"/>
          <w:b/>
          <w:bCs/>
          <w:rtl/>
        </w:rPr>
        <w:t xml:space="preserve"> </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محمود</w:t>
      </w:r>
      <w:r w:rsidRPr="00D77D11">
        <w:rPr>
          <w:rFonts w:ascii="s" w:hAnsi="s" w:cs="Simplified Arabic"/>
          <w:rtl/>
        </w:rPr>
        <w:t xml:space="preserve"> </w:t>
      </w:r>
      <w:r w:rsidRPr="00D77D11">
        <w:rPr>
          <w:rFonts w:ascii="s" w:hAnsi="s" w:cs="Simplified Arabic" w:hint="eastAsia"/>
          <w:rtl/>
        </w:rPr>
        <w:t>جرادات</w:t>
      </w:r>
    </w:p>
    <w:p w:rsidR="000D43F4" w:rsidRPr="00D77D11" w:rsidRDefault="000D43F4" w:rsidP="00FE4684">
      <w:pPr>
        <w:ind w:right="720"/>
        <w:rPr>
          <w:rFonts w:ascii="s" w:hAnsi="s" w:cs="s"/>
          <w:b/>
          <w:bCs/>
          <w:rtl/>
          <w:lang w:eastAsia="en-US"/>
        </w:rPr>
      </w:pPr>
      <w:r w:rsidRPr="00D77D11">
        <w:rPr>
          <w:rFonts w:ascii="s" w:hAnsi="s" w:cs="s"/>
          <w:b/>
          <w:bCs/>
          <w:lang w:eastAsia="en-US"/>
        </w:rPr>
        <w:t> </w:t>
      </w:r>
    </w:p>
    <w:p w:rsidR="000D43F4" w:rsidRPr="00D77D11" w:rsidRDefault="000D43F4" w:rsidP="00FE4684">
      <w:pPr>
        <w:numPr>
          <w:ilvl w:val="0"/>
          <w:numId w:val="15"/>
        </w:numPr>
        <w:tabs>
          <w:tab w:val="clear" w:pos="720"/>
        </w:tabs>
        <w:ind w:left="424" w:right="360" w:hanging="284"/>
        <w:rPr>
          <w:rFonts w:ascii="s" w:hAnsi="s" w:cs="Simplified Arabic"/>
          <w:b/>
          <w:bCs/>
          <w:rtl/>
        </w:rPr>
      </w:pPr>
      <w:r w:rsidRPr="00D77D11">
        <w:rPr>
          <w:rFonts w:ascii="s" w:hAnsi="s" w:cs="Simplified Arabic" w:hint="eastAsia"/>
          <w:b/>
          <w:bCs/>
          <w:rtl/>
        </w:rPr>
        <w:t>الإشراف</w:t>
      </w:r>
      <w:r w:rsidRPr="00D77D11">
        <w:rPr>
          <w:rFonts w:ascii="s" w:hAnsi="s" w:cs="Simplified Arabic"/>
          <w:b/>
          <w:bCs/>
          <w:rtl/>
        </w:rPr>
        <w:t xml:space="preserve"> </w:t>
      </w:r>
      <w:r w:rsidRPr="00D77D11">
        <w:rPr>
          <w:rFonts w:ascii="s" w:hAnsi="s" w:cs="Simplified Arabic" w:hint="eastAsia"/>
          <w:b/>
          <w:bCs/>
          <w:rtl/>
        </w:rPr>
        <w:t>العام</w:t>
      </w:r>
    </w:p>
    <w:p w:rsidR="000D43F4" w:rsidRPr="00D77D11" w:rsidRDefault="000D43F4" w:rsidP="007034C5">
      <w:pPr>
        <w:ind w:left="140" w:right="360" w:firstLine="286"/>
        <w:rPr>
          <w:rFonts w:ascii="s" w:hAnsi="s" w:cs="Simplified Arabic"/>
          <w:rtl/>
        </w:rPr>
      </w:pPr>
      <w:r w:rsidRPr="00D77D11">
        <w:rPr>
          <w:rFonts w:ascii="s" w:hAnsi="s" w:cs="Simplified Arabic" w:hint="eastAsia"/>
          <w:rtl/>
        </w:rPr>
        <w:t>علا</w:t>
      </w:r>
      <w:r w:rsidRPr="00D77D11">
        <w:rPr>
          <w:rFonts w:ascii="s" w:hAnsi="s" w:cs="Simplified Arabic"/>
          <w:rtl/>
        </w:rPr>
        <w:t xml:space="preserve"> </w:t>
      </w:r>
      <w:r w:rsidRPr="00D77D11">
        <w:rPr>
          <w:rFonts w:ascii="s" w:hAnsi="s" w:cs="Simplified Arabic" w:hint="eastAsia"/>
          <w:rtl/>
        </w:rPr>
        <w:t>عوض</w:t>
      </w:r>
      <w:r w:rsidRPr="00D77D11">
        <w:rPr>
          <w:rFonts w:ascii="s" w:hAnsi="s" w:cs="Simplified Arabic"/>
          <w:rtl/>
        </w:rPr>
        <w:t xml:space="preserve">                               </w:t>
      </w:r>
      <w:r w:rsidRPr="00D77D11">
        <w:rPr>
          <w:rFonts w:ascii="s" w:hAnsi="s" w:cs="Simplified Arabic" w:hint="eastAsia"/>
          <w:rtl/>
        </w:rPr>
        <w:t>رئيس</w:t>
      </w:r>
      <w:r w:rsidRPr="00D77D11">
        <w:rPr>
          <w:rFonts w:ascii="s" w:hAnsi="s" w:cs="Simplified Arabic"/>
          <w:rtl/>
        </w:rPr>
        <w:t xml:space="preserve"> </w:t>
      </w:r>
      <w:r w:rsidRPr="00D77D11">
        <w:rPr>
          <w:rFonts w:ascii="s" w:hAnsi="s" w:cs="Simplified Arabic" w:hint="eastAsia"/>
          <w:rtl/>
        </w:rPr>
        <w:t>الجهاز</w:t>
      </w:r>
    </w:p>
    <w:p w:rsidR="000D43F4" w:rsidRPr="00D77D11" w:rsidRDefault="000D43F4">
      <w:pPr>
        <w:tabs>
          <w:tab w:val="left" w:pos="2233"/>
          <w:tab w:val="left" w:pos="8623"/>
        </w:tabs>
        <w:ind w:left="566"/>
        <w:rPr>
          <w:rFonts w:cs="Simplified Arabic"/>
          <w:rtl/>
          <w:lang w:eastAsia="en-US"/>
        </w:rPr>
      </w:pPr>
      <w:r w:rsidRPr="00D77D11">
        <w:rPr>
          <w:rFonts w:cs="Simplified Arabic"/>
          <w:rtl/>
          <w:lang w:eastAsia="en-US"/>
        </w:rPr>
        <w:t xml:space="preserve"> </w:t>
      </w:r>
      <w:r w:rsidRPr="00D77D11">
        <w:rPr>
          <w:rFonts w:cs="Simplified Arabic"/>
          <w:rtl/>
          <w:lang w:eastAsia="en-US"/>
        </w:rPr>
        <w:tab/>
      </w:r>
    </w:p>
    <w:p w:rsidR="000D43F4" w:rsidRPr="00D77D11" w:rsidRDefault="000D43F4">
      <w:pPr>
        <w:tabs>
          <w:tab w:val="left" w:pos="5305"/>
          <w:tab w:val="left" w:pos="8623"/>
        </w:tabs>
        <w:ind w:left="566" w:hanging="426"/>
        <w:rPr>
          <w:rFonts w:cs="Simplified Arabic"/>
          <w:rtl/>
          <w:lang w:eastAsia="en-US"/>
        </w:rPr>
      </w:pPr>
    </w:p>
    <w:p w:rsidR="00A6470B" w:rsidRDefault="000D43F4" w:rsidP="00E0236D">
      <w:pPr>
        <w:tabs>
          <w:tab w:val="left" w:pos="5305"/>
        </w:tabs>
        <w:ind w:left="1"/>
        <w:jc w:val="center"/>
        <w:rPr>
          <w:rFonts w:cs="Simplified Arabic"/>
          <w:rtl/>
          <w:lang w:eastAsia="en-US"/>
        </w:rPr>
      </w:pPr>
      <w:r w:rsidRPr="00D77D11">
        <w:rPr>
          <w:rFonts w:cs="Simplified Arabic"/>
          <w:rtl/>
          <w:lang w:eastAsia="en-US"/>
        </w:rPr>
        <w:br w:type="page"/>
      </w: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E0236D">
      <w:pPr>
        <w:tabs>
          <w:tab w:val="left" w:pos="5305"/>
        </w:tabs>
        <w:ind w:left="1"/>
        <w:jc w:val="center"/>
        <w:rPr>
          <w:rFonts w:cs="Simplified Arabic"/>
          <w:rtl/>
          <w:lang w:eastAsia="en-US"/>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Default="00A6470B" w:rsidP="00A6470B">
      <w:pPr>
        <w:pStyle w:val="Title"/>
        <w:rPr>
          <w:sz w:val="24"/>
          <w:szCs w:val="24"/>
          <w:rtl/>
        </w:rPr>
      </w:pPr>
    </w:p>
    <w:p w:rsidR="00A6470B" w:rsidRPr="00A4537B" w:rsidRDefault="00A6470B" w:rsidP="00A6470B">
      <w:pPr>
        <w:pStyle w:val="Title"/>
        <w:rPr>
          <w:sz w:val="28"/>
          <w:szCs w:val="28"/>
          <w:rtl/>
        </w:rPr>
      </w:pPr>
      <w:r w:rsidRPr="00A4537B">
        <w:rPr>
          <w:sz w:val="28"/>
          <w:szCs w:val="28"/>
          <w:rtl/>
        </w:rPr>
        <w:lastRenderedPageBreak/>
        <w:t>تنويه</w:t>
      </w:r>
    </w:p>
    <w:p w:rsidR="00A6470B" w:rsidRPr="009A485D" w:rsidRDefault="00A6470B" w:rsidP="00A6470B">
      <w:pPr>
        <w:jc w:val="lowKashida"/>
        <w:rPr>
          <w:rFonts w:cs="Simplified Arabic"/>
          <w:rtl/>
        </w:rPr>
      </w:pPr>
    </w:p>
    <w:p w:rsidR="00E817A7" w:rsidRPr="00E817A7" w:rsidRDefault="00A6470B" w:rsidP="00210138">
      <w:pPr>
        <w:ind w:left="-1"/>
        <w:jc w:val="lowKashida"/>
        <w:rPr>
          <w:rFonts w:cs="Simplified Arabic"/>
          <w:b/>
          <w:bCs/>
          <w:color w:val="000000"/>
        </w:rPr>
      </w:pPr>
      <w:r w:rsidRPr="009A485D">
        <w:rPr>
          <w:rFonts w:cs="Simplified Arabic"/>
          <w:b/>
          <w:bCs/>
          <w:color w:val="000000"/>
          <w:rtl/>
        </w:rPr>
        <w:t>جميع البيانات ا</w:t>
      </w:r>
      <w:r w:rsidRPr="009A485D">
        <w:rPr>
          <w:rFonts w:cs="Simplified Arabic" w:hint="cs"/>
          <w:b/>
          <w:bCs/>
          <w:color w:val="000000"/>
          <w:rtl/>
        </w:rPr>
        <w:t>لإ</w:t>
      </w:r>
      <w:r w:rsidRPr="009A485D">
        <w:rPr>
          <w:rFonts w:cs="Simplified Arabic"/>
          <w:b/>
          <w:bCs/>
          <w:color w:val="000000"/>
          <w:rtl/>
        </w:rPr>
        <w:t xml:space="preserve">حصائية المدرجة في هذا الكتاب مصدرها منشورات الجهاز المركزي للإحصاء الفلسطيني </w:t>
      </w:r>
      <w:r w:rsidRPr="009A485D">
        <w:rPr>
          <w:rFonts w:cs="Simplified Arabic" w:hint="cs"/>
          <w:b/>
          <w:bCs/>
          <w:color w:val="000000"/>
          <w:rtl/>
        </w:rPr>
        <w:t>و</w:t>
      </w:r>
      <w:r w:rsidRPr="009A485D">
        <w:rPr>
          <w:rFonts w:cs="Simplified Arabic"/>
          <w:b/>
          <w:bCs/>
          <w:color w:val="000000"/>
          <w:rtl/>
        </w:rPr>
        <w:t xml:space="preserve">يمكن للقارئ الكريم </w:t>
      </w:r>
      <w:r w:rsidR="00E817A7" w:rsidRPr="00E817A7">
        <w:rPr>
          <w:rFonts w:cs="Simplified Arabic" w:hint="cs"/>
          <w:b/>
          <w:bCs/>
          <w:color w:val="000000"/>
          <w:rtl/>
        </w:rPr>
        <w:t xml:space="preserve">الحصول على تفاصيل اكثر حول منهجية وجودة البيانات عن أي موضوع </w:t>
      </w:r>
      <w:r w:rsidR="00ED588D">
        <w:rPr>
          <w:rFonts w:cs="Simplified Arabic" w:hint="cs"/>
          <w:b/>
          <w:bCs/>
          <w:color w:val="000000"/>
          <w:rtl/>
        </w:rPr>
        <w:t>ب</w:t>
      </w:r>
      <w:r w:rsidR="00E817A7" w:rsidRPr="00E817A7">
        <w:rPr>
          <w:rFonts w:cs="Simplified Arabic" w:hint="cs"/>
          <w:b/>
          <w:bCs/>
          <w:color w:val="000000"/>
          <w:rtl/>
        </w:rPr>
        <w:t xml:space="preserve">الرجوع الى اصدارات الجهاز المنشورة على الموقع الالكتروني </w:t>
      </w:r>
      <w:hyperlink r:id="rId13" w:history="1">
        <w:r w:rsidR="00E817A7" w:rsidRPr="00E817A7">
          <w:rPr>
            <w:rFonts w:cs="Simplified Arabic"/>
            <w:b/>
            <w:bCs/>
            <w:color w:val="000000"/>
          </w:rPr>
          <w:t>http://www.pcbs.gov.ps</w:t>
        </w:r>
      </w:hyperlink>
      <w:r w:rsidR="00E817A7" w:rsidRPr="00E817A7">
        <w:rPr>
          <w:rFonts w:cs="Simplified Arabic" w:hint="cs"/>
          <w:b/>
          <w:bCs/>
          <w:color w:val="000000"/>
          <w:rtl/>
        </w:rPr>
        <w:t>.</w:t>
      </w:r>
    </w:p>
    <w:p w:rsidR="00A6470B" w:rsidRDefault="00A6470B" w:rsidP="00A6470B">
      <w:pPr>
        <w:pStyle w:val="BodyText2"/>
        <w:jc w:val="both"/>
        <w:rPr>
          <w:b/>
          <w:bCs/>
          <w:color w:val="000000"/>
          <w:sz w:val="20"/>
          <w:szCs w:val="20"/>
          <w:rtl/>
        </w:rPr>
      </w:pPr>
    </w:p>
    <w:p w:rsidR="00A6470B" w:rsidRDefault="00AC1742" w:rsidP="00E817A7">
      <w:pPr>
        <w:pStyle w:val="BlockText"/>
        <w:ind w:left="-1" w:right="0"/>
        <w:rPr>
          <w:color w:val="000000"/>
          <w:rtl/>
          <w:lang w:eastAsia="ar-SA"/>
        </w:rPr>
      </w:pPr>
      <w:r>
        <w:rPr>
          <w:rFonts w:hint="cs"/>
          <w:color w:val="000000"/>
          <w:rtl/>
          <w:lang w:eastAsia="ar-SA"/>
        </w:rPr>
        <w:t>تم استخدام مجموعة من الرموز الخاصة في جداول هذا التقرير، ودلالة هذه الرموز كالتالي:-</w:t>
      </w:r>
    </w:p>
    <w:p w:rsidR="00AC1742" w:rsidRDefault="00AC1742" w:rsidP="00E817A7">
      <w:pPr>
        <w:pStyle w:val="BlockText"/>
        <w:ind w:left="-1" w:right="0"/>
        <w:rPr>
          <w:color w:val="000000"/>
          <w:rtl/>
          <w:lang w:eastAsia="ar-SA"/>
        </w:rPr>
      </w:pPr>
      <w:r>
        <w:rPr>
          <w:rFonts w:hint="cs"/>
          <w:color w:val="000000"/>
          <w:rtl/>
          <w:lang w:eastAsia="ar-SA"/>
        </w:rPr>
        <w:t>(-) لا يوجد</w:t>
      </w:r>
    </w:p>
    <w:p w:rsidR="00AC1742" w:rsidRDefault="00AC1742" w:rsidP="00E817A7">
      <w:pPr>
        <w:pStyle w:val="BlockText"/>
        <w:ind w:left="-1" w:right="0"/>
        <w:rPr>
          <w:color w:val="000000"/>
          <w:rtl/>
          <w:lang w:eastAsia="ar-SA"/>
        </w:rPr>
      </w:pPr>
      <w:bookmarkStart w:id="0" w:name="OLE_LINK1"/>
      <w:r>
        <w:rPr>
          <w:rFonts w:hint="cs"/>
          <w:color w:val="000000"/>
          <w:rtl/>
          <w:lang w:eastAsia="ar-SA"/>
        </w:rPr>
        <w:t>(.)</w:t>
      </w:r>
      <w:bookmarkEnd w:id="0"/>
      <w:r>
        <w:rPr>
          <w:rFonts w:hint="cs"/>
          <w:color w:val="000000"/>
          <w:rtl/>
          <w:lang w:eastAsia="ar-SA"/>
        </w:rPr>
        <w:t xml:space="preserve"> التصنيف لا ينطبق</w:t>
      </w:r>
    </w:p>
    <w:p w:rsidR="004719D0" w:rsidRPr="00E817A7" w:rsidRDefault="004719D0" w:rsidP="004719D0">
      <w:pPr>
        <w:pStyle w:val="BlockText"/>
        <w:ind w:left="-1" w:right="0"/>
        <w:rPr>
          <w:color w:val="000000"/>
          <w:rtl/>
          <w:lang w:eastAsia="ar-SA"/>
        </w:rPr>
      </w:pPr>
      <w:r>
        <w:rPr>
          <w:rFonts w:hint="cs"/>
          <w:color w:val="000000"/>
          <w:rtl/>
          <w:lang w:eastAsia="ar-SA"/>
        </w:rPr>
        <w:t xml:space="preserve">(..) </w:t>
      </w:r>
      <w:r w:rsidR="00361ECF">
        <w:rPr>
          <w:rFonts w:hint="cs"/>
          <w:color w:val="000000"/>
          <w:rtl/>
          <w:lang w:eastAsia="ar-SA"/>
        </w:rPr>
        <w:t xml:space="preserve">البيانات </w:t>
      </w:r>
      <w:r>
        <w:rPr>
          <w:rFonts w:hint="cs"/>
          <w:color w:val="000000"/>
          <w:rtl/>
          <w:lang w:eastAsia="ar-SA"/>
        </w:rPr>
        <w:t>غير متوفر</w:t>
      </w:r>
      <w:r w:rsidR="00361ECF">
        <w:rPr>
          <w:rFonts w:hint="cs"/>
          <w:color w:val="000000"/>
          <w:rtl/>
          <w:lang w:eastAsia="ar-SA"/>
        </w:rPr>
        <w:t>ة</w:t>
      </w:r>
    </w:p>
    <w:p w:rsidR="000D43F4" w:rsidRDefault="00A6470B" w:rsidP="00A6470B">
      <w:pPr>
        <w:tabs>
          <w:tab w:val="left" w:pos="5305"/>
        </w:tabs>
        <w:ind w:left="1"/>
        <w:jc w:val="center"/>
        <w:rPr>
          <w:rFonts w:cs="Simplified Arabic"/>
          <w:b/>
          <w:bCs/>
          <w:sz w:val="28"/>
          <w:szCs w:val="28"/>
          <w:rtl/>
          <w:lang w:eastAsia="en-US"/>
        </w:rPr>
      </w:pPr>
      <w:r>
        <w:rPr>
          <w:rtl/>
        </w:rPr>
        <w:br w:type="page"/>
      </w:r>
      <w:r w:rsidR="000D43F4" w:rsidRPr="00D77D11">
        <w:rPr>
          <w:rFonts w:cs="Simplified Arabic"/>
          <w:rtl/>
          <w:lang w:eastAsia="en-US"/>
        </w:rPr>
        <w:lastRenderedPageBreak/>
        <w:br w:type="page"/>
      </w:r>
      <w:r w:rsidR="000D43F4" w:rsidRPr="00D77D11">
        <w:rPr>
          <w:rFonts w:cs="Simplified Arabic"/>
          <w:b/>
          <w:bCs/>
          <w:sz w:val="28"/>
          <w:szCs w:val="28"/>
          <w:rtl/>
          <w:lang w:eastAsia="en-US"/>
        </w:rPr>
        <w:lastRenderedPageBreak/>
        <w:t>قائمة المحتويات</w:t>
      </w:r>
    </w:p>
    <w:p w:rsidR="007C3A9B" w:rsidRPr="00D77D11" w:rsidRDefault="007C3A9B" w:rsidP="00A6470B">
      <w:pPr>
        <w:tabs>
          <w:tab w:val="left" w:pos="5305"/>
        </w:tabs>
        <w:ind w:left="1"/>
        <w:jc w:val="center"/>
        <w:rPr>
          <w:rFonts w:cs="Simplified Arabic"/>
          <w:b/>
          <w:bCs/>
          <w:sz w:val="28"/>
          <w:szCs w:val="28"/>
          <w:rtl/>
          <w:lang w:eastAsia="en-US"/>
        </w:rPr>
      </w:pPr>
    </w:p>
    <w:p w:rsidR="000D43F4" w:rsidRPr="00D77D11" w:rsidRDefault="000D43F4">
      <w:pPr>
        <w:jc w:val="lowKashida"/>
        <w:rPr>
          <w:rFonts w:cs="Simplified Arabic"/>
          <w:b/>
          <w:bCs/>
          <w:rtl/>
          <w:lang w:eastAsia="en-US"/>
        </w:rPr>
      </w:pPr>
      <w:r w:rsidRPr="00D77D11">
        <w:rPr>
          <w:rFonts w:cs="Simplified Arabic"/>
          <w:b/>
          <w:bCs/>
          <w:rtl/>
          <w:lang w:eastAsia="en-US"/>
        </w:rPr>
        <w:t xml:space="preserve">الموضوع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t xml:space="preserve">       الصفحة</w:t>
      </w:r>
    </w:p>
    <w:p w:rsidR="000D43F4" w:rsidRPr="00D77D11" w:rsidRDefault="000D43F4">
      <w:pPr>
        <w:jc w:val="lowKashida"/>
        <w:rPr>
          <w:rFonts w:cs="Simplified Arabic"/>
          <w:b/>
          <w:bCs/>
          <w:sz w:val="12"/>
          <w:szCs w:val="12"/>
          <w:rtl/>
          <w:lang w:eastAsia="en-US"/>
        </w:rPr>
      </w:pPr>
    </w:p>
    <w:p w:rsidR="000D43F4" w:rsidRPr="00D77D11" w:rsidRDefault="000D43F4" w:rsidP="007A6CCE">
      <w:pPr>
        <w:ind w:left="1513"/>
        <w:jc w:val="lowKashida"/>
        <w:rPr>
          <w:rFonts w:cs="Simplified Arabic"/>
          <w:rtl/>
          <w:lang w:eastAsia="en-US"/>
        </w:rPr>
      </w:pPr>
      <w:r w:rsidRPr="00D77D11">
        <w:rPr>
          <w:rFonts w:cs="Simplified Arabic"/>
          <w:rtl/>
          <w:lang w:eastAsia="en-US"/>
        </w:rPr>
        <w:t>قائمة الجداول</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p>
    <w:p w:rsidR="000D43F4" w:rsidRPr="00D77D11" w:rsidRDefault="000D43F4" w:rsidP="007A6CCE">
      <w:pPr>
        <w:ind w:left="1513"/>
        <w:jc w:val="lowKashida"/>
        <w:rPr>
          <w:rFonts w:cs="Simplified Arabic"/>
          <w:rtl/>
          <w:lang w:eastAsia="en-US"/>
        </w:rPr>
      </w:pPr>
      <w:r w:rsidRPr="00D77D11">
        <w:rPr>
          <w:rFonts w:cs="Simplified Arabic"/>
          <w:rtl/>
          <w:lang w:eastAsia="en-US"/>
        </w:rPr>
        <w:t>المقدمة</w:t>
      </w:r>
    </w:p>
    <w:p w:rsidR="000D43F4" w:rsidRPr="00D77D11" w:rsidRDefault="000D43F4">
      <w:pPr>
        <w:tabs>
          <w:tab w:val="left" w:pos="1333"/>
        </w:tabs>
        <w:jc w:val="lowKashida"/>
        <w:rPr>
          <w:rFonts w:cs="Simplified Arabic"/>
          <w:b/>
          <w:bCs/>
          <w:sz w:val="8"/>
          <w:szCs w:val="8"/>
          <w:rtl/>
          <w:lang w:eastAsia="en-US"/>
        </w:rPr>
      </w:pPr>
    </w:p>
    <w:p w:rsidR="000D43F4" w:rsidRPr="00D77D11" w:rsidRDefault="000D43F4" w:rsidP="00E817A7">
      <w:pPr>
        <w:tabs>
          <w:tab w:val="left" w:pos="1513"/>
        </w:tabs>
        <w:jc w:val="center"/>
        <w:rPr>
          <w:rFonts w:cs="Simplified Arabic"/>
          <w:b/>
          <w:bCs/>
          <w:rtl/>
          <w:lang w:eastAsia="en-US"/>
        </w:rPr>
      </w:pPr>
      <w:r w:rsidRPr="00D77D11">
        <w:rPr>
          <w:rFonts w:cs="Simplified Arabic"/>
          <w:rtl/>
          <w:lang w:eastAsia="en-US"/>
        </w:rPr>
        <w:t xml:space="preserve">الفصل </w:t>
      </w:r>
      <w:r w:rsidR="00A4537B" w:rsidRPr="00D77D11">
        <w:rPr>
          <w:rFonts w:cs="Simplified Arabic" w:hint="cs"/>
          <w:rtl/>
          <w:lang w:eastAsia="en-US"/>
        </w:rPr>
        <w:t>الأول</w:t>
      </w:r>
      <w:r w:rsidR="00A4537B">
        <w:rPr>
          <w:rFonts w:cs="Simplified Arabic" w:hint="cs"/>
          <w:rtl/>
          <w:lang w:eastAsia="en-US"/>
        </w:rPr>
        <w:t>:</w:t>
      </w:r>
      <w:r w:rsidRPr="00D77D11">
        <w:rPr>
          <w:rFonts w:cs="Simplified Arabic"/>
          <w:b/>
          <w:bCs/>
          <w:rtl/>
          <w:lang w:eastAsia="en-US"/>
        </w:rPr>
        <w:t xml:space="preserve">      </w:t>
      </w:r>
      <w:r w:rsidR="001452AC" w:rsidRPr="00D77D11">
        <w:rPr>
          <w:rFonts w:cs="Simplified Arabic" w:hint="cs"/>
          <w:b/>
          <w:bCs/>
          <w:rtl/>
          <w:lang w:eastAsia="en-US"/>
        </w:rPr>
        <w:t>المؤشرات الرئيسية</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E817A7">
        <w:rPr>
          <w:rFonts w:cs="Simplified Arabic" w:hint="cs"/>
          <w:b/>
          <w:bCs/>
          <w:rtl/>
          <w:lang w:eastAsia="en-US"/>
        </w:rPr>
        <w:t>19</w:t>
      </w:r>
    </w:p>
    <w:p w:rsidR="000D43F4" w:rsidRPr="00D77D11" w:rsidRDefault="000D43F4" w:rsidP="001D3402">
      <w:pPr>
        <w:ind w:left="1513"/>
        <w:jc w:val="center"/>
        <w:rPr>
          <w:rFonts w:cs="Simplified Arabic"/>
          <w:rtl/>
          <w:lang w:eastAsia="en-US"/>
        </w:rPr>
      </w:pPr>
      <w:r w:rsidRPr="00D77D11">
        <w:rPr>
          <w:rFonts w:cs="Simplified Arabic"/>
          <w:rtl/>
          <w:lang w:eastAsia="en-US"/>
        </w:rPr>
        <w:t>1.1</w:t>
      </w:r>
      <w:r w:rsidR="00955F59">
        <w:rPr>
          <w:rFonts w:cs="Simplified Arabic" w:hint="cs"/>
          <w:rtl/>
          <w:lang w:eastAsia="en-US"/>
        </w:rPr>
        <w:t xml:space="preserve"> </w:t>
      </w:r>
      <w:r w:rsidRPr="00D77D11">
        <w:rPr>
          <w:rFonts w:cs="Simplified Arabic"/>
          <w:rtl/>
          <w:lang w:eastAsia="en-US"/>
        </w:rPr>
        <w:t xml:space="preserve"> </w:t>
      </w:r>
      <w:r w:rsidR="001D3402">
        <w:rPr>
          <w:rFonts w:cs="Simplified Arabic" w:hint="cs"/>
          <w:rtl/>
          <w:lang w:eastAsia="en-US"/>
        </w:rPr>
        <w:t xml:space="preserve"> </w:t>
      </w:r>
      <w:r w:rsidR="007F2099" w:rsidRPr="00D77D11">
        <w:rPr>
          <w:rFonts w:cs="Simplified Arabic" w:hint="cs"/>
          <w:rtl/>
          <w:lang w:eastAsia="en-US"/>
        </w:rPr>
        <w:t xml:space="preserve">المؤشرات </w:t>
      </w:r>
      <w:r w:rsidR="001F5F8B" w:rsidRPr="00D77D11">
        <w:rPr>
          <w:rFonts w:cs="Simplified Arabic" w:hint="cs"/>
          <w:rtl/>
          <w:lang w:eastAsia="en-US"/>
        </w:rPr>
        <w:t xml:space="preserve">السكانية </w:t>
      </w:r>
      <w:r w:rsidR="00A5706A" w:rsidRPr="00D77D11">
        <w:rPr>
          <w:rFonts w:cs="Simplified Arabic" w:hint="cs"/>
          <w:rtl/>
          <w:lang w:eastAsia="en-US"/>
        </w:rPr>
        <w:t>والاجتماعية</w:t>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007F2099" w:rsidRPr="00D77D11">
        <w:rPr>
          <w:rFonts w:cs="Simplified Arabic" w:hint="cs"/>
          <w:rtl/>
          <w:lang w:eastAsia="en-US"/>
        </w:rPr>
        <w:t xml:space="preserve"> </w:t>
      </w:r>
      <w:r w:rsidRPr="00D77D11">
        <w:rPr>
          <w:rFonts w:cs="Simplified Arabic"/>
          <w:rtl/>
          <w:lang w:eastAsia="en-US"/>
        </w:rPr>
        <w:tab/>
      </w:r>
      <w:r w:rsidR="00E817A7">
        <w:rPr>
          <w:rFonts w:cs="Simplified Arabic" w:hint="cs"/>
          <w:rtl/>
          <w:lang w:eastAsia="en-US"/>
        </w:rPr>
        <w:t>19</w:t>
      </w:r>
    </w:p>
    <w:p w:rsidR="000D43F4" w:rsidRPr="00D77D11" w:rsidRDefault="000D43F4" w:rsidP="00FB0C21">
      <w:pPr>
        <w:ind w:left="1513"/>
        <w:jc w:val="center"/>
        <w:rPr>
          <w:rFonts w:cs="Simplified Arabic"/>
          <w:rtl/>
          <w:lang w:eastAsia="en-US"/>
        </w:rPr>
      </w:pPr>
      <w:r w:rsidRPr="00D77D11">
        <w:rPr>
          <w:rFonts w:cs="Simplified Arabic"/>
          <w:rtl/>
          <w:lang w:eastAsia="en-US"/>
        </w:rPr>
        <w:t xml:space="preserve">2.1  </w:t>
      </w:r>
      <w:r w:rsidR="00CE6538" w:rsidRPr="00D77D11">
        <w:rPr>
          <w:rFonts w:cs="Simplified Arabic" w:hint="cs"/>
          <w:rtl/>
          <w:lang w:eastAsia="en-US"/>
        </w:rPr>
        <w:t xml:space="preserve">المؤشرات </w:t>
      </w:r>
      <w:r w:rsidR="00FA1F37" w:rsidRPr="00D77D11">
        <w:rPr>
          <w:rFonts w:cs="Simplified Arabic" w:hint="cs"/>
          <w:rtl/>
          <w:lang w:eastAsia="en-US"/>
        </w:rPr>
        <w:t>الجغرافية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r>
      <w:r w:rsidR="00FB0C21">
        <w:rPr>
          <w:rFonts w:cs="Simplified Arabic" w:hint="cs"/>
          <w:rtl/>
          <w:lang w:eastAsia="en-US"/>
        </w:rPr>
        <w:t>26</w:t>
      </w:r>
    </w:p>
    <w:p w:rsidR="000D43F4" w:rsidRPr="00D77D11" w:rsidRDefault="000D43F4" w:rsidP="004D2547">
      <w:pPr>
        <w:ind w:left="1513"/>
        <w:jc w:val="center"/>
        <w:rPr>
          <w:rFonts w:cs="Simplified Arabic"/>
          <w:rtl/>
          <w:lang w:eastAsia="en-US"/>
        </w:rPr>
      </w:pPr>
      <w:r w:rsidRPr="00D77D11">
        <w:rPr>
          <w:rFonts w:cs="Simplified Arabic"/>
          <w:rtl/>
          <w:lang w:eastAsia="en-US"/>
        </w:rPr>
        <w:t xml:space="preserve">3.1  </w:t>
      </w:r>
      <w:r w:rsidR="00FA1F37" w:rsidRPr="00D77D11">
        <w:rPr>
          <w:rFonts w:cs="Simplified Arabic" w:hint="cs"/>
          <w:rtl/>
          <w:lang w:eastAsia="en-US"/>
        </w:rPr>
        <w:t>المؤشرات الاقتصادية</w:t>
      </w:r>
      <w:r w:rsidRPr="00D77D11">
        <w:rPr>
          <w:rFonts w:cs="Simplified Arabic"/>
          <w:rtl/>
          <w:lang w:eastAsia="en-US"/>
        </w:rPr>
        <w:tab/>
      </w:r>
      <w:r w:rsidRPr="00D77D11">
        <w:rPr>
          <w:rFonts w:cs="Simplified Arabic"/>
          <w:rtl/>
          <w:lang w:eastAsia="en-US"/>
        </w:rPr>
        <w:tab/>
      </w:r>
      <w:r w:rsidRPr="00D77D11">
        <w:rPr>
          <w:rFonts w:cs="Simplified Arabic"/>
          <w:rtl/>
          <w:lang w:eastAsia="en-US"/>
        </w:rPr>
        <w:tab/>
        <w:t xml:space="preserve">      </w:t>
      </w:r>
      <w:r w:rsidR="00C90A6E">
        <w:rPr>
          <w:rFonts w:cs="Simplified Arabic" w:hint="cs"/>
          <w:rtl/>
          <w:lang w:eastAsia="en-US"/>
        </w:rPr>
        <w:t xml:space="preserve">   </w:t>
      </w:r>
      <w:r w:rsidRPr="00D77D11">
        <w:rPr>
          <w:rFonts w:cs="Simplified Arabic"/>
          <w:rtl/>
          <w:lang w:eastAsia="en-US"/>
        </w:rPr>
        <w:t xml:space="preserve">    </w:t>
      </w:r>
      <w:r w:rsidRPr="00D77D11">
        <w:rPr>
          <w:rFonts w:cs="Simplified Arabic"/>
          <w:rtl/>
          <w:lang w:eastAsia="en-US"/>
        </w:rPr>
        <w:tab/>
      </w:r>
      <w:r w:rsidRPr="00D77D11">
        <w:rPr>
          <w:rFonts w:cs="Simplified Arabic"/>
          <w:rtl/>
          <w:lang w:eastAsia="en-US"/>
        </w:rPr>
        <w:tab/>
      </w:r>
      <w:r w:rsidR="008E752D" w:rsidRPr="00D77D11">
        <w:rPr>
          <w:rFonts w:cs="Simplified Arabic" w:hint="cs"/>
          <w:rtl/>
          <w:lang w:eastAsia="en-US"/>
        </w:rPr>
        <w:t xml:space="preserve">    </w:t>
      </w:r>
      <w:r w:rsidRPr="00D77D11">
        <w:rPr>
          <w:rFonts w:cs="Simplified Arabic"/>
          <w:rtl/>
          <w:lang w:eastAsia="en-US"/>
        </w:rPr>
        <w:tab/>
      </w:r>
      <w:r w:rsidR="008E752D" w:rsidRPr="00D77D11">
        <w:rPr>
          <w:rFonts w:cs="Simplified Arabic" w:hint="cs"/>
          <w:rtl/>
          <w:lang w:eastAsia="en-US"/>
        </w:rPr>
        <w:t xml:space="preserve">  </w:t>
      </w:r>
      <w:r w:rsidR="00C90A6E">
        <w:rPr>
          <w:rFonts w:cs="Simplified Arabic" w:hint="cs"/>
          <w:rtl/>
          <w:lang w:eastAsia="en-US"/>
        </w:rPr>
        <w:t xml:space="preserve"> </w:t>
      </w:r>
      <w:r w:rsidR="008E752D" w:rsidRPr="00D77D11">
        <w:rPr>
          <w:rFonts w:cs="Simplified Arabic" w:hint="cs"/>
          <w:rtl/>
          <w:lang w:eastAsia="en-US"/>
        </w:rPr>
        <w:t xml:space="preserve">       </w:t>
      </w:r>
      <w:r w:rsidR="004D2547">
        <w:rPr>
          <w:rFonts w:cs="Simplified Arabic" w:hint="cs"/>
          <w:rtl/>
          <w:lang w:eastAsia="en-US"/>
        </w:rPr>
        <w:t>30</w:t>
      </w:r>
    </w:p>
    <w:p w:rsidR="000D43F4" w:rsidRPr="00D77D11" w:rsidRDefault="000D43F4">
      <w:pPr>
        <w:ind w:left="1513"/>
        <w:jc w:val="lowKashida"/>
        <w:rPr>
          <w:rFonts w:cs="Simplified Arabic"/>
          <w:sz w:val="8"/>
          <w:szCs w:val="8"/>
          <w:rtl/>
          <w:lang w:eastAsia="en-US"/>
        </w:rPr>
      </w:pPr>
    </w:p>
    <w:p w:rsidR="000D43F4" w:rsidRPr="00D77D11" w:rsidRDefault="000D43F4" w:rsidP="001D3402">
      <w:pPr>
        <w:tabs>
          <w:tab w:val="left" w:pos="1333"/>
        </w:tabs>
        <w:jc w:val="center"/>
        <w:rPr>
          <w:rFonts w:cs="Simplified Arabic"/>
          <w:b/>
          <w:bCs/>
          <w:rtl/>
          <w:lang w:eastAsia="en-US"/>
        </w:rPr>
      </w:pPr>
      <w:r w:rsidRPr="00D77D11">
        <w:rPr>
          <w:rFonts w:cs="Simplified Arabic"/>
          <w:rtl/>
          <w:lang w:eastAsia="en-US"/>
        </w:rPr>
        <w:t xml:space="preserve">الفصل </w:t>
      </w:r>
      <w:r w:rsidR="007C51BE">
        <w:rPr>
          <w:rFonts w:cs="Simplified Arabic" w:hint="cs"/>
          <w:rtl/>
          <w:lang w:eastAsia="en-US"/>
        </w:rPr>
        <w:t>الثاني</w:t>
      </w:r>
      <w:r w:rsidRPr="00D77D11">
        <w:rPr>
          <w:rFonts w:cs="Simplified Arabic"/>
          <w:rtl/>
          <w:lang w:eastAsia="en-US"/>
        </w:rPr>
        <w:t>:</w:t>
      </w:r>
      <w:r w:rsidRPr="00D77D11">
        <w:rPr>
          <w:rFonts w:cs="Simplified Arabic"/>
          <w:b/>
          <w:bCs/>
          <w:rtl/>
          <w:lang w:eastAsia="en-US"/>
        </w:rPr>
        <w:t xml:space="preserve">      المفاهيم والمصطلحات</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1D3402">
        <w:rPr>
          <w:rFonts w:cs="Simplified Arabic" w:hint="cs"/>
          <w:b/>
          <w:bCs/>
          <w:rtl/>
          <w:lang w:eastAsia="en-US"/>
        </w:rPr>
        <w:t>35</w:t>
      </w:r>
    </w:p>
    <w:p w:rsidR="000D43F4" w:rsidRPr="00D77D11" w:rsidRDefault="000D43F4" w:rsidP="004F1B1E">
      <w:pPr>
        <w:ind w:left="1513"/>
        <w:jc w:val="lowKashida"/>
        <w:rPr>
          <w:rFonts w:cs="Simplified Arabic"/>
          <w:b/>
          <w:bCs/>
          <w:sz w:val="8"/>
          <w:szCs w:val="8"/>
          <w:rtl/>
          <w:lang w:eastAsia="en-US"/>
        </w:rPr>
      </w:pPr>
    </w:p>
    <w:p w:rsidR="000D43F4" w:rsidRPr="00D77D11" w:rsidRDefault="000D43F4" w:rsidP="001D3402">
      <w:pPr>
        <w:ind w:left="1513"/>
        <w:jc w:val="center"/>
        <w:rPr>
          <w:rFonts w:cs="Simplified Arabic"/>
          <w:b/>
          <w:bCs/>
          <w:rtl/>
          <w:lang w:eastAsia="en-US"/>
        </w:rPr>
      </w:pPr>
      <w:r w:rsidRPr="00D77D11">
        <w:rPr>
          <w:rFonts w:cs="Simplified Arabic"/>
          <w:b/>
          <w:bCs/>
          <w:rtl/>
          <w:lang w:eastAsia="en-US"/>
        </w:rPr>
        <w:t>المراجع</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1D3402">
        <w:rPr>
          <w:rFonts w:cs="Simplified Arabic" w:hint="cs"/>
          <w:b/>
          <w:bCs/>
          <w:rtl/>
          <w:lang w:eastAsia="en-US"/>
        </w:rPr>
        <w:t>45</w:t>
      </w:r>
    </w:p>
    <w:p w:rsidR="000D43F4" w:rsidRPr="00D77D11" w:rsidRDefault="000D43F4">
      <w:pPr>
        <w:ind w:left="1513"/>
        <w:jc w:val="lowKashida"/>
        <w:rPr>
          <w:rFonts w:cs="Simplified Arabic"/>
          <w:b/>
          <w:bCs/>
          <w:sz w:val="10"/>
          <w:szCs w:val="10"/>
          <w:rtl/>
          <w:lang w:eastAsia="en-US"/>
        </w:rPr>
      </w:pPr>
    </w:p>
    <w:p w:rsidR="000D43F4" w:rsidRPr="00D77D11" w:rsidRDefault="000D43F4" w:rsidP="001D3402">
      <w:pPr>
        <w:ind w:left="1513"/>
        <w:jc w:val="center"/>
        <w:rPr>
          <w:rFonts w:cs="Simplified Arabic"/>
          <w:b/>
          <w:bCs/>
          <w:rtl/>
          <w:lang w:eastAsia="en-US"/>
        </w:rPr>
      </w:pPr>
      <w:r w:rsidRPr="00D77D11">
        <w:rPr>
          <w:rFonts w:cs="Simplified Arabic"/>
          <w:b/>
          <w:bCs/>
          <w:rtl/>
          <w:lang w:eastAsia="en-US"/>
        </w:rPr>
        <w:t xml:space="preserve">الجداول </w:t>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Pr="00D77D11">
        <w:rPr>
          <w:rFonts w:cs="Simplified Arabic"/>
          <w:b/>
          <w:bCs/>
          <w:rtl/>
          <w:lang w:eastAsia="en-US"/>
        </w:rPr>
        <w:tab/>
      </w:r>
      <w:r w:rsidR="001D3402">
        <w:rPr>
          <w:rFonts w:cs="Simplified Arabic" w:hint="cs"/>
          <w:b/>
          <w:bCs/>
          <w:rtl/>
          <w:lang w:eastAsia="en-US"/>
        </w:rPr>
        <w:t>47</w:t>
      </w:r>
    </w:p>
    <w:p w:rsidR="000D43F4" w:rsidRPr="00D77D11" w:rsidRDefault="000D43F4">
      <w:pPr>
        <w:ind w:left="1513"/>
        <w:jc w:val="lowKashida"/>
        <w:rPr>
          <w:rFonts w:cs="Simplified Arabic"/>
          <w:b/>
          <w:bCs/>
          <w:sz w:val="16"/>
          <w:szCs w:val="16"/>
          <w:rtl/>
          <w:lang w:eastAsia="en-US"/>
        </w:rPr>
      </w:pPr>
    </w:p>
    <w:p w:rsidR="000D43F4" w:rsidRPr="004557E8" w:rsidRDefault="000D43F4">
      <w:pPr>
        <w:jc w:val="center"/>
        <w:rPr>
          <w:rFonts w:cs="Simplified Arabic"/>
          <w:b/>
          <w:bCs/>
          <w:color w:val="000000" w:themeColor="text1"/>
          <w:sz w:val="28"/>
          <w:szCs w:val="28"/>
          <w:rtl/>
          <w:lang w:eastAsia="en-US"/>
        </w:rPr>
      </w:pPr>
      <w:bookmarkStart w:id="1" w:name="_Toc93808818"/>
      <w:bookmarkStart w:id="2" w:name="_Toc93809583"/>
      <w:bookmarkStart w:id="3" w:name="_Toc94327353"/>
      <w:r w:rsidRPr="004557E8">
        <w:rPr>
          <w:color w:val="000000" w:themeColor="text1"/>
          <w:rtl/>
          <w:lang w:eastAsia="en-US"/>
        </w:rPr>
        <w:br w:type="page"/>
      </w:r>
      <w:r w:rsidRPr="004557E8">
        <w:rPr>
          <w:rFonts w:cs="Simplified Arabic"/>
          <w:b/>
          <w:bCs/>
          <w:color w:val="000000" w:themeColor="text1"/>
          <w:sz w:val="28"/>
          <w:szCs w:val="28"/>
          <w:rtl/>
          <w:lang w:eastAsia="en-US"/>
        </w:rPr>
        <w:lastRenderedPageBreak/>
        <w:br w:type="page"/>
      </w:r>
      <w:r w:rsidRPr="004557E8">
        <w:rPr>
          <w:rFonts w:cs="Simplified Arabic"/>
          <w:b/>
          <w:bCs/>
          <w:color w:val="000000" w:themeColor="text1"/>
          <w:sz w:val="28"/>
          <w:szCs w:val="28"/>
          <w:rtl/>
          <w:lang w:eastAsia="en-US"/>
        </w:rPr>
        <w:lastRenderedPageBreak/>
        <w:t>قائمة الجداول</w:t>
      </w:r>
    </w:p>
    <w:p w:rsidR="000D43F4" w:rsidRPr="00A4537B" w:rsidRDefault="000D43F4">
      <w:pPr>
        <w:jc w:val="center"/>
        <w:rPr>
          <w:rFonts w:cs="Simplified Arabic"/>
          <w:b/>
          <w:bCs/>
          <w:rtl/>
          <w:lang w:eastAsia="en-US"/>
        </w:rPr>
      </w:pPr>
    </w:p>
    <w:tbl>
      <w:tblPr>
        <w:tblW w:w="9196" w:type="dxa"/>
        <w:jc w:val="center"/>
        <w:tblLayout w:type="fixed"/>
        <w:tblCellMar>
          <w:left w:w="0" w:type="dxa"/>
          <w:right w:w="0" w:type="dxa"/>
        </w:tblCellMar>
        <w:tblLook w:val="0000"/>
      </w:tblPr>
      <w:tblGrid>
        <w:gridCol w:w="870"/>
        <w:gridCol w:w="7272"/>
        <w:gridCol w:w="1032"/>
        <w:gridCol w:w="22"/>
      </w:tblGrid>
      <w:tr w:rsidR="00A367E7" w:rsidRPr="00D77D11" w:rsidTr="00660677">
        <w:trPr>
          <w:trHeight w:val="692"/>
          <w:tblHeader/>
          <w:jc w:val="center"/>
        </w:trPr>
        <w:tc>
          <w:tcPr>
            <w:tcW w:w="870" w:type="dxa"/>
          </w:tcPr>
          <w:p w:rsidR="000D43F4" w:rsidRPr="00D77D11" w:rsidRDefault="000D43F4">
            <w:pPr>
              <w:jc w:val="center"/>
              <w:rPr>
                <w:rFonts w:cs="Simplified Arabic"/>
                <w:b/>
                <w:bCs/>
                <w:lang w:eastAsia="en-US"/>
              </w:rPr>
            </w:pPr>
            <w:r w:rsidRPr="00D77D11">
              <w:rPr>
                <w:rFonts w:cs="Simplified Arabic"/>
                <w:b/>
                <w:bCs/>
                <w:rtl/>
                <w:lang w:eastAsia="en-US"/>
              </w:rPr>
              <w:t>الصفحة</w:t>
            </w:r>
          </w:p>
        </w:tc>
        <w:tc>
          <w:tcPr>
            <w:tcW w:w="7272" w:type="dxa"/>
            <w:noWrap/>
            <w:vAlign w:val="bottom"/>
          </w:tcPr>
          <w:p w:rsidR="000D43F4" w:rsidRPr="00D77D11" w:rsidRDefault="000D43F4">
            <w:pPr>
              <w:bidi w:val="0"/>
              <w:jc w:val="lowKashida"/>
              <w:rPr>
                <w:rFonts w:cs="Simplified Arabic"/>
                <w:sz w:val="20"/>
                <w:szCs w:val="20"/>
                <w:lang w:eastAsia="en-US"/>
              </w:rPr>
            </w:pPr>
          </w:p>
        </w:tc>
        <w:tc>
          <w:tcPr>
            <w:tcW w:w="1054" w:type="dxa"/>
            <w:gridSpan w:val="2"/>
          </w:tcPr>
          <w:p w:rsidR="000D43F4" w:rsidRPr="00D77D11" w:rsidRDefault="000D43F4" w:rsidP="00E0236D">
            <w:pPr>
              <w:rPr>
                <w:rFonts w:cs="Simplified Arabic"/>
                <w:b/>
                <w:bCs/>
                <w:rtl/>
                <w:lang w:eastAsia="en-US"/>
              </w:rPr>
            </w:pPr>
            <w:r w:rsidRPr="00D77D11">
              <w:rPr>
                <w:rFonts w:cs="Simplified Arabic"/>
                <w:b/>
                <w:bCs/>
                <w:rtl/>
                <w:lang w:eastAsia="en-US"/>
              </w:rPr>
              <w:t>الجدول</w:t>
            </w:r>
          </w:p>
          <w:p w:rsidR="000D43F4" w:rsidRPr="00D77D11" w:rsidRDefault="000D43F4" w:rsidP="00E0236D">
            <w:pPr>
              <w:rPr>
                <w:rFonts w:cs="Simplified Arabic"/>
                <w:b/>
                <w:bCs/>
                <w:sz w:val="10"/>
                <w:szCs w:val="10"/>
                <w:lang w:eastAsia="en-US"/>
              </w:rPr>
            </w:pPr>
          </w:p>
        </w:tc>
      </w:tr>
      <w:tr w:rsidR="00A367E7" w:rsidRPr="00D77D11" w:rsidTr="00660677">
        <w:trPr>
          <w:trHeight w:val="20"/>
          <w:jc w:val="center"/>
        </w:trPr>
        <w:tc>
          <w:tcPr>
            <w:tcW w:w="870" w:type="dxa"/>
          </w:tcPr>
          <w:p w:rsidR="000D43F4" w:rsidRPr="00D77D11" w:rsidRDefault="00BA4D0C" w:rsidP="001D3402">
            <w:pPr>
              <w:pStyle w:val="Heading2"/>
              <w:rPr>
                <w:rFonts w:cs="Simplified Arabic"/>
                <w:lang w:eastAsia="en-US"/>
              </w:rPr>
            </w:pPr>
            <w:r>
              <w:rPr>
                <w:rFonts w:cs="Simplified Arabic"/>
                <w:lang w:eastAsia="en-US"/>
              </w:rPr>
              <w:t>4</w:t>
            </w:r>
            <w:r w:rsidR="001D3402">
              <w:rPr>
                <w:rFonts w:cs="Simplified Arabic" w:hint="cs"/>
                <w:rtl/>
                <w:lang w:eastAsia="en-US"/>
              </w:rPr>
              <w:t>9</w:t>
            </w:r>
          </w:p>
        </w:tc>
        <w:tc>
          <w:tcPr>
            <w:tcW w:w="7272" w:type="dxa"/>
            <w:noWrap/>
            <w:vAlign w:val="center"/>
          </w:tcPr>
          <w:p w:rsidR="000D43F4" w:rsidRPr="00D77D11" w:rsidRDefault="006B554B" w:rsidP="00166A1D">
            <w:pPr>
              <w:ind w:left="126" w:right="123"/>
              <w:jc w:val="lowKashida"/>
              <w:rPr>
                <w:rFonts w:cs="Simplified Arabic"/>
                <w:rtl/>
                <w:lang w:eastAsia="en-US"/>
              </w:rPr>
            </w:pPr>
            <w:r w:rsidRPr="006B554B">
              <w:rPr>
                <w:rFonts w:cs="Simplified Arabic"/>
                <w:rtl/>
                <w:lang w:eastAsia="en-US"/>
              </w:rPr>
              <w:t xml:space="preserve">عدد السكان المقدر في محافظات </w:t>
            </w:r>
            <w:r w:rsidR="00BB386C">
              <w:rPr>
                <w:rFonts w:cs="Simplified Arabic"/>
                <w:rtl/>
                <w:lang w:eastAsia="en-US"/>
              </w:rPr>
              <w:t>قطاع غزة</w:t>
            </w:r>
            <w:r w:rsidRPr="006B554B">
              <w:rPr>
                <w:rFonts w:cs="Simplified Arabic"/>
                <w:rtl/>
                <w:lang w:eastAsia="en-US"/>
              </w:rPr>
              <w:t xml:space="preserve"> منتصف العام حسب الجنس، 2013</w:t>
            </w:r>
          </w:p>
        </w:tc>
        <w:tc>
          <w:tcPr>
            <w:tcW w:w="1054" w:type="dxa"/>
            <w:gridSpan w:val="2"/>
          </w:tcPr>
          <w:p w:rsidR="000D43F4" w:rsidRPr="00D77D11" w:rsidRDefault="00E071AE" w:rsidP="00E071AE">
            <w:pPr>
              <w:ind w:left="187" w:hanging="165"/>
              <w:rPr>
                <w:rFonts w:cs="Simplified Arabic"/>
                <w:b/>
                <w:bCs/>
                <w:lang w:eastAsia="en-US"/>
              </w:rPr>
            </w:pPr>
            <w:r>
              <w:rPr>
                <w:rFonts w:cs="Simplified Arabic" w:hint="cs"/>
                <w:b/>
                <w:bCs/>
                <w:rtl/>
                <w:lang w:eastAsia="en-US" w:bidi="ar-JO"/>
              </w:rPr>
              <w:t xml:space="preserve"> </w:t>
            </w:r>
            <w:r w:rsidR="000D43F4" w:rsidRPr="00D77D11">
              <w:rPr>
                <w:rFonts w:cs="Simplified Arabic"/>
                <w:b/>
                <w:bCs/>
                <w:rtl/>
                <w:lang w:eastAsia="en-US"/>
              </w:rPr>
              <w:t>جدول 1:</w:t>
            </w:r>
          </w:p>
        </w:tc>
      </w:tr>
      <w:tr w:rsidR="00A367E7" w:rsidRPr="00D77D11" w:rsidTr="00660677">
        <w:trPr>
          <w:trHeight w:val="20"/>
          <w:jc w:val="center"/>
        </w:trPr>
        <w:tc>
          <w:tcPr>
            <w:tcW w:w="870" w:type="dxa"/>
          </w:tcPr>
          <w:p w:rsidR="000D43F4" w:rsidRPr="00D77D11" w:rsidRDefault="00E071AE">
            <w:pPr>
              <w:bidi w:val="0"/>
              <w:jc w:val="center"/>
              <w:rPr>
                <w:rFonts w:cs="Simplified Arabic"/>
                <w:b/>
                <w:bCs/>
                <w:sz w:val="10"/>
                <w:szCs w:val="10"/>
                <w:lang w:eastAsia="en-US"/>
              </w:rPr>
            </w:pPr>
            <w:r>
              <w:rPr>
                <w:rFonts w:cs="Simplified Arabic"/>
                <w:b/>
                <w:bCs/>
                <w:sz w:val="10"/>
                <w:szCs w:val="10"/>
                <w:lang w:eastAsia="en-US"/>
              </w:rPr>
              <w:t xml:space="preserve">  </w:t>
            </w:r>
          </w:p>
        </w:tc>
        <w:tc>
          <w:tcPr>
            <w:tcW w:w="727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1054" w:type="dxa"/>
            <w:gridSpan w:val="2"/>
          </w:tcPr>
          <w:p w:rsidR="000D43F4" w:rsidRPr="00D77D11" w:rsidRDefault="000D43F4" w:rsidP="00E071AE">
            <w:pPr>
              <w:bidi w:val="0"/>
              <w:ind w:left="187" w:hanging="187"/>
              <w:jc w:val="lowKashida"/>
              <w:rPr>
                <w:rFonts w:cs="Simplified Arabic"/>
                <w:sz w:val="10"/>
                <w:szCs w:val="10"/>
                <w:lang w:eastAsia="en-US"/>
              </w:rPr>
            </w:pPr>
          </w:p>
        </w:tc>
      </w:tr>
      <w:tr w:rsidR="00A367E7" w:rsidRPr="00D77D11" w:rsidTr="00660677">
        <w:trPr>
          <w:trHeight w:val="20"/>
          <w:jc w:val="center"/>
        </w:trPr>
        <w:tc>
          <w:tcPr>
            <w:tcW w:w="870" w:type="dxa"/>
          </w:tcPr>
          <w:p w:rsidR="000D43F4" w:rsidRPr="00D77D11" w:rsidRDefault="001D3402">
            <w:pPr>
              <w:bidi w:val="0"/>
              <w:jc w:val="center"/>
              <w:rPr>
                <w:rFonts w:cs="Simplified Arabic"/>
                <w:b/>
                <w:bCs/>
                <w:lang w:eastAsia="en-US"/>
              </w:rPr>
            </w:pPr>
            <w:r>
              <w:rPr>
                <w:rFonts w:cs="Simplified Arabic" w:hint="cs"/>
                <w:b/>
                <w:bCs/>
                <w:rtl/>
                <w:lang w:eastAsia="en-US"/>
              </w:rPr>
              <w:t>50</w:t>
            </w:r>
          </w:p>
        </w:tc>
        <w:tc>
          <w:tcPr>
            <w:tcW w:w="7272" w:type="dxa"/>
            <w:noWrap/>
            <w:vAlign w:val="center"/>
          </w:tcPr>
          <w:p w:rsidR="000D43F4" w:rsidRPr="00D77D11" w:rsidRDefault="006B554B" w:rsidP="00433BDE">
            <w:pPr>
              <w:ind w:left="126" w:right="123"/>
              <w:jc w:val="lowKashida"/>
              <w:rPr>
                <w:rFonts w:cs="Simplified Arabic"/>
                <w:rtl/>
                <w:lang w:eastAsia="en-US"/>
              </w:rPr>
            </w:pPr>
            <w:r w:rsidRPr="006B554B">
              <w:rPr>
                <w:rFonts w:cs="Simplified Arabic"/>
                <w:rtl/>
                <w:lang w:eastAsia="en-US"/>
              </w:rPr>
              <w:t xml:space="preserve">عدد السكان الفلسطينيون في محافظات </w:t>
            </w:r>
            <w:r w:rsidR="00BB386C">
              <w:rPr>
                <w:rFonts w:cs="Simplified Arabic"/>
                <w:rtl/>
                <w:lang w:eastAsia="en-US"/>
              </w:rPr>
              <w:t>قطاع غزة</w:t>
            </w:r>
            <w:r w:rsidRPr="006B554B">
              <w:rPr>
                <w:rFonts w:cs="Simplified Arabic"/>
                <w:rtl/>
                <w:lang w:eastAsia="en-US"/>
              </w:rPr>
              <w:t xml:space="preserve"> نهاية العام حسب حالة</w:t>
            </w:r>
            <w:r w:rsidR="006C5C71">
              <w:rPr>
                <w:rFonts w:cs="Simplified Arabic" w:hint="cs"/>
                <w:rtl/>
                <w:lang w:eastAsia="en-US"/>
              </w:rPr>
              <w:t xml:space="preserve"> </w:t>
            </w:r>
            <w:r w:rsidRPr="006B554B">
              <w:rPr>
                <w:rFonts w:cs="Simplified Arabic"/>
                <w:rtl/>
                <w:lang w:eastAsia="en-US"/>
              </w:rPr>
              <w:t>اللجوء، 2007</w:t>
            </w:r>
          </w:p>
        </w:tc>
        <w:tc>
          <w:tcPr>
            <w:tcW w:w="1054" w:type="dxa"/>
            <w:gridSpan w:val="2"/>
          </w:tcPr>
          <w:p w:rsidR="000D43F4" w:rsidRPr="00D77D11" w:rsidRDefault="00E071AE" w:rsidP="00E071AE">
            <w:pPr>
              <w:ind w:left="187" w:hanging="187"/>
              <w:rPr>
                <w:rFonts w:cs="Simplified Arabic"/>
                <w:b/>
                <w:bCs/>
                <w:lang w:eastAsia="en-US"/>
              </w:rPr>
            </w:pPr>
            <w:r>
              <w:rPr>
                <w:rFonts w:cs="Simplified Arabic" w:hint="cs"/>
                <w:b/>
                <w:bCs/>
                <w:rtl/>
                <w:lang w:eastAsia="en-US"/>
              </w:rPr>
              <w:t xml:space="preserve"> </w:t>
            </w:r>
            <w:r w:rsidR="000D43F4" w:rsidRPr="00D77D11">
              <w:rPr>
                <w:rFonts w:cs="Simplified Arabic"/>
                <w:b/>
                <w:bCs/>
                <w:rtl/>
                <w:lang w:eastAsia="en-US"/>
              </w:rPr>
              <w:t>جدول 2:</w:t>
            </w:r>
          </w:p>
        </w:tc>
      </w:tr>
      <w:tr w:rsidR="00A367E7" w:rsidRPr="00D77D11" w:rsidTr="00660677">
        <w:trPr>
          <w:trHeight w:val="20"/>
          <w:jc w:val="center"/>
        </w:trPr>
        <w:tc>
          <w:tcPr>
            <w:tcW w:w="870" w:type="dxa"/>
          </w:tcPr>
          <w:p w:rsidR="000D43F4" w:rsidRPr="00D77D11" w:rsidRDefault="000D43F4">
            <w:pPr>
              <w:bidi w:val="0"/>
              <w:jc w:val="center"/>
              <w:rPr>
                <w:rFonts w:cs="Simplified Arabic"/>
                <w:b/>
                <w:bCs/>
                <w:sz w:val="10"/>
                <w:lang w:eastAsia="en-US"/>
              </w:rPr>
            </w:pPr>
          </w:p>
        </w:tc>
        <w:tc>
          <w:tcPr>
            <w:tcW w:w="7272" w:type="dxa"/>
            <w:noWrap/>
            <w:vAlign w:val="center"/>
          </w:tcPr>
          <w:p w:rsidR="000D43F4" w:rsidRPr="00D77D11" w:rsidRDefault="000D43F4" w:rsidP="00166A1D">
            <w:pPr>
              <w:bidi w:val="0"/>
              <w:ind w:left="126" w:right="123"/>
              <w:jc w:val="lowKashida"/>
              <w:rPr>
                <w:rFonts w:cs="Simplified Arabic"/>
                <w:sz w:val="10"/>
                <w:szCs w:val="10"/>
                <w:lang w:eastAsia="en-US"/>
              </w:rPr>
            </w:pPr>
          </w:p>
        </w:tc>
        <w:tc>
          <w:tcPr>
            <w:tcW w:w="1054" w:type="dxa"/>
            <w:gridSpan w:val="2"/>
          </w:tcPr>
          <w:p w:rsidR="000D43F4" w:rsidRPr="00D77D11" w:rsidRDefault="000D43F4" w:rsidP="00E071AE">
            <w:pPr>
              <w:bidi w:val="0"/>
              <w:ind w:left="187" w:hanging="187"/>
              <w:jc w:val="right"/>
              <w:rPr>
                <w:rFonts w:cs="Simplified Arabic"/>
                <w:b/>
                <w:bCs/>
                <w:sz w:val="10"/>
                <w:szCs w:val="10"/>
                <w:lang w:eastAsia="en-US"/>
              </w:rPr>
            </w:pPr>
          </w:p>
        </w:tc>
      </w:tr>
      <w:bookmarkEnd w:id="1"/>
      <w:bookmarkEnd w:id="2"/>
      <w:bookmarkEnd w:id="3"/>
      <w:tr w:rsidR="00A367E7" w:rsidRPr="00E071AE" w:rsidTr="00660677">
        <w:trPr>
          <w:gridAfter w:val="1"/>
          <w:wAfter w:w="22" w:type="dxa"/>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1</w:t>
            </w:r>
          </w:p>
        </w:tc>
        <w:tc>
          <w:tcPr>
            <w:tcW w:w="7272" w:type="dxa"/>
            <w:noWrap/>
            <w:vAlign w:val="center"/>
          </w:tcPr>
          <w:p w:rsidR="00165870" w:rsidRPr="00D77D11" w:rsidRDefault="006B554B" w:rsidP="00821E69">
            <w:pPr>
              <w:ind w:left="126" w:right="123"/>
              <w:jc w:val="lowKashida"/>
              <w:rPr>
                <w:rFonts w:cs="Simplified Arabic"/>
                <w:rtl/>
                <w:lang w:eastAsia="en-US"/>
              </w:rPr>
            </w:pPr>
            <w:r w:rsidRPr="006B554B">
              <w:rPr>
                <w:rFonts w:cs="Simplified Arabic"/>
                <w:rtl/>
                <w:lang w:eastAsia="en-US"/>
              </w:rPr>
              <w:t xml:space="preserve">عدد عقود الزواج ووقوعات الطلاق المسجلة في محافظات </w:t>
            </w:r>
            <w:r w:rsidR="00BB386C">
              <w:rPr>
                <w:rFonts w:cs="Simplified Arabic"/>
                <w:rtl/>
                <w:lang w:eastAsia="en-US"/>
              </w:rPr>
              <w:t>قطاع غزة</w:t>
            </w:r>
            <w:r w:rsidRPr="006B554B">
              <w:rPr>
                <w:rFonts w:cs="Simplified Arabic"/>
                <w:rtl/>
                <w:lang w:eastAsia="en-US"/>
              </w:rPr>
              <w:t>، 201</w:t>
            </w:r>
            <w:r w:rsidR="00821E69">
              <w:rPr>
                <w:rFonts w:cs="Simplified Arabic" w:hint="cs"/>
                <w:rtl/>
                <w:lang w:eastAsia="en-US"/>
              </w:rPr>
              <w:t>2</w:t>
            </w:r>
          </w:p>
        </w:tc>
        <w:tc>
          <w:tcPr>
            <w:tcW w:w="1032" w:type="dxa"/>
          </w:tcPr>
          <w:p w:rsidR="00165870" w:rsidRPr="00D77D11" w:rsidRDefault="00E071AE" w:rsidP="00E071AE">
            <w:pPr>
              <w:ind w:left="187" w:hanging="187"/>
              <w:rPr>
                <w:rFonts w:cs="Simplified Arabic"/>
                <w:b/>
                <w:bCs/>
                <w:lang w:eastAsia="en-US"/>
              </w:rPr>
            </w:pPr>
            <w:r>
              <w:rPr>
                <w:rFonts w:cs="Simplified Arabic" w:hint="cs"/>
                <w:b/>
                <w:bCs/>
                <w:rtl/>
                <w:lang w:eastAsia="en-US"/>
              </w:rPr>
              <w:t xml:space="preserve"> </w:t>
            </w:r>
            <w:r w:rsidR="00165870" w:rsidRPr="00D77D11">
              <w:rPr>
                <w:rFonts w:cs="Simplified Arabic"/>
                <w:b/>
                <w:bCs/>
                <w:rtl/>
                <w:lang w:eastAsia="en-US"/>
              </w:rPr>
              <w:t>جدول 3:</w:t>
            </w:r>
          </w:p>
        </w:tc>
      </w:tr>
      <w:tr w:rsidR="00A367E7" w:rsidRPr="00E071AE" w:rsidTr="00660677">
        <w:trPr>
          <w:gridAfter w:val="1"/>
          <w:wAfter w:w="22" w:type="dxa"/>
          <w:trHeight w:val="20"/>
          <w:jc w:val="center"/>
        </w:trPr>
        <w:tc>
          <w:tcPr>
            <w:tcW w:w="870" w:type="dxa"/>
          </w:tcPr>
          <w:p w:rsidR="00165870" w:rsidRPr="00D77D11" w:rsidRDefault="00E071AE">
            <w:pPr>
              <w:bidi w:val="0"/>
              <w:jc w:val="center"/>
              <w:rPr>
                <w:rFonts w:cs="Simplified Arabic"/>
                <w:b/>
                <w:bCs/>
                <w:sz w:val="10"/>
                <w:lang w:eastAsia="en-US"/>
              </w:rPr>
            </w:pPr>
            <w:r>
              <w:rPr>
                <w:rFonts w:cs="Simplified Arabic"/>
                <w:b/>
                <w:bCs/>
                <w:sz w:val="10"/>
                <w:lang w:eastAsia="en-US"/>
              </w:rPr>
              <w:t xml:space="preserve">          </w:t>
            </w:r>
          </w:p>
        </w:tc>
        <w:tc>
          <w:tcPr>
            <w:tcW w:w="72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1032" w:type="dxa"/>
          </w:tcPr>
          <w:p w:rsidR="00165870" w:rsidRPr="00CC2539" w:rsidRDefault="00165870" w:rsidP="00CC2539">
            <w:pPr>
              <w:bidi w:val="0"/>
              <w:ind w:left="187" w:hanging="187"/>
              <w:jc w:val="lowKashida"/>
              <w:rPr>
                <w:rFonts w:cs="Simplified Arabic"/>
                <w:sz w:val="10"/>
                <w:szCs w:val="10"/>
                <w:lang w:eastAsia="en-US"/>
              </w:rPr>
            </w:pPr>
          </w:p>
        </w:tc>
      </w:tr>
      <w:tr w:rsidR="00A367E7" w:rsidRPr="00E071AE"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2</w:t>
            </w:r>
          </w:p>
        </w:tc>
        <w:tc>
          <w:tcPr>
            <w:tcW w:w="7272" w:type="dxa"/>
            <w:noWrap/>
            <w:vAlign w:val="center"/>
          </w:tcPr>
          <w:p w:rsidR="00165870" w:rsidRPr="00D77D11" w:rsidRDefault="006B554B" w:rsidP="00433BDE">
            <w:pPr>
              <w:ind w:left="126" w:right="123"/>
              <w:jc w:val="lowKashida"/>
              <w:rPr>
                <w:rFonts w:cs="Simplified Arabic"/>
                <w:rtl/>
                <w:lang w:eastAsia="en-US"/>
              </w:rPr>
            </w:pPr>
            <w:r w:rsidRPr="006B554B">
              <w:rPr>
                <w:rFonts w:cs="Simplified Arabic"/>
                <w:rtl/>
                <w:lang w:eastAsia="en-US"/>
              </w:rPr>
              <w:t xml:space="preserve">العمر الوسيط عند الزواج الأول في محافظات </w:t>
            </w:r>
            <w:r w:rsidR="00BB386C">
              <w:rPr>
                <w:rFonts w:cs="Simplified Arabic"/>
                <w:rtl/>
                <w:lang w:eastAsia="en-US"/>
              </w:rPr>
              <w:t>قطاع غزة</w:t>
            </w:r>
            <w:r w:rsidRPr="006B554B">
              <w:rPr>
                <w:rFonts w:cs="Simplified Arabic"/>
                <w:rtl/>
                <w:lang w:eastAsia="en-US"/>
              </w:rPr>
              <w:t xml:space="preserve"> حسب الجنس، 201</w:t>
            </w:r>
            <w:r w:rsidR="00821E69">
              <w:rPr>
                <w:rFonts w:cs="Simplified Arabic" w:hint="cs"/>
                <w:rtl/>
                <w:lang w:eastAsia="en-US"/>
              </w:rPr>
              <w:t>1</w:t>
            </w:r>
            <w:r w:rsidR="00CA541E">
              <w:rPr>
                <w:rFonts w:cs="Simplified Arabic" w:hint="cs"/>
                <w:rtl/>
                <w:lang w:eastAsia="en-US"/>
              </w:rPr>
              <w:t xml:space="preserve">، </w:t>
            </w:r>
            <w:r w:rsidRPr="006B554B">
              <w:rPr>
                <w:rFonts w:cs="Simplified Arabic"/>
                <w:rtl/>
                <w:lang w:eastAsia="en-US"/>
              </w:rPr>
              <w:t>201</w:t>
            </w:r>
            <w:r w:rsidR="00821E69">
              <w:rPr>
                <w:rFonts w:cs="Simplified Arabic" w:hint="cs"/>
                <w:rtl/>
                <w:lang w:eastAsia="en-US"/>
              </w:rPr>
              <w:t>2</w:t>
            </w:r>
          </w:p>
        </w:tc>
        <w:tc>
          <w:tcPr>
            <w:tcW w:w="1054" w:type="dxa"/>
            <w:gridSpan w:val="2"/>
          </w:tcPr>
          <w:p w:rsidR="00165870" w:rsidRPr="00D77D11" w:rsidRDefault="00E071AE" w:rsidP="00E071AE">
            <w:pPr>
              <w:ind w:left="187" w:hanging="187"/>
              <w:rPr>
                <w:rFonts w:cs="Simplified Arabic"/>
                <w:b/>
                <w:bCs/>
                <w:lang w:eastAsia="en-US" w:bidi="ar-JO"/>
              </w:rPr>
            </w:pPr>
            <w:r>
              <w:rPr>
                <w:rFonts w:cs="Simplified Arabic" w:hint="cs"/>
                <w:b/>
                <w:bCs/>
                <w:rtl/>
                <w:lang w:eastAsia="en-US" w:bidi="ar-JO"/>
              </w:rPr>
              <w:t xml:space="preserve"> </w:t>
            </w:r>
            <w:r w:rsidR="00165870" w:rsidRPr="00D77D11">
              <w:rPr>
                <w:rFonts w:cs="Simplified Arabic"/>
                <w:b/>
                <w:bCs/>
                <w:rtl/>
                <w:lang w:eastAsia="en-US" w:bidi="ar-JO"/>
              </w:rPr>
              <w:t>جدول 4:</w:t>
            </w:r>
          </w:p>
        </w:tc>
      </w:tr>
      <w:tr w:rsidR="00A367E7" w:rsidRPr="00D77D11" w:rsidTr="00660677">
        <w:trPr>
          <w:trHeight w:val="20"/>
          <w:jc w:val="center"/>
        </w:trPr>
        <w:tc>
          <w:tcPr>
            <w:tcW w:w="870" w:type="dxa"/>
          </w:tcPr>
          <w:p w:rsidR="00165870" w:rsidRPr="00D77D11" w:rsidRDefault="00165870">
            <w:pPr>
              <w:bidi w:val="0"/>
              <w:jc w:val="center"/>
              <w:rPr>
                <w:rFonts w:cs="Simplified Arabic"/>
                <w:b/>
                <w:bCs/>
                <w:sz w:val="10"/>
                <w:lang w:eastAsia="en-US"/>
              </w:rPr>
            </w:pPr>
          </w:p>
        </w:tc>
        <w:tc>
          <w:tcPr>
            <w:tcW w:w="72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1054" w:type="dxa"/>
            <w:gridSpan w:val="2"/>
          </w:tcPr>
          <w:p w:rsidR="00165870" w:rsidRPr="00D77D11" w:rsidRDefault="00165870"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3</w:t>
            </w:r>
          </w:p>
        </w:tc>
        <w:tc>
          <w:tcPr>
            <w:tcW w:w="7272" w:type="dxa"/>
            <w:noWrap/>
            <w:vAlign w:val="center"/>
          </w:tcPr>
          <w:p w:rsidR="00165870" w:rsidRPr="00D77D11" w:rsidRDefault="006B554B" w:rsidP="000341EC">
            <w:pPr>
              <w:ind w:left="126" w:right="123"/>
              <w:jc w:val="lowKashida"/>
              <w:rPr>
                <w:rFonts w:cs="Simplified Arabic"/>
                <w:rtl/>
                <w:lang w:eastAsia="en-US"/>
              </w:rPr>
            </w:pPr>
            <w:r w:rsidRPr="006B554B">
              <w:rPr>
                <w:rFonts w:cs="Simplified Arabic"/>
                <w:rtl/>
                <w:lang w:eastAsia="en-US"/>
              </w:rPr>
              <w:t xml:space="preserve">عدد المواليد أحياء المسجلون والوفيات المسجلة في محافظات </w:t>
            </w:r>
            <w:r w:rsidR="00BB386C">
              <w:rPr>
                <w:rFonts w:cs="Simplified Arabic"/>
                <w:rtl/>
                <w:lang w:eastAsia="en-US"/>
              </w:rPr>
              <w:t>قطاع غزة</w:t>
            </w:r>
            <w:r w:rsidRPr="006B554B">
              <w:rPr>
                <w:rFonts w:cs="Simplified Arabic"/>
                <w:rtl/>
                <w:lang w:eastAsia="en-US"/>
              </w:rPr>
              <w:t xml:space="preserve"> حسب </w:t>
            </w:r>
            <w:r w:rsidR="00CC2539">
              <w:rPr>
                <w:rFonts w:cs="Simplified Arabic" w:hint="cs"/>
                <w:rtl/>
                <w:lang w:eastAsia="en-US"/>
              </w:rPr>
              <w:t xml:space="preserve">          </w:t>
            </w:r>
            <w:r w:rsidRPr="006B554B">
              <w:rPr>
                <w:rFonts w:cs="Simplified Arabic"/>
                <w:rtl/>
                <w:lang w:eastAsia="en-US"/>
              </w:rPr>
              <w:t xml:space="preserve">الجنس، </w:t>
            </w:r>
            <w:r w:rsidR="00873FA7">
              <w:rPr>
                <w:rFonts w:cs="Simplified Arabic" w:hint="cs"/>
                <w:rtl/>
                <w:lang w:eastAsia="en-US"/>
              </w:rPr>
              <w:t>20</w:t>
            </w:r>
            <w:r w:rsidR="000341EC">
              <w:rPr>
                <w:rFonts w:cs="Simplified Arabic" w:hint="cs"/>
                <w:rtl/>
                <w:lang w:eastAsia="en-US"/>
              </w:rPr>
              <w:t>07</w:t>
            </w:r>
          </w:p>
        </w:tc>
        <w:tc>
          <w:tcPr>
            <w:tcW w:w="1054" w:type="dxa"/>
            <w:gridSpan w:val="2"/>
          </w:tcPr>
          <w:p w:rsidR="00165870" w:rsidRPr="00D77D11" w:rsidRDefault="00E071AE" w:rsidP="00E071AE">
            <w:pPr>
              <w:ind w:left="187" w:hanging="187"/>
              <w:rPr>
                <w:rFonts w:cs="Simplified Arabic"/>
                <w:b/>
                <w:bCs/>
                <w:lang w:eastAsia="en-US"/>
              </w:rPr>
            </w:pPr>
            <w:r>
              <w:rPr>
                <w:rFonts w:cs="Simplified Arabic" w:hint="cs"/>
                <w:b/>
                <w:bCs/>
                <w:rtl/>
                <w:lang w:eastAsia="en-US"/>
              </w:rPr>
              <w:t xml:space="preserve"> </w:t>
            </w:r>
            <w:r w:rsidR="00165870" w:rsidRPr="00D77D11">
              <w:rPr>
                <w:rFonts w:cs="Simplified Arabic"/>
                <w:b/>
                <w:bCs/>
                <w:rtl/>
                <w:lang w:eastAsia="en-US"/>
              </w:rPr>
              <w:t>جدول 5:</w:t>
            </w:r>
          </w:p>
        </w:tc>
      </w:tr>
      <w:tr w:rsidR="00A367E7" w:rsidRPr="00D77D11" w:rsidTr="00660677">
        <w:trPr>
          <w:trHeight w:val="20"/>
          <w:jc w:val="center"/>
        </w:trPr>
        <w:tc>
          <w:tcPr>
            <w:tcW w:w="870" w:type="dxa"/>
          </w:tcPr>
          <w:p w:rsidR="00165870" w:rsidRPr="00D77D11" w:rsidRDefault="00165870">
            <w:pPr>
              <w:bidi w:val="0"/>
              <w:jc w:val="center"/>
              <w:rPr>
                <w:rFonts w:cs="Simplified Arabic"/>
                <w:b/>
                <w:bCs/>
                <w:sz w:val="10"/>
                <w:lang w:eastAsia="en-US"/>
              </w:rPr>
            </w:pPr>
          </w:p>
        </w:tc>
        <w:tc>
          <w:tcPr>
            <w:tcW w:w="72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1054" w:type="dxa"/>
            <w:gridSpan w:val="2"/>
          </w:tcPr>
          <w:p w:rsidR="00165870" w:rsidRPr="00D77D11" w:rsidRDefault="00165870"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4</w:t>
            </w:r>
          </w:p>
        </w:tc>
        <w:tc>
          <w:tcPr>
            <w:tcW w:w="7272" w:type="dxa"/>
            <w:noWrap/>
            <w:vAlign w:val="center"/>
          </w:tcPr>
          <w:p w:rsidR="00165870" w:rsidRPr="00D77D11" w:rsidRDefault="006B554B" w:rsidP="00EA03DF">
            <w:pPr>
              <w:ind w:left="28" w:right="123"/>
              <w:jc w:val="lowKashida"/>
              <w:rPr>
                <w:rFonts w:cs="Simplified Arabic"/>
                <w:rtl/>
                <w:lang w:eastAsia="en-US"/>
              </w:rPr>
            </w:pPr>
            <w:r w:rsidRPr="006B554B">
              <w:rPr>
                <w:rFonts w:cs="Simplified Arabic"/>
                <w:rtl/>
                <w:lang w:eastAsia="en-US"/>
              </w:rPr>
              <w:t xml:space="preserve">المؤشرات الرئيسية الخاصة بفعاليات المستشفيات في محافظات </w:t>
            </w:r>
            <w:r w:rsidR="00BB386C">
              <w:rPr>
                <w:rFonts w:cs="Simplified Arabic"/>
                <w:rtl/>
                <w:lang w:eastAsia="en-US"/>
              </w:rPr>
              <w:t>قطاع غزة</w:t>
            </w:r>
            <w:r w:rsidRPr="006B554B">
              <w:rPr>
                <w:rFonts w:cs="Simplified Arabic"/>
                <w:rtl/>
                <w:lang w:eastAsia="en-US"/>
              </w:rPr>
              <w:t>، 201</w:t>
            </w:r>
            <w:r w:rsidR="00EA03DF">
              <w:rPr>
                <w:rFonts w:cs="Simplified Arabic" w:hint="cs"/>
                <w:rtl/>
                <w:lang w:eastAsia="en-US"/>
              </w:rPr>
              <w:t>2</w:t>
            </w:r>
          </w:p>
        </w:tc>
        <w:tc>
          <w:tcPr>
            <w:tcW w:w="1054" w:type="dxa"/>
            <w:gridSpan w:val="2"/>
          </w:tcPr>
          <w:p w:rsidR="00165870" w:rsidRPr="00D77D11" w:rsidRDefault="00E071AE" w:rsidP="00E071AE">
            <w:pPr>
              <w:ind w:left="187" w:hanging="187"/>
              <w:rPr>
                <w:rFonts w:cs="Simplified Arabic"/>
                <w:b/>
                <w:bCs/>
                <w:lang w:eastAsia="en-US"/>
              </w:rPr>
            </w:pPr>
            <w:r>
              <w:rPr>
                <w:rFonts w:cs="Simplified Arabic" w:hint="cs"/>
                <w:b/>
                <w:bCs/>
                <w:rtl/>
                <w:lang w:eastAsia="en-US"/>
              </w:rPr>
              <w:t xml:space="preserve"> </w:t>
            </w:r>
            <w:r w:rsidR="00165870" w:rsidRPr="00D77D11">
              <w:rPr>
                <w:rFonts w:cs="Simplified Arabic"/>
                <w:b/>
                <w:bCs/>
                <w:rtl/>
                <w:lang w:eastAsia="en-US"/>
              </w:rPr>
              <w:t>جدول 6:</w:t>
            </w:r>
          </w:p>
        </w:tc>
      </w:tr>
      <w:tr w:rsidR="00A367E7" w:rsidRPr="00D77D11" w:rsidTr="00660677">
        <w:trPr>
          <w:trHeight w:val="20"/>
          <w:jc w:val="center"/>
        </w:trPr>
        <w:tc>
          <w:tcPr>
            <w:tcW w:w="870" w:type="dxa"/>
          </w:tcPr>
          <w:p w:rsidR="00165870" w:rsidRPr="00D77D11" w:rsidRDefault="00165870">
            <w:pPr>
              <w:bidi w:val="0"/>
              <w:jc w:val="center"/>
              <w:rPr>
                <w:rFonts w:cs="Simplified Arabic"/>
                <w:b/>
                <w:bCs/>
                <w:sz w:val="10"/>
                <w:lang w:eastAsia="en-US"/>
              </w:rPr>
            </w:pPr>
          </w:p>
        </w:tc>
        <w:tc>
          <w:tcPr>
            <w:tcW w:w="72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1054" w:type="dxa"/>
            <w:gridSpan w:val="2"/>
          </w:tcPr>
          <w:p w:rsidR="00165870" w:rsidRPr="00D77D11" w:rsidRDefault="00165870"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6</w:t>
            </w:r>
          </w:p>
        </w:tc>
        <w:tc>
          <w:tcPr>
            <w:tcW w:w="7272" w:type="dxa"/>
            <w:noWrap/>
            <w:vAlign w:val="center"/>
          </w:tcPr>
          <w:p w:rsidR="00165870" w:rsidRPr="00D77D11" w:rsidRDefault="006B554B" w:rsidP="00D6753B">
            <w:pPr>
              <w:ind w:left="126" w:right="123"/>
              <w:jc w:val="lowKashida"/>
              <w:rPr>
                <w:rFonts w:cs="Simplified Arabic"/>
                <w:lang w:eastAsia="en-US"/>
              </w:rPr>
            </w:pPr>
            <w:r w:rsidRPr="006B554B">
              <w:rPr>
                <w:rFonts w:cs="Simplified Arabic"/>
                <w:rtl/>
                <w:lang w:eastAsia="en-US"/>
              </w:rPr>
              <w:t xml:space="preserve">التوزيع النسبي للأفراد (15 سنة فأكثر) في محافظات </w:t>
            </w:r>
            <w:r w:rsidR="00BB386C">
              <w:rPr>
                <w:rFonts w:cs="Simplified Arabic"/>
                <w:rtl/>
                <w:lang w:eastAsia="en-US"/>
              </w:rPr>
              <w:t>قطاع غزة</w:t>
            </w:r>
            <w:r w:rsidRPr="006B554B">
              <w:rPr>
                <w:rFonts w:cs="Simplified Arabic"/>
                <w:rtl/>
                <w:lang w:eastAsia="en-US"/>
              </w:rPr>
              <w:t xml:space="preserve"> حسب الجنس والعلاقة بقوة العمل، 2012</w:t>
            </w:r>
          </w:p>
        </w:tc>
        <w:tc>
          <w:tcPr>
            <w:tcW w:w="1054" w:type="dxa"/>
            <w:gridSpan w:val="2"/>
          </w:tcPr>
          <w:p w:rsidR="00165870" w:rsidRPr="00D77D11" w:rsidRDefault="00E071AE" w:rsidP="00E071AE">
            <w:pPr>
              <w:ind w:left="187" w:hanging="187"/>
              <w:rPr>
                <w:rFonts w:cs="Simplified Arabic"/>
                <w:b/>
                <w:bCs/>
                <w:lang w:eastAsia="en-US"/>
              </w:rPr>
            </w:pPr>
            <w:r>
              <w:rPr>
                <w:rFonts w:cs="Simplified Arabic" w:hint="cs"/>
                <w:b/>
                <w:bCs/>
                <w:rtl/>
                <w:lang w:eastAsia="en-US"/>
              </w:rPr>
              <w:t xml:space="preserve"> </w:t>
            </w:r>
            <w:r w:rsidR="00165870" w:rsidRPr="00D77D11">
              <w:rPr>
                <w:rFonts w:cs="Simplified Arabic"/>
                <w:b/>
                <w:bCs/>
                <w:rtl/>
                <w:lang w:eastAsia="en-US"/>
              </w:rPr>
              <w:t>جدول 7:</w:t>
            </w:r>
          </w:p>
        </w:tc>
      </w:tr>
      <w:tr w:rsidR="00A367E7" w:rsidRPr="00D77D11" w:rsidTr="00660677">
        <w:trPr>
          <w:trHeight w:val="20"/>
          <w:jc w:val="center"/>
        </w:trPr>
        <w:tc>
          <w:tcPr>
            <w:tcW w:w="870" w:type="dxa"/>
          </w:tcPr>
          <w:p w:rsidR="00165870" w:rsidRPr="00D77D11" w:rsidRDefault="00165870">
            <w:pPr>
              <w:bidi w:val="0"/>
              <w:jc w:val="center"/>
              <w:rPr>
                <w:rFonts w:cs="Simplified Arabic"/>
                <w:b/>
                <w:bCs/>
                <w:sz w:val="10"/>
                <w:lang w:eastAsia="en-US"/>
              </w:rPr>
            </w:pPr>
          </w:p>
        </w:tc>
        <w:tc>
          <w:tcPr>
            <w:tcW w:w="72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1054" w:type="dxa"/>
            <w:gridSpan w:val="2"/>
          </w:tcPr>
          <w:p w:rsidR="00165870" w:rsidRPr="00D77D11" w:rsidRDefault="00165870" w:rsidP="00CC2539">
            <w:pPr>
              <w:bidi w:val="0"/>
              <w:ind w:left="187" w:hanging="187"/>
              <w:jc w:val="center"/>
              <w:rPr>
                <w:rFonts w:cs="Simplified Arabic"/>
                <w:b/>
                <w:bCs/>
                <w:sz w:val="10"/>
                <w:szCs w:val="10"/>
                <w:lang w:eastAsia="en-US"/>
              </w:rPr>
            </w:pPr>
          </w:p>
        </w:tc>
      </w:tr>
      <w:tr w:rsidR="00A367E7" w:rsidRPr="00D77D11"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6</w:t>
            </w:r>
          </w:p>
        </w:tc>
        <w:tc>
          <w:tcPr>
            <w:tcW w:w="7272" w:type="dxa"/>
            <w:noWrap/>
            <w:vAlign w:val="center"/>
          </w:tcPr>
          <w:p w:rsidR="00165870" w:rsidRPr="00D77D11" w:rsidRDefault="006B554B" w:rsidP="00D46C3C">
            <w:pPr>
              <w:ind w:left="126" w:right="123"/>
              <w:jc w:val="lowKashida"/>
              <w:rPr>
                <w:rFonts w:cs="Simplified Arabic"/>
                <w:rtl/>
                <w:lang w:eastAsia="en-US"/>
              </w:rPr>
            </w:pPr>
            <w:r w:rsidRPr="006B554B">
              <w:rPr>
                <w:rFonts w:cs="Simplified Arabic"/>
                <w:rtl/>
                <w:lang w:eastAsia="en-US"/>
              </w:rPr>
              <w:t xml:space="preserve">نسب الفقر بين الأفراد وفقاً لأنماط الاستهلاك الشهرية في محافظات </w:t>
            </w:r>
            <w:r w:rsidR="00D46C3C">
              <w:rPr>
                <w:rFonts w:cs="Simplified Arabic" w:hint="cs"/>
                <w:rtl/>
                <w:lang w:eastAsia="en-US"/>
              </w:rPr>
              <w:t>قطاع غزة</w:t>
            </w:r>
            <w:r w:rsidRPr="006B554B">
              <w:rPr>
                <w:rFonts w:cs="Simplified Arabic"/>
                <w:rtl/>
                <w:lang w:eastAsia="en-US"/>
              </w:rPr>
              <w:t>، 2011</w:t>
            </w:r>
          </w:p>
        </w:tc>
        <w:tc>
          <w:tcPr>
            <w:tcW w:w="1054" w:type="dxa"/>
            <w:gridSpan w:val="2"/>
          </w:tcPr>
          <w:p w:rsidR="00165870" w:rsidRPr="00D77D11" w:rsidRDefault="00E071AE" w:rsidP="00E071AE">
            <w:pPr>
              <w:ind w:left="187" w:hanging="165"/>
              <w:rPr>
                <w:rFonts w:cs="Simplified Arabic"/>
                <w:b/>
                <w:bCs/>
                <w:lang w:eastAsia="en-US" w:bidi="ar-JO"/>
              </w:rPr>
            </w:pPr>
            <w:r>
              <w:rPr>
                <w:rFonts w:cs="Simplified Arabic" w:hint="cs"/>
                <w:b/>
                <w:bCs/>
                <w:rtl/>
                <w:lang w:eastAsia="en-US" w:bidi="ar-JO"/>
              </w:rPr>
              <w:t xml:space="preserve"> </w:t>
            </w:r>
            <w:r w:rsidR="00165870" w:rsidRPr="00D77D11">
              <w:rPr>
                <w:rFonts w:cs="Simplified Arabic"/>
                <w:b/>
                <w:bCs/>
                <w:rtl/>
                <w:lang w:eastAsia="en-US" w:bidi="ar-JO"/>
              </w:rPr>
              <w:t>جدول 8:</w:t>
            </w:r>
          </w:p>
        </w:tc>
      </w:tr>
      <w:tr w:rsidR="00A367E7" w:rsidRPr="00D77D11" w:rsidTr="00660677">
        <w:trPr>
          <w:trHeight w:val="87"/>
          <w:jc w:val="center"/>
        </w:trPr>
        <w:tc>
          <w:tcPr>
            <w:tcW w:w="870" w:type="dxa"/>
          </w:tcPr>
          <w:p w:rsidR="00165870" w:rsidRPr="00D77D11" w:rsidRDefault="00165870">
            <w:pPr>
              <w:bidi w:val="0"/>
              <w:jc w:val="center"/>
              <w:rPr>
                <w:rFonts w:cs="Simplified Arabic"/>
                <w:b/>
                <w:bCs/>
                <w:sz w:val="10"/>
                <w:lang w:eastAsia="en-US"/>
              </w:rPr>
            </w:pPr>
          </w:p>
        </w:tc>
        <w:tc>
          <w:tcPr>
            <w:tcW w:w="72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1054" w:type="dxa"/>
            <w:gridSpan w:val="2"/>
          </w:tcPr>
          <w:p w:rsidR="00165870" w:rsidRPr="00CC2539" w:rsidRDefault="00165870" w:rsidP="00CC2539">
            <w:pPr>
              <w:bidi w:val="0"/>
              <w:ind w:left="187" w:hanging="187"/>
              <w:jc w:val="lowKashida"/>
              <w:rPr>
                <w:rFonts w:cs="Simplified Arabic"/>
                <w:sz w:val="10"/>
                <w:szCs w:val="10"/>
                <w:lang w:eastAsia="en-US"/>
              </w:rPr>
            </w:pPr>
          </w:p>
        </w:tc>
      </w:tr>
      <w:tr w:rsidR="00A367E7" w:rsidRPr="00D77D11"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7</w:t>
            </w:r>
          </w:p>
        </w:tc>
        <w:tc>
          <w:tcPr>
            <w:tcW w:w="7272" w:type="dxa"/>
            <w:noWrap/>
            <w:vAlign w:val="center"/>
          </w:tcPr>
          <w:p w:rsidR="00165870" w:rsidRPr="00D77D11" w:rsidRDefault="006B554B" w:rsidP="00D46C3C">
            <w:pPr>
              <w:ind w:left="126" w:right="123"/>
              <w:jc w:val="lowKashida"/>
              <w:rPr>
                <w:rFonts w:cs="Simplified Arabic"/>
                <w:rtl/>
                <w:lang w:eastAsia="en-US"/>
              </w:rPr>
            </w:pPr>
            <w:r w:rsidRPr="006B554B">
              <w:rPr>
                <w:rFonts w:cs="Simplified Arabic"/>
                <w:rtl/>
                <w:lang w:eastAsia="en-US"/>
              </w:rPr>
              <w:t>مت</w:t>
            </w:r>
            <w:r w:rsidR="00445DC3">
              <w:rPr>
                <w:rFonts w:cs="Simplified Arabic"/>
                <w:rtl/>
                <w:lang w:eastAsia="en-US"/>
              </w:rPr>
              <w:t>و</w:t>
            </w:r>
            <w:r w:rsidR="00445DC3">
              <w:rPr>
                <w:rFonts w:cs="Simplified Arabic" w:hint="cs"/>
                <w:rtl/>
                <w:lang w:eastAsia="en-US"/>
              </w:rPr>
              <w:t xml:space="preserve">سط </w:t>
            </w:r>
            <w:r w:rsidRPr="006B554B">
              <w:rPr>
                <w:rFonts w:cs="Simplified Arabic"/>
                <w:rtl/>
                <w:lang w:eastAsia="en-US"/>
              </w:rPr>
              <w:t xml:space="preserve">إنفاق واستهلاك الأسرة الشهري بالدينار الأردني في محافظات </w:t>
            </w:r>
            <w:r w:rsidR="00D46C3C">
              <w:rPr>
                <w:rFonts w:cs="Simplified Arabic" w:hint="cs"/>
                <w:rtl/>
                <w:lang w:eastAsia="en-US"/>
              </w:rPr>
              <w:t>قطاع غزة</w:t>
            </w:r>
            <w:r w:rsidRPr="006B554B">
              <w:rPr>
                <w:rFonts w:cs="Simplified Arabic"/>
                <w:rtl/>
                <w:lang w:eastAsia="en-US"/>
              </w:rPr>
              <w:t>، 2011</w:t>
            </w:r>
          </w:p>
        </w:tc>
        <w:tc>
          <w:tcPr>
            <w:tcW w:w="1054" w:type="dxa"/>
            <w:gridSpan w:val="2"/>
          </w:tcPr>
          <w:p w:rsidR="00165870" w:rsidRPr="00D77D11" w:rsidRDefault="00E071AE" w:rsidP="00E071AE">
            <w:pPr>
              <w:ind w:left="187" w:hanging="165"/>
              <w:rPr>
                <w:rFonts w:cs="Simplified Arabic"/>
                <w:b/>
                <w:bCs/>
                <w:lang w:eastAsia="en-US" w:bidi="ar-JO"/>
              </w:rPr>
            </w:pPr>
            <w:r>
              <w:rPr>
                <w:rFonts w:cs="Simplified Arabic" w:hint="cs"/>
                <w:b/>
                <w:bCs/>
                <w:rtl/>
                <w:lang w:eastAsia="en-US" w:bidi="ar-JO"/>
              </w:rPr>
              <w:t xml:space="preserve"> </w:t>
            </w:r>
            <w:r w:rsidR="00165870" w:rsidRPr="00D77D11">
              <w:rPr>
                <w:rFonts w:cs="Simplified Arabic"/>
                <w:b/>
                <w:bCs/>
                <w:rtl/>
                <w:lang w:eastAsia="en-US" w:bidi="ar-JO"/>
              </w:rPr>
              <w:t>جدول 9:</w:t>
            </w:r>
          </w:p>
        </w:tc>
      </w:tr>
      <w:tr w:rsidR="00A367E7" w:rsidRPr="00D77D11" w:rsidTr="00660677">
        <w:trPr>
          <w:trHeight w:val="20"/>
          <w:jc w:val="center"/>
        </w:trPr>
        <w:tc>
          <w:tcPr>
            <w:tcW w:w="870" w:type="dxa"/>
          </w:tcPr>
          <w:p w:rsidR="00165870" w:rsidRPr="00D77D11" w:rsidRDefault="00165870">
            <w:pPr>
              <w:bidi w:val="0"/>
              <w:jc w:val="center"/>
              <w:rPr>
                <w:rFonts w:cs="Simplified Arabic"/>
                <w:b/>
                <w:bCs/>
                <w:sz w:val="10"/>
                <w:lang w:eastAsia="en-US"/>
              </w:rPr>
            </w:pPr>
          </w:p>
        </w:tc>
        <w:tc>
          <w:tcPr>
            <w:tcW w:w="7272" w:type="dxa"/>
            <w:noWrap/>
            <w:vAlign w:val="center"/>
          </w:tcPr>
          <w:p w:rsidR="00165870" w:rsidRPr="00D77D11" w:rsidRDefault="00165870" w:rsidP="00001A97">
            <w:pPr>
              <w:bidi w:val="0"/>
              <w:ind w:left="126" w:right="123"/>
              <w:jc w:val="lowKashida"/>
              <w:rPr>
                <w:rFonts w:cs="Simplified Arabic"/>
                <w:sz w:val="10"/>
                <w:szCs w:val="10"/>
                <w:lang w:eastAsia="en-US"/>
              </w:rPr>
            </w:pPr>
          </w:p>
        </w:tc>
        <w:tc>
          <w:tcPr>
            <w:tcW w:w="1054" w:type="dxa"/>
            <w:gridSpan w:val="2"/>
          </w:tcPr>
          <w:p w:rsidR="00165870" w:rsidRPr="00CC2539" w:rsidRDefault="00165870" w:rsidP="00CC2539">
            <w:pPr>
              <w:bidi w:val="0"/>
              <w:ind w:left="187" w:hanging="187"/>
              <w:jc w:val="center"/>
              <w:rPr>
                <w:rFonts w:cs="Simplified Arabic"/>
                <w:b/>
                <w:bCs/>
                <w:sz w:val="10"/>
                <w:szCs w:val="10"/>
                <w:lang w:eastAsia="en-US"/>
              </w:rPr>
            </w:pPr>
          </w:p>
        </w:tc>
      </w:tr>
      <w:tr w:rsidR="00A367E7" w:rsidRPr="00D77D11"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8</w:t>
            </w:r>
          </w:p>
        </w:tc>
        <w:tc>
          <w:tcPr>
            <w:tcW w:w="7272" w:type="dxa"/>
            <w:noWrap/>
            <w:vAlign w:val="center"/>
          </w:tcPr>
          <w:p w:rsidR="00165870" w:rsidRPr="00D77D11" w:rsidRDefault="006B554B" w:rsidP="005C3E26">
            <w:pPr>
              <w:ind w:left="126" w:right="123"/>
              <w:jc w:val="lowKashida"/>
              <w:rPr>
                <w:rFonts w:cs="Simplified Arabic"/>
                <w:rtl/>
                <w:lang w:eastAsia="en-US"/>
              </w:rPr>
            </w:pPr>
            <w:r w:rsidRPr="006B554B">
              <w:rPr>
                <w:rFonts w:cs="Simplified Arabic"/>
                <w:rtl/>
                <w:lang w:eastAsia="en-US"/>
              </w:rPr>
              <w:t xml:space="preserve">عدد المدارس في محافظات </w:t>
            </w:r>
            <w:r w:rsidR="00BB386C">
              <w:rPr>
                <w:rFonts w:cs="Simplified Arabic"/>
                <w:rtl/>
                <w:lang w:eastAsia="en-US"/>
              </w:rPr>
              <w:t>قطاع غزة</w:t>
            </w:r>
            <w:r w:rsidRPr="006B554B">
              <w:rPr>
                <w:rFonts w:cs="Simplified Arabic"/>
                <w:rtl/>
                <w:lang w:eastAsia="en-US"/>
              </w:rPr>
              <w:t xml:space="preserve"> حسب المرحلة والجهة المشرفة،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1054" w:type="dxa"/>
            <w:gridSpan w:val="2"/>
          </w:tcPr>
          <w:p w:rsidR="00165870" w:rsidRPr="00D77D11" w:rsidRDefault="00E071AE" w:rsidP="00E071AE">
            <w:pPr>
              <w:ind w:left="187" w:hanging="165"/>
              <w:rPr>
                <w:rFonts w:cs="Simplified Arabic"/>
                <w:b/>
                <w:bCs/>
                <w:lang w:eastAsia="en-US" w:bidi="ar-JO"/>
              </w:rPr>
            </w:pPr>
            <w:r>
              <w:rPr>
                <w:rFonts w:cs="Simplified Arabic" w:hint="cs"/>
                <w:b/>
                <w:bCs/>
                <w:rtl/>
                <w:lang w:eastAsia="en-US" w:bidi="ar-JO"/>
              </w:rPr>
              <w:t xml:space="preserve"> </w:t>
            </w:r>
            <w:r w:rsidR="00165870" w:rsidRPr="00D77D11">
              <w:rPr>
                <w:rFonts w:cs="Simplified Arabic"/>
                <w:b/>
                <w:bCs/>
                <w:rtl/>
                <w:lang w:eastAsia="en-US" w:bidi="ar-JO"/>
              </w:rPr>
              <w:t>جدول 10:</w:t>
            </w:r>
          </w:p>
        </w:tc>
      </w:tr>
      <w:tr w:rsidR="00A367E7" w:rsidRPr="00436344" w:rsidTr="00660677">
        <w:trPr>
          <w:trHeight w:val="20"/>
          <w:jc w:val="center"/>
        </w:trPr>
        <w:tc>
          <w:tcPr>
            <w:tcW w:w="870" w:type="dxa"/>
          </w:tcPr>
          <w:p w:rsidR="00165870" w:rsidRPr="00436344" w:rsidRDefault="00165870">
            <w:pPr>
              <w:bidi w:val="0"/>
              <w:jc w:val="center"/>
              <w:rPr>
                <w:rFonts w:cs="Simplified Arabic"/>
                <w:b/>
                <w:bCs/>
                <w:sz w:val="10"/>
                <w:lang w:eastAsia="en-US"/>
              </w:rPr>
            </w:pPr>
          </w:p>
        </w:tc>
        <w:tc>
          <w:tcPr>
            <w:tcW w:w="7272" w:type="dxa"/>
            <w:noWrap/>
            <w:vAlign w:val="center"/>
          </w:tcPr>
          <w:p w:rsidR="00165870" w:rsidRPr="00436344" w:rsidRDefault="00165870" w:rsidP="00001A97">
            <w:pPr>
              <w:bidi w:val="0"/>
              <w:ind w:left="126" w:right="123"/>
              <w:jc w:val="lowKashida"/>
              <w:rPr>
                <w:rFonts w:cs="Simplified Arabic"/>
                <w:sz w:val="10"/>
                <w:lang w:eastAsia="en-US"/>
              </w:rPr>
            </w:pPr>
          </w:p>
        </w:tc>
        <w:tc>
          <w:tcPr>
            <w:tcW w:w="1054" w:type="dxa"/>
            <w:gridSpan w:val="2"/>
          </w:tcPr>
          <w:p w:rsidR="00165870" w:rsidRPr="00CC2539" w:rsidRDefault="00165870" w:rsidP="00CC2539">
            <w:pPr>
              <w:bidi w:val="0"/>
              <w:ind w:left="187" w:hanging="187"/>
              <w:jc w:val="center"/>
              <w:rPr>
                <w:rFonts w:cs="Simplified Arabic"/>
                <w:b/>
                <w:bCs/>
                <w:sz w:val="10"/>
                <w:szCs w:val="10"/>
                <w:lang w:eastAsia="en-US"/>
              </w:rPr>
            </w:pPr>
          </w:p>
        </w:tc>
      </w:tr>
      <w:tr w:rsidR="00A367E7" w:rsidRPr="00D77D11" w:rsidTr="00660677">
        <w:trPr>
          <w:trHeight w:val="20"/>
          <w:jc w:val="center"/>
        </w:trPr>
        <w:tc>
          <w:tcPr>
            <w:tcW w:w="870" w:type="dxa"/>
          </w:tcPr>
          <w:p w:rsidR="00165870" w:rsidRPr="00D77D11" w:rsidRDefault="004D2547" w:rsidP="001D3402">
            <w:pPr>
              <w:bidi w:val="0"/>
              <w:jc w:val="center"/>
              <w:rPr>
                <w:rFonts w:cs="Simplified Arabic"/>
                <w:b/>
                <w:bCs/>
                <w:lang w:eastAsia="en-US"/>
              </w:rPr>
            </w:pPr>
            <w:r>
              <w:rPr>
                <w:rFonts w:cs="Simplified Arabic"/>
                <w:b/>
                <w:bCs/>
                <w:lang w:eastAsia="en-US"/>
              </w:rPr>
              <w:t>5</w:t>
            </w:r>
            <w:r w:rsidR="001D3402">
              <w:rPr>
                <w:rFonts w:cs="Simplified Arabic" w:hint="cs"/>
                <w:b/>
                <w:bCs/>
                <w:rtl/>
                <w:lang w:eastAsia="en-US"/>
              </w:rPr>
              <w:t>9</w:t>
            </w:r>
          </w:p>
        </w:tc>
        <w:tc>
          <w:tcPr>
            <w:tcW w:w="7272" w:type="dxa"/>
            <w:noWrap/>
            <w:vAlign w:val="center"/>
          </w:tcPr>
          <w:p w:rsidR="00892EE0" w:rsidRPr="00892EE0" w:rsidRDefault="006B554B" w:rsidP="00A104B7">
            <w:pPr>
              <w:ind w:left="126" w:right="123"/>
              <w:jc w:val="lowKashida"/>
              <w:rPr>
                <w:rFonts w:cs="Simplified Arabic"/>
                <w:sz w:val="8"/>
                <w:szCs w:val="8"/>
                <w:rtl/>
                <w:lang w:eastAsia="en-US"/>
              </w:rPr>
            </w:pPr>
            <w:r w:rsidRPr="006B554B">
              <w:rPr>
                <w:rFonts w:cs="Simplified Arabic"/>
                <w:rtl/>
                <w:lang w:eastAsia="en-US"/>
              </w:rPr>
              <w:t>عدد الطل</w:t>
            </w:r>
            <w:r w:rsidR="00A104B7">
              <w:rPr>
                <w:rFonts w:cs="Simplified Arabic" w:hint="cs"/>
                <w:rtl/>
                <w:lang w:eastAsia="en-US"/>
              </w:rPr>
              <w:t>بة</w:t>
            </w:r>
            <w:r w:rsidRPr="006B554B">
              <w:rPr>
                <w:rFonts w:cs="Simplified Arabic"/>
                <w:rtl/>
                <w:lang w:eastAsia="en-US"/>
              </w:rPr>
              <w:t xml:space="preserve"> في محافظات </w:t>
            </w:r>
            <w:r w:rsidR="00BB386C">
              <w:rPr>
                <w:rFonts w:cs="Simplified Arabic"/>
                <w:rtl/>
                <w:lang w:eastAsia="en-US"/>
              </w:rPr>
              <w:t>قطاع غزة</w:t>
            </w:r>
            <w:r w:rsidRPr="006B554B">
              <w:rPr>
                <w:rFonts w:cs="Simplified Arabic"/>
                <w:rtl/>
                <w:lang w:eastAsia="en-US"/>
              </w:rPr>
              <w:t xml:space="preserve"> حسب المرحلة والجهة المشرفة،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1054" w:type="dxa"/>
            <w:gridSpan w:val="2"/>
          </w:tcPr>
          <w:p w:rsidR="00165870" w:rsidRPr="00D77D11" w:rsidRDefault="00E071AE" w:rsidP="00E071AE">
            <w:pPr>
              <w:ind w:left="187" w:hanging="165"/>
              <w:rPr>
                <w:rFonts w:cs="Simplified Arabic"/>
                <w:b/>
                <w:bCs/>
                <w:rtl/>
                <w:lang w:eastAsia="en-US" w:bidi="ar-JO"/>
              </w:rPr>
            </w:pPr>
            <w:r>
              <w:rPr>
                <w:rFonts w:cs="Simplified Arabic" w:hint="cs"/>
                <w:b/>
                <w:bCs/>
                <w:rtl/>
                <w:lang w:eastAsia="en-US" w:bidi="ar-JO"/>
              </w:rPr>
              <w:t xml:space="preserve"> </w:t>
            </w:r>
            <w:r w:rsidR="00165870" w:rsidRPr="00D77D11">
              <w:rPr>
                <w:rFonts w:cs="Simplified Arabic"/>
                <w:b/>
                <w:bCs/>
                <w:rtl/>
                <w:lang w:eastAsia="en-US" w:bidi="ar-JO"/>
              </w:rPr>
              <w:t>جدول 11:</w:t>
            </w:r>
          </w:p>
        </w:tc>
      </w:tr>
      <w:tr w:rsidR="00A367E7" w:rsidRPr="00436344" w:rsidTr="00660677">
        <w:trPr>
          <w:trHeight w:val="20"/>
          <w:jc w:val="center"/>
        </w:trPr>
        <w:tc>
          <w:tcPr>
            <w:tcW w:w="870" w:type="dxa"/>
          </w:tcPr>
          <w:p w:rsidR="00436344" w:rsidRPr="00436344" w:rsidRDefault="00436344">
            <w:pPr>
              <w:bidi w:val="0"/>
              <w:jc w:val="center"/>
              <w:rPr>
                <w:rFonts w:cs="Simplified Arabic"/>
                <w:b/>
                <w:bCs/>
                <w:sz w:val="8"/>
                <w:szCs w:val="8"/>
                <w:lang w:eastAsia="en-US"/>
              </w:rPr>
            </w:pPr>
          </w:p>
        </w:tc>
        <w:tc>
          <w:tcPr>
            <w:tcW w:w="7272" w:type="dxa"/>
            <w:noWrap/>
            <w:vAlign w:val="center"/>
          </w:tcPr>
          <w:p w:rsidR="00436344" w:rsidRPr="00436344" w:rsidRDefault="00436344" w:rsidP="00202110">
            <w:pPr>
              <w:ind w:left="126" w:right="123"/>
              <w:jc w:val="lowKashida"/>
              <w:rPr>
                <w:rFonts w:cs="Simplified Arabic"/>
                <w:sz w:val="8"/>
                <w:szCs w:val="8"/>
                <w:rtl/>
                <w:lang w:eastAsia="en-US"/>
              </w:rPr>
            </w:pPr>
          </w:p>
        </w:tc>
        <w:tc>
          <w:tcPr>
            <w:tcW w:w="1054" w:type="dxa"/>
            <w:gridSpan w:val="2"/>
          </w:tcPr>
          <w:p w:rsidR="00436344" w:rsidRPr="00CC2539" w:rsidRDefault="00436344" w:rsidP="00CC2539">
            <w:pPr>
              <w:bidi w:val="0"/>
              <w:ind w:left="187" w:hanging="187"/>
              <w:jc w:val="center"/>
              <w:rPr>
                <w:rFonts w:cs="Simplified Arabic"/>
                <w:b/>
                <w:bCs/>
                <w:sz w:val="10"/>
                <w:szCs w:val="10"/>
                <w:rtl/>
                <w:lang w:eastAsia="en-US"/>
              </w:rPr>
            </w:pPr>
          </w:p>
        </w:tc>
      </w:tr>
      <w:tr w:rsidR="00A367E7" w:rsidRPr="00D77D11" w:rsidTr="00660677">
        <w:trPr>
          <w:trHeight w:val="20"/>
          <w:jc w:val="center"/>
        </w:trPr>
        <w:tc>
          <w:tcPr>
            <w:tcW w:w="870" w:type="dxa"/>
          </w:tcPr>
          <w:p w:rsidR="00892EE0" w:rsidRDefault="001D3402">
            <w:pPr>
              <w:bidi w:val="0"/>
              <w:jc w:val="center"/>
              <w:rPr>
                <w:rFonts w:cs="Simplified Arabic"/>
                <w:b/>
                <w:bCs/>
                <w:lang w:eastAsia="en-US"/>
              </w:rPr>
            </w:pPr>
            <w:r>
              <w:rPr>
                <w:rFonts w:cs="Simplified Arabic" w:hint="cs"/>
                <w:b/>
                <w:bCs/>
                <w:rtl/>
                <w:lang w:eastAsia="en-US"/>
              </w:rPr>
              <w:t>60</w:t>
            </w:r>
          </w:p>
        </w:tc>
        <w:tc>
          <w:tcPr>
            <w:tcW w:w="7272" w:type="dxa"/>
            <w:noWrap/>
            <w:vAlign w:val="center"/>
          </w:tcPr>
          <w:p w:rsidR="00892EE0" w:rsidRPr="00FD4BDC" w:rsidRDefault="006B554B" w:rsidP="005C3E26">
            <w:pPr>
              <w:ind w:left="126" w:right="123"/>
              <w:jc w:val="lowKashida"/>
              <w:rPr>
                <w:rFonts w:cs="Simplified Arabic"/>
                <w:rtl/>
                <w:lang w:eastAsia="en-US"/>
              </w:rPr>
            </w:pPr>
            <w:r w:rsidRPr="006B554B">
              <w:rPr>
                <w:rFonts w:cs="Simplified Arabic"/>
                <w:rtl/>
                <w:lang w:eastAsia="en-US"/>
              </w:rPr>
              <w:t xml:space="preserve">معدل عدد الطلبة لكل شعبة في محافظات </w:t>
            </w:r>
            <w:r w:rsidR="00BB386C">
              <w:rPr>
                <w:rFonts w:cs="Simplified Arabic"/>
                <w:rtl/>
                <w:lang w:eastAsia="en-US"/>
              </w:rPr>
              <w:t>قطاع غزة</w:t>
            </w:r>
            <w:r w:rsidRPr="006B554B">
              <w:rPr>
                <w:rFonts w:cs="Simplified Arabic"/>
                <w:rtl/>
                <w:lang w:eastAsia="en-US"/>
              </w:rPr>
              <w:t xml:space="preserve"> حسب الجهة المشرفة </w:t>
            </w:r>
            <w:r w:rsidR="003C76B0">
              <w:rPr>
                <w:rFonts w:cs="Simplified Arabic" w:hint="cs"/>
                <w:rtl/>
                <w:lang w:eastAsia="en-US" w:bidi="ar-JO"/>
              </w:rPr>
              <w:t xml:space="preserve">           </w:t>
            </w:r>
            <w:r w:rsidRPr="006B554B">
              <w:rPr>
                <w:rFonts w:cs="Simplified Arabic"/>
                <w:rtl/>
                <w:lang w:eastAsia="en-US"/>
              </w:rPr>
              <w:t xml:space="preserve">والمرحلة، </w:t>
            </w:r>
            <w:r w:rsidR="005C3E26">
              <w:rPr>
                <w:rFonts w:cs="Simplified Arabic" w:hint="cs"/>
                <w:rtl/>
                <w:lang w:eastAsia="en-US"/>
              </w:rPr>
              <w:t>2012</w:t>
            </w:r>
            <w:r w:rsidRPr="006B554B">
              <w:rPr>
                <w:rFonts w:cs="Simplified Arabic"/>
                <w:rtl/>
                <w:lang w:eastAsia="en-US"/>
              </w:rPr>
              <w:t>/</w:t>
            </w:r>
            <w:r w:rsidR="005C3E26">
              <w:rPr>
                <w:rFonts w:cs="Simplified Arabic" w:hint="cs"/>
                <w:rtl/>
                <w:lang w:eastAsia="en-US"/>
              </w:rPr>
              <w:t>2013</w:t>
            </w:r>
          </w:p>
        </w:tc>
        <w:tc>
          <w:tcPr>
            <w:tcW w:w="1054" w:type="dxa"/>
            <w:gridSpan w:val="2"/>
          </w:tcPr>
          <w:p w:rsidR="00892EE0" w:rsidRPr="00D77D11" w:rsidRDefault="00E071AE" w:rsidP="00E071AE">
            <w:pPr>
              <w:ind w:left="187" w:hanging="165"/>
              <w:rPr>
                <w:rFonts w:cs="Simplified Arabic"/>
                <w:b/>
                <w:bCs/>
                <w:rtl/>
                <w:lang w:eastAsia="en-US" w:bidi="ar-JO"/>
              </w:rPr>
            </w:pPr>
            <w:r>
              <w:rPr>
                <w:rFonts w:cs="Simplified Arabic" w:hint="cs"/>
                <w:b/>
                <w:bCs/>
                <w:rtl/>
                <w:lang w:eastAsia="en-US" w:bidi="ar-JO"/>
              </w:rPr>
              <w:t xml:space="preserve"> </w:t>
            </w:r>
            <w:r w:rsidR="00892EE0" w:rsidRPr="00D77D11">
              <w:rPr>
                <w:rFonts w:cs="Simplified Arabic"/>
                <w:b/>
                <w:bCs/>
                <w:rtl/>
                <w:lang w:eastAsia="en-US" w:bidi="ar-JO"/>
              </w:rPr>
              <w:t>جدول 12:</w:t>
            </w:r>
          </w:p>
        </w:tc>
      </w:tr>
      <w:tr w:rsidR="00A367E7" w:rsidRPr="00D77D11" w:rsidTr="00660677">
        <w:trPr>
          <w:trHeight w:val="70"/>
          <w:jc w:val="center"/>
        </w:trPr>
        <w:tc>
          <w:tcPr>
            <w:tcW w:w="870" w:type="dxa"/>
          </w:tcPr>
          <w:p w:rsidR="00A367E7" w:rsidRPr="00D77D11" w:rsidRDefault="00A367E7" w:rsidP="004E4DBF">
            <w:pPr>
              <w:bidi w:val="0"/>
              <w:jc w:val="center"/>
              <w:rPr>
                <w:rFonts w:cs="Simplified Arabic"/>
                <w:b/>
                <w:bCs/>
                <w:sz w:val="10"/>
                <w:lang w:eastAsia="en-US"/>
              </w:rPr>
            </w:pPr>
          </w:p>
        </w:tc>
        <w:tc>
          <w:tcPr>
            <w:tcW w:w="7272" w:type="dxa"/>
            <w:noWrap/>
            <w:vAlign w:val="center"/>
          </w:tcPr>
          <w:p w:rsidR="00A367E7" w:rsidRPr="00D77D11" w:rsidRDefault="00A367E7" w:rsidP="004E4DBF">
            <w:pPr>
              <w:keepNext/>
              <w:bidi w:val="0"/>
              <w:ind w:left="126" w:right="123"/>
              <w:jc w:val="lowKashida"/>
              <w:rPr>
                <w:rFonts w:cs="Simplified Arabic"/>
                <w:sz w:val="10"/>
                <w:szCs w:val="10"/>
                <w:lang w:eastAsia="en-US"/>
              </w:rPr>
            </w:pPr>
          </w:p>
        </w:tc>
        <w:tc>
          <w:tcPr>
            <w:tcW w:w="1054" w:type="dxa"/>
            <w:gridSpan w:val="2"/>
          </w:tcPr>
          <w:p w:rsidR="00A367E7" w:rsidRPr="00CC2539" w:rsidRDefault="00A367E7" w:rsidP="00CC2539">
            <w:pPr>
              <w:bidi w:val="0"/>
              <w:ind w:left="187" w:hanging="187"/>
              <w:jc w:val="center"/>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6</w:t>
            </w:r>
            <w:r w:rsidR="001D3402">
              <w:rPr>
                <w:rFonts w:cs="Simplified Arabic" w:hint="cs"/>
                <w:b/>
                <w:bCs/>
                <w:rtl/>
                <w:lang w:eastAsia="en-US"/>
              </w:rPr>
              <w:t>1</w:t>
            </w:r>
          </w:p>
        </w:tc>
        <w:tc>
          <w:tcPr>
            <w:tcW w:w="7272" w:type="dxa"/>
            <w:noWrap/>
            <w:vAlign w:val="center"/>
          </w:tcPr>
          <w:p w:rsidR="00A367E7" w:rsidRPr="00D77D11" w:rsidRDefault="002156B4" w:rsidP="004E4DBF">
            <w:pPr>
              <w:ind w:left="126" w:right="123"/>
              <w:jc w:val="lowKashida"/>
              <w:rPr>
                <w:rFonts w:cs="Simplified Arabic"/>
                <w:rtl/>
                <w:lang w:eastAsia="en-US"/>
              </w:rPr>
            </w:pPr>
            <w:r w:rsidRPr="002156B4">
              <w:rPr>
                <w:rFonts w:cs="Simplified Arabic"/>
                <w:rtl/>
                <w:lang w:eastAsia="en-US"/>
              </w:rPr>
              <w:t xml:space="preserve">التوزيع النسبي للسكان الفلسطينيين (15 سنة فاكثر) في محافظات </w:t>
            </w:r>
            <w:r w:rsidR="00BB386C">
              <w:rPr>
                <w:rFonts w:cs="Simplified Arabic"/>
                <w:rtl/>
                <w:lang w:eastAsia="en-US"/>
              </w:rPr>
              <w:t>قطاع غزة</w:t>
            </w:r>
            <w:r w:rsidRPr="002156B4">
              <w:rPr>
                <w:rFonts w:cs="Simplified Arabic"/>
                <w:rtl/>
                <w:lang w:eastAsia="en-US"/>
              </w:rPr>
              <w:t xml:space="preserve"> حسب الحالة التعليمية، 2012</w:t>
            </w:r>
          </w:p>
        </w:tc>
        <w:tc>
          <w:tcPr>
            <w:tcW w:w="1054" w:type="dxa"/>
            <w:gridSpan w:val="2"/>
          </w:tcPr>
          <w:p w:rsidR="00A367E7" w:rsidRPr="00D77D11" w:rsidRDefault="00E071AE" w:rsidP="00E071AE">
            <w:pPr>
              <w:ind w:left="187" w:hanging="165"/>
              <w:rPr>
                <w:rFonts w:cs="Simplified Arabic"/>
                <w:b/>
                <w:bCs/>
                <w:rtl/>
                <w:lang w:eastAsia="en-US" w:bidi="ar-JO"/>
              </w:rPr>
            </w:pPr>
            <w:r>
              <w:rPr>
                <w:rFonts w:cs="Simplified Arabic" w:hint="cs"/>
                <w:b/>
                <w:bCs/>
                <w:rtl/>
                <w:lang w:eastAsia="en-US" w:bidi="ar-JO"/>
              </w:rPr>
              <w:t xml:space="preserve"> </w:t>
            </w:r>
            <w:r w:rsidR="00A367E7" w:rsidRPr="00D77D11">
              <w:rPr>
                <w:rFonts w:cs="Simplified Arabic"/>
                <w:b/>
                <w:bCs/>
                <w:rtl/>
                <w:lang w:eastAsia="en-US" w:bidi="ar-JO"/>
              </w:rPr>
              <w:t>جدول 13:</w:t>
            </w:r>
          </w:p>
        </w:tc>
      </w:tr>
      <w:tr w:rsidR="00A367E7" w:rsidRPr="00436344" w:rsidTr="00660677">
        <w:trPr>
          <w:trHeight w:val="20"/>
          <w:jc w:val="center"/>
        </w:trPr>
        <w:tc>
          <w:tcPr>
            <w:tcW w:w="870" w:type="dxa"/>
          </w:tcPr>
          <w:p w:rsidR="00A367E7" w:rsidRPr="00436344" w:rsidRDefault="00A367E7" w:rsidP="004E4DBF">
            <w:pPr>
              <w:bidi w:val="0"/>
              <w:jc w:val="center"/>
              <w:rPr>
                <w:rFonts w:cs="Simplified Arabic"/>
                <w:b/>
                <w:bCs/>
                <w:sz w:val="10"/>
                <w:lang w:eastAsia="en-US"/>
              </w:rPr>
            </w:pPr>
          </w:p>
        </w:tc>
        <w:tc>
          <w:tcPr>
            <w:tcW w:w="7272" w:type="dxa"/>
            <w:noWrap/>
            <w:vAlign w:val="center"/>
          </w:tcPr>
          <w:p w:rsidR="00A367E7" w:rsidRPr="00CC2539" w:rsidRDefault="00A367E7" w:rsidP="00CC2539">
            <w:pPr>
              <w:bidi w:val="0"/>
              <w:ind w:left="187" w:hanging="187"/>
              <w:jc w:val="center"/>
              <w:rPr>
                <w:rFonts w:cs="Simplified Arabic"/>
                <w:b/>
                <w:bCs/>
                <w:sz w:val="10"/>
                <w:szCs w:val="10"/>
                <w:lang w:eastAsia="en-US"/>
              </w:rPr>
            </w:pPr>
          </w:p>
        </w:tc>
        <w:tc>
          <w:tcPr>
            <w:tcW w:w="1054" w:type="dxa"/>
            <w:gridSpan w:val="2"/>
          </w:tcPr>
          <w:p w:rsidR="00A367E7" w:rsidRPr="00CC2539" w:rsidRDefault="00A367E7" w:rsidP="00CC2539">
            <w:pPr>
              <w:bidi w:val="0"/>
              <w:ind w:left="187" w:hanging="187"/>
              <w:jc w:val="center"/>
              <w:rPr>
                <w:rFonts w:cs="Simplified Arabic"/>
                <w:b/>
                <w:bCs/>
                <w:sz w:val="10"/>
                <w:szCs w:val="10"/>
                <w:rtl/>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6</w:t>
            </w:r>
            <w:r w:rsidR="001D3402">
              <w:rPr>
                <w:rFonts w:cs="Simplified Arabic" w:hint="cs"/>
                <w:b/>
                <w:bCs/>
                <w:rtl/>
                <w:lang w:eastAsia="en-US"/>
              </w:rPr>
              <w:t>2</w:t>
            </w:r>
          </w:p>
        </w:tc>
        <w:tc>
          <w:tcPr>
            <w:tcW w:w="7272" w:type="dxa"/>
            <w:noWrap/>
            <w:vAlign w:val="center"/>
          </w:tcPr>
          <w:p w:rsidR="00A367E7" w:rsidRPr="00892EE0" w:rsidRDefault="004E4DBF" w:rsidP="00CB1BE0">
            <w:pPr>
              <w:ind w:left="126" w:right="123"/>
              <w:jc w:val="lowKashida"/>
              <w:rPr>
                <w:rFonts w:cs="Simplified Arabic"/>
                <w:sz w:val="8"/>
                <w:szCs w:val="8"/>
                <w:rtl/>
                <w:lang w:eastAsia="en-US"/>
              </w:rPr>
            </w:pPr>
            <w:r w:rsidRPr="004E4DBF">
              <w:rPr>
                <w:rFonts w:cs="Simplified Arabic"/>
                <w:rtl/>
                <w:lang w:eastAsia="en-US"/>
              </w:rPr>
              <w:t xml:space="preserve">التوزيع النسبي للسكان الفلسطينيين (15 سنة فاكثر) في </w:t>
            </w:r>
            <w:r w:rsidR="00CB1BE0">
              <w:rPr>
                <w:rFonts w:cs="Simplified Arabic" w:hint="cs"/>
                <w:rtl/>
                <w:lang w:eastAsia="en-US"/>
              </w:rPr>
              <w:t>فلسطين</w:t>
            </w:r>
            <w:r w:rsidRPr="004E4DBF">
              <w:rPr>
                <w:rFonts w:cs="Simplified Arabic"/>
                <w:rtl/>
                <w:lang w:eastAsia="en-US"/>
              </w:rPr>
              <w:t xml:space="preserve"> حسب الحالة التعليمية والجنس،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جدول 14:</w:t>
            </w:r>
          </w:p>
        </w:tc>
      </w:tr>
      <w:tr w:rsidR="00A367E7" w:rsidRPr="00436344" w:rsidTr="00660677">
        <w:trPr>
          <w:trHeight w:val="20"/>
          <w:jc w:val="center"/>
        </w:trPr>
        <w:tc>
          <w:tcPr>
            <w:tcW w:w="870" w:type="dxa"/>
          </w:tcPr>
          <w:p w:rsidR="00A367E7" w:rsidRPr="00436344" w:rsidRDefault="00A367E7" w:rsidP="004E4DBF">
            <w:pPr>
              <w:bidi w:val="0"/>
              <w:jc w:val="center"/>
              <w:rPr>
                <w:rFonts w:cs="Simplified Arabic"/>
                <w:b/>
                <w:bCs/>
                <w:sz w:val="8"/>
                <w:szCs w:val="8"/>
                <w:lang w:eastAsia="en-US"/>
              </w:rPr>
            </w:pPr>
          </w:p>
        </w:tc>
        <w:tc>
          <w:tcPr>
            <w:tcW w:w="7272" w:type="dxa"/>
            <w:noWrap/>
            <w:vAlign w:val="center"/>
          </w:tcPr>
          <w:p w:rsidR="00A367E7" w:rsidRPr="00436344" w:rsidRDefault="00A367E7" w:rsidP="004E4DBF">
            <w:pPr>
              <w:ind w:left="126" w:right="123"/>
              <w:jc w:val="lowKashida"/>
              <w:rPr>
                <w:rFonts w:cs="Simplified Arabic"/>
                <w:sz w:val="8"/>
                <w:szCs w:val="8"/>
                <w:rtl/>
                <w:lang w:eastAsia="en-US"/>
              </w:rPr>
            </w:pPr>
          </w:p>
        </w:tc>
        <w:tc>
          <w:tcPr>
            <w:tcW w:w="1054" w:type="dxa"/>
            <w:gridSpan w:val="2"/>
          </w:tcPr>
          <w:p w:rsidR="00A367E7" w:rsidRPr="00D77D11" w:rsidRDefault="00A367E7" w:rsidP="00E071AE">
            <w:pPr>
              <w:keepNext/>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Default="004D2547" w:rsidP="001D3402">
            <w:pPr>
              <w:bidi w:val="0"/>
              <w:jc w:val="center"/>
              <w:rPr>
                <w:rFonts w:cs="Simplified Arabic"/>
                <w:b/>
                <w:bCs/>
                <w:lang w:eastAsia="en-US"/>
              </w:rPr>
            </w:pPr>
            <w:r>
              <w:rPr>
                <w:rFonts w:cs="Simplified Arabic"/>
                <w:b/>
                <w:bCs/>
                <w:lang w:eastAsia="en-US"/>
              </w:rPr>
              <w:t>6</w:t>
            </w:r>
            <w:r w:rsidR="001D3402">
              <w:rPr>
                <w:rFonts w:cs="Simplified Arabic" w:hint="cs"/>
                <w:b/>
                <w:bCs/>
                <w:rtl/>
                <w:lang w:eastAsia="en-US"/>
              </w:rPr>
              <w:t>3</w:t>
            </w:r>
          </w:p>
        </w:tc>
        <w:tc>
          <w:tcPr>
            <w:tcW w:w="7272" w:type="dxa"/>
            <w:noWrap/>
            <w:vAlign w:val="center"/>
          </w:tcPr>
          <w:p w:rsidR="00A367E7" w:rsidRPr="00FD4BDC" w:rsidRDefault="004E4DBF" w:rsidP="007C3A9B">
            <w:pPr>
              <w:ind w:left="126" w:right="123"/>
              <w:jc w:val="lowKashida"/>
              <w:rPr>
                <w:rFonts w:cs="Simplified Arabic"/>
                <w:rtl/>
                <w:lang w:eastAsia="en-US"/>
              </w:rPr>
            </w:pPr>
            <w:r w:rsidRPr="004E4DBF">
              <w:rPr>
                <w:rFonts w:cs="Simplified Arabic"/>
                <w:rtl/>
                <w:lang w:eastAsia="en-US"/>
              </w:rPr>
              <w:t xml:space="preserve">معدلات معرفة القراءة والكتابة للسكان الفلسطينيين (15 سنة فأكثر) في محافظات </w:t>
            </w:r>
            <w:r w:rsidR="00BB386C">
              <w:rPr>
                <w:rFonts w:cs="Simplified Arabic"/>
                <w:rtl/>
                <w:lang w:eastAsia="en-US"/>
              </w:rPr>
              <w:t>قطاع غزة</w:t>
            </w:r>
            <w:r w:rsidRPr="004E4DBF">
              <w:rPr>
                <w:rFonts w:cs="Simplified Arabic"/>
                <w:rtl/>
                <w:lang w:eastAsia="en-US"/>
              </w:rPr>
              <w:t xml:space="preserve"> حسب الجنس وفئات العمر، 2012</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جدول 15:</w:t>
            </w:r>
          </w:p>
        </w:tc>
      </w:tr>
      <w:tr w:rsidR="00A367E7" w:rsidRPr="00D77D11" w:rsidTr="00660677">
        <w:trPr>
          <w:trHeight w:val="70"/>
          <w:jc w:val="center"/>
        </w:trPr>
        <w:tc>
          <w:tcPr>
            <w:tcW w:w="870" w:type="dxa"/>
          </w:tcPr>
          <w:p w:rsidR="00165870" w:rsidRPr="00D77D11" w:rsidRDefault="00165870" w:rsidP="007C3A9B">
            <w:pPr>
              <w:bidi w:val="0"/>
              <w:jc w:val="center"/>
              <w:rPr>
                <w:rFonts w:cs="Simplified Arabic"/>
                <w:b/>
                <w:bCs/>
                <w:sz w:val="10"/>
                <w:lang w:eastAsia="en-US"/>
              </w:rPr>
            </w:pPr>
          </w:p>
        </w:tc>
        <w:tc>
          <w:tcPr>
            <w:tcW w:w="7272" w:type="dxa"/>
            <w:noWrap/>
            <w:vAlign w:val="center"/>
          </w:tcPr>
          <w:p w:rsidR="00165870" w:rsidRPr="00D77D11" w:rsidRDefault="00165870" w:rsidP="007C3A9B">
            <w:pPr>
              <w:bidi w:val="0"/>
              <w:ind w:left="126" w:right="123"/>
              <w:jc w:val="lowKashida"/>
              <w:rPr>
                <w:rFonts w:cs="Simplified Arabic"/>
                <w:sz w:val="10"/>
                <w:szCs w:val="10"/>
                <w:lang w:eastAsia="en-US"/>
              </w:rPr>
            </w:pPr>
          </w:p>
        </w:tc>
        <w:tc>
          <w:tcPr>
            <w:tcW w:w="1054" w:type="dxa"/>
            <w:gridSpan w:val="2"/>
          </w:tcPr>
          <w:p w:rsidR="00165870" w:rsidRPr="00D77D11" w:rsidRDefault="00165870"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Default="004D2547" w:rsidP="001D3402">
            <w:pPr>
              <w:bidi w:val="0"/>
              <w:jc w:val="center"/>
              <w:rPr>
                <w:rFonts w:cs="Simplified Arabic"/>
                <w:b/>
                <w:bCs/>
                <w:lang w:eastAsia="en-US"/>
              </w:rPr>
            </w:pPr>
            <w:r>
              <w:rPr>
                <w:rFonts w:cs="Simplified Arabic"/>
                <w:b/>
                <w:bCs/>
                <w:lang w:eastAsia="en-US"/>
              </w:rPr>
              <w:t>6</w:t>
            </w:r>
            <w:r w:rsidR="001D3402">
              <w:rPr>
                <w:rFonts w:cs="Simplified Arabic" w:hint="cs"/>
                <w:b/>
                <w:bCs/>
                <w:rtl/>
                <w:lang w:eastAsia="en-US"/>
              </w:rPr>
              <w:t>4</w:t>
            </w:r>
          </w:p>
        </w:tc>
        <w:tc>
          <w:tcPr>
            <w:tcW w:w="7272" w:type="dxa"/>
            <w:noWrap/>
            <w:vAlign w:val="center"/>
          </w:tcPr>
          <w:p w:rsidR="00A367E7" w:rsidRPr="005C5CDD" w:rsidRDefault="00E64122" w:rsidP="007C3A9B">
            <w:pPr>
              <w:ind w:left="126" w:right="123"/>
              <w:jc w:val="lowKashida"/>
              <w:rPr>
                <w:rFonts w:cs="Simplified Arabic"/>
                <w:rtl/>
                <w:lang w:eastAsia="en-US"/>
              </w:rPr>
            </w:pPr>
            <w:r>
              <w:rPr>
                <w:rFonts w:cs="Simplified Arabic" w:hint="cs"/>
                <w:rtl/>
                <w:lang w:eastAsia="en-US"/>
              </w:rPr>
              <w:t xml:space="preserve">عدد </w:t>
            </w:r>
            <w:r w:rsidR="00A367E7" w:rsidRPr="006B554B">
              <w:rPr>
                <w:rFonts w:cs="Simplified Arabic"/>
                <w:rtl/>
                <w:lang w:eastAsia="en-US"/>
              </w:rPr>
              <w:t xml:space="preserve">المساجد العاملة في محافظات </w:t>
            </w:r>
            <w:r w:rsidR="00BB386C">
              <w:rPr>
                <w:rFonts w:cs="Simplified Arabic"/>
                <w:rtl/>
                <w:lang w:eastAsia="en-US"/>
              </w:rPr>
              <w:t>قطاع غزة</w:t>
            </w:r>
            <w:r w:rsidR="00A367E7" w:rsidRPr="006B554B">
              <w:rPr>
                <w:rFonts w:cs="Simplified Arabic"/>
                <w:rtl/>
                <w:lang w:eastAsia="en-US"/>
              </w:rPr>
              <w:t>، 2012</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جدول 16:</w:t>
            </w:r>
          </w:p>
        </w:tc>
      </w:tr>
      <w:tr w:rsidR="00A367E7" w:rsidRPr="00277FA7" w:rsidTr="00660677">
        <w:trPr>
          <w:trHeight w:val="111"/>
          <w:jc w:val="center"/>
        </w:trPr>
        <w:tc>
          <w:tcPr>
            <w:tcW w:w="870" w:type="dxa"/>
          </w:tcPr>
          <w:p w:rsidR="00A367E7" w:rsidRPr="00277FA7" w:rsidRDefault="00A367E7" w:rsidP="007C3A9B">
            <w:pPr>
              <w:bidi w:val="0"/>
              <w:jc w:val="center"/>
              <w:rPr>
                <w:rFonts w:cs="Simplified Arabic"/>
                <w:b/>
                <w:bCs/>
                <w:sz w:val="8"/>
                <w:szCs w:val="8"/>
                <w:lang w:eastAsia="en-US"/>
              </w:rPr>
            </w:pPr>
          </w:p>
        </w:tc>
        <w:tc>
          <w:tcPr>
            <w:tcW w:w="7272" w:type="dxa"/>
            <w:noWrap/>
            <w:vAlign w:val="center"/>
          </w:tcPr>
          <w:p w:rsidR="00A367E7" w:rsidRPr="00277FA7" w:rsidRDefault="00A367E7" w:rsidP="007C3A9B">
            <w:pPr>
              <w:ind w:left="126" w:right="123"/>
              <w:jc w:val="lowKashida"/>
              <w:rPr>
                <w:rFonts w:cs="Simplified Arabic"/>
                <w:sz w:val="8"/>
                <w:szCs w:val="8"/>
                <w:rtl/>
                <w:lang w:eastAsia="en-US"/>
              </w:rPr>
            </w:pPr>
          </w:p>
        </w:tc>
        <w:tc>
          <w:tcPr>
            <w:tcW w:w="1054" w:type="dxa"/>
            <w:gridSpan w:val="2"/>
          </w:tcPr>
          <w:p w:rsidR="00A367E7" w:rsidRPr="00D77D11" w:rsidRDefault="00A367E7"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6</w:t>
            </w:r>
            <w:r w:rsidR="001D3402">
              <w:rPr>
                <w:rFonts w:cs="Simplified Arabic" w:hint="cs"/>
                <w:b/>
                <w:bCs/>
                <w:rtl/>
                <w:lang w:eastAsia="en-US"/>
              </w:rPr>
              <w:t>5</w:t>
            </w:r>
          </w:p>
        </w:tc>
        <w:tc>
          <w:tcPr>
            <w:tcW w:w="7272" w:type="dxa"/>
            <w:noWrap/>
            <w:vAlign w:val="center"/>
          </w:tcPr>
          <w:p w:rsidR="00A367E7" w:rsidRPr="00D77D11" w:rsidRDefault="00E64122" w:rsidP="00BA1846">
            <w:pPr>
              <w:ind w:left="126" w:right="123"/>
              <w:jc w:val="lowKashida"/>
              <w:rPr>
                <w:rFonts w:cs="Simplified Arabic"/>
                <w:rtl/>
                <w:lang w:eastAsia="en-US"/>
              </w:rPr>
            </w:pPr>
            <w:r>
              <w:rPr>
                <w:rFonts w:cs="Simplified Arabic" w:hint="cs"/>
                <w:rtl/>
                <w:lang w:eastAsia="en-US"/>
              </w:rPr>
              <w:t xml:space="preserve">عدد </w:t>
            </w:r>
            <w:r w:rsidR="00A367E7" w:rsidRPr="00E31E3D">
              <w:rPr>
                <w:rFonts w:cs="Simplified Arabic"/>
                <w:rtl/>
                <w:lang w:eastAsia="en-US"/>
              </w:rPr>
              <w:t xml:space="preserve">المؤسسات الثقافية العاملة في محافظات </w:t>
            </w:r>
            <w:r w:rsidR="00BB386C">
              <w:rPr>
                <w:rFonts w:cs="Simplified Arabic"/>
                <w:rtl/>
                <w:lang w:eastAsia="en-US"/>
              </w:rPr>
              <w:t>قطاع غزة</w:t>
            </w:r>
            <w:r>
              <w:rPr>
                <w:rFonts w:cs="Simplified Arabic" w:hint="cs"/>
                <w:rtl/>
                <w:lang w:eastAsia="en-US"/>
              </w:rPr>
              <w:t xml:space="preserve"> حسب نوع</w:t>
            </w:r>
            <w:r w:rsidR="006C5C71">
              <w:rPr>
                <w:rFonts w:cs="Simplified Arabic" w:hint="cs"/>
                <w:rtl/>
                <w:lang w:eastAsia="en-US"/>
              </w:rPr>
              <w:t xml:space="preserve"> </w:t>
            </w:r>
            <w:r>
              <w:rPr>
                <w:rFonts w:cs="Simplified Arabic" w:hint="cs"/>
                <w:rtl/>
                <w:lang w:eastAsia="en-US"/>
              </w:rPr>
              <w:t>المؤسسة</w:t>
            </w:r>
            <w:r w:rsidR="00A367E7" w:rsidRPr="00E31E3D">
              <w:rPr>
                <w:rFonts w:cs="Simplified Arabic"/>
                <w:rtl/>
                <w:lang w:eastAsia="en-US"/>
              </w:rPr>
              <w:t xml:space="preserve">، </w:t>
            </w:r>
            <w:r w:rsidR="00D37297">
              <w:rPr>
                <w:rFonts w:cs="Simplified Arabic" w:hint="cs"/>
                <w:rtl/>
                <w:lang w:eastAsia="en-US"/>
              </w:rPr>
              <w:t>2012</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جدول 17:</w:t>
            </w:r>
          </w:p>
        </w:tc>
      </w:tr>
      <w:tr w:rsidR="00AD55A6" w:rsidRPr="00AD55A6" w:rsidTr="00660677">
        <w:trPr>
          <w:trHeight w:hRule="exact" w:val="856"/>
          <w:jc w:val="center"/>
        </w:trPr>
        <w:tc>
          <w:tcPr>
            <w:tcW w:w="870" w:type="dxa"/>
          </w:tcPr>
          <w:p w:rsidR="00660677" w:rsidRDefault="00660677" w:rsidP="00B7502F">
            <w:pPr>
              <w:bidi w:val="0"/>
              <w:jc w:val="center"/>
              <w:rPr>
                <w:rFonts w:cs="Simplified Arabic"/>
                <w:b/>
                <w:bCs/>
                <w:lang w:eastAsia="en-US"/>
              </w:rPr>
            </w:pPr>
          </w:p>
          <w:p w:rsidR="00AD55A6" w:rsidRPr="00D77D11" w:rsidRDefault="00AD55A6" w:rsidP="00660677">
            <w:pPr>
              <w:bidi w:val="0"/>
              <w:jc w:val="center"/>
              <w:rPr>
                <w:rFonts w:cs="Simplified Arabic"/>
                <w:b/>
                <w:bCs/>
                <w:lang w:eastAsia="en-US" w:bidi="ar-JO"/>
              </w:rPr>
            </w:pPr>
            <w:r>
              <w:rPr>
                <w:rFonts w:cs="Simplified Arabic"/>
                <w:b/>
                <w:bCs/>
                <w:lang w:eastAsia="en-US"/>
              </w:rPr>
              <w:t>6</w:t>
            </w:r>
            <w:r>
              <w:rPr>
                <w:rFonts w:cs="Simplified Arabic" w:hint="cs"/>
                <w:b/>
                <w:bCs/>
                <w:rtl/>
                <w:lang w:eastAsia="en-US"/>
              </w:rPr>
              <w:t>6</w:t>
            </w:r>
          </w:p>
        </w:tc>
        <w:tc>
          <w:tcPr>
            <w:tcW w:w="7272" w:type="dxa"/>
            <w:noWrap/>
            <w:vAlign w:val="center"/>
          </w:tcPr>
          <w:p w:rsidR="004B6AC8" w:rsidRDefault="004B6AC8" w:rsidP="00AD55A6">
            <w:pPr>
              <w:bidi w:val="0"/>
              <w:jc w:val="center"/>
              <w:rPr>
                <w:rFonts w:cs="Simplified Arabic"/>
                <w:lang w:eastAsia="en-US" w:bidi="ar-JO"/>
              </w:rPr>
            </w:pPr>
            <w:r w:rsidRPr="004B6AC8">
              <w:rPr>
                <w:rFonts w:cs="Simplified Arabic"/>
                <w:rtl/>
                <w:lang w:eastAsia="en-US"/>
              </w:rPr>
              <w:t>سبة النساء في محافظات قطاع غزة اللواتي سبق لهن الزواج وتعرضن لأنواع محددة من العنف من قبل الزوج خلال 12 شهراً الماضية حسب المحافظة ونوع العنف، تموز 2011</w:t>
            </w:r>
            <w:r w:rsidRPr="004B6AC8">
              <w:rPr>
                <w:rFonts w:cs="Simplified Arabic" w:hint="cs"/>
                <w:rtl/>
                <w:lang w:eastAsia="en-US"/>
              </w:rPr>
              <w:t xml:space="preserve"> </w:t>
            </w:r>
          </w:p>
          <w:p w:rsidR="00660677" w:rsidRDefault="00660677" w:rsidP="00660677">
            <w:pPr>
              <w:bidi w:val="0"/>
              <w:jc w:val="center"/>
              <w:rPr>
                <w:rFonts w:cs="Simplified Arabic"/>
                <w:b/>
                <w:bCs/>
                <w:rtl/>
                <w:lang w:eastAsia="en-US"/>
              </w:rPr>
            </w:pPr>
          </w:p>
          <w:p w:rsidR="004B6AC8" w:rsidRDefault="004B6AC8" w:rsidP="004B6AC8">
            <w:pPr>
              <w:bidi w:val="0"/>
              <w:jc w:val="center"/>
              <w:rPr>
                <w:rFonts w:cs="Simplified Arabic"/>
                <w:b/>
                <w:bCs/>
                <w:rtl/>
                <w:lang w:eastAsia="en-US"/>
              </w:rPr>
            </w:pPr>
            <w:r>
              <w:rPr>
                <w:rFonts w:cs="Simplified Arabic" w:hint="cs"/>
                <w:b/>
                <w:bCs/>
                <w:rtl/>
                <w:lang w:eastAsia="en-US"/>
              </w:rPr>
              <w:t xml:space="preserve"> </w:t>
            </w:r>
          </w:p>
          <w:p w:rsidR="004B6AC8" w:rsidRDefault="004B6AC8" w:rsidP="004B6AC8">
            <w:pPr>
              <w:bidi w:val="0"/>
              <w:jc w:val="center"/>
              <w:rPr>
                <w:rFonts w:cs="Simplified Arabic"/>
                <w:b/>
                <w:bCs/>
                <w:rtl/>
                <w:lang w:eastAsia="en-US"/>
              </w:rPr>
            </w:pPr>
          </w:p>
          <w:p w:rsidR="004B6AC8" w:rsidRDefault="004B6AC8" w:rsidP="004B6AC8">
            <w:pPr>
              <w:bidi w:val="0"/>
              <w:jc w:val="center"/>
              <w:rPr>
                <w:rFonts w:cs="Simplified Arabic"/>
                <w:b/>
                <w:bCs/>
                <w:rtl/>
                <w:lang w:eastAsia="en-US"/>
              </w:rPr>
            </w:pPr>
          </w:p>
          <w:p w:rsidR="00AD55A6" w:rsidRPr="00AD55A6" w:rsidRDefault="00AD55A6" w:rsidP="004B6AC8">
            <w:pPr>
              <w:bidi w:val="0"/>
              <w:jc w:val="center"/>
              <w:rPr>
                <w:rFonts w:cs="Simplified Arabic"/>
                <w:b/>
                <w:bCs/>
                <w:lang w:eastAsia="en-US"/>
              </w:rPr>
            </w:pPr>
            <w:r w:rsidRPr="00AD55A6">
              <w:rPr>
                <w:rFonts w:cs="Simplified Arabic"/>
                <w:b/>
                <w:bCs/>
                <w:rtl/>
                <w:lang w:eastAsia="en-US"/>
              </w:rPr>
              <w:t xml:space="preserve"> العنف من قبل الزوج خلال 12 شهراً الماضية حسب المحافظة ونوع العنف، تموز 2011</w:t>
            </w:r>
          </w:p>
          <w:p w:rsidR="00AD55A6" w:rsidRPr="00CC2539" w:rsidRDefault="00AD55A6" w:rsidP="00B7502F">
            <w:pPr>
              <w:bidi w:val="0"/>
              <w:jc w:val="center"/>
              <w:rPr>
                <w:rFonts w:cs="Simplified Arabic"/>
                <w:b/>
                <w:bCs/>
                <w:rtl/>
                <w:lang w:eastAsia="en-US"/>
              </w:rPr>
            </w:pPr>
          </w:p>
        </w:tc>
        <w:tc>
          <w:tcPr>
            <w:tcW w:w="1054" w:type="dxa"/>
            <w:gridSpan w:val="2"/>
          </w:tcPr>
          <w:p w:rsidR="00AD55A6" w:rsidRPr="00D77D11" w:rsidRDefault="00AD55A6" w:rsidP="00B7502F">
            <w:pPr>
              <w:bidi w:val="0"/>
              <w:jc w:val="center"/>
              <w:rPr>
                <w:rFonts w:cs="Simplified Arabic"/>
                <w:b/>
                <w:bCs/>
                <w:lang w:eastAsia="en-US"/>
              </w:rPr>
            </w:pPr>
            <w:r>
              <w:rPr>
                <w:rFonts w:cs="Simplified Arabic" w:hint="cs"/>
                <w:b/>
                <w:bCs/>
                <w:rtl/>
                <w:lang w:eastAsia="en-US"/>
              </w:rPr>
              <w:t xml:space="preserve"> </w:t>
            </w:r>
            <w:r w:rsidRPr="00D77D11">
              <w:rPr>
                <w:rFonts w:cs="Simplified Arabic"/>
                <w:b/>
                <w:bCs/>
                <w:rtl/>
                <w:lang w:eastAsia="en-US"/>
              </w:rPr>
              <w:t>جدول 18:</w:t>
            </w:r>
          </w:p>
        </w:tc>
      </w:tr>
      <w:tr w:rsidR="003445E5" w:rsidRPr="00D77D11" w:rsidTr="00660677">
        <w:trPr>
          <w:trHeight w:val="20"/>
          <w:jc w:val="center"/>
        </w:trPr>
        <w:tc>
          <w:tcPr>
            <w:tcW w:w="870" w:type="dxa"/>
          </w:tcPr>
          <w:p w:rsidR="00660677" w:rsidRDefault="00660677" w:rsidP="001D3402">
            <w:pPr>
              <w:bidi w:val="0"/>
              <w:jc w:val="center"/>
              <w:rPr>
                <w:rFonts w:cs="Simplified Arabic"/>
                <w:b/>
                <w:bCs/>
                <w:lang w:eastAsia="en-US"/>
              </w:rPr>
            </w:pPr>
          </w:p>
          <w:p w:rsidR="003445E5" w:rsidRDefault="003445E5" w:rsidP="00660677">
            <w:pPr>
              <w:bidi w:val="0"/>
              <w:jc w:val="center"/>
              <w:rPr>
                <w:rFonts w:cs="Simplified Arabic"/>
                <w:b/>
                <w:bCs/>
                <w:lang w:eastAsia="en-US"/>
              </w:rPr>
            </w:pPr>
            <w:r>
              <w:rPr>
                <w:rFonts w:cs="Simplified Arabic"/>
                <w:b/>
                <w:bCs/>
                <w:lang w:eastAsia="en-US"/>
              </w:rPr>
              <w:lastRenderedPageBreak/>
              <w:t>6</w:t>
            </w:r>
            <w:r w:rsidR="001D3402">
              <w:rPr>
                <w:rFonts w:cs="Simplified Arabic" w:hint="cs"/>
                <w:b/>
                <w:bCs/>
                <w:rtl/>
                <w:lang w:eastAsia="en-US"/>
              </w:rPr>
              <w:t>7</w:t>
            </w:r>
          </w:p>
          <w:p w:rsidR="00660677" w:rsidRPr="00D77D11" w:rsidRDefault="00660677" w:rsidP="00660677">
            <w:pPr>
              <w:bidi w:val="0"/>
              <w:jc w:val="center"/>
              <w:rPr>
                <w:rFonts w:cs="Simplified Arabic"/>
                <w:b/>
                <w:bCs/>
                <w:lang w:eastAsia="en-US"/>
              </w:rPr>
            </w:pPr>
          </w:p>
        </w:tc>
        <w:tc>
          <w:tcPr>
            <w:tcW w:w="7272" w:type="dxa"/>
            <w:noWrap/>
            <w:vAlign w:val="center"/>
          </w:tcPr>
          <w:p w:rsidR="00660677" w:rsidRDefault="00660677" w:rsidP="00FA7F43">
            <w:pPr>
              <w:ind w:left="126" w:right="123"/>
              <w:jc w:val="lowKashida"/>
              <w:rPr>
                <w:rFonts w:cs="Simplified Arabic"/>
                <w:rtl/>
                <w:lang w:eastAsia="en-US" w:bidi="ar-JO"/>
              </w:rPr>
            </w:pPr>
          </w:p>
          <w:p w:rsidR="003445E5" w:rsidRPr="00D77D11" w:rsidRDefault="009D0DD7" w:rsidP="00FA7F43">
            <w:pPr>
              <w:ind w:left="126" w:right="123"/>
              <w:jc w:val="lowKashida"/>
              <w:rPr>
                <w:rFonts w:cs="Simplified Arabic"/>
                <w:rtl/>
                <w:lang w:eastAsia="en-US"/>
              </w:rPr>
            </w:pPr>
            <w:r w:rsidRPr="009D0DD7">
              <w:rPr>
                <w:rFonts w:cs="Simplified Arabic"/>
                <w:rtl/>
                <w:lang w:eastAsia="en-US"/>
              </w:rPr>
              <w:lastRenderedPageBreak/>
              <w:t xml:space="preserve">نسبة الأفراد 18-64 سنة في محافظات </w:t>
            </w:r>
            <w:r w:rsidR="00BB386C">
              <w:rPr>
                <w:rFonts w:cs="Simplified Arabic"/>
                <w:rtl/>
                <w:lang w:eastAsia="en-US"/>
              </w:rPr>
              <w:t>قطاع غزة</w:t>
            </w:r>
            <w:r w:rsidRPr="009D0DD7">
              <w:rPr>
                <w:rFonts w:cs="Simplified Arabic"/>
                <w:rtl/>
                <w:lang w:eastAsia="en-US"/>
              </w:rPr>
              <w:t xml:space="preserve"> الذين لم يسبق لهم الزواج وتعرضوا للعنف من قبل أحد أفراد الأسرة خلال 12 شهراً الماضية حسب المحافظة ونوع العنف، تموز 2011</w:t>
            </w:r>
          </w:p>
        </w:tc>
        <w:tc>
          <w:tcPr>
            <w:tcW w:w="1054" w:type="dxa"/>
            <w:gridSpan w:val="2"/>
          </w:tcPr>
          <w:p w:rsidR="00660677" w:rsidRDefault="00E071AE" w:rsidP="00E071AE">
            <w:pPr>
              <w:ind w:left="187" w:hanging="187"/>
              <w:rPr>
                <w:rFonts w:cs="Simplified Arabic"/>
                <w:b/>
                <w:bCs/>
                <w:rtl/>
                <w:lang w:eastAsia="en-US" w:bidi="ar-JO"/>
              </w:rPr>
            </w:pPr>
            <w:r>
              <w:rPr>
                <w:rFonts w:cs="Simplified Arabic" w:hint="cs"/>
                <w:b/>
                <w:bCs/>
                <w:rtl/>
                <w:lang w:eastAsia="en-US"/>
              </w:rPr>
              <w:lastRenderedPageBreak/>
              <w:t xml:space="preserve"> </w:t>
            </w:r>
          </w:p>
          <w:p w:rsidR="003445E5" w:rsidRPr="00D77D11" w:rsidRDefault="00660677" w:rsidP="00E071AE">
            <w:pPr>
              <w:ind w:left="187" w:hanging="187"/>
              <w:rPr>
                <w:rFonts w:cs="Simplified Arabic"/>
                <w:b/>
                <w:bCs/>
                <w:lang w:eastAsia="en-US"/>
              </w:rPr>
            </w:pPr>
            <w:r>
              <w:rPr>
                <w:rFonts w:cs="Simplified Arabic" w:hint="cs"/>
                <w:b/>
                <w:bCs/>
                <w:rtl/>
                <w:lang w:eastAsia="en-US"/>
              </w:rPr>
              <w:lastRenderedPageBreak/>
              <w:t xml:space="preserve"> </w:t>
            </w:r>
            <w:r w:rsidR="003445E5" w:rsidRPr="00D77D11">
              <w:rPr>
                <w:rFonts w:cs="Simplified Arabic"/>
                <w:b/>
                <w:bCs/>
                <w:rtl/>
                <w:lang w:eastAsia="en-US"/>
              </w:rPr>
              <w:t>جدول 19:</w:t>
            </w:r>
          </w:p>
        </w:tc>
      </w:tr>
      <w:tr w:rsidR="003445E5" w:rsidRPr="00D77D11" w:rsidTr="00660677">
        <w:trPr>
          <w:trHeight w:val="20"/>
          <w:jc w:val="center"/>
        </w:trPr>
        <w:tc>
          <w:tcPr>
            <w:tcW w:w="870" w:type="dxa"/>
          </w:tcPr>
          <w:p w:rsidR="003445E5" w:rsidRPr="00D77D11" w:rsidRDefault="003445E5">
            <w:pPr>
              <w:bidi w:val="0"/>
              <w:jc w:val="center"/>
              <w:rPr>
                <w:rFonts w:cs="Simplified Arabic"/>
                <w:b/>
                <w:bCs/>
                <w:sz w:val="10"/>
                <w:lang w:eastAsia="en-US"/>
              </w:rPr>
            </w:pPr>
          </w:p>
        </w:tc>
        <w:tc>
          <w:tcPr>
            <w:tcW w:w="72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1054" w:type="dxa"/>
            <w:gridSpan w:val="2"/>
          </w:tcPr>
          <w:p w:rsidR="003445E5" w:rsidRPr="00D77D11" w:rsidRDefault="003445E5" w:rsidP="00E071AE">
            <w:pPr>
              <w:bidi w:val="0"/>
              <w:ind w:left="187" w:hanging="187"/>
              <w:jc w:val="right"/>
              <w:rPr>
                <w:rFonts w:cs="Simplified Arabic"/>
                <w:b/>
                <w:bCs/>
                <w:sz w:val="10"/>
                <w:szCs w:val="10"/>
                <w:lang w:eastAsia="en-US"/>
              </w:rPr>
            </w:pPr>
          </w:p>
        </w:tc>
      </w:tr>
      <w:tr w:rsidR="003445E5" w:rsidRPr="00E071AE" w:rsidTr="00660677">
        <w:trPr>
          <w:trHeight w:val="20"/>
          <w:jc w:val="center"/>
        </w:trPr>
        <w:tc>
          <w:tcPr>
            <w:tcW w:w="870" w:type="dxa"/>
          </w:tcPr>
          <w:p w:rsidR="003445E5" w:rsidRPr="00D77D11" w:rsidRDefault="003445E5" w:rsidP="001D3402">
            <w:pPr>
              <w:bidi w:val="0"/>
              <w:jc w:val="center"/>
              <w:rPr>
                <w:rFonts w:cs="Simplified Arabic"/>
                <w:b/>
                <w:bCs/>
                <w:lang w:eastAsia="en-US"/>
              </w:rPr>
            </w:pPr>
            <w:r>
              <w:rPr>
                <w:rFonts w:cs="Simplified Arabic"/>
                <w:b/>
                <w:bCs/>
                <w:lang w:eastAsia="en-US"/>
              </w:rPr>
              <w:t>6</w:t>
            </w:r>
            <w:r w:rsidR="001D3402">
              <w:rPr>
                <w:rFonts w:cs="Simplified Arabic" w:hint="cs"/>
                <w:b/>
                <w:bCs/>
                <w:rtl/>
                <w:lang w:eastAsia="en-US"/>
              </w:rPr>
              <w:t>8</w:t>
            </w:r>
          </w:p>
        </w:tc>
        <w:tc>
          <w:tcPr>
            <w:tcW w:w="72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الذكور 18-64 سنة في محافظات </w:t>
            </w:r>
            <w:r w:rsidR="00BB386C">
              <w:rPr>
                <w:rFonts w:cs="Simplified Arabic"/>
                <w:rtl/>
                <w:lang w:eastAsia="en-US"/>
              </w:rPr>
              <w:t>قطاع غزة</w:t>
            </w:r>
            <w:r w:rsidRPr="009D0DD7">
              <w:rPr>
                <w:rFonts w:cs="Simplified Arabic"/>
                <w:rtl/>
                <w:lang w:eastAsia="en-US"/>
              </w:rPr>
              <w:t xml:space="preserve"> الذين لم يسبق لهم الزواج وتعرضوا للعنف من قبل أحد أفراد الأسرة خلال 12 شهراً الماضية حسب المحافظة ونوع العنف، تموز 2011</w:t>
            </w:r>
          </w:p>
        </w:tc>
        <w:tc>
          <w:tcPr>
            <w:tcW w:w="1054" w:type="dxa"/>
            <w:gridSpan w:val="2"/>
          </w:tcPr>
          <w:p w:rsidR="003445E5" w:rsidRPr="00D77D11" w:rsidRDefault="00E071AE" w:rsidP="00E071AE">
            <w:pPr>
              <w:ind w:left="187" w:hanging="187"/>
              <w:rPr>
                <w:rFonts w:cs="Simplified Arabic"/>
                <w:b/>
                <w:bCs/>
                <w:lang w:eastAsia="en-US"/>
              </w:rPr>
            </w:pPr>
            <w:r>
              <w:rPr>
                <w:rFonts w:cs="Simplified Arabic" w:hint="cs"/>
                <w:b/>
                <w:bCs/>
                <w:rtl/>
                <w:lang w:eastAsia="en-US"/>
              </w:rPr>
              <w:t xml:space="preserve"> </w:t>
            </w:r>
            <w:r w:rsidR="003445E5" w:rsidRPr="00D77D11">
              <w:rPr>
                <w:rFonts w:cs="Simplified Arabic"/>
                <w:b/>
                <w:bCs/>
                <w:rtl/>
                <w:lang w:eastAsia="en-US"/>
              </w:rPr>
              <w:t>جدول 20:</w:t>
            </w:r>
          </w:p>
        </w:tc>
      </w:tr>
      <w:tr w:rsidR="003445E5" w:rsidRPr="00D77D11" w:rsidTr="00660677">
        <w:trPr>
          <w:trHeight w:val="20"/>
          <w:jc w:val="center"/>
        </w:trPr>
        <w:tc>
          <w:tcPr>
            <w:tcW w:w="870" w:type="dxa"/>
          </w:tcPr>
          <w:p w:rsidR="003445E5" w:rsidRPr="00D77D11" w:rsidRDefault="003445E5">
            <w:pPr>
              <w:bidi w:val="0"/>
              <w:jc w:val="center"/>
              <w:rPr>
                <w:rFonts w:cs="Simplified Arabic"/>
                <w:b/>
                <w:bCs/>
                <w:sz w:val="10"/>
                <w:lang w:eastAsia="en-US"/>
              </w:rPr>
            </w:pPr>
          </w:p>
        </w:tc>
        <w:tc>
          <w:tcPr>
            <w:tcW w:w="72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1054" w:type="dxa"/>
            <w:gridSpan w:val="2"/>
          </w:tcPr>
          <w:p w:rsidR="003445E5" w:rsidRPr="00D77D11" w:rsidRDefault="003445E5" w:rsidP="00E071AE">
            <w:pPr>
              <w:bidi w:val="0"/>
              <w:ind w:left="187" w:hanging="187"/>
              <w:jc w:val="right"/>
              <w:rPr>
                <w:rFonts w:cs="Simplified Arabic"/>
                <w:b/>
                <w:bCs/>
                <w:sz w:val="10"/>
                <w:szCs w:val="10"/>
                <w:lang w:eastAsia="en-US"/>
              </w:rPr>
            </w:pPr>
          </w:p>
        </w:tc>
      </w:tr>
      <w:tr w:rsidR="003445E5" w:rsidRPr="00D77D11" w:rsidTr="00660677">
        <w:trPr>
          <w:trHeight w:val="20"/>
          <w:jc w:val="center"/>
        </w:trPr>
        <w:tc>
          <w:tcPr>
            <w:tcW w:w="870" w:type="dxa"/>
          </w:tcPr>
          <w:p w:rsidR="003445E5" w:rsidRPr="00D77D11" w:rsidRDefault="003445E5" w:rsidP="001D3402">
            <w:pPr>
              <w:bidi w:val="0"/>
              <w:jc w:val="center"/>
              <w:rPr>
                <w:rFonts w:cs="Simplified Arabic"/>
                <w:b/>
                <w:bCs/>
                <w:lang w:eastAsia="en-US"/>
              </w:rPr>
            </w:pPr>
            <w:r>
              <w:rPr>
                <w:rFonts w:cs="Simplified Arabic"/>
                <w:b/>
                <w:bCs/>
                <w:lang w:eastAsia="en-US"/>
              </w:rPr>
              <w:t>6</w:t>
            </w:r>
            <w:r w:rsidR="001D3402">
              <w:rPr>
                <w:rFonts w:cs="Simplified Arabic" w:hint="cs"/>
                <w:b/>
                <w:bCs/>
                <w:rtl/>
                <w:lang w:eastAsia="en-US"/>
              </w:rPr>
              <w:t>9</w:t>
            </w:r>
          </w:p>
        </w:tc>
        <w:tc>
          <w:tcPr>
            <w:tcW w:w="7272" w:type="dxa"/>
            <w:noWrap/>
            <w:vAlign w:val="center"/>
          </w:tcPr>
          <w:p w:rsidR="003445E5" w:rsidRPr="00D77D11" w:rsidRDefault="009D0DD7" w:rsidP="00320581">
            <w:pPr>
              <w:ind w:left="126" w:right="123"/>
              <w:jc w:val="lowKashida"/>
              <w:rPr>
                <w:rFonts w:cs="Simplified Arabic"/>
                <w:rtl/>
                <w:lang w:eastAsia="en-US"/>
              </w:rPr>
            </w:pPr>
            <w:r w:rsidRPr="009D0DD7">
              <w:rPr>
                <w:rFonts w:cs="Simplified Arabic"/>
                <w:rtl/>
                <w:lang w:eastAsia="en-US"/>
              </w:rPr>
              <w:t xml:space="preserve">نسبة الإناث 18-64 سنة في محافظات </w:t>
            </w:r>
            <w:r w:rsidR="00BB386C">
              <w:rPr>
                <w:rFonts w:cs="Simplified Arabic"/>
                <w:rtl/>
                <w:lang w:eastAsia="en-US"/>
              </w:rPr>
              <w:t>قطاع غزة</w:t>
            </w:r>
            <w:r w:rsidRPr="009D0DD7">
              <w:rPr>
                <w:rFonts w:cs="Simplified Arabic"/>
                <w:rtl/>
                <w:lang w:eastAsia="en-US"/>
              </w:rPr>
              <w:t xml:space="preserve"> اللواتي لم يسبق لهن الزواج وتعرضن للعنف من قبل أحد أفراد الأسرة خلال 12 شهراً الماضية حسب المحافظة</w:t>
            </w:r>
            <w:r w:rsidR="00AD55A6">
              <w:rPr>
                <w:rFonts w:cs="Simplified Arabic" w:hint="cs"/>
                <w:rtl/>
                <w:lang w:eastAsia="en-US"/>
              </w:rPr>
              <w:t xml:space="preserve">                 </w:t>
            </w:r>
            <w:r w:rsidRPr="009D0DD7">
              <w:rPr>
                <w:rFonts w:cs="Simplified Arabic"/>
                <w:rtl/>
                <w:lang w:eastAsia="en-US"/>
              </w:rPr>
              <w:t xml:space="preserve"> ونوع العنف، تموز 2011</w:t>
            </w:r>
          </w:p>
        </w:tc>
        <w:tc>
          <w:tcPr>
            <w:tcW w:w="1054" w:type="dxa"/>
            <w:gridSpan w:val="2"/>
          </w:tcPr>
          <w:p w:rsidR="003445E5" w:rsidRPr="00D77D11" w:rsidRDefault="00E071AE" w:rsidP="00E071AE">
            <w:pPr>
              <w:ind w:left="187" w:hanging="187"/>
              <w:rPr>
                <w:rFonts w:cs="Simplified Arabic"/>
                <w:b/>
                <w:bCs/>
                <w:lang w:eastAsia="en-US"/>
              </w:rPr>
            </w:pPr>
            <w:r>
              <w:rPr>
                <w:rFonts w:cs="Simplified Arabic" w:hint="cs"/>
                <w:b/>
                <w:bCs/>
                <w:rtl/>
                <w:lang w:eastAsia="en-US"/>
              </w:rPr>
              <w:t xml:space="preserve"> </w:t>
            </w:r>
            <w:r w:rsidR="003445E5" w:rsidRPr="00D77D11">
              <w:rPr>
                <w:rFonts w:cs="Simplified Arabic"/>
                <w:b/>
                <w:bCs/>
                <w:rtl/>
                <w:lang w:eastAsia="en-US"/>
              </w:rPr>
              <w:t>جدول 21:</w:t>
            </w:r>
          </w:p>
        </w:tc>
      </w:tr>
      <w:tr w:rsidR="003445E5" w:rsidRPr="00D77D11" w:rsidTr="00660677">
        <w:trPr>
          <w:trHeight w:val="20"/>
          <w:jc w:val="center"/>
        </w:trPr>
        <w:tc>
          <w:tcPr>
            <w:tcW w:w="870" w:type="dxa"/>
          </w:tcPr>
          <w:p w:rsidR="003445E5" w:rsidRPr="00A367E7" w:rsidRDefault="003445E5">
            <w:pPr>
              <w:bidi w:val="0"/>
              <w:jc w:val="center"/>
              <w:rPr>
                <w:rFonts w:cs="Simplified Arabic"/>
                <w:b/>
                <w:bCs/>
                <w:sz w:val="10"/>
                <w:szCs w:val="10"/>
                <w:lang w:eastAsia="en-US"/>
              </w:rPr>
            </w:pPr>
          </w:p>
        </w:tc>
        <w:tc>
          <w:tcPr>
            <w:tcW w:w="7272" w:type="dxa"/>
            <w:noWrap/>
            <w:vAlign w:val="center"/>
          </w:tcPr>
          <w:p w:rsidR="003445E5" w:rsidRPr="00A367E7" w:rsidRDefault="003445E5" w:rsidP="00320581">
            <w:pPr>
              <w:bidi w:val="0"/>
              <w:ind w:left="126" w:right="123"/>
              <w:jc w:val="lowKashida"/>
              <w:rPr>
                <w:rFonts w:cs="Simplified Arabic"/>
                <w:sz w:val="10"/>
                <w:szCs w:val="10"/>
                <w:lang w:eastAsia="en-US"/>
              </w:rPr>
            </w:pPr>
          </w:p>
        </w:tc>
        <w:tc>
          <w:tcPr>
            <w:tcW w:w="1054" w:type="dxa"/>
            <w:gridSpan w:val="2"/>
          </w:tcPr>
          <w:p w:rsidR="003445E5" w:rsidRPr="00A367E7" w:rsidRDefault="003445E5" w:rsidP="00E071AE">
            <w:pPr>
              <w:ind w:left="187" w:hanging="187"/>
              <w:rPr>
                <w:rFonts w:cs="Simplified Arabic"/>
                <w:b/>
                <w:bCs/>
                <w:sz w:val="10"/>
                <w:szCs w:val="10"/>
                <w:rtl/>
                <w:lang w:eastAsia="en-US"/>
              </w:rPr>
            </w:pPr>
          </w:p>
        </w:tc>
      </w:tr>
      <w:tr w:rsidR="003445E5" w:rsidRPr="00D77D11" w:rsidTr="00660677">
        <w:trPr>
          <w:trHeight w:val="20"/>
          <w:jc w:val="center"/>
        </w:trPr>
        <w:tc>
          <w:tcPr>
            <w:tcW w:w="870" w:type="dxa"/>
          </w:tcPr>
          <w:p w:rsidR="003445E5" w:rsidRPr="00D77D11" w:rsidRDefault="001D3402">
            <w:pPr>
              <w:bidi w:val="0"/>
              <w:jc w:val="center"/>
              <w:rPr>
                <w:rFonts w:cs="Simplified Arabic"/>
                <w:b/>
                <w:bCs/>
                <w:lang w:eastAsia="en-US"/>
              </w:rPr>
            </w:pPr>
            <w:r>
              <w:rPr>
                <w:rFonts w:cs="Simplified Arabic" w:hint="cs"/>
                <w:b/>
                <w:bCs/>
                <w:rtl/>
                <w:lang w:eastAsia="en-US"/>
              </w:rPr>
              <w:t>70</w:t>
            </w:r>
          </w:p>
        </w:tc>
        <w:tc>
          <w:tcPr>
            <w:tcW w:w="7272" w:type="dxa"/>
            <w:noWrap/>
            <w:vAlign w:val="center"/>
          </w:tcPr>
          <w:p w:rsidR="003445E5" w:rsidRPr="00D77D11" w:rsidRDefault="003445E5" w:rsidP="00CD0459">
            <w:pPr>
              <w:ind w:left="126" w:right="123"/>
              <w:jc w:val="both"/>
              <w:rPr>
                <w:rFonts w:cs="Simplified Arabic"/>
                <w:rtl/>
                <w:lang w:eastAsia="en-US"/>
              </w:rPr>
            </w:pPr>
            <w:r w:rsidRPr="00E31E3D">
              <w:rPr>
                <w:rFonts w:cs="Simplified Arabic"/>
                <w:rtl/>
                <w:lang w:eastAsia="en-US"/>
              </w:rPr>
              <w:t xml:space="preserve">نسبة الأطفال 12-17 سنة </w:t>
            </w:r>
            <w:r w:rsidR="00844592" w:rsidRPr="009D0DD7">
              <w:rPr>
                <w:rFonts w:cs="Simplified Arabic"/>
                <w:rtl/>
                <w:lang w:eastAsia="en-US"/>
              </w:rPr>
              <w:t xml:space="preserve">في </w:t>
            </w:r>
            <w:r w:rsidR="00CD0459">
              <w:rPr>
                <w:rFonts w:cs="Simplified Arabic" w:hint="cs"/>
                <w:rtl/>
                <w:lang w:eastAsia="en-US"/>
              </w:rPr>
              <w:t>فلسطين</w:t>
            </w:r>
            <w:r w:rsidR="00844592" w:rsidRPr="009D0DD7">
              <w:rPr>
                <w:rFonts w:cs="Simplified Arabic"/>
                <w:rtl/>
                <w:lang w:eastAsia="en-US"/>
              </w:rPr>
              <w:t xml:space="preserve"> </w:t>
            </w:r>
            <w:r w:rsidR="00320581">
              <w:rPr>
                <w:rFonts w:cs="Simplified Arabic" w:hint="cs"/>
                <w:rtl/>
                <w:lang w:eastAsia="en-US"/>
              </w:rPr>
              <w:t>ا</w:t>
            </w:r>
            <w:r w:rsidRPr="00E31E3D">
              <w:rPr>
                <w:rFonts w:cs="Simplified Arabic"/>
                <w:rtl/>
                <w:lang w:eastAsia="en-US"/>
              </w:rPr>
              <w:t>لذين تعرضوا لأحد أفعال العنف خلال 12 شهراً الماضية حسب المنطقة وجنس الطفل والمعتدي</w:t>
            </w:r>
            <w:r>
              <w:rPr>
                <w:rFonts w:cs="Simplified Arabic" w:hint="cs"/>
                <w:rtl/>
                <w:lang w:eastAsia="en-US"/>
              </w:rPr>
              <w:t>،</w:t>
            </w:r>
            <w:r w:rsidRPr="009D4BBE">
              <w:rPr>
                <w:rFonts w:cs="Simplified Arabic"/>
                <w:rtl/>
                <w:lang w:eastAsia="en-US"/>
              </w:rPr>
              <w:t xml:space="preserve"> تموز</w:t>
            </w:r>
            <w:r>
              <w:rPr>
                <w:rFonts w:cs="Simplified Arabic" w:hint="cs"/>
                <w:rtl/>
                <w:lang w:eastAsia="en-US"/>
              </w:rPr>
              <w:t xml:space="preserve"> </w:t>
            </w:r>
            <w:r w:rsidRPr="009D4BBE">
              <w:rPr>
                <w:rFonts w:cs="Simplified Arabic"/>
                <w:rtl/>
                <w:lang w:eastAsia="en-US"/>
              </w:rPr>
              <w:t>2011</w:t>
            </w:r>
          </w:p>
        </w:tc>
        <w:tc>
          <w:tcPr>
            <w:tcW w:w="1054" w:type="dxa"/>
            <w:gridSpan w:val="2"/>
          </w:tcPr>
          <w:p w:rsidR="003445E5" w:rsidRPr="00D77D11" w:rsidRDefault="00E071AE" w:rsidP="00E071AE">
            <w:pPr>
              <w:ind w:left="187" w:hanging="187"/>
              <w:rPr>
                <w:rFonts w:cs="Simplified Arabic"/>
                <w:b/>
                <w:bCs/>
                <w:lang w:eastAsia="en-US"/>
              </w:rPr>
            </w:pPr>
            <w:r>
              <w:rPr>
                <w:rFonts w:cs="Simplified Arabic" w:hint="cs"/>
                <w:b/>
                <w:bCs/>
                <w:rtl/>
                <w:lang w:eastAsia="en-US"/>
              </w:rPr>
              <w:t xml:space="preserve"> </w:t>
            </w:r>
            <w:r w:rsidR="003445E5" w:rsidRPr="00D77D11">
              <w:rPr>
                <w:rFonts w:cs="Simplified Arabic"/>
                <w:b/>
                <w:bCs/>
                <w:rtl/>
                <w:lang w:eastAsia="en-US"/>
              </w:rPr>
              <w:t>جدول 2</w:t>
            </w:r>
            <w:r w:rsidR="003445E5" w:rsidRPr="00D77D11">
              <w:rPr>
                <w:rFonts w:cs="Simplified Arabic" w:hint="cs"/>
                <w:b/>
                <w:bCs/>
                <w:rtl/>
                <w:lang w:eastAsia="en-US"/>
              </w:rPr>
              <w:t>2</w:t>
            </w:r>
            <w:r w:rsidR="003445E5" w:rsidRPr="00D77D11">
              <w:rPr>
                <w:rFonts w:cs="Simplified Arabic"/>
                <w:b/>
                <w:bCs/>
                <w:rtl/>
                <w:lang w:eastAsia="en-US"/>
              </w:rPr>
              <w:t>:</w:t>
            </w:r>
          </w:p>
        </w:tc>
      </w:tr>
      <w:tr w:rsidR="003445E5" w:rsidRPr="00D77D11" w:rsidTr="00660677">
        <w:trPr>
          <w:trHeight w:val="20"/>
          <w:jc w:val="center"/>
        </w:trPr>
        <w:tc>
          <w:tcPr>
            <w:tcW w:w="870" w:type="dxa"/>
          </w:tcPr>
          <w:p w:rsidR="003445E5" w:rsidRPr="00D77D11" w:rsidRDefault="003445E5">
            <w:pPr>
              <w:bidi w:val="0"/>
              <w:jc w:val="center"/>
              <w:rPr>
                <w:rFonts w:cs="Simplified Arabic"/>
                <w:b/>
                <w:bCs/>
                <w:sz w:val="10"/>
                <w:lang w:eastAsia="en-US"/>
              </w:rPr>
            </w:pPr>
          </w:p>
        </w:tc>
        <w:tc>
          <w:tcPr>
            <w:tcW w:w="7272" w:type="dxa"/>
            <w:noWrap/>
            <w:vAlign w:val="center"/>
          </w:tcPr>
          <w:p w:rsidR="003445E5" w:rsidRPr="00D77D11" w:rsidRDefault="003445E5" w:rsidP="00320581">
            <w:pPr>
              <w:bidi w:val="0"/>
              <w:ind w:left="126" w:right="123"/>
              <w:jc w:val="lowKashida"/>
              <w:rPr>
                <w:rFonts w:cs="Simplified Arabic"/>
                <w:sz w:val="10"/>
                <w:szCs w:val="10"/>
                <w:lang w:eastAsia="en-US"/>
              </w:rPr>
            </w:pPr>
          </w:p>
        </w:tc>
        <w:tc>
          <w:tcPr>
            <w:tcW w:w="1054" w:type="dxa"/>
            <w:gridSpan w:val="2"/>
          </w:tcPr>
          <w:p w:rsidR="003445E5" w:rsidRPr="00D77D11" w:rsidRDefault="003445E5" w:rsidP="00E071AE">
            <w:pPr>
              <w:bidi w:val="0"/>
              <w:ind w:left="187" w:hanging="187"/>
              <w:jc w:val="right"/>
              <w:rPr>
                <w:rFonts w:cs="Simplified Arabic"/>
                <w:b/>
                <w:bCs/>
                <w:sz w:val="10"/>
                <w:szCs w:val="10"/>
                <w:lang w:eastAsia="en-US"/>
              </w:rPr>
            </w:pPr>
          </w:p>
        </w:tc>
      </w:tr>
      <w:tr w:rsidR="003445E5" w:rsidRPr="00D77D11" w:rsidTr="00660677">
        <w:trPr>
          <w:trHeight w:val="20"/>
          <w:jc w:val="center"/>
        </w:trPr>
        <w:tc>
          <w:tcPr>
            <w:tcW w:w="870" w:type="dxa"/>
          </w:tcPr>
          <w:p w:rsidR="003445E5" w:rsidRPr="00D77D11" w:rsidRDefault="00A866D1"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1</w:t>
            </w:r>
          </w:p>
        </w:tc>
        <w:tc>
          <w:tcPr>
            <w:tcW w:w="7272" w:type="dxa"/>
            <w:noWrap/>
            <w:vAlign w:val="center"/>
          </w:tcPr>
          <w:p w:rsidR="003445E5" w:rsidRPr="00D77D11" w:rsidRDefault="003445E5" w:rsidP="00075B5E">
            <w:pPr>
              <w:ind w:left="126" w:right="123"/>
              <w:jc w:val="lowKashida"/>
              <w:rPr>
                <w:rFonts w:cs="Simplified Arabic"/>
                <w:rtl/>
                <w:lang w:eastAsia="en-US"/>
              </w:rPr>
            </w:pPr>
            <w:r w:rsidRPr="00E31E3D">
              <w:rPr>
                <w:rFonts w:cs="Simplified Arabic"/>
                <w:rtl/>
                <w:lang w:eastAsia="en-US"/>
              </w:rPr>
              <w:t xml:space="preserve">نسبة الافراد 65 سنة فأكثر </w:t>
            </w:r>
            <w:r w:rsidR="00844592" w:rsidRPr="009D0DD7">
              <w:rPr>
                <w:rFonts w:cs="Simplified Arabic"/>
                <w:rtl/>
                <w:lang w:eastAsia="en-US"/>
              </w:rPr>
              <w:t xml:space="preserve">في </w:t>
            </w:r>
            <w:r w:rsidR="00F725AF">
              <w:rPr>
                <w:rFonts w:cs="Simplified Arabic" w:hint="cs"/>
                <w:rtl/>
                <w:lang w:eastAsia="en-US"/>
              </w:rPr>
              <w:t>فلسطين</w:t>
            </w:r>
            <w:r w:rsidR="00F725AF" w:rsidRPr="009D0DD7">
              <w:rPr>
                <w:rFonts w:cs="Simplified Arabic"/>
                <w:rtl/>
                <w:lang w:eastAsia="en-US"/>
              </w:rPr>
              <w:t xml:space="preserve"> </w:t>
            </w:r>
            <w:r w:rsidRPr="00E31E3D">
              <w:rPr>
                <w:rFonts w:cs="Simplified Arabic"/>
                <w:rtl/>
                <w:lang w:eastAsia="en-US"/>
              </w:rPr>
              <w:t>الذين تعرضوا لأحد أنواع العنف من قبل أحد أفراد الأسرة خلال 12 شهراً الماضية حسب المنطقة, والجنس ونوع العنف</w:t>
            </w:r>
            <w:r>
              <w:rPr>
                <w:rFonts w:cs="Simplified Arabic" w:hint="cs"/>
                <w:rtl/>
                <w:lang w:eastAsia="en-US"/>
              </w:rPr>
              <w:t>،</w:t>
            </w:r>
            <w:r w:rsidRPr="009D4BBE">
              <w:rPr>
                <w:rFonts w:cs="Simplified Arabic"/>
                <w:rtl/>
                <w:lang w:eastAsia="en-US"/>
              </w:rPr>
              <w:t xml:space="preserve"> تموز</w:t>
            </w:r>
            <w:r>
              <w:rPr>
                <w:rFonts w:cs="Simplified Arabic" w:hint="cs"/>
                <w:rtl/>
                <w:lang w:eastAsia="en-US"/>
              </w:rPr>
              <w:t xml:space="preserve"> </w:t>
            </w:r>
            <w:r w:rsidRPr="009D4BBE">
              <w:rPr>
                <w:rFonts w:cs="Simplified Arabic"/>
                <w:rtl/>
                <w:lang w:eastAsia="en-US"/>
              </w:rPr>
              <w:t>2011</w:t>
            </w:r>
          </w:p>
        </w:tc>
        <w:tc>
          <w:tcPr>
            <w:tcW w:w="1054" w:type="dxa"/>
            <w:gridSpan w:val="2"/>
          </w:tcPr>
          <w:p w:rsidR="003445E5" w:rsidRPr="00D77D11" w:rsidRDefault="00E071AE" w:rsidP="00E071AE">
            <w:pPr>
              <w:ind w:left="187" w:hanging="187"/>
              <w:rPr>
                <w:rFonts w:cs="Simplified Arabic"/>
                <w:b/>
                <w:bCs/>
                <w:lang w:eastAsia="en-US"/>
              </w:rPr>
            </w:pPr>
            <w:r>
              <w:rPr>
                <w:rFonts w:cs="Simplified Arabic" w:hint="cs"/>
                <w:b/>
                <w:bCs/>
                <w:rtl/>
                <w:lang w:eastAsia="en-US"/>
              </w:rPr>
              <w:t xml:space="preserve"> </w:t>
            </w:r>
            <w:r w:rsidR="003445E5" w:rsidRPr="00D77D11">
              <w:rPr>
                <w:rFonts w:cs="Simplified Arabic"/>
                <w:b/>
                <w:bCs/>
                <w:rtl/>
                <w:lang w:eastAsia="en-US"/>
              </w:rPr>
              <w:t xml:space="preserve">جدول </w:t>
            </w:r>
            <w:r w:rsidR="003445E5" w:rsidRPr="00D77D11">
              <w:rPr>
                <w:rFonts w:cs="Simplified Arabic" w:hint="cs"/>
                <w:b/>
                <w:bCs/>
                <w:rtl/>
                <w:lang w:eastAsia="en-US"/>
              </w:rPr>
              <w:t>23</w:t>
            </w:r>
            <w:r w:rsidR="003445E5" w:rsidRPr="00D77D11">
              <w:rPr>
                <w:rFonts w:cs="Simplified Arabic"/>
                <w:b/>
                <w:bCs/>
                <w:rtl/>
                <w:lang w:eastAsia="en-US"/>
              </w:rPr>
              <w:t>:</w:t>
            </w:r>
          </w:p>
        </w:tc>
      </w:tr>
      <w:tr w:rsidR="00A367E7" w:rsidRPr="00D77D11" w:rsidTr="00660677">
        <w:trPr>
          <w:trHeight w:val="20"/>
          <w:jc w:val="center"/>
        </w:trPr>
        <w:tc>
          <w:tcPr>
            <w:tcW w:w="870" w:type="dxa"/>
          </w:tcPr>
          <w:p w:rsidR="00A367E7" w:rsidRPr="00D77D11" w:rsidRDefault="00A367E7">
            <w:pPr>
              <w:bidi w:val="0"/>
              <w:jc w:val="center"/>
              <w:rPr>
                <w:rFonts w:cs="Simplified Arabic"/>
                <w:b/>
                <w:bCs/>
                <w:sz w:val="10"/>
                <w:lang w:eastAsia="en-US"/>
              </w:rPr>
            </w:pPr>
          </w:p>
        </w:tc>
        <w:tc>
          <w:tcPr>
            <w:tcW w:w="72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1054" w:type="dxa"/>
            <w:gridSpan w:val="2"/>
          </w:tcPr>
          <w:p w:rsidR="00A367E7" w:rsidRPr="00D77D11" w:rsidRDefault="00A367E7"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2</w:t>
            </w:r>
          </w:p>
        </w:tc>
        <w:tc>
          <w:tcPr>
            <w:tcW w:w="7272" w:type="dxa"/>
            <w:noWrap/>
            <w:vAlign w:val="center"/>
          </w:tcPr>
          <w:p w:rsidR="00A367E7" w:rsidRPr="00D77D11" w:rsidRDefault="00A367E7" w:rsidP="00A20075">
            <w:pPr>
              <w:ind w:left="126" w:right="123"/>
              <w:jc w:val="lowKashida"/>
              <w:rPr>
                <w:rFonts w:cs="Simplified Arabic"/>
                <w:rtl/>
                <w:lang w:eastAsia="en-US" w:bidi="ar-JO"/>
              </w:rPr>
            </w:pPr>
            <w:r w:rsidRPr="00E31E3D">
              <w:rPr>
                <w:rFonts w:cs="Simplified Arabic"/>
                <w:rtl/>
                <w:lang w:eastAsia="en-US"/>
              </w:rPr>
              <w:t xml:space="preserve">المساحة الكلية </w:t>
            </w:r>
            <w:r w:rsidR="00D46C3C">
              <w:rPr>
                <w:rFonts w:cs="Simplified Arabic" w:hint="cs"/>
                <w:rtl/>
                <w:lang w:eastAsia="en-US"/>
              </w:rPr>
              <w:t xml:space="preserve">والكثافة السكانية </w:t>
            </w:r>
            <w:r w:rsidRPr="00E31E3D">
              <w:rPr>
                <w:rFonts w:cs="Simplified Arabic"/>
                <w:rtl/>
                <w:lang w:eastAsia="en-US"/>
              </w:rPr>
              <w:t>ومساحة الأراضي المزروعة بالمحاصيل الدائمة والمؤقتة ونسبة مساحة الأراضي المزروع</w:t>
            </w:r>
            <w:r w:rsidR="003D4A23">
              <w:rPr>
                <w:rFonts w:cs="Simplified Arabic"/>
                <w:rtl/>
                <w:lang w:eastAsia="en-US"/>
              </w:rPr>
              <w:t xml:space="preserve">ة في محافظات </w:t>
            </w:r>
            <w:r w:rsidR="00BB386C">
              <w:rPr>
                <w:rFonts w:cs="Simplified Arabic"/>
                <w:rtl/>
                <w:lang w:eastAsia="en-US"/>
              </w:rPr>
              <w:t>قطاع غزة</w:t>
            </w:r>
            <w:r w:rsidRPr="00E31E3D">
              <w:rPr>
                <w:rFonts w:cs="Simplified Arabic"/>
                <w:rtl/>
                <w:lang w:eastAsia="en-US"/>
              </w:rPr>
              <w:t>،</w:t>
            </w:r>
            <w:r w:rsidR="0083537A">
              <w:rPr>
                <w:rFonts w:cs="Simplified Arabic" w:hint="cs"/>
                <w:rtl/>
                <w:lang w:eastAsia="en-US"/>
              </w:rPr>
              <w:t xml:space="preserve"> </w:t>
            </w:r>
            <w:r>
              <w:rPr>
                <w:rFonts w:cs="Simplified Arabic" w:hint="cs"/>
                <w:rtl/>
                <w:lang w:eastAsia="en-US"/>
              </w:rPr>
              <w:t>2011</w:t>
            </w:r>
            <w:r w:rsidR="0083537A">
              <w:rPr>
                <w:rFonts w:cs="Simplified Arabic" w:hint="cs"/>
                <w:rtl/>
                <w:lang w:eastAsia="en-US"/>
              </w:rPr>
              <w:t xml:space="preserve">  </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24</w:t>
            </w:r>
            <w:r w:rsidR="00A367E7" w:rsidRPr="00D77D11">
              <w:rPr>
                <w:rFonts w:cs="Simplified Arabic"/>
                <w:b/>
                <w:bCs/>
                <w:rtl/>
                <w:lang w:eastAsia="en-US"/>
              </w:rPr>
              <w:t>:</w:t>
            </w:r>
          </w:p>
        </w:tc>
      </w:tr>
      <w:tr w:rsidR="00A367E7" w:rsidRPr="00D77D11" w:rsidTr="00660677">
        <w:trPr>
          <w:trHeight w:hRule="exact" w:val="113"/>
          <w:jc w:val="center"/>
        </w:trPr>
        <w:tc>
          <w:tcPr>
            <w:tcW w:w="870" w:type="dxa"/>
          </w:tcPr>
          <w:p w:rsidR="00A367E7" w:rsidRPr="00D77D11" w:rsidRDefault="00A367E7">
            <w:pPr>
              <w:bidi w:val="0"/>
              <w:jc w:val="center"/>
              <w:rPr>
                <w:rFonts w:cs="Simplified Arabic"/>
                <w:b/>
                <w:bCs/>
                <w:lang w:eastAsia="en-US"/>
              </w:rPr>
            </w:pPr>
          </w:p>
        </w:tc>
        <w:tc>
          <w:tcPr>
            <w:tcW w:w="7272" w:type="dxa"/>
            <w:noWrap/>
            <w:vAlign w:val="center"/>
          </w:tcPr>
          <w:p w:rsidR="00A367E7" w:rsidRPr="00D77D11" w:rsidRDefault="00A367E7" w:rsidP="00001A97">
            <w:pPr>
              <w:ind w:left="126" w:right="123"/>
              <w:jc w:val="lowKashida"/>
              <w:rPr>
                <w:rFonts w:cs="Simplified Arabic"/>
                <w:rtl/>
                <w:lang w:eastAsia="en-US"/>
              </w:rPr>
            </w:pPr>
          </w:p>
        </w:tc>
        <w:tc>
          <w:tcPr>
            <w:tcW w:w="1054" w:type="dxa"/>
            <w:gridSpan w:val="2"/>
          </w:tcPr>
          <w:p w:rsidR="00A367E7" w:rsidRPr="00D77D11" w:rsidRDefault="00A367E7"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3</w:t>
            </w:r>
          </w:p>
        </w:tc>
        <w:tc>
          <w:tcPr>
            <w:tcW w:w="7272" w:type="dxa"/>
            <w:noWrap/>
            <w:vAlign w:val="center"/>
          </w:tcPr>
          <w:p w:rsidR="00A367E7" w:rsidRPr="00D77D11" w:rsidRDefault="00A367E7" w:rsidP="00CD0459">
            <w:pPr>
              <w:ind w:left="126" w:right="123"/>
              <w:jc w:val="lowKashida"/>
              <w:rPr>
                <w:rFonts w:cs="Simplified Arabic"/>
                <w:rtl/>
                <w:lang w:eastAsia="en-US"/>
              </w:rPr>
            </w:pPr>
            <w:r w:rsidRPr="00E31E3D">
              <w:rPr>
                <w:rFonts w:cs="Simplified Arabic"/>
                <w:rtl/>
                <w:lang w:eastAsia="en-US"/>
              </w:rPr>
              <w:t>مساحة الأراضي المزروعة بالمحاصيل الدائمة، وعدد السكان وحصة الفرد من الأراضي المزروعة بالمحاصيل الدائم</w:t>
            </w:r>
            <w:r w:rsidR="003D4A23">
              <w:rPr>
                <w:rFonts w:cs="Simplified Arabic"/>
                <w:rtl/>
                <w:lang w:eastAsia="en-US"/>
              </w:rPr>
              <w:t xml:space="preserve">ة في محافظات </w:t>
            </w:r>
            <w:r w:rsidR="00BB386C">
              <w:rPr>
                <w:rFonts w:cs="Simplified Arabic"/>
                <w:rtl/>
                <w:lang w:eastAsia="en-US"/>
              </w:rPr>
              <w:t>قطاع غزة</w:t>
            </w:r>
            <w:r w:rsidRPr="00E31E3D">
              <w:rPr>
                <w:rFonts w:cs="Simplified Arabic"/>
                <w:rtl/>
                <w:lang w:eastAsia="en-US"/>
              </w:rPr>
              <w:t xml:space="preserve">، </w:t>
            </w:r>
            <w:r>
              <w:rPr>
                <w:rFonts w:cs="Simplified Arabic" w:hint="cs"/>
                <w:rtl/>
                <w:lang w:eastAsia="en-US"/>
              </w:rPr>
              <w:t>2011</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25</w:t>
            </w:r>
            <w:r w:rsidR="00A367E7" w:rsidRPr="00D77D11">
              <w:rPr>
                <w:rFonts w:cs="Simplified Arabic"/>
                <w:b/>
                <w:bCs/>
                <w:rtl/>
                <w:lang w:eastAsia="en-US"/>
              </w:rPr>
              <w:t>:</w:t>
            </w:r>
          </w:p>
        </w:tc>
      </w:tr>
      <w:tr w:rsidR="00A367E7" w:rsidRPr="00D77D11" w:rsidTr="00660677">
        <w:trPr>
          <w:trHeight w:val="20"/>
          <w:jc w:val="center"/>
        </w:trPr>
        <w:tc>
          <w:tcPr>
            <w:tcW w:w="870" w:type="dxa"/>
          </w:tcPr>
          <w:p w:rsidR="00A367E7" w:rsidRPr="00D77D11" w:rsidRDefault="00A367E7">
            <w:pPr>
              <w:bidi w:val="0"/>
              <w:jc w:val="center"/>
              <w:rPr>
                <w:rFonts w:cs="Simplified Arabic"/>
                <w:b/>
                <w:bCs/>
                <w:sz w:val="10"/>
                <w:lang w:eastAsia="en-US"/>
              </w:rPr>
            </w:pPr>
          </w:p>
        </w:tc>
        <w:tc>
          <w:tcPr>
            <w:tcW w:w="72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1054" w:type="dxa"/>
            <w:gridSpan w:val="2"/>
          </w:tcPr>
          <w:p w:rsidR="00A367E7" w:rsidRPr="00D77D11" w:rsidRDefault="00A367E7"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4</w:t>
            </w:r>
          </w:p>
        </w:tc>
        <w:tc>
          <w:tcPr>
            <w:tcW w:w="7272" w:type="dxa"/>
            <w:noWrap/>
            <w:vAlign w:val="center"/>
          </w:tcPr>
          <w:p w:rsidR="00A367E7" w:rsidRPr="00D77D11" w:rsidRDefault="00A367E7" w:rsidP="005C3E26">
            <w:pPr>
              <w:ind w:left="126" w:right="123"/>
              <w:jc w:val="lowKashida"/>
              <w:rPr>
                <w:rFonts w:cs="Simplified Arabic"/>
                <w:rtl/>
                <w:lang w:eastAsia="en-US"/>
              </w:rPr>
            </w:pPr>
            <w:r w:rsidRPr="00347FF7">
              <w:rPr>
                <w:rFonts w:cs="Simplified Arabic"/>
                <w:rtl/>
                <w:lang w:eastAsia="en-US"/>
              </w:rPr>
              <w:t xml:space="preserve">عدد الحيازات الزراعية في محافظات </w:t>
            </w:r>
            <w:r w:rsidR="00BB386C">
              <w:rPr>
                <w:rFonts w:cs="Simplified Arabic"/>
                <w:rtl/>
                <w:lang w:eastAsia="en-US"/>
              </w:rPr>
              <w:t>قطاع غزة</w:t>
            </w:r>
            <w:r w:rsidRPr="00347FF7">
              <w:rPr>
                <w:rFonts w:cs="Simplified Arabic"/>
                <w:rtl/>
                <w:lang w:eastAsia="en-US"/>
              </w:rPr>
              <w:t xml:space="preserve"> حسب نوع الحيازة، </w:t>
            </w:r>
            <w:r>
              <w:rPr>
                <w:rFonts w:cs="Simplified Arabic" w:hint="cs"/>
                <w:rtl/>
                <w:lang w:eastAsia="en-US"/>
              </w:rPr>
              <w:t>2010</w:t>
            </w:r>
            <w:r w:rsidRPr="00347FF7">
              <w:rPr>
                <w:rFonts w:cs="Simplified Arabic"/>
                <w:rtl/>
                <w:lang w:eastAsia="en-US"/>
              </w:rPr>
              <w:t>/</w:t>
            </w:r>
            <w:r>
              <w:rPr>
                <w:rFonts w:cs="Simplified Arabic" w:hint="cs"/>
                <w:rtl/>
                <w:lang w:eastAsia="en-US"/>
              </w:rPr>
              <w:t>2011</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26</w:t>
            </w:r>
            <w:r w:rsidR="00A367E7" w:rsidRPr="00D77D11">
              <w:rPr>
                <w:rFonts w:cs="Simplified Arabic"/>
                <w:b/>
                <w:bCs/>
                <w:rtl/>
                <w:lang w:eastAsia="en-US"/>
              </w:rPr>
              <w:t>:</w:t>
            </w:r>
          </w:p>
        </w:tc>
      </w:tr>
      <w:tr w:rsidR="00A367E7" w:rsidRPr="00D77D11" w:rsidTr="00660677">
        <w:trPr>
          <w:trHeight w:val="20"/>
          <w:jc w:val="center"/>
        </w:trPr>
        <w:tc>
          <w:tcPr>
            <w:tcW w:w="870" w:type="dxa"/>
          </w:tcPr>
          <w:p w:rsidR="00A367E7" w:rsidRPr="00A367E7" w:rsidRDefault="00A367E7">
            <w:pPr>
              <w:bidi w:val="0"/>
              <w:jc w:val="center"/>
              <w:rPr>
                <w:rFonts w:cs="Simplified Arabic"/>
                <w:b/>
                <w:bCs/>
                <w:sz w:val="10"/>
                <w:szCs w:val="10"/>
                <w:lang w:eastAsia="en-US"/>
              </w:rPr>
            </w:pPr>
          </w:p>
        </w:tc>
        <w:tc>
          <w:tcPr>
            <w:tcW w:w="7272" w:type="dxa"/>
            <w:noWrap/>
            <w:vAlign w:val="center"/>
          </w:tcPr>
          <w:p w:rsidR="00A367E7" w:rsidRPr="00A367E7" w:rsidRDefault="00A367E7" w:rsidP="00001A97">
            <w:pPr>
              <w:bidi w:val="0"/>
              <w:ind w:left="126" w:right="123"/>
              <w:jc w:val="lowKashida"/>
              <w:rPr>
                <w:rFonts w:cs="Simplified Arabic"/>
                <w:sz w:val="10"/>
                <w:szCs w:val="10"/>
                <w:lang w:eastAsia="en-US"/>
              </w:rPr>
            </w:pPr>
          </w:p>
        </w:tc>
        <w:tc>
          <w:tcPr>
            <w:tcW w:w="1054" w:type="dxa"/>
            <w:gridSpan w:val="2"/>
          </w:tcPr>
          <w:p w:rsidR="00A367E7" w:rsidRPr="00A367E7" w:rsidRDefault="00A367E7" w:rsidP="00E071AE">
            <w:pPr>
              <w:ind w:left="187" w:hanging="187"/>
              <w:jc w:val="center"/>
              <w:rPr>
                <w:rFonts w:cs="Simplified Arabic"/>
                <w:b/>
                <w:bCs/>
                <w:sz w:val="10"/>
                <w:szCs w:val="10"/>
                <w:rtl/>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5</w:t>
            </w:r>
          </w:p>
        </w:tc>
        <w:tc>
          <w:tcPr>
            <w:tcW w:w="7272" w:type="dxa"/>
            <w:noWrap/>
            <w:vAlign w:val="center"/>
          </w:tcPr>
          <w:p w:rsidR="00A367E7" w:rsidRPr="00D77D11" w:rsidRDefault="00A367E7" w:rsidP="009D2ED6">
            <w:pPr>
              <w:ind w:left="140"/>
              <w:jc w:val="lowKashida"/>
              <w:rPr>
                <w:rFonts w:cs="Simplified Arabic"/>
                <w:rtl/>
                <w:lang w:eastAsia="en-US"/>
              </w:rPr>
            </w:pPr>
            <w:r w:rsidRPr="00347FF7">
              <w:rPr>
                <w:rFonts w:cs="Simplified Arabic"/>
                <w:rtl/>
                <w:lang w:eastAsia="en-US"/>
              </w:rPr>
              <w:t>عدد حيوانات الماشية في</w:t>
            </w:r>
            <w:r w:rsidR="001D3402" w:rsidRPr="00347FF7">
              <w:rPr>
                <w:rFonts w:cs="Simplified Arabic"/>
                <w:rtl/>
                <w:lang w:eastAsia="en-US"/>
              </w:rPr>
              <w:t xml:space="preserve"> </w:t>
            </w:r>
            <w:r w:rsidR="00CD0459">
              <w:rPr>
                <w:rFonts w:cs="Simplified Arabic" w:hint="cs"/>
                <w:rtl/>
                <w:lang w:eastAsia="en-US"/>
              </w:rPr>
              <w:t>فلسطين</w:t>
            </w:r>
            <w:r w:rsidRPr="00347FF7">
              <w:rPr>
                <w:rFonts w:cs="Simplified Arabic"/>
                <w:rtl/>
                <w:lang w:eastAsia="en-US"/>
              </w:rPr>
              <w:t xml:space="preserve"> حسب</w:t>
            </w:r>
            <w:r w:rsidR="009D2ED6">
              <w:rPr>
                <w:rFonts w:cs="Simplified Arabic" w:hint="cs"/>
                <w:rtl/>
                <w:lang w:eastAsia="en-US"/>
              </w:rPr>
              <w:t xml:space="preserve"> المنطقة و</w:t>
            </w:r>
            <w:r w:rsidR="003D4A23">
              <w:rPr>
                <w:rFonts w:cs="Simplified Arabic" w:hint="cs"/>
                <w:rtl/>
                <w:lang w:eastAsia="en-US"/>
              </w:rPr>
              <w:t>نوع الماشية</w:t>
            </w:r>
            <w:r w:rsidRPr="00347FF7">
              <w:rPr>
                <w:rFonts w:cs="Simplified Arabic"/>
                <w:rtl/>
                <w:lang w:eastAsia="en-US"/>
              </w:rPr>
              <w:t xml:space="preserve">، كما هو في </w:t>
            </w:r>
            <w:r>
              <w:rPr>
                <w:rFonts w:cs="Simplified Arabic" w:hint="cs"/>
                <w:rtl/>
                <w:lang w:eastAsia="en-US"/>
              </w:rPr>
              <w:t>01</w:t>
            </w:r>
            <w:r w:rsidRPr="00347FF7">
              <w:rPr>
                <w:rFonts w:cs="Simplified Arabic"/>
                <w:rtl/>
                <w:lang w:eastAsia="en-US"/>
              </w:rPr>
              <w:t>/10/</w:t>
            </w:r>
            <w:r>
              <w:rPr>
                <w:rFonts w:cs="Simplified Arabic" w:hint="cs"/>
                <w:rtl/>
                <w:lang w:eastAsia="en-US"/>
              </w:rPr>
              <w:t>2011</w:t>
            </w:r>
          </w:p>
        </w:tc>
        <w:tc>
          <w:tcPr>
            <w:tcW w:w="1054" w:type="dxa"/>
            <w:gridSpan w:val="2"/>
          </w:tcPr>
          <w:p w:rsidR="00A367E7" w:rsidRPr="00D77D11" w:rsidRDefault="00E071AE" w:rsidP="00E071AE">
            <w:pPr>
              <w:ind w:left="187" w:hanging="187"/>
              <w:rPr>
                <w:rFonts w:cs="Simplified Arabic"/>
                <w:b/>
                <w:bCs/>
                <w:rtl/>
                <w:lang w:eastAsia="en-US"/>
              </w:rPr>
            </w:pPr>
            <w:r>
              <w:rPr>
                <w:rFonts w:cs="Simplified Arabic" w:hint="cs"/>
                <w:b/>
                <w:bCs/>
                <w:rtl/>
                <w:lang w:eastAsia="en-US"/>
              </w:rPr>
              <w:t xml:space="preserve"> </w:t>
            </w:r>
            <w:r w:rsidR="00A367E7" w:rsidRPr="00D77D11">
              <w:rPr>
                <w:rFonts w:cs="Simplified Arabic" w:hint="cs"/>
                <w:b/>
                <w:bCs/>
                <w:rtl/>
                <w:lang w:eastAsia="en-US"/>
              </w:rPr>
              <w:t>جدول 27:</w:t>
            </w:r>
          </w:p>
        </w:tc>
      </w:tr>
      <w:tr w:rsidR="00A367E7" w:rsidRPr="00D77D11" w:rsidTr="00660677">
        <w:trPr>
          <w:trHeight w:val="20"/>
          <w:jc w:val="center"/>
        </w:trPr>
        <w:tc>
          <w:tcPr>
            <w:tcW w:w="870" w:type="dxa"/>
          </w:tcPr>
          <w:p w:rsidR="00C67945" w:rsidRPr="00D77D11" w:rsidRDefault="00C67945">
            <w:pPr>
              <w:bidi w:val="0"/>
              <w:jc w:val="center"/>
              <w:rPr>
                <w:rFonts w:cs="Simplified Arabic"/>
                <w:b/>
                <w:bCs/>
                <w:sz w:val="10"/>
                <w:lang w:eastAsia="en-US"/>
              </w:rPr>
            </w:pPr>
          </w:p>
        </w:tc>
        <w:tc>
          <w:tcPr>
            <w:tcW w:w="7272" w:type="dxa"/>
            <w:noWrap/>
            <w:vAlign w:val="center"/>
          </w:tcPr>
          <w:p w:rsidR="00C67945" w:rsidRPr="00D77D11" w:rsidRDefault="00C67945" w:rsidP="00001A97">
            <w:pPr>
              <w:bidi w:val="0"/>
              <w:ind w:left="126" w:right="123"/>
              <w:jc w:val="lowKashida"/>
              <w:rPr>
                <w:rFonts w:cs="Simplified Arabic"/>
                <w:sz w:val="10"/>
                <w:szCs w:val="10"/>
                <w:lang w:eastAsia="en-US"/>
              </w:rPr>
            </w:pPr>
          </w:p>
        </w:tc>
        <w:tc>
          <w:tcPr>
            <w:tcW w:w="1054" w:type="dxa"/>
            <w:gridSpan w:val="2"/>
          </w:tcPr>
          <w:p w:rsidR="00C67945" w:rsidRPr="00D77D11" w:rsidRDefault="00C67945"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6</w:t>
            </w:r>
          </w:p>
        </w:tc>
        <w:tc>
          <w:tcPr>
            <w:tcW w:w="7272" w:type="dxa"/>
            <w:noWrap/>
            <w:vAlign w:val="center"/>
          </w:tcPr>
          <w:p w:rsidR="00A367E7" w:rsidRPr="00D77D11" w:rsidRDefault="00A367E7" w:rsidP="0031078F">
            <w:pPr>
              <w:ind w:left="126" w:right="123"/>
              <w:jc w:val="lowKashida"/>
              <w:rPr>
                <w:rFonts w:cs="Simplified Arabic"/>
                <w:rtl/>
                <w:lang w:eastAsia="en-US"/>
              </w:rPr>
            </w:pPr>
            <w:r w:rsidRPr="00347FF7">
              <w:rPr>
                <w:rFonts w:cs="Simplified Arabic"/>
                <w:rtl/>
                <w:lang w:eastAsia="en-US"/>
              </w:rPr>
              <w:t xml:space="preserve">أهم المؤشرات الاقتصادية لمحافظات </w:t>
            </w:r>
            <w:r w:rsidR="00BB386C">
              <w:rPr>
                <w:rFonts w:cs="Simplified Arabic"/>
                <w:rtl/>
                <w:lang w:eastAsia="en-US"/>
              </w:rPr>
              <w:t>قطاع غزة</w:t>
            </w:r>
            <w:r w:rsidRPr="00347FF7">
              <w:rPr>
                <w:rFonts w:cs="Simplified Arabic"/>
                <w:rtl/>
                <w:lang w:eastAsia="en-US"/>
              </w:rPr>
              <w:t xml:space="preserve"> لنشاط معاصر الزيتون، </w:t>
            </w:r>
            <w:r w:rsidR="0031078F">
              <w:rPr>
                <w:rFonts w:cs="Simplified Arabic" w:hint="cs"/>
                <w:rtl/>
                <w:lang w:eastAsia="en-US"/>
              </w:rPr>
              <w:t>2012</w:t>
            </w:r>
          </w:p>
        </w:tc>
        <w:tc>
          <w:tcPr>
            <w:tcW w:w="1054" w:type="dxa"/>
            <w:gridSpan w:val="2"/>
          </w:tcPr>
          <w:p w:rsidR="00A367E7" w:rsidRPr="00D77D11" w:rsidRDefault="00A367E7" w:rsidP="00E071AE">
            <w:pPr>
              <w:bidi w:val="0"/>
              <w:ind w:left="187" w:hanging="187"/>
              <w:jc w:val="center"/>
              <w:rPr>
                <w:rFonts w:cs="Simplified Arabic"/>
                <w:b/>
                <w:bCs/>
                <w:lang w:eastAsia="en-US"/>
              </w:rPr>
            </w:pPr>
            <w:r w:rsidRPr="00D77D11">
              <w:rPr>
                <w:rFonts w:cs="Simplified Arabic"/>
                <w:b/>
                <w:bCs/>
                <w:rtl/>
                <w:lang w:eastAsia="en-US"/>
              </w:rPr>
              <w:t xml:space="preserve">جدول </w:t>
            </w:r>
            <w:r w:rsidRPr="00D77D11">
              <w:rPr>
                <w:rFonts w:cs="Simplified Arabic" w:hint="cs"/>
                <w:b/>
                <w:bCs/>
                <w:rtl/>
                <w:lang w:eastAsia="en-US"/>
              </w:rPr>
              <w:t>28</w:t>
            </w:r>
            <w:r w:rsidRPr="00D77D11">
              <w:rPr>
                <w:rFonts w:cs="Simplified Arabic"/>
                <w:b/>
                <w:bCs/>
                <w:rtl/>
                <w:lang w:eastAsia="en-US"/>
              </w:rPr>
              <w:t>:</w:t>
            </w:r>
          </w:p>
        </w:tc>
      </w:tr>
      <w:tr w:rsidR="00A367E7" w:rsidRPr="00D77D11" w:rsidTr="00660677">
        <w:trPr>
          <w:trHeight w:val="20"/>
          <w:jc w:val="center"/>
        </w:trPr>
        <w:tc>
          <w:tcPr>
            <w:tcW w:w="870" w:type="dxa"/>
          </w:tcPr>
          <w:p w:rsidR="00A367E7" w:rsidRPr="00D77D11" w:rsidRDefault="00A367E7">
            <w:pPr>
              <w:bidi w:val="0"/>
              <w:jc w:val="center"/>
              <w:rPr>
                <w:rFonts w:cs="Simplified Arabic"/>
                <w:b/>
                <w:bCs/>
                <w:sz w:val="10"/>
                <w:lang w:eastAsia="en-US"/>
              </w:rPr>
            </w:pPr>
          </w:p>
        </w:tc>
        <w:tc>
          <w:tcPr>
            <w:tcW w:w="72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1054" w:type="dxa"/>
            <w:gridSpan w:val="2"/>
          </w:tcPr>
          <w:p w:rsidR="00A367E7" w:rsidRPr="00D77D11" w:rsidRDefault="00A367E7"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7</w:t>
            </w:r>
          </w:p>
        </w:tc>
        <w:tc>
          <w:tcPr>
            <w:tcW w:w="7272" w:type="dxa"/>
            <w:noWrap/>
            <w:vAlign w:val="center"/>
          </w:tcPr>
          <w:p w:rsidR="00A367E7" w:rsidRPr="00D77D11" w:rsidRDefault="00A367E7" w:rsidP="00C1688E">
            <w:pPr>
              <w:ind w:left="126" w:right="123"/>
              <w:jc w:val="lowKashida"/>
              <w:rPr>
                <w:rFonts w:cs="Simplified Arabic"/>
                <w:rtl/>
                <w:lang w:eastAsia="en-US"/>
              </w:rPr>
            </w:pPr>
            <w:r w:rsidRPr="00E224DB">
              <w:rPr>
                <w:rFonts w:cs="Simplified Arabic"/>
                <w:rtl/>
                <w:lang w:eastAsia="en-US"/>
              </w:rPr>
              <w:t xml:space="preserve">التوزيع النسبي للأسر في </w:t>
            </w:r>
            <w:r w:rsidR="00C1688E">
              <w:rPr>
                <w:rFonts w:cs="Simplified Arabic" w:hint="cs"/>
                <w:rtl/>
                <w:lang w:eastAsia="en-US"/>
              </w:rPr>
              <w:t>فلسطين</w:t>
            </w:r>
            <w:r w:rsidRPr="00E224DB">
              <w:rPr>
                <w:rFonts w:cs="Simplified Arabic"/>
                <w:rtl/>
                <w:lang w:eastAsia="en-US"/>
              </w:rPr>
              <w:t xml:space="preserve"> حسب</w:t>
            </w:r>
            <w:r w:rsidR="00C1688E">
              <w:rPr>
                <w:rFonts w:cs="Simplified Arabic" w:hint="cs"/>
                <w:rtl/>
                <w:lang w:eastAsia="en-US"/>
              </w:rPr>
              <w:t xml:space="preserve"> المنطقة و</w:t>
            </w:r>
            <w:r w:rsidRPr="00E224DB">
              <w:rPr>
                <w:rFonts w:cs="Simplified Arabic"/>
                <w:rtl/>
                <w:lang w:eastAsia="en-US"/>
              </w:rPr>
              <w:t xml:space="preserve">نوع المسكن، </w:t>
            </w:r>
            <w:r w:rsidR="00A20DDB">
              <w:rPr>
                <w:rFonts w:cs="Simplified Arabic" w:hint="cs"/>
                <w:rtl/>
                <w:lang w:eastAsia="en-US"/>
              </w:rPr>
              <w:t>2012</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29</w:t>
            </w:r>
            <w:r w:rsidR="00A367E7" w:rsidRPr="00D77D11">
              <w:rPr>
                <w:rFonts w:cs="Simplified Arabic"/>
                <w:b/>
                <w:bCs/>
                <w:rtl/>
                <w:lang w:eastAsia="en-US"/>
              </w:rPr>
              <w:t>:</w:t>
            </w:r>
          </w:p>
        </w:tc>
      </w:tr>
      <w:tr w:rsidR="00A367E7" w:rsidRPr="00D77D11" w:rsidTr="00660677">
        <w:trPr>
          <w:trHeight w:hRule="exact" w:val="113"/>
          <w:jc w:val="center"/>
        </w:trPr>
        <w:tc>
          <w:tcPr>
            <w:tcW w:w="870" w:type="dxa"/>
          </w:tcPr>
          <w:p w:rsidR="00A367E7" w:rsidRPr="00D77D11" w:rsidRDefault="00A367E7">
            <w:pPr>
              <w:bidi w:val="0"/>
              <w:jc w:val="center"/>
              <w:rPr>
                <w:rFonts w:cs="Simplified Arabic"/>
                <w:b/>
                <w:bCs/>
                <w:lang w:eastAsia="en-US"/>
              </w:rPr>
            </w:pPr>
          </w:p>
        </w:tc>
        <w:tc>
          <w:tcPr>
            <w:tcW w:w="7272" w:type="dxa"/>
            <w:noWrap/>
            <w:vAlign w:val="center"/>
          </w:tcPr>
          <w:p w:rsidR="00A367E7" w:rsidRPr="00D77D11" w:rsidRDefault="00A367E7" w:rsidP="00150C9A">
            <w:pPr>
              <w:ind w:left="126" w:right="123"/>
              <w:jc w:val="center"/>
              <w:rPr>
                <w:rFonts w:cs="Simplified Arabic"/>
                <w:b/>
                <w:bCs/>
                <w:rtl/>
                <w:lang w:eastAsia="en-US"/>
              </w:rPr>
            </w:pPr>
          </w:p>
        </w:tc>
        <w:tc>
          <w:tcPr>
            <w:tcW w:w="1054" w:type="dxa"/>
            <w:gridSpan w:val="2"/>
          </w:tcPr>
          <w:p w:rsidR="00A367E7" w:rsidRPr="00D77D11" w:rsidRDefault="00A367E7"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7</w:t>
            </w:r>
            <w:r w:rsidR="001D3402">
              <w:rPr>
                <w:rFonts w:cs="Simplified Arabic" w:hint="cs"/>
                <w:b/>
                <w:bCs/>
                <w:rtl/>
                <w:lang w:eastAsia="en-US"/>
              </w:rPr>
              <w:t>8</w:t>
            </w:r>
          </w:p>
        </w:tc>
        <w:tc>
          <w:tcPr>
            <w:tcW w:w="7272" w:type="dxa"/>
            <w:noWrap/>
            <w:vAlign w:val="center"/>
          </w:tcPr>
          <w:p w:rsidR="00A367E7" w:rsidRPr="00D77D11" w:rsidRDefault="00A367E7" w:rsidP="00A20DDB">
            <w:pPr>
              <w:ind w:left="126" w:right="123"/>
              <w:jc w:val="lowKashida"/>
              <w:rPr>
                <w:rFonts w:cs="Simplified Arabic"/>
                <w:rtl/>
                <w:lang w:eastAsia="en-US"/>
              </w:rPr>
            </w:pPr>
            <w:r w:rsidRPr="00E224DB">
              <w:rPr>
                <w:rFonts w:cs="Simplified Arabic"/>
                <w:rtl/>
                <w:lang w:eastAsia="en-US"/>
              </w:rPr>
              <w:t xml:space="preserve">التوزيع النسبي للأسر في </w:t>
            </w:r>
            <w:r w:rsidR="00C1688E">
              <w:rPr>
                <w:rFonts w:cs="Simplified Arabic" w:hint="cs"/>
                <w:rtl/>
                <w:lang w:eastAsia="en-US"/>
              </w:rPr>
              <w:t>فلسطين</w:t>
            </w:r>
            <w:r w:rsidR="00C1688E" w:rsidRPr="00E224DB">
              <w:rPr>
                <w:rFonts w:cs="Simplified Arabic"/>
                <w:rtl/>
                <w:lang w:eastAsia="en-US"/>
              </w:rPr>
              <w:t xml:space="preserve"> حسب</w:t>
            </w:r>
            <w:r w:rsidR="00C1688E">
              <w:rPr>
                <w:rFonts w:cs="Simplified Arabic" w:hint="cs"/>
                <w:rtl/>
                <w:lang w:eastAsia="en-US"/>
              </w:rPr>
              <w:t xml:space="preserve"> المنطقة و</w:t>
            </w:r>
            <w:r w:rsidRPr="00E224DB">
              <w:rPr>
                <w:rFonts w:cs="Simplified Arabic"/>
                <w:rtl/>
                <w:lang w:eastAsia="en-US"/>
              </w:rPr>
              <w:t xml:space="preserve">حيازة المسكن، </w:t>
            </w:r>
            <w:r w:rsidR="00A20DDB">
              <w:rPr>
                <w:rFonts w:cs="Simplified Arabic" w:hint="cs"/>
                <w:rtl/>
                <w:lang w:eastAsia="en-US"/>
              </w:rPr>
              <w:t>2012</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30</w:t>
            </w:r>
            <w:r w:rsidR="00A367E7" w:rsidRPr="00D77D11">
              <w:rPr>
                <w:rFonts w:cs="Simplified Arabic"/>
                <w:b/>
                <w:bCs/>
                <w:rtl/>
                <w:lang w:eastAsia="en-US"/>
              </w:rPr>
              <w:t>:</w:t>
            </w:r>
          </w:p>
        </w:tc>
      </w:tr>
      <w:tr w:rsidR="00A367E7" w:rsidRPr="00436344" w:rsidTr="00660677">
        <w:trPr>
          <w:trHeight w:val="20"/>
          <w:jc w:val="center"/>
        </w:trPr>
        <w:tc>
          <w:tcPr>
            <w:tcW w:w="870" w:type="dxa"/>
          </w:tcPr>
          <w:p w:rsidR="00436344" w:rsidRPr="00436344" w:rsidRDefault="00436344">
            <w:pPr>
              <w:bidi w:val="0"/>
              <w:jc w:val="center"/>
              <w:rPr>
                <w:rFonts w:cs="Simplified Arabic"/>
                <w:b/>
                <w:bCs/>
                <w:sz w:val="8"/>
                <w:szCs w:val="8"/>
                <w:lang w:eastAsia="en-US"/>
              </w:rPr>
            </w:pPr>
          </w:p>
        </w:tc>
        <w:tc>
          <w:tcPr>
            <w:tcW w:w="7272" w:type="dxa"/>
            <w:noWrap/>
            <w:vAlign w:val="center"/>
          </w:tcPr>
          <w:p w:rsidR="00436344" w:rsidRPr="00436344" w:rsidRDefault="00436344" w:rsidP="002F1AC2">
            <w:pPr>
              <w:ind w:left="126" w:right="123"/>
              <w:jc w:val="lowKashida"/>
              <w:rPr>
                <w:rFonts w:cs="Simplified Arabic"/>
                <w:sz w:val="8"/>
                <w:szCs w:val="8"/>
                <w:rtl/>
                <w:lang w:eastAsia="en-US"/>
              </w:rPr>
            </w:pPr>
          </w:p>
        </w:tc>
        <w:tc>
          <w:tcPr>
            <w:tcW w:w="1054" w:type="dxa"/>
            <w:gridSpan w:val="2"/>
          </w:tcPr>
          <w:p w:rsidR="00436344" w:rsidRPr="00436344" w:rsidRDefault="00436344" w:rsidP="00E071AE">
            <w:pPr>
              <w:ind w:left="187" w:hanging="187"/>
              <w:rPr>
                <w:rFonts w:cs="Simplified Arabic"/>
                <w:b/>
                <w:bCs/>
                <w:sz w:val="8"/>
                <w:szCs w:val="8"/>
                <w:rtl/>
                <w:lang w:eastAsia="en-US"/>
              </w:rPr>
            </w:pPr>
          </w:p>
        </w:tc>
      </w:tr>
      <w:tr w:rsidR="00A367E7" w:rsidRPr="00D77D11" w:rsidTr="00660677">
        <w:trPr>
          <w:trHeight w:val="20"/>
          <w:jc w:val="center"/>
        </w:trPr>
        <w:tc>
          <w:tcPr>
            <w:tcW w:w="870" w:type="dxa"/>
            <w:vAlign w:val="center"/>
          </w:tcPr>
          <w:p w:rsidR="00A367E7" w:rsidRDefault="004D2547" w:rsidP="001D3402">
            <w:pPr>
              <w:keepNext/>
              <w:bidi w:val="0"/>
              <w:jc w:val="center"/>
              <w:rPr>
                <w:rFonts w:cs="Simplified Arabic"/>
                <w:b/>
                <w:bCs/>
                <w:lang w:eastAsia="en-US"/>
              </w:rPr>
            </w:pPr>
            <w:r>
              <w:rPr>
                <w:rFonts w:cs="Simplified Arabic"/>
                <w:b/>
                <w:bCs/>
                <w:lang w:eastAsia="en-US"/>
              </w:rPr>
              <w:t>7</w:t>
            </w:r>
            <w:r w:rsidR="001D3402">
              <w:rPr>
                <w:rFonts w:cs="Simplified Arabic" w:hint="cs"/>
                <w:b/>
                <w:bCs/>
                <w:rtl/>
                <w:lang w:eastAsia="en-US"/>
              </w:rPr>
              <w:t>9</w:t>
            </w:r>
          </w:p>
        </w:tc>
        <w:tc>
          <w:tcPr>
            <w:tcW w:w="7272" w:type="dxa"/>
            <w:noWrap/>
            <w:vAlign w:val="center"/>
          </w:tcPr>
          <w:p w:rsidR="00A367E7" w:rsidRPr="00E224DB" w:rsidRDefault="00A367E7" w:rsidP="00A20DDB">
            <w:pPr>
              <w:keepNext/>
              <w:ind w:left="126" w:right="123"/>
              <w:jc w:val="lowKashida"/>
              <w:rPr>
                <w:rFonts w:cs="Simplified Arabic"/>
                <w:rtl/>
                <w:lang w:eastAsia="en-US"/>
              </w:rPr>
            </w:pPr>
            <w:r w:rsidRPr="00E224DB">
              <w:rPr>
                <w:rFonts w:cs="Simplified Arabic"/>
                <w:rtl/>
                <w:lang w:eastAsia="en-US"/>
              </w:rPr>
              <w:t xml:space="preserve">التوزيع النسبي للأسر في محافظات </w:t>
            </w:r>
            <w:r w:rsidR="00BB386C">
              <w:rPr>
                <w:rFonts w:cs="Simplified Arabic"/>
                <w:rtl/>
                <w:lang w:eastAsia="en-US"/>
              </w:rPr>
              <w:t>قطاع غزة</w:t>
            </w:r>
            <w:r w:rsidRPr="00E224DB">
              <w:rPr>
                <w:rFonts w:cs="Simplified Arabic"/>
                <w:rtl/>
                <w:lang w:eastAsia="en-US"/>
              </w:rPr>
              <w:t xml:space="preserve"> حسب عدد الغرف في</w:t>
            </w:r>
            <w:r w:rsidR="006C5C71">
              <w:rPr>
                <w:rFonts w:cs="Simplified Arabic" w:hint="cs"/>
                <w:rtl/>
                <w:lang w:eastAsia="en-US"/>
              </w:rPr>
              <w:t xml:space="preserve"> </w:t>
            </w:r>
            <w:r w:rsidRPr="00E224DB">
              <w:rPr>
                <w:rFonts w:cs="Simplified Arabic"/>
                <w:rtl/>
                <w:lang w:eastAsia="en-US"/>
              </w:rPr>
              <w:t xml:space="preserve">المسكن، </w:t>
            </w:r>
            <w:r w:rsidR="00A20DDB">
              <w:rPr>
                <w:rFonts w:cs="Simplified Arabic" w:hint="cs"/>
                <w:rtl/>
                <w:lang w:eastAsia="en-US"/>
              </w:rPr>
              <w:t>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31</w:t>
            </w:r>
            <w:r w:rsidR="00A367E7" w:rsidRPr="00D77D11">
              <w:rPr>
                <w:rFonts w:cs="Simplified Arabic"/>
                <w:b/>
                <w:bCs/>
                <w:rtl/>
                <w:lang w:eastAsia="en-US"/>
              </w:rPr>
              <w:t>:</w:t>
            </w:r>
          </w:p>
        </w:tc>
      </w:tr>
      <w:tr w:rsidR="00A367E7" w:rsidRPr="00D77D11" w:rsidTr="00660677">
        <w:trPr>
          <w:trHeight w:val="20"/>
          <w:jc w:val="center"/>
        </w:trPr>
        <w:tc>
          <w:tcPr>
            <w:tcW w:w="870" w:type="dxa"/>
          </w:tcPr>
          <w:p w:rsidR="00A367E7" w:rsidRPr="00D77D11" w:rsidRDefault="00A367E7">
            <w:pPr>
              <w:bidi w:val="0"/>
              <w:jc w:val="center"/>
              <w:rPr>
                <w:rFonts w:cs="Simplified Arabic"/>
                <w:b/>
                <w:bCs/>
                <w:sz w:val="10"/>
                <w:lang w:eastAsia="en-US"/>
              </w:rPr>
            </w:pPr>
          </w:p>
        </w:tc>
        <w:tc>
          <w:tcPr>
            <w:tcW w:w="72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lang w:eastAsia="en-US"/>
              </w:rPr>
            </w:pPr>
          </w:p>
        </w:tc>
      </w:tr>
      <w:tr w:rsidR="00A367E7" w:rsidRPr="00D77D11" w:rsidTr="00660677">
        <w:trPr>
          <w:trHeight w:val="20"/>
          <w:jc w:val="center"/>
        </w:trPr>
        <w:tc>
          <w:tcPr>
            <w:tcW w:w="870" w:type="dxa"/>
          </w:tcPr>
          <w:p w:rsidR="00A367E7" w:rsidRPr="00D77D11" w:rsidRDefault="001D3402">
            <w:pPr>
              <w:bidi w:val="0"/>
              <w:jc w:val="center"/>
              <w:rPr>
                <w:rFonts w:cs="Simplified Arabic"/>
                <w:b/>
                <w:bCs/>
                <w:lang w:eastAsia="en-US"/>
              </w:rPr>
            </w:pPr>
            <w:r>
              <w:rPr>
                <w:rFonts w:cs="Simplified Arabic" w:hint="cs"/>
                <w:b/>
                <w:bCs/>
                <w:rtl/>
                <w:lang w:eastAsia="en-US"/>
              </w:rPr>
              <w:t>80</w:t>
            </w:r>
          </w:p>
        </w:tc>
        <w:tc>
          <w:tcPr>
            <w:tcW w:w="7272" w:type="dxa"/>
            <w:noWrap/>
            <w:vAlign w:val="center"/>
          </w:tcPr>
          <w:p w:rsidR="00A367E7" w:rsidRPr="00D77D11" w:rsidRDefault="00A367E7" w:rsidP="00A20DDB">
            <w:pPr>
              <w:ind w:left="126" w:right="123"/>
              <w:jc w:val="lowKashida"/>
              <w:rPr>
                <w:rFonts w:cs="Simplified Arabic"/>
                <w:rtl/>
                <w:lang w:eastAsia="en-US"/>
              </w:rPr>
            </w:pPr>
            <w:r w:rsidRPr="00E224DB">
              <w:rPr>
                <w:rFonts w:cs="Simplified Arabic"/>
                <w:rtl/>
                <w:lang w:eastAsia="en-US"/>
              </w:rPr>
              <w:t xml:space="preserve">التوزيع النسبي للأسر في محافظات </w:t>
            </w:r>
            <w:r w:rsidR="00BB386C">
              <w:rPr>
                <w:rFonts w:cs="Simplified Arabic"/>
                <w:rtl/>
                <w:lang w:eastAsia="en-US"/>
              </w:rPr>
              <w:t>قطاع غزة</w:t>
            </w:r>
            <w:r w:rsidRPr="00E224DB">
              <w:rPr>
                <w:rFonts w:cs="Simplified Arabic"/>
                <w:rtl/>
                <w:lang w:eastAsia="en-US"/>
              </w:rPr>
              <w:t xml:space="preserve"> حسب كثافة السكن، </w:t>
            </w:r>
            <w:r w:rsidR="00A20DDB">
              <w:rPr>
                <w:rFonts w:cs="Simplified Arabic" w:hint="cs"/>
                <w:rtl/>
                <w:lang w:eastAsia="en-US"/>
              </w:rPr>
              <w:t>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32</w:t>
            </w:r>
            <w:r w:rsidR="00A367E7" w:rsidRPr="00D77D11">
              <w:rPr>
                <w:rFonts w:cs="Simplified Arabic"/>
                <w:b/>
                <w:bCs/>
                <w:rtl/>
                <w:lang w:eastAsia="en-US"/>
              </w:rPr>
              <w:t>:</w:t>
            </w:r>
          </w:p>
        </w:tc>
      </w:tr>
      <w:tr w:rsidR="00A367E7" w:rsidRPr="00D77D11" w:rsidTr="00660677">
        <w:trPr>
          <w:trHeight w:val="20"/>
          <w:jc w:val="center"/>
        </w:trPr>
        <w:tc>
          <w:tcPr>
            <w:tcW w:w="870" w:type="dxa"/>
          </w:tcPr>
          <w:p w:rsidR="00A367E7" w:rsidRPr="00D77D11" w:rsidRDefault="00A367E7">
            <w:pPr>
              <w:bidi w:val="0"/>
              <w:jc w:val="center"/>
              <w:rPr>
                <w:rFonts w:cs="Simplified Arabic"/>
                <w:b/>
                <w:bCs/>
                <w:sz w:val="10"/>
                <w:lang w:eastAsia="en-US"/>
              </w:rPr>
            </w:pPr>
          </w:p>
        </w:tc>
        <w:tc>
          <w:tcPr>
            <w:tcW w:w="7272" w:type="dxa"/>
            <w:noWrap/>
            <w:vAlign w:val="center"/>
          </w:tcPr>
          <w:p w:rsidR="00A367E7" w:rsidRPr="00D77D11" w:rsidRDefault="00A367E7" w:rsidP="00001A97">
            <w:pPr>
              <w:bidi w:val="0"/>
              <w:ind w:left="126" w:right="123"/>
              <w:jc w:val="lowKashida"/>
              <w:rPr>
                <w:rFonts w:cs="Simplified Arabic"/>
                <w:sz w:val="10"/>
                <w:szCs w:val="10"/>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lang w:eastAsia="en-US"/>
              </w:rPr>
            </w:pPr>
          </w:p>
        </w:tc>
      </w:tr>
      <w:tr w:rsidR="00A367E7" w:rsidRPr="00D77D11" w:rsidTr="00660677">
        <w:trPr>
          <w:trHeight w:val="656"/>
          <w:jc w:val="center"/>
        </w:trPr>
        <w:tc>
          <w:tcPr>
            <w:tcW w:w="870" w:type="dxa"/>
          </w:tcPr>
          <w:p w:rsidR="00A367E7" w:rsidRPr="00D77D11" w:rsidRDefault="004D2547" w:rsidP="001D3402">
            <w:pPr>
              <w:keepNext/>
              <w:bidi w:val="0"/>
              <w:jc w:val="center"/>
              <w:rPr>
                <w:rFonts w:cs="Simplified Arabic"/>
                <w:b/>
                <w:bCs/>
                <w:lang w:eastAsia="en-US"/>
              </w:rPr>
            </w:pPr>
            <w:r>
              <w:rPr>
                <w:rFonts w:cs="Simplified Arabic"/>
                <w:b/>
                <w:bCs/>
                <w:lang w:eastAsia="en-US"/>
              </w:rPr>
              <w:t>8</w:t>
            </w:r>
            <w:r w:rsidR="001D3402">
              <w:rPr>
                <w:rFonts w:cs="Simplified Arabic" w:hint="cs"/>
                <w:b/>
                <w:bCs/>
                <w:rtl/>
                <w:lang w:eastAsia="en-US"/>
              </w:rPr>
              <w:t>1</w:t>
            </w:r>
          </w:p>
        </w:tc>
        <w:tc>
          <w:tcPr>
            <w:tcW w:w="7272" w:type="dxa"/>
            <w:noWrap/>
            <w:vAlign w:val="center"/>
          </w:tcPr>
          <w:p w:rsidR="00A367E7" w:rsidRPr="00D77D11" w:rsidRDefault="00A367E7" w:rsidP="006C5C71">
            <w:pPr>
              <w:keepNext/>
              <w:ind w:left="126" w:right="123"/>
              <w:jc w:val="lowKashida"/>
              <w:rPr>
                <w:rFonts w:cs="Simplified Arabic"/>
                <w:rtl/>
                <w:lang w:eastAsia="en-US"/>
              </w:rPr>
            </w:pPr>
            <w:r w:rsidRPr="00E224DB">
              <w:rPr>
                <w:rFonts w:cs="Simplified Arabic"/>
                <w:rtl/>
                <w:lang w:eastAsia="en-US"/>
              </w:rPr>
              <w:t>نسبة المؤسسات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BB386C">
              <w:rPr>
                <w:rFonts w:cs="Simplified Arabic"/>
                <w:rtl/>
                <w:lang w:eastAsia="en-US"/>
              </w:rPr>
              <w:t>قطاع غزة</w:t>
            </w:r>
            <w:r w:rsidRPr="00E224DB">
              <w:rPr>
                <w:rFonts w:cs="Simplified Arabic"/>
                <w:rtl/>
                <w:lang w:eastAsia="en-US"/>
              </w:rPr>
              <w:t xml:space="preserve"> حسب مصادر الحصول على المياه في المؤسس</w:t>
            </w:r>
            <w:r w:rsidR="003D4A23">
              <w:rPr>
                <w:rFonts w:cs="Simplified Arabic"/>
                <w:rtl/>
                <w:lang w:eastAsia="en-US"/>
              </w:rPr>
              <w:t>ة التعليمية</w:t>
            </w:r>
            <w:r w:rsidRPr="00E224DB">
              <w:rPr>
                <w:rFonts w:cs="Simplified Arabic"/>
                <w:rtl/>
                <w:lang w:eastAsia="en-US"/>
              </w:rPr>
              <w:t>،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33</w:t>
            </w:r>
            <w:r w:rsidR="00A367E7" w:rsidRPr="00D77D11">
              <w:rPr>
                <w:rFonts w:cs="Simplified Arabic"/>
                <w:b/>
                <w:bCs/>
                <w:rtl/>
                <w:lang w:eastAsia="en-US"/>
              </w:rPr>
              <w:t>:</w:t>
            </w:r>
          </w:p>
        </w:tc>
      </w:tr>
      <w:tr w:rsidR="00A367E7" w:rsidRPr="00D77D11" w:rsidTr="00660677">
        <w:trPr>
          <w:trHeight w:val="80"/>
          <w:jc w:val="center"/>
        </w:trPr>
        <w:tc>
          <w:tcPr>
            <w:tcW w:w="870" w:type="dxa"/>
          </w:tcPr>
          <w:p w:rsidR="00436344" w:rsidRPr="00D77D11" w:rsidRDefault="00436344">
            <w:pPr>
              <w:bidi w:val="0"/>
              <w:jc w:val="center"/>
              <w:rPr>
                <w:rFonts w:cs="Simplified Arabic"/>
                <w:b/>
                <w:bCs/>
                <w:sz w:val="10"/>
                <w:lang w:eastAsia="en-US"/>
              </w:rPr>
            </w:pPr>
          </w:p>
        </w:tc>
        <w:tc>
          <w:tcPr>
            <w:tcW w:w="7272" w:type="dxa"/>
            <w:noWrap/>
            <w:vAlign w:val="center"/>
          </w:tcPr>
          <w:p w:rsidR="00852472" w:rsidRPr="00D77D11" w:rsidRDefault="00852472" w:rsidP="00D46C3C">
            <w:pPr>
              <w:bidi w:val="0"/>
              <w:ind w:right="123"/>
              <w:jc w:val="lowKashida"/>
              <w:rPr>
                <w:rFonts w:cs="Simplified Arabic"/>
                <w:sz w:val="10"/>
                <w:szCs w:val="10"/>
                <w:lang w:eastAsia="en-US"/>
              </w:rPr>
            </w:pPr>
          </w:p>
        </w:tc>
        <w:tc>
          <w:tcPr>
            <w:tcW w:w="1054" w:type="dxa"/>
            <w:gridSpan w:val="2"/>
          </w:tcPr>
          <w:p w:rsidR="00436344" w:rsidRPr="00D77D11" w:rsidRDefault="00436344" w:rsidP="00E071AE">
            <w:pPr>
              <w:bidi w:val="0"/>
              <w:ind w:left="187" w:hanging="187"/>
              <w:jc w:val="right"/>
              <w:rPr>
                <w:rFonts w:cs="Simplified Arabic"/>
                <w:b/>
                <w:bCs/>
                <w:sz w:val="10"/>
                <w:szCs w:val="10"/>
                <w:lang w:eastAsia="en-US"/>
              </w:rPr>
            </w:pPr>
          </w:p>
        </w:tc>
      </w:tr>
      <w:tr w:rsidR="00A367E7" w:rsidRPr="00D77D11" w:rsidTr="00660677">
        <w:trPr>
          <w:trHeight w:val="20"/>
          <w:jc w:val="center"/>
        </w:trPr>
        <w:tc>
          <w:tcPr>
            <w:tcW w:w="870" w:type="dxa"/>
          </w:tcPr>
          <w:p w:rsidR="00A367E7" w:rsidRPr="00D77D11" w:rsidRDefault="004D2547" w:rsidP="001D3402">
            <w:pPr>
              <w:bidi w:val="0"/>
              <w:jc w:val="center"/>
              <w:rPr>
                <w:rFonts w:cs="Simplified Arabic"/>
                <w:b/>
                <w:bCs/>
                <w:lang w:eastAsia="en-US"/>
              </w:rPr>
            </w:pPr>
            <w:r>
              <w:rPr>
                <w:rFonts w:cs="Simplified Arabic"/>
                <w:b/>
                <w:bCs/>
                <w:lang w:eastAsia="en-US"/>
              </w:rPr>
              <w:t>8</w:t>
            </w:r>
            <w:r w:rsidR="001D3402">
              <w:rPr>
                <w:rFonts w:cs="Simplified Arabic" w:hint="cs"/>
                <w:b/>
                <w:bCs/>
                <w:rtl/>
                <w:lang w:eastAsia="en-US"/>
              </w:rPr>
              <w:t>2</w:t>
            </w:r>
          </w:p>
        </w:tc>
        <w:tc>
          <w:tcPr>
            <w:tcW w:w="7272" w:type="dxa"/>
            <w:noWrap/>
            <w:vAlign w:val="center"/>
          </w:tcPr>
          <w:p w:rsidR="00A367E7" w:rsidRPr="00D77D11" w:rsidRDefault="00A367E7" w:rsidP="007C3A9B">
            <w:pPr>
              <w:ind w:left="126" w:right="123"/>
              <w:jc w:val="lowKashida"/>
              <w:rPr>
                <w:rFonts w:cs="Simplified Arabic"/>
                <w:rtl/>
                <w:lang w:eastAsia="en-US"/>
              </w:rPr>
            </w:pPr>
            <w:r w:rsidRPr="00E224DB">
              <w:rPr>
                <w:rFonts w:cs="Simplified Arabic"/>
                <w:rtl/>
                <w:lang w:eastAsia="en-US"/>
              </w:rPr>
              <w:t>التوزيع النسبي لمراكز الرعاية الصحية الحكومية والأهلية في فلسطين حسب مصادر الحصول على المياه والمنطقة، 2012</w:t>
            </w:r>
          </w:p>
        </w:tc>
        <w:tc>
          <w:tcPr>
            <w:tcW w:w="1054" w:type="dxa"/>
            <w:gridSpan w:val="2"/>
          </w:tcPr>
          <w:p w:rsidR="00A367E7" w:rsidRPr="00D77D11" w:rsidRDefault="00E071AE" w:rsidP="00E071AE">
            <w:pPr>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34</w:t>
            </w:r>
            <w:r w:rsidR="00A367E7" w:rsidRPr="00D77D11">
              <w:rPr>
                <w:rFonts w:cs="Simplified Arabic"/>
                <w:b/>
                <w:bCs/>
                <w:rtl/>
                <w:lang w:eastAsia="en-US"/>
              </w:rPr>
              <w:t>:</w:t>
            </w:r>
          </w:p>
        </w:tc>
      </w:tr>
      <w:tr w:rsidR="00A367E7" w:rsidRPr="00A367E7" w:rsidTr="00660677">
        <w:trPr>
          <w:trHeight w:val="112"/>
          <w:jc w:val="center"/>
        </w:trPr>
        <w:tc>
          <w:tcPr>
            <w:tcW w:w="870" w:type="dxa"/>
          </w:tcPr>
          <w:p w:rsidR="00A367E7" w:rsidRPr="00A367E7" w:rsidRDefault="00A367E7" w:rsidP="007C3A9B">
            <w:pPr>
              <w:bidi w:val="0"/>
              <w:jc w:val="center"/>
              <w:rPr>
                <w:rFonts w:cs="Simplified Arabic"/>
                <w:b/>
                <w:bCs/>
                <w:sz w:val="4"/>
                <w:szCs w:val="4"/>
                <w:lang w:eastAsia="en-US"/>
              </w:rPr>
            </w:pPr>
          </w:p>
        </w:tc>
        <w:tc>
          <w:tcPr>
            <w:tcW w:w="7272" w:type="dxa"/>
            <w:noWrap/>
            <w:vAlign w:val="center"/>
          </w:tcPr>
          <w:p w:rsidR="00A367E7" w:rsidRPr="00A367E7" w:rsidRDefault="00A367E7" w:rsidP="007C3A9B">
            <w:pPr>
              <w:bidi w:val="0"/>
              <w:jc w:val="center"/>
              <w:rPr>
                <w:rFonts w:cs="Simplified Arabic"/>
                <w:b/>
                <w:bCs/>
                <w:sz w:val="4"/>
                <w:szCs w:val="4"/>
                <w:lang w:eastAsia="en-US"/>
              </w:rPr>
            </w:pPr>
          </w:p>
        </w:tc>
        <w:tc>
          <w:tcPr>
            <w:tcW w:w="1054" w:type="dxa"/>
            <w:gridSpan w:val="2"/>
          </w:tcPr>
          <w:p w:rsidR="00A367E7" w:rsidRPr="00A367E7" w:rsidRDefault="00A367E7" w:rsidP="00E071AE">
            <w:pPr>
              <w:bidi w:val="0"/>
              <w:ind w:left="187" w:hanging="187"/>
              <w:jc w:val="center"/>
              <w:rPr>
                <w:rFonts w:cs="Simplified Arabic"/>
                <w:b/>
                <w:bCs/>
                <w:sz w:val="4"/>
                <w:szCs w:val="4"/>
                <w:rtl/>
                <w:lang w:eastAsia="en-US"/>
              </w:rPr>
            </w:pPr>
          </w:p>
        </w:tc>
      </w:tr>
      <w:tr w:rsidR="00A367E7" w:rsidRPr="00D77D11" w:rsidTr="00660677">
        <w:trPr>
          <w:trHeight w:val="850"/>
          <w:jc w:val="center"/>
        </w:trPr>
        <w:tc>
          <w:tcPr>
            <w:tcW w:w="870" w:type="dxa"/>
          </w:tcPr>
          <w:p w:rsidR="00A367E7" w:rsidRPr="00D77D11" w:rsidRDefault="004D2547" w:rsidP="001D3402">
            <w:pPr>
              <w:keepNext/>
              <w:bidi w:val="0"/>
              <w:jc w:val="center"/>
              <w:rPr>
                <w:rFonts w:cs="Simplified Arabic"/>
                <w:b/>
                <w:bCs/>
                <w:lang w:eastAsia="en-US"/>
              </w:rPr>
            </w:pPr>
            <w:r>
              <w:rPr>
                <w:rFonts w:cs="Simplified Arabic"/>
                <w:b/>
                <w:bCs/>
                <w:lang w:eastAsia="en-US"/>
              </w:rPr>
              <w:lastRenderedPageBreak/>
              <w:t>8</w:t>
            </w:r>
            <w:r w:rsidR="001D3402">
              <w:rPr>
                <w:rFonts w:cs="Simplified Arabic" w:hint="cs"/>
                <w:b/>
                <w:bCs/>
                <w:rtl/>
                <w:lang w:eastAsia="en-US"/>
              </w:rPr>
              <w:t>3</w:t>
            </w:r>
          </w:p>
        </w:tc>
        <w:tc>
          <w:tcPr>
            <w:tcW w:w="72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المعدل الشهري لكمية المياه المستهلكة في المؤسسات التعليمية، ومجموع كميات المياه المستهلكة في المؤسسات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BB386C">
              <w:rPr>
                <w:rFonts w:cs="Simplified Arabic"/>
                <w:rtl/>
                <w:lang w:eastAsia="en-US"/>
              </w:rPr>
              <w:t>قطاع غزة</w:t>
            </w:r>
            <w:r w:rsidRPr="00E224DB">
              <w:rPr>
                <w:rFonts w:cs="Simplified Arabic"/>
                <w:rtl/>
                <w:lang w:eastAsia="en-US"/>
              </w:rPr>
              <w:t>،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35</w:t>
            </w:r>
            <w:r w:rsidR="00A367E7" w:rsidRPr="00D77D11">
              <w:rPr>
                <w:rFonts w:cs="Simplified Arabic"/>
                <w:b/>
                <w:bCs/>
                <w:rtl/>
                <w:lang w:eastAsia="en-US"/>
              </w:rPr>
              <w:t>:</w:t>
            </w:r>
          </w:p>
        </w:tc>
      </w:tr>
      <w:tr w:rsidR="00A367E7" w:rsidRPr="00A367E7" w:rsidTr="00660677">
        <w:trPr>
          <w:trHeight w:val="139"/>
          <w:jc w:val="center"/>
        </w:trPr>
        <w:tc>
          <w:tcPr>
            <w:tcW w:w="870" w:type="dxa"/>
          </w:tcPr>
          <w:p w:rsidR="00A367E7" w:rsidRPr="00A367E7" w:rsidRDefault="00A367E7" w:rsidP="00A367E7">
            <w:pPr>
              <w:keepNext/>
              <w:bidi w:val="0"/>
              <w:jc w:val="center"/>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A367E7" w:rsidRPr="00D77D11" w:rsidRDefault="004D2547" w:rsidP="001D3402">
            <w:pPr>
              <w:keepNext/>
              <w:bidi w:val="0"/>
              <w:jc w:val="center"/>
              <w:rPr>
                <w:rFonts w:cs="Simplified Arabic"/>
                <w:b/>
                <w:bCs/>
                <w:lang w:eastAsia="en-US"/>
              </w:rPr>
            </w:pPr>
            <w:r>
              <w:rPr>
                <w:rFonts w:cs="Simplified Arabic"/>
                <w:b/>
                <w:bCs/>
                <w:lang w:eastAsia="en-US"/>
              </w:rPr>
              <w:t>8</w:t>
            </w:r>
            <w:r w:rsidR="001D3402">
              <w:rPr>
                <w:rFonts w:cs="Simplified Arabic" w:hint="cs"/>
                <w:b/>
                <w:bCs/>
                <w:rtl/>
                <w:lang w:eastAsia="en-US"/>
              </w:rPr>
              <w:t>4</w:t>
            </w:r>
          </w:p>
        </w:tc>
        <w:tc>
          <w:tcPr>
            <w:tcW w:w="72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التوزيع النسبي للمؤسسات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BB386C">
              <w:rPr>
                <w:rFonts w:cs="Simplified Arabic"/>
                <w:rtl/>
                <w:lang w:eastAsia="en-US"/>
              </w:rPr>
              <w:t>قطاع غزة</w:t>
            </w:r>
            <w:r w:rsidRPr="00E224DB">
              <w:rPr>
                <w:rFonts w:cs="Simplified Arabic"/>
                <w:rtl/>
                <w:lang w:eastAsia="en-US"/>
              </w:rPr>
              <w:t xml:space="preserve"> حسب الجهة التي تقوم بنقل النفايات الناتجة عن المؤسسة التعليمية،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36</w:t>
            </w:r>
            <w:r w:rsidR="00A367E7" w:rsidRPr="00D77D11">
              <w:rPr>
                <w:rFonts w:cs="Simplified Arabic"/>
                <w:b/>
                <w:bCs/>
                <w:rtl/>
                <w:lang w:eastAsia="en-US"/>
              </w:rPr>
              <w:t>:</w:t>
            </w:r>
          </w:p>
        </w:tc>
      </w:tr>
      <w:tr w:rsidR="00A367E7" w:rsidRPr="00A367E7" w:rsidTr="00660677">
        <w:trPr>
          <w:trHeight w:hRule="exact" w:val="113"/>
          <w:jc w:val="center"/>
        </w:trPr>
        <w:tc>
          <w:tcPr>
            <w:tcW w:w="870" w:type="dxa"/>
          </w:tcPr>
          <w:p w:rsidR="00A367E7" w:rsidRPr="00A367E7" w:rsidRDefault="00A367E7" w:rsidP="00A367E7">
            <w:pPr>
              <w:keepNext/>
              <w:bidi w:val="0"/>
              <w:jc w:val="center"/>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A367E7" w:rsidRPr="00D77D11" w:rsidRDefault="004D2547" w:rsidP="001D3402">
            <w:pPr>
              <w:keepNext/>
              <w:bidi w:val="0"/>
              <w:jc w:val="center"/>
              <w:rPr>
                <w:rFonts w:cs="Simplified Arabic"/>
                <w:b/>
                <w:bCs/>
                <w:lang w:eastAsia="en-US"/>
              </w:rPr>
            </w:pPr>
            <w:r>
              <w:rPr>
                <w:rFonts w:cs="Simplified Arabic"/>
                <w:b/>
                <w:bCs/>
                <w:lang w:eastAsia="en-US"/>
              </w:rPr>
              <w:t>8</w:t>
            </w:r>
            <w:r w:rsidR="001D3402">
              <w:rPr>
                <w:rFonts w:cs="Simplified Arabic" w:hint="cs"/>
                <w:b/>
                <w:bCs/>
                <w:rtl/>
                <w:lang w:eastAsia="en-US"/>
              </w:rPr>
              <w:t>5</w:t>
            </w:r>
          </w:p>
        </w:tc>
        <w:tc>
          <w:tcPr>
            <w:tcW w:w="7272" w:type="dxa"/>
            <w:noWrap/>
            <w:vAlign w:val="center"/>
          </w:tcPr>
          <w:p w:rsidR="00A367E7" w:rsidRPr="00D77D11" w:rsidRDefault="00A367E7" w:rsidP="00C51FB5">
            <w:pPr>
              <w:keepNext/>
              <w:ind w:left="126" w:right="123"/>
              <w:jc w:val="lowKashida"/>
              <w:rPr>
                <w:rFonts w:cs="Simplified Arabic"/>
                <w:rtl/>
                <w:lang w:eastAsia="en-US"/>
              </w:rPr>
            </w:pPr>
            <w:r w:rsidRPr="00E224DB">
              <w:rPr>
                <w:rFonts w:cs="Simplified Arabic"/>
                <w:rtl/>
                <w:lang w:eastAsia="en-US"/>
              </w:rPr>
              <w:t>التوزيع النسبي لمراكز الرعاية الصحية الحكومية والاهلية في</w:t>
            </w:r>
            <w:r w:rsidR="00CD0459">
              <w:rPr>
                <w:rFonts w:cs="Simplified Arabic" w:hint="cs"/>
                <w:rtl/>
                <w:lang w:eastAsia="en-US"/>
              </w:rPr>
              <w:t xml:space="preserve"> فلسطين</w:t>
            </w:r>
            <w:r w:rsidRPr="00E224DB">
              <w:rPr>
                <w:rFonts w:cs="Simplified Arabic"/>
                <w:rtl/>
                <w:lang w:eastAsia="en-US"/>
              </w:rPr>
              <w:t xml:space="preserve"> حسب مكان تجميع النفايات قبل التخلص منها</w:t>
            </w:r>
            <w:r w:rsidR="00C1688E">
              <w:rPr>
                <w:rFonts w:cs="Simplified Arabic" w:hint="cs"/>
                <w:rtl/>
                <w:lang w:eastAsia="en-US"/>
              </w:rPr>
              <w:t xml:space="preserve"> والمنطقة</w:t>
            </w:r>
            <w:r w:rsidRPr="00E224DB">
              <w:rPr>
                <w:rFonts w:cs="Simplified Arabic"/>
                <w:rtl/>
                <w:lang w:eastAsia="en-US"/>
              </w:rPr>
              <w:t>،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37</w:t>
            </w:r>
            <w:r w:rsidR="00A367E7" w:rsidRPr="00D77D11">
              <w:rPr>
                <w:rFonts w:cs="Simplified Arabic"/>
                <w:b/>
                <w:bCs/>
                <w:rtl/>
                <w:lang w:eastAsia="en-US"/>
              </w:rPr>
              <w:t>:</w:t>
            </w:r>
          </w:p>
        </w:tc>
      </w:tr>
      <w:tr w:rsidR="00A367E7" w:rsidRPr="00A367E7" w:rsidTr="00660677">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A367E7" w:rsidRPr="00D77D11" w:rsidRDefault="004D2547" w:rsidP="001D3402">
            <w:pPr>
              <w:keepNext/>
              <w:bidi w:val="0"/>
              <w:jc w:val="center"/>
              <w:rPr>
                <w:rFonts w:cs="Simplified Arabic"/>
                <w:b/>
                <w:bCs/>
                <w:lang w:eastAsia="en-US"/>
              </w:rPr>
            </w:pPr>
            <w:r>
              <w:rPr>
                <w:rFonts w:cs="Simplified Arabic"/>
                <w:b/>
                <w:bCs/>
                <w:lang w:eastAsia="en-US"/>
              </w:rPr>
              <w:t>8</w:t>
            </w:r>
            <w:r w:rsidR="001D3402">
              <w:rPr>
                <w:rFonts w:cs="Simplified Arabic" w:hint="cs"/>
                <w:b/>
                <w:bCs/>
                <w:rtl/>
                <w:lang w:eastAsia="en-US"/>
              </w:rPr>
              <w:t>6</w:t>
            </w:r>
          </w:p>
        </w:tc>
        <w:tc>
          <w:tcPr>
            <w:tcW w:w="7272" w:type="dxa"/>
            <w:noWrap/>
            <w:vAlign w:val="center"/>
          </w:tcPr>
          <w:p w:rsidR="00A367E7" w:rsidRPr="00D77D11" w:rsidRDefault="00A367E7" w:rsidP="00C1688E">
            <w:pPr>
              <w:keepNext/>
              <w:ind w:left="126" w:right="123"/>
              <w:jc w:val="lowKashida"/>
              <w:rPr>
                <w:rFonts w:cs="Simplified Arabic"/>
                <w:rtl/>
                <w:lang w:eastAsia="en-US"/>
              </w:rPr>
            </w:pPr>
            <w:r w:rsidRPr="00E224DB">
              <w:rPr>
                <w:rFonts w:cs="Simplified Arabic"/>
                <w:rtl/>
                <w:lang w:eastAsia="en-US"/>
              </w:rPr>
              <w:t>التوزيع النسبي للمؤسسات التعليمية في</w:t>
            </w:r>
            <w:r>
              <w:rPr>
                <w:rFonts w:cs="Simplified Arabic" w:hint="cs"/>
                <w:rtl/>
                <w:lang w:eastAsia="en-US"/>
              </w:rPr>
              <w:t xml:space="preserve"> محافظات</w:t>
            </w:r>
            <w:r w:rsidRPr="00E224DB">
              <w:rPr>
                <w:rFonts w:cs="Simplified Arabic"/>
                <w:rtl/>
                <w:lang w:eastAsia="en-US"/>
              </w:rPr>
              <w:t xml:space="preserve"> </w:t>
            </w:r>
            <w:r w:rsidR="00BB386C">
              <w:rPr>
                <w:rFonts w:cs="Simplified Arabic"/>
                <w:rtl/>
                <w:lang w:eastAsia="en-US"/>
              </w:rPr>
              <w:t>قطاع غزة</w:t>
            </w:r>
            <w:r w:rsidRPr="00E224DB">
              <w:rPr>
                <w:rFonts w:cs="Simplified Arabic"/>
                <w:rtl/>
                <w:lang w:eastAsia="en-US"/>
              </w:rPr>
              <w:t xml:space="preserve"> حسب طريقة التخلص من المي</w:t>
            </w:r>
            <w:r w:rsidR="00B972F5">
              <w:rPr>
                <w:rFonts w:cs="Simplified Arabic"/>
                <w:rtl/>
                <w:lang w:eastAsia="en-US"/>
              </w:rPr>
              <w:t>اه العادمة في المؤسسة التعليمية</w:t>
            </w:r>
            <w:r w:rsidRPr="00E224DB">
              <w:rPr>
                <w:rFonts w:cs="Simplified Arabic"/>
                <w:rtl/>
                <w:lang w:eastAsia="en-US"/>
              </w:rPr>
              <w:t>،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38</w:t>
            </w:r>
            <w:r w:rsidR="00A367E7" w:rsidRPr="00D77D11">
              <w:rPr>
                <w:rFonts w:cs="Simplified Arabic"/>
                <w:b/>
                <w:bCs/>
                <w:rtl/>
                <w:lang w:eastAsia="en-US"/>
              </w:rPr>
              <w:t>:</w:t>
            </w:r>
          </w:p>
        </w:tc>
      </w:tr>
      <w:tr w:rsidR="00A367E7" w:rsidRPr="00A367E7" w:rsidTr="00660677">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A367E7" w:rsidRPr="00D77D11" w:rsidRDefault="004D2547" w:rsidP="004411E0">
            <w:pPr>
              <w:keepNext/>
              <w:bidi w:val="0"/>
              <w:jc w:val="center"/>
              <w:rPr>
                <w:rFonts w:cs="Simplified Arabic"/>
                <w:b/>
                <w:bCs/>
                <w:lang w:eastAsia="en-US"/>
              </w:rPr>
            </w:pPr>
            <w:r>
              <w:rPr>
                <w:rFonts w:cs="Simplified Arabic"/>
                <w:b/>
                <w:bCs/>
                <w:lang w:eastAsia="en-US"/>
              </w:rPr>
              <w:t>8</w:t>
            </w:r>
            <w:r w:rsidR="004411E0">
              <w:rPr>
                <w:rFonts w:cs="Simplified Arabic" w:hint="cs"/>
                <w:b/>
                <w:bCs/>
                <w:rtl/>
                <w:lang w:eastAsia="en-US"/>
              </w:rPr>
              <w:t>7</w:t>
            </w:r>
          </w:p>
        </w:tc>
        <w:tc>
          <w:tcPr>
            <w:tcW w:w="7272" w:type="dxa"/>
            <w:noWrap/>
            <w:vAlign w:val="center"/>
          </w:tcPr>
          <w:p w:rsidR="00A367E7" w:rsidRPr="00D77D11" w:rsidRDefault="00A367E7" w:rsidP="00A53856">
            <w:pPr>
              <w:keepNext/>
              <w:ind w:left="126" w:right="123"/>
              <w:jc w:val="lowKashida"/>
              <w:rPr>
                <w:rFonts w:cs="Simplified Arabic"/>
                <w:rtl/>
                <w:lang w:eastAsia="en-US"/>
              </w:rPr>
            </w:pPr>
            <w:r w:rsidRPr="00E224DB">
              <w:rPr>
                <w:rFonts w:cs="Simplified Arabic"/>
                <w:rtl/>
                <w:lang w:eastAsia="en-US"/>
              </w:rPr>
              <w:t xml:space="preserve">التوزيع النسبي لمراكز الرعاية الصحية الحكومية والأهلية في </w:t>
            </w:r>
            <w:r w:rsidR="00CD0459">
              <w:rPr>
                <w:rFonts w:cs="Simplified Arabic" w:hint="cs"/>
                <w:rtl/>
                <w:lang w:eastAsia="en-US"/>
              </w:rPr>
              <w:t>فلسطين</w:t>
            </w:r>
            <w:r w:rsidRPr="00E224DB">
              <w:rPr>
                <w:rFonts w:cs="Simplified Arabic"/>
                <w:rtl/>
                <w:lang w:eastAsia="en-US"/>
              </w:rPr>
              <w:t xml:space="preserve"> حسب طريقة التخلص من المياه العادمة والمنطقة،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sidRPr="00D77D11">
              <w:rPr>
                <w:rFonts w:cs="Simplified Arabic" w:hint="cs"/>
                <w:b/>
                <w:bCs/>
                <w:rtl/>
                <w:lang w:eastAsia="en-US"/>
              </w:rPr>
              <w:t>39</w:t>
            </w:r>
            <w:r w:rsidR="00A367E7" w:rsidRPr="00D77D11">
              <w:rPr>
                <w:rFonts w:cs="Simplified Arabic"/>
                <w:b/>
                <w:bCs/>
                <w:rtl/>
                <w:lang w:eastAsia="en-US"/>
              </w:rPr>
              <w:t>:</w:t>
            </w:r>
          </w:p>
        </w:tc>
      </w:tr>
      <w:tr w:rsidR="00A367E7" w:rsidRPr="00A367E7" w:rsidTr="00660677">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A367E7" w:rsidRPr="00D77D11" w:rsidRDefault="004D2547" w:rsidP="004411E0">
            <w:pPr>
              <w:keepNext/>
              <w:bidi w:val="0"/>
              <w:jc w:val="center"/>
              <w:rPr>
                <w:rFonts w:cs="Simplified Arabic"/>
                <w:b/>
                <w:bCs/>
                <w:lang w:eastAsia="en-US"/>
              </w:rPr>
            </w:pPr>
            <w:r>
              <w:rPr>
                <w:rFonts w:cs="Simplified Arabic"/>
                <w:b/>
                <w:bCs/>
                <w:lang w:eastAsia="en-US"/>
              </w:rPr>
              <w:t>8</w:t>
            </w:r>
            <w:r w:rsidR="004411E0">
              <w:rPr>
                <w:rFonts w:cs="Simplified Arabic" w:hint="cs"/>
                <w:b/>
                <w:bCs/>
                <w:rtl/>
                <w:lang w:eastAsia="en-US"/>
              </w:rPr>
              <w:t>8</w:t>
            </w:r>
          </w:p>
        </w:tc>
        <w:tc>
          <w:tcPr>
            <w:tcW w:w="7272" w:type="dxa"/>
            <w:noWrap/>
            <w:vAlign w:val="center"/>
          </w:tcPr>
          <w:p w:rsidR="00A367E7" w:rsidRPr="00D77D11" w:rsidRDefault="00A367E7" w:rsidP="00944548">
            <w:pPr>
              <w:keepNext/>
              <w:ind w:left="126" w:right="123"/>
              <w:jc w:val="lowKashida"/>
              <w:rPr>
                <w:rFonts w:cs="Simplified Arabic"/>
                <w:rtl/>
                <w:lang w:eastAsia="en-US"/>
              </w:rPr>
            </w:pPr>
            <w:r w:rsidRPr="00E224DB">
              <w:rPr>
                <w:rFonts w:cs="Simplified Arabic"/>
                <w:rtl/>
                <w:lang w:eastAsia="en-US"/>
              </w:rPr>
              <w:t xml:space="preserve">المؤشرات الرئيسة للنشاط الفندقي في </w:t>
            </w:r>
            <w:r w:rsidR="00CD0459">
              <w:rPr>
                <w:rFonts w:cs="Simplified Arabic" w:hint="cs"/>
                <w:rtl/>
                <w:lang w:eastAsia="en-US"/>
              </w:rPr>
              <w:t>فلسطين</w:t>
            </w:r>
            <w:r w:rsidR="00705C73">
              <w:rPr>
                <w:rFonts w:cs="Simplified Arabic" w:hint="cs"/>
                <w:rtl/>
                <w:lang w:eastAsia="en-US"/>
              </w:rPr>
              <w:t xml:space="preserve"> حسب المنطقة</w:t>
            </w:r>
            <w:r w:rsidRPr="00E224DB">
              <w:rPr>
                <w:rFonts w:cs="Simplified Arabic"/>
                <w:rtl/>
                <w:lang w:eastAsia="en-US"/>
              </w:rPr>
              <w:t>، 201</w:t>
            </w:r>
            <w:r w:rsidR="00944548">
              <w:rPr>
                <w:rFonts w:cs="Simplified Arabic" w:hint="cs"/>
                <w:rtl/>
                <w:lang w:eastAsia="en-US"/>
              </w:rPr>
              <w:t>1</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Pr>
                <w:rFonts w:cs="Simplified Arabic" w:hint="cs"/>
                <w:b/>
                <w:bCs/>
                <w:rtl/>
                <w:lang w:eastAsia="en-US"/>
              </w:rPr>
              <w:t>40</w:t>
            </w:r>
            <w:r w:rsidR="00A367E7" w:rsidRPr="00D77D11">
              <w:rPr>
                <w:rFonts w:cs="Simplified Arabic"/>
                <w:b/>
                <w:bCs/>
                <w:rtl/>
                <w:lang w:eastAsia="en-US"/>
              </w:rPr>
              <w:t>:</w:t>
            </w:r>
          </w:p>
        </w:tc>
      </w:tr>
      <w:tr w:rsidR="00A367E7" w:rsidRPr="00A367E7" w:rsidTr="00660677">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A367E7" w:rsidRPr="00D77D11" w:rsidRDefault="004D2547" w:rsidP="004411E0">
            <w:pPr>
              <w:keepNext/>
              <w:bidi w:val="0"/>
              <w:jc w:val="center"/>
              <w:rPr>
                <w:rFonts w:cs="Simplified Arabic"/>
                <w:b/>
                <w:bCs/>
                <w:lang w:eastAsia="en-US"/>
              </w:rPr>
            </w:pPr>
            <w:r>
              <w:rPr>
                <w:rFonts w:cs="Simplified Arabic"/>
                <w:b/>
                <w:bCs/>
                <w:lang w:eastAsia="en-US"/>
              </w:rPr>
              <w:t>8</w:t>
            </w:r>
            <w:r w:rsidR="004411E0">
              <w:rPr>
                <w:rFonts w:cs="Simplified Arabic" w:hint="cs"/>
                <w:b/>
                <w:bCs/>
                <w:rtl/>
                <w:lang w:eastAsia="en-US"/>
              </w:rPr>
              <w:t>9</w:t>
            </w:r>
          </w:p>
        </w:tc>
        <w:tc>
          <w:tcPr>
            <w:tcW w:w="7272" w:type="dxa"/>
            <w:noWrap/>
            <w:vAlign w:val="center"/>
          </w:tcPr>
          <w:p w:rsidR="00A367E7" w:rsidRPr="00D77D11" w:rsidRDefault="00A367E7" w:rsidP="00E527E7">
            <w:pPr>
              <w:keepNext/>
              <w:ind w:left="126" w:right="123"/>
              <w:jc w:val="lowKashida"/>
              <w:rPr>
                <w:rFonts w:cs="Simplified Arabic"/>
                <w:rtl/>
                <w:lang w:eastAsia="en-US"/>
              </w:rPr>
            </w:pPr>
            <w:r w:rsidRPr="00613D90">
              <w:rPr>
                <w:rFonts w:cs="Simplified Arabic"/>
                <w:rtl/>
                <w:lang w:eastAsia="en-US"/>
              </w:rPr>
              <w:t xml:space="preserve">عدد المنشآت العاملة وعدد العاملين في القطاع الخاص والقطاع الأهلي والشركات الحكومية في محافظات </w:t>
            </w:r>
            <w:r w:rsidR="00BB386C">
              <w:rPr>
                <w:rFonts w:cs="Simplified Arabic"/>
                <w:rtl/>
                <w:lang w:eastAsia="en-US"/>
              </w:rPr>
              <w:t>قطاع غزة</w:t>
            </w:r>
            <w:r w:rsidRPr="00613D90">
              <w:rPr>
                <w:rFonts w:cs="Simplified Arabic"/>
                <w:rtl/>
                <w:lang w:eastAsia="en-US"/>
              </w:rPr>
              <w:t>، 2012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Pr>
                <w:rFonts w:cs="Simplified Arabic" w:hint="cs"/>
                <w:b/>
                <w:bCs/>
                <w:rtl/>
                <w:lang w:eastAsia="en-US"/>
              </w:rPr>
              <w:t>41</w:t>
            </w:r>
            <w:r w:rsidR="00A367E7" w:rsidRPr="00D77D11">
              <w:rPr>
                <w:rFonts w:cs="Simplified Arabic"/>
                <w:b/>
                <w:bCs/>
                <w:rtl/>
                <w:lang w:eastAsia="en-US"/>
              </w:rPr>
              <w:t>:</w:t>
            </w:r>
          </w:p>
        </w:tc>
      </w:tr>
      <w:tr w:rsidR="00A367E7" w:rsidRPr="00A367E7" w:rsidTr="00660677">
        <w:trPr>
          <w:trHeight w:hRule="exact" w:val="113"/>
          <w:jc w:val="center"/>
        </w:trPr>
        <w:tc>
          <w:tcPr>
            <w:tcW w:w="870" w:type="dxa"/>
          </w:tcPr>
          <w:p w:rsidR="00A367E7" w:rsidRPr="00A367E7" w:rsidRDefault="00A367E7" w:rsidP="00F01D3C">
            <w:pPr>
              <w:keepNext/>
              <w:bidi w:val="0"/>
              <w:jc w:val="center"/>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A367E7" w:rsidRPr="00D77D11" w:rsidRDefault="004411E0" w:rsidP="00F01D3C">
            <w:pPr>
              <w:keepNext/>
              <w:bidi w:val="0"/>
              <w:jc w:val="center"/>
              <w:rPr>
                <w:rFonts w:cs="Simplified Arabic"/>
                <w:b/>
                <w:bCs/>
                <w:lang w:eastAsia="en-US"/>
              </w:rPr>
            </w:pPr>
            <w:r>
              <w:rPr>
                <w:rFonts w:cs="Simplified Arabic" w:hint="cs"/>
                <w:b/>
                <w:bCs/>
                <w:rtl/>
                <w:lang w:eastAsia="en-US"/>
              </w:rPr>
              <w:t>90</w:t>
            </w:r>
          </w:p>
        </w:tc>
        <w:tc>
          <w:tcPr>
            <w:tcW w:w="7272" w:type="dxa"/>
            <w:noWrap/>
            <w:vAlign w:val="center"/>
          </w:tcPr>
          <w:p w:rsidR="00A367E7" w:rsidRPr="001C2922" w:rsidRDefault="00552D35" w:rsidP="00E36419">
            <w:pPr>
              <w:keepNext/>
              <w:ind w:left="126" w:right="123"/>
              <w:jc w:val="lowKashida"/>
              <w:rPr>
                <w:rFonts w:cs="Simplified Arabic"/>
                <w:sz w:val="10"/>
                <w:szCs w:val="10"/>
                <w:rtl/>
                <w:lang w:eastAsia="en-US"/>
              </w:rPr>
            </w:pPr>
            <w:r>
              <w:rPr>
                <w:rFonts w:cs="Simplified Arabic" w:hint="cs"/>
                <w:rtl/>
                <w:lang w:eastAsia="en-US"/>
              </w:rPr>
              <w:t xml:space="preserve">عدد </w:t>
            </w:r>
            <w:r w:rsidR="00A367E7" w:rsidRPr="00E224DB">
              <w:rPr>
                <w:rFonts w:cs="Simplified Arabic"/>
                <w:rtl/>
                <w:lang w:eastAsia="en-US"/>
              </w:rPr>
              <w:t xml:space="preserve">المركبات المرخصة في </w:t>
            </w:r>
            <w:r w:rsidR="00BB386C">
              <w:rPr>
                <w:rFonts w:cs="Simplified Arabic"/>
                <w:rtl/>
                <w:lang w:eastAsia="en-US"/>
              </w:rPr>
              <w:t>قطاع غزة</w:t>
            </w:r>
            <w:r w:rsidR="00A367E7" w:rsidRPr="00E224DB">
              <w:rPr>
                <w:rFonts w:cs="Simplified Arabic"/>
                <w:rtl/>
                <w:lang w:eastAsia="en-US"/>
              </w:rPr>
              <w:t xml:space="preserve"> حسب نوع المركبة، 201</w:t>
            </w:r>
            <w:r w:rsidR="00785422">
              <w:rPr>
                <w:rFonts w:cs="Simplified Arabic" w:hint="cs"/>
                <w:rtl/>
                <w:lang w:eastAsia="en-US"/>
              </w:rPr>
              <w:t>2</w:t>
            </w:r>
          </w:p>
        </w:tc>
        <w:tc>
          <w:tcPr>
            <w:tcW w:w="1054" w:type="dxa"/>
            <w:gridSpan w:val="2"/>
          </w:tcPr>
          <w:p w:rsidR="00A367E7"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A367E7" w:rsidRPr="00D77D11">
              <w:rPr>
                <w:rFonts w:cs="Simplified Arabic"/>
                <w:b/>
                <w:bCs/>
                <w:rtl/>
                <w:lang w:eastAsia="en-US"/>
              </w:rPr>
              <w:t xml:space="preserve">جدول </w:t>
            </w:r>
            <w:r w:rsidR="00A367E7">
              <w:rPr>
                <w:rFonts w:cs="Simplified Arabic" w:hint="cs"/>
                <w:b/>
                <w:bCs/>
                <w:rtl/>
                <w:lang w:eastAsia="en-US"/>
              </w:rPr>
              <w:t>42</w:t>
            </w:r>
            <w:r w:rsidR="00A367E7" w:rsidRPr="00D77D11">
              <w:rPr>
                <w:rFonts w:cs="Simplified Arabic"/>
                <w:b/>
                <w:bCs/>
                <w:rtl/>
                <w:lang w:eastAsia="en-US"/>
              </w:rPr>
              <w:t>:</w:t>
            </w:r>
          </w:p>
        </w:tc>
      </w:tr>
      <w:tr w:rsidR="00A367E7" w:rsidRPr="00A367E7" w:rsidTr="00660677">
        <w:trPr>
          <w:trHeight w:val="70"/>
          <w:jc w:val="center"/>
        </w:trPr>
        <w:tc>
          <w:tcPr>
            <w:tcW w:w="870" w:type="dxa"/>
          </w:tcPr>
          <w:p w:rsidR="00436344" w:rsidRPr="00A367E7" w:rsidRDefault="00436344" w:rsidP="00F01D3C">
            <w:pPr>
              <w:keepNext/>
              <w:bidi w:val="0"/>
              <w:jc w:val="center"/>
              <w:rPr>
                <w:rFonts w:cs="Simplified Arabic"/>
                <w:b/>
                <w:bCs/>
                <w:sz w:val="4"/>
                <w:szCs w:val="4"/>
                <w:lang w:eastAsia="en-US"/>
              </w:rPr>
            </w:pPr>
          </w:p>
        </w:tc>
        <w:tc>
          <w:tcPr>
            <w:tcW w:w="7272" w:type="dxa"/>
            <w:noWrap/>
            <w:vAlign w:val="center"/>
          </w:tcPr>
          <w:p w:rsidR="00436344" w:rsidRPr="00A367E7" w:rsidRDefault="00436344" w:rsidP="00A367E7">
            <w:pPr>
              <w:keepNext/>
              <w:bidi w:val="0"/>
              <w:jc w:val="center"/>
              <w:rPr>
                <w:rFonts w:cs="Simplified Arabic"/>
                <w:b/>
                <w:bCs/>
                <w:sz w:val="4"/>
                <w:szCs w:val="4"/>
                <w:rtl/>
                <w:lang w:eastAsia="en-US"/>
              </w:rPr>
            </w:pPr>
          </w:p>
        </w:tc>
        <w:tc>
          <w:tcPr>
            <w:tcW w:w="1054" w:type="dxa"/>
            <w:gridSpan w:val="2"/>
          </w:tcPr>
          <w:p w:rsidR="00436344" w:rsidRPr="00A367E7" w:rsidRDefault="00436344"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436344" w:rsidRPr="00D77D11" w:rsidRDefault="004D2547" w:rsidP="004411E0">
            <w:pPr>
              <w:keepNext/>
              <w:bidi w:val="0"/>
              <w:jc w:val="center"/>
              <w:rPr>
                <w:rFonts w:cs="Simplified Arabic"/>
                <w:b/>
                <w:bCs/>
                <w:lang w:eastAsia="en-US"/>
              </w:rPr>
            </w:pPr>
            <w:r>
              <w:rPr>
                <w:rFonts w:cs="Simplified Arabic"/>
                <w:b/>
                <w:bCs/>
                <w:lang w:eastAsia="en-US"/>
              </w:rPr>
              <w:t>9</w:t>
            </w:r>
            <w:r w:rsidR="004411E0">
              <w:rPr>
                <w:rFonts w:cs="Simplified Arabic" w:hint="cs"/>
                <w:b/>
                <w:bCs/>
                <w:rtl/>
                <w:lang w:eastAsia="en-US"/>
              </w:rPr>
              <w:t>1</w:t>
            </w:r>
          </w:p>
        </w:tc>
        <w:tc>
          <w:tcPr>
            <w:tcW w:w="7272" w:type="dxa"/>
            <w:noWrap/>
            <w:vAlign w:val="center"/>
          </w:tcPr>
          <w:p w:rsidR="00436344" w:rsidRPr="00D77D11" w:rsidRDefault="00552D35" w:rsidP="00644162">
            <w:pPr>
              <w:keepNext/>
              <w:ind w:left="126" w:right="123"/>
              <w:jc w:val="lowKashida"/>
              <w:rPr>
                <w:rFonts w:cs="Simplified Arabic"/>
                <w:rtl/>
                <w:lang w:eastAsia="en-US"/>
              </w:rPr>
            </w:pPr>
            <w:r>
              <w:rPr>
                <w:rFonts w:cs="Simplified Arabic" w:hint="cs"/>
                <w:rtl/>
                <w:lang w:eastAsia="en-US"/>
              </w:rPr>
              <w:t xml:space="preserve">عدد </w:t>
            </w:r>
            <w:r w:rsidR="00436344" w:rsidRPr="00E224DB">
              <w:rPr>
                <w:rFonts w:cs="Simplified Arabic"/>
                <w:rtl/>
                <w:lang w:eastAsia="en-US"/>
              </w:rPr>
              <w:t xml:space="preserve">رخص الأبنية الصادرة في محافظات </w:t>
            </w:r>
            <w:r w:rsidR="00BB386C">
              <w:rPr>
                <w:rFonts w:cs="Simplified Arabic"/>
                <w:rtl/>
                <w:lang w:eastAsia="en-US"/>
              </w:rPr>
              <w:t>قطاع غزة</w:t>
            </w:r>
            <w:r w:rsidR="00436344" w:rsidRPr="00E224DB">
              <w:rPr>
                <w:rFonts w:cs="Simplified Arabic"/>
                <w:rtl/>
                <w:lang w:eastAsia="en-US"/>
              </w:rPr>
              <w:t xml:space="preserve"> حسب استخدام المبنى، </w:t>
            </w:r>
            <w:r w:rsidR="00644162">
              <w:rPr>
                <w:rFonts w:cs="Simplified Arabic" w:hint="cs"/>
                <w:rtl/>
                <w:lang w:eastAsia="en-US"/>
              </w:rPr>
              <w:t>2012</w:t>
            </w:r>
          </w:p>
        </w:tc>
        <w:tc>
          <w:tcPr>
            <w:tcW w:w="1054" w:type="dxa"/>
            <w:gridSpan w:val="2"/>
          </w:tcPr>
          <w:p w:rsidR="00436344"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436344" w:rsidRPr="00D77D11">
              <w:rPr>
                <w:rFonts w:cs="Simplified Arabic"/>
                <w:b/>
                <w:bCs/>
                <w:rtl/>
                <w:lang w:eastAsia="en-US"/>
              </w:rPr>
              <w:t xml:space="preserve">جدول </w:t>
            </w:r>
            <w:r w:rsidR="00A367E7">
              <w:rPr>
                <w:rFonts w:cs="Simplified Arabic" w:hint="cs"/>
                <w:b/>
                <w:bCs/>
                <w:rtl/>
                <w:lang w:eastAsia="en-US"/>
              </w:rPr>
              <w:t>43</w:t>
            </w:r>
            <w:r w:rsidR="00436344" w:rsidRPr="00D77D11">
              <w:rPr>
                <w:rFonts w:cs="Simplified Arabic"/>
                <w:b/>
                <w:bCs/>
                <w:rtl/>
                <w:lang w:eastAsia="en-US"/>
              </w:rPr>
              <w:t>:</w:t>
            </w:r>
          </w:p>
        </w:tc>
      </w:tr>
      <w:tr w:rsidR="00A367E7" w:rsidRPr="00A367E7" w:rsidTr="00660677">
        <w:trPr>
          <w:trHeight w:hRule="exact" w:val="113"/>
          <w:jc w:val="center"/>
        </w:trPr>
        <w:tc>
          <w:tcPr>
            <w:tcW w:w="870" w:type="dxa"/>
          </w:tcPr>
          <w:p w:rsidR="00436344" w:rsidRPr="00A367E7" w:rsidRDefault="00436344" w:rsidP="006B554B">
            <w:pPr>
              <w:keepNext/>
              <w:bidi w:val="0"/>
              <w:jc w:val="center"/>
              <w:rPr>
                <w:rFonts w:cs="Simplified Arabic"/>
                <w:b/>
                <w:bCs/>
                <w:sz w:val="4"/>
                <w:szCs w:val="4"/>
                <w:lang w:eastAsia="en-US"/>
              </w:rPr>
            </w:pPr>
          </w:p>
        </w:tc>
        <w:tc>
          <w:tcPr>
            <w:tcW w:w="7272" w:type="dxa"/>
            <w:noWrap/>
            <w:vAlign w:val="center"/>
          </w:tcPr>
          <w:p w:rsidR="00436344" w:rsidRPr="00A367E7" w:rsidRDefault="00436344" w:rsidP="00A367E7">
            <w:pPr>
              <w:keepNext/>
              <w:bidi w:val="0"/>
              <w:jc w:val="center"/>
              <w:rPr>
                <w:rFonts w:cs="Simplified Arabic"/>
                <w:b/>
                <w:bCs/>
                <w:sz w:val="4"/>
                <w:szCs w:val="4"/>
                <w:rtl/>
                <w:lang w:eastAsia="en-US"/>
              </w:rPr>
            </w:pPr>
          </w:p>
        </w:tc>
        <w:tc>
          <w:tcPr>
            <w:tcW w:w="1054" w:type="dxa"/>
            <w:gridSpan w:val="2"/>
          </w:tcPr>
          <w:p w:rsidR="00436344" w:rsidRPr="00A367E7" w:rsidRDefault="00436344"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436344" w:rsidRPr="00D77D11" w:rsidRDefault="004D2547" w:rsidP="004411E0">
            <w:pPr>
              <w:keepNext/>
              <w:bidi w:val="0"/>
              <w:jc w:val="center"/>
              <w:rPr>
                <w:rFonts w:cs="Simplified Arabic"/>
                <w:b/>
                <w:bCs/>
                <w:lang w:eastAsia="en-US"/>
              </w:rPr>
            </w:pPr>
            <w:r>
              <w:rPr>
                <w:rFonts w:cs="Simplified Arabic"/>
                <w:b/>
                <w:bCs/>
                <w:lang w:eastAsia="en-US"/>
              </w:rPr>
              <w:t>9</w:t>
            </w:r>
            <w:r w:rsidR="004411E0">
              <w:rPr>
                <w:rFonts w:cs="Simplified Arabic" w:hint="cs"/>
                <w:b/>
                <w:bCs/>
                <w:rtl/>
                <w:lang w:eastAsia="en-US"/>
              </w:rPr>
              <w:t>2</w:t>
            </w:r>
          </w:p>
        </w:tc>
        <w:tc>
          <w:tcPr>
            <w:tcW w:w="7272" w:type="dxa"/>
            <w:noWrap/>
            <w:vAlign w:val="center"/>
          </w:tcPr>
          <w:p w:rsidR="00E36419" w:rsidRDefault="00436344" w:rsidP="00AD55A6">
            <w:pPr>
              <w:keepNext/>
              <w:ind w:left="126" w:right="123"/>
              <w:jc w:val="lowKashida"/>
              <w:rPr>
                <w:rFonts w:cs="Simplified Arabic"/>
                <w:rtl/>
                <w:lang w:eastAsia="en-US"/>
              </w:rPr>
            </w:pPr>
            <w:r w:rsidRPr="00E224DB">
              <w:rPr>
                <w:rFonts w:cs="Simplified Arabic"/>
                <w:rtl/>
                <w:lang w:eastAsia="en-US"/>
              </w:rPr>
              <w:t>قيمة الواردات المرصودة حسب ابواب التصنيف الموحد للتجارة الدولية - التنقيح الثالث</w:t>
            </w:r>
            <w:r w:rsidR="00AD55A6">
              <w:rPr>
                <w:rFonts w:cs="Simplified Arabic" w:hint="cs"/>
                <w:rtl/>
                <w:lang w:eastAsia="en-US"/>
              </w:rPr>
              <w:t xml:space="preserve">      </w:t>
            </w:r>
            <w:r w:rsidRPr="00E224DB">
              <w:rPr>
                <w:rFonts w:cs="Simplified Arabic"/>
                <w:rtl/>
                <w:lang w:eastAsia="en-US"/>
              </w:rPr>
              <w:t xml:space="preserve"> في</w:t>
            </w:r>
            <w:r w:rsidR="00AD55A6">
              <w:rPr>
                <w:rFonts w:cs="Simplified Arabic" w:hint="cs"/>
                <w:rtl/>
                <w:lang w:eastAsia="en-US"/>
              </w:rPr>
              <w:t xml:space="preserve"> فلسطين</w:t>
            </w:r>
            <w:r w:rsidR="00AD55A6" w:rsidRPr="00E224DB">
              <w:rPr>
                <w:rFonts w:cs="Simplified Arabic"/>
                <w:rtl/>
                <w:lang w:eastAsia="en-US"/>
              </w:rPr>
              <w:t>، 2011</w:t>
            </w:r>
          </w:p>
          <w:p w:rsidR="00436344" w:rsidRPr="007E6C56" w:rsidRDefault="00436344" w:rsidP="00CD0459">
            <w:pPr>
              <w:keepNext/>
              <w:ind w:left="126" w:right="123"/>
              <w:jc w:val="lowKashida"/>
              <w:rPr>
                <w:rFonts w:cs="Simplified Arabic"/>
                <w:sz w:val="10"/>
                <w:szCs w:val="10"/>
                <w:rtl/>
                <w:lang w:eastAsia="en-US"/>
              </w:rPr>
            </w:pPr>
          </w:p>
        </w:tc>
        <w:tc>
          <w:tcPr>
            <w:tcW w:w="1054" w:type="dxa"/>
            <w:gridSpan w:val="2"/>
          </w:tcPr>
          <w:p w:rsidR="00436344"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436344" w:rsidRPr="00D77D11">
              <w:rPr>
                <w:rFonts w:cs="Simplified Arabic"/>
                <w:b/>
                <w:bCs/>
                <w:rtl/>
                <w:lang w:eastAsia="en-US"/>
              </w:rPr>
              <w:t xml:space="preserve">جدول </w:t>
            </w:r>
            <w:r w:rsidR="00A367E7">
              <w:rPr>
                <w:rFonts w:cs="Simplified Arabic" w:hint="cs"/>
                <w:b/>
                <w:bCs/>
                <w:rtl/>
                <w:lang w:eastAsia="en-US"/>
              </w:rPr>
              <w:t>44</w:t>
            </w:r>
            <w:r w:rsidR="00436344" w:rsidRPr="00D77D11">
              <w:rPr>
                <w:rFonts w:cs="Simplified Arabic"/>
                <w:b/>
                <w:bCs/>
                <w:rtl/>
                <w:lang w:eastAsia="en-US"/>
              </w:rPr>
              <w:t>:</w:t>
            </w:r>
          </w:p>
        </w:tc>
      </w:tr>
      <w:tr w:rsidR="00A367E7" w:rsidRPr="00A367E7" w:rsidTr="00660677">
        <w:trPr>
          <w:trHeight w:hRule="exact" w:val="169"/>
          <w:jc w:val="center"/>
        </w:trPr>
        <w:tc>
          <w:tcPr>
            <w:tcW w:w="870" w:type="dxa"/>
          </w:tcPr>
          <w:p w:rsidR="00A367E7" w:rsidRPr="00A367E7" w:rsidRDefault="00A367E7" w:rsidP="00A866D1">
            <w:pPr>
              <w:keepNext/>
              <w:bidi w:val="0"/>
              <w:rPr>
                <w:rFonts w:cs="Simplified Arabic"/>
                <w:b/>
                <w:bCs/>
                <w:sz w:val="4"/>
                <w:szCs w:val="4"/>
                <w:lang w:eastAsia="en-US"/>
              </w:rPr>
            </w:pPr>
          </w:p>
        </w:tc>
        <w:tc>
          <w:tcPr>
            <w:tcW w:w="7272" w:type="dxa"/>
            <w:noWrap/>
            <w:vAlign w:val="center"/>
          </w:tcPr>
          <w:p w:rsidR="00A367E7" w:rsidRPr="00A367E7" w:rsidRDefault="00A367E7" w:rsidP="00A367E7">
            <w:pPr>
              <w:keepNext/>
              <w:bidi w:val="0"/>
              <w:jc w:val="center"/>
              <w:rPr>
                <w:rFonts w:cs="Simplified Arabic"/>
                <w:b/>
                <w:bCs/>
                <w:sz w:val="4"/>
                <w:szCs w:val="4"/>
                <w:rtl/>
                <w:lang w:eastAsia="en-US"/>
              </w:rPr>
            </w:pPr>
          </w:p>
        </w:tc>
        <w:tc>
          <w:tcPr>
            <w:tcW w:w="1054" w:type="dxa"/>
            <w:gridSpan w:val="2"/>
          </w:tcPr>
          <w:p w:rsidR="00A367E7" w:rsidRPr="00A367E7" w:rsidRDefault="00A367E7" w:rsidP="00E071AE">
            <w:pPr>
              <w:keepNext/>
              <w:bidi w:val="0"/>
              <w:ind w:left="187" w:hanging="187"/>
              <w:jc w:val="center"/>
              <w:rPr>
                <w:rFonts w:cs="Simplified Arabic"/>
                <w:b/>
                <w:bCs/>
                <w:sz w:val="4"/>
                <w:szCs w:val="4"/>
                <w:rtl/>
                <w:lang w:eastAsia="en-US"/>
              </w:rPr>
            </w:pPr>
          </w:p>
        </w:tc>
      </w:tr>
      <w:tr w:rsidR="00A367E7" w:rsidRPr="00D77D11" w:rsidTr="00660677">
        <w:trPr>
          <w:trHeight w:val="271"/>
          <w:jc w:val="center"/>
        </w:trPr>
        <w:tc>
          <w:tcPr>
            <w:tcW w:w="870" w:type="dxa"/>
          </w:tcPr>
          <w:p w:rsidR="00436344" w:rsidRPr="00D77D11" w:rsidRDefault="004D2547" w:rsidP="004411E0">
            <w:pPr>
              <w:keepNext/>
              <w:bidi w:val="0"/>
              <w:jc w:val="center"/>
              <w:rPr>
                <w:rFonts w:cs="Simplified Arabic"/>
                <w:b/>
                <w:bCs/>
                <w:lang w:eastAsia="en-US"/>
              </w:rPr>
            </w:pPr>
            <w:r>
              <w:rPr>
                <w:rFonts w:cs="Simplified Arabic"/>
                <w:b/>
                <w:bCs/>
                <w:lang w:eastAsia="en-US"/>
              </w:rPr>
              <w:t>9</w:t>
            </w:r>
            <w:r w:rsidR="004411E0">
              <w:rPr>
                <w:rFonts w:cs="Simplified Arabic" w:hint="cs"/>
                <w:b/>
                <w:bCs/>
                <w:rtl/>
                <w:lang w:eastAsia="en-US"/>
              </w:rPr>
              <w:t>3</w:t>
            </w:r>
          </w:p>
        </w:tc>
        <w:tc>
          <w:tcPr>
            <w:tcW w:w="7272" w:type="dxa"/>
            <w:noWrap/>
            <w:vAlign w:val="center"/>
          </w:tcPr>
          <w:p w:rsidR="00436344" w:rsidRPr="00D77D11" w:rsidRDefault="00436344" w:rsidP="00CD0459">
            <w:pPr>
              <w:keepNext/>
              <w:ind w:left="126" w:right="123"/>
              <w:jc w:val="lowKashida"/>
              <w:rPr>
                <w:rFonts w:cs="Simplified Arabic"/>
                <w:rtl/>
                <w:lang w:eastAsia="en-US"/>
              </w:rPr>
            </w:pPr>
            <w:r w:rsidRPr="00EA21BE">
              <w:rPr>
                <w:rFonts w:cs="Simplified Arabic"/>
                <w:rtl/>
                <w:lang w:eastAsia="en-US"/>
              </w:rPr>
              <w:t>قيمة الصادرات المرصودة حسب ابو</w:t>
            </w:r>
            <w:r w:rsidR="000860E9">
              <w:rPr>
                <w:rFonts w:cs="Simplified Arabic" w:hint="cs"/>
                <w:rtl/>
                <w:lang w:eastAsia="en-US"/>
              </w:rPr>
              <w:t>ا</w:t>
            </w:r>
            <w:r w:rsidRPr="00EA21BE">
              <w:rPr>
                <w:rFonts w:cs="Simplified Arabic"/>
                <w:rtl/>
                <w:lang w:eastAsia="en-US"/>
              </w:rPr>
              <w:t xml:space="preserve">ب التصنيف الموحد للتجارة الدولية - التنقيح الثالث في </w:t>
            </w:r>
            <w:r w:rsidR="00CD0459">
              <w:rPr>
                <w:rFonts w:cs="Simplified Arabic" w:hint="cs"/>
                <w:rtl/>
                <w:lang w:eastAsia="en-US"/>
              </w:rPr>
              <w:t>فلسطين</w:t>
            </w:r>
            <w:r w:rsidRPr="00EA21BE">
              <w:rPr>
                <w:rFonts w:cs="Simplified Arabic"/>
                <w:rtl/>
                <w:lang w:eastAsia="en-US"/>
              </w:rPr>
              <w:t>، 2011</w:t>
            </w:r>
          </w:p>
        </w:tc>
        <w:tc>
          <w:tcPr>
            <w:tcW w:w="1054" w:type="dxa"/>
            <w:gridSpan w:val="2"/>
          </w:tcPr>
          <w:p w:rsidR="00436344" w:rsidRPr="00D77D11" w:rsidRDefault="00E071AE" w:rsidP="00E071AE">
            <w:pPr>
              <w:keepNext/>
              <w:ind w:left="187" w:hanging="187"/>
              <w:rPr>
                <w:rFonts w:cs="Simplified Arabic"/>
                <w:b/>
                <w:bCs/>
                <w:lang w:eastAsia="en-US"/>
              </w:rPr>
            </w:pPr>
            <w:r>
              <w:rPr>
                <w:rFonts w:cs="Simplified Arabic" w:hint="cs"/>
                <w:b/>
                <w:bCs/>
                <w:rtl/>
                <w:lang w:eastAsia="en-US"/>
              </w:rPr>
              <w:t xml:space="preserve"> </w:t>
            </w:r>
            <w:r w:rsidR="00436344" w:rsidRPr="00D77D11">
              <w:rPr>
                <w:rFonts w:cs="Simplified Arabic"/>
                <w:b/>
                <w:bCs/>
                <w:rtl/>
                <w:lang w:eastAsia="en-US"/>
              </w:rPr>
              <w:t xml:space="preserve">جدول </w:t>
            </w:r>
            <w:r w:rsidR="00A367E7">
              <w:rPr>
                <w:rFonts w:cs="Simplified Arabic" w:hint="cs"/>
                <w:b/>
                <w:bCs/>
                <w:rtl/>
                <w:lang w:eastAsia="en-US"/>
              </w:rPr>
              <w:t>45</w:t>
            </w:r>
            <w:r w:rsidR="00436344" w:rsidRPr="00D77D11">
              <w:rPr>
                <w:rFonts w:cs="Simplified Arabic"/>
                <w:b/>
                <w:bCs/>
                <w:rtl/>
                <w:lang w:eastAsia="en-US"/>
              </w:rPr>
              <w:t>:</w:t>
            </w:r>
          </w:p>
        </w:tc>
      </w:tr>
    </w:tbl>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bidi="ar-JO"/>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761DB0" w:rsidRPr="00D77D11" w:rsidRDefault="00761DB0" w:rsidP="001574D5">
      <w:pPr>
        <w:jc w:val="center"/>
        <w:rPr>
          <w:rFonts w:cs="Simplified Arabic"/>
          <w:sz w:val="28"/>
          <w:szCs w:val="28"/>
          <w:rtl/>
          <w:lang w:eastAsia="en-US"/>
        </w:rPr>
      </w:pPr>
    </w:p>
    <w:p w:rsidR="00687230" w:rsidRDefault="00687230">
      <w:pPr>
        <w:bidi w:val="0"/>
        <w:rPr>
          <w:rFonts w:cs="Simplified Arabic"/>
          <w:b/>
          <w:bCs/>
          <w:sz w:val="28"/>
          <w:szCs w:val="28"/>
          <w:rtl/>
        </w:rPr>
      </w:pPr>
      <w:r>
        <w:rPr>
          <w:rFonts w:cs="Simplified Arabic"/>
          <w:b/>
          <w:bCs/>
          <w:sz w:val="28"/>
          <w:szCs w:val="28"/>
          <w:rtl/>
        </w:rPr>
        <w:br w:type="page"/>
      </w:r>
    </w:p>
    <w:p w:rsidR="000D43F4" w:rsidRPr="00A4537B" w:rsidRDefault="000D43F4" w:rsidP="001574D5">
      <w:pPr>
        <w:jc w:val="center"/>
        <w:rPr>
          <w:rFonts w:cs="Simplified Arabic"/>
          <w:b/>
          <w:bCs/>
          <w:sz w:val="28"/>
          <w:szCs w:val="28"/>
          <w:rtl/>
        </w:rPr>
      </w:pPr>
      <w:r w:rsidRPr="00A4537B">
        <w:rPr>
          <w:rFonts w:cs="Simplified Arabic"/>
          <w:b/>
          <w:bCs/>
          <w:sz w:val="28"/>
          <w:szCs w:val="28"/>
          <w:rtl/>
        </w:rPr>
        <w:lastRenderedPageBreak/>
        <w:t>المقدمة</w:t>
      </w:r>
    </w:p>
    <w:p w:rsidR="000D43F4" w:rsidRPr="00D77D11" w:rsidRDefault="000D43F4" w:rsidP="007066E7">
      <w:pPr>
        <w:pStyle w:val="BodyText"/>
        <w:jc w:val="center"/>
        <w:rPr>
          <w:sz w:val="24"/>
          <w:szCs w:val="24"/>
          <w:rtl/>
        </w:rPr>
      </w:pPr>
    </w:p>
    <w:p w:rsidR="00AA765D" w:rsidRDefault="00AA765D" w:rsidP="00CA7DD7">
      <w:pPr>
        <w:ind w:left="1"/>
        <w:jc w:val="lowKashida"/>
        <w:rPr>
          <w:rFonts w:cs="Simplified Arabic"/>
          <w:rtl/>
        </w:rPr>
      </w:pPr>
      <w:r w:rsidRPr="00D77D11">
        <w:rPr>
          <w:rFonts w:cs="Simplified Arabic"/>
          <w:rtl/>
        </w:rPr>
        <w:t>سعى الجهاز المركزي للإحصاء الفلسطيني منذ نشأته إلى بناء نظام الإحصاءات الرسمية الفلسطيني الذي يستند إلى احتياجات المجتمع ويتوافق مع التوصيات التي تضمن العضوية الكاملة في المجتمع الإحصائي الدولي.</w:t>
      </w:r>
      <w:r w:rsidRPr="00D77D11">
        <w:rPr>
          <w:rFonts w:cs="Simplified Arabic" w:hint="cs"/>
          <w:rtl/>
        </w:rPr>
        <w:t xml:space="preserve">  </w:t>
      </w:r>
      <w:r w:rsidRPr="00D77D11">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w:t>
      </w:r>
      <w:r w:rsidR="00655A76">
        <w:rPr>
          <w:rFonts w:cs="Simplified Arabic" w:hint="cs"/>
          <w:rtl/>
        </w:rPr>
        <w:t>الإحصائي</w:t>
      </w:r>
      <w:r w:rsidRPr="00D77D11">
        <w:rPr>
          <w:rFonts w:cs="Simplified Arabic"/>
          <w:rtl/>
        </w:rPr>
        <w:t xml:space="preserve"> حيث أنجز العديد من الأنشطة الإحصائية بالاعتماد على المصادر </w:t>
      </w:r>
      <w:r w:rsidR="00170B3C">
        <w:rPr>
          <w:rFonts w:cs="Simplified Arabic" w:hint="cs"/>
          <w:rtl/>
        </w:rPr>
        <w:t>الرئيسية</w:t>
      </w:r>
      <w:r w:rsidRPr="00D77D11">
        <w:rPr>
          <w:rFonts w:cs="Simplified Arabic"/>
          <w:rtl/>
        </w:rPr>
        <w:t xml:space="preserve"> بما في ذلك التعدادات والمسوح الميدانية، بالإضافة إلى اشتقاق الإحصاءات من المصادر الثانوية من خلال السجلات الإدارية بالتعاون مع مؤسسات </w:t>
      </w:r>
      <w:r w:rsidRPr="00D77D11">
        <w:rPr>
          <w:rFonts w:cs="Simplified Arabic" w:hint="cs"/>
          <w:rtl/>
        </w:rPr>
        <w:t>القطاعين</w:t>
      </w:r>
      <w:r w:rsidRPr="00D77D11">
        <w:rPr>
          <w:rFonts w:cs="Simplified Arabic"/>
          <w:rtl/>
        </w:rPr>
        <w:t xml:space="preserve"> العام والخاص.</w:t>
      </w:r>
    </w:p>
    <w:p w:rsidR="00E9243A" w:rsidRPr="00D77D11" w:rsidRDefault="00E9243A" w:rsidP="00CA7DD7">
      <w:pPr>
        <w:ind w:left="1"/>
        <w:jc w:val="lowKashida"/>
        <w:rPr>
          <w:rFonts w:cs="Simplified Arabic"/>
          <w:rtl/>
        </w:rPr>
      </w:pPr>
    </w:p>
    <w:p w:rsidR="00AA765D" w:rsidRDefault="00AA765D" w:rsidP="00853574">
      <w:pPr>
        <w:ind w:left="1"/>
        <w:jc w:val="lowKashida"/>
        <w:rPr>
          <w:rFonts w:cs="Simplified Arabic"/>
          <w:rtl/>
        </w:rPr>
      </w:pPr>
      <w:r w:rsidRPr="00D77D11">
        <w:rPr>
          <w:rFonts w:cs="Simplified Arabic"/>
          <w:rtl/>
        </w:rPr>
        <w:t>يسر</w:t>
      </w:r>
      <w:r w:rsidRPr="00D77D11">
        <w:rPr>
          <w:rFonts w:cs="Simplified Arabic" w:hint="cs"/>
          <w:rtl/>
        </w:rPr>
        <w:t>نا</w:t>
      </w:r>
      <w:r w:rsidRPr="00D77D11">
        <w:rPr>
          <w:rFonts w:cs="Simplified Arabic"/>
          <w:rtl/>
        </w:rPr>
        <w:t xml:space="preserve"> أن </w:t>
      </w:r>
      <w:r w:rsidRPr="00D77D11">
        <w:rPr>
          <w:rFonts w:cs="Simplified Arabic" w:hint="cs"/>
          <w:rtl/>
        </w:rPr>
        <w:t>ن</w:t>
      </w:r>
      <w:r w:rsidRPr="00D77D11">
        <w:rPr>
          <w:rFonts w:cs="Simplified Arabic"/>
          <w:rtl/>
        </w:rPr>
        <w:t>قدم كتاب</w:t>
      </w:r>
      <w:r w:rsidRPr="00D77D11">
        <w:rPr>
          <w:rFonts w:cs="Simplified Arabic" w:hint="cs"/>
          <w:rtl/>
        </w:rPr>
        <w:t xml:space="preserve"> محافظات </w:t>
      </w:r>
      <w:r w:rsidR="00BB386C">
        <w:rPr>
          <w:rFonts w:cs="Simplified Arabic" w:hint="cs"/>
          <w:rtl/>
        </w:rPr>
        <w:t>قطاع غزة</w:t>
      </w:r>
      <w:r w:rsidRPr="00D77D11">
        <w:rPr>
          <w:rFonts w:cs="Simplified Arabic" w:hint="cs"/>
          <w:rtl/>
        </w:rPr>
        <w:t xml:space="preserve"> </w:t>
      </w:r>
      <w:r w:rsidRPr="00D77D11">
        <w:rPr>
          <w:rFonts w:cs="Simplified Arabic"/>
          <w:rtl/>
        </w:rPr>
        <w:t xml:space="preserve">الإحصائي السنوي </w:t>
      </w:r>
      <w:r w:rsidR="00853574">
        <w:rPr>
          <w:rFonts w:cs="Simplified Arabic" w:hint="cs"/>
          <w:rtl/>
        </w:rPr>
        <w:t>2012</w:t>
      </w:r>
      <w:r w:rsidRPr="00D77D11">
        <w:rPr>
          <w:rFonts w:cs="Simplified Arabic" w:hint="cs"/>
          <w:rtl/>
        </w:rPr>
        <w:t>، استكمالا للجهود التي</w:t>
      </w:r>
      <w:r w:rsidRPr="00D77D11">
        <w:rPr>
          <w:rFonts w:cs="Simplified Arabic"/>
          <w:rtl/>
        </w:rPr>
        <w:t xml:space="preserve"> </w:t>
      </w:r>
      <w:r w:rsidRPr="00D77D11">
        <w:rPr>
          <w:rFonts w:cs="Simplified Arabic" w:hint="cs"/>
          <w:rtl/>
        </w:rPr>
        <w:t>نبذلها</w:t>
      </w:r>
      <w:r w:rsidRPr="00D77D11">
        <w:rPr>
          <w:rFonts w:cs="Simplified Arabic"/>
          <w:rtl/>
        </w:rPr>
        <w:t xml:space="preserve"> لتوفير سلسلة زمنية متواصلة تتيح المجال لدراسة </w:t>
      </w:r>
      <w:r w:rsidR="00170B3C">
        <w:rPr>
          <w:rFonts w:cs="Simplified Arabic" w:hint="cs"/>
          <w:rtl/>
        </w:rPr>
        <w:t>الاتجاهات</w:t>
      </w:r>
      <w:r w:rsidRPr="00D77D11">
        <w:rPr>
          <w:rFonts w:cs="Simplified Arabic"/>
          <w:rtl/>
        </w:rPr>
        <w:t xml:space="preserve"> العامة في مختلف المجالات، </w:t>
      </w:r>
      <w:r w:rsidRPr="00D77D11">
        <w:rPr>
          <w:rFonts w:cs="Simplified Arabic" w:hint="cs"/>
          <w:rtl/>
        </w:rPr>
        <w:t>من خلال مرجع إحصائي شامل يغطي معظم المجالات السكانية والاجتماعية والاقتصادية والجغرافية.</w:t>
      </w:r>
    </w:p>
    <w:p w:rsidR="00E9243A" w:rsidRPr="00D77D11" w:rsidRDefault="00E9243A" w:rsidP="00853574">
      <w:pPr>
        <w:ind w:left="1"/>
        <w:jc w:val="lowKashida"/>
        <w:rPr>
          <w:rFonts w:cs="Simplified Arabic"/>
          <w:rtl/>
        </w:rPr>
      </w:pPr>
    </w:p>
    <w:p w:rsidR="00D46C3C" w:rsidRDefault="00AA765D" w:rsidP="00D46C3C">
      <w:pPr>
        <w:ind w:left="1"/>
        <w:jc w:val="lowKashida"/>
        <w:rPr>
          <w:rFonts w:cs="Simplified Arabic"/>
          <w:rtl/>
        </w:rPr>
      </w:pPr>
      <w:r w:rsidRPr="00D77D11">
        <w:rPr>
          <w:rFonts w:cs="Simplified Arabic" w:hint="cs"/>
          <w:rtl/>
        </w:rPr>
        <w:t>يمثل هذا الكتاب</w:t>
      </w:r>
      <w:r w:rsidR="006C5D72">
        <w:rPr>
          <w:rFonts w:cs="Simplified Arabic" w:hint="cs"/>
          <w:rtl/>
        </w:rPr>
        <w:t xml:space="preserve"> أحد</w:t>
      </w:r>
      <w:r w:rsidRPr="00D77D11">
        <w:rPr>
          <w:rFonts w:cs="Simplified Arabic" w:hint="cs"/>
          <w:rtl/>
        </w:rPr>
        <w:t xml:space="preserve"> أهم المراجع الإحصائية الرسمية الشاملة حول محافظات </w:t>
      </w:r>
      <w:r w:rsidR="00BB386C">
        <w:rPr>
          <w:rFonts w:cs="Simplified Arabic" w:hint="cs"/>
          <w:rtl/>
        </w:rPr>
        <w:t>قطاع غزة</w:t>
      </w:r>
      <w:r w:rsidRPr="00D77D11">
        <w:rPr>
          <w:rFonts w:cs="Simplified Arabic" w:hint="cs"/>
          <w:rtl/>
        </w:rPr>
        <w:t xml:space="preserve">، حيث </w:t>
      </w:r>
      <w:r w:rsidRPr="00D77D11">
        <w:rPr>
          <w:rFonts w:cs="Simplified Arabic"/>
          <w:rtl/>
        </w:rPr>
        <w:t xml:space="preserve">يوفر </w:t>
      </w:r>
      <w:r w:rsidR="001F5F8B" w:rsidRPr="00D77D11">
        <w:rPr>
          <w:rFonts w:cs="Simplified Arabic" w:hint="cs"/>
          <w:rtl/>
        </w:rPr>
        <w:t>الكتاب</w:t>
      </w:r>
      <w:r w:rsidRPr="00D77D11">
        <w:rPr>
          <w:rFonts w:cs="Simplified Arabic"/>
          <w:rtl/>
        </w:rPr>
        <w:t xml:space="preserve"> إحصاءات رسمية حول مجالات الحياة في</w:t>
      </w:r>
      <w:r w:rsidRPr="00D77D11">
        <w:rPr>
          <w:rFonts w:cs="Simplified Arabic" w:hint="cs"/>
          <w:rtl/>
        </w:rPr>
        <w:t xml:space="preserve"> </w:t>
      </w:r>
      <w:r w:rsidR="004744A8">
        <w:rPr>
          <w:rFonts w:cs="Simplified Arabic" w:hint="cs"/>
          <w:rtl/>
        </w:rPr>
        <w:t>محافظات</w:t>
      </w:r>
      <w:r w:rsidRPr="00D77D11">
        <w:rPr>
          <w:rFonts w:cs="Simplified Arabic" w:hint="cs"/>
          <w:rtl/>
        </w:rPr>
        <w:t xml:space="preserve"> </w:t>
      </w:r>
      <w:r w:rsidR="00D46C3C" w:rsidRPr="00D46C3C">
        <w:rPr>
          <w:rFonts w:cs="Simplified Arabic"/>
          <w:rtl/>
        </w:rPr>
        <w:t>شمال غزة</w:t>
      </w:r>
      <w:r w:rsidR="00D46C3C">
        <w:rPr>
          <w:rFonts w:cs="Simplified Arabic" w:hint="cs"/>
          <w:rtl/>
        </w:rPr>
        <w:t xml:space="preserve">، </w:t>
      </w:r>
      <w:r w:rsidR="00D46C3C" w:rsidRPr="00D46C3C">
        <w:rPr>
          <w:rFonts w:cs="Simplified Arabic"/>
          <w:rtl/>
        </w:rPr>
        <w:t>غزة</w:t>
      </w:r>
      <w:r w:rsidR="00D46C3C">
        <w:rPr>
          <w:rFonts w:cs="Simplified Arabic" w:hint="cs"/>
          <w:rtl/>
        </w:rPr>
        <w:t>،</w:t>
      </w:r>
      <w:r w:rsidR="00D46C3C" w:rsidRPr="00D46C3C">
        <w:rPr>
          <w:rFonts w:cs="Simplified Arabic"/>
          <w:rtl/>
        </w:rPr>
        <w:t xml:space="preserve"> دير البلح</w:t>
      </w:r>
      <w:r w:rsidR="00D46C3C">
        <w:rPr>
          <w:rFonts w:cs="Simplified Arabic" w:hint="cs"/>
          <w:rtl/>
        </w:rPr>
        <w:t>،</w:t>
      </w:r>
      <w:r w:rsidR="00D46C3C" w:rsidRPr="00D46C3C">
        <w:rPr>
          <w:rFonts w:cs="Simplified Arabic"/>
          <w:rtl/>
        </w:rPr>
        <w:t xml:space="preserve"> خانيونس</w:t>
      </w:r>
      <w:r w:rsidR="00D46C3C">
        <w:rPr>
          <w:rFonts w:cs="Simplified Arabic" w:hint="cs"/>
          <w:rtl/>
        </w:rPr>
        <w:t xml:space="preserve">، </w:t>
      </w:r>
      <w:r w:rsidR="00D46C3C" w:rsidRPr="00D46C3C">
        <w:rPr>
          <w:rFonts w:cs="Simplified Arabic"/>
          <w:rtl/>
        </w:rPr>
        <w:t>رفح</w:t>
      </w:r>
      <w:r w:rsidR="00D46C3C" w:rsidRPr="00D77D11">
        <w:rPr>
          <w:rFonts w:cs="Simplified Arabic"/>
          <w:rtl/>
        </w:rPr>
        <w:t xml:space="preserve">.  </w:t>
      </w:r>
      <w:r w:rsidR="00D46C3C">
        <w:rPr>
          <w:rFonts w:cs="Simplified Arabic" w:hint="cs"/>
          <w:rtl/>
        </w:rPr>
        <w:t xml:space="preserve">حيث </w:t>
      </w:r>
      <w:r w:rsidR="00D46C3C" w:rsidRPr="00D77D11">
        <w:rPr>
          <w:rFonts w:cs="Simplified Arabic" w:hint="cs"/>
          <w:rtl/>
        </w:rPr>
        <w:t>يعرض واقع تلك المحافظات الديمغرافي والاجتماعي والاقتصادي والجغرافي.</w:t>
      </w:r>
    </w:p>
    <w:p w:rsidR="00E9243A" w:rsidRPr="00D77D11" w:rsidRDefault="00E9243A" w:rsidP="004411E0">
      <w:pPr>
        <w:jc w:val="lowKashida"/>
        <w:rPr>
          <w:rFonts w:cs="Simplified Arabic"/>
          <w:rtl/>
        </w:rPr>
      </w:pPr>
    </w:p>
    <w:p w:rsidR="00AA765D" w:rsidRPr="00193676" w:rsidRDefault="00AA765D" w:rsidP="00193676">
      <w:pPr>
        <w:ind w:left="1"/>
        <w:jc w:val="lowKashida"/>
        <w:rPr>
          <w:rFonts w:cs="Simplified Arabic"/>
          <w:rtl/>
        </w:rPr>
      </w:pPr>
      <w:r w:rsidRPr="00D77D11">
        <w:rPr>
          <w:rFonts w:cs="Simplified Arabic" w:hint="cs"/>
          <w:rtl/>
        </w:rPr>
        <w:t>يتكون الفصل الأول من ثلاث</w:t>
      </w:r>
      <w:r w:rsidR="00CA7DD7">
        <w:rPr>
          <w:rFonts w:cs="Simplified Arabic" w:hint="cs"/>
          <w:rtl/>
        </w:rPr>
        <w:t>ة</w:t>
      </w:r>
      <w:r w:rsidRPr="00D77D11">
        <w:rPr>
          <w:rFonts w:cs="Simplified Arabic" w:hint="cs"/>
          <w:rtl/>
        </w:rPr>
        <w:t xml:space="preserve"> اقسام رئيسية يتناول القسم الاول أهم المؤشرات السكانية والاجتماعية الخاصة بمحافظات </w:t>
      </w:r>
      <w:r w:rsidR="00BB386C">
        <w:rPr>
          <w:rFonts w:cs="Simplified Arabic" w:hint="cs"/>
          <w:rtl/>
        </w:rPr>
        <w:t>قطاع غزة</w:t>
      </w:r>
      <w:r w:rsidRPr="00D77D11">
        <w:rPr>
          <w:rFonts w:cs="Simplified Arabic" w:hint="cs"/>
          <w:rtl/>
        </w:rPr>
        <w:t xml:space="preserve">، اما القسم الثاني </w:t>
      </w:r>
      <w:r w:rsidR="006C608F">
        <w:rPr>
          <w:rFonts w:cs="Simplified Arabic" w:hint="cs"/>
          <w:rtl/>
        </w:rPr>
        <w:t>ف</w:t>
      </w:r>
      <w:r w:rsidRPr="00D77D11">
        <w:rPr>
          <w:rFonts w:cs="Simplified Arabic" w:hint="cs"/>
          <w:rtl/>
        </w:rPr>
        <w:t xml:space="preserve">يتناول أهم المؤشرات الجغرافية لتلك المحافظات، وأما القسم الثالث فيستعرض أهم المؤشرات الاقتصادية لمحافظات </w:t>
      </w:r>
      <w:r w:rsidR="00BB386C">
        <w:rPr>
          <w:rFonts w:cs="Simplified Arabic" w:hint="cs"/>
          <w:rtl/>
        </w:rPr>
        <w:t>قطاع غزة</w:t>
      </w:r>
      <w:r w:rsidRPr="00D77D11">
        <w:rPr>
          <w:rFonts w:cs="Simplified Arabic" w:hint="cs"/>
          <w:rtl/>
        </w:rPr>
        <w:t>.</w:t>
      </w:r>
      <w:r w:rsidR="00193676">
        <w:rPr>
          <w:rFonts w:cs="Simplified Arabic" w:hint="cs"/>
          <w:rtl/>
        </w:rPr>
        <w:t xml:space="preserve">  </w:t>
      </w:r>
      <w:r w:rsidR="00193676">
        <w:rPr>
          <w:rFonts w:cs="Simplified Arabic" w:hint="cs"/>
          <w:rtl/>
          <w:lang w:eastAsia="en-US"/>
        </w:rPr>
        <w:t xml:space="preserve">بينما </w:t>
      </w:r>
      <w:r w:rsidRPr="00D77D11">
        <w:rPr>
          <w:rFonts w:cs="Simplified Arabic"/>
          <w:rtl/>
          <w:lang w:eastAsia="en-US"/>
        </w:rPr>
        <w:t xml:space="preserve">يعرض الفصل </w:t>
      </w:r>
      <w:r w:rsidR="000E2C4C">
        <w:rPr>
          <w:rFonts w:cs="Simplified Arabic" w:hint="cs"/>
          <w:rtl/>
          <w:lang w:eastAsia="en-US"/>
        </w:rPr>
        <w:t>الثاني</w:t>
      </w:r>
      <w:r w:rsidRPr="00D77D11">
        <w:rPr>
          <w:rFonts w:cs="Simplified Arabic"/>
          <w:rtl/>
          <w:lang w:eastAsia="en-US"/>
        </w:rPr>
        <w:t xml:space="preserve"> المفاهيم والمصطلحات العلمية الواردة في </w:t>
      </w:r>
      <w:r w:rsidRPr="00D77D11">
        <w:rPr>
          <w:rFonts w:cs="Simplified Arabic" w:hint="cs"/>
          <w:rtl/>
          <w:lang w:eastAsia="en-US"/>
        </w:rPr>
        <w:t>الكتاب</w:t>
      </w:r>
      <w:r w:rsidRPr="00D77D11">
        <w:rPr>
          <w:rFonts w:cs="Simplified Arabic"/>
          <w:rtl/>
          <w:lang w:eastAsia="en-US"/>
        </w:rPr>
        <w:t>.</w:t>
      </w:r>
    </w:p>
    <w:p w:rsidR="00AA765D" w:rsidRPr="00D77D11" w:rsidRDefault="00AA765D" w:rsidP="00A4537B">
      <w:pPr>
        <w:ind w:left="1"/>
        <w:jc w:val="lowKashida"/>
        <w:rPr>
          <w:rFonts w:cs="Simplified Arabic"/>
          <w:rtl/>
        </w:rPr>
      </w:pPr>
    </w:p>
    <w:p w:rsidR="00AA765D" w:rsidRPr="00D77D11" w:rsidRDefault="00AA765D" w:rsidP="00A4537B">
      <w:pPr>
        <w:ind w:left="1"/>
        <w:jc w:val="lowKashida"/>
        <w:rPr>
          <w:rFonts w:cs="Simplified Arabic"/>
          <w:rtl/>
        </w:rPr>
      </w:pPr>
      <w:r w:rsidRPr="00D77D11">
        <w:rPr>
          <w:rFonts w:cs="Simplified Arabic"/>
          <w:rtl/>
        </w:rPr>
        <w:t>نأمل أن نكون قد وفقنا في سد فجوة إضافية من الفجوات المعلوماتية</w:t>
      </w:r>
      <w:r w:rsidRPr="00D77D11">
        <w:rPr>
          <w:rFonts w:cs="Simplified Arabic" w:hint="cs"/>
          <w:rtl/>
        </w:rPr>
        <w:t xml:space="preserve"> حول محافظات الوطن</w:t>
      </w:r>
      <w:r w:rsidRPr="00D77D11">
        <w:rPr>
          <w:rFonts w:cs="Simplified Arabic"/>
          <w:rtl/>
        </w:rPr>
        <w:t xml:space="preserve">، وأن نكون قد أسهمنا في توفير أحد المراجع الأساسية للإحصاءات الرسمية الفلسطينية لخدمة المسيرة التنموية </w:t>
      </w:r>
      <w:r w:rsidR="00B410F2">
        <w:rPr>
          <w:rFonts w:cs="Simplified Arabic" w:hint="cs"/>
          <w:rtl/>
        </w:rPr>
        <w:t>لصناع</w:t>
      </w:r>
      <w:r w:rsidRPr="00D77D11">
        <w:rPr>
          <w:rFonts w:cs="Simplified Arabic"/>
          <w:rtl/>
        </w:rPr>
        <w:t xml:space="preserve"> القرار في مختلف مواقعهم </w:t>
      </w:r>
      <w:r w:rsidR="00243B08">
        <w:rPr>
          <w:rFonts w:cs="Simplified Arabic" w:hint="cs"/>
          <w:rtl/>
        </w:rPr>
        <w:t>لاتخاذ</w:t>
      </w:r>
      <w:r w:rsidRPr="00D77D11">
        <w:rPr>
          <w:rFonts w:cs="Simplified Arabic"/>
          <w:rtl/>
        </w:rPr>
        <w:t xml:space="preserve"> القرارات و</w:t>
      </w:r>
      <w:r w:rsidR="00651F3D">
        <w:rPr>
          <w:rFonts w:cs="Simplified Arabic" w:hint="cs"/>
          <w:rtl/>
        </w:rPr>
        <w:t xml:space="preserve">إعداد </w:t>
      </w:r>
      <w:r w:rsidRPr="00D77D11">
        <w:rPr>
          <w:rFonts w:cs="Simplified Arabic"/>
          <w:rtl/>
        </w:rPr>
        <w:t>الخطط على أسس مهنية علمية</w:t>
      </w:r>
      <w:r w:rsidRPr="00D77D11">
        <w:rPr>
          <w:rFonts w:cs="Simplified Arabic" w:hint="cs"/>
          <w:rtl/>
        </w:rPr>
        <w:t xml:space="preserve"> والتي قد تساهم في دفع عجلة التنمية في محافظات </w:t>
      </w:r>
      <w:r w:rsidR="00BB386C">
        <w:rPr>
          <w:rFonts w:cs="Simplified Arabic" w:hint="cs"/>
          <w:rtl/>
        </w:rPr>
        <w:t>قطاع غزة</w:t>
      </w:r>
      <w:r w:rsidRPr="00D77D11">
        <w:rPr>
          <w:rFonts w:cs="Simplified Arabic"/>
          <w:rtl/>
        </w:rPr>
        <w:t>.</w:t>
      </w:r>
    </w:p>
    <w:p w:rsidR="00A4537B" w:rsidRDefault="00A4537B" w:rsidP="00A4537B">
      <w:pPr>
        <w:pStyle w:val="BodyText"/>
        <w:ind w:left="1"/>
        <w:jc w:val="center"/>
        <w:rPr>
          <w:sz w:val="24"/>
          <w:szCs w:val="24"/>
          <w:rtl/>
        </w:rPr>
      </w:pPr>
    </w:p>
    <w:p w:rsidR="00AA765D" w:rsidRDefault="00AA765D" w:rsidP="00A4537B">
      <w:pPr>
        <w:pStyle w:val="BodyText"/>
        <w:ind w:left="1"/>
        <w:jc w:val="center"/>
        <w:rPr>
          <w:sz w:val="24"/>
          <w:szCs w:val="24"/>
          <w:rtl/>
        </w:rPr>
      </w:pPr>
      <w:r w:rsidRPr="00D77D11">
        <w:rPr>
          <w:sz w:val="24"/>
          <w:szCs w:val="24"/>
          <w:rtl/>
        </w:rPr>
        <w:t>والله ولي التوفيق،،،</w:t>
      </w:r>
    </w:p>
    <w:p w:rsidR="00A4537B" w:rsidRDefault="00A4537B" w:rsidP="00A4537B">
      <w:pPr>
        <w:pStyle w:val="BodyText"/>
        <w:ind w:left="1"/>
        <w:jc w:val="center"/>
        <w:rPr>
          <w:sz w:val="24"/>
          <w:szCs w:val="24"/>
          <w:rtl/>
        </w:rPr>
      </w:pPr>
    </w:p>
    <w:p w:rsidR="00A4537B" w:rsidRDefault="00A4537B" w:rsidP="00A4537B">
      <w:pPr>
        <w:pStyle w:val="BodyText"/>
        <w:ind w:left="1"/>
        <w:jc w:val="center"/>
        <w:rPr>
          <w:sz w:val="24"/>
          <w:szCs w:val="24"/>
          <w:rtl/>
        </w:rPr>
      </w:pPr>
    </w:p>
    <w:p w:rsidR="00A4537B" w:rsidRPr="00D77D11" w:rsidRDefault="00A4537B" w:rsidP="00A4537B">
      <w:pPr>
        <w:pStyle w:val="BodyText"/>
        <w:ind w:left="1"/>
        <w:jc w:val="center"/>
        <w:rPr>
          <w:sz w:val="24"/>
          <w:szCs w:val="24"/>
          <w:rtl/>
        </w:rPr>
      </w:pPr>
    </w:p>
    <w:p w:rsidR="000D43F4" w:rsidRDefault="000D43F4" w:rsidP="007066E7">
      <w:pPr>
        <w:pStyle w:val="BodyText"/>
        <w:jc w:val="both"/>
        <w:rPr>
          <w:rtl/>
        </w:rPr>
      </w:pPr>
    </w:p>
    <w:p w:rsidR="004411E0" w:rsidRPr="00D77D11" w:rsidRDefault="004411E0" w:rsidP="007066E7">
      <w:pPr>
        <w:pStyle w:val="BodyText"/>
        <w:jc w:val="both"/>
      </w:pPr>
    </w:p>
    <w:p w:rsidR="000D43F4" w:rsidRPr="00D77D11" w:rsidRDefault="000D43F4" w:rsidP="007066E7">
      <w:pPr>
        <w:pStyle w:val="BodyText"/>
        <w:jc w:val="both"/>
      </w:pPr>
    </w:p>
    <w:tbl>
      <w:tblPr>
        <w:tblW w:w="9115" w:type="dxa"/>
        <w:jc w:val="center"/>
        <w:tblLayout w:type="fixed"/>
        <w:tblLook w:val="0000"/>
      </w:tblPr>
      <w:tblGrid>
        <w:gridCol w:w="2563"/>
        <w:gridCol w:w="6552"/>
      </w:tblGrid>
      <w:tr w:rsidR="000D43F4" w:rsidRPr="008D2BB9" w:rsidTr="00A866D1">
        <w:trPr>
          <w:jc w:val="center"/>
        </w:trPr>
        <w:tc>
          <w:tcPr>
            <w:tcW w:w="2563" w:type="dxa"/>
          </w:tcPr>
          <w:p w:rsidR="000D43F4" w:rsidRPr="00D77D11" w:rsidRDefault="000D43F4" w:rsidP="00164729">
            <w:pPr>
              <w:pStyle w:val="Heading9"/>
              <w:rPr>
                <w:sz w:val="24"/>
                <w:szCs w:val="24"/>
              </w:rPr>
            </w:pPr>
            <w:r w:rsidRPr="00D77D11">
              <w:rPr>
                <w:sz w:val="24"/>
                <w:szCs w:val="24"/>
                <w:rtl/>
              </w:rPr>
              <w:t>علا عوض</w:t>
            </w:r>
          </w:p>
        </w:tc>
        <w:tc>
          <w:tcPr>
            <w:tcW w:w="6552" w:type="dxa"/>
          </w:tcPr>
          <w:p w:rsidR="000D43F4" w:rsidRPr="008D2BB9" w:rsidRDefault="000B5481" w:rsidP="00853574">
            <w:pPr>
              <w:jc w:val="lowKashida"/>
              <w:rPr>
                <w:rFonts w:cs="Simplified Arabic"/>
                <w:b/>
                <w:bCs/>
                <w:lang w:eastAsia="en-US"/>
              </w:rPr>
            </w:pPr>
            <w:r>
              <w:rPr>
                <w:rFonts w:cs="Simplified Arabic" w:hint="cs"/>
                <w:b/>
                <w:bCs/>
                <w:rtl/>
                <w:lang w:eastAsia="en-US"/>
              </w:rPr>
              <w:t>تشرين أول</w:t>
            </w:r>
            <w:r w:rsidR="000D43F4" w:rsidRPr="008D2BB9">
              <w:rPr>
                <w:rFonts w:cs="Simplified Arabic"/>
                <w:b/>
                <w:bCs/>
                <w:rtl/>
                <w:lang w:eastAsia="en-US"/>
              </w:rPr>
              <w:t xml:space="preserve">، </w:t>
            </w:r>
            <w:r w:rsidR="00853574" w:rsidRPr="008D2BB9">
              <w:rPr>
                <w:rFonts w:cs="Simplified Arabic" w:hint="cs"/>
                <w:b/>
                <w:bCs/>
                <w:rtl/>
                <w:lang w:eastAsia="en-US"/>
              </w:rPr>
              <w:t>2013</w:t>
            </w:r>
          </w:p>
        </w:tc>
      </w:tr>
      <w:tr w:rsidR="000D43F4" w:rsidRPr="00D77D11" w:rsidTr="00A866D1">
        <w:trPr>
          <w:jc w:val="center"/>
        </w:trPr>
        <w:tc>
          <w:tcPr>
            <w:tcW w:w="2563" w:type="dxa"/>
          </w:tcPr>
          <w:p w:rsidR="000D43F4" w:rsidRPr="00D77D11" w:rsidRDefault="000D43F4" w:rsidP="00164729">
            <w:pPr>
              <w:jc w:val="center"/>
              <w:rPr>
                <w:rFonts w:cs="Simplified Arabic"/>
                <w:b/>
                <w:bCs/>
                <w:lang w:eastAsia="en-US"/>
              </w:rPr>
            </w:pPr>
            <w:r w:rsidRPr="00D77D11">
              <w:rPr>
                <w:rFonts w:cs="Simplified Arabic"/>
                <w:b/>
                <w:bCs/>
                <w:rtl/>
                <w:lang w:eastAsia="en-US"/>
              </w:rPr>
              <w:t>رئيس الجهاز</w:t>
            </w:r>
          </w:p>
        </w:tc>
        <w:tc>
          <w:tcPr>
            <w:tcW w:w="6552" w:type="dxa"/>
          </w:tcPr>
          <w:p w:rsidR="000D43F4" w:rsidRPr="00D77D11" w:rsidRDefault="000D43F4" w:rsidP="00164729">
            <w:pPr>
              <w:jc w:val="lowKashida"/>
              <w:rPr>
                <w:rFonts w:cs="Simplified Arabic"/>
                <w:b/>
                <w:bCs/>
                <w:lang w:eastAsia="en-US"/>
              </w:rPr>
            </w:pPr>
          </w:p>
        </w:tc>
      </w:tr>
    </w:tbl>
    <w:p w:rsidR="000D43F4" w:rsidRPr="00D77D11" w:rsidRDefault="000D43F4" w:rsidP="007066E7">
      <w:pPr>
        <w:pStyle w:val="BodyText"/>
        <w:jc w:val="center"/>
        <w:rPr>
          <w:rtl/>
        </w:rPr>
      </w:pPr>
      <w:r w:rsidRPr="00D77D11">
        <w:rPr>
          <w:rtl/>
        </w:rPr>
        <w:br w:type="page"/>
      </w:r>
      <w:r w:rsidRPr="00D77D11">
        <w:rPr>
          <w:rtl/>
        </w:rPr>
        <w:lastRenderedPageBreak/>
        <w:t xml:space="preserve"> </w:t>
      </w:r>
    </w:p>
    <w:p w:rsidR="000D43F4" w:rsidRPr="00D77D11" w:rsidRDefault="000D43F4" w:rsidP="000A52CE">
      <w:pPr>
        <w:ind w:left="126" w:right="123"/>
        <w:jc w:val="lowKashida"/>
        <w:rPr>
          <w:rFonts w:cs="Simplified Arabic"/>
          <w:rtl/>
          <w:lang w:eastAsia="en-US"/>
        </w:rPr>
        <w:sectPr w:rsidR="000D43F4" w:rsidRPr="00D77D11" w:rsidSect="00A6025D">
          <w:headerReference w:type="default" r:id="rId14"/>
          <w:pgSz w:w="11909" w:h="16834" w:code="9"/>
          <w:pgMar w:top="1418" w:right="1418" w:bottom="1418" w:left="1418" w:header="709" w:footer="709" w:gutter="0"/>
          <w:pgNumType w:start="2"/>
          <w:cols w:space="720"/>
        </w:sectPr>
      </w:pPr>
    </w:p>
    <w:p w:rsidR="000D43F4" w:rsidRPr="00D77D11" w:rsidRDefault="000D43F4">
      <w:pPr>
        <w:jc w:val="center"/>
        <w:rPr>
          <w:rFonts w:cs="Simplified Arabic"/>
          <w:rtl/>
          <w:lang w:eastAsia="en-US"/>
        </w:rPr>
      </w:pPr>
      <w:r w:rsidRPr="00D77D11">
        <w:rPr>
          <w:rFonts w:cs="Simplified Arabic"/>
          <w:rtl/>
          <w:lang w:eastAsia="en-US"/>
        </w:rPr>
        <w:lastRenderedPageBreak/>
        <w:t>الفصل الأول</w:t>
      </w:r>
    </w:p>
    <w:p w:rsidR="000D43F4" w:rsidRPr="00D77D11" w:rsidRDefault="000D43F4">
      <w:pPr>
        <w:pStyle w:val="Heading1"/>
        <w:rPr>
          <w:rFonts w:cs="Simplified Arabic"/>
          <w:sz w:val="22"/>
          <w:szCs w:val="22"/>
          <w:rtl/>
          <w:lang w:eastAsia="en-US"/>
        </w:rPr>
      </w:pPr>
      <w:bookmarkStart w:id="4" w:name="_Toc93808825"/>
      <w:bookmarkStart w:id="5" w:name="_Toc93809590"/>
      <w:bookmarkStart w:id="6" w:name="_Toc94327360"/>
      <w:bookmarkStart w:id="7" w:name="_Toc108752584"/>
    </w:p>
    <w:bookmarkEnd w:id="4"/>
    <w:bookmarkEnd w:id="5"/>
    <w:bookmarkEnd w:id="6"/>
    <w:bookmarkEnd w:id="7"/>
    <w:p w:rsidR="000D43F4" w:rsidRPr="00D77D11" w:rsidRDefault="00847A46">
      <w:pPr>
        <w:pStyle w:val="Heading1"/>
        <w:rPr>
          <w:rFonts w:cs="Simplified Arabic"/>
          <w:sz w:val="28"/>
          <w:szCs w:val="28"/>
          <w:rtl/>
          <w:lang w:eastAsia="en-US"/>
        </w:rPr>
      </w:pPr>
      <w:r w:rsidRPr="00D77D11">
        <w:rPr>
          <w:rFonts w:cs="Simplified Arabic" w:hint="cs"/>
          <w:sz w:val="28"/>
          <w:szCs w:val="28"/>
          <w:rtl/>
          <w:lang w:eastAsia="en-US"/>
        </w:rPr>
        <w:t>المؤشرات الرئيسية</w:t>
      </w:r>
    </w:p>
    <w:p w:rsidR="000D43F4" w:rsidRPr="00D77D11" w:rsidRDefault="000D43F4">
      <w:pPr>
        <w:pStyle w:val="CommentText"/>
        <w:rPr>
          <w:rFonts w:cs="Simplified Arabic"/>
          <w:sz w:val="24"/>
          <w:szCs w:val="24"/>
          <w:rtl/>
          <w:lang w:eastAsia="en-US"/>
        </w:rPr>
      </w:pPr>
    </w:p>
    <w:p w:rsidR="000D43F4" w:rsidRPr="00D77D11" w:rsidRDefault="000D43F4" w:rsidP="000403CD">
      <w:pPr>
        <w:spacing w:line="20" w:lineRule="atLeast"/>
        <w:ind w:left="-1" w:right="57" w:firstLine="1"/>
        <w:jc w:val="both"/>
        <w:rPr>
          <w:rFonts w:cs="Simplified Arabic"/>
          <w:rtl/>
        </w:rPr>
      </w:pPr>
      <w:bookmarkStart w:id="8" w:name="_Toc93808840"/>
      <w:bookmarkStart w:id="9" w:name="_Toc93809605"/>
      <w:bookmarkStart w:id="10" w:name="_Toc94327375"/>
      <w:bookmarkStart w:id="11" w:name="_Toc108752598"/>
      <w:r w:rsidRPr="00D77D11">
        <w:rPr>
          <w:rFonts w:cs="Simplified Arabic"/>
          <w:rtl/>
        </w:rPr>
        <w:t xml:space="preserve">يعرض هذا الفصل </w:t>
      </w:r>
      <w:r w:rsidR="003A2856" w:rsidRPr="00D77D11">
        <w:rPr>
          <w:rFonts w:cs="Simplified Arabic" w:hint="cs"/>
          <w:rtl/>
        </w:rPr>
        <w:t>أهم</w:t>
      </w:r>
      <w:r w:rsidRPr="00D77D11">
        <w:rPr>
          <w:rFonts w:cs="Simplified Arabic"/>
          <w:rtl/>
        </w:rPr>
        <w:t xml:space="preserve"> المؤشرات الإحصائية </w:t>
      </w:r>
      <w:r w:rsidR="003A2856" w:rsidRPr="00D77D11">
        <w:rPr>
          <w:rFonts w:cs="Simplified Arabic" w:hint="cs"/>
          <w:rtl/>
        </w:rPr>
        <w:t xml:space="preserve">لمحافظات </w:t>
      </w:r>
      <w:r w:rsidR="00BB386C">
        <w:rPr>
          <w:rFonts w:cs="Simplified Arabic" w:hint="cs"/>
          <w:rtl/>
        </w:rPr>
        <w:t>قطاع غزة</w:t>
      </w:r>
      <w:r w:rsidR="000403CD">
        <w:rPr>
          <w:rFonts w:cs="Simplified Arabic" w:hint="cs"/>
          <w:rtl/>
        </w:rPr>
        <w:t>؛</w:t>
      </w:r>
      <w:r w:rsidRPr="00D77D11">
        <w:rPr>
          <w:rFonts w:cs="Simplified Arabic"/>
          <w:rtl/>
        </w:rPr>
        <w:t xml:space="preserve"> </w:t>
      </w:r>
      <w:r w:rsidR="003A2856" w:rsidRPr="00D77D11">
        <w:rPr>
          <w:rFonts w:cs="Simplified Arabic" w:hint="cs"/>
          <w:rtl/>
        </w:rPr>
        <w:t>المؤشرات السكانية</w:t>
      </w:r>
      <w:r w:rsidR="005E08C5">
        <w:rPr>
          <w:rFonts w:cs="Simplified Arabic" w:hint="cs"/>
          <w:rtl/>
        </w:rPr>
        <w:t xml:space="preserve"> والاجتماعية</w:t>
      </w:r>
      <w:r w:rsidR="003A2856" w:rsidRPr="00D77D11">
        <w:rPr>
          <w:rFonts w:cs="Simplified Arabic" w:hint="cs"/>
          <w:rtl/>
        </w:rPr>
        <w:t xml:space="preserve"> والجغرافية والاقتصادية</w:t>
      </w:r>
      <w:r w:rsidRPr="00D77D11">
        <w:rPr>
          <w:rFonts w:cs="Simplified Arabic"/>
          <w:rtl/>
        </w:rPr>
        <w:t xml:space="preserve">. </w:t>
      </w:r>
    </w:p>
    <w:p w:rsidR="000D43F4" w:rsidRPr="00D77D11" w:rsidRDefault="000D43F4" w:rsidP="006922F0">
      <w:pPr>
        <w:spacing w:line="240" w:lineRule="atLeast"/>
        <w:jc w:val="mediumKashida"/>
        <w:rPr>
          <w:rFonts w:cs="Simplified Arabic"/>
          <w:rtl/>
        </w:rPr>
      </w:pPr>
    </w:p>
    <w:p w:rsidR="000D43F4" w:rsidRPr="00D77D11" w:rsidRDefault="001127C8" w:rsidP="00A134AD">
      <w:pPr>
        <w:pStyle w:val="ListParagraph"/>
        <w:numPr>
          <w:ilvl w:val="1"/>
          <w:numId w:val="35"/>
        </w:numPr>
        <w:spacing w:line="240" w:lineRule="atLeast"/>
        <w:jc w:val="mediumKashida"/>
        <w:rPr>
          <w:rFonts w:cs="Simplified Arabic"/>
          <w:b/>
          <w:bCs/>
          <w:rtl/>
        </w:rPr>
      </w:pPr>
      <w:r w:rsidRPr="00D77D11">
        <w:rPr>
          <w:rFonts w:cs="Simplified Arabic" w:hint="cs"/>
          <w:b/>
          <w:bCs/>
          <w:rtl/>
        </w:rPr>
        <w:t>المؤشرات السكانية</w:t>
      </w:r>
      <w:r w:rsidR="00C30F7D">
        <w:rPr>
          <w:rFonts w:cs="Simplified Arabic" w:hint="cs"/>
          <w:b/>
          <w:bCs/>
          <w:rtl/>
        </w:rPr>
        <w:t xml:space="preserve"> والاجتماعية</w:t>
      </w:r>
    </w:p>
    <w:p w:rsidR="000D43F4" w:rsidRPr="00D77D11" w:rsidRDefault="000D43F4" w:rsidP="006922F0">
      <w:pPr>
        <w:spacing w:line="240" w:lineRule="atLeast"/>
        <w:jc w:val="mediumKashida"/>
        <w:rPr>
          <w:rFonts w:cs="Simplified Arabic"/>
          <w:b/>
          <w:bCs/>
          <w:sz w:val="16"/>
          <w:szCs w:val="16"/>
          <w:rtl/>
        </w:rPr>
      </w:pPr>
    </w:p>
    <w:p w:rsidR="001D6B00" w:rsidRPr="00D77D11" w:rsidRDefault="001D6B00" w:rsidP="00174CC0">
      <w:pPr>
        <w:spacing w:line="240" w:lineRule="atLeast"/>
        <w:jc w:val="mediumKashida"/>
        <w:rPr>
          <w:rFonts w:cs="Simplified Arabic"/>
          <w:b/>
          <w:bCs/>
        </w:rPr>
      </w:pPr>
      <w:r w:rsidRPr="00D77D11">
        <w:rPr>
          <w:rFonts w:cs="Simplified Arabic" w:hint="cs"/>
          <w:b/>
          <w:bCs/>
          <w:rtl/>
        </w:rPr>
        <w:t>السكان</w:t>
      </w:r>
      <w:r w:rsidR="00E30FD7">
        <w:rPr>
          <w:rFonts w:cs="Simplified Arabic" w:hint="cs"/>
          <w:b/>
          <w:bCs/>
          <w:rtl/>
        </w:rPr>
        <w:t>:</w:t>
      </w:r>
    </w:p>
    <w:p w:rsidR="00DB1D92" w:rsidRDefault="003D5515" w:rsidP="00D46C3C">
      <w:pPr>
        <w:jc w:val="lowKashida"/>
        <w:rPr>
          <w:rFonts w:cs="Simplified Arabic"/>
          <w:rtl/>
        </w:rPr>
      </w:pPr>
      <w:r>
        <w:rPr>
          <w:rFonts w:cs="Simplified Arabic" w:hint="cs"/>
          <w:rtl/>
        </w:rPr>
        <w:t>قدر</w:t>
      </w:r>
      <w:r w:rsidR="00942E4E" w:rsidRPr="00D77D11">
        <w:rPr>
          <w:rFonts w:cs="Simplified Arabic"/>
          <w:rtl/>
        </w:rPr>
        <w:t xml:space="preserve"> عدد السكان </w:t>
      </w:r>
      <w:r w:rsidR="00942E4E" w:rsidRPr="00D77D11">
        <w:rPr>
          <w:rFonts w:cs="Simplified Arabic" w:hint="cs"/>
          <w:rtl/>
        </w:rPr>
        <w:t xml:space="preserve">في </w:t>
      </w:r>
      <w:r w:rsidR="001F5F8B" w:rsidRPr="00D77D11">
        <w:rPr>
          <w:rFonts w:cs="Simplified Arabic" w:hint="cs"/>
          <w:rtl/>
        </w:rPr>
        <w:t xml:space="preserve">محافظات </w:t>
      </w:r>
      <w:r w:rsidR="00BB386C">
        <w:rPr>
          <w:rFonts w:cs="Simplified Arabic" w:hint="cs"/>
          <w:rtl/>
        </w:rPr>
        <w:t>قطاع غزة</w:t>
      </w:r>
      <w:r w:rsidR="001F5F8B" w:rsidRPr="00D77D11">
        <w:rPr>
          <w:rFonts w:cs="Simplified Arabic" w:hint="cs"/>
          <w:rtl/>
        </w:rPr>
        <w:t xml:space="preserve"> حوالي</w:t>
      </w:r>
      <w:r w:rsidR="008848DB">
        <w:rPr>
          <w:rFonts w:cs="Simplified Arabic" w:hint="cs"/>
          <w:rtl/>
        </w:rPr>
        <w:t xml:space="preserve"> </w:t>
      </w:r>
      <w:r w:rsidR="0046734C" w:rsidRPr="00433BDE">
        <w:rPr>
          <w:rFonts w:cs="Simplified Arabic"/>
          <w:rtl/>
        </w:rPr>
        <w:t>1,701</w:t>
      </w:r>
      <w:r w:rsidR="00DB1D92" w:rsidRPr="00433BDE">
        <w:rPr>
          <w:rFonts w:cs="Simplified Arabic" w:hint="cs"/>
          <w:rtl/>
        </w:rPr>
        <w:t>.</w:t>
      </w:r>
      <w:r w:rsidR="0046734C" w:rsidRPr="00433BDE">
        <w:rPr>
          <w:rFonts w:cs="Simplified Arabic"/>
          <w:rtl/>
        </w:rPr>
        <w:t>4</w:t>
      </w:r>
      <w:r w:rsidR="00DB1D92" w:rsidRPr="00D77D11">
        <w:rPr>
          <w:rFonts w:cs="Simplified Arabic" w:hint="cs"/>
          <w:rtl/>
        </w:rPr>
        <w:t xml:space="preserve"> </w:t>
      </w:r>
      <w:r w:rsidR="00DB1D92">
        <w:rPr>
          <w:rFonts w:cs="Simplified Arabic" w:hint="cs"/>
          <w:rtl/>
        </w:rPr>
        <w:t>الف نسمة</w:t>
      </w:r>
      <w:r w:rsidR="00DB1D92" w:rsidRPr="00D77D11">
        <w:rPr>
          <w:rFonts w:cs="Simplified Arabic" w:hint="cs"/>
          <w:rtl/>
        </w:rPr>
        <w:t xml:space="preserve"> منتصف عام </w:t>
      </w:r>
      <w:r w:rsidR="00DB1D92">
        <w:rPr>
          <w:rFonts w:cs="Simplified Arabic" w:hint="cs"/>
          <w:rtl/>
        </w:rPr>
        <w:t>2013</w:t>
      </w:r>
      <w:r w:rsidR="00DB1D92" w:rsidRPr="00D77D11">
        <w:rPr>
          <w:rFonts w:cs="Simplified Arabic" w:hint="cs"/>
          <w:rtl/>
        </w:rPr>
        <w:t xml:space="preserve">، </w:t>
      </w:r>
      <w:r w:rsidR="00DB1D92" w:rsidRPr="00D77D11">
        <w:rPr>
          <w:rFonts w:cs="Simplified Arabic"/>
          <w:rtl/>
        </w:rPr>
        <w:t xml:space="preserve">ما نسبته </w:t>
      </w:r>
      <w:r w:rsidR="00DB1D92">
        <w:rPr>
          <w:rFonts w:cs="Simplified Arabic" w:hint="cs"/>
          <w:rtl/>
        </w:rPr>
        <w:t>38.5</w:t>
      </w:r>
      <w:r w:rsidR="00DB1D92" w:rsidRPr="00907480">
        <w:rPr>
          <w:rFonts w:cs="Simplified Arabic" w:hint="cs"/>
          <w:rtl/>
        </w:rPr>
        <w:t>%</w:t>
      </w:r>
      <w:r w:rsidR="00DB1D92" w:rsidRPr="00D77D11">
        <w:rPr>
          <w:rFonts w:cs="Simplified Arabic" w:hint="cs"/>
          <w:rtl/>
        </w:rPr>
        <w:t xml:space="preserve"> </w:t>
      </w:r>
      <w:r w:rsidR="00DB1D92" w:rsidRPr="00D77D11">
        <w:rPr>
          <w:rFonts w:cs="Simplified Arabic"/>
          <w:rtl/>
        </w:rPr>
        <w:t xml:space="preserve">من سكان </w:t>
      </w:r>
      <w:r w:rsidR="00DB1D92">
        <w:rPr>
          <w:rFonts w:cs="Simplified Arabic"/>
          <w:rtl/>
        </w:rPr>
        <w:t>فلسطين</w:t>
      </w:r>
      <w:r w:rsidR="00DB1D92" w:rsidRPr="00D77D11">
        <w:rPr>
          <w:rFonts w:cs="Simplified Arabic"/>
          <w:rtl/>
        </w:rPr>
        <w:t xml:space="preserve">، </w:t>
      </w:r>
      <w:r w:rsidR="00DB1D92" w:rsidRPr="00D77D11">
        <w:rPr>
          <w:rFonts w:cs="Simplified Arabic" w:hint="cs"/>
          <w:rtl/>
        </w:rPr>
        <w:t xml:space="preserve">احتلت محافظة </w:t>
      </w:r>
      <w:r w:rsidR="00DB1D92">
        <w:rPr>
          <w:rFonts w:cs="Simplified Arabic" w:hint="cs"/>
          <w:rtl/>
        </w:rPr>
        <w:t>غزة</w:t>
      </w:r>
      <w:r w:rsidR="00DB1D92" w:rsidRPr="00D77D11">
        <w:rPr>
          <w:rFonts w:cs="Simplified Arabic" w:hint="cs"/>
          <w:rtl/>
        </w:rPr>
        <w:t xml:space="preserve"> المرتبة الأولى من حيث عدد السكان </w:t>
      </w:r>
      <w:r w:rsidR="00DB1D92">
        <w:rPr>
          <w:rFonts w:cs="Simplified Arabic" w:hint="cs"/>
          <w:rtl/>
        </w:rPr>
        <w:t>بين</w:t>
      </w:r>
      <w:r w:rsidR="00DB1D92" w:rsidRPr="00D77D11">
        <w:rPr>
          <w:rFonts w:cs="Simplified Arabic" w:hint="cs"/>
          <w:rtl/>
        </w:rPr>
        <w:t xml:space="preserve"> محافظات </w:t>
      </w:r>
      <w:r w:rsidR="00DB1D92">
        <w:rPr>
          <w:rFonts w:cs="Simplified Arabic" w:hint="cs"/>
          <w:rtl/>
        </w:rPr>
        <w:t>قطاع غزة</w:t>
      </w:r>
      <w:r w:rsidR="00DB1D92" w:rsidRPr="00D77D11">
        <w:rPr>
          <w:rFonts w:cs="Simplified Arabic" w:hint="cs"/>
          <w:rtl/>
        </w:rPr>
        <w:t xml:space="preserve"> حيث بلغ عدد سكانها حوالي </w:t>
      </w:r>
      <w:r w:rsidR="00DB1D92" w:rsidRPr="00433BDE">
        <w:rPr>
          <w:rFonts w:cs="Simplified Arabic"/>
          <w:rtl/>
        </w:rPr>
        <w:t>588</w:t>
      </w:r>
      <w:r w:rsidR="00DB1D92" w:rsidRPr="00D77D11">
        <w:rPr>
          <w:rFonts w:cs="Simplified Arabic" w:hint="cs"/>
          <w:rtl/>
        </w:rPr>
        <w:t xml:space="preserve"> ألف فردا</w:t>
      </w:r>
      <w:r w:rsidR="00DB1D92">
        <w:rPr>
          <w:rFonts w:cs="Simplified Arabic" w:hint="cs"/>
          <w:rtl/>
        </w:rPr>
        <w:t>ً</w:t>
      </w:r>
      <w:r w:rsidR="00DB1D92" w:rsidRPr="00D77D11">
        <w:rPr>
          <w:rFonts w:cs="Simplified Arabic" w:hint="cs"/>
          <w:rtl/>
        </w:rPr>
        <w:t xml:space="preserve"> بما نسبته </w:t>
      </w:r>
      <w:r w:rsidR="00DB1D92">
        <w:rPr>
          <w:rFonts w:cs="Simplified Arabic" w:hint="cs"/>
          <w:rtl/>
        </w:rPr>
        <w:t>13.3</w:t>
      </w:r>
      <w:r w:rsidR="00DB1D92" w:rsidRPr="002C4136">
        <w:rPr>
          <w:rFonts w:cs="Simplified Arabic" w:hint="cs"/>
          <w:rtl/>
        </w:rPr>
        <w:t>%</w:t>
      </w:r>
      <w:r w:rsidR="00DB1D92" w:rsidRPr="00D77D11">
        <w:rPr>
          <w:rFonts w:cs="Simplified Arabic" w:hint="cs"/>
          <w:rtl/>
        </w:rPr>
        <w:t xml:space="preserve"> من مجمل </w:t>
      </w:r>
      <w:r w:rsidR="00DB1D92">
        <w:rPr>
          <w:rFonts w:cs="Simplified Arabic" w:hint="cs"/>
          <w:rtl/>
        </w:rPr>
        <w:t>سكان</w:t>
      </w:r>
      <w:r w:rsidR="00DB1D92" w:rsidRPr="00D77D11">
        <w:rPr>
          <w:rFonts w:cs="Simplified Arabic" w:hint="cs"/>
          <w:rtl/>
        </w:rPr>
        <w:t xml:space="preserve"> </w:t>
      </w:r>
      <w:r w:rsidR="00DB1D92">
        <w:rPr>
          <w:rFonts w:cs="Simplified Arabic" w:hint="cs"/>
          <w:rtl/>
        </w:rPr>
        <w:t>فلسطين</w:t>
      </w:r>
      <w:r w:rsidR="00DB1D92" w:rsidRPr="00D77D11">
        <w:rPr>
          <w:rFonts w:cs="Simplified Arabic" w:hint="cs"/>
          <w:rtl/>
        </w:rPr>
        <w:t xml:space="preserve">. </w:t>
      </w:r>
    </w:p>
    <w:p w:rsidR="00DB1D92" w:rsidRPr="00DB1D92" w:rsidRDefault="00DB1D92" w:rsidP="00DB1D92">
      <w:pPr>
        <w:jc w:val="lowKashida"/>
        <w:rPr>
          <w:rFonts w:ascii="Arial" w:hAnsi="Arial" w:cs="Arial"/>
          <w:b/>
          <w:bCs/>
          <w:color w:val="FF0000"/>
          <w:sz w:val="18"/>
          <w:szCs w:val="18"/>
          <w:lang w:eastAsia="en-US"/>
        </w:rPr>
      </w:pPr>
    </w:p>
    <w:p w:rsidR="005C74E3" w:rsidRPr="00D77D11" w:rsidRDefault="005C74E3" w:rsidP="002C4136">
      <w:pPr>
        <w:jc w:val="lowKashida"/>
        <w:rPr>
          <w:rFonts w:cs="Simplified Arabic"/>
          <w:rtl/>
        </w:rPr>
      </w:pPr>
    </w:p>
    <w:p w:rsidR="004D12DE" w:rsidRPr="004A3F32" w:rsidRDefault="004D12DE" w:rsidP="00965991">
      <w:pPr>
        <w:ind w:left="-2"/>
        <w:jc w:val="center"/>
        <w:rPr>
          <w:rFonts w:ascii="Arial" w:hAnsi="Arial" w:cs="Simplified Arabic"/>
          <w:b/>
          <w:bCs/>
          <w:sz w:val="22"/>
          <w:szCs w:val="22"/>
          <w:rtl/>
        </w:rPr>
      </w:pPr>
      <w:r w:rsidRPr="004A3F32">
        <w:rPr>
          <w:rFonts w:ascii="Arial" w:hAnsi="Arial" w:cs="Simplified Arabic"/>
          <w:b/>
          <w:bCs/>
          <w:sz w:val="22"/>
          <w:szCs w:val="22"/>
          <w:rtl/>
        </w:rPr>
        <w:t>عدد السكان</w:t>
      </w:r>
      <w:r w:rsidRPr="004A3F32">
        <w:rPr>
          <w:rFonts w:ascii="Arial" w:hAnsi="Arial" w:cs="Simplified Arabic" w:hint="cs"/>
          <w:b/>
          <w:bCs/>
          <w:sz w:val="22"/>
          <w:szCs w:val="22"/>
          <w:rtl/>
        </w:rPr>
        <w:t xml:space="preserve"> المقدر</w:t>
      </w:r>
      <w:r w:rsidRPr="004A3F32">
        <w:rPr>
          <w:rFonts w:ascii="Arial" w:hAnsi="Arial" w:cs="Simplified Arabic"/>
          <w:b/>
          <w:bCs/>
          <w:sz w:val="22"/>
          <w:szCs w:val="22"/>
          <w:rtl/>
        </w:rPr>
        <w:t xml:space="preserve"> في </w:t>
      </w:r>
      <w:r w:rsidR="00BB386C">
        <w:rPr>
          <w:rFonts w:ascii="Arial" w:hAnsi="Arial" w:cs="Simplified Arabic" w:hint="cs"/>
          <w:b/>
          <w:bCs/>
          <w:sz w:val="22"/>
          <w:szCs w:val="22"/>
          <w:rtl/>
        </w:rPr>
        <w:t>قطاع غزة</w:t>
      </w:r>
      <w:r w:rsidRPr="004A3F32">
        <w:rPr>
          <w:rFonts w:ascii="Arial" w:hAnsi="Arial" w:cs="Simplified Arabic"/>
          <w:b/>
          <w:bCs/>
          <w:sz w:val="22"/>
          <w:szCs w:val="22"/>
          <w:rtl/>
        </w:rPr>
        <w:t xml:space="preserve"> </w:t>
      </w:r>
      <w:r w:rsidR="00965991">
        <w:rPr>
          <w:rFonts w:ascii="Arial" w:hAnsi="Arial" w:cs="Simplified Arabic" w:hint="cs"/>
          <w:b/>
          <w:bCs/>
          <w:sz w:val="22"/>
          <w:szCs w:val="22"/>
          <w:rtl/>
        </w:rPr>
        <w:t xml:space="preserve">حسب المحافظة </w:t>
      </w:r>
      <w:r w:rsidRPr="004A3F32">
        <w:rPr>
          <w:rFonts w:ascii="Arial" w:hAnsi="Arial" w:cs="Simplified Arabic" w:hint="cs"/>
          <w:b/>
          <w:bCs/>
          <w:sz w:val="22"/>
          <w:szCs w:val="22"/>
          <w:rtl/>
        </w:rPr>
        <w:t>منتصف العام</w:t>
      </w:r>
      <w:r w:rsidRPr="004A3F32">
        <w:rPr>
          <w:rFonts w:ascii="Arial" w:hAnsi="Arial" w:cs="Simplified Arabic"/>
          <w:b/>
          <w:bCs/>
          <w:sz w:val="22"/>
          <w:szCs w:val="22"/>
          <w:rtl/>
        </w:rPr>
        <w:t>،</w:t>
      </w:r>
      <w:r>
        <w:rPr>
          <w:rFonts w:ascii="Arial" w:hAnsi="Arial" w:cs="Simplified Arabic"/>
          <w:b/>
          <w:bCs/>
          <w:sz w:val="22"/>
          <w:szCs w:val="22"/>
        </w:rPr>
        <w:t>2013</w:t>
      </w:r>
      <w:r w:rsidRPr="004A3F32">
        <w:rPr>
          <w:rFonts w:ascii="Arial" w:hAnsi="Arial" w:cs="Simplified Arabic"/>
          <w:b/>
          <w:bCs/>
          <w:sz w:val="22"/>
          <w:szCs w:val="22"/>
        </w:rPr>
        <w:t xml:space="preserve"> </w:t>
      </w:r>
    </w:p>
    <w:p w:rsidR="004D12DE" w:rsidRPr="004A3F32" w:rsidRDefault="004D12DE" w:rsidP="004D12DE">
      <w:pPr>
        <w:ind w:left="-2"/>
        <w:jc w:val="center"/>
        <w:rPr>
          <w:rFonts w:ascii="Arial" w:hAnsi="Arial" w:cs="Simplified Arabic"/>
          <w:b/>
          <w:bCs/>
          <w:sz w:val="2"/>
          <w:szCs w:val="2"/>
          <w:rtl/>
        </w:rPr>
      </w:pPr>
    </w:p>
    <w:p w:rsidR="004D12DE" w:rsidRPr="004A3F32" w:rsidRDefault="004D12DE" w:rsidP="004D12DE">
      <w:pPr>
        <w:pStyle w:val="xl69"/>
        <w:bidi/>
        <w:spacing w:before="0" w:beforeAutospacing="0" w:after="0" w:afterAutospacing="0"/>
        <w:ind w:left="-2"/>
        <w:textAlignment w:val="auto"/>
        <w:rPr>
          <w:rFonts w:ascii="Arial" w:hAnsi="Arial" w:cs="Arial" w:hint="default"/>
          <w:rtl/>
        </w:rPr>
      </w:pPr>
      <w:r w:rsidRPr="004A3F32">
        <w:rPr>
          <w:rFonts w:ascii="Arial" w:hAnsi="Arial" w:cs="Arial" w:hint="default"/>
          <w:noProof/>
        </w:rPr>
        <w:drawing>
          <wp:inline distT="0" distB="0" distL="0" distR="0">
            <wp:extent cx="5361774" cy="2623931"/>
            <wp:effectExtent l="19050" t="0" r="10326" b="4969"/>
            <wp:docPr id="6"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C74E3" w:rsidRPr="004A3F32" w:rsidRDefault="005C74E3" w:rsidP="005C74E3">
      <w:pPr>
        <w:spacing w:line="240" w:lineRule="atLeast"/>
        <w:jc w:val="mediumKashida"/>
        <w:rPr>
          <w:rFonts w:cs="Simplified Arabic"/>
          <w:rtl/>
        </w:rPr>
      </w:pPr>
    </w:p>
    <w:p w:rsidR="00FE74C9" w:rsidRPr="00D77D11" w:rsidRDefault="00FE74C9" w:rsidP="00FE74C9">
      <w:pPr>
        <w:spacing w:line="240" w:lineRule="atLeast"/>
        <w:jc w:val="mediumKashida"/>
        <w:rPr>
          <w:rFonts w:cs="Simplified Arabic"/>
          <w:b/>
          <w:bCs/>
        </w:rPr>
      </w:pPr>
      <w:r w:rsidRPr="00D77D11">
        <w:rPr>
          <w:rFonts w:cs="Simplified Arabic" w:hint="cs"/>
          <w:b/>
          <w:bCs/>
          <w:rtl/>
        </w:rPr>
        <w:t>حالة اللجوء:</w:t>
      </w:r>
    </w:p>
    <w:p w:rsidR="00EF7054" w:rsidRPr="00D77D11" w:rsidRDefault="00EF7054" w:rsidP="009569F3">
      <w:pPr>
        <w:jc w:val="lowKashida"/>
        <w:rPr>
          <w:rFonts w:cs="Simplified Arabic"/>
          <w:rtl/>
        </w:rPr>
      </w:pPr>
      <w:r>
        <w:rPr>
          <w:rFonts w:cs="Simplified Arabic" w:hint="cs"/>
          <w:rtl/>
        </w:rPr>
        <w:t>بلغ عدد السكان الفلسطينيي</w:t>
      </w:r>
      <w:r>
        <w:rPr>
          <w:rFonts w:cs="Simplified Arabic" w:hint="eastAsia"/>
          <w:rtl/>
        </w:rPr>
        <w:t>ن</w:t>
      </w:r>
      <w:r>
        <w:rPr>
          <w:rFonts w:cs="Simplified Arabic" w:hint="cs"/>
          <w:rtl/>
        </w:rPr>
        <w:t xml:space="preserve"> اللاجئي</w:t>
      </w:r>
      <w:r>
        <w:rPr>
          <w:rFonts w:cs="Simplified Arabic" w:hint="eastAsia"/>
          <w:rtl/>
        </w:rPr>
        <w:t>ن</w:t>
      </w:r>
      <w:r w:rsidRPr="00057536">
        <w:rPr>
          <w:rFonts w:cs="Simplified Arabic" w:hint="cs"/>
          <w:rtl/>
        </w:rPr>
        <w:t xml:space="preserve"> </w:t>
      </w:r>
      <w:r>
        <w:rPr>
          <w:rFonts w:cs="Simplified Arabic" w:hint="cs"/>
          <w:rtl/>
        </w:rPr>
        <w:t xml:space="preserve">عام </w:t>
      </w:r>
      <w:r w:rsidRPr="006E064C">
        <w:rPr>
          <w:rFonts w:cs="Simplified Arabic" w:hint="cs"/>
          <w:rtl/>
        </w:rPr>
        <w:t>2007</w:t>
      </w:r>
      <w:r w:rsidRPr="00D77D11">
        <w:rPr>
          <w:rFonts w:cs="Simplified Arabic" w:hint="cs"/>
          <w:rtl/>
        </w:rPr>
        <w:t xml:space="preserve"> </w:t>
      </w:r>
      <w:r>
        <w:rPr>
          <w:rFonts w:cs="Simplified Arabic" w:hint="cs"/>
          <w:rtl/>
        </w:rPr>
        <w:t>في محافظات قطاع غزة حوالي 913 ألف لاجئ يمثلون ما نسبته</w:t>
      </w:r>
      <w:r w:rsidRPr="00D77D11">
        <w:rPr>
          <w:rFonts w:cs="Simplified Arabic" w:hint="cs"/>
          <w:rtl/>
        </w:rPr>
        <w:t xml:space="preserve"> </w:t>
      </w:r>
      <w:r>
        <w:rPr>
          <w:rFonts w:cs="Simplified Arabic" w:hint="cs"/>
          <w:rtl/>
        </w:rPr>
        <w:t>حوالي 59.4</w:t>
      </w:r>
      <w:r w:rsidRPr="0028554B">
        <w:rPr>
          <w:rFonts w:cs="Simplified Arabic" w:hint="cs"/>
          <w:rtl/>
        </w:rPr>
        <w:t>%</w:t>
      </w:r>
      <w:r>
        <w:rPr>
          <w:rFonts w:cs="Simplified Arabic" w:hint="cs"/>
          <w:rtl/>
        </w:rPr>
        <w:t xml:space="preserve"> من اجمالي السكان الفلسطينيي</w:t>
      </w:r>
      <w:r>
        <w:rPr>
          <w:rFonts w:cs="Simplified Arabic" w:hint="eastAsia"/>
          <w:rtl/>
        </w:rPr>
        <w:t>ن</w:t>
      </w:r>
      <w:r>
        <w:rPr>
          <w:rFonts w:cs="Simplified Arabic" w:hint="cs"/>
          <w:rtl/>
        </w:rPr>
        <w:t xml:space="preserve"> اللاجئين في </w:t>
      </w:r>
      <w:r w:rsidRPr="006E064C">
        <w:rPr>
          <w:rFonts w:cs="Simplified Arabic" w:hint="cs"/>
          <w:rtl/>
        </w:rPr>
        <w:t>فلسطين</w:t>
      </w:r>
      <w:r w:rsidRPr="00D77D11">
        <w:rPr>
          <w:rFonts w:cs="Simplified Arabic" w:hint="cs"/>
          <w:rtl/>
        </w:rPr>
        <w:t>.</w:t>
      </w:r>
      <w:r>
        <w:rPr>
          <w:rFonts w:cs="Simplified Arabic" w:hint="cs"/>
          <w:rtl/>
        </w:rPr>
        <w:t xml:space="preserve">  وقد شكلت نسبة اللاجئين في محافظة غزة اعلى نسبة من بين </w:t>
      </w:r>
      <w:r w:rsidR="009569F3">
        <w:rPr>
          <w:rFonts w:ascii="Simplified Arabic" w:hAnsi="Simplified Arabic" w:cs="Simplified Arabic"/>
          <w:rtl/>
        </w:rPr>
        <w:t xml:space="preserve">سكان محافظات </w:t>
      </w:r>
      <w:r w:rsidR="009569F3" w:rsidRPr="009569F3">
        <w:rPr>
          <w:rFonts w:ascii="Simplified Arabic" w:hAnsi="Simplified Arabic" w:cs="Simplified Arabic"/>
          <w:rtl/>
        </w:rPr>
        <w:t>قطاع غزة</w:t>
      </w:r>
      <w:r w:rsidR="009569F3">
        <w:rPr>
          <w:rFonts w:ascii="Simplified Arabic" w:hAnsi="Simplified Arabic" w:cs="Simplified Arabic"/>
          <w:rtl/>
        </w:rPr>
        <w:t xml:space="preserve"> حيث بلغت نسبتهم </w:t>
      </w:r>
      <w:r w:rsidR="009569F3" w:rsidRPr="009569F3">
        <w:rPr>
          <w:rFonts w:ascii="Simplified Arabic" w:hAnsi="Simplified Arabic" w:cs="Simplified Arabic"/>
          <w:rtl/>
        </w:rPr>
        <w:t>27.8%</w:t>
      </w:r>
      <w:r w:rsidR="009569F3">
        <w:rPr>
          <w:rFonts w:ascii="Simplified Arabic" w:hAnsi="Simplified Arabic" w:cs="Simplified Arabic"/>
          <w:rtl/>
        </w:rPr>
        <w:t xml:space="preserve"> من اجمالي سكان </w:t>
      </w:r>
      <w:r w:rsidR="009569F3" w:rsidRPr="009569F3">
        <w:rPr>
          <w:rFonts w:ascii="Simplified Arabic" w:hAnsi="Simplified Arabic" w:cs="Simplified Arabic"/>
          <w:rtl/>
        </w:rPr>
        <w:t>القطاع</w:t>
      </w:r>
      <w:r>
        <w:rPr>
          <w:rFonts w:cs="Simplified Arabic" w:hint="cs"/>
          <w:rtl/>
        </w:rPr>
        <w:t xml:space="preserve">. </w:t>
      </w:r>
    </w:p>
    <w:p w:rsidR="005F0E57" w:rsidRDefault="005F0E57"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lang w:bidi="ar-JO"/>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7A1F4C" w:rsidRDefault="007A1F4C" w:rsidP="007A1F4C">
      <w:pPr>
        <w:spacing w:line="240" w:lineRule="atLeast"/>
        <w:jc w:val="center"/>
        <w:rPr>
          <w:rFonts w:cs="Simplified Arabic"/>
          <w:b/>
          <w:bCs/>
          <w:rtl/>
        </w:rPr>
        <w:sectPr w:rsidR="007A1F4C" w:rsidSect="00A6025D">
          <w:footerReference w:type="default" r:id="rId16"/>
          <w:pgSz w:w="11909" w:h="16834" w:code="9"/>
          <w:pgMar w:top="1418" w:right="1418" w:bottom="1418" w:left="1418" w:header="709" w:footer="709" w:gutter="0"/>
          <w:pgNumType w:start="19"/>
          <w:cols w:space="720"/>
        </w:sectPr>
      </w:pPr>
    </w:p>
    <w:p w:rsidR="007A1F4C" w:rsidRDefault="007A1F4C" w:rsidP="005A7070">
      <w:pPr>
        <w:spacing w:line="240" w:lineRule="atLeast"/>
        <w:rPr>
          <w:rFonts w:cs="Simplified Arabic"/>
          <w:b/>
          <w:bCs/>
          <w:rtl/>
        </w:rPr>
        <w:sectPr w:rsidR="007A1F4C" w:rsidSect="00A6025D">
          <w:pgSz w:w="16834" w:h="11909" w:orient="landscape" w:code="9"/>
          <w:pgMar w:top="1418" w:right="1418" w:bottom="1418" w:left="1418" w:header="709" w:footer="709" w:gutter="0"/>
          <w:pgNumType w:start="21"/>
          <w:cols w:space="720"/>
        </w:sectPr>
      </w:pPr>
    </w:p>
    <w:p w:rsidR="00327E53" w:rsidRDefault="00327E53"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5A7070" w:rsidRDefault="005A7070" w:rsidP="00174CC0">
      <w:pPr>
        <w:spacing w:line="240" w:lineRule="atLeast"/>
        <w:jc w:val="mediumKashida"/>
        <w:rPr>
          <w:rFonts w:cs="Simplified Arabic"/>
          <w:b/>
          <w:bCs/>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lastRenderedPageBreak/>
        <w:t>عقود الزواج وواقعات الطلاق:</w:t>
      </w:r>
    </w:p>
    <w:p w:rsidR="004127BC" w:rsidRPr="00942191" w:rsidRDefault="00075319" w:rsidP="004411E0">
      <w:pPr>
        <w:ind w:firstLine="1"/>
        <w:jc w:val="lowKashida"/>
        <w:rPr>
          <w:rFonts w:ascii="Arial" w:hAnsi="Arial" w:cs="Arial"/>
          <w:b/>
          <w:bCs/>
          <w:color w:val="FF0000"/>
          <w:sz w:val="18"/>
          <w:szCs w:val="18"/>
          <w:rtl/>
          <w:lang w:eastAsia="en-US"/>
        </w:rPr>
      </w:pPr>
      <w:r w:rsidRPr="00D77D11">
        <w:rPr>
          <w:rFonts w:cs="Simplified Arabic"/>
          <w:rtl/>
        </w:rPr>
        <w:t xml:space="preserve">بلغ عدد عقود الزواج المسجلة </w:t>
      </w:r>
      <w:r w:rsidRPr="00D77D11">
        <w:rPr>
          <w:rFonts w:cs="Simplified Arabic" w:hint="cs"/>
          <w:rtl/>
        </w:rPr>
        <w:t>عام</w:t>
      </w:r>
      <w:r w:rsidRPr="00D77D11">
        <w:rPr>
          <w:rFonts w:cs="Simplified Arabic"/>
          <w:rtl/>
        </w:rPr>
        <w:t xml:space="preserve"> </w:t>
      </w:r>
      <w:r w:rsidR="00731064">
        <w:rPr>
          <w:rFonts w:cs="Simplified Arabic" w:hint="cs"/>
          <w:rtl/>
        </w:rPr>
        <w:t>201</w:t>
      </w:r>
      <w:r w:rsidR="001063AB">
        <w:rPr>
          <w:rFonts w:cs="Simplified Arabic" w:hint="cs"/>
          <w:rtl/>
        </w:rPr>
        <w:t>2</w:t>
      </w:r>
      <w:r w:rsidRPr="00D77D11">
        <w:rPr>
          <w:rFonts w:cs="Simplified Arabic"/>
          <w:rtl/>
        </w:rPr>
        <w:t xml:space="preserve"> في المحاكم الشرعية والكنسية</w:t>
      </w:r>
      <w:r w:rsidR="00FD3630" w:rsidRPr="00D77D11">
        <w:rPr>
          <w:rFonts w:cs="Simplified Arabic"/>
        </w:rPr>
        <w:t xml:space="preserve"> </w:t>
      </w:r>
      <w:r w:rsidR="004127BC" w:rsidRPr="00433BDE">
        <w:rPr>
          <w:rFonts w:cs="Simplified Arabic"/>
        </w:rPr>
        <w:t>16,528</w:t>
      </w:r>
      <w:r w:rsidR="004127BC">
        <w:rPr>
          <w:rFonts w:cs="Simplified Arabic"/>
        </w:rPr>
        <w:t xml:space="preserve"> </w:t>
      </w:r>
      <w:r w:rsidR="004127BC" w:rsidRPr="00D77D11">
        <w:rPr>
          <w:rFonts w:cs="Simplified Arabic"/>
          <w:rtl/>
        </w:rPr>
        <w:t>عقدا في</w:t>
      </w:r>
      <w:r w:rsidR="004127BC">
        <w:rPr>
          <w:rFonts w:cs="Simplified Arabic" w:hint="cs"/>
          <w:rtl/>
        </w:rPr>
        <w:t xml:space="preserve"> محافظات</w:t>
      </w:r>
      <w:r w:rsidR="004127BC" w:rsidRPr="00D77D11">
        <w:rPr>
          <w:rFonts w:cs="Simplified Arabic" w:hint="cs"/>
          <w:rtl/>
        </w:rPr>
        <w:t xml:space="preserve"> </w:t>
      </w:r>
      <w:r w:rsidR="004127BC">
        <w:rPr>
          <w:rFonts w:cs="Simplified Arabic" w:hint="cs"/>
          <w:rtl/>
        </w:rPr>
        <w:t>قطاع غزة</w:t>
      </w:r>
      <w:r w:rsidR="004127BC" w:rsidRPr="00D77D11">
        <w:rPr>
          <w:rFonts w:cs="Simplified Arabic" w:hint="cs"/>
          <w:rtl/>
        </w:rPr>
        <w:t xml:space="preserve"> أي ما نسبته </w:t>
      </w:r>
      <w:r w:rsidR="004127BC">
        <w:rPr>
          <w:rFonts w:cs="Simplified Arabic" w:hint="cs"/>
          <w:rtl/>
        </w:rPr>
        <w:t>41.0</w:t>
      </w:r>
      <w:r w:rsidR="004127BC" w:rsidRPr="00EC34DD">
        <w:rPr>
          <w:rFonts w:cs="Simplified Arabic" w:hint="cs"/>
          <w:rtl/>
        </w:rPr>
        <w:t>%</w:t>
      </w:r>
      <w:r w:rsidR="004127BC" w:rsidRPr="00D77D11">
        <w:rPr>
          <w:rFonts w:cs="Simplified Arabic" w:hint="cs"/>
          <w:rtl/>
        </w:rPr>
        <w:t xml:space="preserve"> من مجمل عقود الزواج في </w:t>
      </w:r>
      <w:r w:rsidR="004127BC">
        <w:rPr>
          <w:rFonts w:cs="Simplified Arabic" w:hint="cs"/>
          <w:rtl/>
        </w:rPr>
        <w:t>فلسطين</w:t>
      </w:r>
      <w:r w:rsidR="004127BC" w:rsidRPr="00D77D11">
        <w:rPr>
          <w:rFonts w:cs="Simplified Arabic"/>
          <w:rtl/>
        </w:rPr>
        <w:t>.</w:t>
      </w:r>
      <w:r w:rsidR="004127BC" w:rsidRPr="00E275ED">
        <w:rPr>
          <w:rFonts w:cs="Simplified Arabic" w:hint="eastAsia"/>
          <w:rtl/>
        </w:rPr>
        <w:t xml:space="preserve"> </w:t>
      </w:r>
      <w:r w:rsidR="004127BC">
        <w:rPr>
          <w:rFonts w:cs="Simplified Arabic" w:hint="cs"/>
          <w:rtl/>
        </w:rPr>
        <w:t xml:space="preserve"> </w:t>
      </w:r>
    </w:p>
    <w:p w:rsidR="004127BC" w:rsidRPr="004127BC" w:rsidRDefault="004127BC" w:rsidP="004127BC">
      <w:pPr>
        <w:jc w:val="lowKashida"/>
        <w:rPr>
          <w:rFonts w:ascii="Arial" w:hAnsi="Arial" w:cs="Arial"/>
          <w:b/>
          <w:bCs/>
          <w:color w:val="FF0000"/>
          <w:sz w:val="20"/>
          <w:szCs w:val="20"/>
          <w:lang w:eastAsia="en-US"/>
        </w:rPr>
      </w:pPr>
    </w:p>
    <w:p w:rsidR="00734454" w:rsidRPr="00C34A3B" w:rsidRDefault="00734454" w:rsidP="00734454">
      <w:pPr>
        <w:jc w:val="lowKashida"/>
        <w:rPr>
          <w:rFonts w:cs="Simplified Arabic"/>
          <w:sz w:val="12"/>
          <w:szCs w:val="12"/>
          <w:rtl/>
          <w:lang w:bidi="ar-JO"/>
        </w:rPr>
      </w:pPr>
    </w:p>
    <w:p w:rsidR="00C34A3B" w:rsidRDefault="00E275ED" w:rsidP="00C34A3B">
      <w:pPr>
        <w:jc w:val="lowKashida"/>
        <w:rPr>
          <w:rFonts w:cs="Simplified Arabic"/>
          <w:rtl/>
        </w:rPr>
      </w:pPr>
      <w:r>
        <w:rPr>
          <w:rFonts w:cs="Simplified Arabic" w:hint="eastAsia"/>
          <w:rtl/>
        </w:rPr>
        <w:t>بلغ</w:t>
      </w:r>
      <w:r>
        <w:rPr>
          <w:rFonts w:cs="Simplified Arabic"/>
          <w:rtl/>
        </w:rPr>
        <w:t xml:space="preserve"> معدل الزواج الخام عام </w:t>
      </w:r>
      <w:r w:rsidR="00731064">
        <w:rPr>
          <w:rFonts w:cs="Simplified Arabic" w:hint="cs"/>
          <w:rtl/>
        </w:rPr>
        <w:t>201</w:t>
      </w:r>
      <w:r w:rsidR="003A279D">
        <w:rPr>
          <w:rFonts w:cs="Simplified Arabic" w:hint="cs"/>
          <w:rtl/>
        </w:rPr>
        <w:t>2</w:t>
      </w:r>
      <w:r>
        <w:rPr>
          <w:rFonts w:cs="Simplified Arabic"/>
          <w:rtl/>
        </w:rPr>
        <w:t xml:space="preserve"> في </w:t>
      </w:r>
      <w:r w:rsidR="00BC00AE" w:rsidRPr="00D77D11">
        <w:rPr>
          <w:rFonts w:cs="Simplified Arabic" w:hint="cs"/>
          <w:rtl/>
        </w:rPr>
        <w:t xml:space="preserve">محافظات </w:t>
      </w:r>
      <w:r w:rsidR="00BB386C">
        <w:rPr>
          <w:rFonts w:cs="Simplified Arabic" w:hint="cs"/>
          <w:rtl/>
        </w:rPr>
        <w:t>قطاع غزة</w:t>
      </w:r>
      <w:r w:rsidR="00BC00AE" w:rsidRPr="00D77D11">
        <w:rPr>
          <w:rFonts w:cs="Simplified Arabic" w:hint="cs"/>
          <w:rtl/>
        </w:rPr>
        <w:t xml:space="preserve"> </w:t>
      </w:r>
      <w:r w:rsidR="00C34A3B" w:rsidRPr="00433BDE">
        <w:rPr>
          <w:rFonts w:cs="Simplified Arabic"/>
          <w:rtl/>
        </w:rPr>
        <w:t>10.1</w:t>
      </w:r>
      <w:r w:rsidR="00C34A3B">
        <w:rPr>
          <w:rFonts w:cs="Simplified Arabic"/>
          <w:rtl/>
        </w:rPr>
        <w:t xml:space="preserve"> حالة زواج لكل 1000 من السكان</w:t>
      </w:r>
      <w:r w:rsidR="00C34A3B">
        <w:rPr>
          <w:rFonts w:cs="Simplified Arabic" w:hint="cs"/>
          <w:rtl/>
        </w:rPr>
        <w:t xml:space="preserve">، حيث </w:t>
      </w:r>
      <w:r w:rsidR="00C34A3B">
        <w:rPr>
          <w:rFonts w:cs="Simplified Arabic" w:hint="eastAsia"/>
          <w:rtl/>
        </w:rPr>
        <w:t>سجلت</w:t>
      </w:r>
      <w:r w:rsidR="00C34A3B">
        <w:rPr>
          <w:rFonts w:cs="Simplified Arabic"/>
          <w:rtl/>
        </w:rPr>
        <w:t xml:space="preserve"> </w:t>
      </w:r>
      <w:r w:rsidR="00C34A3B">
        <w:rPr>
          <w:rFonts w:cs="Simplified Arabic" w:hint="cs"/>
          <w:rtl/>
        </w:rPr>
        <w:t xml:space="preserve">كل من محافظتي غزة وخانيونس </w:t>
      </w:r>
      <w:r w:rsidR="00C34A3B">
        <w:rPr>
          <w:rFonts w:cs="Simplified Arabic"/>
          <w:rtl/>
        </w:rPr>
        <w:t xml:space="preserve">أعلى معدل للزواج الخام </w:t>
      </w:r>
      <w:r w:rsidR="00C34A3B">
        <w:rPr>
          <w:rFonts w:cs="Simplified Arabic" w:hint="cs"/>
          <w:rtl/>
        </w:rPr>
        <w:t>فبلغ</w:t>
      </w:r>
      <w:r w:rsidR="00C34A3B">
        <w:rPr>
          <w:rFonts w:cs="Simplified Arabic"/>
          <w:rtl/>
        </w:rPr>
        <w:t xml:space="preserve"> </w:t>
      </w:r>
      <w:r w:rsidR="00C34A3B" w:rsidRPr="00433BDE">
        <w:rPr>
          <w:rFonts w:cs="Simplified Arabic"/>
        </w:rPr>
        <w:t>10.5</w:t>
      </w:r>
      <w:r w:rsidR="00C34A3B" w:rsidRPr="00C34A3B">
        <w:rPr>
          <w:rFonts w:cs="Simplified Arabic"/>
          <w:rtl/>
        </w:rPr>
        <w:t xml:space="preserve"> </w:t>
      </w:r>
      <w:r w:rsidR="00C34A3B">
        <w:rPr>
          <w:rFonts w:cs="Simplified Arabic"/>
          <w:rtl/>
        </w:rPr>
        <w:t>حالة زواج لكل 1000 من السكان</w:t>
      </w:r>
      <w:r w:rsidR="00C34A3B">
        <w:rPr>
          <w:rFonts w:cs="Simplified Arabic" w:hint="cs"/>
          <w:rtl/>
        </w:rPr>
        <w:t>، في حين بلغ أقل معدل للزواج الخام في</w:t>
      </w:r>
      <w:r w:rsidR="00C34A3B">
        <w:rPr>
          <w:rFonts w:cs="Simplified Arabic"/>
          <w:rtl/>
        </w:rPr>
        <w:t xml:space="preserve"> محافظة</w:t>
      </w:r>
      <w:r w:rsidR="00C34A3B">
        <w:rPr>
          <w:rFonts w:cs="Simplified Arabic" w:hint="cs"/>
          <w:rtl/>
        </w:rPr>
        <w:t xml:space="preserve"> دير البلح </w:t>
      </w:r>
      <w:r w:rsidR="00C34A3B" w:rsidRPr="00433BDE">
        <w:rPr>
          <w:rFonts w:cs="Simplified Arabic"/>
        </w:rPr>
        <w:t>9.2</w:t>
      </w:r>
      <w:r w:rsidR="00C34A3B">
        <w:rPr>
          <w:rFonts w:cs="Simplified Arabic"/>
          <w:rtl/>
        </w:rPr>
        <w:t xml:space="preserve"> حالة زواج لكل 1000 من السكان.</w:t>
      </w:r>
    </w:p>
    <w:p w:rsidR="00C34A3B" w:rsidRPr="00C34A3B" w:rsidRDefault="00C34A3B" w:rsidP="00C34A3B">
      <w:pPr>
        <w:jc w:val="lowKashida"/>
        <w:rPr>
          <w:rFonts w:ascii="Arial" w:hAnsi="Arial" w:cs="Arial"/>
          <w:color w:val="FF0000"/>
          <w:sz w:val="14"/>
          <w:szCs w:val="14"/>
          <w:lang w:eastAsia="en-US"/>
        </w:rPr>
      </w:pPr>
    </w:p>
    <w:p w:rsidR="00C34A3B" w:rsidRPr="007C3A9B" w:rsidRDefault="00C34A3B" w:rsidP="00C34A3B">
      <w:pPr>
        <w:rPr>
          <w:sz w:val="20"/>
          <w:szCs w:val="20"/>
          <w:rtl/>
        </w:rPr>
      </w:pPr>
    </w:p>
    <w:p w:rsidR="003461DD" w:rsidRPr="003461DD" w:rsidRDefault="00FE4F75" w:rsidP="003461DD">
      <w:pPr>
        <w:jc w:val="lowKashida"/>
        <w:rPr>
          <w:rFonts w:cs="Simplified Arabic"/>
        </w:rPr>
      </w:pPr>
      <w:r w:rsidRPr="00D77D11">
        <w:rPr>
          <w:rFonts w:cs="Simplified Arabic"/>
          <w:rtl/>
        </w:rPr>
        <w:t xml:space="preserve">بلغ العمر الوسيط </w:t>
      </w:r>
      <w:r w:rsidRPr="00D77D11">
        <w:rPr>
          <w:rFonts w:cs="Simplified Arabic" w:hint="cs"/>
          <w:rtl/>
        </w:rPr>
        <w:t>عند الزواج الأول</w:t>
      </w:r>
      <w:r w:rsidRPr="00D77D11">
        <w:rPr>
          <w:rFonts w:cs="Simplified Arabic"/>
          <w:rtl/>
        </w:rPr>
        <w:t xml:space="preserve"> لعام </w:t>
      </w:r>
      <w:r w:rsidR="00731064">
        <w:rPr>
          <w:rFonts w:cs="Simplified Arabic" w:hint="cs"/>
          <w:rtl/>
        </w:rPr>
        <w:t>201</w:t>
      </w:r>
      <w:r w:rsidR="003A279D">
        <w:rPr>
          <w:rFonts w:cs="Simplified Arabic" w:hint="cs"/>
          <w:rtl/>
        </w:rPr>
        <w:t>2</w:t>
      </w:r>
      <w:r w:rsidRPr="00D77D11">
        <w:rPr>
          <w:rFonts w:cs="Simplified Arabic"/>
          <w:rtl/>
        </w:rPr>
        <w:t xml:space="preserve"> في </w:t>
      </w:r>
      <w:r w:rsidR="00FD3630" w:rsidRPr="00D77D11">
        <w:rPr>
          <w:rFonts w:cs="Simplified Arabic" w:hint="cs"/>
          <w:rtl/>
        </w:rPr>
        <w:t xml:space="preserve">محافظات </w:t>
      </w:r>
      <w:r w:rsidR="00BB386C">
        <w:rPr>
          <w:rFonts w:cs="Simplified Arabic" w:hint="cs"/>
          <w:rtl/>
        </w:rPr>
        <w:t>قطاع غزة</w:t>
      </w:r>
      <w:r w:rsidR="00FD3630" w:rsidRPr="00D77D11">
        <w:rPr>
          <w:rFonts w:cs="Simplified Arabic" w:hint="cs"/>
          <w:rtl/>
        </w:rPr>
        <w:t xml:space="preserve"> </w:t>
      </w:r>
      <w:r w:rsidR="00BA5503" w:rsidRPr="00433BDE">
        <w:rPr>
          <w:rFonts w:cs="Simplified Arabic"/>
        </w:rPr>
        <w:t>23.8</w:t>
      </w:r>
      <w:r w:rsidR="00BA5503" w:rsidRPr="00D77D11">
        <w:rPr>
          <w:rFonts w:cs="Simplified Arabic"/>
          <w:rtl/>
        </w:rPr>
        <w:t xml:space="preserve"> سنة</w:t>
      </w:r>
      <w:r w:rsidR="00BA5503" w:rsidRPr="00D77D11">
        <w:rPr>
          <w:rFonts w:cs="Simplified Arabic" w:hint="cs"/>
          <w:rtl/>
        </w:rPr>
        <w:t xml:space="preserve"> للذكور مقابل </w:t>
      </w:r>
      <w:r w:rsidR="00BA5503" w:rsidRPr="00433BDE">
        <w:rPr>
          <w:rFonts w:cs="Simplified Arabic"/>
        </w:rPr>
        <w:t>19.8</w:t>
      </w:r>
      <w:r w:rsidR="00BA5503" w:rsidRPr="00BA5503">
        <w:rPr>
          <w:rFonts w:cs="Simplified Arabic" w:hint="cs"/>
          <w:rtl/>
        </w:rPr>
        <w:t xml:space="preserve"> </w:t>
      </w:r>
      <w:r w:rsidR="00BA5503" w:rsidRPr="00D77D11">
        <w:rPr>
          <w:rFonts w:cs="Simplified Arabic" w:hint="cs"/>
          <w:rtl/>
        </w:rPr>
        <w:t>سنة للإناث</w:t>
      </w:r>
      <w:r w:rsidR="00BA5503" w:rsidRPr="00D77D11">
        <w:rPr>
          <w:rFonts w:cs="Simplified Arabic"/>
          <w:rtl/>
        </w:rPr>
        <w:t xml:space="preserve">، </w:t>
      </w:r>
      <w:r w:rsidR="00BA5503">
        <w:rPr>
          <w:rFonts w:cs="Simplified Arabic" w:hint="cs"/>
          <w:rtl/>
        </w:rPr>
        <w:t xml:space="preserve">في حين بلغ العمر الوسيط عند الزواج الاول في </w:t>
      </w:r>
      <w:r w:rsidR="003461DD">
        <w:rPr>
          <w:rFonts w:cs="Simplified Arabic" w:hint="cs"/>
          <w:rtl/>
        </w:rPr>
        <w:t>فلسطين</w:t>
      </w:r>
      <w:r w:rsidR="00BA5503">
        <w:rPr>
          <w:rFonts w:cs="Simplified Arabic" w:hint="cs"/>
          <w:rtl/>
        </w:rPr>
        <w:t xml:space="preserve"> لنفس العام </w:t>
      </w:r>
      <w:r w:rsidR="003461DD">
        <w:rPr>
          <w:rFonts w:cs="Simplified Arabic" w:hint="cs"/>
          <w:rtl/>
        </w:rPr>
        <w:t>24.6</w:t>
      </w:r>
      <w:r w:rsidR="00BA5503">
        <w:rPr>
          <w:rFonts w:cs="Simplified Arabic" w:hint="cs"/>
          <w:rtl/>
        </w:rPr>
        <w:t xml:space="preserve"> سنة للذكور مقابل </w:t>
      </w:r>
      <w:r w:rsidR="003461DD" w:rsidRPr="00433BDE">
        <w:rPr>
          <w:rFonts w:cs="Simplified Arabic"/>
        </w:rPr>
        <w:t>20.1</w:t>
      </w:r>
      <w:r w:rsidR="003461DD">
        <w:rPr>
          <w:rFonts w:cs="Simplified Arabic" w:hint="cs"/>
          <w:rtl/>
        </w:rPr>
        <w:t xml:space="preserve"> سنة للاناث.</w:t>
      </w:r>
    </w:p>
    <w:p w:rsidR="00BA5503" w:rsidRPr="00BA5503" w:rsidRDefault="00BA5503" w:rsidP="00BA5503">
      <w:pPr>
        <w:jc w:val="lowKashida"/>
        <w:rPr>
          <w:rFonts w:ascii="Arial" w:hAnsi="Arial" w:cs="Arial"/>
          <w:b/>
          <w:bCs/>
          <w:color w:val="FF0000"/>
          <w:sz w:val="18"/>
          <w:szCs w:val="18"/>
          <w:lang w:eastAsia="en-US"/>
        </w:rPr>
      </w:pPr>
    </w:p>
    <w:p w:rsidR="00FE4F75" w:rsidRPr="007C3A9B" w:rsidRDefault="00FE4F75" w:rsidP="00FE4F75">
      <w:pPr>
        <w:tabs>
          <w:tab w:val="left" w:pos="8170"/>
          <w:tab w:val="left" w:pos="8260"/>
          <w:tab w:val="left" w:pos="8530"/>
        </w:tabs>
        <w:jc w:val="lowKashida"/>
        <w:rPr>
          <w:rFonts w:cs="Simplified Arabic"/>
          <w:sz w:val="20"/>
          <w:szCs w:val="20"/>
          <w:rtl/>
        </w:rPr>
      </w:pPr>
    </w:p>
    <w:p w:rsidR="00554953" w:rsidRDefault="00E11156" w:rsidP="00E47825">
      <w:pPr>
        <w:jc w:val="lowKashida"/>
        <w:rPr>
          <w:rFonts w:cs="Simplified Arabic"/>
          <w:rtl/>
        </w:rPr>
      </w:pPr>
      <w:r w:rsidRPr="00D77D11">
        <w:rPr>
          <w:rFonts w:cs="Simplified Arabic" w:hint="cs"/>
          <w:rtl/>
        </w:rPr>
        <w:t xml:space="preserve">أما بالنسبة لوقوعات الطلاق فقد </w:t>
      </w:r>
      <w:r w:rsidR="00075319" w:rsidRPr="00D77D11">
        <w:rPr>
          <w:rFonts w:cs="Simplified Arabic"/>
          <w:rtl/>
        </w:rPr>
        <w:t>بلغ عدد</w:t>
      </w:r>
      <w:r w:rsidR="00075319" w:rsidRPr="00D77D11">
        <w:rPr>
          <w:rFonts w:cs="Simplified Arabic" w:hint="cs"/>
          <w:rtl/>
        </w:rPr>
        <w:t xml:space="preserve"> وقوعات</w:t>
      </w:r>
      <w:r w:rsidR="00075319" w:rsidRPr="00D77D11">
        <w:rPr>
          <w:rFonts w:cs="Simplified Arabic"/>
          <w:rtl/>
        </w:rPr>
        <w:t xml:space="preserve"> الطلاق المسجلة في المحاكم الشرعية </w:t>
      </w:r>
      <w:r w:rsidR="00075319" w:rsidRPr="00D77D11">
        <w:rPr>
          <w:rFonts w:cs="Simplified Arabic" w:hint="cs"/>
          <w:rtl/>
        </w:rPr>
        <w:t xml:space="preserve">في العام </w:t>
      </w:r>
      <w:r w:rsidR="00BC00AE">
        <w:rPr>
          <w:rFonts w:cs="Simplified Arabic" w:hint="cs"/>
          <w:rtl/>
        </w:rPr>
        <w:t>201</w:t>
      </w:r>
      <w:r w:rsidR="003A279D">
        <w:rPr>
          <w:rFonts w:cs="Simplified Arabic" w:hint="cs"/>
          <w:rtl/>
        </w:rPr>
        <w:t>2</w:t>
      </w:r>
      <w:r w:rsidRPr="00D77D11">
        <w:rPr>
          <w:rFonts w:cs="Simplified Arabic" w:hint="cs"/>
          <w:rtl/>
        </w:rPr>
        <w:t xml:space="preserve"> في</w:t>
      </w:r>
      <w:r w:rsidR="00BC00AE">
        <w:rPr>
          <w:rFonts w:cs="Simplified Arabic" w:hint="cs"/>
          <w:rtl/>
        </w:rPr>
        <w:t xml:space="preserve"> محافظات</w:t>
      </w:r>
      <w:r w:rsidRPr="00D77D11">
        <w:rPr>
          <w:rFonts w:cs="Simplified Arabic" w:hint="cs"/>
          <w:rtl/>
        </w:rPr>
        <w:t xml:space="preserve"> </w:t>
      </w:r>
      <w:r w:rsidR="00BB386C">
        <w:rPr>
          <w:rFonts w:cs="Simplified Arabic" w:hint="cs"/>
          <w:rtl/>
        </w:rPr>
        <w:t>قطاع غزة</w:t>
      </w:r>
      <w:r w:rsidR="00D7572C" w:rsidRPr="00D77D11">
        <w:rPr>
          <w:rFonts w:cs="Simplified Arabic" w:hint="cs"/>
          <w:rtl/>
        </w:rPr>
        <w:t xml:space="preserve"> </w:t>
      </w:r>
      <w:r w:rsidR="00554953" w:rsidRPr="00433BDE">
        <w:rPr>
          <w:rFonts w:cs="Simplified Arabic"/>
          <w:rtl/>
        </w:rPr>
        <w:t>2,825</w:t>
      </w:r>
      <w:r w:rsidR="00554953" w:rsidRPr="00D77D11">
        <w:rPr>
          <w:rFonts w:cs="Simplified Arabic" w:hint="cs"/>
          <w:rtl/>
        </w:rPr>
        <w:t xml:space="preserve"> واقعة أي ما نسبته </w:t>
      </w:r>
      <w:r w:rsidR="00E47825">
        <w:rPr>
          <w:rFonts w:cs="Simplified Arabic" w:hint="cs"/>
          <w:rtl/>
        </w:rPr>
        <w:t>43.0</w:t>
      </w:r>
      <w:r w:rsidR="00554953" w:rsidRPr="00C76C0A">
        <w:rPr>
          <w:rFonts w:cs="Simplified Arabic" w:hint="cs"/>
          <w:rtl/>
        </w:rPr>
        <w:t>%</w:t>
      </w:r>
      <w:r w:rsidR="00554953" w:rsidRPr="00D77D11">
        <w:rPr>
          <w:rFonts w:cs="Simplified Arabic" w:hint="cs"/>
          <w:rtl/>
        </w:rPr>
        <w:t xml:space="preserve"> من مجمل وقوع</w:t>
      </w:r>
      <w:r w:rsidR="00554953">
        <w:rPr>
          <w:rFonts w:cs="Simplified Arabic" w:hint="cs"/>
          <w:rtl/>
        </w:rPr>
        <w:t>ات الطلاق في فلسطين</w:t>
      </w:r>
      <w:r w:rsidR="00554953" w:rsidRPr="00D77D11">
        <w:rPr>
          <w:rFonts w:cs="Simplified Arabic"/>
          <w:rtl/>
        </w:rPr>
        <w:t>.</w:t>
      </w:r>
      <w:r w:rsidR="00554953">
        <w:rPr>
          <w:rFonts w:cs="Simplified Arabic" w:hint="cs"/>
          <w:rtl/>
        </w:rPr>
        <w:t xml:space="preserve">  </w:t>
      </w:r>
    </w:p>
    <w:p w:rsidR="00554953" w:rsidRPr="00554953" w:rsidRDefault="00554953" w:rsidP="00554953">
      <w:pPr>
        <w:jc w:val="lowKashida"/>
        <w:rPr>
          <w:rFonts w:ascii="Arial" w:hAnsi="Arial" w:cs="Arial"/>
          <w:b/>
          <w:bCs/>
          <w:color w:val="FF0000"/>
          <w:sz w:val="20"/>
          <w:szCs w:val="20"/>
          <w:lang w:eastAsia="en-US"/>
        </w:rPr>
      </w:pPr>
    </w:p>
    <w:p w:rsidR="00734454" w:rsidRPr="007C3A9B" w:rsidRDefault="00734454" w:rsidP="00734454">
      <w:pPr>
        <w:jc w:val="lowKashida"/>
        <w:rPr>
          <w:rFonts w:cs="Simplified Arabic"/>
          <w:sz w:val="20"/>
          <w:szCs w:val="20"/>
          <w:rtl/>
        </w:rPr>
      </w:pPr>
    </w:p>
    <w:p w:rsidR="00F60EC7" w:rsidRPr="00E275ED" w:rsidRDefault="00E275ED" w:rsidP="00F60EC7">
      <w:pPr>
        <w:jc w:val="lowKashida"/>
        <w:rPr>
          <w:rFonts w:cs="Simplified Arabic"/>
          <w:rtl/>
        </w:rPr>
      </w:pPr>
      <w:r>
        <w:rPr>
          <w:rFonts w:cs="Simplified Arabic" w:hint="eastAsia"/>
          <w:rtl/>
        </w:rPr>
        <w:t>بلغ</w:t>
      </w:r>
      <w:r>
        <w:rPr>
          <w:rFonts w:cs="Simplified Arabic"/>
          <w:rtl/>
        </w:rPr>
        <w:t xml:space="preserve"> معدل الطلاق الخام عام </w:t>
      </w:r>
      <w:r w:rsidR="003A279D">
        <w:rPr>
          <w:rFonts w:cs="Simplified Arabic" w:hint="cs"/>
          <w:rtl/>
        </w:rPr>
        <w:t>2012</w:t>
      </w:r>
      <w:r>
        <w:rPr>
          <w:rFonts w:cs="Simplified Arabic"/>
          <w:rtl/>
        </w:rPr>
        <w:t xml:space="preserve"> في </w:t>
      </w:r>
      <w:r w:rsidR="00BC00AE" w:rsidRPr="00D77D11">
        <w:rPr>
          <w:rFonts w:cs="Simplified Arabic" w:hint="cs"/>
          <w:rtl/>
        </w:rPr>
        <w:t xml:space="preserve">محافظات </w:t>
      </w:r>
      <w:r w:rsidR="00BB386C">
        <w:rPr>
          <w:rFonts w:cs="Simplified Arabic" w:hint="cs"/>
          <w:rtl/>
        </w:rPr>
        <w:t>قطاع غزة</w:t>
      </w:r>
      <w:r w:rsidR="00BC00AE" w:rsidRPr="00D77D11">
        <w:rPr>
          <w:rFonts w:cs="Simplified Arabic" w:hint="cs"/>
          <w:rtl/>
        </w:rPr>
        <w:t xml:space="preserve"> </w:t>
      </w:r>
      <w:r w:rsidR="00F60EC7" w:rsidRPr="00433BDE">
        <w:rPr>
          <w:rFonts w:cs="Simplified Arabic"/>
          <w:rtl/>
        </w:rPr>
        <w:t>1.7</w:t>
      </w:r>
      <w:r w:rsidR="00F60EC7">
        <w:rPr>
          <w:rFonts w:cs="Simplified Arabic"/>
          <w:rtl/>
        </w:rPr>
        <w:t xml:space="preserve"> حالة طلاق لكل 1000 من السكان، </w:t>
      </w:r>
      <w:r w:rsidR="00F60EC7">
        <w:rPr>
          <w:rFonts w:cs="Simplified Arabic" w:hint="cs"/>
          <w:rtl/>
        </w:rPr>
        <w:t>حيث سجلت محافظة رفح أعلى مع</w:t>
      </w:r>
      <w:r w:rsidR="00F60EC7">
        <w:rPr>
          <w:rFonts w:cs="Simplified Arabic"/>
          <w:rtl/>
        </w:rPr>
        <w:t xml:space="preserve">دل </w:t>
      </w:r>
      <w:r w:rsidR="00F60EC7">
        <w:rPr>
          <w:rFonts w:cs="Simplified Arabic" w:hint="cs"/>
          <w:rtl/>
        </w:rPr>
        <w:t>للطلاق الخام</w:t>
      </w:r>
      <w:r w:rsidR="00F60EC7">
        <w:rPr>
          <w:rFonts w:cs="Simplified Arabic"/>
          <w:rtl/>
        </w:rPr>
        <w:t xml:space="preserve"> فبلغ</w:t>
      </w:r>
      <w:r w:rsidR="00F60EC7">
        <w:rPr>
          <w:rFonts w:cs="Simplified Arabic" w:hint="cs"/>
          <w:rtl/>
        </w:rPr>
        <w:t xml:space="preserve"> </w:t>
      </w:r>
      <w:r w:rsidR="00F60EC7" w:rsidRPr="00433BDE">
        <w:rPr>
          <w:rFonts w:cs="Simplified Arabic"/>
        </w:rPr>
        <w:t>1.9</w:t>
      </w:r>
      <w:r w:rsidR="00F60EC7">
        <w:rPr>
          <w:rFonts w:cs="Simplified Arabic" w:hint="cs"/>
          <w:rtl/>
        </w:rPr>
        <w:t xml:space="preserve"> </w:t>
      </w:r>
      <w:r w:rsidR="00F60EC7">
        <w:rPr>
          <w:rFonts w:cs="Simplified Arabic" w:hint="eastAsia"/>
          <w:rtl/>
        </w:rPr>
        <w:t>حالة</w:t>
      </w:r>
      <w:r w:rsidR="00F60EC7">
        <w:rPr>
          <w:rFonts w:cs="Simplified Arabic"/>
          <w:rtl/>
        </w:rPr>
        <w:t xml:space="preserve"> طلاق لكل 1000 من السكان، بينما سجل معدل </w:t>
      </w:r>
      <w:r w:rsidR="00F60EC7">
        <w:rPr>
          <w:rFonts w:cs="Simplified Arabic" w:hint="cs"/>
          <w:rtl/>
        </w:rPr>
        <w:t>ا</w:t>
      </w:r>
      <w:r w:rsidR="00F60EC7">
        <w:rPr>
          <w:rFonts w:cs="Simplified Arabic"/>
          <w:rtl/>
        </w:rPr>
        <w:t xml:space="preserve">لطلاق الخام في </w:t>
      </w:r>
      <w:r w:rsidR="00F60EC7">
        <w:rPr>
          <w:rFonts w:cs="Simplified Arabic" w:hint="cs"/>
          <w:rtl/>
        </w:rPr>
        <w:t xml:space="preserve">كل من محافظتي دير البلح وشمال غزة أقل معدل حيث بلغ </w:t>
      </w:r>
      <w:r w:rsidR="00F60EC7" w:rsidRPr="00433BDE">
        <w:rPr>
          <w:rFonts w:cs="Simplified Arabic"/>
        </w:rPr>
        <w:t>1.6</w:t>
      </w:r>
      <w:r w:rsidR="00F60EC7">
        <w:rPr>
          <w:rFonts w:cs="Simplified Arabic" w:hint="cs"/>
          <w:rtl/>
        </w:rPr>
        <w:t xml:space="preserve"> </w:t>
      </w:r>
      <w:r w:rsidR="00F60EC7">
        <w:rPr>
          <w:rFonts w:cs="Simplified Arabic"/>
          <w:rtl/>
        </w:rPr>
        <w:t>حالة طلاق لكل 1000 من السكان.</w:t>
      </w:r>
    </w:p>
    <w:p w:rsidR="00F60EC7" w:rsidRPr="00F60EC7" w:rsidRDefault="00F60EC7" w:rsidP="00F60EC7">
      <w:pPr>
        <w:jc w:val="lowKashida"/>
        <w:rPr>
          <w:rFonts w:ascii="Arial" w:hAnsi="Arial" w:cs="Arial"/>
          <w:color w:val="FF0000"/>
          <w:sz w:val="20"/>
          <w:szCs w:val="20"/>
          <w:lang w:eastAsia="en-US"/>
        </w:rPr>
      </w:pPr>
    </w:p>
    <w:p w:rsidR="00F60EC7" w:rsidRPr="00F60EC7" w:rsidRDefault="00F60EC7" w:rsidP="00F60EC7">
      <w:pPr>
        <w:jc w:val="lowKashida"/>
        <w:rPr>
          <w:rFonts w:ascii="Arial" w:hAnsi="Arial" w:cs="Arial"/>
          <w:color w:val="FF0000"/>
          <w:sz w:val="20"/>
          <w:szCs w:val="20"/>
          <w:lang w:eastAsia="en-US"/>
        </w:rPr>
      </w:pPr>
    </w:p>
    <w:p w:rsidR="00075319" w:rsidRPr="00F60EC7" w:rsidRDefault="00075319" w:rsidP="00E11156">
      <w:pPr>
        <w:jc w:val="lowKashida"/>
        <w:rPr>
          <w:rFonts w:cs="Simplified Arabic"/>
          <w:rtl/>
        </w:rPr>
      </w:pPr>
    </w:p>
    <w:p w:rsidR="00075319" w:rsidRPr="006662AF" w:rsidRDefault="00266F5F" w:rsidP="00670F6D">
      <w:pPr>
        <w:ind w:hanging="2"/>
        <w:jc w:val="center"/>
        <w:rPr>
          <w:rFonts w:ascii="Arial" w:hAnsi="Arial" w:cs="Arial"/>
          <w:sz w:val="10"/>
          <w:szCs w:val="10"/>
          <w:rtl/>
        </w:rPr>
      </w:pPr>
      <w:r w:rsidRPr="006662AF">
        <w:rPr>
          <w:rFonts w:ascii="Arial" w:hAnsi="Arial" w:cs="Simplified Arabic" w:hint="cs"/>
          <w:b/>
          <w:bCs/>
          <w:sz w:val="22"/>
          <w:szCs w:val="22"/>
          <w:rtl/>
        </w:rPr>
        <w:t xml:space="preserve"> عدد </w:t>
      </w:r>
      <w:r w:rsidR="00075319" w:rsidRPr="006662AF">
        <w:rPr>
          <w:rFonts w:ascii="Arial" w:hAnsi="Arial" w:cs="Simplified Arabic" w:hint="cs"/>
          <w:b/>
          <w:bCs/>
          <w:sz w:val="22"/>
          <w:szCs w:val="22"/>
          <w:rtl/>
        </w:rPr>
        <w:t>عقود</w:t>
      </w:r>
      <w:r w:rsidR="00075319" w:rsidRPr="006662AF">
        <w:rPr>
          <w:rFonts w:ascii="Arial" w:hAnsi="Arial" w:cs="Simplified Arabic"/>
          <w:b/>
          <w:bCs/>
          <w:sz w:val="22"/>
          <w:szCs w:val="22"/>
          <w:rtl/>
        </w:rPr>
        <w:t xml:space="preserve"> الزواج و</w:t>
      </w:r>
      <w:r w:rsidR="00075319" w:rsidRPr="006662AF">
        <w:rPr>
          <w:rFonts w:ascii="Arial" w:hAnsi="Arial" w:cs="Simplified Arabic" w:hint="cs"/>
          <w:b/>
          <w:bCs/>
          <w:sz w:val="22"/>
          <w:szCs w:val="22"/>
          <w:rtl/>
        </w:rPr>
        <w:t xml:space="preserve">وقوعات </w:t>
      </w:r>
      <w:r w:rsidR="00075319" w:rsidRPr="006662AF">
        <w:rPr>
          <w:rFonts w:ascii="Arial" w:hAnsi="Arial" w:cs="Simplified Arabic"/>
          <w:b/>
          <w:bCs/>
          <w:sz w:val="22"/>
          <w:szCs w:val="22"/>
          <w:rtl/>
        </w:rPr>
        <w:t xml:space="preserve">الطلاق المسجلة في </w:t>
      </w:r>
      <w:r w:rsidR="00075319" w:rsidRPr="006662AF">
        <w:rPr>
          <w:rFonts w:ascii="Arial" w:hAnsi="Arial" w:cs="Simplified Arabic" w:hint="cs"/>
          <w:b/>
          <w:bCs/>
          <w:sz w:val="22"/>
          <w:szCs w:val="22"/>
          <w:rtl/>
        </w:rPr>
        <w:t xml:space="preserve">محافظات </w:t>
      </w:r>
      <w:r w:rsidR="00BB386C">
        <w:rPr>
          <w:rFonts w:ascii="Arial" w:hAnsi="Arial" w:cs="Simplified Arabic" w:hint="cs"/>
          <w:b/>
          <w:bCs/>
          <w:sz w:val="22"/>
          <w:szCs w:val="22"/>
          <w:rtl/>
        </w:rPr>
        <w:t>قطاع غزة</w:t>
      </w:r>
      <w:r w:rsidR="00075319" w:rsidRPr="006662AF">
        <w:rPr>
          <w:rFonts w:ascii="Arial" w:hAnsi="Arial" w:cs="Simplified Arabic" w:hint="cs"/>
          <w:b/>
          <w:bCs/>
          <w:sz w:val="22"/>
          <w:szCs w:val="22"/>
          <w:rtl/>
        </w:rPr>
        <w:t xml:space="preserve">، </w:t>
      </w:r>
      <w:r w:rsidR="00140761" w:rsidRPr="006662AF">
        <w:rPr>
          <w:rFonts w:ascii="Arial" w:hAnsi="Arial" w:cs="Simplified Arabic" w:hint="cs"/>
          <w:b/>
          <w:bCs/>
          <w:sz w:val="22"/>
          <w:szCs w:val="22"/>
          <w:rtl/>
        </w:rPr>
        <w:t>201</w:t>
      </w:r>
      <w:r w:rsidR="00670F6D">
        <w:rPr>
          <w:rFonts w:ascii="Arial" w:hAnsi="Arial" w:cs="Simplified Arabic" w:hint="cs"/>
          <w:b/>
          <w:bCs/>
          <w:sz w:val="22"/>
          <w:szCs w:val="22"/>
          <w:rtl/>
        </w:rPr>
        <w:t>2</w:t>
      </w:r>
    </w:p>
    <w:p w:rsidR="003343F7" w:rsidRDefault="006354B9" w:rsidP="00174CC0">
      <w:pPr>
        <w:spacing w:line="240" w:lineRule="atLeast"/>
        <w:jc w:val="mediumKashida"/>
        <w:rPr>
          <w:rFonts w:cs="Simplified Arabic"/>
          <w:b/>
          <w:bCs/>
          <w:rtl/>
        </w:rPr>
      </w:pPr>
      <w:r w:rsidRPr="006354B9">
        <w:rPr>
          <w:rFonts w:cs="Simplified Arabic"/>
          <w:b/>
          <w:bCs/>
          <w:noProof/>
          <w:rtl/>
          <w:lang w:eastAsia="en-US"/>
        </w:rPr>
        <w:drawing>
          <wp:inline distT="0" distB="0" distL="0" distR="0">
            <wp:extent cx="5704018" cy="2528048"/>
            <wp:effectExtent l="19050" t="0" r="10982" b="5602"/>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354B9" w:rsidRDefault="006354B9" w:rsidP="00174CC0">
      <w:pPr>
        <w:spacing w:line="240" w:lineRule="atLeast"/>
        <w:jc w:val="mediumKashida"/>
        <w:rPr>
          <w:rFonts w:cs="Simplified Arabic"/>
          <w:b/>
          <w:bCs/>
          <w:rtl/>
        </w:rPr>
      </w:pPr>
    </w:p>
    <w:p w:rsidR="00433BDE" w:rsidRDefault="00433BDE" w:rsidP="00174CC0">
      <w:pPr>
        <w:spacing w:line="240" w:lineRule="atLeast"/>
        <w:jc w:val="mediumKashida"/>
        <w:rPr>
          <w:rFonts w:cs="Simplified Arabic"/>
          <w:b/>
          <w:bCs/>
          <w:rtl/>
        </w:rPr>
      </w:pPr>
    </w:p>
    <w:p w:rsidR="00433BDE" w:rsidRDefault="00433BDE" w:rsidP="00174CC0">
      <w:pPr>
        <w:spacing w:line="240" w:lineRule="atLeast"/>
        <w:jc w:val="mediumKashida"/>
        <w:rPr>
          <w:rFonts w:cs="Simplified Arabic"/>
          <w:b/>
          <w:bCs/>
          <w:rtl/>
        </w:rPr>
      </w:pPr>
    </w:p>
    <w:p w:rsidR="00433BDE" w:rsidRDefault="00433BDE" w:rsidP="00174CC0">
      <w:pPr>
        <w:spacing w:line="240" w:lineRule="atLeast"/>
        <w:jc w:val="mediumKashida"/>
        <w:rPr>
          <w:rFonts w:cs="Simplified Arabic"/>
          <w:b/>
          <w:bCs/>
          <w:rtl/>
          <w:lang w:bidi="ar-JO"/>
        </w:rPr>
      </w:pPr>
    </w:p>
    <w:p w:rsidR="001D6B00" w:rsidRDefault="001D6B00" w:rsidP="00174CC0">
      <w:pPr>
        <w:spacing w:line="240" w:lineRule="atLeast"/>
        <w:jc w:val="mediumKashida"/>
        <w:rPr>
          <w:rFonts w:cs="Simplified Arabic"/>
          <w:b/>
          <w:bCs/>
          <w:rtl/>
        </w:rPr>
      </w:pPr>
      <w:r w:rsidRPr="00D77D11">
        <w:rPr>
          <w:rFonts w:cs="Simplified Arabic" w:hint="cs"/>
          <w:b/>
          <w:bCs/>
          <w:rtl/>
        </w:rPr>
        <w:lastRenderedPageBreak/>
        <w:t>المواليد والوفيات:</w:t>
      </w:r>
    </w:p>
    <w:p w:rsidR="000719E5" w:rsidRPr="00D77D11" w:rsidRDefault="00BC2552" w:rsidP="004411E0">
      <w:pPr>
        <w:tabs>
          <w:tab w:val="left" w:pos="568"/>
          <w:tab w:val="left" w:pos="709"/>
          <w:tab w:val="left" w:pos="8222"/>
        </w:tabs>
        <w:autoSpaceDE w:val="0"/>
        <w:autoSpaceDN w:val="0"/>
        <w:adjustRightInd w:val="0"/>
        <w:ind w:left="-20"/>
        <w:jc w:val="lowKashida"/>
        <w:rPr>
          <w:rFonts w:cs="Simplified Arabic"/>
          <w:rtl/>
        </w:rPr>
      </w:pPr>
      <w:r w:rsidRPr="00D77D11">
        <w:rPr>
          <w:rFonts w:cs="Simplified Arabic" w:hint="cs"/>
          <w:rtl/>
        </w:rPr>
        <w:t xml:space="preserve">بلغ عدد المواليد </w:t>
      </w:r>
      <w:r w:rsidR="00C228F5">
        <w:rPr>
          <w:rFonts w:cs="Simplified Arabic" w:hint="cs"/>
          <w:rtl/>
        </w:rPr>
        <w:t>احياء</w:t>
      </w:r>
      <w:r w:rsidRPr="00D77D11">
        <w:rPr>
          <w:rFonts w:cs="Simplified Arabic" w:hint="cs"/>
          <w:rtl/>
        </w:rPr>
        <w:t xml:space="preserve"> المسجلين في العام </w:t>
      </w:r>
      <w:r w:rsidR="000719E5">
        <w:rPr>
          <w:rFonts w:cs="Simplified Arabic" w:hint="cs"/>
          <w:rtl/>
        </w:rPr>
        <w:t>2007</w:t>
      </w:r>
      <w:r w:rsidRPr="00D77D11">
        <w:rPr>
          <w:rFonts w:cs="Simplified Arabic" w:hint="cs"/>
          <w:rtl/>
        </w:rPr>
        <w:t xml:space="preserve"> في محافظات </w:t>
      </w:r>
      <w:r w:rsidR="00BB386C">
        <w:rPr>
          <w:rFonts w:cs="Simplified Arabic" w:hint="cs"/>
          <w:rtl/>
        </w:rPr>
        <w:t>قطاع غزة</w:t>
      </w:r>
      <w:r w:rsidR="001C60F5">
        <w:rPr>
          <w:rFonts w:cs="Simplified Arabic" w:hint="cs"/>
          <w:rtl/>
        </w:rPr>
        <w:t xml:space="preserve"> </w:t>
      </w:r>
      <w:r w:rsidR="0078574C" w:rsidRPr="0078574C">
        <w:rPr>
          <w:rFonts w:ascii="Arial" w:hAnsi="Arial" w:cs="Arial"/>
          <w:b/>
          <w:bCs/>
          <w:color w:val="000000"/>
          <w:sz w:val="18"/>
          <w:szCs w:val="18"/>
          <w:lang w:eastAsia="en-US"/>
        </w:rPr>
        <w:t xml:space="preserve">  </w:t>
      </w:r>
      <w:r w:rsidR="0078574C" w:rsidRPr="00433BDE">
        <w:rPr>
          <w:rFonts w:cs="Simplified Arabic"/>
        </w:rPr>
        <w:t>50,127</w:t>
      </w:r>
      <w:r w:rsidR="0078574C" w:rsidRPr="0078574C">
        <w:rPr>
          <w:rFonts w:ascii="Arial" w:hAnsi="Arial" w:cs="Arial"/>
          <w:b/>
          <w:bCs/>
          <w:color w:val="000000"/>
          <w:sz w:val="18"/>
          <w:szCs w:val="18"/>
          <w:lang w:eastAsia="en-US"/>
        </w:rPr>
        <w:t xml:space="preserve"> </w:t>
      </w:r>
      <w:r w:rsidR="000719E5" w:rsidRPr="00D77D11">
        <w:rPr>
          <w:rFonts w:cs="Simplified Arabic" w:hint="cs"/>
          <w:rtl/>
        </w:rPr>
        <w:t>مولود حي</w:t>
      </w:r>
      <w:r w:rsidR="000719E5">
        <w:rPr>
          <w:rFonts w:cs="Simplified Arabic" w:hint="cs"/>
          <w:rtl/>
        </w:rPr>
        <w:t xml:space="preserve">، </w:t>
      </w:r>
      <w:r w:rsidR="000719E5" w:rsidRPr="00D77D11">
        <w:rPr>
          <w:rFonts w:cs="Simplified Arabic" w:hint="cs"/>
          <w:rtl/>
        </w:rPr>
        <w:t xml:space="preserve">منهم </w:t>
      </w:r>
      <w:r w:rsidR="000719E5" w:rsidRPr="0078574C">
        <w:rPr>
          <w:rFonts w:ascii="Arial" w:hAnsi="Arial" w:cs="Arial"/>
          <w:b/>
          <w:bCs/>
          <w:color w:val="000000"/>
          <w:sz w:val="18"/>
          <w:szCs w:val="18"/>
          <w:lang w:eastAsia="en-US"/>
        </w:rPr>
        <w:t xml:space="preserve"> </w:t>
      </w:r>
      <w:r w:rsidR="00670F6D">
        <w:rPr>
          <w:rFonts w:ascii="Arial" w:hAnsi="Arial" w:cs="Arial"/>
          <w:b/>
          <w:bCs/>
          <w:color w:val="000000"/>
          <w:sz w:val="18"/>
          <w:szCs w:val="18"/>
          <w:lang w:eastAsia="en-US"/>
        </w:rPr>
        <w:t xml:space="preserve"> </w:t>
      </w:r>
      <w:r w:rsidR="000719E5" w:rsidRPr="0078574C">
        <w:rPr>
          <w:rFonts w:ascii="Arial" w:hAnsi="Arial" w:cs="Arial"/>
          <w:b/>
          <w:bCs/>
          <w:color w:val="000000"/>
          <w:sz w:val="18"/>
          <w:szCs w:val="18"/>
          <w:lang w:eastAsia="en-US"/>
        </w:rPr>
        <w:t xml:space="preserve"> </w:t>
      </w:r>
      <w:r w:rsidR="000719E5" w:rsidRPr="00433BDE">
        <w:rPr>
          <w:rFonts w:cs="Simplified Arabic"/>
        </w:rPr>
        <w:t>25,736</w:t>
      </w:r>
      <w:r w:rsidR="000719E5" w:rsidRPr="0078574C">
        <w:rPr>
          <w:rFonts w:ascii="Arial" w:hAnsi="Arial" w:cs="Arial"/>
          <w:b/>
          <w:bCs/>
          <w:color w:val="000000"/>
          <w:sz w:val="18"/>
          <w:szCs w:val="18"/>
          <w:lang w:eastAsia="en-US"/>
        </w:rPr>
        <w:t xml:space="preserve"> </w:t>
      </w:r>
      <w:r w:rsidR="000719E5" w:rsidRPr="00D77D11">
        <w:rPr>
          <w:rFonts w:cs="Simplified Arabic" w:hint="cs"/>
          <w:rtl/>
        </w:rPr>
        <w:t xml:space="preserve">ذكراً </w:t>
      </w:r>
      <w:r w:rsidR="004411E0">
        <w:rPr>
          <w:rFonts w:cs="Simplified Arabic" w:hint="cs"/>
          <w:rtl/>
        </w:rPr>
        <w:t xml:space="preserve">  </w:t>
      </w:r>
      <w:r w:rsidR="000719E5" w:rsidRPr="00D77D11">
        <w:rPr>
          <w:rFonts w:cs="Simplified Arabic" w:hint="cs"/>
          <w:rtl/>
        </w:rPr>
        <w:t>و</w:t>
      </w:r>
      <w:r w:rsidR="00670F6D">
        <w:rPr>
          <w:rFonts w:cs="Simplified Arabic"/>
        </w:rPr>
        <w:t xml:space="preserve">  </w:t>
      </w:r>
      <w:r w:rsidR="000719E5" w:rsidRPr="00433BDE">
        <w:rPr>
          <w:rFonts w:cs="Simplified Arabic"/>
        </w:rPr>
        <w:t>24,391</w:t>
      </w:r>
      <w:r w:rsidR="000719E5" w:rsidRPr="0078574C">
        <w:rPr>
          <w:rFonts w:ascii="Arial" w:hAnsi="Arial" w:cs="Arial"/>
          <w:b/>
          <w:bCs/>
          <w:color w:val="000000"/>
          <w:sz w:val="18"/>
          <w:szCs w:val="18"/>
          <w:lang w:eastAsia="en-US"/>
        </w:rPr>
        <w:t xml:space="preserve"> </w:t>
      </w:r>
      <w:r w:rsidR="000719E5">
        <w:rPr>
          <w:rFonts w:cs="Simplified Arabic" w:hint="cs"/>
          <w:rtl/>
        </w:rPr>
        <w:t>ان</w:t>
      </w:r>
      <w:r w:rsidR="00670F6D">
        <w:rPr>
          <w:rFonts w:cs="Simplified Arabic" w:hint="cs"/>
          <w:rtl/>
        </w:rPr>
        <w:t>ثى</w:t>
      </w:r>
      <w:r w:rsidR="000719E5" w:rsidRPr="00D77D11">
        <w:rPr>
          <w:rFonts w:cs="Simplified Arabic" w:hint="cs"/>
          <w:rtl/>
        </w:rPr>
        <w:t xml:space="preserve">.  بينما بلغ عدد الوفيات المسجلة في محافظات </w:t>
      </w:r>
      <w:r w:rsidR="000719E5">
        <w:rPr>
          <w:rFonts w:cs="Simplified Arabic" w:hint="cs"/>
          <w:rtl/>
        </w:rPr>
        <w:t>قطاع غزة</w:t>
      </w:r>
      <w:r w:rsidR="000719E5" w:rsidRPr="00D77D11">
        <w:rPr>
          <w:rFonts w:cs="Simplified Arabic" w:hint="cs"/>
          <w:rtl/>
        </w:rPr>
        <w:t xml:space="preserve"> لنفس العام</w:t>
      </w:r>
      <w:r w:rsidR="000719E5" w:rsidRPr="0078574C">
        <w:rPr>
          <w:rFonts w:ascii="Arial" w:hAnsi="Arial" w:cs="Arial"/>
          <w:b/>
          <w:bCs/>
          <w:color w:val="000000"/>
          <w:sz w:val="18"/>
          <w:szCs w:val="18"/>
          <w:lang w:eastAsia="en-US"/>
        </w:rPr>
        <w:t xml:space="preserve">  </w:t>
      </w:r>
      <w:r w:rsidR="000719E5" w:rsidRPr="00433BDE">
        <w:rPr>
          <w:rFonts w:cs="Simplified Arabic"/>
        </w:rPr>
        <w:t>4,483</w:t>
      </w:r>
      <w:r w:rsidR="000719E5" w:rsidRPr="0078574C">
        <w:rPr>
          <w:rFonts w:ascii="Arial" w:hAnsi="Arial" w:cs="Arial"/>
          <w:b/>
          <w:bCs/>
          <w:color w:val="000000"/>
          <w:sz w:val="18"/>
          <w:szCs w:val="18"/>
          <w:lang w:eastAsia="en-US"/>
        </w:rPr>
        <w:t xml:space="preserve"> </w:t>
      </w:r>
      <w:r w:rsidR="000719E5" w:rsidRPr="00D77D11">
        <w:rPr>
          <w:rFonts w:cs="Simplified Arabic" w:hint="cs"/>
          <w:rtl/>
        </w:rPr>
        <w:t>حالة وفاة، منها</w:t>
      </w:r>
      <w:r w:rsidR="00670F6D" w:rsidRPr="00433BDE">
        <w:rPr>
          <w:rFonts w:cs="Simplified Arabic"/>
        </w:rPr>
        <w:t>2,706</w:t>
      </w:r>
      <w:r w:rsidR="00C265CE">
        <w:rPr>
          <w:rFonts w:cs="Simplified Arabic"/>
        </w:rPr>
        <w:t xml:space="preserve"> </w:t>
      </w:r>
      <w:r w:rsidR="00C265CE">
        <w:rPr>
          <w:rFonts w:cs="Simplified Arabic" w:hint="cs"/>
          <w:rtl/>
          <w:lang w:bidi="ar-JO"/>
        </w:rPr>
        <w:t xml:space="preserve"> </w:t>
      </w:r>
      <w:r w:rsidR="000719E5" w:rsidRPr="00D77D11">
        <w:rPr>
          <w:rFonts w:cs="Simplified Arabic" w:hint="cs"/>
          <w:rtl/>
        </w:rPr>
        <w:t>من الذكور</w:t>
      </w:r>
      <w:r w:rsidR="00C265CE">
        <w:rPr>
          <w:rFonts w:cs="Simplified Arabic" w:hint="cs"/>
          <w:rtl/>
        </w:rPr>
        <w:t>،</w:t>
      </w:r>
      <w:r w:rsidR="00C265CE">
        <w:rPr>
          <w:rFonts w:cs="Simplified Arabic" w:hint="cs"/>
          <w:rtl/>
          <w:lang w:bidi="ar-JO"/>
        </w:rPr>
        <w:t xml:space="preserve"> </w:t>
      </w:r>
      <w:r w:rsidR="00C265CE">
        <w:rPr>
          <w:rFonts w:cs="Simplified Arabic" w:hint="cs"/>
          <w:rtl/>
        </w:rPr>
        <w:t>و</w:t>
      </w:r>
      <w:r w:rsidR="000719E5" w:rsidRPr="0078574C">
        <w:rPr>
          <w:rFonts w:ascii="Arial" w:hAnsi="Arial" w:cs="Arial"/>
          <w:b/>
          <w:bCs/>
          <w:color w:val="000000"/>
          <w:sz w:val="18"/>
          <w:szCs w:val="18"/>
          <w:lang w:eastAsia="en-US"/>
        </w:rPr>
        <w:t xml:space="preserve">  </w:t>
      </w:r>
      <w:r w:rsidR="000719E5" w:rsidRPr="00433BDE">
        <w:rPr>
          <w:rFonts w:cs="Simplified Arabic"/>
        </w:rPr>
        <w:t>1,777</w:t>
      </w:r>
      <w:r w:rsidR="000719E5" w:rsidRPr="0078574C">
        <w:rPr>
          <w:rFonts w:ascii="Arial" w:hAnsi="Arial" w:cs="Arial"/>
          <w:b/>
          <w:bCs/>
          <w:color w:val="000000"/>
          <w:sz w:val="18"/>
          <w:szCs w:val="18"/>
          <w:lang w:eastAsia="en-US"/>
        </w:rPr>
        <w:t xml:space="preserve"> </w:t>
      </w:r>
      <w:r w:rsidR="000719E5" w:rsidRPr="00D77D11">
        <w:rPr>
          <w:rFonts w:cs="Simplified Arabic" w:hint="cs"/>
          <w:rtl/>
        </w:rPr>
        <w:t>من الإناث.</w:t>
      </w:r>
    </w:p>
    <w:p w:rsidR="0078574C" w:rsidRPr="0078574C" w:rsidRDefault="0078574C" w:rsidP="0078574C">
      <w:pPr>
        <w:jc w:val="lowKashida"/>
        <w:rPr>
          <w:rFonts w:ascii="Arial" w:hAnsi="Arial" w:cs="Arial"/>
          <w:b/>
          <w:bCs/>
          <w:color w:val="000000"/>
          <w:sz w:val="18"/>
          <w:szCs w:val="18"/>
          <w:rtl/>
          <w:lang w:eastAsia="en-US" w:bidi="ar-JO"/>
        </w:rPr>
      </w:pPr>
    </w:p>
    <w:p w:rsidR="0078574C" w:rsidRPr="0078574C" w:rsidRDefault="0078574C" w:rsidP="0078574C">
      <w:pPr>
        <w:jc w:val="lowKashida"/>
        <w:rPr>
          <w:rFonts w:ascii="Arial" w:hAnsi="Arial" w:cs="Arial"/>
          <w:b/>
          <w:bCs/>
          <w:color w:val="000000"/>
          <w:sz w:val="18"/>
          <w:szCs w:val="18"/>
          <w:lang w:eastAsia="en-US" w:bidi="ar-JO"/>
        </w:rPr>
      </w:pPr>
    </w:p>
    <w:p w:rsidR="001D6B00" w:rsidRPr="00D77D11" w:rsidRDefault="001D6B00" w:rsidP="00174CC0">
      <w:pPr>
        <w:spacing w:line="240" w:lineRule="atLeast"/>
        <w:jc w:val="mediumKashida"/>
        <w:rPr>
          <w:rFonts w:cs="Simplified Arabic"/>
          <w:b/>
          <w:bCs/>
          <w:rtl/>
          <w:lang w:bidi="ar-JO"/>
        </w:rPr>
      </w:pPr>
      <w:r w:rsidRPr="00D77D11">
        <w:rPr>
          <w:rFonts w:cs="Simplified Arabic" w:hint="cs"/>
          <w:b/>
          <w:bCs/>
          <w:rtl/>
        </w:rPr>
        <w:t>المؤشرات الصحية</w:t>
      </w:r>
      <w:r w:rsidR="006546D8" w:rsidRPr="00D77D11">
        <w:rPr>
          <w:rFonts w:cs="Simplified Arabic" w:hint="cs"/>
          <w:b/>
          <w:bCs/>
          <w:rtl/>
        </w:rPr>
        <w:t>:</w:t>
      </w:r>
    </w:p>
    <w:p w:rsidR="00433BDE" w:rsidRPr="00D77D11" w:rsidRDefault="002179F8" w:rsidP="004411E0">
      <w:pPr>
        <w:tabs>
          <w:tab w:val="left" w:pos="8350"/>
          <w:tab w:val="left" w:pos="8710"/>
        </w:tabs>
        <w:jc w:val="lowKashida"/>
        <w:rPr>
          <w:rFonts w:cs="Simplified Arabic"/>
          <w:rtl/>
        </w:rPr>
      </w:pPr>
      <w:r w:rsidRPr="00D77D11">
        <w:rPr>
          <w:rFonts w:cs="Simplified Arabic" w:hint="cs"/>
          <w:rtl/>
        </w:rPr>
        <w:t xml:space="preserve">بلغ عدد المستشفيات عام </w:t>
      </w:r>
      <w:r w:rsidR="003343F7">
        <w:rPr>
          <w:rFonts w:cs="Simplified Arabic" w:hint="cs"/>
          <w:rtl/>
        </w:rPr>
        <w:t>201</w:t>
      </w:r>
      <w:r w:rsidR="00E47825">
        <w:rPr>
          <w:rFonts w:cs="Simplified Arabic" w:hint="cs"/>
          <w:rtl/>
        </w:rPr>
        <w:t>2</w:t>
      </w:r>
      <w:r w:rsidRPr="00D77D11">
        <w:rPr>
          <w:rFonts w:cs="Simplified Arabic" w:hint="cs"/>
          <w:rtl/>
        </w:rPr>
        <w:t xml:space="preserve"> في </w:t>
      </w:r>
      <w:r w:rsidR="003C76B0">
        <w:rPr>
          <w:rFonts w:cs="Simplified Arabic" w:hint="cs"/>
          <w:rtl/>
        </w:rPr>
        <w:t xml:space="preserve">محافظات </w:t>
      </w:r>
      <w:r w:rsidR="00BB386C">
        <w:rPr>
          <w:rFonts w:cs="Simplified Arabic" w:hint="cs"/>
          <w:rtl/>
        </w:rPr>
        <w:t>قطاع غزة</w:t>
      </w:r>
      <w:r w:rsidRPr="00D77D11">
        <w:rPr>
          <w:rFonts w:cs="Simplified Arabic" w:hint="cs"/>
          <w:rtl/>
        </w:rPr>
        <w:t xml:space="preserve"> </w:t>
      </w:r>
      <w:r w:rsidR="00B47369" w:rsidRPr="00433BDE">
        <w:rPr>
          <w:rFonts w:cs="Simplified Arabic"/>
          <w:rtl/>
        </w:rPr>
        <w:t>30</w:t>
      </w:r>
      <w:r w:rsidR="00B47369" w:rsidRPr="00D77D11">
        <w:rPr>
          <w:rFonts w:cs="Simplified Arabic" w:hint="cs"/>
          <w:rtl/>
        </w:rPr>
        <w:t xml:space="preserve"> مستشفى منها </w:t>
      </w:r>
      <w:r w:rsidR="00B47369" w:rsidRPr="00433BDE">
        <w:rPr>
          <w:rFonts w:cs="Simplified Arabic"/>
          <w:rtl/>
        </w:rPr>
        <w:t>13</w:t>
      </w:r>
      <w:r w:rsidR="00B47369">
        <w:rPr>
          <w:rFonts w:cs="Simplified Arabic" w:hint="cs"/>
          <w:rtl/>
        </w:rPr>
        <w:t xml:space="preserve"> </w:t>
      </w:r>
      <w:r w:rsidR="00B47369" w:rsidRPr="00D77D11">
        <w:rPr>
          <w:rFonts w:cs="Simplified Arabic" w:hint="cs"/>
          <w:rtl/>
        </w:rPr>
        <w:t>مستشف</w:t>
      </w:r>
      <w:r w:rsidR="00B47369">
        <w:rPr>
          <w:rFonts w:cs="Simplified Arabic" w:hint="cs"/>
          <w:rtl/>
        </w:rPr>
        <w:t>ى</w:t>
      </w:r>
      <w:r w:rsidR="00B47369" w:rsidRPr="00D77D11">
        <w:rPr>
          <w:rFonts w:cs="Simplified Arabic" w:hint="cs"/>
          <w:rtl/>
        </w:rPr>
        <w:t xml:space="preserve"> حكومي</w:t>
      </w:r>
      <w:r w:rsidR="00B47369">
        <w:rPr>
          <w:rFonts w:cs="Simplified Arabic" w:hint="cs"/>
          <w:rtl/>
        </w:rPr>
        <w:t>اً</w:t>
      </w:r>
      <w:r w:rsidR="00B47369" w:rsidRPr="00D77D11">
        <w:rPr>
          <w:rFonts w:cs="Simplified Arabic" w:hint="cs"/>
          <w:rtl/>
        </w:rPr>
        <w:t>، و</w:t>
      </w:r>
      <w:r w:rsidR="00B47369" w:rsidRPr="00433BDE">
        <w:rPr>
          <w:rFonts w:cs="Simplified Arabic"/>
          <w:rtl/>
        </w:rPr>
        <w:t>17</w:t>
      </w:r>
      <w:r w:rsidR="00433BDE">
        <w:rPr>
          <w:rFonts w:cs="Simplified Arabic" w:hint="cs"/>
          <w:rtl/>
        </w:rPr>
        <w:t xml:space="preserve"> </w:t>
      </w:r>
      <w:r w:rsidR="00433BDE" w:rsidRPr="00D77D11">
        <w:rPr>
          <w:rFonts w:cs="Simplified Arabic" w:hint="cs"/>
          <w:rtl/>
        </w:rPr>
        <w:t>مستشف</w:t>
      </w:r>
      <w:r w:rsidR="00433BDE">
        <w:rPr>
          <w:rFonts w:cs="Simplified Arabic" w:hint="cs"/>
          <w:rtl/>
        </w:rPr>
        <w:t>ى</w:t>
      </w:r>
      <w:r w:rsidR="00433BDE" w:rsidRPr="00D77D11">
        <w:rPr>
          <w:rFonts w:cs="Simplified Arabic" w:hint="cs"/>
          <w:rtl/>
        </w:rPr>
        <w:t xml:space="preserve"> غير حكومي</w:t>
      </w:r>
      <w:r w:rsidR="00433BDE">
        <w:rPr>
          <w:rFonts w:cs="Simplified Arabic" w:hint="cs"/>
          <w:rtl/>
        </w:rPr>
        <w:t>اً</w:t>
      </w:r>
      <w:r w:rsidR="00433BDE" w:rsidRPr="00D77D11">
        <w:rPr>
          <w:rFonts w:cs="Simplified Arabic" w:hint="cs"/>
          <w:rtl/>
        </w:rPr>
        <w:t xml:space="preserve">، وقد بلغ عدد الأسرّة في </w:t>
      </w:r>
      <w:r w:rsidR="003C76B0">
        <w:rPr>
          <w:rFonts w:cs="Simplified Arabic" w:hint="cs"/>
          <w:rtl/>
        </w:rPr>
        <w:t xml:space="preserve">محافظات </w:t>
      </w:r>
      <w:r w:rsidR="00433BDE">
        <w:rPr>
          <w:rFonts w:cs="Simplified Arabic" w:hint="cs"/>
          <w:rtl/>
        </w:rPr>
        <w:t>قطاع غزة</w:t>
      </w:r>
      <w:r w:rsidR="00433BDE" w:rsidRPr="00D77D11">
        <w:rPr>
          <w:rFonts w:cs="Simplified Arabic" w:hint="cs"/>
          <w:rtl/>
        </w:rPr>
        <w:t xml:space="preserve"> </w:t>
      </w:r>
      <w:r w:rsidR="00433BDE" w:rsidRPr="00433BDE">
        <w:rPr>
          <w:rFonts w:cs="Simplified Arabic"/>
        </w:rPr>
        <w:t>2,324</w:t>
      </w:r>
      <w:r w:rsidR="00433BDE" w:rsidRPr="00D77D11">
        <w:rPr>
          <w:rFonts w:cs="Simplified Arabic" w:hint="cs"/>
          <w:rtl/>
        </w:rPr>
        <w:t xml:space="preserve"> سريراً، بمعدل </w:t>
      </w:r>
      <w:r w:rsidR="00433BDE" w:rsidRPr="00433BDE">
        <w:rPr>
          <w:rFonts w:cs="Simplified Arabic"/>
          <w:rtl/>
        </w:rPr>
        <w:t>1.4</w:t>
      </w:r>
      <w:r w:rsidR="00433BDE" w:rsidRPr="00D77D11">
        <w:rPr>
          <w:rFonts w:cs="Simplified Arabic" w:hint="cs"/>
          <w:rtl/>
        </w:rPr>
        <w:t xml:space="preserve"> </w:t>
      </w:r>
      <w:r w:rsidR="00433BDE">
        <w:rPr>
          <w:rFonts w:cs="Simplified Arabic" w:hint="cs"/>
          <w:rtl/>
        </w:rPr>
        <w:t xml:space="preserve">سرير </w:t>
      </w:r>
      <w:r w:rsidR="00433BDE" w:rsidRPr="00D77D11">
        <w:rPr>
          <w:rFonts w:cs="Simplified Arabic" w:hint="cs"/>
          <w:rtl/>
        </w:rPr>
        <w:t>لكل 1000</w:t>
      </w:r>
      <w:r w:rsidR="00433BDE" w:rsidRPr="00433BDE">
        <w:rPr>
          <w:rFonts w:cs="Simplified Arabic" w:hint="cs"/>
          <w:rtl/>
        </w:rPr>
        <w:t xml:space="preserve"> </w:t>
      </w:r>
      <w:r w:rsidR="00433BDE" w:rsidRPr="00D77D11">
        <w:rPr>
          <w:rFonts w:cs="Simplified Arabic" w:hint="cs"/>
          <w:rtl/>
        </w:rPr>
        <w:t>شخص من س</w:t>
      </w:r>
      <w:r w:rsidR="00433BDE">
        <w:rPr>
          <w:rFonts w:cs="Simplified Arabic" w:hint="cs"/>
          <w:rtl/>
        </w:rPr>
        <w:t xml:space="preserve">كان </w:t>
      </w:r>
      <w:r w:rsidR="003C76B0">
        <w:rPr>
          <w:rFonts w:cs="Simplified Arabic" w:hint="cs"/>
          <w:rtl/>
        </w:rPr>
        <w:t xml:space="preserve">محافظات </w:t>
      </w:r>
      <w:r w:rsidR="00433BDE">
        <w:rPr>
          <w:rFonts w:cs="Simplified Arabic" w:hint="cs"/>
          <w:rtl/>
        </w:rPr>
        <w:t>قطاع غزة.</w:t>
      </w:r>
    </w:p>
    <w:p w:rsidR="00B47369" w:rsidRPr="00B47369" w:rsidRDefault="00B47369" w:rsidP="00B47369">
      <w:pPr>
        <w:jc w:val="lowKashida"/>
        <w:rPr>
          <w:rFonts w:ascii="Arial" w:hAnsi="Arial" w:cs="Arial"/>
          <w:b/>
          <w:bCs/>
          <w:color w:val="FF0000"/>
          <w:sz w:val="18"/>
          <w:szCs w:val="18"/>
          <w:lang w:eastAsia="en-US"/>
        </w:rPr>
      </w:pPr>
    </w:p>
    <w:p w:rsidR="00B47369" w:rsidRPr="00B47369" w:rsidRDefault="00B47369" w:rsidP="00B47369">
      <w:pPr>
        <w:jc w:val="lowKashida"/>
        <w:rPr>
          <w:rFonts w:ascii="Arial" w:hAnsi="Arial" w:cs="Arial"/>
          <w:b/>
          <w:bCs/>
          <w:color w:val="FF0000"/>
          <w:sz w:val="18"/>
          <w:szCs w:val="18"/>
          <w:lang w:eastAsia="en-US"/>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العمل:</w:t>
      </w:r>
    </w:p>
    <w:p w:rsidR="00DD0D85" w:rsidRPr="00D77D11" w:rsidRDefault="00E2381A" w:rsidP="00E47825">
      <w:pPr>
        <w:jc w:val="lowKashida"/>
        <w:rPr>
          <w:rFonts w:cs="Simplified Arabic"/>
          <w:rtl/>
        </w:rPr>
      </w:pPr>
      <w:r w:rsidRPr="00E2381A">
        <w:rPr>
          <w:rFonts w:cs="Simplified Arabic"/>
          <w:rtl/>
        </w:rPr>
        <w:t xml:space="preserve">بلغت </w:t>
      </w:r>
      <w:r w:rsidR="001D6B00" w:rsidRPr="00D77D11">
        <w:rPr>
          <w:rFonts w:cs="Simplified Arabic" w:hint="cs"/>
          <w:rtl/>
        </w:rPr>
        <w:t>نسبة المشاركة في القوى العاملة</w:t>
      </w:r>
      <w:r w:rsidR="00B60ADB">
        <w:rPr>
          <w:rFonts w:cs="Simplified Arabic" w:hint="cs"/>
          <w:rtl/>
        </w:rPr>
        <w:t xml:space="preserve"> لعام </w:t>
      </w:r>
      <w:r w:rsidR="003C638B">
        <w:rPr>
          <w:rFonts w:cs="Simplified Arabic" w:hint="cs"/>
          <w:rtl/>
        </w:rPr>
        <w:t>2012</w:t>
      </w:r>
      <w:r w:rsidR="00B60ADB" w:rsidRPr="00D77D11">
        <w:rPr>
          <w:rFonts w:cs="Simplified Arabic" w:hint="cs"/>
          <w:rtl/>
        </w:rPr>
        <w:t xml:space="preserve"> </w:t>
      </w:r>
      <w:r w:rsidR="001D6B00" w:rsidRPr="00D77D11">
        <w:rPr>
          <w:rFonts w:cs="Simplified Arabic" w:hint="cs"/>
          <w:rtl/>
        </w:rPr>
        <w:t xml:space="preserve">(للأفراد الذين أعمارهم 15 سنة فأكثر) في محافظات </w:t>
      </w:r>
      <w:r w:rsidR="00BB386C">
        <w:rPr>
          <w:rFonts w:cs="Simplified Arabic" w:hint="cs"/>
          <w:rtl/>
        </w:rPr>
        <w:t>قطاع غزة</w:t>
      </w:r>
      <w:r w:rsidR="001D6B00" w:rsidRPr="00D77D11">
        <w:rPr>
          <w:rFonts w:cs="Simplified Arabic" w:hint="cs"/>
          <w:rtl/>
        </w:rPr>
        <w:t xml:space="preserve"> </w:t>
      </w:r>
      <w:r w:rsidR="00E47825">
        <w:rPr>
          <w:rFonts w:cs="Simplified Arabic" w:hint="cs"/>
          <w:rtl/>
        </w:rPr>
        <w:t>40.1</w:t>
      </w:r>
      <w:r w:rsidR="001D6B00" w:rsidRPr="00D8669A">
        <w:rPr>
          <w:rFonts w:cs="Simplified Arabic" w:hint="cs"/>
          <w:rtl/>
        </w:rPr>
        <w:t>%</w:t>
      </w:r>
      <w:r w:rsidR="001D6B00" w:rsidRPr="00D77D11">
        <w:rPr>
          <w:rFonts w:cs="Simplified Arabic" w:hint="cs"/>
          <w:rtl/>
        </w:rPr>
        <w:t xml:space="preserve"> من إجمالي القوى البشرية في </w:t>
      </w:r>
      <w:r w:rsidR="00A36D16">
        <w:rPr>
          <w:rFonts w:cs="Simplified Arabic" w:hint="cs"/>
          <w:rtl/>
        </w:rPr>
        <w:t>ال</w:t>
      </w:r>
      <w:r w:rsidR="00B73A42">
        <w:rPr>
          <w:rFonts w:cs="Simplified Arabic" w:hint="cs"/>
          <w:rtl/>
        </w:rPr>
        <w:t>قطاع</w:t>
      </w:r>
      <w:r w:rsidR="001D6B00" w:rsidRPr="00D77D11">
        <w:rPr>
          <w:rFonts w:cs="Simplified Arabic" w:hint="cs"/>
          <w:rtl/>
        </w:rPr>
        <w:t xml:space="preserve">.  وتعتبر نسبة مشاركة النساء في القوى العاملة متدنية مقارنة مع الرجال، حيث </w:t>
      </w:r>
      <w:r w:rsidR="00FF5D0B">
        <w:rPr>
          <w:rFonts w:cs="Simplified Arabic" w:hint="cs"/>
          <w:rtl/>
        </w:rPr>
        <w:t>بلغت</w:t>
      </w:r>
      <w:r w:rsidR="001D6B00" w:rsidRPr="00D77D11">
        <w:rPr>
          <w:rFonts w:cs="Simplified Arabic" w:hint="cs"/>
          <w:rtl/>
        </w:rPr>
        <w:t xml:space="preserve"> </w:t>
      </w:r>
      <w:r w:rsidR="00E47825">
        <w:rPr>
          <w:rFonts w:cs="Simplified Arabic" w:hint="cs"/>
          <w:rtl/>
        </w:rPr>
        <w:t>14.7</w:t>
      </w:r>
      <w:r w:rsidR="00A2010A" w:rsidRPr="00D8669A">
        <w:rPr>
          <w:rFonts w:cs="Simplified Arabic" w:hint="cs"/>
          <w:rtl/>
        </w:rPr>
        <w:t>%</w:t>
      </w:r>
      <w:r w:rsidR="00A2010A" w:rsidRPr="00D77D11">
        <w:rPr>
          <w:rFonts w:cs="Simplified Arabic" w:hint="cs"/>
          <w:rtl/>
        </w:rPr>
        <w:t xml:space="preserve"> مقابل </w:t>
      </w:r>
      <w:r w:rsidR="00E47825">
        <w:rPr>
          <w:rFonts w:cs="Simplified Arabic" w:hint="cs"/>
          <w:rtl/>
        </w:rPr>
        <w:t>65.0</w:t>
      </w:r>
      <w:r w:rsidR="00A2010A" w:rsidRPr="00D77D11">
        <w:rPr>
          <w:rFonts w:cs="Simplified Arabic" w:hint="cs"/>
          <w:rtl/>
        </w:rPr>
        <w:t xml:space="preserve">% للرجال، وقد </w:t>
      </w:r>
      <w:r w:rsidR="00A2010A">
        <w:rPr>
          <w:rFonts w:cs="Simplified Arabic" w:hint="cs"/>
          <w:rtl/>
        </w:rPr>
        <w:t>بلغت</w:t>
      </w:r>
      <w:r w:rsidR="00A2010A" w:rsidRPr="00D77D11">
        <w:rPr>
          <w:rFonts w:cs="Simplified Arabic" w:hint="cs"/>
          <w:rtl/>
        </w:rPr>
        <w:t xml:space="preserve"> نسبة العاملين من كلا الجنسين في محافظات </w:t>
      </w:r>
      <w:r w:rsidR="00A2010A">
        <w:rPr>
          <w:rFonts w:cs="Simplified Arabic" w:hint="cs"/>
          <w:rtl/>
        </w:rPr>
        <w:t>قطاع غزة</w:t>
      </w:r>
      <w:r w:rsidR="00A2010A" w:rsidRPr="00D77D11">
        <w:rPr>
          <w:rFonts w:cs="Simplified Arabic" w:hint="cs"/>
          <w:rtl/>
        </w:rPr>
        <w:t xml:space="preserve"> من إجمالي المشاركين في القوى العاملة </w:t>
      </w:r>
      <w:r w:rsidR="00E47825">
        <w:rPr>
          <w:rFonts w:cs="Simplified Arabic" w:hint="cs"/>
          <w:rtl/>
        </w:rPr>
        <w:t>69.0</w:t>
      </w:r>
      <w:r w:rsidR="00DD0D85" w:rsidRPr="00D8669A">
        <w:rPr>
          <w:rFonts w:cs="Simplified Arabic" w:hint="cs"/>
          <w:rtl/>
        </w:rPr>
        <w:t>%</w:t>
      </w:r>
      <w:r w:rsidR="00DD0D85" w:rsidRPr="00D77D11">
        <w:rPr>
          <w:rFonts w:cs="Simplified Arabic" w:hint="cs"/>
          <w:rtl/>
        </w:rPr>
        <w:t xml:space="preserve"> منهم </w:t>
      </w:r>
      <w:r w:rsidR="00DD0D85" w:rsidRPr="00433BDE">
        <w:rPr>
          <w:rFonts w:cs="Simplified Arabic"/>
          <w:rtl/>
        </w:rPr>
        <w:t>6.3</w:t>
      </w:r>
      <w:r w:rsidR="00DD0D85" w:rsidRPr="00D8669A">
        <w:rPr>
          <w:rFonts w:cs="Simplified Arabic" w:hint="cs"/>
          <w:rtl/>
        </w:rPr>
        <w:t>%</w:t>
      </w:r>
      <w:r w:rsidR="00DD0D85" w:rsidRPr="00D77D11">
        <w:rPr>
          <w:rFonts w:cs="Simplified Arabic" w:hint="cs"/>
          <w:rtl/>
        </w:rPr>
        <w:t xml:space="preserve"> عمالة محدودة.</w:t>
      </w:r>
    </w:p>
    <w:p w:rsidR="00DD0D85" w:rsidRPr="00DD0D85" w:rsidRDefault="00DD0D85" w:rsidP="00DD0D85">
      <w:pPr>
        <w:jc w:val="lowKashida"/>
        <w:rPr>
          <w:rFonts w:ascii="Arial" w:hAnsi="Arial" w:cs="Arial"/>
          <w:color w:val="FF0000"/>
          <w:sz w:val="18"/>
          <w:szCs w:val="18"/>
          <w:lang w:eastAsia="en-US"/>
        </w:rPr>
      </w:pPr>
    </w:p>
    <w:p w:rsidR="007E0FF1" w:rsidRPr="007C3A9B" w:rsidRDefault="007E0FF1" w:rsidP="001D6B00">
      <w:pPr>
        <w:jc w:val="lowKashida"/>
        <w:rPr>
          <w:rFonts w:cs="Simplified Arabic"/>
          <w:sz w:val="20"/>
          <w:szCs w:val="20"/>
          <w:rtl/>
        </w:rPr>
      </w:pPr>
    </w:p>
    <w:p w:rsidR="001D6B00" w:rsidRPr="006662AF" w:rsidRDefault="00C97A11" w:rsidP="003A4187">
      <w:pPr>
        <w:tabs>
          <w:tab w:val="left" w:pos="520"/>
        </w:tabs>
        <w:ind w:left="-2"/>
        <w:jc w:val="center"/>
        <w:rPr>
          <w:rFonts w:ascii="Arial" w:hAnsi="Arial" w:cs="Simplified Arabic"/>
          <w:b/>
          <w:bCs/>
          <w:sz w:val="22"/>
          <w:szCs w:val="22"/>
          <w:rtl/>
        </w:rPr>
      </w:pPr>
      <w:r w:rsidRPr="006662AF">
        <w:rPr>
          <w:rFonts w:ascii="Arial" w:hAnsi="Arial" w:cs="Simplified Arabic" w:hint="cs"/>
          <w:b/>
          <w:bCs/>
          <w:sz w:val="22"/>
          <w:szCs w:val="22"/>
          <w:rtl/>
        </w:rPr>
        <w:t xml:space="preserve">معدل البطالة بين اجمالي المشاركين في القوى العاملة في محافظات </w:t>
      </w:r>
      <w:r w:rsidR="00BB386C">
        <w:rPr>
          <w:rFonts w:ascii="Arial" w:hAnsi="Arial" w:cs="Simplified Arabic" w:hint="cs"/>
          <w:b/>
          <w:bCs/>
          <w:sz w:val="22"/>
          <w:szCs w:val="22"/>
          <w:rtl/>
        </w:rPr>
        <w:t>قطاع غزة</w:t>
      </w:r>
      <w:r w:rsidRPr="006662AF">
        <w:rPr>
          <w:rFonts w:ascii="Arial" w:hAnsi="Arial" w:cs="Simplified Arabic" w:hint="cs"/>
          <w:b/>
          <w:bCs/>
          <w:sz w:val="22"/>
          <w:szCs w:val="22"/>
          <w:rtl/>
        </w:rPr>
        <w:t xml:space="preserve">، </w:t>
      </w:r>
      <w:r w:rsidR="003A4187" w:rsidRPr="006662AF">
        <w:rPr>
          <w:rFonts w:ascii="Arial" w:hAnsi="Arial" w:cs="Simplified Arabic" w:hint="cs"/>
          <w:b/>
          <w:bCs/>
          <w:sz w:val="22"/>
          <w:szCs w:val="22"/>
          <w:rtl/>
        </w:rPr>
        <w:t>2012</w:t>
      </w:r>
    </w:p>
    <w:p w:rsidR="001D6B00" w:rsidRPr="00D77D11" w:rsidRDefault="00241684" w:rsidP="001D6B00">
      <w:pPr>
        <w:jc w:val="center"/>
        <w:rPr>
          <w:rFonts w:cs="Simplified Arabic"/>
          <w:rtl/>
        </w:rPr>
      </w:pPr>
      <w:r w:rsidRPr="00241684">
        <w:rPr>
          <w:rFonts w:cs="Simplified Arabic"/>
          <w:noProof/>
          <w:rtl/>
          <w:lang w:eastAsia="en-US"/>
        </w:rPr>
        <w:drawing>
          <wp:inline distT="0" distB="0" distL="0" distR="0">
            <wp:extent cx="6048375" cy="2371725"/>
            <wp:effectExtent l="19050" t="0" r="9525"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D6B00" w:rsidRPr="007C3A9B" w:rsidRDefault="001D6B00" w:rsidP="001D6B00">
      <w:pPr>
        <w:jc w:val="lowKashida"/>
        <w:rPr>
          <w:rFonts w:cs="Simplified Arabic"/>
          <w:sz w:val="20"/>
          <w:szCs w:val="20"/>
          <w:rtl/>
        </w:rPr>
      </w:pPr>
    </w:p>
    <w:p w:rsidR="000B7256" w:rsidRPr="00D77D11" w:rsidRDefault="001D6B00" w:rsidP="000B7256">
      <w:pPr>
        <w:jc w:val="both"/>
        <w:rPr>
          <w:rFonts w:cs="Simplified Arabic"/>
          <w:rtl/>
        </w:rPr>
      </w:pPr>
      <w:r w:rsidRPr="00D77D11">
        <w:rPr>
          <w:rFonts w:cs="Simplified Arabic" w:hint="cs"/>
          <w:rtl/>
        </w:rPr>
        <w:t>تشير النتائج إلى</w:t>
      </w:r>
      <w:r w:rsidR="00325AD5">
        <w:rPr>
          <w:rFonts w:cs="Simplified Arabic" w:hint="cs"/>
          <w:rtl/>
        </w:rPr>
        <w:t xml:space="preserve"> أن نسبة العاطلين </w:t>
      </w:r>
      <w:r w:rsidRPr="00D77D11">
        <w:rPr>
          <w:rFonts w:cs="Simplified Arabic" w:hint="cs"/>
          <w:rtl/>
        </w:rPr>
        <w:t xml:space="preserve">عن العمل في محافظات </w:t>
      </w:r>
      <w:r w:rsidR="00BB386C">
        <w:rPr>
          <w:rFonts w:cs="Simplified Arabic" w:hint="cs"/>
          <w:rtl/>
        </w:rPr>
        <w:t>قطاع غزة</w:t>
      </w:r>
      <w:r w:rsidRPr="00D77D11">
        <w:rPr>
          <w:rFonts w:cs="Simplified Arabic" w:hint="cs"/>
          <w:rtl/>
        </w:rPr>
        <w:t xml:space="preserve"> من بين المشاركين في القوى العاملة بلغت </w:t>
      </w:r>
      <w:r w:rsidR="000B7256">
        <w:rPr>
          <w:rFonts w:cs="Simplified Arabic" w:hint="cs"/>
          <w:rtl/>
        </w:rPr>
        <w:t>3</w:t>
      </w:r>
      <w:r w:rsidR="001C60F5">
        <w:rPr>
          <w:rFonts w:cs="Simplified Arabic" w:hint="cs"/>
          <w:rtl/>
        </w:rPr>
        <w:t>1.</w:t>
      </w:r>
      <w:r w:rsidR="000B7256">
        <w:rPr>
          <w:rFonts w:cs="Simplified Arabic" w:hint="cs"/>
          <w:rtl/>
        </w:rPr>
        <w:t>0</w:t>
      </w:r>
      <w:r w:rsidRPr="00323D31">
        <w:rPr>
          <w:rFonts w:cs="Simplified Arabic" w:hint="cs"/>
          <w:rtl/>
        </w:rPr>
        <w:t>%</w:t>
      </w:r>
      <w:r w:rsidR="00E2490D">
        <w:rPr>
          <w:rFonts w:cs="Simplified Arabic" w:hint="cs"/>
          <w:rtl/>
        </w:rPr>
        <w:t xml:space="preserve"> في العام </w:t>
      </w:r>
      <w:r w:rsidR="003A4187">
        <w:rPr>
          <w:rFonts w:cs="Simplified Arabic" w:hint="cs"/>
          <w:rtl/>
        </w:rPr>
        <w:t>2012</w:t>
      </w:r>
      <w:r w:rsidRPr="00D77D11">
        <w:rPr>
          <w:rFonts w:cs="Simplified Arabic" w:hint="cs"/>
          <w:rtl/>
        </w:rPr>
        <w:t xml:space="preserve">، </w:t>
      </w:r>
      <w:r w:rsidR="00F742E3">
        <w:rPr>
          <w:rFonts w:cs="Simplified Arabic" w:hint="cs"/>
          <w:rtl/>
        </w:rPr>
        <w:t>وبلغت</w:t>
      </w:r>
      <w:r w:rsidRPr="00D77D11">
        <w:rPr>
          <w:rFonts w:cs="Simplified Arabic" w:hint="cs"/>
          <w:rtl/>
        </w:rPr>
        <w:t xml:space="preserve"> نسبة البطالة بين النساء المشاركات في القوى العاملة </w:t>
      </w:r>
      <w:r w:rsidR="000B7256" w:rsidRPr="00AB046F">
        <w:rPr>
          <w:rFonts w:cs="Simplified Arabic"/>
          <w:rtl/>
        </w:rPr>
        <w:t>50.1</w:t>
      </w:r>
      <w:r w:rsidR="000B7256" w:rsidRPr="00323D31">
        <w:rPr>
          <w:rFonts w:cs="Simplified Arabic" w:hint="cs"/>
          <w:rtl/>
        </w:rPr>
        <w:t>%</w:t>
      </w:r>
      <w:r w:rsidR="000B7256" w:rsidRPr="00D77D11">
        <w:rPr>
          <w:rFonts w:cs="Simplified Arabic" w:hint="cs"/>
          <w:rtl/>
        </w:rPr>
        <w:t xml:space="preserve"> مقابل </w:t>
      </w:r>
      <w:r w:rsidR="000B7256" w:rsidRPr="00AB046F">
        <w:rPr>
          <w:rFonts w:cs="Simplified Arabic"/>
          <w:rtl/>
        </w:rPr>
        <w:t>26.8</w:t>
      </w:r>
      <w:r w:rsidR="000B7256" w:rsidRPr="00D77D11">
        <w:rPr>
          <w:rFonts w:cs="Simplified Arabic" w:hint="cs"/>
          <w:rtl/>
        </w:rPr>
        <w:t>% بين الرجال.</w:t>
      </w:r>
    </w:p>
    <w:p w:rsidR="003343F7" w:rsidRDefault="003343F7" w:rsidP="001D6B00">
      <w:pPr>
        <w:jc w:val="both"/>
        <w:rPr>
          <w:rFonts w:cs="Simplified Arabic"/>
          <w:sz w:val="20"/>
          <w:szCs w:val="20"/>
          <w:rtl/>
          <w:lang w:bidi="ar-JO"/>
        </w:rPr>
      </w:pPr>
    </w:p>
    <w:p w:rsidR="00670F6D" w:rsidRDefault="00670F6D" w:rsidP="001D6B00">
      <w:pPr>
        <w:jc w:val="both"/>
        <w:rPr>
          <w:rFonts w:cs="Simplified Arabic"/>
          <w:sz w:val="20"/>
          <w:szCs w:val="20"/>
          <w:rtl/>
          <w:lang w:bidi="ar-JO"/>
        </w:rPr>
      </w:pPr>
    </w:p>
    <w:p w:rsidR="00670F6D" w:rsidRDefault="00670F6D" w:rsidP="001D6B00">
      <w:pPr>
        <w:jc w:val="both"/>
        <w:rPr>
          <w:rFonts w:cs="Simplified Arabic"/>
          <w:sz w:val="20"/>
          <w:szCs w:val="20"/>
          <w:rtl/>
          <w:lang w:bidi="ar-JO"/>
        </w:rPr>
      </w:pPr>
    </w:p>
    <w:p w:rsidR="00670F6D" w:rsidRDefault="00670F6D" w:rsidP="001D6B00">
      <w:pPr>
        <w:jc w:val="both"/>
        <w:rPr>
          <w:rFonts w:cs="Simplified Arabic"/>
          <w:sz w:val="20"/>
          <w:szCs w:val="20"/>
          <w:rtl/>
          <w:lang w:bidi="ar-JO"/>
        </w:rPr>
      </w:pPr>
    </w:p>
    <w:p w:rsidR="00670F6D" w:rsidRPr="007C3A9B" w:rsidRDefault="00670F6D" w:rsidP="001D6B00">
      <w:pPr>
        <w:jc w:val="both"/>
        <w:rPr>
          <w:rFonts w:cs="Simplified Arabic"/>
          <w:sz w:val="20"/>
          <w:szCs w:val="20"/>
          <w:rtl/>
          <w:lang w:bidi="ar-JO"/>
        </w:rPr>
      </w:pPr>
    </w:p>
    <w:p w:rsidR="00603BD1" w:rsidRDefault="00603BD1" w:rsidP="00603BD1">
      <w:pPr>
        <w:spacing w:line="240" w:lineRule="atLeast"/>
        <w:jc w:val="mediumKashida"/>
        <w:rPr>
          <w:rFonts w:cs="Simplified Arabic"/>
          <w:b/>
          <w:bCs/>
          <w:rtl/>
        </w:rPr>
      </w:pPr>
      <w:r w:rsidRPr="00D77D11">
        <w:rPr>
          <w:rFonts w:cs="Simplified Arabic" w:hint="cs"/>
          <w:b/>
          <w:bCs/>
          <w:rtl/>
        </w:rPr>
        <w:lastRenderedPageBreak/>
        <w:t>مؤشرات مستويات المعيشة</w:t>
      </w:r>
      <w:r w:rsidR="00A447CE">
        <w:rPr>
          <w:rFonts w:cs="Simplified Arabic" w:hint="cs"/>
          <w:b/>
          <w:bCs/>
          <w:rtl/>
        </w:rPr>
        <w:t>:</w:t>
      </w:r>
    </w:p>
    <w:p w:rsidR="001D6B00" w:rsidRPr="00D77D11" w:rsidRDefault="001D6B00" w:rsidP="00174CC0">
      <w:pPr>
        <w:spacing w:line="240" w:lineRule="atLeast"/>
        <w:jc w:val="mediumKashida"/>
        <w:rPr>
          <w:rFonts w:cs="Simplified Arabic"/>
          <w:b/>
          <w:bCs/>
          <w:rtl/>
        </w:rPr>
      </w:pPr>
      <w:r w:rsidRPr="00D77D11">
        <w:rPr>
          <w:rFonts w:cs="Simplified Arabic" w:hint="cs"/>
          <w:b/>
          <w:bCs/>
          <w:rtl/>
        </w:rPr>
        <w:t>الفقر</w:t>
      </w:r>
      <w:r w:rsidR="00A447CE">
        <w:rPr>
          <w:rFonts w:cs="Simplified Arabic" w:hint="cs"/>
          <w:b/>
          <w:bCs/>
          <w:rtl/>
        </w:rPr>
        <w:t>:</w:t>
      </w:r>
    </w:p>
    <w:p w:rsidR="009565A9" w:rsidRPr="007802E3" w:rsidRDefault="00A1776C" w:rsidP="007802E3">
      <w:pPr>
        <w:jc w:val="lowKashida"/>
        <w:rPr>
          <w:rFonts w:cs="Simplified Arabic"/>
        </w:rPr>
      </w:pPr>
      <w:r w:rsidRPr="00D77D11">
        <w:rPr>
          <w:rFonts w:cs="Simplified Arabic" w:hint="cs"/>
          <w:rtl/>
        </w:rPr>
        <w:t xml:space="preserve">بلغت </w:t>
      </w:r>
      <w:r w:rsidRPr="00D77D11">
        <w:rPr>
          <w:rFonts w:cs="Simplified Arabic"/>
          <w:rtl/>
        </w:rPr>
        <w:t xml:space="preserve">نسبة الفقر </w:t>
      </w:r>
      <w:r w:rsidRPr="00D77D11">
        <w:rPr>
          <w:rFonts w:cs="Simplified Arabic" w:hint="eastAsia"/>
          <w:rtl/>
        </w:rPr>
        <w:t>بين</w:t>
      </w:r>
      <w:r w:rsidRPr="00D77D11">
        <w:rPr>
          <w:rFonts w:cs="Simplified Arabic"/>
          <w:rtl/>
        </w:rPr>
        <w:t xml:space="preserve"> الأفراد</w:t>
      </w:r>
      <w:r w:rsidR="00FD1DA5">
        <w:rPr>
          <w:rFonts w:cs="Simplified Arabic" w:hint="cs"/>
          <w:rtl/>
        </w:rPr>
        <w:t xml:space="preserve"> وفقا </w:t>
      </w:r>
      <w:r w:rsidR="008563D3">
        <w:rPr>
          <w:rFonts w:cs="Simplified Arabic" w:hint="cs"/>
          <w:rtl/>
        </w:rPr>
        <w:t>لأنماط</w:t>
      </w:r>
      <w:r w:rsidR="00FD1DA5">
        <w:rPr>
          <w:rFonts w:cs="Simplified Arabic" w:hint="cs"/>
          <w:rtl/>
        </w:rPr>
        <w:t xml:space="preserve"> الاستهلاك الشهري</w:t>
      </w:r>
      <w:r w:rsidRPr="00D77D11">
        <w:rPr>
          <w:rFonts w:cs="Simplified Arabic"/>
          <w:rtl/>
        </w:rPr>
        <w:t xml:space="preserve"> في محافظات </w:t>
      </w:r>
      <w:r w:rsidR="00BB386C">
        <w:rPr>
          <w:rFonts w:cs="Simplified Arabic"/>
          <w:rtl/>
        </w:rPr>
        <w:t>قطاع غزة</w:t>
      </w:r>
      <w:r w:rsidRPr="00D77D11">
        <w:rPr>
          <w:rFonts w:cs="Simplified Arabic"/>
          <w:rtl/>
        </w:rPr>
        <w:t xml:space="preserve"> </w:t>
      </w:r>
      <w:r w:rsidR="009565A9" w:rsidRPr="00AB046F">
        <w:rPr>
          <w:rFonts w:cs="Simplified Arabic"/>
          <w:rtl/>
        </w:rPr>
        <w:t>38.8</w:t>
      </w:r>
      <w:r w:rsidR="009565A9" w:rsidRPr="00157C4F">
        <w:rPr>
          <w:rFonts w:cs="Simplified Arabic"/>
          <w:rtl/>
        </w:rPr>
        <w:t>%</w:t>
      </w:r>
      <w:r w:rsidR="009565A9" w:rsidRPr="00D77D11">
        <w:rPr>
          <w:rFonts w:cs="Simplified Arabic"/>
          <w:rtl/>
        </w:rPr>
        <w:t xml:space="preserve"> </w:t>
      </w:r>
      <w:r w:rsidR="009565A9" w:rsidRPr="00D77D11">
        <w:rPr>
          <w:rFonts w:cs="Simplified Arabic" w:hint="cs"/>
          <w:rtl/>
        </w:rPr>
        <w:t xml:space="preserve">لعام </w:t>
      </w:r>
      <w:r w:rsidR="009565A9">
        <w:rPr>
          <w:rFonts w:cs="Simplified Arabic" w:hint="cs"/>
          <w:rtl/>
        </w:rPr>
        <w:t>2011</w:t>
      </w:r>
      <w:r w:rsidR="009565A9" w:rsidRPr="00D77D11">
        <w:rPr>
          <w:rFonts w:cs="Simplified Arabic" w:hint="cs"/>
          <w:rtl/>
        </w:rPr>
        <w:t xml:space="preserve">، </w:t>
      </w:r>
      <w:r w:rsidR="009565A9" w:rsidRPr="00D77D11">
        <w:rPr>
          <w:rFonts w:cs="Simplified Arabic"/>
          <w:rtl/>
        </w:rPr>
        <w:t>في حين بلغت</w:t>
      </w:r>
      <w:r w:rsidR="009565A9">
        <w:rPr>
          <w:rFonts w:cs="Simplified Arabic" w:hint="cs"/>
          <w:rtl/>
        </w:rPr>
        <w:t xml:space="preserve"> هذه</w:t>
      </w:r>
      <w:r w:rsidR="009565A9" w:rsidRPr="00D77D11">
        <w:rPr>
          <w:rFonts w:cs="Simplified Arabic"/>
          <w:rtl/>
        </w:rPr>
        <w:t xml:space="preserve"> </w:t>
      </w:r>
      <w:r w:rsidR="009565A9">
        <w:rPr>
          <w:rFonts w:cs="Simplified Arabic" w:hint="cs"/>
          <w:rtl/>
        </w:rPr>
        <w:t>ال</w:t>
      </w:r>
      <w:r w:rsidR="009565A9" w:rsidRPr="00D77D11">
        <w:rPr>
          <w:rFonts w:cs="Simplified Arabic"/>
          <w:rtl/>
        </w:rPr>
        <w:t xml:space="preserve">نسبة في </w:t>
      </w:r>
      <w:r w:rsidR="007C6040">
        <w:rPr>
          <w:rFonts w:cs="Simplified Arabic" w:hint="cs"/>
          <w:rtl/>
        </w:rPr>
        <w:t>فلسطين</w:t>
      </w:r>
      <w:r w:rsidR="009565A9" w:rsidRPr="00D77D11">
        <w:rPr>
          <w:rFonts w:cs="Simplified Arabic"/>
          <w:rtl/>
        </w:rPr>
        <w:t xml:space="preserve"> </w:t>
      </w:r>
      <w:r w:rsidR="007C6040" w:rsidRPr="00AB046F">
        <w:rPr>
          <w:rFonts w:cs="Simplified Arabic"/>
          <w:rtl/>
        </w:rPr>
        <w:t>25.8</w:t>
      </w:r>
      <w:r w:rsidR="007C6040" w:rsidRPr="004A1611">
        <w:rPr>
          <w:rFonts w:cs="Simplified Arabic"/>
          <w:rtl/>
        </w:rPr>
        <w:t>%</w:t>
      </w:r>
      <w:r w:rsidR="007C6040" w:rsidRPr="00D77D11">
        <w:rPr>
          <w:rFonts w:cs="Simplified Arabic" w:hint="cs"/>
          <w:rtl/>
        </w:rPr>
        <w:t xml:space="preserve"> </w:t>
      </w:r>
      <w:r w:rsidR="007C6040">
        <w:rPr>
          <w:rFonts w:cs="Simplified Arabic" w:hint="cs"/>
          <w:rtl/>
        </w:rPr>
        <w:t>لنفس العام</w:t>
      </w:r>
      <w:r w:rsidR="007C6040" w:rsidRPr="00D77D11">
        <w:rPr>
          <w:rFonts w:cs="Simplified Arabic"/>
          <w:rtl/>
        </w:rPr>
        <w:t>.</w:t>
      </w:r>
    </w:p>
    <w:p w:rsidR="008563D3" w:rsidRPr="00D67410" w:rsidRDefault="008563D3" w:rsidP="00157C4F">
      <w:pPr>
        <w:jc w:val="lowKashida"/>
        <w:rPr>
          <w:rFonts w:cs="Simplified Arabic"/>
          <w:sz w:val="18"/>
          <w:szCs w:val="18"/>
          <w:rtl/>
          <w:lang w:bidi="ar-JO"/>
        </w:rPr>
      </w:pPr>
    </w:p>
    <w:p w:rsidR="00603BD1" w:rsidRPr="00D77D11" w:rsidRDefault="00603BD1" w:rsidP="00603BD1">
      <w:pPr>
        <w:spacing w:line="240" w:lineRule="atLeast"/>
        <w:jc w:val="mediumKashida"/>
        <w:rPr>
          <w:rFonts w:cs="Simplified Arabic"/>
          <w:b/>
          <w:bCs/>
          <w:rtl/>
        </w:rPr>
      </w:pPr>
      <w:r w:rsidRPr="00D77D11">
        <w:rPr>
          <w:rFonts w:cs="Simplified Arabic" w:hint="cs"/>
          <w:b/>
          <w:bCs/>
          <w:rtl/>
        </w:rPr>
        <w:t xml:space="preserve">انفاق واستهلاك الاسرة: </w:t>
      </w:r>
    </w:p>
    <w:p w:rsidR="002B34C9" w:rsidRDefault="00603BD1" w:rsidP="002B34C9">
      <w:pPr>
        <w:jc w:val="lowKashida"/>
        <w:rPr>
          <w:rFonts w:cs="Simplified Arabic"/>
          <w:rtl/>
        </w:rPr>
      </w:pPr>
      <w:r w:rsidRPr="00D77D11">
        <w:rPr>
          <w:rFonts w:cs="Simplified Arabic" w:hint="cs"/>
          <w:rtl/>
        </w:rPr>
        <w:t>اشارت النتائج الى ان</w:t>
      </w:r>
      <w:r w:rsidR="001B1EE5">
        <w:rPr>
          <w:rFonts w:cs="Simplified Arabic" w:hint="cs"/>
          <w:rtl/>
        </w:rPr>
        <w:t xml:space="preserve"> مت</w:t>
      </w:r>
      <w:r w:rsidR="0023256A">
        <w:rPr>
          <w:rFonts w:cs="Simplified Arabic" w:hint="cs"/>
          <w:rtl/>
        </w:rPr>
        <w:t xml:space="preserve">وسط </w:t>
      </w:r>
      <w:r w:rsidRPr="00D77D11">
        <w:rPr>
          <w:rFonts w:cs="Simplified Arabic" w:hint="cs"/>
          <w:rtl/>
        </w:rPr>
        <w:t xml:space="preserve">انفاق الاسرة الشهري في محافظة </w:t>
      </w:r>
      <w:r w:rsidR="002B34C9">
        <w:rPr>
          <w:rFonts w:cs="Simplified Arabic" w:hint="cs"/>
          <w:rtl/>
        </w:rPr>
        <w:t>دير البلح</w:t>
      </w:r>
      <w:r w:rsidR="00F90AF8">
        <w:rPr>
          <w:rFonts w:cs="Simplified Arabic" w:hint="cs"/>
          <w:rtl/>
        </w:rPr>
        <w:t xml:space="preserve"> كان</w:t>
      </w:r>
      <w:r w:rsidRPr="00D77D11">
        <w:rPr>
          <w:rFonts w:cs="Simplified Arabic" w:hint="cs"/>
          <w:rtl/>
        </w:rPr>
        <w:t xml:space="preserve"> </w:t>
      </w:r>
      <w:r w:rsidR="00F90AF8">
        <w:rPr>
          <w:rFonts w:cs="Simplified Arabic" w:hint="cs"/>
          <w:rtl/>
        </w:rPr>
        <w:t>الأ</w:t>
      </w:r>
      <w:r w:rsidRPr="00D77D11">
        <w:rPr>
          <w:rFonts w:cs="Simplified Arabic" w:hint="cs"/>
          <w:rtl/>
        </w:rPr>
        <w:t xml:space="preserve">على </w:t>
      </w:r>
      <w:r w:rsidR="00E126F1">
        <w:rPr>
          <w:rFonts w:cs="Simplified Arabic" w:hint="cs"/>
          <w:rtl/>
        </w:rPr>
        <w:t>بين</w:t>
      </w:r>
      <w:r w:rsidRPr="00D77D11">
        <w:rPr>
          <w:rFonts w:cs="Simplified Arabic" w:hint="cs"/>
          <w:rtl/>
        </w:rPr>
        <w:t xml:space="preserve"> </w:t>
      </w:r>
      <w:r w:rsidR="00E126F1">
        <w:rPr>
          <w:rFonts w:cs="Simplified Arabic" w:hint="cs"/>
          <w:rtl/>
        </w:rPr>
        <w:t xml:space="preserve">محافظات </w:t>
      </w:r>
      <w:r w:rsidR="00BB386C">
        <w:rPr>
          <w:rFonts w:cs="Simplified Arabic" w:hint="cs"/>
          <w:rtl/>
        </w:rPr>
        <w:t>قطاع غزة</w:t>
      </w:r>
      <w:r w:rsidRPr="00D77D11">
        <w:rPr>
          <w:rFonts w:cs="Simplified Arabic" w:hint="cs"/>
          <w:rtl/>
        </w:rPr>
        <w:t xml:space="preserve"> حيث بلغ </w:t>
      </w:r>
      <w:r w:rsidR="002B34C9" w:rsidRPr="00AB046F">
        <w:rPr>
          <w:rFonts w:cs="Simplified Arabic"/>
        </w:rPr>
        <w:t>844.7</w:t>
      </w:r>
      <w:r w:rsidR="002B34C9" w:rsidRPr="002B34C9">
        <w:rPr>
          <w:rFonts w:cs="Simplified Arabic" w:hint="cs"/>
          <w:rtl/>
        </w:rPr>
        <w:t xml:space="preserve"> </w:t>
      </w:r>
      <w:r w:rsidR="002B34C9" w:rsidRPr="00D77D11">
        <w:rPr>
          <w:rFonts w:cs="Simplified Arabic" w:hint="cs"/>
          <w:rtl/>
        </w:rPr>
        <w:t>دينار</w:t>
      </w:r>
      <w:r w:rsidR="002B34C9">
        <w:rPr>
          <w:rFonts w:cs="Simplified Arabic" w:hint="cs"/>
          <w:rtl/>
        </w:rPr>
        <w:t xml:space="preserve">، وأقل متوسط </w:t>
      </w:r>
      <w:r w:rsidR="002B34C9" w:rsidRPr="00D77D11">
        <w:rPr>
          <w:rFonts w:cs="Simplified Arabic" w:hint="cs"/>
          <w:rtl/>
        </w:rPr>
        <w:t>انفاق</w:t>
      </w:r>
      <w:r w:rsidR="002B34C9">
        <w:rPr>
          <w:rFonts w:cs="Simplified Arabic" w:hint="cs"/>
          <w:rtl/>
        </w:rPr>
        <w:t xml:space="preserve"> أسرة شهري في محافظة خانيونس حيث بلغ </w:t>
      </w:r>
      <w:r w:rsidR="002B34C9">
        <w:rPr>
          <w:rFonts w:cs="Simplified Arabic"/>
        </w:rPr>
        <w:t xml:space="preserve"> </w:t>
      </w:r>
      <w:r w:rsidR="002B34C9" w:rsidRPr="00AB046F">
        <w:rPr>
          <w:rFonts w:cs="Simplified Arabic"/>
        </w:rPr>
        <w:t>574.0</w:t>
      </w:r>
      <w:r w:rsidR="002B34C9" w:rsidRPr="002B34C9">
        <w:rPr>
          <w:rFonts w:cs="Simplified Arabic" w:hint="cs"/>
          <w:rtl/>
        </w:rPr>
        <w:t xml:space="preserve"> </w:t>
      </w:r>
      <w:r w:rsidR="002B34C9">
        <w:rPr>
          <w:rFonts w:cs="Simplified Arabic" w:hint="cs"/>
          <w:rtl/>
        </w:rPr>
        <w:t>دينار.</w:t>
      </w:r>
    </w:p>
    <w:p w:rsidR="003C10EB" w:rsidRPr="002B34C9" w:rsidRDefault="003C10EB" w:rsidP="003C10EB">
      <w:pPr>
        <w:jc w:val="lowKashida"/>
        <w:rPr>
          <w:rFonts w:cs="Simplified Arabic"/>
          <w:rtl/>
        </w:rPr>
      </w:pPr>
    </w:p>
    <w:p w:rsidR="001D6B00" w:rsidRPr="00D77D11" w:rsidRDefault="001D6B00" w:rsidP="00174CC0">
      <w:pPr>
        <w:spacing w:line="240" w:lineRule="atLeast"/>
        <w:jc w:val="mediumKashida"/>
        <w:rPr>
          <w:rFonts w:cs="Simplified Arabic"/>
          <w:b/>
          <w:bCs/>
          <w:rtl/>
        </w:rPr>
      </w:pPr>
      <w:r w:rsidRPr="00D77D11">
        <w:rPr>
          <w:rFonts w:cs="Simplified Arabic" w:hint="cs"/>
          <w:b/>
          <w:bCs/>
          <w:rtl/>
        </w:rPr>
        <w:t>مؤشرات التعليم والثقافة</w:t>
      </w:r>
      <w:r w:rsidR="00A447CE">
        <w:rPr>
          <w:rFonts w:cs="Simplified Arabic" w:hint="cs"/>
          <w:b/>
          <w:bCs/>
          <w:rtl/>
        </w:rPr>
        <w:t>:</w:t>
      </w:r>
    </w:p>
    <w:p w:rsidR="00E47825" w:rsidRDefault="00F73CC7" w:rsidP="00E47825">
      <w:pPr>
        <w:jc w:val="both"/>
        <w:rPr>
          <w:rFonts w:cs="Simplified Arabic"/>
          <w:rtl/>
          <w:lang w:bidi="ar-JO"/>
        </w:rPr>
      </w:pPr>
      <w:r w:rsidRPr="00D77D11">
        <w:rPr>
          <w:rFonts w:cs="Simplified Arabic" w:hint="cs"/>
          <w:rtl/>
        </w:rPr>
        <w:t xml:space="preserve">بلغ عدد المدارس في العام الدراسي </w:t>
      </w:r>
      <w:r w:rsidR="00C87F0C">
        <w:rPr>
          <w:rFonts w:cs="Simplified Arabic" w:hint="cs"/>
          <w:rtl/>
        </w:rPr>
        <w:t>2012</w:t>
      </w:r>
      <w:r w:rsidRPr="00D77D11">
        <w:rPr>
          <w:rFonts w:cs="Simplified Arabic" w:hint="cs"/>
          <w:rtl/>
        </w:rPr>
        <w:t>/</w:t>
      </w:r>
      <w:r w:rsidR="00C87F0C">
        <w:rPr>
          <w:rFonts w:cs="Simplified Arabic" w:hint="cs"/>
          <w:rtl/>
        </w:rPr>
        <w:t>2013</w:t>
      </w:r>
      <w:r w:rsidRPr="00D77D11">
        <w:rPr>
          <w:rFonts w:cs="Simplified Arabic" w:hint="cs"/>
          <w:rtl/>
        </w:rPr>
        <w:t xml:space="preserve"> في محافظات </w:t>
      </w:r>
      <w:r w:rsidR="00BB386C">
        <w:rPr>
          <w:rFonts w:cs="Simplified Arabic" w:hint="cs"/>
          <w:rtl/>
        </w:rPr>
        <w:t>قطاع غزة</w:t>
      </w:r>
      <w:r w:rsidRPr="00D77D11">
        <w:rPr>
          <w:rFonts w:cs="Simplified Arabic" w:hint="cs"/>
          <w:rtl/>
        </w:rPr>
        <w:t xml:space="preserve"> </w:t>
      </w:r>
      <w:r w:rsidR="009E048B" w:rsidRPr="00AB046F">
        <w:rPr>
          <w:rFonts w:cs="Simplified Arabic"/>
          <w:rtl/>
        </w:rPr>
        <w:t>694</w:t>
      </w:r>
      <w:r w:rsidR="009E048B" w:rsidRPr="00D77D11">
        <w:rPr>
          <w:rFonts w:cs="Simplified Arabic" w:hint="cs"/>
          <w:rtl/>
        </w:rPr>
        <w:t xml:space="preserve"> مدرسة</w:t>
      </w:r>
      <w:r w:rsidR="009E048B">
        <w:rPr>
          <w:rFonts w:cs="Simplified Arabic" w:hint="cs"/>
          <w:rtl/>
        </w:rPr>
        <w:t xml:space="preserve"> من اجمالي </w:t>
      </w:r>
      <w:r w:rsidR="00B375E7" w:rsidRPr="00AB046F">
        <w:rPr>
          <w:rFonts w:cs="Simplified Arabic"/>
          <w:rtl/>
        </w:rPr>
        <w:t>2,753</w:t>
      </w:r>
      <w:r w:rsidR="00E47825">
        <w:rPr>
          <w:rFonts w:cs="Simplified Arabic" w:hint="cs"/>
          <w:rtl/>
        </w:rPr>
        <w:t xml:space="preserve"> مدرسة في فلسطين لنفس العام</w:t>
      </w:r>
      <w:r w:rsidR="00E47825" w:rsidRPr="00D77D11">
        <w:rPr>
          <w:rFonts w:cs="Simplified Arabic" w:hint="cs"/>
          <w:rtl/>
        </w:rPr>
        <w:t xml:space="preserve">، منها </w:t>
      </w:r>
      <w:r w:rsidR="00E47825" w:rsidRPr="00AB046F">
        <w:rPr>
          <w:rFonts w:cs="Simplified Arabic"/>
          <w:rtl/>
        </w:rPr>
        <w:t>399</w:t>
      </w:r>
      <w:r w:rsidR="00E47825" w:rsidRPr="00D77D11">
        <w:rPr>
          <w:rFonts w:cs="Simplified Arabic" w:hint="cs"/>
          <w:rtl/>
        </w:rPr>
        <w:t xml:space="preserve"> مدرسة حكومية (</w:t>
      </w:r>
      <w:r w:rsidR="00E47825" w:rsidRPr="00AB046F">
        <w:rPr>
          <w:rFonts w:cs="Simplified Arabic"/>
          <w:rtl/>
        </w:rPr>
        <w:t>259</w:t>
      </w:r>
      <w:r w:rsidR="00E47825" w:rsidRPr="009E048B">
        <w:rPr>
          <w:rFonts w:cs="Simplified Arabic" w:hint="cs"/>
          <w:rtl/>
        </w:rPr>
        <w:t xml:space="preserve"> </w:t>
      </w:r>
      <w:r w:rsidR="00E47825" w:rsidRPr="00125840">
        <w:rPr>
          <w:rFonts w:cs="Simplified Arabic" w:hint="cs"/>
          <w:rtl/>
        </w:rPr>
        <w:t>مدرسة أساسية و</w:t>
      </w:r>
      <w:r w:rsidR="00E47825" w:rsidRPr="00AB046F">
        <w:rPr>
          <w:rFonts w:cs="Simplified Arabic"/>
          <w:rtl/>
        </w:rPr>
        <w:t>140</w:t>
      </w:r>
      <w:r w:rsidR="00E47825" w:rsidRPr="009E048B">
        <w:rPr>
          <w:rFonts w:cs="Simplified Arabic" w:hint="cs"/>
          <w:rtl/>
        </w:rPr>
        <w:t xml:space="preserve"> </w:t>
      </w:r>
      <w:r w:rsidR="00E47825" w:rsidRPr="00125840">
        <w:rPr>
          <w:rFonts w:cs="Simplified Arabic" w:hint="cs"/>
          <w:rtl/>
        </w:rPr>
        <w:t>مدرسة ثانوية</w:t>
      </w:r>
      <w:r w:rsidR="00E47825" w:rsidRPr="00D77D11">
        <w:rPr>
          <w:rFonts w:cs="Simplified Arabic" w:hint="cs"/>
          <w:rtl/>
        </w:rPr>
        <w:t>) و</w:t>
      </w:r>
      <w:r w:rsidR="00E47825" w:rsidRPr="00AB046F">
        <w:rPr>
          <w:rFonts w:cs="Simplified Arabic"/>
          <w:rtl/>
        </w:rPr>
        <w:t>245</w:t>
      </w:r>
      <w:r w:rsidR="00E47825" w:rsidRPr="009E048B">
        <w:rPr>
          <w:rFonts w:cs="Simplified Arabic" w:hint="cs"/>
          <w:rtl/>
        </w:rPr>
        <w:t xml:space="preserve"> </w:t>
      </w:r>
      <w:r w:rsidR="00E47825" w:rsidRPr="00D77D11">
        <w:rPr>
          <w:rFonts w:cs="Simplified Arabic" w:hint="cs"/>
          <w:rtl/>
        </w:rPr>
        <w:t>مدرسة</w:t>
      </w:r>
      <w:r w:rsidR="00E47825" w:rsidRPr="00E47825">
        <w:rPr>
          <w:rFonts w:cs="Simplified Arabic" w:hint="cs"/>
          <w:rtl/>
        </w:rPr>
        <w:t xml:space="preserve"> </w:t>
      </w:r>
      <w:r w:rsidR="00E47825" w:rsidRPr="00D77D11">
        <w:rPr>
          <w:rFonts w:cs="Simplified Arabic" w:hint="cs"/>
          <w:rtl/>
        </w:rPr>
        <w:t>تابعة إلى وكالة الغوث (جميعها أساسية) و</w:t>
      </w:r>
      <w:r w:rsidR="00E47825" w:rsidRPr="00AB046F">
        <w:rPr>
          <w:rFonts w:cs="Simplified Arabic"/>
          <w:rtl/>
        </w:rPr>
        <w:t>50</w:t>
      </w:r>
      <w:r w:rsidR="00E47825" w:rsidRPr="009E048B">
        <w:rPr>
          <w:rFonts w:cs="Simplified Arabic" w:hint="cs"/>
          <w:rtl/>
        </w:rPr>
        <w:t xml:space="preserve"> </w:t>
      </w:r>
      <w:r w:rsidR="00E47825" w:rsidRPr="00D77D11">
        <w:rPr>
          <w:rFonts w:cs="Simplified Arabic" w:hint="cs"/>
          <w:rtl/>
        </w:rPr>
        <w:t>مدرسة خاصة (</w:t>
      </w:r>
      <w:r w:rsidR="00E47825" w:rsidRPr="00AB046F">
        <w:rPr>
          <w:rFonts w:cs="Simplified Arabic"/>
          <w:rtl/>
        </w:rPr>
        <w:t>39</w:t>
      </w:r>
      <w:r w:rsidR="00E47825" w:rsidRPr="009E048B">
        <w:rPr>
          <w:rFonts w:cs="Simplified Arabic" w:hint="cs"/>
          <w:rtl/>
        </w:rPr>
        <w:t xml:space="preserve"> </w:t>
      </w:r>
      <w:r w:rsidR="00E47825">
        <w:rPr>
          <w:rFonts w:cs="Simplified Arabic" w:hint="cs"/>
          <w:rtl/>
        </w:rPr>
        <w:t>مدرسة أساسية و</w:t>
      </w:r>
      <w:r w:rsidR="00E47825" w:rsidRPr="00AB046F">
        <w:rPr>
          <w:rFonts w:cs="Simplified Arabic"/>
          <w:rtl/>
        </w:rPr>
        <w:t>11</w:t>
      </w:r>
      <w:r w:rsidR="00E47825" w:rsidRPr="009E048B">
        <w:rPr>
          <w:rFonts w:cs="Simplified Arabic" w:hint="cs"/>
          <w:rtl/>
        </w:rPr>
        <w:t xml:space="preserve"> </w:t>
      </w:r>
      <w:r w:rsidR="00E47825">
        <w:rPr>
          <w:rFonts w:cs="Simplified Arabic" w:hint="cs"/>
          <w:rtl/>
        </w:rPr>
        <w:t>مدرسة ثانوية).</w:t>
      </w:r>
    </w:p>
    <w:p w:rsidR="00651768" w:rsidRPr="00EE503A" w:rsidRDefault="00651768" w:rsidP="004B37E5">
      <w:pPr>
        <w:jc w:val="lowKashida"/>
        <w:rPr>
          <w:rFonts w:cs="Simplified Arabic"/>
          <w:sz w:val="20"/>
          <w:szCs w:val="20"/>
          <w:rtl/>
          <w:lang w:bidi="ar-JO"/>
        </w:rPr>
      </w:pPr>
    </w:p>
    <w:p w:rsidR="008E7892" w:rsidRPr="008E7892" w:rsidRDefault="00651768" w:rsidP="008E7892">
      <w:pPr>
        <w:pStyle w:val="BodyText"/>
        <w:tabs>
          <w:tab w:val="left" w:pos="4253"/>
        </w:tabs>
        <w:ind w:hanging="1"/>
        <w:jc w:val="both"/>
        <w:rPr>
          <w:sz w:val="24"/>
          <w:szCs w:val="24"/>
        </w:rPr>
      </w:pPr>
      <w:r w:rsidRPr="00916ED8">
        <w:rPr>
          <w:rFonts w:hint="cs"/>
          <w:sz w:val="24"/>
          <w:szCs w:val="24"/>
          <w:rtl/>
        </w:rPr>
        <w:t xml:space="preserve">أما على مستوى الطلبة، فقد بلغ عدد الطلبة في مدارس محافظات </w:t>
      </w:r>
      <w:r w:rsidR="00BB386C">
        <w:rPr>
          <w:rFonts w:hint="cs"/>
          <w:sz w:val="24"/>
          <w:szCs w:val="24"/>
          <w:rtl/>
        </w:rPr>
        <w:t>قطاع غزة</w:t>
      </w:r>
      <w:r w:rsidRPr="00916ED8">
        <w:rPr>
          <w:rFonts w:hint="cs"/>
          <w:sz w:val="24"/>
          <w:szCs w:val="24"/>
          <w:rtl/>
        </w:rPr>
        <w:t xml:space="preserve"> </w:t>
      </w:r>
      <w:r w:rsidR="00F64739" w:rsidRPr="00AB046F">
        <w:rPr>
          <w:sz w:val="24"/>
          <w:szCs w:val="24"/>
          <w:rtl/>
          <w:lang w:eastAsia="ar-SA"/>
        </w:rPr>
        <w:t>463,567</w:t>
      </w:r>
      <w:r w:rsidR="008E7892" w:rsidRPr="00916ED8">
        <w:rPr>
          <w:rFonts w:hint="cs"/>
          <w:sz w:val="24"/>
          <w:szCs w:val="24"/>
          <w:rtl/>
        </w:rPr>
        <w:t xml:space="preserve"> طالباً، وذلك في العام الدراسي 2012/2013، يتوزعون إلى </w:t>
      </w:r>
      <w:r w:rsidR="008E7892" w:rsidRPr="00AB046F">
        <w:rPr>
          <w:sz w:val="24"/>
          <w:szCs w:val="24"/>
          <w:rtl/>
          <w:lang w:eastAsia="ar-SA"/>
        </w:rPr>
        <w:t>224,976</w:t>
      </w:r>
      <w:r w:rsidR="008E7892" w:rsidRPr="008E7892">
        <w:rPr>
          <w:rFonts w:hint="cs"/>
          <w:rtl/>
        </w:rPr>
        <w:t xml:space="preserve"> </w:t>
      </w:r>
      <w:r w:rsidR="008E7892" w:rsidRPr="00916ED8">
        <w:rPr>
          <w:rFonts w:hint="cs"/>
          <w:sz w:val="24"/>
          <w:szCs w:val="24"/>
          <w:rtl/>
        </w:rPr>
        <w:t>في</w:t>
      </w:r>
      <w:r w:rsidR="008E7892">
        <w:rPr>
          <w:rFonts w:hint="cs"/>
          <w:sz w:val="24"/>
          <w:szCs w:val="24"/>
          <w:rtl/>
        </w:rPr>
        <w:t xml:space="preserve"> </w:t>
      </w:r>
      <w:r w:rsidR="008E7892" w:rsidRPr="00916ED8">
        <w:rPr>
          <w:rFonts w:hint="cs"/>
          <w:sz w:val="24"/>
          <w:szCs w:val="24"/>
          <w:rtl/>
        </w:rPr>
        <w:t xml:space="preserve">المدارس الحكومية </w:t>
      </w:r>
      <w:r w:rsidR="008E7892" w:rsidRPr="00916ED8">
        <w:rPr>
          <w:rFonts w:hint="cs"/>
          <w:sz w:val="24"/>
          <w:szCs w:val="24"/>
          <w:rtl/>
          <w:lang w:eastAsia="ar-SA"/>
        </w:rPr>
        <w:t>و</w:t>
      </w:r>
      <w:r w:rsidR="008E7892" w:rsidRPr="00AB046F">
        <w:rPr>
          <w:sz w:val="24"/>
          <w:szCs w:val="24"/>
          <w:rtl/>
          <w:lang w:eastAsia="ar-SA"/>
        </w:rPr>
        <w:t>222,032</w:t>
      </w:r>
      <w:r w:rsidR="008E7892" w:rsidRPr="008E7892">
        <w:rPr>
          <w:rFonts w:hint="cs"/>
          <w:rtl/>
        </w:rPr>
        <w:t xml:space="preserve"> </w:t>
      </w:r>
      <w:r w:rsidR="008E7892" w:rsidRPr="00916ED8">
        <w:rPr>
          <w:rFonts w:hint="cs"/>
          <w:sz w:val="24"/>
          <w:szCs w:val="24"/>
          <w:rtl/>
        </w:rPr>
        <w:t xml:space="preserve">في مدارس وكالة الغوث </w:t>
      </w:r>
      <w:r w:rsidR="008E7892">
        <w:rPr>
          <w:rFonts w:hint="cs"/>
          <w:sz w:val="24"/>
          <w:szCs w:val="24"/>
          <w:rtl/>
        </w:rPr>
        <w:t xml:space="preserve">                   </w:t>
      </w:r>
      <w:r w:rsidR="008E7892" w:rsidRPr="00916ED8">
        <w:rPr>
          <w:rFonts w:hint="cs"/>
          <w:sz w:val="24"/>
          <w:szCs w:val="24"/>
          <w:rtl/>
          <w:lang w:eastAsia="ar-SA"/>
        </w:rPr>
        <w:t>و</w:t>
      </w:r>
      <w:r w:rsidR="008E7892" w:rsidRPr="00AB046F">
        <w:rPr>
          <w:sz w:val="24"/>
          <w:szCs w:val="24"/>
          <w:rtl/>
          <w:lang w:eastAsia="ar-SA"/>
        </w:rPr>
        <w:t>16,559</w:t>
      </w:r>
      <w:r w:rsidR="008E7892" w:rsidRPr="008E7892">
        <w:rPr>
          <w:rFonts w:hint="cs"/>
          <w:sz w:val="24"/>
          <w:szCs w:val="24"/>
          <w:rtl/>
        </w:rPr>
        <w:t xml:space="preserve"> </w:t>
      </w:r>
      <w:r w:rsidR="008E7892" w:rsidRPr="00916ED8">
        <w:rPr>
          <w:rFonts w:hint="cs"/>
          <w:sz w:val="24"/>
          <w:szCs w:val="24"/>
          <w:rtl/>
        </w:rPr>
        <w:t>في المدارس الخاصة.</w:t>
      </w:r>
    </w:p>
    <w:p w:rsidR="00F64739" w:rsidRPr="00F64739" w:rsidRDefault="00F64739" w:rsidP="00F64739">
      <w:pPr>
        <w:jc w:val="both"/>
        <w:rPr>
          <w:rFonts w:ascii="Arial" w:hAnsi="Arial" w:cs="Arial"/>
          <w:b/>
          <w:bCs/>
          <w:color w:val="FF0000"/>
          <w:sz w:val="18"/>
          <w:szCs w:val="18"/>
          <w:lang w:eastAsia="en-US"/>
        </w:rPr>
      </w:pPr>
    </w:p>
    <w:p w:rsidR="00C87F0C" w:rsidRPr="00EE503A" w:rsidRDefault="00C87F0C" w:rsidP="004B37E5">
      <w:pPr>
        <w:jc w:val="lowKashida"/>
        <w:rPr>
          <w:rFonts w:cs="Simplified Arabic"/>
          <w:sz w:val="20"/>
          <w:szCs w:val="20"/>
          <w:rtl/>
        </w:rPr>
      </w:pPr>
    </w:p>
    <w:p w:rsidR="0095418B" w:rsidRPr="00D77D11" w:rsidRDefault="00BA6B92" w:rsidP="00286737">
      <w:pPr>
        <w:ind w:left="-2"/>
        <w:jc w:val="center"/>
        <w:rPr>
          <w:sz w:val="12"/>
          <w:szCs w:val="12"/>
          <w:rtl/>
        </w:rPr>
      </w:pPr>
      <w:r w:rsidRPr="00236875">
        <w:rPr>
          <w:rFonts w:cs="Simplified Arabic" w:hint="cs"/>
          <w:b/>
          <w:bCs/>
          <w:sz w:val="22"/>
          <w:szCs w:val="22"/>
          <w:rtl/>
        </w:rPr>
        <w:t>التوزيع النسبي ل</w:t>
      </w:r>
      <w:r w:rsidR="0095418B" w:rsidRPr="00236875">
        <w:rPr>
          <w:rFonts w:cs="Simplified Arabic" w:hint="cs"/>
          <w:b/>
          <w:bCs/>
          <w:sz w:val="22"/>
          <w:szCs w:val="22"/>
          <w:rtl/>
        </w:rPr>
        <w:t xml:space="preserve">طلبة </w:t>
      </w:r>
      <w:r w:rsidRPr="00236875">
        <w:rPr>
          <w:rFonts w:cs="Simplified Arabic" w:hint="cs"/>
          <w:b/>
          <w:bCs/>
          <w:sz w:val="22"/>
          <w:szCs w:val="22"/>
          <w:rtl/>
        </w:rPr>
        <w:t>ال</w:t>
      </w:r>
      <w:r w:rsidR="0095418B" w:rsidRPr="00236875">
        <w:rPr>
          <w:rFonts w:cs="Simplified Arabic" w:hint="cs"/>
          <w:b/>
          <w:bCs/>
          <w:sz w:val="22"/>
          <w:szCs w:val="22"/>
          <w:rtl/>
        </w:rPr>
        <w:t xml:space="preserve">مدارس </w:t>
      </w:r>
      <w:r w:rsidRPr="00236875">
        <w:rPr>
          <w:rFonts w:cs="Simplified Arabic" w:hint="cs"/>
          <w:b/>
          <w:bCs/>
          <w:sz w:val="22"/>
          <w:szCs w:val="22"/>
          <w:rtl/>
        </w:rPr>
        <w:t xml:space="preserve">في </w:t>
      </w:r>
      <w:r w:rsidR="0095418B" w:rsidRPr="00236875">
        <w:rPr>
          <w:rFonts w:cs="Simplified Arabic" w:hint="cs"/>
          <w:b/>
          <w:bCs/>
          <w:sz w:val="22"/>
          <w:szCs w:val="22"/>
          <w:rtl/>
        </w:rPr>
        <w:t xml:space="preserve">محافظات </w:t>
      </w:r>
      <w:r w:rsidR="00BB386C">
        <w:rPr>
          <w:rFonts w:cs="Simplified Arabic" w:hint="cs"/>
          <w:b/>
          <w:bCs/>
          <w:sz w:val="22"/>
          <w:szCs w:val="22"/>
          <w:rtl/>
        </w:rPr>
        <w:t>قطاع غزة</w:t>
      </w:r>
      <w:r w:rsidR="0095418B" w:rsidRPr="00236875">
        <w:rPr>
          <w:rFonts w:cs="Simplified Arabic" w:hint="cs"/>
          <w:b/>
          <w:bCs/>
          <w:sz w:val="22"/>
          <w:szCs w:val="22"/>
          <w:rtl/>
        </w:rPr>
        <w:t xml:space="preserve"> حسب المرحلة، </w:t>
      </w:r>
      <w:r w:rsidR="00C87F0C" w:rsidRPr="00236875">
        <w:rPr>
          <w:rFonts w:ascii="Arial" w:hAnsi="Arial" w:cs="Arial" w:hint="cs"/>
          <w:b/>
          <w:bCs/>
          <w:sz w:val="22"/>
          <w:szCs w:val="22"/>
          <w:rtl/>
        </w:rPr>
        <w:t>2012</w:t>
      </w:r>
      <w:r w:rsidR="0095418B" w:rsidRPr="00236875">
        <w:rPr>
          <w:rFonts w:ascii="Arial" w:hAnsi="Arial" w:cs="Arial" w:hint="cs"/>
          <w:b/>
          <w:bCs/>
          <w:sz w:val="22"/>
          <w:szCs w:val="22"/>
          <w:rtl/>
        </w:rPr>
        <w:t>/</w:t>
      </w:r>
      <w:r w:rsidR="00C87F0C" w:rsidRPr="00236875">
        <w:rPr>
          <w:rFonts w:ascii="Arial" w:hAnsi="Arial" w:cs="Arial" w:hint="cs"/>
          <w:b/>
          <w:bCs/>
          <w:sz w:val="22"/>
          <w:szCs w:val="22"/>
          <w:rtl/>
        </w:rPr>
        <w:t>2013</w:t>
      </w:r>
      <w:r w:rsidRPr="003D7798">
        <w:rPr>
          <w:noProof/>
          <w:sz w:val="12"/>
          <w:szCs w:val="12"/>
          <w:bdr w:val="single" w:sz="4" w:space="0" w:color="auto"/>
          <w:rtl/>
          <w:lang w:eastAsia="en-US"/>
        </w:rPr>
        <w:drawing>
          <wp:inline distT="0" distB="0" distL="0" distR="0">
            <wp:extent cx="4924425" cy="22955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3397B" w:rsidRPr="004B37E5" w:rsidRDefault="00F3397B" w:rsidP="001D6B00">
      <w:pPr>
        <w:jc w:val="lowKashida"/>
        <w:rPr>
          <w:rFonts w:cs="Simplified Arabic"/>
          <w:sz w:val="4"/>
          <w:szCs w:val="4"/>
          <w:rtl/>
        </w:rPr>
      </w:pPr>
    </w:p>
    <w:p w:rsidR="001F415A" w:rsidRPr="00EE503A" w:rsidRDefault="001F415A" w:rsidP="00D52CA6">
      <w:pPr>
        <w:tabs>
          <w:tab w:val="left" w:pos="8350"/>
          <w:tab w:val="left" w:pos="8710"/>
        </w:tabs>
        <w:jc w:val="lowKashida"/>
        <w:rPr>
          <w:rFonts w:cs="Simplified Arabic"/>
          <w:color w:val="000000" w:themeColor="text1"/>
          <w:sz w:val="12"/>
          <w:szCs w:val="12"/>
          <w:rtl/>
        </w:rPr>
      </w:pPr>
    </w:p>
    <w:p w:rsidR="005F154F" w:rsidRPr="00343E72" w:rsidRDefault="00343E72" w:rsidP="005F154F">
      <w:pPr>
        <w:tabs>
          <w:tab w:val="left" w:pos="8350"/>
          <w:tab w:val="left" w:pos="8710"/>
        </w:tabs>
        <w:jc w:val="lowKashida"/>
        <w:rPr>
          <w:rFonts w:cs="Simplified Arabic"/>
          <w:color w:val="000000" w:themeColor="text1"/>
          <w:rtl/>
        </w:rPr>
      </w:pPr>
      <w:r>
        <w:rPr>
          <w:rFonts w:cs="Simplified Arabic" w:hint="cs"/>
          <w:color w:val="000000" w:themeColor="text1"/>
          <w:rtl/>
        </w:rPr>
        <w:t xml:space="preserve">بلغ معدل عدد الطلبة لكل شعبة في محافظات </w:t>
      </w:r>
      <w:r w:rsidR="00BB386C">
        <w:rPr>
          <w:rFonts w:cs="Simplified Arabic" w:hint="cs"/>
          <w:color w:val="000000" w:themeColor="text1"/>
          <w:rtl/>
        </w:rPr>
        <w:t>قطاع غزة</w:t>
      </w:r>
      <w:r>
        <w:rPr>
          <w:rFonts w:cs="Simplified Arabic" w:hint="cs"/>
          <w:color w:val="000000" w:themeColor="text1"/>
          <w:rtl/>
        </w:rPr>
        <w:t xml:space="preserve"> في المدارس الاساسية </w:t>
      </w:r>
      <w:r w:rsidR="005F154F" w:rsidRPr="007802E3">
        <w:rPr>
          <w:rFonts w:cs="Simplified Arabic"/>
          <w:rtl/>
        </w:rPr>
        <w:t>36.2</w:t>
      </w:r>
      <w:r w:rsidR="005F154F">
        <w:rPr>
          <w:rFonts w:cs="Simplified Arabic" w:hint="cs"/>
          <w:color w:val="000000" w:themeColor="text1"/>
          <w:rtl/>
        </w:rPr>
        <w:t xml:space="preserve"> طالب مقابل </w:t>
      </w:r>
      <w:r w:rsidR="005F154F" w:rsidRPr="007802E3">
        <w:rPr>
          <w:rFonts w:cs="Simplified Arabic"/>
          <w:rtl/>
        </w:rPr>
        <w:t>34.7</w:t>
      </w:r>
      <w:r w:rsidR="005F154F">
        <w:rPr>
          <w:rFonts w:cs="Simplified Arabic" w:hint="cs"/>
          <w:color w:val="000000" w:themeColor="text1"/>
          <w:rtl/>
        </w:rPr>
        <w:t xml:space="preserve"> طالب في المدارس الثانوية.</w:t>
      </w:r>
    </w:p>
    <w:p w:rsidR="005F154F" w:rsidRPr="005F154F" w:rsidRDefault="005F154F" w:rsidP="005F154F">
      <w:pPr>
        <w:jc w:val="lowKashida"/>
        <w:rPr>
          <w:rFonts w:ascii="Arial" w:hAnsi="Arial" w:cs="Arial"/>
          <w:b/>
          <w:bCs/>
          <w:color w:val="FF0000"/>
          <w:sz w:val="18"/>
          <w:szCs w:val="18"/>
          <w:lang w:eastAsia="en-US"/>
        </w:rPr>
      </w:pPr>
    </w:p>
    <w:p w:rsidR="00403730" w:rsidRDefault="00EF7A63" w:rsidP="00403730">
      <w:pPr>
        <w:tabs>
          <w:tab w:val="left" w:pos="8350"/>
          <w:tab w:val="left" w:pos="8710"/>
        </w:tabs>
        <w:jc w:val="lowKashida"/>
        <w:rPr>
          <w:rFonts w:cs="Simplified Arabic"/>
          <w:rtl/>
        </w:rPr>
      </w:pPr>
      <w:r w:rsidRPr="00D77D11">
        <w:rPr>
          <w:rFonts w:cs="Simplified Arabic" w:hint="cs"/>
          <w:rtl/>
        </w:rPr>
        <w:t>بلغ عدد المساجد</w:t>
      </w:r>
      <w:r w:rsidR="00652634">
        <w:rPr>
          <w:rFonts w:cs="Simplified Arabic" w:hint="cs"/>
          <w:rtl/>
        </w:rPr>
        <w:t xml:space="preserve"> العاملة</w:t>
      </w:r>
      <w:r w:rsidRPr="00D77D11">
        <w:rPr>
          <w:rFonts w:cs="Simplified Arabic" w:hint="cs"/>
          <w:rtl/>
        </w:rPr>
        <w:t xml:space="preserve"> </w:t>
      </w:r>
      <w:r w:rsidR="001D6B00" w:rsidRPr="00D77D11">
        <w:rPr>
          <w:rFonts w:cs="Simplified Arabic" w:hint="cs"/>
          <w:rtl/>
        </w:rPr>
        <w:t xml:space="preserve">في محافظات </w:t>
      </w:r>
      <w:r w:rsidR="00BB386C">
        <w:rPr>
          <w:rFonts w:cs="Simplified Arabic" w:hint="cs"/>
          <w:rtl/>
        </w:rPr>
        <w:t>قطاع غزة</w:t>
      </w:r>
      <w:r w:rsidR="001D6B00" w:rsidRPr="00D77D11">
        <w:rPr>
          <w:rFonts w:cs="Simplified Arabic" w:hint="cs"/>
          <w:rtl/>
        </w:rPr>
        <w:t xml:space="preserve"> </w:t>
      </w:r>
      <w:r w:rsidR="005F154F" w:rsidRPr="007802E3">
        <w:rPr>
          <w:rFonts w:cs="Simplified Arabic"/>
        </w:rPr>
        <w:t>861</w:t>
      </w:r>
      <w:r w:rsidR="005F154F" w:rsidRPr="00D77D11">
        <w:rPr>
          <w:rFonts w:cs="Simplified Arabic" w:hint="cs"/>
          <w:rtl/>
        </w:rPr>
        <w:t xml:space="preserve"> </w:t>
      </w:r>
      <w:r w:rsidR="005F154F">
        <w:rPr>
          <w:rFonts w:cs="Simplified Arabic" w:hint="cs"/>
          <w:rtl/>
        </w:rPr>
        <w:t>مسجداً</w:t>
      </w:r>
      <w:r w:rsidR="005F154F" w:rsidRPr="00D77D11">
        <w:rPr>
          <w:rFonts w:cs="Simplified Arabic" w:hint="cs"/>
          <w:rtl/>
        </w:rPr>
        <w:t xml:space="preserve"> </w:t>
      </w:r>
      <w:r w:rsidR="005F154F">
        <w:rPr>
          <w:rFonts w:cs="Simplified Arabic" w:hint="cs"/>
          <w:rtl/>
        </w:rPr>
        <w:t>من أصل</w:t>
      </w:r>
      <w:r w:rsidR="005F154F" w:rsidRPr="00D77D11">
        <w:rPr>
          <w:rFonts w:cs="Simplified Arabic" w:hint="cs"/>
          <w:rtl/>
        </w:rPr>
        <w:t xml:space="preserve"> </w:t>
      </w:r>
      <w:r w:rsidR="007C6040" w:rsidRPr="007802E3">
        <w:rPr>
          <w:rFonts w:cs="Simplified Arabic"/>
          <w:rtl/>
        </w:rPr>
        <w:t>2,725</w:t>
      </w:r>
      <w:r w:rsidR="00403730" w:rsidRPr="00403730">
        <w:rPr>
          <w:rFonts w:cs="Simplified Arabic" w:hint="cs"/>
          <w:rtl/>
        </w:rPr>
        <w:t xml:space="preserve"> </w:t>
      </w:r>
      <w:r w:rsidR="00403730" w:rsidRPr="00D77D11">
        <w:rPr>
          <w:rFonts w:cs="Simplified Arabic" w:hint="cs"/>
          <w:rtl/>
        </w:rPr>
        <w:t xml:space="preserve">مسجدا في </w:t>
      </w:r>
      <w:r w:rsidR="00403730">
        <w:rPr>
          <w:rFonts w:cs="Simplified Arabic" w:hint="cs"/>
          <w:rtl/>
        </w:rPr>
        <w:t>فلسطين</w:t>
      </w:r>
      <w:r w:rsidR="00403730" w:rsidRPr="00D77D11">
        <w:rPr>
          <w:rFonts w:cs="Simplified Arabic" w:hint="cs"/>
          <w:rtl/>
        </w:rPr>
        <w:t xml:space="preserve"> خلال</w:t>
      </w:r>
      <w:r w:rsidR="00403730">
        <w:rPr>
          <w:rFonts w:cs="Simplified Arabic" w:hint="cs"/>
          <w:rtl/>
        </w:rPr>
        <w:t xml:space="preserve"> </w:t>
      </w:r>
      <w:r w:rsidR="00403730" w:rsidRPr="00D77D11">
        <w:rPr>
          <w:rFonts w:cs="Simplified Arabic" w:hint="cs"/>
          <w:rtl/>
        </w:rPr>
        <w:t xml:space="preserve">العام </w:t>
      </w:r>
      <w:r w:rsidR="00403730">
        <w:rPr>
          <w:rFonts w:cs="Simplified Arabic" w:hint="cs"/>
          <w:rtl/>
        </w:rPr>
        <w:t>2012</w:t>
      </w:r>
      <w:r w:rsidR="00403730" w:rsidRPr="00D77D11">
        <w:rPr>
          <w:rFonts w:cs="Simplified Arabic" w:hint="cs"/>
          <w:rtl/>
        </w:rPr>
        <w:t>.</w:t>
      </w:r>
    </w:p>
    <w:p w:rsidR="007C6040" w:rsidRPr="007C6040" w:rsidRDefault="007C6040" w:rsidP="007C6040">
      <w:pPr>
        <w:jc w:val="lowKashida"/>
        <w:rPr>
          <w:rFonts w:ascii="Arial" w:hAnsi="Arial" w:cs="Arial"/>
          <w:b/>
          <w:bCs/>
          <w:color w:val="FF0000"/>
          <w:sz w:val="18"/>
          <w:szCs w:val="18"/>
          <w:lang w:eastAsia="en-US"/>
        </w:rPr>
      </w:pPr>
    </w:p>
    <w:p w:rsidR="005F154F" w:rsidRPr="005F154F" w:rsidRDefault="005F154F" w:rsidP="005F154F">
      <w:pPr>
        <w:jc w:val="lowKashida"/>
        <w:rPr>
          <w:rFonts w:ascii="Arial" w:hAnsi="Arial" w:cs="Arial"/>
          <w:b/>
          <w:bCs/>
          <w:color w:val="FF0000"/>
          <w:sz w:val="18"/>
          <w:szCs w:val="18"/>
          <w:lang w:eastAsia="en-US"/>
        </w:rPr>
      </w:pPr>
    </w:p>
    <w:p w:rsidR="007802E3" w:rsidRDefault="001D6B00" w:rsidP="001E12D3">
      <w:pPr>
        <w:tabs>
          <w:tab w:val="left" w:pos="8350"/>
          <w:tab w:val="left" w:pos="8710"/>
        </w:tabs>
        <w:jc w:val="lowKashida"/>
        <w:rPr>
          <w:rFonts w:cs="Simplified Arabic"/>
          <w:rtl/>
        </w:rPr>
      </w:pPr>
      <w:r w:rsidRPr="00D77D11">
        <w:rPr>
          <w:rFonts w:cs="Simplified Arabic" w:hint="cs"/>
          <w:rtl/>
        </w:rPr>
        <w:lastRenderedPageBreak/>
        <w:t>بلغ عدد المؤسسات الثقافية</w:t>
      </w:r>
      <w:r w:rsidR="00623E05">
        <w:rPr>
          <w:rFonts w:cs="Simplified Arabic" w:hint="cs"/>
          <w:rtl/>
        </w:rPr>
        <w:t xml:space="preserve"> العاملة</w:t>
      </w:r>
      <w:r w:rsidRPr="00D77D11">
        <w:rPr>
          <w:rFonts w:cs="Simplified Arabic" w:hint="cs"/>
          <w:rtl/>
        </w:rPr>
        <w:t xml:space="preserve"> في محافظات </w:t>
      </w:r>
      <w:r w:rsidR="00BB386C">
        <w:rPr>
          <w:rFonts w:cs="Simplified Arabic" w:hint="cs"/>
          <w:rtl/>
        </w:rPr>
        <w:t>قطاع غزة</w:t>
      </w:r>
      <w:r w:rsidRPr="00D77D11">
        <w:rPr>
          <w:rFonts w:cs="Simplified Arabic" w:hint="cs"/>
          <w:rtl/>
        </w:rPr>
        <w:t xml:space="preserve"> </w:t>
      </w:r>
      <w:r w:rsidR="001229FF" w:rsidRPr="007802E3">
        <w:rPr>
          <w:rFonts w:cs="Simplified Arabic"/>
          <w:rtl/>
        </w:rPr>
        <w:t>76</w:t>
      </w:r>
      <w:r w:rsidR="00B979DD" w:rsidRPr="00D77D11">
        <w:rPr>
          <w:rFonts w:cs="Simplified Arabic" w:hint="cs"/>
          <w:rtl/>
        </w:rPr>
        <w:t xml:space="preserve"> مؤسسة ثقافية, منها </w:t>
      </w:r>
      <w:r w:rsidR="00B979DD" w:rsidRPr="007802E3">
        <w:rPr>
          <w:rFonts w:cs="Simplified Arabic"/>
          <w:rtl/>
        </w:rPr>
        <w:t>69</w:t>
      </w:r>
      <w:r w:rsidR="00B979DD" w:rsidRPr="00B979DD">
        <w:rPr>
          <w:rFonts w:cs="Simplified Arabic" w:hint="cs"/>
          <w:rtl/>
        </w:rPr>
        <w:t xml:space="preserve"> </w:t>
      </w:r>
      <w:r w:rsidR="00B979DD">
        <w:rPr>
          <w:rFonts w:cs="Simplified Arabic" w:hint="cs"/>
          <w:rtl/>
        </w:rPr>
        <w:t xml:space="preserve">مركزاً ثقافياً، </w:t>
      </w:r>
      <w:r w:rsidR="00670F6D">
        <w:rPr>
          <w:rFonts w:cs="Simplified Arabic" w:hint="cs"/>
          <w:rtl/>
        </w:rPr>
        <w:t>و</w:t>
      </w:r>
      <w:r w:rsidR="00670F6D" w:rsidRPr="007802E3">
        <w:rPr>
          <w:rFonts w:cs="Simplified Arabic"/>
          <w:rtl/>
        </w:rPr>
        <w:t>4</w:t>
      </w:r>
      <w:r w:rsidR="00B979DD" w:rsidRPr="00B979DD">
        <w:rPr>
          <w:rFonts w:cs="Simplified Arabic" w:hint="cs"/>
          <w:rtl/>
        </w:rPr>
        <w:t xml:space="preserve"> </w:t>
      </w:r>
      <w:r w:rsidR="00B979DD">
        <w:rPr>
          <w:rFonts w:cs="Simplified Arabic" w:hint="cs"/>
          <w:rtl/>
        </w:rPr>
        <w:t xml:space="preserve">متاحف، و3 مسارح ، </w:t>
      </w:r>
      <w:r w:rsidR="00B979DD" w:rsidRPr="003F15D2">
        <w:rPr>
          <w:rFonts w:cs="Simplified Arabic" w:hint="cs"/>
          <w:rtl/>
        </w:rPr>
        <w:t xml:space="preserve">من أصل </w:t>
      </w:r>
      <w:r w:rsidR="007C6040" w:rsidRPr="007802E3">
        <w:rPr>
          <w:rFonts w:cs="Simplified Arabic"/>
          <w:rtl/>
        </w:rPr>
        <w:t>6</w:t>
      </w:r>
      <w:r w:rsidR="00670F6D">
        <w:rPr>
          <w:rFonts w:cs="Simplified Arabic" w:hint="cs"/>
          <w:rtl/>
        </w:rPr>
        <w:t>72</w:t>
      </w:r>
      <w:r w:rsidR="007802E3" w:rsidRPr="00B066C7">
        <w:rPr>
          <w:rFonts w:cs="Simplified Arabic" w:hint="cs"/>
          <w:rtl/>
        </w:rPr>
        <w:t xml:space="preserve"> مؤسسة</w:t>
      </w:r>
      <w:r w:rsidR="007802E3" w:rsidRPr="003F15D2">
        <w:rPr>
          <w:rFonts w:cs="Simplified Arabic" w:hint="cs"/>
          <w:rtl/>
        </w:rPr>
        <w:t xml:space="preserve"> ثقافية في </w:t>
      </w:r>
      <w:r w:rsidR="007802E3">
        <w:rPr>
          <w:rFonts w:cs="Simplified Arabic" w:hint="cs"/>
          <w:rtl/>
        </w:rPr>
        <w:t xml:space="preserve">فلسطين </w:t>
      </w:r>
      <w:r w:rsidR="007802E3" w:rsidRPr="003F15D2">
        <w:rPr>
          <w:rFonts w:cs="Simplified Arabic" w:hint="cs"/>
          <w:rtl/>
        </w:rPr>
        <w:t xml:space="preserve">خلال العام </w:t>
      </w:r>
      <w:r w:rsidR="007802E3">
        <w:rPr>
          <w:rFonts w:cs="Simplified Arabic" w:hint="cs"/>
          <w:rtl/>
        </w:rPr>
        <w:t>2012</w:t>
      </w:r>
      <w:r w:rsidR="007802E3" w:rsidRPr="003F15D2">
        <w:rPr>
          <w:rFonts w:cs="Simplified Arabic" w:hint="cs"/>
          <w:rtl/>
        </w:rPr>
        <w:t xml:space="preserve">، منها </w:t>
      </w:r>
      <w:r w:rsidR="00670F6D">
        <w:rPr>
          <w:rFonts w:cs="Simplified Arabic" w:hint="cs"/>
          <w:rtl/>
        </w:rPr>
        <w:t>646</w:t>
      </w:r>
      <w:r w:rsidR="007802E3" w:rsidRPr="003F15D2">
        <w:rPr>
          <w:rFonts w:cs="Simplified Arabic" w:hint="cs"/>
          <w:rtl/>
        </w:rPr>
        <w:t xml:space="preserve"> مركزاً ثقافياً، </w:t>
      </w:r>
      <w:r w:rsidR="007802E3" w:rsidRPr="00B066C7">
        <w:rPr>
          <w:rFonts w:cs="Simplified Arabic" w:hint="cs"/>
          <w:rtl/>
        </w:rPr>
        <w:t>و</w:t>
      </w:r>
      <w:r w:rsidR="00670F6D">
        <w:rPr>
          <w:rFonts w:cs="Simplified Arabic" w:hint="cs"/>
          <w:rtl/>
        </w:rPr>
        <w:t>10</w:t>
      </w:r>
      <w:r w:rsidR="007802E3" w:rsidRPr="003F15D2">
        <w:rPr>
          <w:rFonts w:cs="Simplified Arabic" w:hint="cs"/>
          <w:rtl/>
        </w:rPr>
        <w:t xml:space="preserve"> مسارح</w:t>
      </w:r>
      <w:r w:rsidR="007802E3">
        <w:rPr>
          <w:rFonts w:cs="Simplified Arabic" w:hint="cs"/>
          <w:rtl/>
        </w:rPr>
        <w:t xml:space="preserve">، </w:t>
      </w:r>
      <w:r w:rsidR="007802E3" w:rsidRPr="003F15D2">
        <w:rPr>
          <w:rFonts w:cs="Simplified Arabic" w:hint="cs"/>
          <w:rtl/>
        </w:rPr>
        <w:t>و</w:t>
      </w:r>
      <w:r w:rsidR="007802E3" w:rsidRPr="00B066C7">
        <w:rPr>
          <w:rFonts w:cs="Simplified Arabic" w:hint="cs"/>
          <w:rtl/>
        </w:rPr>
        <w:t>1</w:t>
      </w:r>
      <w:r w:rsidR="00670F6D">
        <w:rPr>
          <w:rFonts w:cs="Simplified Arabic" w:hint="cs"/>
          <w:rtl/>
        </w:rPr>
        <w:t>4</w:t>
      </w:r>
      <w:r w:rsidR="007802E3" w:rsidRPr="003F15D2">
        <w:rPr>
          <w:rFonts w:cs="Simplified Arabic" w:hint="cs"/>
          <w:rtl/>
        </w:rPr>
        <w:t xml:space="preserve"> </w:t>
      </w:r>
      <w:r w:rsidR="001E12D3">
        <w:rPr>
          <w:rFonts w:cs="Simplified Arabic" w:hint="cs"/>
          <w:rtl/>
        </w:rPr>
        <w:t>متحف</w:t>
      </w:r>
      <w:r w:rsidR="007802E3">
        <w:rPr>
          <w:rFonts w:cs="Simplified Arabic" w:hint="cs"/>
          <w:rtl/>
        </w:rPr>
        <w:t>،</w:t>
      </w:r>
      <w:r w:rsidR="007802E3" w:rsidRPr="003F15D2">
        <w:rPr>
          <w:rFonts w:cs="Simplified Arabic" w:hint="cs"/>
          <w:rtl/>
        </w:rPr>
        <w:t xml:space="preserve"> ودارين للسينما.</w:t>
      </w:r>
    </w:p>
    <w:p w:rsidR="00670F6D" w:rsidRPr="003F15D2" w:rsidRDefault="00670F6D" w:rsidP="00670F6D">
      <w:pPr>
        <w:tabs>
          <w:tab w:val="left" w:pos="8350"/>
          <w:tab w:val="left" w:pos="8710"/>
        </w:tabs>
        <w:jc w:val="lowKashida"/>
        <w:rPr>
          <w:rFonts w:cs="Simplified Arabic"/>
          <w:rtl/>
        </w:rPr>
      </w:pPr>
    </w:p>
    <w:p w:rsidR="00D22EDB" w:rsidRPr="00A73380" w:rsidRDefault="00D22EDB" w:rsidP="00D22EDB">
      <w:pPr>
        <w:spacing w:line="240" w:lineRule="atLeast"/>
        <w:jc w:val="mediumKashida"/>
        <w:rPr>
          <w:rFonts w:cs="Simplified Arabic"/>
          <w:b/>
          <w:bCs/>
          <w:rtl/>
        </w:rPr>
      </w:pPr>
      <w:r w:rsidRPr="00A73380">
        <w:rPr>
          <w:rFonts w:cs="Simplified Arabic" w:hint="cs"/>
          <w:b/>
          <w:bCs/>
          <w:rtl/>
        </w:rPr>
        <w:t>مؤشرات العنف</w:t>
      </w:r>
    </w:p>
    <w:p w:rsidR="000555E0" w:rsidRPr="00D22EDB" w:rsidRDefault="000555E0" w:rsidP="00670F6D">
      <w:pPr>
        <w:jc w:val="lowKashida"/>
        <w:rPr>
          <w:rFonts w:cs="Simplified Arabic"/>
        </w:rPr>
      </w:pPr>
      <w:r w:rsidRPr="007802E3">
        <w:rPr>
          <w:rFonts w:cs="Simplified Arabic"/>
          <w:rtl/>
        </w:rPr>
        <w:t>51.0</w:t>
      </w:r>
      <w:r w:rsidRPr="00A73380">
        <w:rPr>
          <w:rFonts w:cs="Simplified Arabic" w:hint="cs"/>
          <w:rtl/>
        </w:rPr>
        <w:t>%</w:t>
      </w:r>
      <w:r w:rsidRPr="003B6DB0">
        <w:rPr>
          <w:rFonts w:cs="Simplified Arabic" w:hint="cs"/>
          <w:rtl/>
        </w:rPr>
        <w:t xml:space="preserve"> من النساء اللواتي سبق لهن الزواج تعرضن لأحد أشكال العنف من قبل أزواجهن خلال 12 شهراً التي سبقت</w:t>
      </w:r>
      <w:r w:rsidRPr="000555E0">
        <w:rPr>
          <w:rFonts w:cs="Simplified Arabic" w:hint="cs"/>
          <w:rtl/>
        </w:rPr>
        <w:t xml:space="preserve"> </w:t>
      </w:r>
      <w:r w:rsidRPr="003B6DB0">
        <w:rPr>
          <w:rFonts w:cs="Simplified Arabic" w:hint="cs"/>
          <w:rtl/>
        </w:rPr>
        <w:t xml:space="preserve">تموز/2011 في محافظات </w:t>
      </w:r>
      <w:r>
        <w:rPr>
          <w:rFonts w:cs="Simplified Arabic" w:hint="cs"/>
          <w:rtl/>
        </w:rPr>
        <w:t>قطاع غزة</w:t>
      </w:r>
      <w:r w:rsidRPr="003B6DB0">
        <w:rPr>
          <w:rFonts w:cs="Simplified Arabic" w:hint="cs"/>
          <w:rtl/>
        </w:rPr>
        <w:t>؛ اعلاها في محافظة</w:t>
      </w:r>
      <w:r>
        <w:rPr>
          <w:rFonts w:cs="Simplified Arabic" w:hint="cs"/>
          <w:rtl/>
        </w:rPr>
        <w:t xml:space="preserve"> غزة</w:t>
      </w:r>
      <w:r w:rsidRPr="003B6DB0">
        <w:rPr>
          <w:rFonts w:cs="Simplified Arabic" w:hint="cs"/>
          <w:rtl/>
        </w:rPr>
        <w:t xml:space="preserve"> </w:t>
      </w:r>
      <w:r w:rsidRPr="007802E3">
        <w:rPr>
          <w:rFonts w:cs="Simplified Arabic"/>
          <w:rtl/>
        </w:rPr>
        <w:t>58.1</w:t>
      </w:r>
      <w:r w:rsidRPr="00791C4B">
        <w:rPr>
          <w:rFonts w:cs="Simplified Arabic" w:hint="cs"/>
          <w:rtl/>
        </w:rPr>
        <w:t>%،</w:t>
      </w:r>
      <w:r w:rsidRPr="003B6DB0">
        <w:rPr>
          <w:rFonts w:cs="Simplified Arabic" w:hint="cs"/>
          <w:rtl/>
        </w:rPr>
        <w:t xml:space="preserve"> </w:t>
      </w:r>
      <w:r>
        <w:rPr>
          <w:rFonts w:cs="Simplified Arabic" w:hint="cs"/>
          <w:rtl/>
        </w:rPr>
        <w:t>بينما بلغت أقلها  في</w:t>
      </w:r>
      <w:r w:rsidRPr="003B6DB0">
        <w:rPr>
          <w:rFonts w:cs="Simplified Arabic" w:hint="cs"/>
          <w:rtl/>
        </w:rPr>
        <w:t xml:space="preserve"> محافظة </w:t>
      </w:r>
      <w:r>
        <w:rPr>
          <w:rFonts w:cs="Simplified Arabic" w:hint="cs"/>
          <w:rtl/>
        </w:rPr>
        <w:t xml:space="preserve">رفح </w:t>
      </w:r>
      <w:r w:rsidRPr="007802E3">
        <w:rPr>
          <w:rFonts w:cs="Simplified Arabic"/>
          <w:rtl/>
        </w:rPr>
        <w:t>23.1</w:t>
      </w:r>
      <w:r w:rsidRPr="003B6DB0">
        <w:rPr>
          <w:rFonts w:cs="Simplified Arabic" w:hint="cs"/>
          <w:rtl/>
        </w:rPr>
        <w:t>%</w:t>
      </w:r>
      <w:r w:rsidRPr="00D31E4A">
        <w:rPr>
          <w:rFonts w:cs="Simplified Arabic" w:hint="cs"/>
          <w:rtl/>
        </w:rPr>
        <w:t>.</w:t>
      </w:r>
    </w:p>
    <w:p w:rsidR="000555E0" w:rsidRPr="000555E0" w:rsidRDefault="000555E0" w:rsidP="000555E0">
      <w:pPr>
        <w:jc w:val="lowKashida"/>
        <w:rPr>
          <w:rFonts w:ascii="Arial" w:hAnsi="Arial" w:cs="Arial"/>
          <w:b/>
          <w:bCs/>
          <w:color w:val="FF0000"/>
          <w:sz w:val="18"/>
          <w:szCs w:val="18"/>
          <w:lang w:eastAsia="en-US"/>
        </w:rPr>
      </w:pPr>
    </w:p>
    <w:p w:rsidR="000555E0" w:rsidRPr="000555E0" w:rsidRDefault="000555E0" w:rsidP="000555E0">
      <w:pPr>
        <w:jc w:val="lowKashida"/>
        <w:rPr>
          <w:rFonts w:ascii="Arial" w:hAnsi="Arial" w:cs="Arial"/>
          <w:b/>
          <w:bCs/>
          <w:color w:val="FF0000"/>
          <w:sz w:val="18"/>
          <w:szCs w:val="18"/>
          <w:lang w:eastAsia="en-US"/>
        </w:rPr>
      </w:pPr>
    </w:p>
    <w:p w:rsidR="00174CC0" w:rsidRPr="00D77D11" w:rsidRDefault="00174CC0" w:rsidP="004865F2">
      <w:pPr>
        <w:spacing w:line="20" w:lineRule="atLeast"/>
        <w:jc w:val="mediumKashida"/>
        <w:rPr>
          <w:rFonts w:cs="Simplified Arabic"/>
          <w:b/>
          <w:bCs/>
          <w:rtl/>
        </w:rPr>
      </w:pPr>
      <w:r w:rsidRPr="00D77D11">
        <w:rPr>
          <w:rFonts w:cs="Simplified Arabic" w:hint="cs"/>
          <w:b/>
          <w:bCs/>
          <w:rtl/>
        </w:rPr>
        <w:t xml:space="preserve">2.1 المؤشرات </w:t>
      </w:r>
      <w:r w:rsidR="004865F2" w:rsidRPr="00D77D11">
        <w:rPr>
          <w:rFonts w:cs="Simplified Arabic" w:hint="cs"/>
          <w:b/>
          <w:bCs/>
          <w:rtl/>
        </w:rPr>
        <w:t>الجغرافية</w:t>
      </w:r>
    </w:p>
    <w:p w:rsidR="001D6B00" w:rsidRPr="00A4537B" w:rsidRDefault="001D6B00" w:rsidP="001D6B00">
      <w:pPr>
        <w:ind w:left="-2"/>
        <w:jc w:val="center"/>
        <w:rPr>
          <w:rFonts w:cs="Simplified Arabic"/>
          <w:b/>
          <w:bCs/>
          <w:sz w:val="16"/>
          <w:szCs w:val="16"/>
          <w:rtl/>
        </w:rPr>
      </w:pPr>
    </w:p>
    <w:p w:rsidR="00841879" w:rsidRPr="00D77D11" w:rsidRDefault="00841879" w:rsidP="00CA7DD7">
      <w:pPr>
        <w:spacing w:line="240" w:lineRule="atLeast"/>
        <w:jc w:val="mediumKashida"/>
        <w:rPr>
          <w:rFonts w:cs="Simplified Arabic"/>
          <w:b/>
          <w:bCs/>
          <w:rtl/>
        </w:rPr>
      </w:pPr>
      <w:r w:rsidRPr="00D77D11">
        <w:rPr>
          <w:rFonts w:cs="Simplified Arabic" w:hint="cs"/>
          <w:b/>
          <w:bCs/>
          <w:rtl/>
        </w:rPr>
        <w:t>الزراعة</w:t>
      </w:r>
      <w:r w:rsidR="00E16221">
        <w:rPr>
          <w:rFonts w:cs="Simplified Arabic" w:hint="cs"/>
          <w:b/>
          <w:bCs/>
          <w:rtl/>
        </w:rPr>
        <w:t>:</w:t>
      </w:r>
    </w:p>
    <w:p w:rsidR="000719E5" w:rsidRPr="00D77D11" w:rsidRDefault="00AD5D9B" w:rsidP="004411E0">
      <w:pPr>
        <w:jc w:val="lowKashida"/>
        <w:rPr>
          <w:rFonts w:cs="Simplified Arabic"/>
          <w:rtl/>
        </w:rPr>
      </w:pPr>
      <w:r w:rsidRPr="00D77D11">
        <w:rPr>
          <w:rFonts w:cs="Simplified Arabic" w:hint="cs"/>
          <w:rtl/>
        </w:rPr>
        <w:t xml:space="preserve">بلغت مساحة الأراضي في محافظات </w:t>
      </w:r>
      <w:r w:rsidR="00BB386C">
        <w:rPr>
          <w:rFonts w:cs="Simplified Arabic" w:hint="cs"/>
          <w:rtl/>
        </w:rPr>
        <w:t>قطاع غزة</w:t>
      </w:r>
      <w:r w:rsidRPr="00D77D11">
        <w:rPr>
          <w:rFonts w:cs="Simplified Arabic" w:hint="cs"/>
          <w:rtl/>
        </w:rPr>
        <w:t xml:space="preserve"> </w:t>
      </w:r>
      <w:r w:rsidR="000719E5">
        <w:rPr>
          <w:rFonts w:cs="Simplified Arabic" w:hint="cs"/>
          <w:rtl/>
        </w:rPr>
        <w:t>365</w:t>
      </w:r>
      <w:r w:rsidRPr="00D77D11">
        <w:rPr>
          <w:rFonts w:cs="Simplified Arabic" w:hint="cs"/>
          <w:rtl/>
        </w:rPr>
        <w:t xml:space="preserve"> كم</w:t>
      </w:r>
      <w:r w:rsidRPr="00D77D11">
        <w:rPr>
          <w:rFonts w:cs="Simplified Arabic" w:hint="cs"/>
          <w:vertAlign w:val="superscript"/>
          <w:rtl/>
        </w:rPr>
        <w:t>2</w:t>
      </w:r>
      <w:r w:rsidRPr="00D77D11">
        <w:rPr>
          <w:rFonts w:cs="Simplified Arabic" w:hint="cs"/>
          <w:rtl/>
        </w:rPr>
        <w:t xml:space="preserve"> عام </w:t>
      </w:r>
      <w:r w:rsidR="00315E5F">
        <w:rPr>
          <w:rFonts w:cs="Simplified Arabic" w:hint="cs"/>
          <w:rtl/>
        </w:rPr>
        <w:t>2011</w:t>
      </w:r>
      <w:r w:rsidRPr="00D77D11">
        <w:rPr>
          <w:rFonts w:cs="Simplified Arabic" w:hint="cs"/>
          <w:rtl/>
        </w:rPr>
        <w:t xml:space="preserve">، أي حوالي </w:t>
      </w:r>
      <w:r w:rsidR="000719E5">
        <w:rPr>
          <w:rFonts w:cs="Simplified Arabic" w:hint="cs"/>
          <w:rtl/>
        </w:rPr>
        <w:t>6.</w:t>
      </w:r>
      <w:r w:rsidR="00CB1F46">
        <w:rPr>
          <w:rFonts w:cs="Simplified Arabic" w:hint="cs"/>
          <w:rtl/>
        </w:rPr>
        <w:t>1</w:t>
      </w:r>
      <w:r w:rsidRPr="00C91218">
        <w:rPr>
          <w:rFonts w:cs="Simplified Arabic" w:hint="cs"/>
          <w:rtl/>
        </w:rPr>
        <w:t>%</w:t>
      </w:r>
      <w:r w:rsidRPr="00D77D11">
        <w:rPr>
          <w:rFonts w:cs="Simplified Arabic"/>
          <w:rtl/>
        </w:rPr>
        <w:t xml:space="preserve"> من</w:t>
      </w:r>
      <w:r w:rsidRPr="00D77D11">
        <w:rPr>
          <w:rFonts w:cs="Simplified Arabic" w:hint="cs"/>
          <w:rtl/>
        </w:rPr>
        <w:t xml:space="preserve"> إجمالي مساحة</w:t>
      </w:r>
      <w:r w:rsidRPr="00D77D11">
        <w:rPr>
          <w:rFonts w:cs="Simplified Arabic"/>
          <w:rtl/>
        </w:rPr>
        <w:t xml:space="preserve"> أراضي </w:t>
      </w:r>
      <w:r w:rsidR="00CB1F46">
        <w:rPr>
          <w:rFonts w:cs="Simplified Arabic" w:hint="cs"/>
          <w:rtl/>
        </w:rPr>
        <w:t>فلسطين</w:t>
      </w:r>
      <w:r w:rsidR="003B0A18">
        <w:rPr>
          <w:rFonts w:cs="Simplified Arabic" w:hint="cs"/>
          <w:rtl/>
        </w:rPr>
        <w:t>،</w:t>
      </w:r>
      <w:r w:rsidRPr="00D77D11">
        <w:rPr>
          <w:rFonts w:cs="Simplified Arabic" w:hint="cs"/>
          <w:rtl/>
        </w:rPr>
        <w:t xml:space="preserve"> منها </w:t>
      </w:r>
      <w:r w:rsidR="000719E5" w:rsidRPr="007802E3">
        <w:rPr>
          <w:rFonts w:cs="Simplified Arabic"/>
          <w:rtl/>
        </w:rPr>
        <w:t>88.0</w:t>
      </w:r>
      <w:r w:rsidR="000719E5" w:rsidRPr="000719E5">
        <w:rPr>
          <w:rFonts w:cs="Simplified Arabic" w:hint="cs"/>
          <w:rtl/>
        </w:rPr>
        <w:t xml:space="preserve"> </w:t>
      </w:r>
      <w:r w:rsidR="000719E5" w:rsidRPr="00D77D11">
        <w:rPr>
          <w:rFonts w:cs="Simplified Arabic" w:hint="cs"/>
          <w:rtl/>
        </w:rPr>
        <w:t>كم</w:t>
      </w:r>
      <w:r w:rsidR="000719E5" w:rsidRPr="00D77D11">
        <w:rPr>
          <w:rFonts w:cs="Simplified Arabic" w:hint="cs"/>
          <w:vertAlign w:val="superscript"/>
          <w:rtl/>
        </w:rPr>
        <w:t>2</w:t>
      </w:r>
      <w:r w:rsidR="000719E5" w:rsidRPr="00D77D11">
        <w:rPr>
          <w:rFonts w:cs="Simplified Arabic" w:hint="cs"/>
          <w:rtl/>
        </w:rPr>
        <w:t xml:space="preserve"> </w:t>
      </w:r>
      <w:r w:rsidR="000719E5">
        <w:rPr>
          <w:rFonts w:cs="Simplified Arabic" w:hint="cs"/>
          <w:rtl/>
        </w:rPr>
        <w:t>مساحة الاراضي المزروعة،</w:t>
      </w:r>
      <w:r w:rsidR="000719E5" w:rsidRPr="00D77D11">
        <w:rPr>
          <w:rFonts w:cs="Simplified Arabic" w:hint="cs"/>
          <w:rtl/>
        </w:rPr>
        <w:t xml:space="preserve"> </w:t>
      </w:r>
      <w:r w:rsidR="000719E5">
        <w:rPr>
          <w:rFonts w:cs="Simplified Arabic" w:hint="cs"/>
          <w:rtl/>
        </w:rPr>
        <w:t>حيث تشكل هذه المساحة ما نسبته</w:t>
      </w:r>
      <w:r w:rsidR="000719E5" w:rsidRPr="00D77D11">
        <w:rPr>
          <w:rFonts w:cs="Simplified Arabic" w:hint="cs"/>
          <w:rtl/>
        </w:rPr>
        <w:t xml:space="preserve"> </w:t>
      </w:r>
      <w:r w:rsidR="00CB1F46">
        <w:rPr>
          <w:rFonts w:cs="Simplified Arabic" w:hint="cs"/>
          <w:rtl/>
        </w:rPr>
        <w:t>9.</w:t>
      </w:r>
      <w:r w:rsidR="004411E0">
        <w:rPr>
          <w:rFonts w:cs="Simplified Arabic" w:hint="cs"/>
          <w:rtl/>
        </w:rPr>
        <w:t>5</w:t>
      </w:r>
      <w:r w:rsidR="000719E5" w:rsidRPr="00D77D11">
        <w:rPr>
          <w:rFonts w:cs="Simplified Arabic" w:hint="cs"/>
          <w:rtl/>
        </w:rPr>
        <w:t xml:space="preserve">% من إجمالي </w:t>
      </w:r>
      <w:r w:rsidR="000719E5">
        <w:rPr>
          <w:rFonts w:cs="Simplified Arabic" w:hint="cs"/>
          <w:rtl/>
        </w:rPr>
        <w:t>مساحة الاراضي المزروعة</w:t>
      </w:r>
      <w:r w:rsidR="000719E5" w:rsidRPr="00D77D11">
        <w:rPr>
          <w:rFonts w:cs="Simplified Arabic" w:hint="cs"/>
          <w:rtl/>
        </w:rPr>
        <w:t xml:space="preserve"> في </w:t>
      </w:r>
      <w:r w:rsidR="00CB1F46">
        <w:rPr>
          <w:rFonts w:cs="Simplified Arabic" w:hint="cs"/>
          <w:rtl/>
        </w:rPr>
        <w:t>فلسطين</w:t>
      </w:r>
      <w:r w:rsidR="000719E5" w:rsidRPr="00D77D11">
        <w:rPr>
          <w:rFonts w:cs="Simplified Arabic" w:hint="cs"/>
          <w:rtl/>
        </w:rPr>
        <w:t xml:space="preserve">، وذلك خلال العام الزراعي </w:t>
      </w:r>
      <w:r w:rsidR="000719E5">
        <w:rPr>
          <w:rFonts w:cs="Simplified Arabic" w:hint="cs"/>
          <w:rtl/>
        </w:rPr>
        <w:t>2010</w:t>
      </w:r>
      <w:r w:rsidR="000719E5" w:rsidRPr="00D77D11">
        <w:rPr>
          <w:rFonts w:cs="Simplified Arabic" w:hint="cs"/>
          <w:rtl/>
        </w:rPr>
        <w:t>/</w:t>
      </w:r>
      <w:r w:rsidR="000719E5">
        <w:rPr>
          <w:rFonts w:cs="Simplified Arabic" w:hint="cs"/>
          <w:rtl/>
        </w:rPr>
        <w:t>2011</w:t>
      </w:r>
      <w:r w:rsidR="000719E5" w:rsidRPr="00D77D11">
        <w:rPr>
          <w:rFonts w:cs="Simplified Arabic" w:hint="cs"/>
          <w:rtl/>
        </w:rPr>
        <w:t>.</w:t>
      </w:r>
    </w:p>
    <w:p w:rsidR="000719E5" w:rsidRPr="000719E5" w:rsidRDefault="000719E5" w:rsidP="000719E5">
      <w:pPr>
        <w:ind w:firstLineChars="100" w:firstLine="181"/>
        <w:jc w:val="lowKashida"/>
        <w:rPr>
          <w:rFonts w:ascii="Arial" w:hAnsi="Arial" w:cs="Arial"/>
          <w:b/>
          <w:bCs/>
          <w:sz w:val="18"/>
          <w:szCs w:val="18"/>
          <w:lang w:eastAsia="en-US"/>
        </w:rPr>
      </w:pPr>
    </w:p>
    <w:p w:rsidR="00841879" w:rsidRPr="00D77D11" w:rsidRDefault="00841879" w:rsidP="00841879">
      <w:pPr>
        <w:jc w:val="lowKashida"/>
        <w:rPr>
          <w:rFonts w:cs="Simplified Arabic"/>
          <w:sz w:val="20"/>
          <w:szCs w:val="20"/>
          <w:rtl/>
        </w:rPr>
      </w:pPr>
    </w:p>
    <w:p w:rsidR="007802E3" w:rsidRPr="00916ED8" w:rsidRDefault="00AD5D9B" w:rsidP="007802E3">
      <w:pPr>
        <w:pStyle w:val="BodyText"/>
        <w:ind w:hanging="1"/>
        <w:jc w:val="both"/>
        <w:rPr>
          <w:sz w:val="24"/>
          <w:szCs w:val="24"/>
          <w:rtl/>
        </w:rPr>
      </w:pPr>
      <w:r w:rsidRPr="007802E3">
        <w:rPr>
          <w:rFonts w:hint="cs"/>
          <w:sz w:val="24"/>
          <w:szCs w:val="24"/>
          <w:rtl/>
        </w:rPr>
        <w:t xml:space="preserve">بلغ عدد الحيازات الزراعية في محافظات </w:t>
      </w:r>
      <w:r w:rsidR="00BB386C" w:rsidRPr="007802E3">
        <w:rPr>
          <w:rFonts w:hint="cs"/>
          <w:sz w:val="24"/>
          <w:szCs w:val="24"/>
          <w:rtl/>
        </w:rPr>
        <w:t>قطاع غزة</w:t>
      </w:r>
      <w:r w:rsidRPr="007802E3">
        <w:rPr>
          <w:rFonts w:hint="cs"/>
          <w:sz w:val="24"/>
          <w:szCs w:val="24"/>
          <w:rtl/>
        </w:rPr>
        <w:t xml:space="preserve"> </w:t>
      </w:r>
      <w:r w:rsidR="000719E5" w:rsidRPr="007802E3">
        <w:rPr>
          <w:sz w:val="24"/>
          <w:szCs w:val="24"/>
        </w:rPr>
        <w:t>19,353</w:t>
      </w:r>
      <w:r w:rsidR="007802E3" w:rsidRPr="007802E3">
        <w:rPr>
          <w:rFonts w:hint="cs"/>
          <w:sz w:val="24"/>
          <w:szCs w:val="24"/>
          <w:rtl/>
        </w:rPr>
        <w:t xml:space="preserve"> حيازة، أي ما نسبته 18.4% من إجمالي الحيازات الزراعية في فلسطين، أما على صعيد نوع الحيازات فقد بلغ عدد الحيازات النباتية </w:t>
      </w:r>
      <w:r w:rsidR="007802E3" w:rsidRPr="007802E3">
        <w:rPr>
          <w:sz w:val="24"/>
          <w:szCs w:val="24"/>
        </w:rPr>
        <w:t>13,067</w:t>
      </w:r>
      <w:r w:rsidR="007802E3" w:rsidRPr="007802E3">
        <w:rPr>
          <w:rFonts w:hint="cs"/>
          <w:sz w:val="24"/>
          <w:szCs w:val="24"/>
          <w:rtl/>
        </w:rPr>
        <w:t xml:space="preserve"> حيازة مشكلة ما نسبته 67.5% من إجمالي الحيازات في قطاع غزة، أما الحيازات المختلطة فبلغ عددها </w:t>
      </w:r>
      <w:r w:rsidR="007802E3" w:rsidRPr="007802E3">
        <w:rPr>
          <w:sz w:val="24"/>
          <w:szCs w:val="24"/>
        </w:rPr>
        <w:t>3,428</w:t>
      </w:r>
      <w:r w:rsidR="007802E3" w:rsidRPr="007802E3">
        <w:rPr>
          <w:rFonts w:hint="cs"/>
          <w:sz w:val="24"/>
          <w:szCs w:val="24"/>
          <w:rtl/>
        </w:rPr>
        <w:t xml:space="preserve"> حيازة أي ما نسبته 17.7% من إجمالي الحيازات في قطاع غزة، فيما بلغ عدد الحيازات الحيوانية </w:t>
      </w:r>
      <w:r w:rsidR="007802E3" w:rsidRPr="007802E3">
        <w:rPr>
          <w:sz w:val="24"/>
          <w:szCs w:val="24"/>
        </w:rPr>
        <w:t>2,858</w:t>
      </w:r>
      <w:r w:rsidR="007802E3" w:rsidRPr="007802E3">
        <w:rPr>
          <w:rFonts w:hint="cs"/>
          <w:sz w:val="24"/>
          <w:szCs w:val="24"/>
          <w:rtl/>
        </w:rPr>
        <w:t xml:space="preserve"> </w:t>
      </w:r>
      <w:r w:rsidR="007802E3" w:rsidRPr="00916ED8">
        <w:rPr>
          <w:rFonts w:hint="cs"/>
          <w:sz w:val="24"/>
          <w:szCs w:val="24"/>
          <w:rtl/>
        </w:rPr>
        <w:t xml:space="preserve">حيازة أي ما نسبته </w:t>
      </w:r>
      <w:r w:rsidR="007802E3">
        <w:rPr>
          <w:rFonts w:hint="cs"/>
          <w:sz w:val="24"/>
          <w:szCs w:val="24"/>
          <w:rtl/>
        </w:rPr>
        <w:t>14.8</w:t>
      </w:r>
      <w:r w:rsidR="007802E3" w:rsidRPr="00916ED8">
        <w:rPr>
          <w:rFonts w:hint="cs"/>
          <w:sz w:val="24"/>
          <w:szCs w:val="24"/>
          <w:rtl/>
        </w:rPr>
        <w:t xml:space="preserve">% من إجمالي الحيازات في </w:t>
      </w:r>
      <w:r w:rsidR="007802E3">
        <w:rPr>
          <w:rFonts w:hint="cs"/>
          <w:sz w:val="24"/>
          <w:szCs w:val="24"/>
          <w:rtl/>
        </w:rPr>
        <w:t>قطاع غزة</w:t>
      </w:r>
      <w:r w:rsidR="007802E3" w:rsidRPr="00916ED8">
        <w:rPr>
          <w:rFonts w:hint="cs"/>
          <w:sz w:val="24"/>
          <w:szCs w:val="24"/>
          <w:rtl/>
        </w:rPr>
        <w:t xml:space="preserve"> وذلك خلال العام الزراعي 2010/2011.</w:t>
      </w:r>
    </w:p>
    <w:p w:rsidR="007802E3" w:rsidRDefault="007802E3" w:rsidP="0048395C">
      <w:pPr>
        <w:jc w:val="both"/>
        <w:rPr>
          <w:rFonts w:ascii="Arial" w:hAnsi="Arial" w:cs="Arial"/>
          <w:b/>
          <w:bCs/>
          <w:sz w:val="18"/>
          <w:szCs w:val="18"/>
          <w:rtl/>
          <w:lang w:eastAsia="en-US"/>
        </w:rPr>
      </w:pPr>
    </w:p>
    <w:p w:rsidR="007802E3" w:rsidRDefault="007802E3" w:rsidP="0048395C">
      <w:pPr>
        <w:jc w:val="both"/>
        <w:rPr>
          <w:rFonts w:ascii="Arial" w:hAnsi="Arial" w:cs="Arial"/>
          <w:b/>
          <w:bCs/>
          <w:sz w:val="18"/>
          <w:szCs w:val="18"/>
          <w:rtl/>
          <w:lang w:eastAsia="en-US"/>
        </w:rPr>
      </w:pPr>
    </w:p>
    <w:p w:rsidR="007802E3" w:rsidRPr="007802E3" w:rsidRDefault="006B2401" w:rsidP="003A6B6A">
      <w:pPr>
        <w:pStyle w:val="BodyText"/>
        <w:ind w:hanging="1"/>
        <w:jc w:val="both"/>
        <w:rPr>
          <w:sz w:val="24"/>
          <w:szCs w:val="24"/>
        </w:rPr>
      </w:pPr>
      <w:r w:rsidRPr="007802E3">
        <w:rPr>
          <w:rFonts w:hint="cs"/>
          <w:sz w:val="24"/>
          <w:szCs w:val="24"/>
          <w:rtl/>
        </w:rPr>
        <w:t xml:space="preserve">تتوزع رؤوس الماشية في محافظات </w:t>
      </w:r>
      <w:r w:rsidR="00BB386C" w:rsidRPr="007802E3">
        <w:rPr>
          <w:rFonts w:hint="cs"/>
          <w:sz w:val="24"/>
          <w:szCs w:val="24"/>
          <w:rtl/>
        </w:rPr>
        <w:t>قطاع غزة</w:t>
      </w:r>
      <w:r w:rsidRPr="007802E3">
        <w:rPr>
          <w:rFonts w:hint="cs"/>
          <w:sz w:val="24"/>
          <w:szCs w:val="24"/>
          <w:rtl/>
        </w:rPr>
        <w:t xml:space="preserve"> وفق نتائج يوم العد 01/10/</w:t>
      </w:r>
      <w:r w:rsidR="00064450" w:rsidRPr="007802E3">
        <w:rPr>
          <w:rFonts w:hint="cs"/>
          <w:sz w:val="24"/>
          <w:szCs w:val="24"/>
          <w:rtl/>
        </w:rPr>
        <w:t>2011</w:t>
      </w:r>
      <w:r w:rsidRPr="007802E3">
        <w:rPr>
          <w:rFonts w:hint="cs"/>
          <w:sz w:val="24"/>
          <w:szCs w:val="24"/>
          <w:rtl/>
        </w:rPr>
        <w:t xml:space="preserve">، على الأبقار </w:t>
      </w:r>
      <w:r w:rsidR="0048395C" w:rsidRPr="007802E3">
        <w:rPr>
          <w:sz w:val="24"/>
          <w:szCs w:val="24"/>
        </w:rPr>
        <w:t>13,148</w:t>
      </w:r>
      <w:r w:rsidR="007802E3" w:rsidRPr="007802E3">
        <w:rPr>
          <w:rFonts w:hint="cs"/>
          <w:sz w:val="24"/>
          <w:szCs w:val="24"/>
          <w:rtl/>
        </w:rPr>
        <w:t xml:space="preserve"> رأس، مشكلة ما نسبته 33.2% من إجمالي الأبقار المرباة في فلسطين، ورؤوس الضأن </w:t>
      </w:r>
      <w:r w:rsidR="007802E3" w:rsidRPr="007802E3">
        <w:rPr>
          <w:sz w:val="24"/>
          <w:szCs w:val="24"/>
        </w:rPr>
        <w:t>62,556</w:t>
      </w:r>
      <w:r w:rsidR="007802E3" w:rsidRPr="007802E3">
        <w:rPr>
          <w:rFonts w:hint="cs"/>
          <w:sz w:val="24"/>
          <w:szCs w:val="24"/>
          <w:rtl/>
        </w:rPr>
        <w:t xml:space="preserve"> رأس، مشكلة ما نسبته 8.5% من إجمالي رؤوس الضأن المرباة في فلسطين، أما عدد رؤو</w:t>
      </w:r>
      <w:r w:rsidR="007802E3" w:rsidRPr="007802E3">
        <w:rPr>
          <w:rFonts w:hint="eastAsia"/>
          <w:sz w:val="24"/>
          <w:szCs w:val="24"/>
          <w:rtl/>
        </w:rPr>
        <w:t>س</w:t>
      </w:r>
      <w:r w:rsidR="007802E3" w:rsidRPr="007802E3">
        <w:rPr>
          <w:rFonts w:hint="cs"/>
          <w:sz w:val="24"/>
          <w:szCs w:val="24"/>
          <w:rtl/>
        </w:rPr>
        <w:t xml:space="preserve"> الماعز فبلغ </w:t>
      </w:r>
      <w:r w:rsidR="007802E3" w:rsidRPr="007802E3">
        <w:rPr>
          <w:sz w:val="24"/>
          <w:szCs w:val="24"/>
        </w:rPr>
        <w:t xml:space="preserve"> 13,708</w:t>
      </w:r>
      <w:r w:rsidR="007802E3" w:rsidRPr="007802E3">
        <w:rPr>
          <w:rFonts w:hint="cs"/>
          <w:sz w:val="24"/>
          <w:szCs w:val="24"/>
          <w:rtl/>
        </w:rPr>
        <w:t xml:space="preserve"> </w:t>
      </w:r>
      <w:r w:rsidR="007802E3" w:rsidRPr="00D77D11">
        <w:rPr>
          <w:rFonts w:hint="cs"/>
          <w:sz w:val="24"/>
          <w:szCs w:val="24"/>
          <w:rtl/>
        </w:rPr>
        <w:t>رأس</w:t>
      </w:r>
      <w:r w:rsidR="007802E3">
        <w:rPr>
          <w:rFonts w:hint="cs"/>
          <w:sz w:val="24"/>
          <w:szCs w:val="24"/>
          <w:rtl/>
        </w:rPr>
        <w:t>،</w:t>
      </w:r>
      <w:r w:rsidR="007802E3" w:rsidRPr="007802E3">
        <w:rPr>
          <w:rFonts w:hint="cs"/>
          <w:sz w:val="24"/>
          <w:szCs w:val="24"/>
          <w:rtl/>
        </w:rPr>
        <w:t xml:space="preserve"> </w:t>
      </w:r>
      <w:r w:rsidR="007802E3" w:rsidRPr="00D77D11">
        <w:rPr>
          <w:rFonts w:hint="cs"/>
          <w:sz w:val="24"/>
          <w:szCs w:val="24"/>
          <w:rtl/>
        </w:rPr>
        <w:t xml:space="preserve">مشكلة ما نسبته </w:t>
      </w:r>
      <w:r w:rsidR="007802E3">
        <w:rPr>
          <w:rFonts w:hint="cs"/>
          <w:sz w:val="24"/>
          <w:szCs w:val="24"/>
          <w:rtl/>
        </w:rPr>
        <w:t>5.7</w:t>
      </w:r>
      <w:r w:rsidR="007802E3" w:rsidRPr="00393A9A">
        <w:rPr>
          <w:rFonts w:hint="cs"/>
          <w:sz w:val="24"/>
          <w:szCs w:val="24"/>
          <w:rtl/>
        </w:rPr>
        <w:t>%</w:t>
      </w:r>
      <w:r w:rsidR="007802E3" w:rsidRPr="00D77D11">
        <w:rPr>
          <w:rFonts w:hint="cs"/>
          <w:sz w:val="24"/>
          <w:szCs w:val="24"/>
          <w:rtl/>
        </w:rPr>
        <w:t xml:space="preserve"> من إجمالي رؤوس الماعز المرباة في </w:t>
      </w:r>
      <w:r w:rsidR="003A6B6A">
        <w:rPr>
          <w:rFonts w:hint="cs"/>
          <w:sz w:val="24"/>
          <w:szCs w:val="24"/>
          <w:rtl/>
        </w:rPr>
        <w:t>فلسطين</w:t>
      </w:r>
      <w:r w:rsidR="007802E3" w:rsidRPr="00D77D11">
        <w:rPr>
          <w:rFonts w:hint="cs"/>
          <w:sz w:val="24"/>
          <w:szCs w:val="24"/>
          <w:rtl/>
        </w:rPr>
        <w:t>.</w:t>
      </w:r>
      <w:r w:rsidR="007802E3" w:rsidRPr="007802E3">
        <w:rPr>
          <w:rFonts w:hint="cs"/>
          <w:sz w:val="24"/>
          <w:szCs w:val="24"/>
          <w:rtl/>
        </w:rPr>
        <w:t xml:space="preserve">                                                                                                                                                                                                                                                                                                                                                                                                                                                                                                                                                                                                                                                                                                                                                                                                                                                                                                                                                   </w:t>
      </w:r>
    </w:p>
    <w:p w:rsidR="0048395C" w:rsidRPr="0048395C" w:rsidRDefault="0048395C" w:rsidP="0048395C">
      <w:pPr>
        <w:jc w:val="both"/>
        <w:rPr>
          <w:rFonts w:ascii="Arial" w:hAnsi="Arial" w:cs="Arial"/>
          <w:color w:val="000000"/>
          <w:sz w:val="18"/>
          <w:szCs w:val="18"/>
          <w:lang w:eastAsia="en-US"/>
        </w:rPr>
      </w:pPr>
    </w:p>
    <w:p w:rsidR="00103B54" w:rsidRPr="007802E3" w:rsidRDefault="003D16BC" w:rsidP="007802E3">
      <w:pPr>
        <w:pStyle w:val="BodyText"/>
        <w:ind w:hanging="1"/>
        <w:jc w:val="both"/>
        <w:rPr>
          <w:sz w:val="24"/>
          <w:szCs w:val="24"/>
        </w:rPr>
      </w:pPr>
      <w:r w:rsidRPr="007802E3">
        <w:rPr>
          <w:rFonts w:hint="cs"/>
          <w:sz w:val="24"/>
          <w:szCs w:val="24"/>
          <w:rtl/>
        </w:rPr>
        <w:t xml:space="preserve">بلغ عدد معاصر الزيتون العاملة لموسم عام </w:t>
      </w:r>
      <w:r w:rsidR="001D493D" w:rsidRPr="007802E3">
        <w:rPr>
          <w:rFonts w:hint="cs"/>
          <w:sz w:val="24"/>
          <w:szCs w:val="24"/>
          <w:rtl/>
        </w:rPr>
        <w:t>2012</w:t>
      </w:r>
      <w:r w:rsidRPr="007802E3">
        <w:rPr>
          <w:rFonts w:hint="cs"/>
          <w:sz w:val="24"/>
          <w:szCs w:val="24"/>
          <w:rtl/>
        </w:rPr>
        <w:t xml:space="preserve"> في </w:t>
      </w:r>
      <w:r w:rsidR="00BB386C" w:rsidRPr="007802E3">
        <w:rPr>
          <w:rFonts w:hint="cs"/>
          <w:sz w:val="24"/>
          <w:szCs w:val="24"/>
          <w:rtl/>
        </w:rPr>
        <w:t>قطاع غزة</w:t>
      </w:r>
      <w:r w:rsidRPr="007802E3">
        <w:rPr>
          <w:rFonts w:hint="cs"/>
          <w:sz w:val="24"/>
          <w:szCs w:val="24"/>
          <w:rtl/>
        </w:rPr>
        <w:t xml:space="preserve"> </w:t>
      </w:r>
      <w:r w:rsidR="00103B54" w:rsidRPr="007802E3">
        <w:rPr>
          <w:sz w:val="24"/>
          <w:szCs w:val="24"/>
        </w:rPr>
        <w:t>21</w:t>
      </w:r>
      <w:r w:rsidRPr="007802E3">
        <w:rPr>
          <w:rFonts w:hint="cs"/>
          <w:sz w:val="24"/>
          <w:szCs w:val="24"/>
          <w:rtl/>
        </w:rPr>
        <w:t xml:space="preserve"> معصرة حيث شكلت ما نسبته </w:t>
      </w:r>
      <w:r w:rsidR="0055547A" w:rsidRPr="007802E3">
        <w:rPr>
          <w:rFonts w:hint="cs"/>
          <w:sz w:val="24"/>
          <w:szCs w:val="24"/>
          <w:rtl/>
        </w:rPr>
        <w:t>7.5</w:t>
      </w:r>
      <w:r w:rsidRPr="007802E3">
        <w:rPr>
          <w:rFonts w:hint="cs"/>
          <w:sz w:val="24"/>
          <w:szCs w:val="24"/>
          <w:rtl/>
        </w:rPr>
        <w:t xml:space="preserve">% من عدد المعاصر العاملة في </w:t>
      </w:r>
      <w:r w:rsidR="0055547A" w:rsidRPr="007802E3">
        <w:rPr>
          <w:rFonts w:hint="cs"/>
          <w:sz w:val="24"/>
          <w:szCs w:val="24"/>
          <w:rtl/>
        </w:rPr>
        <w:t>فلسطين</w:t>
      </w:r>
      <w:r w:rsidRPr="007802E3">
        <w:rPr>
          <w:rFonts w:hint="cs"/>
          <w:sz w:val="24"/>
          <w:szCs w:val="24"/>
          <w:rtl/>
        </w:rPr>
        <w:t xml:space="preserve">، أما فيما يخص كمية الزيت المستخرجة من المعاصر فقد بلغت </w:t>
      </w:r>
      <w:r w:rsidR="00103B54" w:rsidRPr="007802E3">
        <w:rPr>
          <w:sz w:val="24"/>
          <w:szCs w:val="24"/>
          <w:rtl/>
        </w:rPr>
        <w:t>1,594.2</w:t>
      </w:r>
      <w:r w:rsidR="007802E3" w:rsidRPr="007802E3">
        <w:rPr>
          <w:rFonts w:hint="cs"/>
          <w:sz w:val="24"/>
          <w:szCs w:val="24"/>
          <w:rtl/>
        </w:rPr>
        <w:t xml:space="preserve"> </w:t>
      </w:r>
      <w:r w:rsidR="007802E3" w:rsidRPr="00916ED8">
        <w:rPr>
          <w:rFonts w:hint="cs"/>
          <w:sz w:val="24"/>
          <w:szCs w:val="24"/>
          <w:rtl/>
        </w:rPr>
        <w:t xml:space="preserve">طن متري في محافظات </w:t>
      </w:r>
      <w:r w:rsidR="007802E3">
        <w:rPr>
          <w:rFonts w:hint="cs"/>
          <w:sz w:val="24"/>
          <w:szCs w:val="24"/>
          <w:rtl/>
        </w:rPr>
        <w:t>قطاع غزة</w:t>
      </w:r>
      <w:r w:rsidR="007802E3" w:rsidRPr="00916ED8">
        <w:rPr>
          <w:rFonts w:hint="cs"/>
          <w:sz w:val="24"/>
          <w:szCs w:val="24"/>
          <w:rtl/>
        </w:rPr>
        <w:t xml:space="preserve"> شكلت ما نسبته </w:t>
      </w:r>
      <w:r w:rsidR="007802E3">
        <w:rPr>
          <w:rFonts w:hint="cs"/>
          <w:sz w:val="24"/>
          <w:szCs w:val="24"/>
          <w:rtl/>
        </w:rPr>
        <w:t>6.9</w:t>
      </w:r>
      <w:r w:rsidR="007802E3" w:rsidRPr="00916ED8">
        <w:rPr>
          <w:rFonts w:hint="cs"/>
          <w:sz w:val="24"/>
          <w:szCs w:val="24"/>
          <w:rtl/>
        </w:rPr>
        <w:t xml:space="preserve">% من مجمل كمية الزيت المستخرجة في </w:t>
      </w:r>
      <w:r w:rsidR="007802E3">
        <w:rPr>
          <w:rFonts w:hint="cs"/>
          <w:sz w:val="24"/>
          <w:szCs w:val="24"/>
          <w:rtl/>
        </w:rPr>
        <w:t>فلسطين</w:t>
      </w:r>
      <w:r w:rsidR="007802E3" w:rsidRPr="00916ED8">
        <w:rPr>
          <w:rFonts w:hint="cs"/>
          <w:sz w:val="24"/>
          <w:szCs w:val="24"/>
          <w:rtl/>
        </w:rPr>
        <w:t>.</w:t>
      </w:r>
    </w:p>
    <w:p w:rsidR="003D16BC" w:rsidRPr="009C085F" w:rsidRDefault="003D16BC" w:rsidP="00155DA9">
      <w:pPr>
        <w:ind w:left="-2"/>
        <w:jc w:val="center"/>
        <w:rPr>
          <w:rFonts w:cs="Simplified Arabic"/>
          <w:b/>
          <w:bCs/>
          <w:color w:val="FF0000"/>
          <w:sz w:val="20"/>
          <w:szCs w:val="20"/>
          <w:rtl/>
        </w:rPr>
      </w:pPr>
    </w:p>
    <w:p w:rsidR="003D16BC" w:rsidRPr="001D493D" w:rsidRDefault="003D16BC" w:rsidP="0055547A">
      <w:pPr>
        <w:ind w:firstLine="1"/>
        <w:jc w:val="both"/>
        <w:rPr>
          <w:rFonts w:cs="Simplified Arabic"/>
          <w:rtl/>
        </w:rPr>
      </w:pPr>
      <w:r w:rsidRPr="001D493D">
        <w:rPr>
          <w:rFonts w:cs="Simplified Arabic" w:hint="cs"/>
          <w:rtl/>
        </w:rPr>
        <w:t xml:space="preserve">ومن ناحية أخرى ساهمت محافظات </w:t>
      </w:r>
      <w:r w:rsidR="00BB386C">
        <w:rPr>
          <w:rFonts w:cs="Simplified Arabic" w:hint="cs"/>
          <w:rtl/>
        </w:rPr>
        <w:t>قطاع غزة</w:t>
      </w:r>
      <w:r w:rsidRPr="001D493D">
        <w:rPr>
          <w:rFonts w:cs="Simplified Arabic" w:hint="cs"/>
          <w:rtl/>
        </w:rPr>
        <w:t xml:space="preserve"> بما نسبته </w:t>
      </w:r>
      <w:r w:rsidR="005254B3">
        <w:rPr>
          <w:rFonts w:cs="Simplified Arabic" w:hint="cs"/>
          <w:rtl/>
        </w:rPr>
        <w:t>12.1</w:t>
      </w:r>
      <w:r w:rsidRPr="001D493D">
        <w:rPr>
          <w:rFonts w:cs="Simplified Arabic" w:hint="cs"/>
          <w:rtl/>
        </w:rPr>
        <w:t xml:space="preserve">% من عدد العاملين في المعاصر في </w:t>
      </w:r>
      <w:r w:rsidR="0055547A">
        <w:rPr>
          <w:rFonts w:cs="Simplified Arabic" w:hint="cs"/>
          <w:rtl/>
        </w:rPr>
        <w:t>فلسطين</w:t>
      </w:r>
      <w:r w:rsidRPr="001D493D">
        <w:rPr>
          <w:rFonts w:cs="Simplified Arabic" w:hint="cs"/>
          <w:rtl/>
        </w:rPr>
        <w:t xml:space="preserve"> للموسم </w:t>
      </w:r>
      <w:r w:rsidR="001D493D">
        <w:rPr>
          <w:rFonts w:cs="Simplified Arabic" w:hint="cs"/>
          <w:rtl/>
        </w:rPr>
        <w:t>2012</w:t>
      </w:r>
      <w:r w:rsidRPr="001D493D">
        <w:rPr>
          <w:rFonts w:cs="Simplified Arabic" w:hint="cs"/>
          <w:rtl/>
        </w:rPr>
        <w:t xml:space="preserve"> حيث بلغ عددهم </w:t>
      </w:r>
      <w:r w:rsidR="00103B54">
        <w:rPr>
          <w:rFonts w:cs="Simplified Arabic" w:hint="cs"/>
          <w:rtl/>
        </w:rPr>
        <w:t>148</w:t>
      </w:r>
      <w:r w:rsidRPr="001D493D">
        <w:rPr>
          <w:rFonts w:cs="Simplified Arabic" w:hint="cs"/>
          <w:rtl/>
        </w:rPr>
        <w:t xml:space="preserve"> عامل.</w:t>
      </w:r>
    </w:p>
    <w:p w:rsidR="004B37E5" w:rsidRPr="001D493D" w:rsidRDefault="004B37E5" w:rsidP="002028A8">
      <w:pPr>
        <w:ind w:firstLine="1"/>
        <w:jc w:val="both"/>
        <w:rPr>
          <w:rFonts w:cs="Simplified Arabic"/>
          <w:color w:val="FF0000"/>
          <w:rtl/>
        </w:rPr>
      </w:pPr>
    </w:p>
    <w:p w:rsidR="007802E3" w:rsidRPr="001D493D" w:rsidRDefault="003D16BC" w:rsidP="007802E3">
      <w:pPr>
        <w:ind w:firstLine="1"/>
        <w:jc w:val="both"/>
        <w:rPr>
          <w:rFonts w:cs="Simplified Arabic"/>
          <w:rtl/>
        </w:rPr>
      </w:pPr>
      <w:r w:rsidRPr="001D493D">
        <w:rPr>
          <w:rFonts w:cs="Simplified Arabic" w:hint="cs"/>
          <w:rtl/>
        </w:rPr>
        <w:t xml:space="preserve">وعلى صعيد القيمة المضافة لنشاط معاصر الزيتون لموسم عام </w:t>
      </w:r>
      <w:r w:rsidR="001D493D" w:rsidRPr="001D493D">
        <w:rPr>
          <w:rFonts w:cs="Simplified Arabic" w:hint="cs"/>
          <w:rtl/>
        </w:rPr>
        <w:t>2012</w:t>
      </w:r>
      <w:r w:rsidRPr="001D493D">
        <w:rPr>
          <w:rFonts w:cs="Simplified Arabic" w:hint="cs"/>
          <w:rtl/>
        </w:rPr>
        <w:t xml:space="preserve"> بلغت حوالي</w:t>
      </w:r>
      <w:r w:rsidR="00670F6D" w:rsidRPr="00670F6D">
        <w:rPr>
          <w:rFonts w:cs="Simplified Arabic" w:hint="cs"/>
          <w:sz w:val="18"/>
          <w:szCs w:val="18"/>
          <w:rtl/>
        </w:rPr>
        <w:t xml:space="preserve"> </w:t>
      </w:r>
      <w:r w:rsidR="00801A71" w:rsidRPr="007802E3">
        <w:rPr>
          <w:rFonts w:cs="Simplified Arabic"/>
          <w:rtl/>
        </w:rPr>
        <w:t>563.6</w:t>
      </w:r>
      <w:r w:rsidR="007802E3" w:rsidRPr="007802E3">
        <w:rPr>
          <w:rFonts w:cs="Simplified Arabic" w:hint="cs"/>
          <w:rtl/>
        </w:rPr>
        <w:t xml:space="preserve"> </w:t>
      </w:r>
      <w:r w:rsidR="007802E3" w:rsidRPr="001D493D">
        <w:rPr>
          <w:rFonts w:cs="Simplified Arabic" w:hint="cs"/>
          <w:rtl/>
        </w:rPr>
        <w:t xml:space="preserve">الف دولار أمريكي في محافظات </w:t>
      </w:r>
      <w:r w:rsidR="007802E3">
        <w:rPr>
          <w:rFonts w:cs="Simplified Arabic" w:hint="cs"/>
          <w:rtl/>
        </w:rPr>
        <w:t>قطاع غزة</w:t>
      </w:r>
      <w:r w:rsidR="007802E3" w:rsidRPr="001D493D">
        <w:rPr>
          <w:rFonts w:cs="Simplified Arabic" w:hint="cs"/>
          <w:rtl/>
        </w:rPr>
        <w:t xml:space="preserve">، شكلت ما نسبته </w:t>
      </w:r>
      <w:r w:rsidR="007802E3">
        <w:rPr>
          <w:rFonts w:cs="Simplified Arabic" w:hint="cs"/>
          <w:rtl/>
        </w:rPr>
        <w:t xml:space="preserve">8.7% من مجمل القيمة المضافة </w:t>
      </w:r>
      <w:r w:rsidR="007802E3" w:rsidRPr="001D493D">
        <w:rPr>
          <w:rFonts w:cs="Simplified Arabic" w:hint="cs"/>
          <w:rtl/>
        </w:rPr>
        <w:t>ل</w:t>
      </w:r>
      <w:r w:rsidR="007802E3">
        <w:rPr>
          <w:rFonts w:cs="Simplified Arabic" w:hint="cs"/>
          <w:rtl/>
        </w:rPr>
        <w:t>فلسطين</w:t>
      </w:r>
      <w:r w:rsidR="007802E3" w:rsidRPr="001D493D">
        <w:rPr>
          <w:rFonts w:cs="Simplified Arabic" w:hint="cs"/>
          <w:rtl/>
        </w:rPr>
        <w:t>.</w:t>
      </w:r>
    </w:p>
    <w:p w:rsidR="005A2641" w:rsidRDefault="005A2641" w:rsidP="00841879">
      <w:pPr>
        <w:pStyle w:val="BodyText"/>
        <w:ind w:hanging="1"/>
        <w:jc w:val="both"/>
        <w:rPr>
          <w:b/>
          <w:bCs/>
          <w:sz w:val="24"/>
          <w:szCs w:val="24"/>
          <w:rtl/>
        </w:rPr>
        <w:sectPr w:rsidR="005A2641" w:rsidSect="00A6025D">
          <w:pgSz w:w="11909" w:h="16834" w:code="9"/>
          <w:pgMar w:top="1418" w:right="1418" w:bottom="1418" w:left="1418" w:header="709" w:footer="709" w:gutter="0"/>
          <w:pgNumType w:start="22"/>
          <w:cols w:space="720"/>
        </w:sectPr>
      </w:pPr>
    </w:p>
    <w:p w:rsidR="005A2641" w:rsidRDefault="005A2641" w:rsidP="00841879">
      <w:pPr>
        <w:pStyle w:val="BodyText"/>
        <w:ind w:hanging="1"/>
        <w:jc w:val="both"/>
        <w:rPr>
          <w:b/>
          <w:bCs/>
          <w:sz w:val="24"/>
          <w:szCs w:val="24"/>
          <w:rtl/>
        </w:rPr>
        <w:sectPr w:rsidR="005A2641" w:rsidSect="00A6025D">
          <w:pgSz w:w="16834" w:h="11909" w:orient="landscape" w:code="9"/>
          <w:pgMar w:top="1418" w:right="1418" w:bottom="1418" w:left="1418" w:header="709" w:footer="709" w:gutter="0"/>
          <w:pgNumType w:start="27"/>
          <w:cols w:space="720"/>
        </w:sect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841879" w:rsidRPr="00D77D11" w:rsidRDefault="00841879" w:rsidP="006546D8">
      <w:pPr>
        <w:spacing w:line="240" w:lineRule="atLeast"/>
        <w:jc w:val="mediumKashida"/>
        <w:rPr>
          <w:rFonts w:cs="Simplified Arabic"/>
          <w:b/>
          <w:bCs/>
          <w:rtl/>
        </w:rPr>
      </w:pPr>
      <w:r w:rsidRPr="00D77D11">
        <w:rPr>
          <w:rFonts w:cs="Simplified Arabic" w:hint="cs"/>
          <w:b/>
          <w:bCs/>
          <w:rtl/>
        </w:rPr>
        <w:lastRenderedPageBreak/>
        <w:t>المساكن:</w:t>
      </w:r>
    </w:p>
    <w:p w:rsidR="003461DD" w:rsidRPr="00D77D11" w:rsidRDefault="00691ABB" w:rsidP="00670F6D">
      <w:pPr>
        <w:jc w:val="lowKashida"/>
        <w:rPr>
          <w:rFonts w:cs="Simplified Arabic"/>
          <w:rtl/>
        </w:rPr>
      </w:pPr>
      <w:r>
        <w:rPr>
          <w:rFonts w:cs="Simplified Arabic" w:hint="cs"/>
          <w:rtl/>
        </w:rPr>
        <w:t>سجلت</w:t>
      </w:r>
      <w:r w:rsidR="00F57CA7">
        <w:rPr>
          <w:rFonts w:cs="Simplified Arabic" w:hint="cs"/>
          <w:rtl/>
        </w:rPr>
        <w:t xml:space="preserve"> نسبة الاسر التي تسكن </w:t>
      </w:r>
      <w:r w:rsidR="00C14778" w:rsidRPr="00D77D11">
        <w:rPr>
          <w:rFonts w:cs="Simplified Arabic" w:hint="cs"/>
          <w:rtl/>
        </w:rPr>
        <w:t xml:space="preserve">شقة </w:t>
      </w:r>
      <w:r w:rsidR="00D56D83" w:rsidRPr="00D77D11">
        <w:rPr>
          <w:rFonts w:cs="Simplified Arabic" w:hint="cs"/>
          <w:rtl/>
        </w:rPr>
        <w:t xml:space="preserve">في </w:t>
      </w:r>
      <w:r w:rsidR="006924DB" w:rsidRPr="00D77D11">
        <w:rPr>
          <w:rFonts w:cs="Simplified Arabic" w:hint="cs"/>
          <w:rtl/>
        </w:rPr>
        <w:t xml:space="preserve">محافظات </w:t>
      </w:r>
      <w:r w:rsidR="00BB386C">
        <w:rPr>
          <w:rFonts w:cs="Simplified Arabic" w:hint="cs"/>
          <w:rtl/>
        </w:rPr>
        <w:t>قطاع غزة</w:t>
      </w:r>
      <w:r w:rsidR="006924DB" w:rsidRPr="00D77D11">
        <w:rPr>
          <w:rFonts w:cs="Simplified Arabic" w:hint="cs"/>
          <w:rtl/>
        </w:rPr>
        <w:t xml:space="preserve"> </w:t>
      </w:r>
      <w:r w:rsidR="00841879" w:rsidRPr="00D77D11">
        <w:rPr>
          <w:rFonts w:cs="Simplified Arabic" w:hint="cs"/>
          <w:rtl/>
        </w:rPr>
        <w:t xml:space="preserve">النسبة الأعلى </w:t>
      </w:r>
      <w:r>
        <w:rPr>
          <w:rFonts w:cs="Simplified Arabic" w:hint="cs"/>
          <w:rtl/>
        </w:rPr>
        <w:t>حيث</w:t>
      </w:r>
      <w:r w:rsidR="00841879" w:rsidRPr="00D77D11">
        <w:rPr>
          <w:rFonts w:cs="Simplified Arabic" w:hint="cs"/>
          <w:rtl/>
        </w:rPr>
        <w:t xml:space="preserve"> بلغت </w:t>
      </w:r>
      <w:r w:rsidR="003461DD" w:rsidRPr="0010677D">
        <w:rPr>
          <w:rFonts w:cs="Simplified Arabic"/>
          <w:rtl/>
        </w:rPr>
        <w:t>59.5</w:t>
      </w:r>
      <w:r w:rsidR="003461DD" w:rsidRPr="00474B8D">
        <w:rPr>
          <w:rFonts w:cs="Simplified Arabic" w:hint="cs"/>
          <w:rtl/>
        </w:rPr>
        <w:t>%</w:t>
      </w:r>
      <w:r w:rsidR="003461DD" w:rsidRPr="00D77D11">
        <w:rPr>
          <w:rFonts w:cs="Simplified Arabic" w:hint="cs"/>
          <w:rtl/>
        </w:rPr>
        <w:t xml:space="preserve"> </w:t>
      </w:r>
      <w:r w:rsidR="003461DD" w:rsidRPr="00474B8D">
        <w:rPr>
          <w:rFonts w:cs="Simplified Arabic" w:hint="cs"/>
          <w:rtl/>
        </w:rPr>
        <w:t>في</w:t>
      </w:r>
      <w:r w:rsidR="003461DD" w:rsidRPr="00D77D11">
        <w:rPr>
          <w:rFonts w:cs="Simplified Arabic" w:hint="cs"/>
          <w:rtl/>
        </w:rPr>
        <w:t xml:space="preserve"> العام </w:t>
      </w:r>
      <w:r w:rsidR="003461DD">
        <w:rPr>
          <w:rFonts w:cs="Simplified Arabic" w:hint="cs"/>
          <w:rtl/>
        </w:rPr>
        <w:t>2012</w:t>
      </w:r>
      <w:r w:rsidR="003461DD" w:rsidRPr="00D77D11">
        <w:rPr>
          <w:rFonts w:cs="Simplified Arabic" w:hint="cs"/>
          <w:rtl/>
        </w:rPr>
        <w:t xml:space="preserve">، في حين </w:t>
      </w:r>
      <w:r w:rsidR="003461DD">
        <w:rPr>
          <w:rFonts w:cs="Simplified Arabic" w:hint="cs"/>
          <w:rtl/>
        </w:rPr>
        <w:t>بلغت نسبة الاسر التي تسكن</w:t>
      </w:r>
      <w:r w:rsidR="003461DD" w:rsidRPr="00D77D11">
        <w:rPr>
          <w:rFonts w:cs="Simplified Arabic" w:hint="cs"/>
          <w:rtl/>
        </w:rPr>
        <w:t xml:space="preserve"> فيلا </w:t>
      </w:r>
      <w:r w:rsidR="003461DD">
        <w:rPr>
          <w:rFonts w:cs="Simplified Arabic" w:hint="cs"/>
          <w:rtl/>
        </w:rPr>
        <w:t>أ</w:t>
      </w:r>
      <w:r w:rsidR="003461DD" w:rsidRPr="00D77D11">
        <w:rPr>
          <w:rFonts w:cs="Simplified Arabic" w:hint="cs"/>
          <w:rtl/>
        </w:rPr>
        <w:t>و</w:t>
      </w:r>
      <w:r w:rsidR="003461DD">
        <w:rPr>
          <w:rFonts w:cs="Simplified Arabic" w:hint="cs"/>
          <w:rtl/>
        </w:rPr>
        <w:t xml:space="preserve"> </w:t>
      </w:r>
      <w:r w:rsidR="003461DD" w:rsidRPr="00D77D11">
        <w:rPr>
          <w:rFonts w:cs="Simplified Arabic" w:hint="cs"/>
          <w:rtl/>
        </w:rPr>
        <w:t>دار</w:t>
      </w:r>
      <w:r w:rsidR="003461DD" w:rsidRPr="00474B8D">
        <w:rPr>
          <w:rFonts w:cs="Simplified Arabic" w:hint="cs"/>
          <w:rtl/>
        </w:rPr>
        <w:t xml:space="preserve"> </w:t>
      </w:r>
      <w:r w:rsidR="003461DD" w:rsidRPr="0010677D">
        <w:rPr>
          <w:rFonts w:cs="Simplified Arabic"/>
          <w:rtl/>
        </w:rPr>
        <w:t>39.4</w:t>
      </w:r>
      <w:r w:rsidR="003461DD" w:rsidRPr="00474B8D">
        <w:rPr>
          <w:rFonts w:cs="Simplified Arabic" w:hint="cs"/>
          <w:rtl/>
        </w:rPr>
        <w:t>%</w:t>
      </w:r>
      <w:r w:rsidR="003461DD" w:rsidRPr="00D77D11">
        <w:rPr>
          <w:rFonts w:cs="Simplified Arabic" w:hint="cs"/>
          <w:rtl/>
        </w:rPr>
        <w:t xml:space="preserve"> </w:t>
      </w:r>
      <w:r w:rsidR="003461DD">
        <w:rPr>
          <w:rFonts w:cs="Simplified Arabic" w:hint="cs"/>
          <w:rtl/>
        </w:rPr>
        <w:t>لنفس العام</w:t>
      </w:r>
      <w:r w:rsidR="003461DD" w:rsidRPr="00D77D11">
        <w:rPr>
          <w:rFonts w:cs="Simplified Arabic" w:hint="cs"/>
          <w:rtl/>
        </w:rPr>
        <w:t>.  وفيما يتعلق بحيازة</w:t>
      </w:r>
      <w:r w:rsidR="003461DD">
        <w:rPr>
          <w:rFonts w:cs="Simplified Arabic" w:hint="cs"/>
          <w:rtl/>
        </w:rPr>
        <w:t xml:space="preserve"> الاسر</w:t>
      </w:r>
      <w:r w:rsidR="003461DD" w:rsidRPr="00D77D11">
        <w:rPr>
          <w:rFonts w:cs="Simplified Arabic" w:hint="cs"/>
          <w:rtl/>
        </w:rPr>
        <w:t xml:space="preserve"> </w:t>
      </w:r>
      <w:r w:rsidR="003461DD">
        <w:rPr>
          <w:rFonts w:cs="Simplified Arabic" w:hint="cs"/>
          <w:rtl/>
        </w:rPr>
        <w:t>لل</w:t>
      </w:r>
      <w:r w:rsidR="003461DD" w:rsidRPr="00D77D11">
        <w:rPr>
          <w:rFonts w:cs="Simplified Arabic" w:hint="cs"/>
          <w:rtl/>
        </w:rPr>
        <w:t xml:space="preserve">مسكن فهناك </w:t>
      </w:r>
      <w:r w:rsidR="003461DD" w:rsidRPr="0010677D">
        <w:rPr>
          <w:rFonts w:cs="Simplified Arabic"/>
          <w:rtl/>
        </w:rPr>
        <w:t>83.0</w:t>
      </w:r>
      <w:r w:rsidR="003461DD" w:rsidRPr="00F3496E">
        <w:rPr>
          <w:rFonts w:cs="Simplified Arabic" w:hint="cs"/>
          <w:rtl/>
        </w:rPr>
        <w:t>%</w:t>
      </w:r>
      <w:r w:rsidR="003461DD" w:rsidRPr="00D77D11">
        <w:rPr>
          <w:rFonts w:cs="Simplified Arabic" w:hint="cs"/>
          <w:rtl/>
        </w:rPr>
        <w:t xml:space="preserve"> من </w:t>
      </w:r>
      <w:r w:rsidR="003461DD">
        <w:rPr>
          <w:rFonts w:cs="Simplified Arabic" w:hint="cs"/>
          <w:rtl/>
        </w:rPr>
        <w:t xml:space="preserve">الاسر تسكن في </w:t>
      </w:r>
      <w:r w:rsidR="003461DD" w:rsidRPr="00D77D11">
        <w:rPr>
          <w:rFonts w:cs="Simplified Arabic" w:hint="cs"/>
          <w:rtl/>
        </w:rPr>
        <w:t xml:space="preserve">مساكن تعود ملكيتها لأحد أفراد الأسرة في محافظات </w:t>
      </w:r>
      <w:r w:rsidR="003461DD">
        <w:rPr>
          <w:rFonts w:cs="Simplified Arabic" w:hint="cs"/>
          <w:rtl/>
        </w:rPr>
        <w:t>قطاع غزة</w:t>
      </w:r>
      <w:r w:rsidR="003461DD" w:rsidRPr="00D77D11">
        <w:rPr>
          <w:rFonts w:cs="Simplified Arabic" w:hint="cs"/>
          <w:rtl/>
        </w:rPr>
        <w:t>.</w:t>
      </w:r>
    </w:p>
    <w:p w:rsidR="003461DD" w:rsidRPr="003461DD" w:rsidRDefault="003461DD" w:rsidP="003461DD">
      <w:pPr>
        <w:jc w:val="lowKashida"/>
        <w:rPr>
          <w:rFonts w:ascii="Arial" w:hAnsi="Arial" w:cs="Arial"/>
          <w:sz w:val="18"/>
          <w:szCs w:val="18"/>
          <w:lang w:eastAsia="en-US"/>
        </w:rPr>
      </w:pPr>
    </w:p>
    <w:p w:rsidR="00841879" w:rsidRPr="00D77D11" w:rsidRDefault="00841879" w:rsidP="003461DD">
      <w:pPr>
        <w:rPr>
          <w:b/>
          <w:bCs/>
          <w:rtl/>
        </w:rPr>
      </w:pPr>
    </w:p>
    <w:p w:rsidR="00841879" w:rsidRDefault="00841879" w:rsidP="00397F55">
      <w:pPr>
        <w:spacing w:line="240" w:lineRule="atLeast"/>
        <w:jc w:val="mediumKashida"/>
        <w:rPr>
          <w:rFonts w:cs="Simplified Arabic"/>
          <w:b/>
          <w:bCs/>
          <w:rtl/>
        </w:rPr>
      </w:pPr>
      <w:r w:rsidRPr="00D77D11">
        <w:rPr>
          <w:rFonts w:cs="Simplified Arabic" w:hint="cs"/>
          <w:b/>
          <w:bCs/>
          <w:rtl/>
        </w:rPr>
        <w:t xml:space="preserve"> البيئة والمصادر الطبيعية</w:t>
      </w:r>
      <w:r w:rsidR="00F8462F">
        <w:rPr>
          <w:rFonts w:cs="Simplified Arabic" w:hint="cs"/>
          <w:b/>
          <w:bCs/>
          <w:rtl/>
        </w:rPr>
        <w:t>:</w:t>
      </w:r>
      <w:r w:rsidR="00C14778" w:rsidRPr="00C14778">
        <w:rPr>
          <w:rFonts w:cs="Simplified Arabic" w:hint="cs"/>
          <w:rtl/>
        </w:rPr>
        <w:t xml:space="preserve"> </w:t>
      </w:r>
    </w:p>
    <w:p w:rsidR="00F8462F" w:rsidRPr="00A4537B" w:rsidRDefault="00F8462F" w:rsidP="006546D8">
      <w:pPr>
        <w:spacing w:line="240" w:lineRule="atLeast"/>
        <w:jc w:val="mediumKashida"/>
        <w:rPr>
          <w:rFonts w:cs="Simplified Arabic"/>
          <w:b/>
          <w:bCs/>
          <w:sz w:val="16"/>
          <w:szCs w:val="16"/>
          <w:rtl/>
        </w:rPr>
      </w:pPr>
    </w:p>
    <w:p w:rsidR="00841879" w:rsidRDefault="00841879" w:rsidP="000D30B8">
      <w:pPr>
        <w:spacing w:line="240" w:lineRule="atLeast"/>
        <w:jc w:val="mediumKashida"/>
        <w:rPr>
          <w:rFonts w:cs="Simplified Arabic"/>
          <w:b/>
          <w:bCs/>
          <w:rtl/>
        </w:rPr>
      </w:pPr>
      <w:r w:rsidRPr="00D77D11">
        <w:rPr>
          <w:rFonts w:cs="Simplified Arabic" w:hint="cs"/>
          <w:b/>
          <w:bCs/>
          <w:rtl/>
        </w:rPr>
        <w:t>الخدمات العامة (المياه, النفايات، الصرف الصحي)</w:t>
      </w:r>
    </w:p>
    <w:p w:rsidR="00EB13BE" w:rsidRPr="00A4537B" w:rsidRDefault="00EB13BE" w:rsidP="006546D8">
      <w:pPr>
        <w:spacing w:line="240" w:lineRule="atLeast"/>
        <w:jc w:val="mediumKashida"/>
        <w:rPr>
          <w:rFonts w:cs="Simplified Arabic"/>
          <w:b/>
          <w:bCs/>
          <w:sz w:val="16"/>
          <w:szCs w:val="16"/>
          <w:rtl/>
        </w:rPr>
      </w:pPr>
    </w:p>
    <w:p w:rsidR="00841879" w:rsidRPr="00EE503A" w:rsidRDefault="004B1C25" w:rsidP="003461DD">
      <w:pPr>
        <w:autoSpaceDE w:val="0"/>
        <w:autoSpaceDN w:val="0"/>
        <w:adjustRightInd w:val="0"/>
        <w:ind w:left="1"/>
        <w:rPr>
          <w:rFonts w:cs="Simplified Arabic"/>
          <w:b/>
          <w:bCs/>
          <w:rtl/>
        </w:rPr>
      </w:pPr>
      <w:r w:rsidRPr="00EE503A">
        <w:rPr>
          <w:rFonts w:cs="Simplified Arabic" w:hint="cs"/>
          <w:b/>
          <w:bCs/>
          <w:rtl/>
        </w:rPr>
        <w:t>مصادر الميا</w:t>
      </w:r>
      <w:r w:rsidR="003461DD">
        <w:rPr>
          <w:rFonts w:cs="Simplified Arabic" w:hint="cs"/>
          <w:b/>
          <w:bCs/>
          <w:rtl/>
        </w:rPr>
        <w:t>ه</w:t>
      </w:r>
      <w:r w:rsidR="00841879" w:rsidRPr="00EE503A">
        <w:rPr>
          <w:rFonts w:cs="Simplified Arabic" w:hint="cs"/>
          <w:b/>
          <w:bCs/>
          <w:rtl/>
        </w:rPr>
        <w:t>:</w:t>
      </w:r>
    </w:p>
    <w:p w:rsidR="00937AB2" w:rsidRDefault="003461DD" w:rsidP="00937AB2">
      <w:pPr>
        <w:ind w:left="1"/>
        <w:jc w:val="lowKashida"/>
        <w:rPr>
          <w:rFonts w:cs="Simplified Arabic"/>
          <w:rtl/>
        </w:rPr>
      </w:pPr>
      <w:r w:rsidRPr="0010677D">
        <w:rPr>
          <w:rFonts w:cs="Simplified Arabic"/>
        </w:rPr>
        <w:t>98.7</w:t>
      </w:r>
      <w:r w:rsidR="00937AB2" w:rsidRPr="00B67DC9">
        <w:rPr>
          <w:rFonts w:cs="Simplified Arabic" w:hint="cs"/>
          <w:rtl/>
        </w:rPr>
        <w:t>%</w:t>
      </w:r>
      <w:r w:rsidR="00937AB2" w:rsidRPr="000D30B8">
        <w:rPr>
          <w:rFonts w:cs="Simplified Arabic" w:hint="cs"/>
          <w:rtl/>
        </w:rPr>
        <w:t xml:space="preserve"> من المؤسسات التعليمية في </w:t>
      </w:r>
      <w:r w:rsidR="00937AB2" w:rsidRPr="00D77D11">
        <w:rPr>
          <w:rFonts w:cs="Simplified Arabic" w:hint="cs"/>
          <w:rtl/>
        </w:rPr>
        <w:t xml:space="preserve">محافظات </w:t>
      </w:r>
      <w:r w:rsidR="00937AB2">
        <w:rPr>
          <w:rFonts w:cs="Simplified Arabic" w:hint="cs"/>
          <w:rtl/>
        </w:rPr>
        <w:t>قطاع غزة خلال العام 2012</w:t>
      </w:r>
      <w:r w:rsidR="00937AB2" w:rsidRPr="00D77D11">
        <w:rPr>
          <w:rFonts w:cs="Simplified Arabic" w:hint="cs"/>
          <w:rtl/>
        </w:rPr>
        <w:t xml:space="preserve"> </w:t>
      </w:r>
      <w:r w:rsidR="00937AB2" w:rsidRPr="000D30B8">
        <w:rPr>
          <w:rFonts w:cs="Simplified Arabic" w:hint="cs"/>
          <w:rtl/>
        </w:rPr>
        <w:t>تتزود بالمياه عن طريق شبكة المياه العامة، و</w:t>
      </w:r>
      <w:r w:rsidR="00937AB2">
        <w:rPr>
          <w:rFonts w:cs="Simplified Arabic" w:hint="cs"/>
          <w:rtl/>
        </w:rPr>
        <w:t>6.3</w:t>
      </w:r>
      <w:r w:rsidR="00937AB2" w:rsidRPr="00B67DC9">
        <w:rPr>
          <w:rFonts w:cs="Simplified Arabic" w:hint="cs"/>
          <w:rtl/>
        </w:rPr>
        <w:t>%</w:t>
      </w:r>
      <w:r w:rsidR="00937AB2" w:rsidRPr="000D30B8">
        <w:rPr>
          <w:rFonts w:cs="Simplified Arabic" w:hint="cs"/>
          <w:rtl/>
        </w:rPr>
        <w:t xml:space="preserve"> من هذه المؤسسات </w:t>
      </w:r>
      <w:r w:rsidR="00937AB2">
        <w:rPr>
          <w:rFonts w:cs="Simplified Arabic" w:hint="cs"/>
          <w:rtl/>
        </w:rPr>
        <w:t>يوجد بها</w:t>
      </w:r>
      <w:r w:rsidR="00937AB2" w:rsidRPr="000D30B8">
        <w:rPr>
          <w:rFonts w:cs="Simplified Arabic" w:hint="cs"/>
          <w:rtl/>
        </w:rPr>
        <w:t xml:space="preserve"> آبار خاصة للتزود بالمياه,</w:t>
      </w:r>
      <w:r w:rsidR="00937AB2">
        <w:rPr>
          <w:rFonts w:cs="Simplified Arabic" w:hint="cs"/>
          <w:rtl/>
        </w:rPr>
        <w:t xml:space="preserve"> </w:t>
      </w:r>
      <w:r w:rsidR="00937AB2" w:rsidRPr="000D30B8">
        <w:rPr>
          <w:rFonts w:cs="Simplified Arabic" w:hint="cs"/>
          <w:rtl/>
        </w:rPr>
        <w:t>و</w:t>
      </w:r>
      <w:r w:rsidR="00937AB2">
        <w:rPr>
          <w:rFonts w:cs="Simplified Arabic" w:hint="cs"/>
          <w:rtl/>
        </w:rPr>
        <w:t>71.9</w:t>
      </w:r>
      <w:r w:rsidR="00937AB2" w:rsidRPr="000D30B8">
        <w:rPr>
          <w:rFonts w:cs="Simplified Arabic" w:hint="cs"/>
          <w:rtl/>
        </w:rPr>
        <w:t xml:space="preserve">% </w:t>
      </w:r>
      <w:r w:rsidR="00937AB2">
        <w:rPr>
          <w:rFonts w:cs="Simplified Arabic" w:hint="cs"/>
          <w:rtl/>
        </w:rPr>
        <w:t>تلجأ</w:t>
      </w:r>
      <w:r w:rsidR="00937AB2" w:rsidRPr="000D30B8">
        <w:rPr>
          <w:rFonts w:cs="Simplified Arabic" w:hint="cs"/>
          <w:rtl/>
        </w:rPr>
        <w:t xml:space="preserve"> </w:t>
      </w:r>
      <w:r w:rsidR="00937AB2">
        <w:rPr>
          <w:rFonts w:cs="Simplified Arabic" w:hint="cs"/>
          <w:rtl/>
        </w:rPr>
        <w:t>ل</w:t>
      </w:r>
      <w:r w:rsidR="00937AB2" w:rsidRPr="000D30B8">
        <w:rPr>
          <w:rFonts w:cs="Simplified Arabic" w:hint="cs"/>
          <w:rtl/>
        </w:rPr>
        <w:t xml:space="preserve">شراء التنكات للتزود بالمياه، </w:t>
      </w:r>
      <w:r w:rsidR="00937AB2">
        <w:rPr>
          <w:rFonts w:cs="Simplified Arabic" w:hint="cs"/>
          <w:rtl/>
        </w:rPr>
        <w:t>و</w:t>
      </w:r>
      <w:r w:rsidR="00937AB2" w:rsidRPr="007E4833">
        <w:rPr>
          <w:rFonts w:cs="Simplified Arabic" w:hint="cs"/>
          <w:rtl/>
        </w:rPr>
        <w:t>0.</w:t>
      </w:r>
      <w:r w:rsidR="00937AB2">
        <w:rPr>
          <w:rFonts w:cs="Simplified Arabic" w:hint="cs"/>
          <w:rtl/>
        </w:rPr>
        <w:t>2</w:t>
      </w:r>
      <w:r w:rsidR="00937AB2" w:rsidRPr="007E4833">
        <w:rPr>
          <w:rFonts w:cs="Simplified Arabic" w:hint="cs"/>
          <w:rtl/>
        </w:rPr>
        <w:t>%</w:t>
      </w:r>
      <w:r w:rsidR="00937AB2">
        <w:rPr>
          <w:rFonts w:cs="Simplified Arabic" w:hint="cs"/>
          <w:rtl/>
        </w:rPr>
        <w:t xml:space="preserve">  تعتمد على مصادر اخرى</w:t>
      </w:r>
      <w:r w:rsidR="00937AB2" w:rsidRPr="000D30B8">
        <w:rPr>
          <w:rFonts w:cs="Simplified Arabic" w:hint="cs"/>
          <w:rtl/>
        </w:rPr>
        <w:t>.</w:t>
      </w:r>
    </w:p>
    <w:p w:rsidR="003461DD" w:rsidRPr="003461DD" w:rsidRDefault="003461DD" w:rsidP="003461DD">
      <w:pPr>
        <w:jc w:val="lowKashida"/>
        <w:rPr>
          <w:rFonts w:ascii="Arial" w:hAnsi="Arial" w:cs="Arial"/>
          <w:b/>
          <w:bCs/>
          <w:sz w:val="18"/>
          <w:szCs w:val="18"/>
          <w:lang w:eastAsia="en-US"/>
        </w:rPr>
      </w:pPr>
    </w:p>
    <w:p w:rsidR="000D30B8" w:rsidRDefault="00571911" w:rsidP="00571911">
      <w:pPr>
        <w:ind w:left="1"/>
        <w:jc w:val="both"/>
        <w:rPr>
          <w:color w:val="000000"/>
        </w:rPr>
      </w:pPr>
      <w:r>
        <w:rPr>
          <w:rFonts w:cs="Simplified Arabic" w:hint="cs"/>
          <w:color w:val="000000"/>
          <w:rtl/>
        </w:rPr>
        <w:t>98.6</w:t>
      </w:r>
      <w:r w:rsidR="000D30B8" w:rsidRPr="00AF5AF7">
        <w:rPr>
          <w:rFonts w:cs="Simplified Arabic" w:hint="cs"/>
          <w:color w:val="000000"/>
          <w:rtl/>
        </w:rPr>
        <w:t>%</w:t>
      </w:r>
      <w:r w:rsidR="000D30B8">
        <w:rPr>
          <w:rFonts w:cs="Simplified Arabic" w:hint="cs"/>
          <w:color w:val="000000"/>
          <w:rtl/>
        </w:rPr>
        <w:t xml:space="preserve"> من مراكز الرعاية الصحية (الحكومية والأهلية) في </w:t>
      </w:r>
      <w:r w:rsidR="005160B7" w:rsidRPr="00D77D11">
        <w:rPr>
          <w:rFonts w:cs="Simplified Arabic" w:hint="cs"/>
          <w:rtl/>
        </w:rPr>
        <w:t xml:space="preserve">محافظات </w:t>
      </w:r>
      <w:r w:rsidR="00BB386C">
        <w:rPr>
          <w:rFonts w:cs="Simplified Arabic" w:hint="cs"/>
          <w:rtl/>
        </w:rPr>
        <w:t>قطاع غزة</w:t>
      </w:r>
      <w:r w:rsidR="005160B7" w:rsidRPr="00D77D11">
        <w:rPr>
          <w:rFonts w:cs="Simplified Arabic" w:hint="cs"/>
          <w:rtl/>
        </w:rPr>
        <w:t xml:space="preserve"> </w:t>
      </w:r>
      <w:r w:rsidR="003A6B6A">
        <w:rPr>
          <w:rFonts w:cs="Simplified Arabic" w:hint="cs"/>
          <w:rtl/>
        </w:rPr>
        <w:t>خلال العام 2012</w:t>
      </w:r>
      <w:r w:rsidR="003A6B6A" w:rsidRPr="00D77D11">
        <w:rPr>
          <w:rFonts w:cs="Simplified Arabic" w:hint="cs"/>
          <w:rtl/>
        </w:rPr>
        <w:t xml:space="preserve"> </w:t>
      </w:r>
      <w:r w:rsidR="000D30B8">
        <w:rPr>
          <w:rFonts w:cs="Simplified Arabic" w:hint="cs"/>
          <w:color w:val="000000"/>
          <w:rtl/>
        </w:rPr>
        <w:t xml:space="preserve">تتزود بالمياه عن طريق شبكة المياه العامة، </w:t>
      </w:r>
      <w:r w:rsidR="000D30B8" w:rsidRPr="00190430">
        <w:rPr>
          <w:rFonts w:cs="Simplified Arabic" w:hint="cs"/>
          <w:color w:val="000000"/>
          <w:rtl/>
        </w:rPr>
        <w:t>و</w:t>
      </w:r>
      <w:r>
        <w:rPr>
          <w:rFonts w:hint="cs"/>
          <w:color w:val="000000"/>
          <w:rtl/>
        </w:rPr>
        <w:t>1.4</w:t>
      </w:r>
      <w:r w:rsidR="000D30B8" w:rsidRPr="00190430">
        <w:rPr>
          <w:rFonts w:cs="Simplified Arabic" w:hint="cs"/>
          <w:color w:val="000000"/>
          <w:rtl/>
        </w:rPr>
        <w:t>%</w:t>
      </w:r>
      <w:r w:rsidR="000D30B8">
        <w:rPr>
          <w:rFonts w:cs="Simplified Arabic" w:hint="cs"/>
          <w:color w:val="000000"/>
          <w:rtl/>
        </w:rPr>
        <w:t xml:space="preserve"> </w:t>
      </w:r>
      <w:r w:rsidR="00FE0052">
        <w:rPr>
          <w:rFonts w:cs="Simplified Arabic" w:hint="cs"/>
          <w:color w:val="000000"/>
          <w:rtl/>
        </w:rPr>
        <w:t>تستخدم آبار خاصة بها للتزود بالمياه</w:t>
      </w:r>
      <w:r>
        <w:rPr>
          <w:rFonts w:cs="Simplified Arabic" w:hint="cs"/>
          <w:color w:val="000000"/>
          <w:rtl/>
        </w:rPr>
        <w:t>.</w:t>
      </w:r>
    </w:p>
    <w:p w:rsidR="000D30B8" w:rsidRPr="00EE503A" w:rsidRDefault="000D30B8" w:rsidP="000D30B8">
      <w:pPr>
        <w:ind w:left="1"/>
        <w:jc w:val="lowKashida"/>
        <w:rPr>
          <w:rFonts w:cs="Simplified Arabic"/>
          <w:sz w:val="20"/>
          <w:szCs w:val="20"/>
          <w:rtl/>
        </w:rPr>
      </w:pPr>
    </w:p>
    <w:p w:rsidR="00841879" w:rsidRPr="00EE503A" w:rsidRDefault="00841879" w:rsidP="00EE503A">
      <w:pPr>
        <w:autoSpaceDE w:val="0"/>
        <w:autoSpaceDN w:val="0"/>
        <w:adjustRightInd w:val="0"/>
        <w:ind w:left="1"/>
        <w:rPr>
          <w:rFonts w:cs="Simplified Arabic"/>
          <w:b/>
          <w:bCs/>
          <w:rtl/>
        </w:rPr>
      </w:pPr>
      <w:r w:rsidRPr="00EE503A">
        <w:rPr>
          <w:rFonts w:cs="Simplified Arabic" w:hint="cs"/>
          <w:b/>
          <w:bCs/>
          <w:rtl/>
        </w:rPr>
        <w:t>إدارة النفايات الصلبة:</w:t>
      </w:r>
    </w:p>
    <w:p w:rsidR="000107B7" w:rsidRDefault="00571911" w:rsidP="00571911">
      <w:pPr>
        <w:ind w:left="1"/>
        <w:jc w:val="lowKashida"/>
        <w:rPr>
          <w:rFonts w:cs="Simplified Arabic"/>
          <w:rtl/>
        </w:rPr>
      </w:pPr>
      <w:r>
        <w:rPr>
          <w:rFonts w:cs="Simplified Arabic" w:hint="cs"/>
          <w:rtl/>
        </w:rPr>
        <w:t>79.7</w:t>
      </w:r>
      <w:r w:rsidR="000D30B8" w:rsidRPr="008C0E9C">
        <w:rPr>
          <w:rFonts w:cs="Simplified Arabic" w:hint="cs"/>
          <w:rtl/>
        </w:rPr>
        <w:t>%</w:t>
      </w:r>
      <w:r w:rsidR="000D30B8">
        <w:rPr>
          <w:rFonts w:cs="Simplified Arabic" w:hint="cs"/>
          <w:rtl/>
        </w:rPr>
        <w:t xml:space="preserve"> من المؤسسات التعليمية في </w:t>
      </w:r>
      <w:r w:rsidR="007207AD" w:rsidRPr="00D77D11">
        <w:rPr>
          <w:rFonts w:cs="Simplified Arabic" w:hint="cs"/>
          <w:rtl/>
        </w:rPr>
        <w:t xml:space="preserve">محافظات </w:t>
      </w:r>
      <w:r w:rsidR="00BB386C">
        <w:rPr>
          <w:rFonts w:cs="Simplified Arabic" w:hint="cs"/>
          <w:rtl/>
        </w:rPr>
        <w:t>قطاع غزة</w:t>
      </w:r>
      <w:r w:rsidR="007207AD" w:rsidRPr="00D77D11">
        <w:rPr>
          <w:rFonts w:cs="Simplified Arabic" w:hint="cs"/>
          <w:rtl/>
        </w:rPr>
        <w:t xml:space="preserve"> </w:t>
      </w:r>
      <w:r w:rsidR="003A6B6A">
        <w:rPr>
          <w:rFonts w:cs="Simplified Arabic" w:hint="cs"/>
          <w:rtl/>
        </w:rPr>
        <w:t>خلال العام 2012</w:t>
      </w:r>
      <w:r w:rsidR="003A6B6A" w:rsidRPr="00D77D11">
        <w:rPr>
          <w:rFonts w:cs="Simplified Arabic" w:hint="cs"/>
          <w:rtl/>
        </w:rPr>
        <w:t xml:space="preserve"> </w:t>
      </w:r>
      <w:r w:rsidR="000D30B8">
        <w:rPr>
          <w:rFonts w:cs="Simplified Arabic" w:hint="cs"/>
          <w:rtl/>
        </w:rPr>
        <w:t xml:space="preserve">تقوم </w:t>
      </w:r>
      <w:r w:rsidR="005F7E69">
        <w:rPr>
          <w:rFonts w:cs="Simplified Arabic" w:hint="cs"/>
          <w:rtl/>
        </w:rPr>
        <w:t xml:space="preserve">السلطة المحلية </w:t>
      </w:r>
      <w:r w:rsidR="000D30B8">
        <w:rPr>
          <w:rFonts w:cs="Simplified Arabic" w:hint="cs"/>
          <w:rtl/>
        </w:rPr>
        <w:t>بنقل النفايات الناتجة</w:t>
      </w:r>
      <w:r w:rsidR="00291BB4">
        <w:rPr>
          <w:rFonts w:cs="Simplified Arabic" w:hint="cs"/>
          <w:rtl/>
        </w:rPr>
        <w:t xml:space="preserve"> عنها</w:t>
      </w:r>
      <w:r w:rsidR="000D30B8">
        <w:rPr>
          <w:rFonts w:cs="Simplified Arabic" w:hint="cs"/>
          <w:rtl/>
        </w:rPr>
        <w:t xml:space="preserve">، </w:t>
      </w:r>
      <w:r w:rsidR="00F74AC1">
        <w:rPr>
          <w:rFonts w:cs="Simplified Arabic" w:hint="cs"/>
          <w:rtl/>
        </w:rPr>
        <w:t>و</w:t>
      </w:r>
      <w:r>
        <w:rPr>
          <w:rFonts w:cs="Simplified Arabic" w:hint="cs"/>
          <w:rtl/>
        </w:rPr>
        <w:t>6.5</w:t>
      </w:r>
      <w:r w:rsidR="000D30B8" w:rsidRPr="008C0E9C">
        <w:rPr>
          <w:rFonts w:cs="Simplified Arabic" w:hint="cs"/>
          <w:rtl/>
        </w:rPr>
        <w:t>%</w:t>
      </w:r>
      <w:r w:rsidR="000D30B8">
        <w:rPr>
          <w:rFonts w:cs="Simplified Arabic" w:hint="cs"/>
          <w:rtl/>
        </w:rPr>
        <w:t xml:space="preserve"> </w:t>
      </w:r>
      <w:r w:rsidR="00175E2B">
        <w:rPr>
          <w:rFonts w:cs="Simplified Arabic" w:hint="cs"/>
          <w:rtl/>
        </w:rPr>
        <w:t>من المؤسسات التعليمية</w:t>
      </w:r>
      <w:r w:rsidR="000D30B8">
        <w:rPr>
          <w:rFonts w:cs="Simplified Arabic" w:hint="cs"/>
          <w:rtl/>
        </w:rPr>
        <w:t xml:space="preserve"> تنقل </w:t>
      </w:r>
      <w:r w:rsidR="00693404">
        <w:rPr>
          <w:rFonts w:cs="Simplified Arabic" w:hint="cs"/>
          <w:rtl/>
        </w:rPr>
        <w:t>النفايات</w:t>
      </w:r>
      <w:r w:rsidR="000D30B8">
        <w:rPr>
          <w:rFonts w:cs="Simplified Arabic" w:hint="cs"/>
          <w:rtl/>
        </w:rPr>
        <w:t xml:space="preserve"> </w:t>
      </w:r>
      <w:r w:rsidR="00175E2B">
        <w:rPr>
          <w:rFonts w:cs="Simplified Arabic" w:hint="cs"/>
          <w:rtl/>
        </w:rPr>
        <w:t>ب</w:t>
      </w:r>
      <w:r w:rsidR="005F7E69">
        <w:rPr>
          <w:rFonts w:cs="Simplified Arabic" w:hint="cs"/>
          <w:rtl/>
        </w:rPr>
        <w:t>نفسها</w:t>
      </w:r>
      <w:r w:rsidR="000D30B8">
        <w:rPr>
          <w:rFonts w:cs="Simplified Arabic" w:hint="cs"/>
          <w:rtl/>
        </w:rPr>
        <w:t>،</w:t>
      </w:r>
      <w:r w:rsidR="00F83D10">
        <w:rPr>
          <w:rFonts w:cs="Simplified Arabic" w:hint="cs"/>
          <w:rtl/>
        </w:rPr>
        <w:t xml:space="preserve"> </w:t>
      </w:r>
      <w:r w:rsidR="00F83D10" w:rsidRPr="008C0E9C">
        <w:rPr>
          <w:rFonts w:cs="Simplified Arabic" w:hint="cs"/>
          <w:rtl/>
        </w:rPr>
        <w:t>و</w:t>
      </w:r>
      <w:r>
        <w:rPr>
          <w:rFonts w:cs="Simplified Arabic" w:hint="cs"/>
          <w:rtl/>
        </w:rPr>
        <w:t>1.7</w:t>
      </w:r>
      <w:r w:rsidR="005F7E69">
        <w:rPr>
          <w:rFonts w:cs="Simplified Arabic" w:hint="cs"/>
          <w:rtl/>
        </w:rPr>
        <w:t>% من هذه المؤسسات يتم نقل النفايات بواسطة وسائل اخرى</w:t>
      </w:r>
      <w:r w:rsidR="00F83D10">
        <w:rPr>
          <w:rFonts w:cs="Simplified Arabic" w:hint="cs"/>
          <w:rtl/>
        </w:rPr>
        <w:t>،</w:t>
      </w:r>
      <w:r w:rsidR="000D30B8">
        <w:rPr>
          <w:rFonts w:cs="Simplified Arabic" w:hint="cs"/>
          <w:rtl/>
        </w:rPr>
        <w:t xml:space="preserve"> </w:t>
      </w:r>
      <w:r w:rsidR="007207AD" w:rsidRPr="008C0E9C">
        <w:rPr>
          <w:rFonts w:cs="Simplified Arabic" w:hint="cs"/>
          <w:rtl/>
        </w:rPr>
        <w:t>و</w:t>
      </w:r>
      <w:r>
        <w:rPr>
          <w:rFonts w:cs="Simplified Arabic" w:hint="cs"/>
          <w:rtl/>
        </w:rPr>
        <w:t>11.9</w:t>
      </w:r>
      <w:r w:rsidR="000D30B8" w:rsidRPr="008C0E9C">
        <w:rPr>
          <w:rFonts w:cs="Simplified Arabic" w:hint="cs"/>
          <w:rtl/>
        </w:rPr>
        <w:t>%</w:t>
      </w:r>
      <w:r w:rsidR="000D30B8">
        <w:rPr>
          <w:rFonts w:cs="Simplified Arabic" w:hint="cs"/>
          <w:rtl/>
        </w:rPr>
        <w:t xml:space="preserve">  تتولى عملية النقل وكالة الغوث</w:t>
      </w:r>
      <w:r w:rsidR="007207AD">
        <w:rPr>
          <w:rFonts w:cs="Simplified Arabic" w:hint="cs"/>
          <w:rtl/>
        </w:rPr>
        <w:t>، و</w:t>
      </w:r>
      <w:r w:rsidR="00BD7FC1">
        <w:rPr>
          <w:rFonts w:cs="Simplified Arabic" w:hint="cs"/>
          <w:rtl/>
        </w:rPr>
        <w:t>0.2</w:t>
      </w:r>
      <w:r w:rsidR="007207AD">
        <w:rPr>
          <w:rFonts w:cs="Simplified Arabic" w:hint="cs"/>
          <w:rtl/>
        </w:rPr>
        <w:t xml:space="preserve">% </w:t>
      </w:r>
      <w:r w:rsidR="00B24F60">
        <w:rPr>
          <w:rFonts w:cs="Simplified Arabic" w:hint="cs"/>
          <w:rtl/>
        </w:rPr>
        <w:t>يقوم</w:t>
      </w:r>
      <w:r w:rsidR="007207AD">
        <w:rPr>
          <w:rFonts w:cs="Simplified Arabic" w:hint="cs"/>
          <w:rtl/>
        </w:rPr>
        <w:t xml:space="preserve"> متعهد خاص</w:t>
      </w:r>
      <w:r w:rsidR="00B24F60">
        <w:rPr>
          <w:rFonts w:cs="Simplified Arabic" w:hint="cs"/>
          <w:rtl/>
        </w:rPr>
        <w:t xml:space="preserve"> بنقل النفايات</w:t>
      </w:r>
      <w:r w:rsidR="000D30B8">
        <w:rPr>
          <w:rFonts w:cs="Simplified Arabic" w:hint="cs"/>
          <w:rtl/>
        </w:rPr>
        <w:t>.</w:t>
      </w:r>
    </w:p>
    <w:p w:rsidR="000D30B8" w:rsidRDefault="000D30B8" w:rsidP="00A4537B">
      <w:pPr>
        <w:ind w:left="1"/>
        <w:jc w:val="lowKashida"/>
        <w:rPr>
          <w:rFonts w:cs="Simplified Arabic"/>
          <w:rtl/>
        </w:rPr>
      </w:pPr>
    </w:p>
    <w:p w:rsidR="000D30B8" w:rsidRDefault="00571911" w:rsidP="00571911">
      <w:pPr>
        <w:ind w:left="1"/>
        <w:jc w:val="both"/>
        <w:rPr>
          <w:rFonts w:cs="Simplified Arabic"/>
          <w:color w:val="000000"/>
        </w:rPr>
      </w:pPr>
      <w:r w:rsidRPr="00CF310C">
        <w:rPr>
          <w:rFonts w:cs="Simplified Arabic" w:hint="cs"/>
          <w:color w:val="000000"/>
          <w:rtl/>
        </w:rPr>
        <w:t xml:space="preserve"> </w:t>
      </w:r>
      <w:r>
        <w:rPr>
          <w:rFonts w:cs="Simplified Arabic" w:hint="cs"/>
          <w:color w:val="000000"/>
          <w:rtl/>
        </w:rPr>
        <w:t>36.4</w:t>
      </w:r>
      <w:r w:rsidR="000D30B8" w:rsidRPr="00CF310C">
        <w:rPr>
          <w:rFonts w:cs="Simplified Arabic" w:hint="cs"/>
          <w:color w:val="000000"/>
          <w:rtl/>
        </w:rPr>
        <w:t>%</w:t>
      </w:r>
      <w:r w:rsidR="000D30B8">
        <w:rPr>
          <w:rFonts w:cs="Simplified Arabic" w:hint="cs"/>
          <w:color w:val="000000"/>
          <w:rtl/>
        </w:rPr>
        <w:t xml:space="preserve"> من مراكز الرعاية الصحية (الحكومية والأهلية) في </w:t>
      </w:r>
      <w:r w:rsidR="007207AD" w:rsidRPr="00D77D11">
        <w:rPr>
          <w:rFonts w:cs="Simplified Arabic" w:hint="cs"/>
          <w:rtl/>
        </w:rPr>
        <w:t xml:space="preserve">محافظات </w:t>
      </w:r>
      <w:r w:rsidR="00BB386C">
        <w:rPr>
          <w:rFonts w:cs="Simplified Arabic" w:hint="cs"/>
          <w:rtl/>
        </w:rPr>
        <w:t>قطاع غزة</w:t>
      </w:r>
      <w:r w:rsidR="007207AD" w:rsidRPr="00D77D11">
        <w:rPr>
          <w:rFonts w:cs="Simplified Arabic" w:hint="cs"/>
          <w:rtl/>
        </w:rPr>
        <w:t xml:space="preserve"> </w:t>
      </w:r>
      <w:r w:rsidR="003A6B6A">
        <w:rPr>
          <w:rFonts w:cs="Simplified Arabic" w:hint="cs"/>
          <w:rtl/>
        </w:rPr>
        <w:t>خلال العام 2012</w:t>
      </w:r>
      <w:r w:rsidR="003A6B6A" w:rsidRPr="00D77D11">
        <w:rPr>
          <w:rFonts w:cs="Simplified Arabic" w:hint="cs"/>
          <w:rtl/>
        </w:rPr>
        <w:t xml:space="preserve"> </w:t>
      </w:r>
      <w:r w:rsidR="000D30B8">
        <w:rPr>
          <w:rFonts w:cs="Simplified Arabic" w:hint="cs"/>
          <w:color w:val="000000"/>
          <w:rtl/>
        </w:rPr>
        <w:t xml:space="preserve">تقوم بجمع النفايات </w:t>
      </w:r>
      <w:r w:rsidR="00F83D10">
        <w:rPr>
          <w:rFonts w:cs="Simplified Arabic" w:hint="cs"/>
          <w:color w:val="000000"/>
          <w:rtl/>
        </w:rPr>
        <w:t>خارج</w:t>
      </w:r>
      <w:r w:rsidR="000D30B8">
        <w:rPr>
          <w:rFonts w:cs="Simplified Arabic" w:hint="cs"/>
          <w:color w:val="000000"/>
          <w:rtl/>
        </w:rPr>
        <w:t xml:space="preserve"> المركز،</w:t>
      </w:r>
      <w:r w:rsidR="00753B3E">
        <w:rPr>
          <w:rFonts w:cs="Simplified Arabic" w:hint="cs"/>
          <w:color w:val="000000"/>
          <w:rtl/>
        </w:rPr>
        <w:t xml:space="preserve"> </w:t>
      </w:r>
      <w:r w:rsidR="00F74AC1">
        <w:rPr>
          <w:rFonts w:cs="Simplified Arabic" w:hint="cs"/>
          <w:color w:val="000000"/>
          <w:rtl/>
        </w:rPr>
        <w:t>في حين أن</w:t>
      </w:r>
      <w:r w:rsidR="000D30B8">
        <w:rPr>
          <w:rFonts w:cs="Simplified Arabic" w:hint="cs"/>
          <w:color w:val="000000"/>
          <w:rtl/>
        </w:rPr>
        <w:t xml:space="preserve"> </w:t>
      </w:r>
      <w:r>
        <w:rPr>
          <w:rFonts w:cs="Simplified Arabic" w:hint="cs"/>
          <w:color w:val="000000"/>
          <w:rtl/>
        </w:rPr>
        <w:t>28</w:t>
      </w:r>
      <w:r w:rsidR="00BD7FC1">
        <w:rPr>
          <w:rFonts w:cs="Simplified Arabic" w:hint="cs"/>
          <w:color w:val="000000"/>
          <w:rtl/>
        </w:rPr>
        <w:t>.9</w:t>
      </w:r>
      <w:r w:rsidR="000D30B8" w:rsidRPr="00CF310C">
        <w:rPr>
          <w:rFonts w:cs="Simplified Arabic" w:hint="cs"/>
          <w:color w:val="000000"/>
          <w:rtl/>
        </w:rPr>
        <w:t>%</w:t>
      </w:r>
      <w:r w:rsidR="000D30B8">
        <w:rPr>
          <w:rFonts w:cs="Simplified Arabic" w:hint="cs"/>
          <w:color w:val="000000"/>
          <w:rtl/>
        </w:rPr>
        <w:t xml:space="preserve"> </w:t>
      </w:r>
      <w:r w:rsidR="00F83D10">
        <w:rPr>
          <w:rFonts w:cs="Simplified Arabic" w:hint="cs"/>
          <w:color w:val="000000"/>
          <w:rtl/>
        </w:rPr>
        <w:t xml:space="preserve">تقوم بجمع النفايات قبل التخلص منها داخل بناء المركز، </w:t>
      </w:r>
      <w:r>
        <w:rPr>
          <w:rFonts w:cs="Simplified Arabic" w:hint="cs"/>
          <w:color w:val="000000"/>
          <w:rtl/>
        </w:rPr>
        <w:t>و34.7</w:t>
      </w:r>
      <w:r w:rsidR="00F83D10">
        <w:rPr>
          <w:rFonts w:cs="Simplified Arabic" w:hint="cs"/>
          <w:color w:val="000000"/>
          <w:rtl/>
        </w:rPr>
        <w:t>% يتم</w:t>
      </w:r>
      <w:r w:rsidR="000D30B8">
        <w:rPr>
          <w:rFonts w:cs="Simplified Arabic" w:hint="cs"/>
          <w:color w:val="000000"/>
          <w:rtl/>
        </w:rPr>
        <w:t xml:space="preserve"> جمعها داخل ساحة المركز</w:t>
      </w:r>
      <w:r w:rsidR="00F83D10">
        <w:rPr>
          <w:rFonts w:cs="Simplified Arabic" w:hint="cs"/>
          <w:color w:val="000000"/>
          <w:rtl/>
        </w:rPr>
        <w:t>.</w:t>
      </w:r>
    </w:p>
    <w:p w:rsidR="000D30B8" w:rsidRPr="00EE503A" w:rsidRDefault="000D30B8" w:rsidP="00A4537B">
      <w:pPr>
        <w:ind w:left="1"/>
        <w:jc w:val="lowKashida"/>
        <w:rPr>
          <w:rFonts w:cs="Simplified Arabic"/>
          <w:sz w:val="20"/>
          <w:szCs w:val="20"/>
          <w:rtl/>
        </w:rPr>
      </w:pPr>
    </w:p>
    <w:p w:rsidR="00841879" w:rsidRPr="00EE503A" w:rsidRDefault="00841879" w:rsidP="00EE503A">
      <w:pPr>
        <w:autoSpaceDE w:val="0"/>
        <w:autoSpaceDN w:val="0"/>
        <w:adjustRightInd w:val="0"/>
        <w:ind w:left="1"/>
        <w:rPr>
          <w:rFonts w:cs="Simplified Arabic"/>
          <w:b/>
          <w:bCs/>
          <w:rtl/>
        </w:rPr>
      </w:pPr>
      <w:r w:rsidRPr="00EE503A">
        <w:rPr>
          <w:rFonts w:cs="Simplified Arabic" w:hint="cs"/>
          <w:b/>
          <w:bCs/>
          <w:rtl/>
        </w:rPr>
        <w:t>التخلص من المياه العادمة:</w:t>
      </w:r>
    </w:p>
    <w:p w:rsidR="000D30B8" w:rsidRDefault="00571911" w:rsidP="00571911">
      <w:pPr>
        <w:ind w:left="1"/>
        <w:jc w:val="lowKashida"/>
        <w:rPr>
          <w:rFonts w:cs="Simplified Arabic"/>
          <w:rtl/>
        </w:rPr>
      </w:pPr>
      <w:r>
        <w:rPr>
          <w:rFonts w:cs="Simplified Arabic" w:hint="cs"/>
          <w:rtl/>
        </w:rPr>
        <w:t>16.0</w:t>
      </w:r>
      <w:r w:rsidR="000D30B8" w:rsidRPr="001064A2">
        <w:rPr>
          <w:rFonts w:cs="Simplified Arabic" w:hint="cs"/>
          <w:rtl/>
        </w:rPr>
        <w:t>%</w:t>
      </w:r>
      <w:r w:rsidR="000D30B8" w:rsidRPr="000D30B8">
        <w:rPr>
          <w:rFonts w:cs="Simplified Arabic" w:hint="cs"/>
          <w:rtl/>
        </w:rPr>
        <w:t xml:space="preserve"> من المؤسسات التعليمية في </w:t>
      </w:r>
      <w:r w:rsidR="00BE438D" w:rsidRPr="00D77D11">
        <w:rPr>
          <w:rFonts w:cs="Simplified Arabic" w:hint="cs"/>
          <w:rtl/>
        </w:rPr>
        <w:t xml:space="preserve">محافظات </w:t>
      </w:r>
      <w:r w:rsidR="00BB386C">
        <w:rPr>
          <w:rFonts w:cs="Simplified Arabic" w:hint="cs"/>
          <w:rtl/>
        </w:rPr>
        <w:t>قطاع غزة</w:t>
      </w:r>
      <w:r w:rsidR="00BE438D" w:rsidRPr="00D77D11">
        <w:rPr>
          <w:rFonts w:cs="Simplified Arabic" w:hint="cs"/>
          <w:rtl/>
        </w:rPr>
        <w:t xml:space="preserve"> </w:t>
      </w:r>
      <w:r w:rsidR="000D30B8" w:rsidRPr="000D30B8">
        <w:rPr>
          <w:rFonts w:cs="Simplified Arabic" w:hint="cs"/>
          <w:rtl/>
        </w:rPr>
        <w:t>تتخلص من مياهها العادمة عن طريق</w:t>
      </w:r>
      <w:r w:rsidR="00F83D10" w:rsidRPr="00F83D10">
        <w:rPr>
          <w:rFonts w:cs="Simplified Arabic" w:hint="cs"/>
          <w:rtl/>
        </w:rPr>
        <w:t xml:space="preserve"> </w:t>
      </w:r>
      <w:r w:rsidR="00F83D10" w:rsidRPr="000D30B8">
        <w:rPr>
          <w:rFonts w:cs="Simplified Arabic" w:hint="cs"/>
          <w:rtl/>
        </w:rPr>
        <w:t>الحفر الامتصاصية</w:t>
      </w:r>
      <w:r w:rsidR="000D30B8" w:rsidRPr="000D30B8">
        <w:rPr>
          <w:rFonts w:cs="Simplified Arabic" w:hint="cs"/>
          <w:rtl/>
        </w:rPr>
        <w:t>، و</w:t>
      </w:r>
      <w:r>
        <w:rPr>
          <w:rFonts w:cs="Simplified Arabic" w:hint="cs"/>
          <w:rtl/>
        </w:rPr>
        <w:t>80.7</w:t>
      </w:r>
      <w:r w:rsidR="000D30B8" w:rsidRPr="000D30B8">
        <w:rPr>
          <w:rFonts w:cs="Simplified Arabic" w:hint="cs"/>
          <w:rtl/>
        </w:rPr>
        <w:t xml:space="preserve">% تتخلص من مياهها العادمة عن طريق </w:t>
      </w:r>
      <w:r w:rsidR="00F83D10" w:rsidRPr="000D30B8">
        <w:rPr>
          <w:rFonts w:cs="Simplified Arabic" w:hint="cs"/>
          <w:rtl/>
        </w:rPr>
        <w:t>شبكة الصرف الصحي</w:t>
      </w:r>
      <w:r w:rsidR="000D30B8" w:rsidRPr="000D30B8">
        <w:rPr>
          <w:rFonts w:cs="Simplified Arabic" w:hint="cs"/>
          <w:rtl/>
        </w:rPr>
        <w:t xml:space="preserve">، في حين أن </w:t>
      </w:r>
      <w:r>
        <w:rPr>
          <w:rFonts w:cs="Simplified Arabic" w:hint="cs"/>
          <w:rtl/>
        </w:rPr>
        <w:t>3.3</w:t>
      </w:r>
      <w:r w:rsidR="000D30B8" w:rsidRPr="000D30B8">
        <w:rPr>
          <w:rFonts w:cs="Simplified Arabic" w:hint="cs"/>
          <w:rtl/>
        </w:rPr>
        <w:t>% تتخلص من مياهها العادمة عن طريق حفر صماء</w:t>
      </w:r>
      <w:r>
        <w:rPr>
          <w:rFonts w:cs="Simplified Arabic" w:hint="cs"/>
          <w:rtl/>
        </w:rPr>
        <w:t>.</w:t>
      </w:r>
    </w:p>
    <w:p w:rsidR="009E725F" w:rsidRDefault="009E725F" w:rsidP="001064A2">
      <w:pPr>
        <w:ind w:left="1"/>
        <w:jc w:val="lowKashida"/>
        <w:rPr>
          <w:rFonts w:cs="Simplified Arabic"/>
          <w:rtl/>
        </w:rPr>
      </w:pPr>
    </w:p>
    <w:p w:rsidR="009E725F" w:rsidRDefault="00571911" w:rsidP="00571911">
      <w:pPr>
        <w:ind w:left="1"/>
        <w:jc w:val="both"/>
        <w:rPr>
          <w:rFonts w:cs="Simplified Arabic"/>
          <w:color w:val="000000"/>
          <w:rtl/>
        </w:rPr>
      </w:pPr>
      <w:r>
        <w:rPr>
          <w:rFonts w:cs="Simplified Arabic" w:hint="cs"/>
          <w:color w:val="000000"/>
          <w:rtl/>
        </w:rPr>
        <w:t>79.6</w:t>
      </w:r>
      <w:r w:rsidR="009E725F" w:rsidRPr="009E56F0">
        <w:rPr>
          <w:rFonts w:cs="Simplified Arabic" w:hint="cs"/>
          <w:color w:val="000000"/>
          <w:rtl/>
        </w:rPr>
        <w:t>%</w:t>
      </w:r>
      <w:r w:rsidR="009E725F" w:rsidRPr="009E725F">
        <w:rPr>
          <w:rFonts w:cs="Simplified Arabic" w:hint="cs"/>
          <w:color w:val="000000"/>
          <w:rtl/>
        </w:rPr>
        <w:t xml:space="preserve"> </w:t>
      </w:r>
      <w:r w:rsidR="009E725F">
        <w:rPr>
          <w:rFonts w:cs="Simplified Arabic" w:hint="cs"/>
          <w:color w:val="000000"/>
          <w:rtl/>
        </w:rPr>
        <w:t xml:space="preserve">من مراكز الرعاية الصحية (الحكومية والأهلية) في </w:t>
      </w:r>
      <w:r w:rsidR="009E725F" w:rsidRPr="00D77D11">
        <w:rPr>
          <w:rFonts w:cs="Simplified Arabic" w:hint="cs"/>
          <w:rtl/>
        </w:rPr>
        <w:t xml:space="preserve">محافظات </w:t>
      </w:r>
      <w:r>
        <w:rPr>
          <w:rFonts w:cs="Simplified Arabic" w:hint="cs"/>
          <w:rtl/>
        </w:rPr>
        <w:t>قطاع غزة</w:t>
      </w:r>
      <w:r w:rsidR="009E725F">
        <w:rPr>
          <w:rFonts w:cs="Simplified Arabic" w:hint="cs"/>
          <w:color w:val="000000"/>
          <w:rtl/>
        </w:rPr>
        <w:t xml:space="preserve"> تتخلص من مياهها العادمة عن طريق</w:t>
      </w:r>
      <w:r w:rsidR="009E725F" w:rsidRPr="00F83D10">
        <w:rPr>
          <w:rFonts w:cs="Simplified Arabic" w:hint="cs"/>
          <w:color w:val="000000"/>
          <w:rtl/>
        </w:rPr>
        <w:t xml:space="preserve"> </w:t>
      </w:r>
      <w:r w:rsidR="009E725F">
        <w:rPr>
          <w:rFonts w:cs="Simplified Arabic" w:hint="cs"/>
          <w:color w:val="000000"/>
          <w:rtl/>
        </w:rPr>
        <w:t>شبكة الصرف الصحي، و</w:t>
      </w:r>
      <w:r>
        <w:rPr>
          <w:rFonts w:cs="Simplified Arabic" w:hint="cs"/>
          <w:color w:val="000000"/>
          <w:rtl/>
        </w:rPr>
        <w:t>17.9</w:t>
      </w:r>
      <w:r w:rsidR="009E725F">
        <w:rPr>
          <w:rFonts w:cs="Simplified Arabic" w:hint="cs"/>
          <w:color w:val="000000"/>
          <w:rtl/>
        </w:rPr>
        <w:t xml:space="preserve">% تتخلص من مياهها العادمة عن طريق الحفر الامتصاصية، </w:t>
      </w:r>
      <w:r>
        <w:rPr>
          <w:rFonts w:cs="Simplified Arabic" w:hint="cs"/>
          <w:color w:val="000000"/>
          <w:rtl/>
        </w:rPr>
        <w:t>2.5</w:t>
      </w:r>
      <w:r w:rsidR="009E725F">
        <w:rPr>
          <w:rFonts w:cs="Simplified Arabic" w:hint="cs"/>
          <w:color w:val="000000"/>
          <w:rtl/>
        </w:rPr>
        <w:t>% تتخلص من مياهها العادمة عن طريق</w:t>
      </w:r>
      <w:r w:rsidR="009E725F" w:rsidRPr="00F83D10">
        <w:rPr>
          <w:rFonts w:cs="Simplified Arabic" w:hint="cs"/>
          <w:color w:val="000000"/>
          <w:rtl/>
        </w:rPr>
        <w:t xml:space="preserve"> </w:t>
      </w:r>
      <w:r w:rsidR="009E725F">
        <w:rPr>
          <w:rFonts w:cs="Simplified Arabic" w:hint="cs"/>
          <w:color w:val="000000"/>
          <w:rtl/>
        </w:rPr>
        <w:t>حفر صماء.</w:t>
      </w:r>
    </w:p>
    <w:p w:rsidR="000D30B8" w:rsidRDefault="000D30B8" w:rsidP="000D30B8">
      <w:pPr>
        <w:ind w:left="1"/>
        <w:jc w:val="lowKashida"/>
        <w:rPr>
          <w:rFonts w:cs="Simplified Arabic"/>
          <w:rtl/>
        </w:rPr>
      </w:pPr>
    </w:p>
    <w:p w:rsidR="009E56F0" w:rsidRDefault="009E56F0" w:rsidP="00F83D10">
      <w:pPr>
        <w:ind w:left="1"/>
        <w:jc w:val="both"/>
        <w:rPr>
          <w:color w:val="000000"/>
        </w:rPr>
      </w:pPr>
    </w:p>
    <w:p w:rsidR="00841879" w:rsidRPr="00D77D11" w:rsidRDefault="00BE438D" w:rsidP="00BE438D">
      <w:pPr>
        <w:spacing w:line="240" w:lineRule="atLeast"/>
        <w:jc w:val="mediumKashida"/>
        <w:rPr>
          <w:rFonts w:cs="Simplified Arabic"/>
          <w:b/>
          <w:bCs/>
          <w:rtl/>
        </w:rPr>
      </w:pPr>
      <w:r w:rsidRPr="00D77D11">
        <w:rPr>
          <w:rFonts w:cs="Simplified Arabic" w:hint="cs"/>
          <w:b/>
          <w:bCs/>
          <w:rtl/>
        </w:rPr>
        <w:lastRenderedPageBreak/>
        <w:t xml:space="preserve"> </w:t>
      </w:r>
      <w:r w:rsidR="00841879" w:rsidRPr="00D77D11">
        <w:rPr>
          <w:rFonts w:cs="Simplified Arabic" w:hint="cs"/>
          <w:b/>
          <w:bCs/>
          <w:rtl/>
        </w:rPr>
        <w:t>النشاط الفندقي:</w:t>
      </w:r>
    </w:p>
    <w:p w:rsidR="0071385B" w:rsidRDefault="000107B7" w:rsidP="001E12D3">
      <w:pPr>
        <w:jc w:val="both"/>
        <w:rPr>
          <w:rFonts w:cs="Simplified Arabic"/>
          <w:rtl/>
        </w:rPr>
      </w:pPr>
      <w:r w:rsidRPr="00D77D11">
        <w:rPr>
          <w:rFonts w:cs="Simplified Arabic" w:hint="cs"/>
          <w:rtl/>
        </w:rPr>
        <w:t xml:space="preserve">بلغ عدد الفنادق في محافظات </w:t>
      </w:r>
      <w:r w:rsidR="00BB386C">
        <w:rPr>
          <w:rFonts w:cs="Simplified Arabic" w:hint="cs"/>
          <w:rtl/>
        </w:rPr>
        <w:t>قطاع غزة</w:t>
      </w:r>
      <w:r w:rsidR="0071385B">
        <w:rPr>
          <w:rFonts w:cs="Simplified Arabic" w:hint="cs"/>
          <w:rtl/>
        </w:rPr>
        <w:t xml:space="preserve"> 12</w:t>
      </w:r>
      <w:r w:rsidR="00B431AC">
        <w:rPr>
          <w:rFonts w:cs="Simplified Arabic" w:hint="cs"/>
          <w:rtl/>
        </w:rPr>
        <w:t xml:space="preserve"> </w:t>
      </w:r>
      <w:r w:rsidR="00512966">
        <w:rPr>
          <w:rFonts w:cs="Simplified Arabic" w:hint="cs"/>
          <w:rtl/>
        </w:rPr>
        <w:t>فندقا</w:t>
      </w:r>
      <w:r w:rsidRPr="00D77D11">
        <w:rPr>
          <w:rFonts w:cs="Simplified Arabic" w:hint="cs"/>
          <w:rtl/>
        </w:rPr>
        <w:t xml:space="preserve"> عام </w:t>
      </w:r>
      <w:r w:rsidR="00182264">
        <w:rPr>
          <w:rFonts w:cs="Simplified Arabic" w:hint="cs"/>
          <w:rtl/>
        </w:rPr>
        <w:t>201</w:t>
      </w:r>
      <w:r w:rsidR="0071385B">
        <w:rPr>
          <w:rFonts w:cs="Simplified Arabic" w:hint="cs"/>
          <w:rtl/>
        </w:rPr>
        <w:t>1</w:t>
      </w:r>
      <w:r w:rsidRPr="00D77D11">
        <w:rPr>
          <w:rFonts w:cs="Simplified Arabic" w:hint="cs"/>
          <w:rtl/>
        </w:rPr>
        <w:t xml:space="preserve">، أي ما نسبته </w:t>
      </w:r>
      <w:r w:rsidR="0071385B">
        <w:rPr>
          <w:rFonts w:cs="Simplified Arabic" w:hint="cs"/>
          <w:rtl/>
        </w:rPr>
        <w:t>11.7</w:t>
      </w:r>
      <w:r w:rsidRPr="00D77D11">
        <w:rPr>
          <w:rFonts w:cs="Simplified Arabic" w:hint="cs"/>
          <w:rtl/>
        </w:rPr>
        <w:t xml:space="preserve">% من مجموع </w:t>
      </w:r>
      <w:r w:rsidR="00B431AC">
        <w:rPr>
          <w:rFonts w:cs="Simplified Arabic" w:hint="cs"/>
          <w:rtl/>
        </w:rPr>
        <w:t>ال</w:t>
      </w:r>
      <w:r w:rsidRPr="00D77D11">
        <w:rPr>
          <w:rFonts w:cs="Simplified Arabic" w:hint="cs"/>
          <w:rtl/>
        </w:rPr>
        <w:t>فنادق</w:t>
      </w:r>
      <w:r w:rsidR="00B431AC">
        <w:rPr>
          <w:rFonts w:cs="Simplified Arabic" w:hint="cs"/>
          <w:rtl/>
        </w:rPr>
        <w:t xml:space="preserve"> في</w:t>
      </w:r>
      <w:r w:rsidRPr="00D77D11">
        <w:rPr>
          <w:rFonts w:cs="Simplified Arabic" w:hint="cs"/>
          <w:rtl/>
        </w:rPr>
        <w:t xml:space="preserve"> </w:t>
      </w:r>
      <w:r w:rsidR="0071385B">
        <w:rPr>
          <w:rFonts w:cs="Simplified Arabic" w:hint="cs"/>
          <w:rtl/>
        </w:rPr>
        <w:t>فلسطين</w:t>
      </w:r>
      <w:r w:rsidRPr="00D77D11">
        <w:rPr>
          <w:rFonts w:cs="Simplified Arabic" w:hint="cs"/>
          <w:rtl/>
        </w:rPr>
        <w:t>، وبلغ م</w:t>
      </w:r>
      <w:r w:rsidR="00C96EC3">
        <w:rPr>
          <w:rFonts w:cs="Simplified Arabic" w:hint="cs"/>
          <w:rtl/>
        </w:rPr>
        <w:t xml:space="preserve">توسط </w:t>
      </w:r>
      <w:r w:rsidRPr="00D77D11">
        <w:rPr>
          <w:rFonts w:cs="Simplified Arabic" w:hint="cs"/>
          <w:rtl/>
        </w:rPr>
        <w:t xml:space="preserve">عدد الغرف </w:t>
      </w:r>
      <w:r w:rsidR="0071385B" w:rsidRPr="00B431AC">
        <w:rPr>
          <w:rFonts w:cs="Simplified Arabic"/>
        </w:rPr>
        <w:t>536</w:t>
      </w:r>
      <w:r w:rsidR="0071385B" w:rsidRPr="00D77D11">
        <w:rPr>
          <w:rFonts w:cs="Simplified Arabic" w:hint="cs"/>
          <w:rtl/>
        </w:rPr>
        <w:t xml:space="preserve"> غرفة ومت</w:t>
      </w:r>
      <w:r w:rsidR="0071385B">
        <w:rPr>
          <w:rFonts w:cs="Simplified Arabic" w:hint="cs"/>
          <w:rtl/>
        </w:rPr>
        <w:t xml:space="preserve">وسط </w:t>
      </w:r>
      <w:r w:rsidR="0071385B" w:rsidRPr="00D77D11">
        <w:rPr>
          <w:rFonts w:cs="Simplified Arabic" w:hint="cs"/>
          <w:rtl/>
        </w:rPr>
        <w:t>عدد الأسرّة المتاح</w:t>
      </w:r>
      <w:r w:rsidR="0071385B">
        <w:rPr>
          <w:rFonts w:cs="Simplified Arabic"/>
        </w:rPr>
        <w:t xml:space="preserve"> </w:t>
      </w:r>
      <w:r w:rsidR="0071385B" w:rsidRPr="00B431AC">
        <w:rPr>
          <w:rFonts w:cs="Simplified Arabic"/>
        </w:rPr>
        <w:t>985</w:t>
      </w:r>
      <w:r w:rsidR="0071385B">
        <w:rPr>
          <w:rFonts w:cs="Simplified Arabic"/>
        </w:rPr>
        <w:t xml:space="preserve"> </w:t>
      </w:r>
      <w:r w:rsidR="0071385B" w:rsidRPr="00D77D11">
        <w:rPr>
          <w:rFonts w:cs="Simplified Arabic" w:hint="cs"/>
          <w:rtl/>
        </w:rPr>
        <w:t xml:space="preserve">سريراً، وبلغ عدد النزلاء </w:t>
      </w:r>
      <w:r w:rsidR="0071385B" w:rsidRPr="00B431AC">
        <w:rPr>
          <w:rFonts w:cs="Simplified Arabic"/>
        </w:rPr>
        <w:t>3,063</w:t>
      </w:r>
      <w:r w:rsidR="0071385B" w:rsidRPr="0071385B">
        <w:rPr>
          <w:rFonts w:cs="Simplified Arabic" w:hint="cs"/>
          <w:rtl/>
        </w:rPr>
        <w:t xml:space="preserve"> </w:t>
      </w:r>
      <w:r w:rsidR="0071385B">
        <w:rPr>
          <w:rFonts w:cs="Simplified Arabic" w:hint="cs"/>
          <w:rtl/>
        </w:rPr>
        <w:t>نزيل</w:t>
      </w:r>
      <w:r w:rsidR="0071385B" w:rsidRPr="00D77D11">
        <w:rPr>
          <w:rFonts w:cs="Simplified Arabic" w:hint="cs"/>
          <w:rtl/>
        </w:rPr>
        <w:t xml:space="preserve">. </w:t>
      </w:r>
    </w:p>
    <w:p w:rsidR="0071385B" w:rsidRPr="0071385B" w:rsidRDefault="0071385B" w:rsidP="0071385B">
      <w:pPr>
        <w:jc w:val="both"/>
        <w:rPr>
          <w:rFonts w:ascii="Arial" w:hAnsi="Arial" w:cs="Arial"/>
          <w:sz w:val="18"/>
          <w:szCs w:val="18"/>
          <w:lang w:eastAsia="en-US" w:bidi="ar-JO"/>
        </w:rPr>
      </w:pPr>
    </w:p>
    <w:p w:rsidR="0091724C" w:rsidRDefault="0091724C">
      <w:pPr>
        <w:bidi w:val="0"/>
        <w:rPr>
          <w:rFonts w:cs="Simplified Arabic"/>
        </w:rPr>
      </w:pPr>
    </w:p>
    <w:p w:rsidR="00841879" w:rsidRPr="00D77D11" w:rsidRDefault="00E965F1" w:rsidP="00E965F1">
      <w:pPr>
        <w:spacing w:line="20" w:lineRule="atLeast"/>
        <w:jc w:val="mediumKashida"/>
        <w:rPr>
          <w:rFonts w:cs="Simplified Arabic"/>
          <w:b/>
          <w:bCs/>
          <w:rtl/>
        </w:rPr>
      </w:pPr>
      <w:r w:rsidRPr="00D77D11">
        <w:rPr>
          <w:rFonts w:cs="Simplified Arabic" w:hint="cs"/>
          <w:b/>
          <w:bCs/>
          <w:rtl/>
        </w:rPr>
        <w:t xml:space="preserve">3.1 </w:t>
      </w:r>
      <w:r w:rsidR="00841879" w:rsidRPr="00D77D11">
        <w:rPr>
          <w:rFonts w:cs="Simplified Arabic" w:hint="cs"/>
          <w:b/>
          <w:bCs/>
          <w:rtl/>
        </w:rPr>
        <w:t>المؤشرات الاقتصادية</w:t>
      </w:r>
    </w:p>
    <w:p w:rsidR="00841879" w:rsidRPr="00D77D11" w:rsidRDefault="00841879" w:rsidP="00841879">
      <w:pPr>
        <w:ind w:left="-20"/>
        <w:jc w:val="lowKashida"/>
        <w:rPr>
          <w:rFonts w:cs="Simplified Arabic"/>
          <w:b/>
          <w:bCs/>
          <w:sz w:val="16"/>
          <w:szCs w:val="16"/>
          <w:rtl/>
        </w:rPr>
      </w:pPr>
    </w:p>
    <w:p w:rsidR="00841879" w:rsidRPr="00D77D11" w:rsidRDefault="00841879" w:rsidP="00E965F1">
      <w:pPr>
        <w:spacing w:line="240" w:lineRule="atLeast"/>
        <w:jc w:val="mediumKashida"/>
        <w:rPr>
          <w:rFonts w:cs="Simplified Arabic"/>
          <w:b/>
          <w:bCs/>
          <w:rtl/>
        </w:rPr>
      </w:pPr>
      <w:r w:rsidRPr="00D77D11">
        <w:rPr>
          <w:rFonts w:cs="Simplified Arabic" w:hint="cs"/>
          <w:b/>
          <w:bCs/>
          <w:rtl/>
        </w:rPr>
        <w:t>المنشآت</w:t>
      </w:r>
      <w:r w:rsidR="009D5881">
        <w:rPr>
          <w:rFonts w:cs="Simplified Arabic" w:hint="cs"/>
          <w:b/>
          <w:bCs/>
          <w:rtl/>
        </w:rPr>
        <w:t>:</w:t>
      </w:r>
    </w:p>
    <w:p w:rsidR="009E2B02" w:rsidRPr="00D77D11" w:rsidRDefault="00AF359C" w:rsidP="00670F6D">
      <w:pPr>
        <w:jc w:val="both"/>
        <w:rPr>
          <w:rFonts w:cs="Simplified Arabic"/>
          <w:rtl/>
        </w:rPr>
      </w:pPr>
      <w:r w:rsidRPr="00D77D11">
        <w:rPr>
          <w:rFonts w:cs="Simplified Arabic" w:hint="cs"/>
          <w:rtl/>
        </w:rPr>
        <w:t>بلغ عدد المنشآت الاقتصادية العاملة</w:t>
      </w:r>
      <w:r w:rsidR="007B5D41">
        <w:rPr>
          <w:rFonts w:cs="Simplified Arabic" w:hint="cs"/>
          <w:rtl/>
        </w:rPr>
        <w:t xml:space="preserve"> في القطاع الخاص والقطاع الاهلي والشركات الحكومية</w:t>
      </w:r>
      <w:r w:rsidRPr="00D77D11">
        <w:rPr>
          <w:rFonts w:cs="Simplified Arabic" w:hint="cs"/>
          <w:rtl/>
        </w:rPr>
        <w:t xml:space="preserve"> في محافظات </w:t>
      </w:r>
      <w:r w:rsidR="00BB386C">
        <w:rPr>
          <w:rFonts w:cs="Simplified Arabic" w:hint="cs"/>
          <w:rtl/>
        </w:rPr>
        <w:t>قطاع غزة</w:t>
      </w:r>
      <w:r w:rsidRPr="00D77D11">
        <w:rPr>
          <w:rFonts w:cs="Simplified Arabic" w:hint="cs"/>
          <w:rtl/>
        </w:rPr>
        <w:t xml:space="preserve"> </w:t>
      </w:r>
      <w:r w:rsidR="009E2B02" w:rsidRPr="0010677D">
        <w:rPr>
          <w:rFonts w:cs="Simplified Arabic"/>
          <w:rtl/>
        </w:rPr>
        <w:t>44,198</w:t>
      </w:r>
      <w:r w:rsidR="009E2B02" w:rsidRPr="00D77D11">
        <w:rPr>
          <w:rFonts w:cs="Simplified Arabic" w:hint="cs"/>
          <w:rtl/>
        </w:rPr>
        <w:t xml:space="preserve"> </w:t>
      </w:r>
      <w:r w:rsidR="009E2B02">
        <w:rPr>
          <w:rFonts w:cs="Simplified Arabic" w:hint="cs"/>
          <w:rtl/>
        </w:rPr>
        <w:t>منشأة</w:t>
      </w:r>
      <w:r w:rsidR="009E2B02" w:rsidRPr="00D77D11">
        <w:rPr>
          <w:rFonts w:cs="Simplified Arabic" w:hint="cs"/>
          <w:rtl/>
        </w:rPr>
        <w:t xml:space="preserve"> في العام </w:t>
      </w:r>
      <w:r w:rsidR="009E2B02">
        <w:rPr>
          <w:rFonts w:cs="Simplified Arabic" w:hint="cs"/>
          <w:rtl/>
        </w:rPr>
        <w:t>2012</w:t>
      </w:r>
      <w:r w:rsidR="009E2B02" w:rsidRPr="00D77D11">
        <w:rPr>
          <w:rFonts w:cs="Simplified Arabic" w:hint="cs"/>
          <w:rtl/>
        </w:rPr>
        <w:t xml:space="preserve">، في حين بلغ عدد العاملين في تلك المنشآت </w:t>
      </w:r>
      <w:r w:rsidR="00E02FE7">
        <w:rPr>
          <w:rFonts w:cs="Simplified Arabic"/>
        </w:rPr>
        <w:t>121,953</w:t>
      </w:r>
      <w:r w:rsidR="009E2B02">
        <w:rPr>
          <w:rFonts w:cs="Simplified Arabic" w:hint="cs"/>
          <w:rtl/>
        </w:rPr>
        <w:t xml:space="preserve"> </w:t>
      </w:r>
      <w:r w:rsidR="009E2B02" w:rsidRPr="00D77D11">
        <w:rPr>
          <w:rFonts w:cs="Simplified Arabic" w:hint="cs"/>
          <w:rtl/>
        </w:rPr>
        <w:t>عاملاً</w:t>
      </w:r>
      <w:r w:rsidR="00670F6D">
        <w:rPr>
          <w:rFonts w:cs="Simplified Arabic" w:hint="cs"/>
          <w:rtl/>
        </w:rPr>
        <w:t>.</w:t>
      </w:r>
      <w:r w:rsidR="009E2B02" w:rsidRPr="00D77D11">
        <w:rPr>
          <w:rFonts w:cs="Simplified Arabic" w:hint="cs"/>
          <w:rtl/>
        </w:rPr>
        <w:t xml:space="preserve"> </w:t>
      </w:r>
    </w:p>
    <w:p w:rsidR="009E2B02" w:rsidRPr="009E2B02" w:rsidRDefault="009E2B02" w:rsidP="009E2B02">
      <w:pPr>
        <w:jc w:val="both"/>
        <w:rPr>
          <w:rFonts w:ascii="Arial" w:hAnsi="Arial" w:cs="Arial"/>
          <w:b/>
          <w:bCs/>
          <w:sz w:val="18"/>
          <w:szCs w:val="18"/>
          <w:lang w:eastAsia="en-US"/>
        </w:rPr>
      </w:pPr>
    </w:p>
    <w:p w:rsidR="00451165" w:rsidRPr="00D77D11" w:rsidRDefault="00451165" w:rsidP="00451165">
      <w:pPr>
        <w:spacing w:line="240" w:lineRule="atLeast"/>
        <w:jc w:val="mediumKashida"/>
        <w:rPr>
          <w:rFonts w:cs="Simplified Arabic"/>
          <w:b/>
          <w:bCs/>
          <w:rtl/>
        </w:rPr>
      </w:pPr>
      <w:r w:rsidRPr="00D77D11">
        <w:rPr>
          <w:rFonts w:cs="Simplified Arabic" w:hint="cs"/>
          <w:b/>
          <w:bCs/>
          <w:rtl/>
        </w:rPr>
        <w:t>النقل</w:t>
      </w:r>
      <w:r w:rsidR="009D5881">
        <w:rPr>
          <w:rFonts w:cs="Simplified Arabic" w:hint="cs"/>
          <w:b/>
          <w:bCs/>
          <w:rtl/>
        </w:rPr>
        <w:t>:</w:t>
      </w:r>
    </w:p>
    <w:p w:rsidR="00C76971" w:rsidRPr="00926F45" w:rsidRDefault="00451165" w:rsidP="009D4834">
      <w:pPr>
        <w:ind w:firstLine="1"/>
        <w:jc w:val="lowKashida"/>
        <w:rPr>
          <w:rFonts w:ascii="Arial" w:hAnsi="Arial" w:cs="Arial"/>
          <w:b/>
          <w:bCs/>
          <w:sz w:val="18"/>
          <w:szCs w:val="18"/>
          <w:rtl/>
          <w:lang w:eastAsia="en-US"/>
        </w:rPr>
      </w:pPr>
      <w:r w:rsidRPr="00D77D11">
        <w:rPr>
          <w:rFonts w:cs="Simplified Arabic" w:hint="cs"/>
          <w:rtl/>
        </w:rPr>
        <w:t xml:space="preserve">بلغ عدد المركبات المرخصة في محافظات </w:t>
      </w:r>
      <w:r w:rsidR="00BB386C">
        <w:rPr>
          <w:rFonts w:cs="Simplified Arabic" w:hint="cs"/>
          <w:rtl/>
        </w:rPr>
        <w:t>قطاع غزة</w:t>
      </w:r>
      <w:r w:rsidRPr="00D77D11">
        <w:rPr>
          <w:rFonts w:cs="Simplified Arabic" w:hint="cs"/>
          <w:rtl/>
        </w:rPr>
        <w:t xml:space="preserve"> </w:t>
      </w:r>
      <w:r w:rsidR="00C76971" w:rsidRPr="0010677D">
        <w:rPr>
          <w:rFonts w:cs="Simplified Arabic"/>
          <w:rtl/>
        </w:rPr>
        <w:t>72,886</w:t>
      </w:r>
      <w:r w:rsidR="00C76971">
        <w:rPr>
          <w:rFonts w:cs="Simplified Arabic" w:hint="cs"/>
          <w:rtl/>
        </w:rPr>
        <w:t xml:space="preserve"> </w:t>
      </w:r>
      <w:r w:rsidR="00C76971" w:rsidRPr="00D77D11">
        <w:rPr>
          <w:rFonts w:cs="Simplified Arabic" w:hint="cs"/>
          <w:rtl/>
        </w:rPr>
        <w:t xml:space="preserve">مركبة في عام </w:t>
      </w:r>
      <w:r w:rsidR="00C76971">
        <w:rPr>
          <w:rFonts w:cs="Simplified Arabic" w:hint="cs"/>
          <w:rtl/>
        </w:rPr>
        <w:t>201</w:t>
      </w:r>
      <w:r w:rsidR="00F25B18">
        <w:rPr>
          <w:rFonts w:cs="Simplified Arabic" w:hint="cs"/>
          <w:rtl/>
        </w:rPr>
        <w:t>2</w:t>
      </w:r>
      <w:r w:rsidR="00C76971" w:rsidRPr="00D77D11">
        <w:rPr>
          <w:rFonts w:cs="Simplified Arabic" w:hint="cs"/>
          <w:rtl/>
        </w:rPr>
        <w:t xml:space="preserve">، وشكلت </w:t>
      </w:r>
      <w:r w:rsidR="009D4834">
        <w:rPr>
          <w:rFonts w:cs="Simplified Arabic" w:hint="cs"/>
          <w:rtl/>
        </w:rPr>
        <w:t>33.6</w:t>
      </w:r>
      <w:r w:rsidR="00C76971" w:rsidRPr="00D77D11">
        <w:rPr>
          <w:rFonts w:cs="Simplified Arabic" w:hint="cs"/>
          <w:rtl/>
        </w:rPr>
        <w:t xml:space="preserve">% من إجمالي عدد المركبات المرخصة في </w:t>
      </w:r>
      <w:r w:rsidR="009D4834">
        <w:rPr>
          <w:rFonts w:cs="Simplified Arabic" w:hint="cs"/>
          <w:rtl/>
        </w:rPr>
        <w:t>فلسطين</w:t>
      </w:r>
      <w:r w:rsidR="00C76971" w:rsidRPr="00D77D11">
        <w:rPr>
          <w:rFonts w:cs="Simplified Arabic" w:hint="cs"/>
          <w:rtl/>
        </w:rPr>
        <w:t xml:space="preserve">.  شكلت السيارات الخاصة </w:t>
      </w:r>
      <w:r w:rsidR="009D4834">
        <w:rPr>
          <w:rFonts w:cs="Simplified Arabic" w:hint="cs"/>
          <w:rtl/>
        </w:rPr>
        <w:t>53.5</w:t>
      </w:r>
      <w:r w:rsidR="00C76971">
        <w:rPr>
          <w:rFonts w:cs="Simplified Arabic" w:hint="cs"/>
          <w:rtl/>
        </w:rPr>
        <w:t xml:space="preserve">% </w:t>
      </w:r>
      <w:r w:rsidR="00C76971" w:rsidRPr="00D77D11">
        <w:rPr>
          <w:rFonts w:cs="Simplified Arabic" w:hint="cs"/>
          <w:rtl/>
        </w:rPr>
        <w:t xml:space="preserve">من إجمالي </w:t>
      </w:r>
      <w:r w:rsidR="00C76971">
        <w:rPr>
          <w:rFonts w:cs="Simplified Arabic" w:hint="cs"/>
          <w:rtl/>
          <w:lang w:bidi="ar-JO"/>
        </w:rPr>
        <w:t>المركبات</w:t>
      </w:r>
      <w:r w:rsidR="00C76971">
        <w:rPr>
          <w:rFonts w:cs="Simplified Arabic" w:hint="cs"/>
          <w:rtl/>
        </w:rPr>
        <w:t xml:space="preserve"> في محافظات قطاع غزة،</w:t>
      </w:r>
      <w:r w:rsidR="00C76971" w:rsidRPr="00D77D11">
        <w:rPr>
          <w:rFonts w:cs="Simplified Arabic" w:hint="cs"/>
          <w:rtl/>
        </w:rPr>
        <w:t xml:space="preserve"> بينما</w:t>
      </w:r>
      <w:r w:rsidR="00C76971">
        <w:rPr>
          <w:rFonts w:cs="Simplified Arabic" w:hint="cs"/>
          <w:rtl/>
        </w:rPr>
        <w:t xml:space="preserve"> شكلت </w:t>
      </w:r>
      <w:r w:rsidR="00C76971" w:rsidRPr="00D77D11">
        <w:rPr>
          <w:rFonts w:cs="Simplified Arabic" w:hint="cs"/>
          <w:rtl/>
        </w:rPr>
        <w:t xml:space="preserve">الشاحنات والسيارات التجارية </w:t>
      </w:r>
      <w:r w:rsidR="009D4834">
        <w:rPr>
          <w:rFonts w:cs="Simplified Arabic" w:hint="cs"/>
          <w:rtl/>
        </w:rPr>
        <w:t>15.2</w:t>
      </w:r>
      <w:r w:rsidR="00C76971" w:rsidRPr="00D77D11">
        <w:rPr>
          <w:rFonts w:cs="Simplified Arabic" w:hint="cs"/>
          <w:rtl/>
        </w:rPr>
        <w:t>%</w:t>
      </w:r>
      <w:r w:rsidR="00C76971">
        <w:rPr>
          <w:rFonts w:cs="Simplified Arabic" w:hint="cs"/>
          <w:rtl/>
        </w:rPr>
        <w:t xml:space="preserve">، </w:t>
      </w:r>
      <w:r w:rsidR="00C76971" w:rsidRPr="00D77D11">
        <w:rPr>
          <w:rFonts w:cs="Simplified Arabic" w:hint="cs"/>
          <w:rtl/>
        </w:rPr>
        <w:t xml:space="preserve"> يليها سيارات الأجرة (تكسي) </w:t>
      </w:r>
      <w:r w:rsidR="009D4834">
        <w:rPr>
          <w:rFonts w:cs="Simplified Arabic" w:hint="cs"/>
          <w:rtl/>
        </w:rPr>
        <w:t>3.0</w:t>
      </w:r>
      <w:r w:rsidR="00C76971" w:rsidRPr="000861C3">
        <w:rPr>
          <w:rFonts w:cs="Simplified Arabic" w:hint="cs"/>
          <w:rtl/>
        </w:rPr>
        <w:t>%،</w:t>
      </w:r>
      <w:r w:rsidR="00C76971" w:rsidRPr="00D77D11">
        <w:rPr>
          <w:rFonts w:cs="Simplified Arabic" w:hint="cs"/>
          <w:rtl/>
        </w:rPr>
        <w:t xml:space="preserve"> بينما باقي المركبات شكلت </w:t>
      </w:r>
      <w:r w:rsidR="009D4834">
        <w:rPr>
          <w:rFonts w:cs="Simplified Arabic" w:hint="cs"/>
          <w:rtl/>
        </w:rPr>
        <w:t>28.3</w:t>
      </w:r>
      <w:r w:rsidR="00C76971" w:rsidRPr="000861C3">
        <w:rPr>
          <w:rFonts w:cs="Simplified Arabic" w:hint="cs"/>
          <w:rtl/>
        </w:rPr>
        <w:t>%</w:t>
      </w:r>
      <w:r w:rsidR="00C76971" w:rsidRPr="00D77D11">
        <w:rPr>
          <w:rFonts w:cs="Simplified Arabic" w:hint="cs"/>
          <w:rtl/>
        </w:rPr>
        <w:t xml:space="preserve"> من مجموع المركبات. </w:t>
      </w:r>
    </w:p>
    <w:p w:rsidR="00C76971" w:rsidRPr="00C76971" w:rsidRDefault="00C76971" w:rsidP="00C76971">
      <w:pPr>
        <w:jc w:val="lowKashida"/>
        <w:rPr>
          <w:rFonts w:ascii="Arial" w:hAnsi="Arial" w:cs="Arial"/>
          <w:b/>
          <w:bCs/>
          <w:sz w:val="18"/>
          <w:szCs w:val="18"/>
          <w:lang w:eastAsia="en-US"/>
        </w:rPr>
      </w:pPr>
    </w:p>
    <w:p w:rsidR="00451165" w:rsidRPr="0091724C" w:rsidRDefault="00451165" w:rsidP="00451165">
      <w:pPr>
        <w:tabs>
          <w:tab w:val="left" w:pos="9070"/>
        </w:tabs>
        <w:autoSpaceDE w:val="0"/>
        <w:autoSpaceDN w:val="0"/>
        <w:adjustRightInd w:val="0"/>
        <w:jc w:val="lowKashida"/>
        <w:rPr>
          <w:rFonts w:cs="Simplified Arabic"/>
          <w:sz w:val="18"/>
          <w:szCs w:val="18"/>
          <w:rtl/>
        </w:rPr>
      </w:pPr>
      <w:r w:rsidRPr="00D77D11">
        <w:rPr>
          <w:rFonts w:cs="Simplified Arabic" w:hint="cs"/>
          <w:rtl/>
        </w:rPr>
        <w:t xml:space="preserve">  </w:t>
      </w:r>
    </w:p>
    <w:p w:rsidR="00691ABB" w:rsidRPr="00D77D11" w:rsidRDefault="00691ABB" w:rsidP="00691ABB">
      <w:pPr>
        <w:spacing w:line="240" w:lineRule="atLeast"/>
        <w:jc w:val="mediumKashida"/>
        <w:rPr>
          <w:rFonts w:cs="Simplified Arabic"/>
          <w:b/>
          <w:bCs/>
          <w:rtl/>
        </w:rPr>
      </w:pPr>
      <w:r w:rsidRPr="00D77D11">
        <w:rPr>
          <w:rFonts w:cs="Simplified Arabic" w:hint="cs"/>
          <w:b/>
          <w:bCs/>
          <w:rtl/>
        </w:rPr>
        <w:t>رخص الأبنية</w:t>
      </w:r>
      <w:r>
        <w:rPr>
          <w:rFonts w:cs="Simplified Arabic" w:hint="cs"/>
          <w:b/>
          <w:bCs/>
          <w:rtl/>
        </w:rPr>
        <w:t>:</w:t>
      </w:r>
    </w:p>
    <w:p w:rsidR="00691ABB" w:rsidRDefault="00691ABB" w:rsidP="004C2163">
      <w:pPr>
        <w:ind w:firstLine="1"/>
        <w:jc w:val="both"/>
        <w:rPr>
          <w:rFonts w:cs="Simplified Arabic"/>
          <w:rtl/>
        </w:rPr>
      </w:pPr>
      <w:bookmarkStart w:id="12" w:name="OLE_LINK6"/>
      <w:r w:rsidRPr="00D77D11">
        <w:rPr>
          <w:rFonts w:cs="Simplified Arabic" w:hint="cs"/>
          <w:rtl/>
        </w:rPr>
        <w:t xml:space="preserve">بلغ عدد الرخص الصادرة عام </w:t>
      </w:r>
      <w:r w:rsidR="008D6D41">
        <w:rPr>
          <w:rFonts w:cs="Simplified Arabic" w:hint="cs"/>
          <w:rtl/>
        </w:rPr>
        <w:t>2012</w:t>
      </w:r>
      <w:r w:rsidRPr="00D77D11">
        <w:rPr>
          <w:rFonts w:cs="Simplified Arabic" w:hint="cs"/>
          <w:rtl/>
        </w:rPr>
        <w:t xml:space="preserve"> عن السلطات المحلية والتنظيم المحلي في </w:t>
      </w:r>
      <w:bookmarkEnd w:id="12"/>
      <w:r w:rsidRPr="00D77D11">
        <w:rPr>
          <w:rFonts w:cs="Simplified Arabic" w:hint="cs"/>
          <w:rtl/>
        </w:rPr>
        <w:t xml:space="preserve">محافظات </w:t>
      </w:r>
      <w:r w:rsidR="00BB386C">
        <w:rPr>
          <w:rFonts w:cs="Simplified Arabic" w:hint="cs"/>
          <w:rtl/>
        </w:rPr>
        <w:t>قطاع غزة</w:t>
      </w:r>
      <w:r w:rsidRPr="00D77D11">
        <w:rPr>
          <w:rFonts w:cs="Simplified Arabic" w:hint="cs"/>
          <w:rtl/>
        </w:rPr>
        <w:t xml:space="preserve"> </w:t>
      </w:r>
      <w:r w:rsidR="008D6D41">
        <w:rPr>
          <w:rFonts w:cs="Simplified Arabic" w:hint="cs"/>
          <w:rtl/>
        </w:rPr>
        <w:t xml:space="preserve"> </w:t>
      </w:r>
      <w:r w:rsidR="004C2163">
        <w:rPr>
          <w:rFonts w:cs="Simplified Arabic"/>
        </w:rPr>
        <w:t>302</w:t>
      </w:r>
      <w:r w:rsidR="008D6D41">
        <w:rPr>
          <w:rFonts w:cs="Simplified Arabic" w:hint="cs"/>
          <w:rtl/>
        </w:rPr>
        <w:t xml:space="preserve"> </w:t>
      </w:r>
      <w:r w:rsidRPr="00D77D11">
        <w:rPr>
          <w:rFonts w:cs="Simplified Arabic" w:hint="cs"/>
          <w:rtl/>
        </w:rPr>
        <w:t xml:space="preserve">رخصة بناء حيث بلغت المساحة المرخصة للبناء </w:t>
      </w:r>
      <w:r w:rsidR="004C2163">
        <w:rPr>
          <w:rFonts w:cs="Simplified Arabic"/>
        </w:rPr>
        <w:t xml:space="preserve"> 297.2</w:t>
      </w:r>
      <w:r w:rsidR="008D6D41">
        <w:rPr>
          <w:rFonts w:cs="Simplified Arabic" w:hint="cs"/>
          <w:rtl/>
        </w:rPr>
        <w:t>الف</w:t>
      </w:r>
      <w:r w:rsidRPr="00D77D11">
        <w:rPr>
          <w:rFonts w:cs="Simplified Arabic" w:hint="cs"/>
          <w:rtl/>
        </w:rPr>
        <w:t xml:space="preserve"> متراً مربعاً، منها </w:t>
      </w:r>
      <w:r w:rsidR="004C2163" w:rsidRPr="004C2163">
        <w:rPr>
          <w:rFonts w:cs="Simplified Arabic"/>
          <w:rtl/>
        </w:rPr>
        <w:t>291.8</w:t>
      </w:r>
      <w:r w:rsidRPr="00D77D11">
        <w:rPr>
          <w:rFonts w:cs="Simplified Arabic" w:hint="cs"/>
          <w:rtl/>
        </w:rPr>
        <w:t xml:space="preserve"> </w:t>
      </w:r>
      <w:r w:rsidR="00FA375C">
        <w:rPr>
          <w:rFonts w:cs="Simplified Arabic" w:hint="cs"/>
          <w:rtl/>
        </w:rPr>
        <w:t>الف</w:t>
      </w:r>
      <w:r w:rsidRPr="00D77D11">
        <w:rPr>
          <w:rFonts w:cs="Simplified Arabic" w:hint="cs"/>
          <w:rtl/>
        </w:rPr>
        <w:t xml:space="preserve"> متراً مربعاً </w:t>
      </w:r>
      <w:r w:rsidR="00E45F1C">
        <w:rPr>
          <w:rFonts w:cs="Simplified Arabic" w:hint="cs"/>
          <w:rtl/>
        </w:rPr>
        <w:t xml:space="preserve">مباني سكنية مشكلة ما نسبته </w:t>
      </w:r>
      <w:r w:rsidR="004C2163">
        <w:rPr>
          <w:rFonts w:cs="Simplified Arabic" w:hint="cs"/>
          <w:rtl/>
        </w:rPr>
        <w:t>98.2</w:t>
      </w:r>
      <w:r w:rsidR="00955F40">
        <w:rPr>
          <w:rFonts w:cs="Simplified Arabic" w:hint="cs"/>
          <w:rtl/>
        </w:rPr>
        <w:t>%</w:t>
      </w:r>
      <w:r w:rsidR="00E45F1C">
        <w:rPr>
          <w:rFonts w:cs="Simplified Arabic" w:hint="cs"/>
          <w:rtl/>
        </w:rPr>
        <w:t xml:space="preserve"> من مجمل المساحة المرخصة في محافظات </w:t>
      </w:r>
      <w:r w:rsidR="004C2163">
        <w:rPr>
          <w:rFonts w:cs="Simplified Arabic" w:hint="cs"/>
          <w:rtl/>
          <w:lang w:bidi="ar-JO"/>
        </w:rPr>
        <w:t>قطاع غزة</w:t>
      </w:r>
      <w:r w:rsidR="00E45F1C">
        <w:rPr>
          <w:rFonts w:cs="Simplified Arabic" w:hint="cs"/>
          <w:rtl/>
        </w:rPr>
        <w:t xml:space="preserve">، </w:t>
      </w:r>
      <w:r w:rsidR="00E45F1C" w:rsidRPr="00955F40">
        <w:rPr>
          <w:rFonts w:cs="Simplified Arabic" w:hint="cs"/>
          <w:rtl/>
        </w:rPr>
        <w:t>و</w:t>
      </w:r>
      <w:r w:rsidR="00955F40">
        <w:rPr>
          <w:rFonts w:cs="Simplified Arabic"/>
        </w:rPr>
        <w:t xml:space="preserve"> </w:t>
      </w:r>
      <w:r w:rsidR="004C2163">
        <w:rPr>
          <w:rFonts w:cs="Simplified Arabic"/>
        </w:rPr>
        <w:t>5.4</w:t>
      </w:r>
      <w:r w:rsidRPr="00D77D11">
        <w:rPr>
          <w:rFonts w:cs="Simplified Arabic" w:hint="cs"/>
          <w:rtl/>
        </w:rPr>
        <w:t xml:space="preserve">ألف متراً مربعاً </w:t>
      </w:r>
      <w:r w:rsidR="00E45F1C">
        <w:rPr>
          <w:rFonts w:cs="Simplified Arabic" w:hint="cs"/>
          <w:rtl/>
        </w:rPr>
        <w:t>مباني غير سكنية</w:t>
      </w:r>
      <w:r w:rsidR="0074516C">
        <w:rPr>
          <w:rFonts w:cs="Simplified Arabic" w:hint="cs"/>
          <w:rtl/>
        </w:rPr>
        <w:t xml:space="preserve">، ما نسبته </w:t>
      </w:r>
      <w:r w:rsidR="004C2163">
        <w:rPr>
          <w:rFonts w:cs="Simplified Arabic" w:hint="cs"/>
          <w:rtl/>
        </w:rPr>
        <w:t>1.8</w:t>
      </w:r>
      <w:r w:rsidR="0074516C">
        <w:rPr>
          <w:rFonts w:cs="Simplified Arabic" w:hint="cs"/>
          <w:rtl/>
        </w:rPr>
        <w:t xml:space="preserve">% من مجمل المساحة المرخصة في محافظات </w:t>
      </w:r>
      <w:r w:rsidR="004C2163">
        <w:rPr>
          <w:rFonts w:cs="Simplified Arabic" w:hint="cs"/>
          <w:rtl/>
          <w:lang w:bidi="ar-JO"/>
        </w:rPr>
        <w:t>قطاع غزة</w:t>
      </w:r>
      <w:r w:rsidR="0074516C">
        <w:rPr>
          <w:rFonts w:cs="Simplified Arabic"/>
        </w:rPr>
        <w:t>.</w:t>
      </w:r>
      <w:r w:rsidRPr="00D77D11">
        <w:rPr>
          <w:rFonts w:cs="Simplified Arabic" w:hint="cs"/>
          <w:rtl/>
        </w:rPr>
        <w:t xml:space="preserve"> </w:t>
      </w:r>
    </w:p>
    <w:p w:rsidR="00886523" w:rsidRDefault="00886523" w:rsidP="004C2163">
      <w:pPr>
        <w:ind w:firstLine="1"/>
        <w:jc w:val="both"/>
        <w:rPr>
          <w:rFonts w:cs="Simplified Arabic"/>
          <w:rtl/>
        </w:rPr>
      </w:pPr>
    </w:p>
    <w:p w:rsidR="00886523" w:rsidRPr="00886523" w:rsidRDefault="00886523" w:rsidP="00B07FAF">
      <w:pPr>
        <w:tabs>
          <w:tab w:val="left" w:pos="8710"/>
        </w:tabs>
        <w:ind w:left="-20"/>
        <w:jc w:val="center"/>
        <w:rPr>
          <w:rFonts w:ascii="Arial" w:hAnsi="Arial" w:cs="Simplified Arabic"/>
          <w:b/>
          <w:bCs/>
          <w:sz w:val="22"/>
          <w:szCs w:val="22"/>
          <w:rtl/>
        </w:rPr>
      </w:pPr>
      <w:r w:rsidRPr="00D77D11">
        <w:rPr>
          <w:rFonts w:ascii="Arial" w:hAnsi="Arial" w:cs="Simplified Arabic" w:hint="cs"/>
          <w:b/>
          <w:bCs/>
          <w:sz w:val="22"/>
          <w:szCs w:val="22"/>
          <w:rtl/>
        </w:rPr>
        <w:t xml:space="preserve">عدد </w:t>
      </w:r>
      <w:r w:rsidRPr="00D77D11">
        <w:rPr>
          <w:rFonts w:ascii="Arial" w:hAnsi="Arial" w:cs="Simplified Arabic"/>
          <w:b/>
          <w:bCs/>
          <w:sz w:val="22"/>
          <w:szCs w:val="22"/>
          <w:rtl/>
        </w:rPr>
        <w:t>رخص الأبنية الصادرة</w:t>
      </w:r>
      <w:r w:rsidRPr="00D77D11">
        <w:rPr>
          <w:rFonts w:ascii="Arial" w:hAnsi="Arial" w:cs="Simplified Arabic" w:hint="cs"/>
          <w:b/>
          <w:bCs/>
          <w:sz w:val="22"/>
          <w:szCs w:val="22"/>
          <w:rtl/>
        </w:rPr>
        <w:t xml:space="preserve"> في محافظات </w:t>
      </w:r>
      <w:r>
        <w:rPr>
          <w:rFonts w:ascii="Arial" w:hAnsi="Arial" w:cs="Simplified Arabic" w:hint="cs"/>
          <w:b/>
          <w:bCs/>
          <w:sz w:val="22"/>
          <w:szCs w:val="22"/>
          <w:rtl/>
        </w:rPr>
        <w:t>قطاع غزة</w:t>
      </w:r>
      <w:r w:rsidRPr="00D77D11">
        <w:rPr>
          <w:rFonts w:ascii="Arial" w:hAnsi="Arial" w:cs="Simplified Arabic" w:hint="cs"/>
          <w:b/>
          <w:bCs/>
          <w:sz w:val="22"/>
          <w:szCs w:val="22"/>
          <w:rtl/>
        </w:rPr>
        <w:t xml:space="preserve">، </w:t>
      </w:r>
      <w:r>
        <w:rPr>
          <w:rFonts w:ascii="Arial" w:hAnsi="Arial" w:cs="Simplified Arabic" w:hint="cs"/>
          <w:b/>
          <w:bCs/>
          <w:sz w:val="22"/>
          <w:szCs w:val="22"/>
          <w:rtl/>
        </w:rPr>
        <w:t>2012</w:t>
      </w:r>
    </w:p>
    <w:p w:rsidR="00691ABB" w:rsidRPr="00D77D11" w:rsidRDefault="00691ABB" w:rsidP="00691ABB">
      <w:pPr>
        <w:tabs>
          <w:tab w:val="left" w:pos="11055"/>
        </w:tabs>
        <w:bidi w:val="0"/>
        <w:ind w:left="-2"/>
        <w:jc w:val="center"/>
        <w:rPr>
          <w:rFonts w:ascii="Arial" w:hAnsi="Arial" w:cs="Simplified Arabic"/>
          <w:b/>
          <w:bCs/>
          <w:sz w:val="12"/>
          <w:szCs w:val="12"/>
        </w:rPr>
      </w:pPr>
    </w:p>
    <w:p w:rsidR="005A2641" w:rsidRDefault="00886523" w:rsidP="00170264">
      <w:pPr>
        <w:jc w:val="both"/>
        <w:rPr>
          <w:rFonts w:cs="Simplified Arabic"/>
          <w:rtl/>
          <w:lang w:bidi="ar-JO"/>
        </w:rPr>
        <w:sectPr w:rsidR="005A2641" w:rsidSect="0071385B">
          <w:pgSz w:w="11909" w:h="16834" w:code="9"/>
          <w:pgMar w:top="1418" w:right="1418" w:bottom="1418" w:left="1276" w:header="709" w:footer="709" w:gutter="0"/>
          <w:pgNumType w:start="28"/>
          <w:cols w:space="720"/>
        </w:sectPr>
      </w:pPr>
      <w:r w:rsidRPr="00886523">
        <w:rPr>
          <w:rFonts w:cs="Simplified Arabic"/>
          <w:noProof/>
          <w:rtl/>
          <w:lang w:eastAsia="en-US"/>
        </w:rPr>
        <w:drawing>
          <wp:inline distT="0" distB="0" distL="0" distR="0">
            <wp:extent cx="5407274" cy="2655735"/>
            <wp:effectExtent l="19050" t="0" r="21976" b="0"/>
            <wp:docPr id="10"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A2641" w:rsidRDefault="005A2641" w:rsidP="00170264">
      <w:pPr>
        <w:jc w:val="both"/>
        <w:rPr>
          <w:rFonts w:cs="Simplified Arabic"/>
          <w:rtl/>
        </w:rPr>
        <w:sectPr w:rsidR="005A2641" w:rsidSect="00A6025D">
          <w:pgSz w:w="16834" w:h="11909" w:orient="landscape" w:code="9"/>
          <w:pgMar w:top="1418" w:right="1418" w:bottom="1418" w:left="1418" w:header="709" w:footer="709" w:gutter="0"/>
          <w:pgNumType w:start="31"/>
          <w:cols w:space="720"/>
        </w:sect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B93CF7" w:rsidRDefault="00B93CF7" w:rsidP="00170264">
      <w:pPr>
        <w:jc w:val="both"/>
        <w:rPr>
          <w:rFonts w:cs="Simplified Arabic"/>
          <w:rtl/>
        </w:rPr>
      </w:pPr>
    </w:p>
    <w:p w:rsidR="00841879" w:rsidRDefault="00841879" w:rsidP="00E965F1">
      <w:pPr>
        <w:spacing w:line="240" w:lineRule="atLeast"/>
        <w:jc w:val="mediumKashida"/>
        <w:rPr>
          <w:rFonts w:cs="Simplified Arabic"/>
          <w:b/>
          <w:bCs/>
          <w:rtl/>
        </w:rPr>
      </w:pPr>
      <w:r w:rsidRPr="00D77D11">
        <w:rPr>
          <w:rFonts w:cs="Simplified Arabic" w:hint="cs"/>
          <w:b/>
          <w:bCs/>
          <w:rtl/>
        </w:rPr>
        <w:lastRenderedPageBreak/>
        <w:t>التجارة الخارجية</w:t>
      </w:r>
      <w:r w:rsidR="00DE1E9F" w:rsidRPr="00D77D11">
        <w:rPr>
          <w:rFonts w:cs="Simplified Arabic" w:hint="cs"/>
          <w:b/>
          <w:bCs/>
          <w:rtl/>
        </w:rPr>
        <w:t xml:space="preserve"> المرصودة للسلع:</w:t>
      </w:r>
    </w:p>
    <w:p w:rsidR="009D5881" w:rsidRPr="0091724C" w:rsidRDefault="009D5881" w:rsidP="00E965F1">
      <w:pPr>
        <w:spacing w:line="240" w:lineRule="atLeast"/>
        <w:jc w:val="mediumKashida"/>
        <w:rPr>
          <w:rFonts w:cs="Simplified Arabic"/>
          <w:b/>
          <w:bCs/>
          <w:sz w:val="16"/>
          <w:szCs w:val="16"/>
          <w:rtl/>
        </w:rPr>
      </w:pPr>
    </w:p>
    <w:p w:rsidR="00841879" w:rsidRPr="007A46CE" w:rsidRDefault="00841879" w:rsidP="00841879">
      <w:pPr>
        <w:numPr>
          <w:ilvl w:val="0"/>
          <w:numId w:val="38"/>
        </w:numPr>
        <w:autoSpaceDE w:val="0"/>
        <w:autoSpaceDN w:val="0"/>
        <w:adjustRightInd w:val="0"/>
        <w:ind w:left="282" w:hanging="268"/>
        <w:rPr>
          <w:rFonts w:cs="Simplified Arabic"/>
          <w:b/>
          <w:bCs/>
        </w:rPr>
      </w:pPr>
      <w:r w:rsidRPr="007A46CE">
        <w:rPr>
          <w:rFonts w:cs="Simplified Arabic" w:hint="cs"/>
          <w:b/>
          <w:bCs/>
          <w:rtl/>
        </w:rPr>
        <w:t>الواردات:</w:t>
      </w:r>
    </w:p>
    <w:p w:rsidR="003D19A7" w:rsidRPr="007A46CE" w:rsidRDefault="00337BEB" w:rsidP="009626FA">
      <w:pPr>
        <w:jc w:val="lowKashida"/>
        <w:rPr>
          <w:rFonts w:cs="Simplified Arabic"/>
          <w:rtl/>
        </w:rPr>
      </w:pPr>
      <w:r>
        <w:rPr>
          <w:rFonts w:cs="Simplified Arabic" w:hint="cs"/>
          <w:rtl/>
        </w:rPr>
        <w:t>انخفضت</w:t>
      </w:r>
      <w:r w:rsidR="003D19A7" w:rsidRPr="007A46CE">
        <w:rPr>
          <w:rFonts w:cs="Simplified Arabic" w:hint="cs"/>
          <w:rtl/>
        </w:rPr>
        <w:t xml:space="preserve"> قيمة الواردات في محافظات </w:t>
      </w:r>
      <w:r w:rsidR="00BB386C">
        <w:rPr>
          <w:rFonts w:cs="Simplified Arabic" w:hint="cs"/>
          <w:rtl/>
        </w:rPr>
        <w:t>قطاع غزة</w:t>
      </w:r>
      <w:r w:rsidR="003D19A7" w:rsidRPr="007A46CE">
        <w:rPr>
          <w:rFonts w:cs="Simplified Arabic" w:hint="cs"/>
          <w:rtl/>
        </w:rPr>
        <w:t xml:space="preserve"> عام </w:t>
      </w:r>
      <w:r w:rsidR="004A7903" w:rsidRPr="007A46CE">
        <w:rPr>
          <w:rFonts w:cs="Simplified Arabic"/>
        </w:rPr>
        <w:t>2011</w:t>
      </w:r>
      <w:r w:rsidR="003D19A7" w:rsidRPr="007A46CE">
        <w:rPr>
          <w:rFonts w:cs="Simplified Arabic" w:hint="cs"/>
          <w:rtl/>
        </w:rPr>
        <w:t xml:space="preserve"> بالمقارنة مع عام </w:t>
      </w:r>
      <w:r w:rsidR="004A7903" w:rsidRPr="007A46CE">
        <w:rPr>
          <w:rFonts w:cs="Simplified Arabic"/>
        </w:rPr>
        <w:t>2010</w:t>
      </w:r>
      <w:r w:rsidR="003D19A7" w:rsidRPr="007A46CE">
        <w:rPr>
          <w:rFonts w:cs="Simplified Arabic" w:hint="cs"/>
          <w:rtl/>
        </w:rPr>
        <w:t xml:space="preserve"> بنسبة </w:t>
      </w:r>
      <w:r w:rsidR="00EE5739">
        <w:rPr>
          <w:rFonts w:cs="Simplified Arabic" w:hint="cs"/>
          <w:rtl/>
        </w:rPr>
        <w:t>17</w:t>
      </w:r>
      <w:r w:rsidR="000F1FAE">
        <w:rPr>
          <w:rFonts w:cs="Simplified Arabic" w:hint="cs"/>
          <w:rtl/>
        </w:rPr>
        <w:t>.</w:t>
      </w:r>
      <w:r w:rsidR="00EE5739">
        <w:rPr>
          <w:rFonts w:cs="Simplified Arabic" w:hint="cs"/>
          <w:rtl/>
        </w:rPr>
        <w:t>2</w:t>
      </w:r>
      <w:r w:rsidR="003D19A7" w:rsidRPr="007A46CE">
        <w:rPr>
          <w:rFonts w:cs="Simplified Arabic" w:hint="cs"/>
          <w:rtl/>
        </w:rPr>
        <w:t>% حيث بلغت قيمتها حوالي</w:t>
      </w:r>
      <w:r w:rsidR="00EE5739" w:rsidRPr="00EE5739">
        <w:rPr>
          <w:rFonts w:cs="Simplified Arabic"/>
          <w:rtl/>
        </w:rPr>
        <w:t xml:space="preserve"> </w:t>
      </w:r>
      <w:r w:rsidR="00EE5739">
        <w:rPr>
          <w:rFonts w:cs="Simplified Arabic"/>
        </w:rPr>
        <w:t>319</w:t>
      </w:r>
      <w:r w:rsidR="00525D67">
        <w:rPr>
          <w:rFonts w:cs="Simplified Arabic"/>
        </w:rPr>
        <w:t>.3</w:t>
      </w:r>
      <w:r w:rsidR="00525D67">
        <w:rPr>
          <w:rFonts w:cs="Simplified Arabic" w:hint="cs"/>
          <w:rtl/>
        </w:rPr>
        <w:t xml:space="preserve"> </w:t>
      </w:r>
      <w:r w:rsidR="00D83B17">
        <w:rPr>
          <w:rFonts w:cs="Simplified Arabic" w:hint="cs"/>
          <w:rtl/>
          <w:lang w:bidi="ar-JO"/>
        </w:rPr>
        <w:t>مليون</w:t>
      </w:r>
      <w:r w:rsidR="003D19A7" w:rsidRPr="007A46CE">
        <w:rPr>
          <w:rFonts w:cs="Simplified Arabic" w:hint="cs"/>
          <w:b/>
          <w:bCs/>
          <w:rtl/>
        </w:rPr>
        <w:t xml:space="preserve"> </w:t>
      </w:r>
      <w:r w:rsidR="003D19A7" w:rsidRPr="007A46CE">
        <w:rPr>
          <w:rFonts w:cs="Simplified Arabic" w:hint="cs"/>
          <w:rtl/>
        </w:rPr>
        <w:t xml:space="preserve">دولار أمريكي.  من أهم واردات </w:t>
      </w:r>
      <w:r w:rsidR="00522CC3" w:rsidRPr="007A46CE">
        <w:rPr>
          <w:rFonts w:cs="Simplified Arabic" w:hint="cs"/>
          <w:rtl/>
        </w:rPr>
        <w:t xml:space="preserve">محافظات </w:t>
      </w:r>
      <w:r w:rsidR="00BB386C">
        <w:rPr>
          <w:rFonts w:cs="Simplified Arabic" w:hint="cs"/>
          <w:rtl/>
        </w:rPr>
        <w:t>قطاع غزة</w:t>
      </w:r>
      <w:r w:rsidR="003D19A7" w:rsidRPr="007A46CE">
        <w:rPr>
          <w:rFonts w:cs="Simplified Arabic" w:hint="cs"/>
          <w:rtl/>
        </w:rPr>
        <w:t xml:space="preserve"> </w:t>
      </w:r>
      <w:r w:rsidR="00B34E8F" w:rsidRPr="007A46CE">
        <w:rPr>
          <w:rFonts w:cs="Simplified Arabic"/>
          <w:rtl/>
        </w:rPr>
        <w:t>وقود معدني ومزلقات معدنية وما يتصل بذلك من مواد</w:t>
      </w:r>
      <w:r w:rsidR="00B34E8F" w:rsidRPr="007A46CE">
        <w:rPr>
          <w:rFonts w:cs="Simplified Arabic" w:hint="cs"/>
          <w:rtl/>
        </w:rPr>
        <w:t xml:space="preserve"> </w:t>
      </w:r>
      <w:r w:rsidR="003D19A7" w:rsidRPr="007A46CE">
        <w:rPr>
          <w:rFonts w:cs="Simplified Arabic" w:hint="cs"/>
          <w:rtl/>
        </w:rPr>
        <w:t xml:space="preserve">حيث بلغت </w:t>
      </w:r>
      <w:r w:rsidR="009626FA">
        <w:rPr>
          <w:rFonts w:cs="Simplified Arabic" w:hint="cs"/>
          <w:rtl/>
        </w:rPr>
        <w:t>130.1</w:t>
      </w:r>
      <w:r w:rsidR="000F1FAE">
        <w:rPr>
          <w:rFonts w:cs="Simplified Arabic" w:hint="cs"/>
          <w:rtl/>
        </w:rPr>
        <w:t xml:space="preserve"> </w:t>
      </w:r>
      <w:r w:rsidR="003D19A7" w:rsidRPr="007A46CE">
        <w:rPr>
          <w:rFonts w:cs="Simplified Arabic" w:hint="cs"/>
          <w:rtl/>
        </w:rPr>
        <w:t xml:space="preserve">مليون دولار أمريكي، أي ما يعادل </w:t>
      </w:r>
      <w:r w:rsidR="00D83B17">
        <w:rPr>
          <w:rFonts w:cs="Simplified Arabic" w:hint="cs"/>
          <w:rtl/>
        </w:rPr>
        <w:t>40.8</w:t>
      </w:r>
      <w:r w:rsidR="003D19A7" w:rsidRPr="007A46CE">
        <w:rPr>
          <w:rFonts w:cs="Simplified Arabic" w:hint="cs"/>
          <w:rtl/>
        </w:rPr>
        <w:t xml:space="preserve">% من مجمل الواردات </w:t>
      </w:r>
      <w:r w:rsidR="002125DE" w:rsidRPr="007A46CE">
        <w:rPr>
          <w:rFonts w:cs="Simplified Arabic" w:hint="cs"/>
          <w:rtl/>
        </w:rPr>
        <w:t xml:space="preserve">في محافظات </w:t>
      </w:r>
      <w:r w:rsidR="00BB386C">
        <w:rPr>
          <w:rFonts w:cs="Simplified Arabic" w:hint="cs"/>
          <w:rtl/>
        </w:rPr>
        <w:t>قطاع غزة</w:t>
      </w:r>
      <w:r w:rsidR="003D19A7" w:rsidRPr="007A46CE">
        <w:rPr>
          <w:rFonts w:cs="Simplified Arabic" w:hint="cs"/>
          <w:rtl/>
        </w:rPr>
        <w:t>، بينما بلغت قيمة الوار</w:t>
      </w:r>
      <w:r w:rsidR="00D83B17">
        <w:rPr>
          <w:rFonts w:cs="Simplified Arabic" w:hint="cs"/>
          <w:rtl/>
        </w:rPr>
        <w:t>دات من</w:t>
      </w:r>
      <w:r w:rsidR="00D83B17">
        <w:rPr>
          <w:rFonts w:cs="Simplified Arabic" w:hint="cs"/>
          <w:rtl/>
          <w:lang w:bidi="ar-JO"/>
        </w:rPr>
        <w:t xml:space="preserve"> الأغذية والحيوان</w:t>
      </w:r>
      <w:r w:rsidR="00464BA5">
        <w:rPr>
          <w:rFonts w:cs="Simplified Arabic" w:hint="cs"/>
          <w:rtl/>
          <w:lang w:bidi="ar-JO"/>
        </w:rPr>
        <w:t>ا</w:t>
      </w:r>
      <w:r w:rsidR="00D83B17">
        <w:rPr>
          <w:rFonts w:cs="Simplified Arabic" w:hint="cs"/>
          <w:rtl/>
          <w:lang w:bidi="ar-JO"/>
        </w:rPr>
        <w:t>ت الحية</w:t>
      </w:r>
      <w:r w:rsidR="003D19A7" w:rsidRPr="007A46CE">
        <w:rPr>
          <w:rFonts w:cs="Simplified Arabic" w:hint="cs"/>
          <w:rtl/>
        </w:rPr>
        <w:t xml:space="preserve"> لمحافظات </w:t>
      </w:r>
      <w:r w:rsidR="00BB386C">
        <w:rPr>
          <w:rFonts w:cs="Simplified Arabic" w:hint="cs"/>
          <w:rtl/>
        </w:rPr>
        <w:t>قطاع غزة</w:t>
      </w:r>
      <w:r w:rsidR="003D19A7" w:rsidRPr="007A46CE">
        <w:rPr>
          <w:rFonts w:cs="Simplified Arabic" w:hint="cs"/>
          <w:rtl/>
        </w:rPr>
        <w:t xml:space="preserve"> حوالي </w:t>
      </w:r>
      <w:r w:rsidR="00D83B17">
        <w:rPr>
          <w:rFonts w:cs="Simplified Arabic"/>
        </w:rPr>
        <w:t>105.5</w:t>
      </w:r>
      <w:r w:rsidR="003D19A7" w:rsidRPr="007A46CE">
        <w:rPr>
          <w:rFonts w:cs="Simplified Arabic" w:hint="cs"/>
          <w:rtl/>
        </w:rPr>
        <w:t xml:space="preserve"> مليون دولار أمريكي أي ما يعادل </w:t>
      </w:r>
      <w:r w:rsidR="00D83B17">
        <w:rPr>
          <w:rFonts w:cs="Simplified Arabic" w:hint="cs"/>
          <w:rtl/>
        </w:rPr>
        <w:t>33.1</w:t>
      </w:r>
      <w:r w:rsidR="003D19A7" w:rsidRPr="007A46CE">
        <w:rPr>
          <w:rFonts w:cs="Simplified Arabic" w:hint="cs"/>
          <w:rtl/>
        </w:rPr>
        <w:t xml:space="preserve">% من مجمل الواردات لمحافظات </w:t>
      </w:r>
      <w:r w:rsidR="00BB386C">
        <w:rPr>
          <w:rFonts w:cs="Simplified Arabic" w:hint="cs"/>
          <w:rtl/>
        </w:rPr>
        <w:t>قطاع غزة</w:t>
      </w:r>
      <w:r w:rsidR="003D19A7" w:rsidRPr="007A46CE">
        <w:rPr>
          <w:rFonts w:cs="Simplified Arabic" w:hint="cs"/>
          <w:rtl/>
        </w:rPr>
        <w:t xml:space="preserve">، وبلغ أقل نصيب </w:t>
      </w:r>
      <w:r w:rsidR="009544A3" w:rsidRPr="007A46CE">
        <w:rPr>
          <w:rFonts w:cs="Simplified Arabic"/>
          <w:rtl/>
        </w:rPr>
        <w:t xml:space="preserve">زيوت ودهون وشحوم حيوانية </w:t>
      </w:r>
      <w:r w:rsidR="003D19A7" w:rsidRPr="007A46CE">
        <w:rPr>
          <w:rFonts w:cs="Simplified Arabic" w:hint="cs"/>
          <w:rtl/>
        </w:rPr>
        <w:t xml:space="preserve">حيث بلغت قيمة الواردات </w:t>
      </w:r>
      <w:r w:rsidR="000F1FAE" w:rsidRPr="007A46CE">
        <w:rPr>
          <w:rFonts w:cs="Simplified Arabic" w:hint="cs"/>
          <w:rtl/>
        </w:rPr>
        <w:t xml:space="preserve">لمحافظات </w:t>
      </w:r>
      <w:r w:rsidR="00BB386C">
        <w:rPr>
          <w:rFonts w:cs="Simplified Arabic" w:hint="cs"/>
          <w:rtl/>
        </w:rPr>
        <w:t>قطاع غزة</w:t>
      </w:r>
      <w:r w:rsidR="000F1FAE" w:rsidRPr="007A46CE">
        <w:rPr>
          <w:rFonts w:cs="Simplified Arabic" w:hint="cs"/>
          <w:rtl/>
        </w:rPr>
        <w:t xml:space="preserve"> </w:t>
      </w:r>
      <w:r w:rsidR="003D19A7" w:rsidRPr="007A46CE">
        <w:rPr>
          <w:rFonts w:cs="Simplified Arabic" w:hint="cs"/>
          <w:rtl/>
        </w:rPr>
        <w:t xml:space="preserve">حوالي </w:t>
      </w:r>
      <w:r w:rsidR="00D83B17">
        <w:rPr>
          <w:rFonts w:cs="Simplified Arabic" w:hint="cs"/>
          <w:rtl/>
        </w:rPr>
        <w:t>30</w:t>
      </w:r>
      <w:r w:rsidR="003D19A7" w:rsidRPr="007A46CE">
        <w:rPr>
          <w:rFonts w:cs="Simplified Arabic" w:hint="cs"/>
          <w:rtl/>
        </w:rPr>
        <w:t xml:space="preserve"> </w:t>
      </w:r>
      <w:r w:rsidR="00D83B17">
        <w:rPr>
          <w:rFonts w:cs="Simplified Arabic" w:hint="cs"/>
          <w:rtl/>
        </w:rPr>
        <w:t>ألف</w:t>
      </w:r>
      <w:r w:rsidR="003D19A7" w:rsidRPr="007A46CE">
        <w:rPr>
          <w:rFonts w:cs="Simplified Arabic" w:hint="cs"/>
          <w:rtl/>
        </w:rPr>
        <w:t xml:space="preserve"> دولار أمريكي.</w:t>
      </w:r>
    </w:p>
    <w:p w:rsidR="00FD4610" w:rsidRPr="007A46CE" w:rsidRDefault="00FD4610" w:rsidP="003D19A7">
      <w:pPr>
        <w:tabs>
          <w:tab w:val="left" w:pos="9070"/>
        </w:tabs>
        <w:ind w:left="1"/>
        <w:jc w:val="lowKashida"/>
        <w:rPr>
          <w:rFonts w:cs="Simplified Arabic"/>
          <w:color w:val="FF0000"/>
          <w:rtl/>
        </w:rPr>
      </w:pPr>
    </w:p>
    <w:p w:rsidR="00841879" w:rsidRPr="00D77D11" w:rsidRDefault="00841879" w:rsidP="00841879">
      <w:pPr>
        <w:numPr>
          <w:ilvl w:val="0"/>
          <w:numId w:val="38"/>
        </w:numPr>
        <w:autoSpaceDE w:val="0"/>
        <w:autoSpaceDN w:val="0"/>
        <w:adjustRightInd w:val="0"/>
        <w:ind w:left="282" w:hanging="268"/>
        <w:rPr>
          <w:rFonts w:cs="Simplified Arabic"/>
          <w:b/>
          <w:bCs/>
          <w:rtl/>
        </w:rPr>
      </w:pPr>
      <w:r w:rsidRPr="00D77D11">
        <w:rPr>
          <w:rFonts w:cs="Simplified Arabic" w:hint="cs"/>
          <w:b/>
          <w:bCs/>
          <w:rtl/>
        </w:rPr>
        <w:t>الصادرات:</w:t>
      </w:r>
    </w:p>
    <w:p w:rsidR="008E1E8D" w:rsidRPr="008E1E8D" w:rsidRDefault="000F1FAE" w:rsidP="007E4BA4">
      <w:pPr>
        <w:jc w:val="lowKashida"/>
        <w:rPr>
          <w:rFonts w:cs="Simplified Arabic"/>
        </w:rPr>
      </w:pPr>
      <w:r>
        <w:rPr>
          <w:rFonts w:cs="Simplified Arabic" w:hint="cs"/>
          <w:rtl/>
        </w:rPr>
        <w:t>ارتفعت قيمة</w:t>
      </w:r>
      <w:r w:rsidR="003445E5" w:rsidRPr="0022495B">
        <w:rPr>
          <w:rFonts w:cs="Simplified Arabic" w:hint="cs"/>
          <w:rtl/>
        </w:rPr>
        <w:t xml:space="preserve"> الصادرات في محافظات </w:t>
      </w:r>
      <w:r w:rsidR="00BB386C">
        <w:rPr>
          <w:rFonts w:cs="Simplified Arabic" w:hint="cs"/>
          <w:rtl/>
        </w:rPr>
        <w:t>قطاع غزة</w:t>
      </w:r>
      <w:r w:rsidR="003445E5" w:rsidRPr="0022495B">
        <w:rPr>
          <w:rFonts w:cs="Simplified Arabic" w:hint="cs"/>
          <w:rtl/>
        </w:rPr>
        <w:t xml:space="preserve"> عام 2011 مقارنة </w:t>
      </w:r>
      <w:r>
        <w:rPr>
          <w:rFonts w:cs="Simplified Arabic" w:hint="cs"/>
          <w:rtl/>
        </w:rPr>
        <w:t>مع عام</w:t>
      </w:r>
      <w:r w:rsidR="00C851A1">
        <w:rPr>
          <w:rFonts w:cs="Simplified Arabic" w:hint="cs"/>
          <w:rtl/>
        </w:rPr>
        <w:t xml:space="preserve"> 2010 بنسبة </w:t>
      </w:r>
      <w:r w:rsidR="000C5D2B">
        <w:rPr>
          <w:rFonts w:cs="Simplified Arabic" w:hint="cs"/>
          <w:rtl/>
        </w:rPr>
        <w:t>2.1</w:t>
      </w:r>
      <w:r w:rsidR="003445E5" w:rsidRPr="0022495B">
        <w:rPr>
          <w:rFonts w:cs="Simplified Arabic" w:hint="cs"/>
          <w:rtl/>
        </w:rPr>
        <w:t xml:space="preserve">% </w:t>
      </w:r>
      <w:r w:rsidR="003445E5" w:rsidRPr="008E7DF3">
        <w:rPr>
          <w:rFonts w:cs="Simplified Arabic" w:hint="cs"/>
          <w:rtl/>
        </w:rPr>
        <w:t xml:space="preserve">حيث بلغت قيمتها حوالي </w:t>
      </w:r>
      <w:r w:rsidR="007E4BA4">
        <w:rPr>
          <w:rFonts w:cs="Simplified Arabic" w:hint="cs"/>
          <w:rtl/>
        </w:rPr>
        <w:t>3.4</w:t>
      </w:r>
      <w:r>
        <w:rPr>
          <w:rFonts w:cs="Simplified Arabic" w:hint="cs"/>
          <w:rtl/>
        </w:rPr>
        <w:t xml:space="preserve"> </w:t>
      </w:r>
      <w:r w:rsidR="00464BA5">
        <w:rPr>
          <w:rFonts w:cs="Simplified Arabic" w:hint="cs"/>
          <w:rtl/>
        </w:rPr>
        <w:t>مليون</w:t>
      </w:r>
      <w:r w:rsidR="003445E5" w:rsidRPr="008E7DF3">
        <w:rPr>
          <w:rFonts w:cs="Simplified Arabic" w:hint="cs"/>
          <w:rtl/>
        </w:rPr>
        <w:t xml:space="preserve"> دولار أمريكي</w:t>
      </w:r>
      <w:r>
        <w:rPr>
          <w:rFonts w:cs="Simplified Arabic" w:hint="cs"/>
          <w:rtl/>
        </w:rPr>
        <w:t xml:space="preserve"> عام 2011</w:t>
      </w:r>
      <w:r w:rsidR="003445E5" w:rsidRPr="000F1FAE">
        <w:rPr>
          <w:rFonts w:cs="Simplified Arabic" w:hint="cs"/>
          <w:rtl/>
        </w:rPr>
        <w:t>.</w:t>
      </w:r>
      <w:r w:rsidR="003445E5" w:rsidRPr="008E1E8D">
        <w:rPr>
          <w:rFonts w:cs="Simplified Arabic" w:hint="cs"/>
          <w:rtl/>
        </w:rPr>
        <w:t xml:space="preserve">  </w:t>
      </w:r>
      <w:r w:rsidR="008E1E8D" w:rsidRPr="008E1E8D">
        <w:rPr>
          <w:rFonts w:cs="Simplified Arabic" w:hint="cs"/>
          <w:rtl/>
        </w:rPr>
        <w:t xml:space="preserve">وكان من أبرز الصادرات </w:t>
      </w:r>
      <w:r w:rsidR="00464BA5">
        <w:rPr>
          <w:rFonts w:cs="Simplified Arabic" w:hint="cs"/>
          <w:rtl/>
        </w:rPr>
        <w:t>مواد خام غير قابلة للأكل</w:t>
      </w:r>
      <w:r w:rsidRPr="007A46CE">
        <w:rPr>
          <w:rFonts w:cs="Simplified Arabic" w:hint="cs"/>
          <w:rtl/>
        </w:rPr>
        <w:t xml:space="preserve"> </w:t>
      </w:r>
      <w:r w:rsidR="00464BA5">
        <w:rPr>
          <w:rFonts w:cs="Simplified Arabic" w:hint="cs"/>
          <w:rtl/>
        </w:rPr>
        <w:t xml:space="preserve">باستثناء الوقود </w:t>
      </w:r>
      <w:r w:rsidR="008E1E8D" w:rsidRPr="008E1E8D">
        <w:rPr>
          <w:rFonts w:cs="Simplified Arabic" w:hint="cs"/>
          <w:rtl/>
        </w:rPr>
        <w:t xml:space="preserve">حيث بلغت قيمتها حوالي </w:t>
      </w:r>
      <w:r w:rsidR="007E4BA4">
        <w:rPr>
          <w:rFonts w:cs="Simplified Arabic" w:hint="cs"/>
          <w:rtl/>
        </w:rPr>
        <w:t>1.8</w:t>
      </w:r>
      <w:r w:rsidR="00464BA5">
        <w:rPr>
          <w:rFonts w:cs="Simplified Arabic" w:hint="cs"/>
          <w:rtl/>
        </w:rPr>
        <w:t xml:space="preserve"> </w:t>
      </w:r>
      <w:r w:rsidR="008E1E8D" w:rsidRPr="008E1E8D">
        <w:rPr>
          <w:rFonts w:cs="Simplified Arabic" w:hint="cs"/>
          <w:rtl/>
        </w:rPr>
        <w:t xml:space="preserve">مليون دولار أمريكي وهذا ما نسبته </w:t>
      </w:r>
      <w:r w:rsidR="00464BA5">
        <w:rPr>
          <w:rFonts w:cs="Simplified Arabic" w:hint="cs"/>
          <w:rtl/>
        </w:rPr>
        <w:t>53.6</w:t>
      </w:r>
      <w:r w:rsidR="008E1E8D" w:rsidRPr="008E1E8D">
        <w:rPr>
          <w:rFonts w:cs="Simplified Arabic" w:hint="cs"/>
          <w:rtl/>
        </w:rPr>
        <w:t xml:space="preserve">% من إجمالي الصادرات للمحافظات في </w:t>
      </w:r>
      <w:r w:rsidR="00BB386C">
        <w:rPr>
          <w:rFonts w:cs="Simplified Arabic" w:hint="cs"/>
          <w:rtl/>
        </w:rPr>
        <w:t>قطاع غزة</w:t>
      </w:r>
      <w:r w:rsidR="008E1E8D" w:rsidRPr="008E1E8D">
        <w:rPr>
          <w:rFonts w:cs="Simplified Arabic" w:hint="cs"/>
          <w:rtl/>
        </w:rPr>
        <w:t xml:space="preserve">، بينما بلغت قيمة الصادرات من </w:t>
      </w:r>
      <w:r w:rsidR="00464BA5">
        <w:rPr>
          <w:rFonts w:cs="Simplified Arabic" w:hint="cs"/>
          <w:rtl/>
          <w:lang w:bidi="ar-JO"/>
        </w:rPr>
        <w:t>الأغذية والحيوانات الحية</w:t>
      </w:r>
      <w:r w:rsidR="007E4BA4">
        <w:rPr>
          <w:rFonts w:cs="Simplified Arabic" w:hint="cs"/>
          <w:rtl/>
          <w:lang w:bidi="ar-JO"/>
        </w:rPr>
        <w:t xml:space="preserve"> </w:t>
      </w:r>
      <w:r w:rsidR="007E4BA4">
        <w:rPr>
          <w:rFonts w:cs="Simplified Arabic" w:hint="cs"/>
          <w:rtl/>
        </w:rPr>
        <w:t>1.6</w:t>
      </w:r>
      <w:r w:rsidR="008E1E8D" w:rsidRPr="008E1E8D">
        <w:rPr>
          <w:rFonts w:cs="Simplified Arabic" w:hint="cs"/>
          <w:rtl/>
        </w:rPr>
        <w:t xml:space="preserve"> مليون دولار أمريكي، أي ما يعادل </w:t>
      </w:r>
      <w:r w:rsidR="00464BA5">
        <w:rPr>
          <w:rFonts w:cs="Simplified Arabic"/>
        </w:rPr>
        <w:t>46.4</w:t>
      </w:r>
      <w:r w:rsidR="008E1E8D" w:rsidRPr="008E1E8D">
        <w:rPr>
          <w:rFonts w:cs="Simplified Arabic" w:hint="cs"/>
          <w:rtl/>
        </w:rPr>
        <w:t xml:space="preserve">% من مجمل الصادرات لمحافظات </w:t>
      </w:r>
      <w:r w:rsidR="00BB386C">
        <w:rPr>
          <w:rFonts w:cs="Simplified Arabic" w:hint="cs"/>
          <w:rtl/>
        </w:rPr>
        <w:t>قطاع غزة</w:t>
      </w:r>
      <w:r w:rsidR="00464BA5">
        <w:rPr>
          <w:rFonts w:cs="Simplified Arabic"/>
        </w:rPr>
        <w:t>.</w:t>
      </w:r>
    </w:p>
    <w:p w:rsidR="00841879" w:rsidRPr="00D77D11" w:rsidRDefault="00841879" w:rsidP="008E1E8D">
      <w:pPr>
        <w:tabs>
          <w:tab w:val="left" w:pos="9070"/>
        </w:tabs>
        <w:ind w:left="1"/>
        <w:jc w:val="lowKashida"/>
        <w:rPr>
          <w:rFonts w:cs="Simplified Arabic"/>
          <w:rtl/>
        </w:rPr>
      </w:pPr>
    </w:p>
    <w:p w:rsidR="00841879" w:rsidRPr="00D77D11" w:rsidRDefault="00E965F1" w:rsidP="00E965F1">
      <w:pPr>
        <w:spacing w:line="240" w:lineRule="atLeast"/>
        <w:jc w:val="mediumKashida"/>
        <w:rPr>
          <w:rFonts w:cs="Simplified Arabic"/>
          <w:b/>
          <w:bCs/>
          <w:rtl/>
          <w:lang w:bidi="ar-JO"/>
        </w:rPr>
      </w:pPr>
      <w:r w:rsidRPr="00D77D11">
        <w:rPr>
          <w:rFonts w:cs="Simplified Arabic" w:hint="cs"/>
          <w:b/>
          <w:bCs/>
          <w:rtl/>
        </w:rPr>
        <w:t>ا</w:t>
      </w:r>
      <w:r w:rsidR="00841879" w:rsidRPr="00D77D11">
        <w:rPr>
          <w:rFonts w:cs="Simplified Arabic" w:hint="cs"/>
          <w:b/>
          <w:bCs/>
          <w:rtl/>
        </w:rPr>
        <w:t>لميزان التجاري:</w:t>
      </w:r>
    </w:p>
    <w:p w:rsidR="006155F1" w:rsidRPr="000A3EB0" w:rsidRDefault="006155F1" w:rsidP="00464BA5">
      <w:pPr>
        <w:ind w:left="-20"/>
        <w:jc w:val="lowKashida"/>
        <w:rPr>
          <w:rFonts w:cs="Simplified Arabic"/>
          <w:rtl/>
        </w:rPr>
      </w:pPr>
      <w:r w:rsidRPr="000A3EB0">
        <w:rPr>
          <w:rFonts w:cs="Simplified Arabic" w:hint="cs"/>
          <w:rtl/>
        </w:rPr>
        <w:t xml:space="preserve">سجل الميزان التجاري </w:t>
      </w:r>
      <w:r w:rsidRPr="000A3EB0">
        <w:rPr>
          <w:rFonts w:cs="Simplified Arabic" w:hint="cs"/>
          <w:rtl/>
          <w:lang w:bidi="ar-JO"/>
        </w:rPr>
        <w:t>ل</w:t>
      </w:r>
      <w:r w:rsidRPr="000A3EB0">
        <w:rPr>
          <w:rFonts w:cs="Simplified Arabic" w:hint="cs"/>
          <w:rtl/>
        </w:rPr>
        <w:t xml:space="preserve">محافظات </w:t>
      </w:r>
      <w:r w:rsidR="00BB386C">
        <w:rPr>
          <w:rFonts w:cs="Simplified Arabic" w:hint="cs"/>
          <w:rtl/>
        </w:rPr>
        <w:t>قطاع غزة</w:t>
      </w:r>
      <w:r w:rsidRPr="000A3EB0">
        <w:rPr>
          <w:rFonts w:cs="Simplified Arabic" w:hint="cs"/>
          <w:rtl/>
        </w:rPr>
        <w:t xml:space="preserve"> عجزاً قيمته حوالي </w:t>
      </w:r>
      <w:r w:rsidR="00464BA5">
        <w:rPr>
          <w:rFonts w:cs="Simplified Arabic" w:hint="cs"/>
          <w:rtl/>
        </w:rPr>
        <w:t>315.9</w:t>
      </w:r>
      <w:r w:rsidR="00C851A1">
        <w:rPr>
          <w:rFonts w:cs="Simplified Arabic" w:hint="cs"/>
          <w:rtl/>
        </w:rPr>
        <w:t xml:space="preserve"> </w:t>
      </w:r>
      <w:r w:rsidRPr="000A3EB0">
        <w:rPr>
          <w:rFonts w:cs="Simplified Arabic" w:hint="cs"/>
          <w:rtl/>
        </w:rPr>
        <w:t>مليون دولار أمريكي خلال</w:t>
      </w:r>
      <w:r w:rsidR="00EE503A" w:rsidRPr="000A3EB0">
        <w:rPr>
          <w:rFonts w:cs="Simplified Arabic" w:hint="cs"/>
          <w:rtl/>
        </w:rPr>
        <w:t xml:space="preserve"> </w:t>
      </w:r>
      <w:r w:rsidRPr="000A3EB0">
        <w:rPr>
          <w:rFonts w:cs="Simplified Arabic" w:hint="cs"/>
          <w:rtl/>
        </w:rPr>
        <w:t xml:space="preserve">العام </w:t>
      </w:r>
      <w:r w:rsidR="004A7903" w:rsidRPr="000A3EB0">
        <w:rPr>
          <w:rFonts w:cs="Simplified Arabic" w:hint="cs"/>
          <w:rtl/>
        </w:rPr>
        <w:t>2011</w:t>
      </w:r>
      <w:r w:rsidRPr="000A3EB0">
        <w:rPr>
          <w:rFonts w:cs="Simplified Arabic" w:hint="cs"/>
          <w:rtl/>
        </w:rPr>
        <w:t>.</w:t>
      </w:r>
    </w:p>
    <w:p w:rsidR="005E5CAF" w:rsidRDefault="005E5CAF" w:rsidP="006155F1">
      <w:pPr>
        <w:ind w:left="-20"/>
        <w:jc w:val="lowKashida"/>
        <w:rPr>
          <w:rFonts w:cs="Simplified Arabic"/>
          <w:rtl/>
          <w:lang w:bidi="ar-JO"/>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Default="009A74DB" w:rsidP="006155F1">
      <w:pPr>
        <w:ind w:left="-20"/>
        <w:jc w:val="lowKashida"/>
        <w:rPr>
          <w:rFonts w:cs="Simplified Arabic"/>
          <w:rtl/>
        </w:rPr>
      </w:pPr>
    </w:p>
    <w:p w:rsidR="009A74DB" w:rsidRPr="00D77D11" w:rsidRDefault="009A74DB" w:rsidP="006155F1">
      <w:pPr>
        <w:ind w:left="-20"/>
        <w:jc w:val="lowKashida"/>
        <w:rPr>
          <w:rFonts w:cs="Simplified Arabic"/>
          <w:rtl/>
        </w:rPr>
      </w:pPr>
    </w:p>
    <w:p w:rsidR="001D6B00" w:rsidRPr="00D77D11" w:rsidRDefault="00841879" w:rsidP="00841879">
      <w:pPr>
        <w:autoSpaceDE w:val="0"/>
        <w:autoSpaceDN w:val="0"/>
        <w:adjustRightInd w:val="0"/>
        <w:ind w:left="1440"/>
        <w:rPr>
          <w:b/>
          <w:bCs/>
          <w:rtl/>
        </w:rPr>
      </w:pPr>
      <w:r w:rsidRPr="00D77D11">
        <w:rPr>
          <w:rFonts w:ascii="Arial" w:hAnsi="Arial"/>
          <w:b/>
          <w:bCs/>
          <w:sz w:val="22"/>
          <w:szCs w:val="22"/>
          <w:rtl/>
        </w:rPr>
        <w:br w:type="page"/>
      </w: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7E4BA4" w:rsidRDefault="007E4BA4" w:rsidP="006F0A6F">
      <w:pPr>
        <w:pStyle w:val="Heading5"/>
        <w:tabs>
          <w:tab w:val="left" w:pos="4111"/>
        </w:tabs>
        <w:rPr>
          <w:b w:val="0"/>
          <w:bCs w:val="0"/>
          <w:sz w:val="24"/>
          <w:szCs w:val="24"/>
          <w:rtl/>
        </w:rPr>
      </w:pPr>
    </w:p>
    <w:p w:rsidR="006F0A6F" w:rsidRPr="00DE251D" w:rsidRDefault="006F0A6F" w:rsidP="006F0A6F">
      <w:pPr>
        <w:pStyle w:val="Heading5"/>
        <w:tabs>
          <w:tab w:val="left" w:pos="4111"/>
        </w:tabs>
        <w:rPr>
          <w:b w:val="0"/>
          <w:bCs w:val="0"/>
          <w:sz w:val="24"/>
          <w:szCs w:val="24"/>
          <w:rtl/>
        </w:rPr>
      </w:pPr>
      <w:r w:rsidRPr="00DE251D">
        <w:rPr>
          <w:b w:val="0"/>
          <w:bCs w:val="0"/>
          <w:sz w:val="24"/>
          <w:szCs w:val="24"/>
          <w:rtl/>
        </w:rPr>
        <w:lastRenderedPageBreak/>
        <w:t>الفصل الثاني</w:t>
      </w:r>
    </w:p>
    <w:p w:rsidR="006F0A6F" w:rsidRPr="00DE251D" w:rsidRDefault="006F0A6F" w:rsidP="006F0A6F">
      <w:pPr>
        <w:pStyle w:val="Heading5"/>
        <w:tabs>
          <w:tab w:val="left" w:pos="4111"/>
        </w:tabs>
        <w:rPr>
          <w:sz w:val="22"/>
          <w:rtl/>
        </w:rPr>
      </w:pPr>
    </w:p>
    <w:p w:rsidR="000D43F4" w:rsidRPr="00DE251D" w:rsidRDefault="000D43F4" w:rsidP="00C60CD8">
      <w:pPr>
        <w:pStyle w:val="Heading1"/>
        <w:rPr>
          <w:rFonts w:cs="Simplified Arabic"/>
          <w:sz w:val="28"/>
          <w:szCs w:val="28"/>
          <w:rtl/>
          <w:lang w:eastAsia="en-US"/>
        </w:rPr>
      </w:pPr>
      <w:bookmarkStart w:id="13" w:name="_Toc93808824"/>
      <w:bookmarkStart w:id="14" w:name="_Toc93809589"/>
      <w:bookmarkStart w:id="15" w:name="_Toc94327359"/>
      <w:bookmarkStart w:id="16" w:name="_Toc108752583"/>
      <w:r w:rsidRPr="00DE251D">
        <w:rPr>
          <w:rFonts w:cs="Simplified Arabic"/>
          <w:sz w:val="28"/>
          <w:szCs w:val="28"/>
          <w:rtl/>
          <w:lang w:eastAsia="en-US"/>
        </w:rPr>
        <w:t>المفاهيم والمصطلحات</w:t>
      </w:r>
      <w:bookmarkEnd w:id="13"/>
      <w:bookmarkEnd w:id="14"/>
      <w:bookmarkEnd w:id="15"/>
      <w:bookmarkEnd w:id="16"/>
    </w:p>
    <w:p w:rsidR="000D43F4" w:rsidRPr="00A1105F" w:rsidRDefault="000D43F4" w:rsidP="00C60CD8">
      <w:pPr>
        <w:pStyle w:val="BodyTextIndent"/>
        <w:ind w:left="1"/>
        <w:rPr>
          <w:rFonts w:cs="Simplified Arabic"/>
          <w:color w:val="FF0000"/>
          <w:rtl/>
        </w:rPr>
      </w:pPr>
    </w:p>
    <w:p w:rsidR="000D43F4" w:rsidRPr="00D77D11" w:rsidRDefault="000D43F4" w:rsidP="00062D42">
      <w:pPr>
        <w:pBdr>
          <w:between w:val="single" w:sz="4" w:space="1" w:color="auto"/>
        </w:pBdr>
        <w:jc w:val="lowKashida"/>
        <w:rPr>
          <w:rFonts w:cs="Simplified Arabic"/>
          <w:rtl/>
        </w:rPr>
      </w:pPr>
      <w:r w:rsidRPr="00D77D11">
        <w:rPr>
          <w:rFonts w:cs="Simplified Arabic"/>
          <w:rtl/>
        </w:rPr>
        <w:t>يعرض هذ</w:t>
      </w:r>
      <w:r w:rsidRPr="00D77D11">
        <w:rPr>
          <w:rFonts w:cs="Simplified Arabic"/>
          <w:b/>
          <w:bCs/>
          <w:rtl/>
        </w:rPr>
        <w:t>ا</w:t>
      </w:r>
      <w:r w:rsidRPr="00D77D11">
        <w:rPr>
          <w:rFonts w:cs="Simplified Arabic"/>
          <w:rtl/>
        </w:rPr>
        <w:t xml:space="preserve"> الفصل المفاهيم والمصطلحات الأساسية التي تم استخدامها في </w:t>
      </w:r>
      <w:r w:rsidR="00062D42">
        <w:rPr>
          <w:rFonts w:cs="Simplified Arabic" w:hint="cs"/>
          <w:rtl/>
        </w:rPr>
        <w:t>هذا الكتاب السنوي</w:t>
      </w:r>
      <w:r w:rsidRPr="00D77D11">
        <w:rPr>
          <w:rFonts w:cs="Simplified Arabic"/>
          <w:rtl/>
        </w:rPr>
        <w:t xml:space="preserve">.  حيث تستند هذه المفاهيم إلى توصيات الأمم المتحدة في </w:t>
      </w:r>
      <w:r w:rsidR="00F01D3C" w:rsidRPr="00D77D11">
        <w:rPr>
          <w:rFonts w:cs="Simplified Arabic" w:hint="cs"/>
          <w:rtl/>
        </w:rPr>
        <w:t>المجالات المختلفه</w:t>
      </w:r>
      <w:r w:rsidRPr="00D77D11">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D77D11">
        <w:rPr>
          <w:rFonts w:cs="Simplified Arabic" w:hint="cs"/>
          <w:rtl/>
        </w:rPr>
        <w:t xml:space="preserve">معجم </w:t>
      </w:r>
      <w:r w:rsidRPr="00D77D11">
        <w:rPr>
          <w:rFonts w:cs="Simplified Arabic"/>
          <w:rtl/>
        </w:rPr>
        <w:t xml:space="preserve">المصطلحات </w:t>
      </w:r>
      <w:r w:rsidR="000C4475" w:rsidRPr="00D77D11">
        <w:rPr>
          <w:rFonts w:cs="Simplified Arabic" w:hint="cs"/>
          <w:rtl/>
        </w:rPr>
        <w:t xml:space="preserve">الإحصائية المستخدمة </w:t>
      </w:r>
      <w:r w:rsidRPr="00D77D11">
        <w:rPr>
          <w:rFonts w:cs="Simplified Arabic"/>
          <w:rtl/>
        </w:rPr>
        <w:t>في الجهاز المركزي للإحصاء الفلسطيني.</w:t>
      </w:r>
    </w:p>
    <w:p w:rsidR="000D43F4" w:rsidRPr="007D701B" w:rsidRDefault="000D43F4" w:rsidP="00EE503A">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hint="cs"/>
          <w:b/>
          <w:bCs/>
          <w:rtl/>
        </w:rPr>
        <w:t>القيمة المضافة:</w:t>
      </w:r>
    </w:p>
    <w:p w:rsidR="0012214C" w:rsidRPr="00D77D11" w:rsidRDefault="0012214C" w:rsidP="008066FC">
      <w:pPr>
        <w:tabs>
          <w:tab w:val="left" w:pos="-1"/>
        </w:tabs>
        <w:jc w:val="both"/>
        <w:rPr>
          <w:rFonts w:cs="Simplified Arabic"/>
          <w:b/>
          <w:bCs/>
          <w:rtl/>
        </w:rPr>
      </w:pPr>
      <w:r w:rsidRPr="00D77D11">
        <w:rPr>
          <w:rFonts w:ascii="Arial" w:hAnsi="Arial" w:cs="Simplified Arabic" w:hint="eastAsia"/>
          <w:rtl/>
        </w:rPr>
        <w:t>هي</w:t>
      </w:r>
      <w:r w:rsidRPr="00D77D11">
        <w:rPr>
          <w:rFonts w:ascii="Arial" w:hAnsi="Arial" w:cs="Simplified Arabic"/>
          <w:rtl/>
        </w:rPr>
        <w:t xml:space="preserve"> </w:t>
      </w:r>
      <w:r w:rsidRPr="00D77D11">
        <w:rPr>
          <w:rFonts w:ascii="Arial" w:hAnsi="Arial" w:cs="Simplified Arabic" w:hint="eastAsia"/>
          <w:rtl/>
        </w:rPr>
        <w:t>مفهوم</w:t>
      </w:r>
      <w:r w:rsidRPr="00D77D11">
        <w:rPr>
          <w:rFonts w:ascii="Arial" w:hAnsi="Arial" w:cs="Simplified Arabic" w:hint="cs"/>
          <w:rtl/>
        </w:rPr>
        <w:t xml:space="preserve"> أساسي ي</w:t>
      </w:r>
      <w:r w:rsidRPr="00D77D11">
        <w:rPr>
          <w:rFonts w:ascii="Arial" w:hAnsi="Arial" w:cs="Simplified Arabic"/>
          <w:rtl/>
        </w:rPr>
        <w:t xml:space="preserve">تعلق بالإنتاج ويشير إلى القيمة المتولدة لأية وحدة تمارس أي نشاط </w:t>
      </w:r>
      <w:r w:rsidRPr="00D77D11">
        <w:rPr>
          <w:rFonts w:ascii="Arial" w:hAnsi="Arial" w:cs="Simplified Arabic" w:hint="eastAsia"/>
          <w:rtl/>
        </w:rPr>
        <w:t>إنتاجي</w:t>
      </w:r>
      <w:r w:rsidRPr="00D77D11">
        <w:rPr>
          <w:rFonts w:ascii="Arial" w:hAnsi="Arial" w:cs="Simplified Arabic"/>
          <w:rtl/>
        </w:rPr>
        <w:t xml:space="preserve">.  </w:t>
      </w:r>
      <w:r w:rsidRPr="00D77D11">
        <w:rPr>
          <w:rFonts w:ascii="Arial" w:hAnsi="Arial" w:cs="Simplified Arabic" w:hint="eastAsia"/>
          <w:rtl/>
        </w:rPr>
        <w:t>ويعرف</w:t>
      </w:r>
      <w:r w:rsidRPr="00D77D11">
        <w:rPr>
          <w:rFonts w:ascii="Arial" w:hAnsi="Arial" w:cs="Simplified Arabic"/>
          <w:rtl/>
        </w:rPr>
        <w:t xml:space="preserve"> إجمالي القيمة المضافة</w:t>
      </w:r>
      <w:r w:rsidRPr="00D77D11">
        <w:rPr>
          <w:rFonts w:ascii="Arial" w:hAnsi="Arial" w:cs="Simplified Arabic" w:hint="cs"/>
          <w:rtl/>
        </w:rPr>
        <w:t xml:space="preserve"> </w:t>
      </w:r>
      <w:r w:rsidRPr="00D77D11">
        <w:rPr>
          <w:rFonts w:ascii="Arial" w:hAnsi="Arial" w:cs="Simplified Arabic" w:hint="eastAsia"/>
          <w:rtl/>
        </w:rPr>
        <w:t>بحاصل</w:t>
      </w:r>
      <w:r w:rsidRPr="00D77D11">
        <w:rPr>
          <w:rFonts w:ascii="Arial" w:hAnsi="Arial" w:cs="Simplified Arabic"/>
          <w:rtl/>
        </w:rPr>
        <w:t xml:space="preserve"> طرح إجمالي الإنتاج</w:t>
      </w:r>
      <w:r w:rsidRPr="00D77D11">
        <w:rPr>
          <w:rFonts w:ascii="Arial" w:hAnsi="Arial" w:cs="Simplified Arabic" w:hint="cs"/>
          <w:rtl/>
        </w:rPr>
        <w:t xml:space="preserve"> من</w:t>
      </w:r>
      <w:r w:rsidRPr="00D77D11">
        <w:rPr>
          <w:rFonts w:ascii="Arial" w:hAnsi="Arial" w:cs="Simplified Arabic"/>
          <w:rtl/>
        </w:rPr>
        <w:t xml:space="preserve"> الاستهلاك الوسيط</w:t>
      </w:r>
      <w:r w:rsidRPr="00D77D11">
        <w:rPr>
          <w:rFonts w:ascii="Arial" w:hAnsi="Arial" w:cs="Simplified Arabic" w:hint="cs"/>
          <w:rtl/>
        </w:rPr>
        <w:t>.</w:t>
      </w:r>
    </w:p>
    <w:p w:rsidR="0012214C" w:rsidRPr="007D701B" w:rsidRDefault="0012214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اخراجات المرضى: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F01D3C" w:rsidRPr="007D701B" w:rsidRDefault="00F01D3C" w:rsidP="006B60A1">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ادخالات المرضى:</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هي دخول شخص إلى مستشفى أو مؤسسة طبية للفحص أو العلاج شريطة أن يمكث ليلة أو يوما واحدا على الأقل.</w:t>
      </w:r>
    </w:p>
    <w:p w:rsidR="00ED317E" w:rsidRPr="00C76E6B" w:rsidRDefault="00ED317E" w:rsidP="00F01D3C">
      <w:pPr>
        <w:jc w:val="lowKashida"/>
        <w:rPr>
          <w:rFonts w:ascii="Arial" w:hAnsi="Arial" w:cs="Simplified Arabic"/>
          <w:sz w:val="18"/>
          <w:szCs w:val="18"/>
          <w:rtl/>
        </w:rPr>
      </w:pPr>
    </w:p>
    <w:p w:rsidR="00ED317E" w:rsidRPr="00ED317E" w:rsidRDefault="00ED317E" w:rsidP="00F01D3C">
      <w:pPr>
        <w:jc w:val="lowKashida"/>
        <w:rPr>
          <w:rFonts w:ascii="Arial" w:hAnsi="Arial" w:cs="Simplified Arabic"/>
          <w:b/>
          <w:bCs/>
          <w:sz w:val="20"/>
          <w:rtl/>
        </w:rPr>
      </w:pPr>
      <w:r w:rsidRPr="00ED317E">
        <w:rPr>
          <w:rFonts w:ascii="Arial" w:hAnsi="Arial" w:cs="Simplified Arabic" w:hint="cs"/>
          <w:b/>
          <w:bCs/>
          <w:sz w:val="20"/>
          <w:rtl/>
        </w:rPr>
        <w:t>استهلاك الاسرة:</w:t>
      </w:r>
    </w:p>
    <w:p w:rsidR="00ED317E" w:rsidRPr="00ED317E" w:rsidRDefault="00ED317E" w:rsidP="00ED317E">
      <w:pPr>
        <w:rPr>
          <w:rFonts w:ascii="Arial" w:hAnsi="Arial" w:cs="Simplified Arabic"/>
          <w:sz w:val="20"/>
          <w:rtl/>
        </w:rPr>
      </w:pPr>
      <w:r w:rsidRPr="00ED317E">
        <w:rPr>
          <w:rFonts w:ascii="Arial" w:hAnsi="Arial" w:cs="Simplified Arabic" w:hint="cs"/>
          <w:sz w:val="20"/>
          <w:rtl/>
        </w:rPr>
        <w:t>هو</w:t>
      </w:r>
      <w:r w:rsidRPr="00ED317E">
        <w:rPr>
          <w:rFonts w:ascii="Arial" w:hAnsi="Arial" w:cs="Simplified Arabic"/>
          <w:sz w:val="20"/>
          <w:rtl/>
        </w:rPr>
        <w:t xml:space="preserve"> </w:t>
      </w:r>
      <w:r w:rsidRPr="00ED317E">
        <w:rPr>
          <w:rFonts w:ascii="Arial" w:hAnsi="Arial" w:cs="Simplified Arabic" w:hint="eastAsia"/>
          <w:sz w:val="20"/>
          <w:rtl/>
        </w:rPr>
        <w:t>النقد</w:t>
      </w:r>
      <w:r w:rsidRPr="00ED317E">
        <w:rPr>
          <w:rFonts w:ascii="Arial" w:hAnsi="Arial" w:cs="Simplified Arabic"/>
          <w:sz w:val="20"/>
          <w:rtl/>
        </w:rPr>
        <w:t xml:space="preserve"> الذي يصرف على شراء السلع والخدمات المستخدمة لأغراض معيشية</w:t>
      </w:r>
      <w:r w:rsidRPr="00ED317E">
        <w:rPr>
          <w:rFonts w:ascii="Arial" w:hAnsi="Arial" w:cs="Simplified Arabic" w:hint="cs"/>
          <w:sz w:val="20"/>
          <w:rtl/>
        </w:rPr>
        <w:t>، و</w:t>
      </w:r>
      <w:r w:rsidRPr="00ED317E">
        <w:rPr>
          <w:rFonts w:ascii="Arial" w:hAnsi="Arial" w:cs="Simplified Arabic"/>
          <w:sz w:val="20"/>
          <w:rtl/>
        </w:rPr>
        <w:t xml:space="preserve"> قيمة السلع والخدمات التي يتلقاها أفراد الأسرة العاملين من رب العمل وتخصص </w:t>
      </w:r>
      <w:r w:rsidRPr="00ED317E">
        <w:rPr>
          <w:rFonts w:ascii="Arial" w:hAnsi="Arial" w:cs="Simplified Arabic" w:hint="eastAsia"/>
          <w:sz w:val="20"/>
          <w:rtl/>
        </w:rPr>
        <w:t>لاستهلاك</w:t>
      </w:r>
      <w:r w:rsidRPr="00ED317E">
        <w:rPr>
          <w:rFonts w:ascii="Arial" w:hAnsi="Arial" w:cs="Simplified Arabic"/>
          <w:sz w:val="20"/>
          <w:rtl/>
        </w:rPr>
        <w:t xml:space="preserve"> الأسرة</w:t>
      </w:r>
      <w:r w:rsidRPr="00ED317E">
        <w:rPr>
          <w:rFonts w:ascii="Arial" w:hAnsi="Arial" w:cs="Simplified Arabic" w:hint="cs"/>
          <w:sz w:val="20"/>
          <w:rtl/>
        </w:rPr>
        <w:t>، و</w:t>
      </w:r>
      <w:r w:rsidRPr="00ED317E">
        <w:rPr>
          <w:rFonts w:ascii="Arial" w:hAnsi="Arial" w:cs="Simplified Arabic"/>
          <w:sz w:val="20"/>
          <w:rtl/>
        </w:rPr>
        <w:t xml:space="preserve"> السلع التي يتم استهلاكها أثناء فترة التسجيل من إنتاج الأسرة الذاتي</w:t>
      </w:r>
      <w:r w:rsidRPr="00ED317E">
        <w:rPr>
          <w:rFonts w:ascii="Arial" w:hAnsi="Arial" w:cs="Simplified Arabic" w:hint="cs"/>
          <w:sz w:val="20"/>
          <w:rtl/>
        </w:rPr>
        <w:t>،</w:t>
      </w:r>
      <w:r>
        <w:rPr>
          <w:rFonts w:ascii="Arial" w:hAnsi="Arial" w:cs="Simplified Arabic"/>
          <w:sz w:val="20"/>
          <w:rtl/>
        </w:rPr>
        <w:t xml:space="preserve"> </w:t>
      </w:r>
      <w:r w:rsidRPr="00ED317E">
        <w:rPr>
          <w:rFonts w:ascii="Arial" w:hAnsi="Arial" w:cs="Simplified Arabic" w:hint="cs"/>
          <w:sz w:val="20"/>
          <w:rtl/>
        </w:rPr>
        <w:t>و</w:t>
      </w:r>
      <w:r w:rsidRPr="00ED317E">
        <w:rPr>
          <w:rFonts w:ascii="Arial" w:hAnsi="Arial" w:cs="Simplified Arabic"/>
          <w:sz w:val="20"/>
          <w:rtl/>
        </w:rPr>
        <w:t xml:space="preserve"> القيمة التقديرية</w:t>
      </w:r>
      <w:r w:rsidRPr="00ED317E">
        <w:rPr>
          <w:rFonts w:ascii="Arial" w:hAnsi="Arial" w:cs="Simplified Arabic" w:hint="cs"/>
          <w:sz w:val="20"/>
          <w:rtl/>
        </w:rPr>
        <w:t xml:space="preserve"> لأجرة</w:t>
      </w:r>
      <w:r w:rsidRPr="00ED317E">
        <w:rPr>
          <w:rFonts w:ascii="Arial" w:hAnsi="Arial" w:cs="Simplified Arabic"/>
          <w:sz w:val="20"/>
          <w:rtl/>
        </w:rPr>
        <w:t xml:space="preserve"> للمسكن الملك.</w:t>
      </w:r>
    </w:p>
    <w:p w:rsidR="00ED317E" w:rsidRPr="0097630E" w:rsidRDefault="00ED317E" w:rsidP="0062682B">
      <w:pPr>
        <w:jc w:val="lowKashida"/>
        <w:rPr>
          <w:rFonts w:ascii="Arial" w:hAnsi="Arial" w:cs="Simplified Arabic"/>
          <w:b/>
          <w:bCs/>
          <w:sz w:val="18"/>
          <w:szCs w:val="18"/>
          <w:rtl/>
        </w:rPr>
      </w:pPr>
    </w:p>
    <w:p w:rsidR="0062682B" w:rsidRPr="0062682B" w:rsidRDefault="0062682B" w:rsidP="0062682B">
      <w:pPr>
        <w:jc w:val="lowKashida"/>
        <w:rPr>
          <w:rFonts w:ascii="Arial" w:hAnsi="Arial" w:cs="Simplified Arabic"/>
          <w:b/>
          <w:bCs/>
          <w:sz w:val="20"/>
          <w:rtl/>
        </w:rPr>
      </w:pPr>
      <w:r w:rsidRPr="0062682B">
        <w:rPr>
          <w:rFonts w:ascii="Arial" w:hAnsi="Arial" w:cs="Simplified Arabic" w:hint="cs"/>
          <w:b/>
          <w:bCs/>
          <w:sz w:val="20"/>
          <w:rtl/>
        </w:rPr>
        <w:t>انفاق الاسرة:</w:t>
      </w:r>
    </w:p>
    <w:p w:rsidR="0010550F" w:rsidRDefault="0010550F" w:rsidP="0010550F">
      <w:pPr>
        <w:pBdr>
          <w:between w:val="single" w:sz="4" w:space="1" w:color="auto"/>
        </w:pBdr>
        <w:jc w:val="lowKashida"/>
        <w:rPr>
          <w:rFonts w:cs="Simplified Arabic"/>
          <w:rtl/>
        </w:rPr>
      </w:pPr>
      <w:r w:rsidRPr="0010550F">
        <w:rPr>
          <w:rFonts w:cs="Simplified Arabic" w:hint="cs"/>
          <w:rtl/>
        </w:rPr>
        <w:t>هو</w:t>
      </w:r>
      <w:r w:rsidRPr="0010550F">
        <w:rPr>
          <w:rFonts w:cs="Simplified Arabic"/>
          <w:rtl/>
        </w:rPr>
        <w:t xml:space="preserve">  </w:t>
      </w:r>
      <w:r w:rsidRPr="0010550F">
        <w:rPr>
          <w:rFonts w:cs="Simplified Arabic" w:hint="eastAsia"/>
          <w:rtl/>
        </w:rPr>
        <w:t>النقد</w:t>
      </w:r>
      <w:r w:rsidRPr="0010550F">
        <w:rPr>
          <w:rFonts w:cs="Simplified Arabic"/>
          <w:rtl/>
        </w:rPr>
        <w:t xml:space="preserve"> الذي يصرف على شراء السلع والخدمات </w:t>
      </w:r>
      <w:r w:rsidRPr="0010550F">
        <w:rPr>
          <w:rFonts w:cs="Simplified Arabic" w:hint="eastAsia"/>
          <w:rtl/>
        </w:rPr>
        <w:t>المستخدمة</w:t>
      </w:r>
      <w:r w:rsidRPr="0010550F">
        <w:rPr>
          <w:rFonts w:cs="Simplified Arabic"/>
          <w:rtl/>
        </w:rPr>
        <w:t xml:space="preserve"> لأغراض معيشية.</w:t>
      </w:r>
      <w:r w:rsidRPr="0010550F">
        <w:rPr>
          <w:rFonts w:cs="Simplified Arabic" w:hint="cs"/>
          <w:rtl/>
        </w:rPr>
        <w:t xml:space="preserve">  و</w:t>
      </w:r>
      <w:r w:rsidRPr="0010550F">
        <w:rPr>
          <w:rFonts w:cs="Simplified Arabic"/>
          <w:rtl/>
        </w:rPr>
        <w:t xml:space="preserve"> </w:t>
      </w:r>
      <w:r w:rsidRPr="0010550F">
        <w:rPr>
          <w:rFonts w:cs="Simplified Arabic" w:hint="eastAsia"/>
          <w:rtl/>
        </w:rPr>
        <w:t>قيمة</w:t>
      </w:r>
      <w:r w:rsidRPr="0010550F">
        <w:rPr>
          <w:rFonts w:cs="Simplified Arabic"/>
          <w:rtl/>
        </w:rPr>
        <w:t xml:space="preserve"> السلع والخدمات التي يتلقاها </w:t>
      </w:r>
      <w:r w:rsidRPr="0010550F">
        <w:rPr>
          <w:rFonts w:cs="Simplified Arabic" w:hint="cs"/>
          <w:rtl/>
        </w:rPr>
        <w:t>أفراد</w:t>
      </w:r>
      <w:r w:rsidRPr="0010550F">
        <w:rPr>
          <w:rFonts w:cs="Simplified Arabic"/>
          <w:rtl/>
        </w:rPr>
        <w:t xml:space="preserve"> الأسرة العاملين من رب العمل وتخصص لاستهلاك الأسرة.</w:t>
      </w:r>
      <w:r w:rsidRPr="0010550F">
        <w:rPr>
          <w:rFonts w:cs="Simplified Arabic" w:hint="cs"/>
          <w:rtl/>
        </w:rPr>
        <w:t xml:space="preserve">  و</w:t>
      </w:r>
      <w:r w:rsidRPr="0010550F">
        <w:rPr>
          <w:rFonts w:cs="Simplified Arabic" w:hint="eastAsia"/>
          <w:rtl/>
        </w:rPr>
        <w:t>النقد</w:t>
      </w:r>
      <w:r w:rsidRPr="0010550F">
        <w:rPr>
          <w:rFonts w:cs="Simplified Arabic"/>
          <w:rtl/>
        </w:rPr>
        <w:t xml:space="preserve"> الذي يتم إنفاقه على الرسوم </w:t>
      </w:r>
      <w:r w:rsidRPr="0010550F">
        <w:rPr>
          <w:rFonts w:cs="Simplified Arabic" w:hint="eastAsia"/>
          <w:rtl/>
        </w:rPr>
        <w:t>والضرائب</w:t>
      </w:r>
      <w:r w:rsidRPr="0010550F">
        <w:rPr>
          <w:rFonts w:cs="Simplified Arabic"/>
          <w:rtl/>
        </w:rPr>
        <w:t xml:space="preserve"> (غير الاستثمارية)، الزكاة، التأمينات، الهدايا، التبرعات، الفوائد على </w:t>
      </w:r>
      <w:r w:rsidRPr="0010550F">
        <w:rPr>
          <w:rFonts w:cs="Simplified Arabic" w:hint="eastAsia"/>
          <w:rtl/>
        </w:rPr>
        <w:t>الديون</w:t>
      </w:r>
      <w:r w:rsidRPr="0010550F">
        <w:rPr>
          <w:rFonts w:cs="Simplified Arabic"/>
          <w:rtl/>
        </w:rPr>
        <w:t xml:space="preserve"> والأمور غير الاستهلاكية الأخرى.</w:t>
      </w:r>
    </w:p>
    <w:p w:rsidR="0010550F" w:rsidRPr="007D701B" w:rsidRDefault="0010550F" w:rsidP="00605FD4">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الأراضي الزراعية: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يشير هذا المصطلح إلى الأصناف الرئيسية لاستعمالات الأراضي في الحيازات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B60A1" w:rsidRPr="00EE503A" w:rsidRDefault="006B60A1" w:rsidP="00EE503A">
      <w:pPr>
        <w:pStyle w:val="BodyText"/>
        <w:jc w:val="both"/>
        <w:rPr>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lastRenderedPageBreak/>
        <w:t>البطالة (حسب مقاييس ومعايير منظمة العمل الدولية):</w:t>
      </w:r>
    </w:p>
    <w:p w:rsidR="00F01D3C" w:rsidRDefault="00F01D3C" w:rsidP="008B3EF0">
      <w:pPr>
        <w:jc w:val="lowKashida"/>
        <w:rPr>
          <w:rFonts w:ascii="Simplified Arabic" w:hAnsi="Simplified Arabic" w:cs="Simplified Arabic"/>
          <w:sz w:val="20"/>
          <w:rtl/>
        </w:rPr>
      </w:pPr>
      <w:r w:rsidRPr="00624703">
        <w:rPr>
          <w:rFonts w:ascii="Simplified Arabic" w:hAnsi="Simplified Arabic" w:cs="Simplified Arabic" w:hint="cs"/>
          <w:sz w:val="20"/>
          <w:rtl/>
        </w:rPr>
        <w:t>تشمل هذه الفئة جميع الأفراد الذين ينتمون لسن العمل</w:t>
      </w:r>
      <w:r w:rsidR="0045024D">
        <w:rPr>
          <w:rFonts w:ascii="Simplified Arabic" w:hAnsi="Simplified Arabic" w:cs="Simplified Arabic" w:hint="cs"/>
          <w:sz w:val="20"/>
          <w:rtl/>
        </w:rPr>
        <w:t xml:space="preserve"> </w:t>
      </w:r>
      <w:r w:rsidRPr="00624703">
        <w:rPr>
          <w:rFonts w:ascii="Simplified Arabic" w:hAnsi="Simplified Arabic" w:cs="Simplified Arabic" w:hint="cs"/>
          <w:sz w:val="20"/>
          <w:rtl/>
        </w:rPr>
        <w:t xml:space="preserve">( </w:t>
      </w:r>
      <w:r w:rsidR="008B3EF0">
        <w:rPr>
          <w:rFonts w:ascii="Simplified Arabic" w:hAnsi="Simplified Arabic" w:cs="Simplified Arabic" w:hint="cs"/>
          <w:sz w:val="20"/>
          <w:rtl/>
        </w:rPr>
        <w:t>15</w:t>
      </w:r>
      <w:r w:rsidRPr="00624703">
        <w:rPr>
          <w:rFonts w:ascii="Simplified Arabic" w:hAnsi="Simplified Arabic" w:cs="Simplified Arabic" w:hint="cs"/>
          <w:sz w:val="20"/>
          <w:rtl/>
        </w:rPr>
        <w:t xml:space="preserve">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الإستخدام، سؤال الأصدقاء والأقارب أو غير ذلك من الطرق.  </w:t>
      </w:r>
    </w:p>
    <w:p w:rsidR="0062682B" w:rsidRPr="00CB393B" w:rsidRDefault="0062682B" w:rsidP="008B3EF0">
      <w:pPr>
        <w:jc w:val="lowKashida"/>
        <w:rPr>
          <w:rFonts w:ascii="Simplified Arabic" w:hAnsi="Simplified Arabic" w:cs="Simplified Arabic"/>
          <w:sz w:val="18"/>
          <w:szCs w:val="18"/>
          <w:rtl/>
        </w:rPr>
      </w:pPr>
    </w:p>
    <w:p w:rsidR="008B3EF0" w:rsidRPr="00D77D11" w:rsidRDefault="008B3EF0" w:rsidP="008B3EF0">
      <w:pPr>
        <w:rPr>
          <w:rFonts w:cs="Simplified Arabic"/>
          <w:b/>
          <w:bCs/>
          <w:rtl/>
        </w:rPr>
      </w:pPr>
      <w:r w:rsidRPr="00D77D11">
        <w:rPr>
          <w:rFonts w:cs="Simplified Arabic"/>
          <w:b/>
          <w:bCs/>
          <w:rtl/>
        </w:rPr>
        <w:t>ت</w:t>
      </w:r>
      <w:r w:rsidRPr="00D77D11">
        <w:rPr>
          <w:rFonts w:cs="Simplified Arabic" w:hint="cs"/>
          <w:b/>
          <w:bCs/>
          <w:rtl/>
        </w:rPr>
        <w:t>ع</w:t>
      </w:r>
      <w:r w:rsidRPr="00D77D11">
        <w:rPr>
          <w:rFonts w:cs="Simplified Arabic"/>
          <w:b/>
          <w:bCs/>
          <w:rtl/>
        </w:rPr>
        <w:t>و</w:t>
      </w:r>
      <w:r w:rsidRPr="00D77D11">
        <w:rPr>
          <w:rFonts w:cs="Simplified Arabic" w:hint="cs"/>
          <w:b/>
          <w:bCs/>
          <w:rtl/>
        </w:rPr>
        <w:t>يضات العاملين:</w:t>
      </w:r>
    </w:p>
    <w:p w:rsidR="008B3EF0" w:rsidRDefault="008B3EF0" w:rsidP="008B3EF0">
      <w:pPr>
        <w:pStyle w:val="BodyText"/>
        <w:jc w:val="both"/>
        <w:rPr>
          <w:rFonts w:ascii="Simplified Arabic" w:hAnsi="Simplified Arabic"/>
          <w:szCs w:val="24"/>
          <w:rtl/>
          <w:lang w:eastAsia="ar-SA"/>
        </w:rPr>
      </w:pPr>
      <w:r w:rsidRPr="008B3EF0">
        <w:rPr>
          <w:rFonts w:ascii="Simplified Arabic" w:hAnsi="Simplified Arabic" w:hint="eastAsia"/>
          <w:szCs w:val="24"/>
          <w:rtl/>
          <w:lang w:eastAsia="ar-SA"/>
        </w:rPr>
        <w:t>هي</w:t>
      </w:r>
      <w:r w:rsidRPr="008B3EF0">
        <w:rPr>
          <w:rFonts w:ascii="Simplified Arabic" w:hAnsi="Simplified Arabic"/>
          <w:szCs w:val="24"/>
          <w:rtl/>
          <w:lang w:eastAsia="ar-SA"/>
        </w:rPr>
        <w:t xml:space="preserve"> </w:t>
      </w:r>
      <w:r w:rsidRPr="008B3EF0">
        <w:rPr>
          <w:rFonts w:ascii="Simplified Arabic" w:hAnsi="Simplified Arabic" w:hint="eastAsia"/>
          <w:szCs w:val="24"/>
          <w:rtl/>
          <w:lang w:eastAsia="ar-SA"/>
        </w:rPr>
        <w:t>عبارة</w:t>
      </w:r>
      <w:r w:rsidRPr="008B3EF0">
        <w:rPr>
          <w:rFonts w:ascii="Simplified Arabic" w:hAnsi="Simplified Arabic"/>
          <w:szCs w:val="24"/>
          <w:rtl/>
          <w:lang w:eastAsia="ar-SA"/>
        </w:rPr>
        <w:t xml:space="preserve"> عن التعويضات المتحققة للمقيمين في الاقتصاد المحلي الذين يعملون في </w:t>
      </w:r>
      <w:r w:rsidRPr="008B3EF0">
        <w:rPr>
          <w:rFonts w:ascii="Simplified Arabic" w:hAnsi="Simplified Arabic" w:hint="eastAsia"/>
          <w:szCs w:val="24"/>
          <w:rtl/>
          <w:lang w:eastAsia="ar-SA"/>
        </w:rPr>
        <w:t>الخارج،</w:t>
      </w:r>
      <w:r w:rsidRPr="008B3EF0">
        <w:rPr>
          <w:rFonts w:ascii="Simplified Arabic" w:hAnsi="Simplified Arabic"/>
          <w:szCs w:val="24"/>
          <w:rtl/>
          <w:lang w:eastAsia="ar-SA"/>
        </w:rPr>
        <w:t xml:space="preserve"> وتلك المدفوعة لغير المقيمين الذين يعملون في الداخل.</w:t>
      </w:r>
    </w:p>
    <w:p w:rsidR="00CB393B" w:rsidRPr="00CB393B" w:rsidRDefault="00CB393B" w:rsidP="008B3EF0">
      <w:pPr>
        <w:pStyle w:val="BodyText"/>
        <w:jc w:val="both"/>
        <w:rPr>
          <w:rFonts w:ascii="Simplified Arabic" w:hAnsi="Simplified Arabic"/>
          <w:sz w:val="18"/>
          <w:szCs w:val="18"/>
          <w:rtl/>
          <w:lang w:eastAsia="ar-SA"/>
        </w:rPr>
      </w:pPr>
    </w:p>
    <w:p w:rsidR="008B3EF0" w:rsidRPr="00D77D11" w:rsidRDefault="008B3EF0" w:rsidP="008B3EF0">
      <w:pPr>
        <w:rPr>
          <w:rFonts w:cs="Simplified Arabic"/>
          <w:b/>
          <w:bCs/>
        </w:rPr>
      </w:pPr>
      <w:r w:rsidRPr="00D77D11">
        <w:rPr>
          <w:rFonts w:cs="Simplified Arabic"/>
          <w:b/>
          <w:bCs/>
          <w:rtl/>
        </w:rPr>
        <w:t>ا</w:t>
      </w:r>
      <w:r w:rsidRPr="00D77D11">
        <w:rPr>
          <w:rFonts w:cs="Simplified Arabic" w:hint="cs"/>
          <w:b/>
          <w:bCs/>
          <w:rtl/>
        </w:rPr>
        <w:t>ل</w:t>
      </w:r>
      <w:r w:rsidRPr="00D77D11">
        <w:rPr>
          <w:rFonts w:cs="Simplified Arabic"/>
          <w:b/>
          <w:bCs/>
          <w:rtl/>
        </w:rPr>
        <w:t>ت</w:t>
      </w:r>
      <w:r w:rsidRPr="00D77D11">
        <w:rPr>
          <w:rFonts w:cs="Simplified Arabic" w:hint="cs"/>
          <w:b/>
          <w:bCs/>
          <w:rtl/>
        </w:rPr>
        <w:t>كوين الرأسم</w:t>
      </w:r>
      <w:r w:rsidRPr="00D77D11">
        <w:rPr>
          <w:rFonts w:cs="Simplified Arabic"/>
          <w:b/>
          <w:bCs/>
          <w:rtl/>
        </w:rPr>
        <w:t>ا</w:t>
      </w:r>
      <w:r w:rsidRPr="00D77D11">
        <w:rPr>
          <w:rFonts w:cs="Simplified Arabic" w:hint="cs"/>
          <w:b/>
          <w:bCs/>
          <w:rtl/>
        </w:rPr>
        <w:t>ل</w:t>
      </w:r>
      <w:r w:rsidRPr="00D77D11">
        <w:rPr>
          <w:rFonts w:cs="Simplified Arabic"/>
          <w:b/>
          <w:bCs/>
          <w:rtl/>
        </w:rPr>
        <w:t>ي</w:t>
      </w:r>
      <w:r w:rsidRPr="00D77D11">
        <w:rPr>
          <w:rFonts w:cs="Simplified Arabic" w:hint="cs"/>
          <w:b/>
          <w:bCs/>
          <w:rtl/>
        </w:rPr>
        <w:t xml:space="preserve"> الثابت الإجمالي: </w:t>
      </w:r>
    </w:p>
    <w:p w:rsidR="008B3EF0" w:rsidRPr="008B3EF0" w:rsidRDefault="008B3EF0" w:rsidP="00E04F45">
      <w:pPr>
        <w:jc w:val="lowKashida"/>
        <w:rPr>
          <w:rFonts w:ascii="Simplified Arabic" w:hAnsi="Simplified Arabic" w:cs="Simplified Arabic"/>
          <w:sz w:val="20"/>
          <w:rtl/>
        </w:rPr>
      </w:pPr>
      <w:r w:rsidRPr="008B3EF0">
        <w:rPr>
          <w:rFonts w:ascii="Simplified Arabic" w:hAnsi="Simplified Arabic" w:cs="Simplified Arabic" w:hint="cs"/>
          <w:sz w:val="20"/>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تأتي من خلال نشاط إنتاجي لوحدات مؤسسية والأصول الثابتة أصول ملموسة أو غير ملموسة تنت</w:t>
      </w:r>
      <w:r w:rsidRPr="008B3EF0">
        <w:rPr>
          <w:rFonts w:ascii="Simplified Arabic" w:hAnsi="Simplified Arabic" w:cs="Simplified Arabic" w:hint="eastAsia"/>
          <w:sz w:val="20"/>
          <w:rtl/>
        </w:rPr>
        <w:t>ج</w:t>
      </w:r>
      <w:r w:rsidRPr="008B3EF0">
        <w:rPr>
          <w:rFonts w:ascii="Simplified Arabic" w:hAnsi="Simplified Arabic" w:cs="Simplified Arabic" w:hint="cs"/>
          <w:sz w:val="20"/>
          <w:rtl/>
        </w:rPr>
        <w:t xml:space="preserve"> كمخرجات من عمليات إنتاج وتستعمل هي نفسها بصورة متكررة أو مستمرة في العملية الإنتاجية.</w:t>
      </w:r>
    </w:p>
    <w:p w:rsidR="00B07512" w:rsidRPr="00273332" w:rsidRDefault="00B07512" w:rsidP="00B56348">
      <w:pPr>
        <w:rPr>
          <w:rFonts w:cs="Simplified Arabic"/>
          <w:sz w:val="18"/>
          <w:szCs w:val="18"/>
          <w:rtl/>
        </w:rPr>
      </w:pPr>
    </w:p>
    <w:p w:rsidR="006906A7" w:rsidRPr="00D77D11" w:rsidRDefault="006906A7" w:rsidP="006906A7">
      <w:pPr>
        <w:jc w:val="lowKashida"/>
        <w:rPr>
          <w:rFonts w:ascii="Arial" w:hAnsi="Arial" w:cs="Simplified Arabic"/>
          <w:b/>
          <w:bCs/>
          <w:sz w:val="20"/>
          <w:rtl/>
        </w:rPr>
      </w:pPr>
      <w:r w:rsidRPr="00D77D11">
        <w:rPr>
          <w:rFonts w:ascii="Arial" w:hAnsi="Arial" w:cs="Simplified Arabic"/>
          <w:b/>
          <w:bCs/>
          <w:sz w:val="20"/>
          <w:rtl/>
        </w:rPr>
        <w:t xml:space="preserve">حالة اللجوء:  </w:t>
      </w:r>
    </w:p>
    <w:p w:rsidR="006906A7" w:rsidRPr="00624703" w:rsidRDefault="006906A7" w:rsidP="006906A7">
      <w:pPr>
        <w:jc w:val="lowKashida"/>
        <w:rPr>
          <w:rFonts w:ascii="Simplified Arabic" w:hAnsi="Simplified Arabic" w:cs="Simplified Arabic"/>
          <w:sz w:val="20"/>
          <w:rtl/>
        </w:rPr>
      </w:pPr>
      <w:r w:rsidRPr="00624703">
        <w:rPr>
          <w:rFonts w:ascii="Simplified Arabic" w:hAnsi="Simplified Arabic" w:cs="Simplified Arabic" w:hint="cs"/>
          <w:sz w:val="20"/>
          <w:rtl/>
        </w:rPr>
        <w:t>حالة اللجوء</w:t>
      </w:r>
      <w:r w:rsidRPr="00624703">
        <w:rPr>
          <w:rFonts w:ascii="Simplified Arabic" w:hAnsi="Simplified Arabic" w:cs="Simplified Arabic"/>
          <w:sz w:val="20"/>
          <w:rtl/>
        </w:rPr>
        <w:t xml:space="preserve"> خاصة بالفلسطينيين الذين هجروا من </w:t>
      </w:r>
      <w:r w:rsidR="001455FE">
        <w:rPr>
          <w:rFonts w:ascii="Simplified Arabic" w:hAnsi="Simplified Arabic" w:cs="Simplified Arabic"/>
          <w:sz w:val="20"/>
          <w:rtl/>
        </w:rPr>
        <w:t>فلسطين</w:t>
      </w:r>
      <w:r w:rsidRPr="00624703">
        <w:rPr>
          <w:rFonts w:ascii="Simplified Arabic" w:hAnsi="Simplified Arabic" w:cs="Simplified Arabic"/>
          <w:sz w:val="20"/>
          <w:rtl/>
        </w:rPr>
        <w:t xml:space="preserve"> التي احتلتها إسرائيل عام 1948 وتشمل أبناء الذكور منهم وأحفادهم.</w:t>
      </w:r>
    </w:p>
    <w:p w:rsidR="006906A7" w:rsidRPr="00D77D11" w:rsidRDefault="006906A7" w:rsidP="006906A7">
      <w:pPr>
        <w:jc w:val="lowKashida"/>
        <w:rPr>
          <w:rFonts w:ascii="Arial" w:hAnsi="Arial" w:cs="Simplified Arabic"/>
          <w:sz w:val="20"/>
        </w:rPr>
      </w:pPr>
      <w:r w:rsidRPr="00D77D11">
        <w:rPr>
          <w:rFonts w:ascii="Arial" w:hAnsi="Arial" w:cs="Simplified Arabic" w:hint="cs"/>
          <w:sz w:val="20"/>
          <w:rtl/>
        </w:rPr>
        <w:t>تصنف إلى:-</w:t>
      </w:r>
    </w:p>
    <w:p w:rsidR="006906A7" w:rsidRPr="00D77D11" w:rsidRDefault="006906A7" w:rsidP="00913A04">
      <w:pPr>
        <w:jc w:val="lowKashida"/>
        <w:rPr>
          <w:rFonts w:ascii="Arial" w:hAnsi="Arial" w:cs="Simplified Arabic"/>
          <w:sz w:val="20"/>
          <w:rtl/>
        </w:rPr>
      </w:pPr>
      <w:r w:rsidRPr="00D77D11">
        <w:rPr>
          <w:rFonts w:ascii="Arial" w:hAnsi="Arial" w:cs="Simplified Arabic"/>
          <w:b/>
          <w:bCs/>
          <w:sz w:val="20"/>
          <w:rtl/>
        </w:rPr>
        <w:t>لاجئ مسجل</w:t>
      </w:r>
      <w:r w:rsidRPr="00D77D11">
        <w:rPr>
          <w:rFonts w:ascii="Arial" w:hAnsi="Arial" w:cs="Simplified Arabic"/>
          <w:sz w:val="20"/>
          <w:rtl/>
        </w:rPr>
        <w:t>: إذا كان الفرد لاجئ</w:t>
      </w:r>
      <w:r w:rsidRPr="00D77D11">
        <w:rPr>
          <w:rFonts w:ascii="Arial" w:hAnsi="Arial" w:cs="Simplified Arabic" w:hint="cs"/>
          <w:sz w:val="20"/>
          <w:rtl/>
        </w:rPr>
        <w:t>اً</w:t>
      </w:r>
      <w:r w:rsidRPr="00D77D11">
        <w:rPr>
          <w:rFonts w:ascii="Arial" w:hAnsi="Arial" w:cs="Simplified Arabic"/>
          <w:sz w:val="20"/>
          <w:rtl/>
        </w:rPr>
        <w:t xml:space="preserve"> وله اسم مسجل في بطاقة</w:t>
      </w:r>
      <w:r w:rsidR="00913A04">
        <w:rPr>
          <w:rFonts w:ascii="Arial" w:hAnsi="Arial" w:cs="Simplified Arabic" w:hint="cs"/>
          <w:sz w:val="20"/>
          <w:rtl/>
        </w:rPr>
        <w:t xml:space="preserve"> وكالة الغوث </w:t>
      </w:r>
      <w:r w:rsidRPr="00D77D11">
        <w:rPr>
          <w:rFonts w:ascii="Arial" w:hAnsi="Arial" w:cs="Simplified Arabic"/>
          <w:sz w:val="20"/>
          <w:rtl/>
        </w:rPr>
        <w:t xml:space="preserve">(المؤن) الصادرة </w:t>
      </w:r>
      <w:r w:rsidRPr="00D77D11">
        <w:rPr>
          <w:rFonts w:ascii="Arial" w:hAnsi="Arial" w:cs="Simplified Arabic" w:hint="cs"/>
          <w:sz w:val="20"/>
          <w:rtl/>
        </w:rPr>
        <w:t>عن</w:t>
      </w:r>
      <w:r w:rsidRPr="00D77D11">
        <w:rPr>
          <w:rFonts w:ascii="Arial" w:hAnsi="Arial" w:cs="Simplified Arabic"/>
          <w:sz w:val="20"/>
          <w:rtl/>
        </w:rPr>
        <w:t xml:space="preserve"> وكالة الغوث.</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لاجئ غير مسجل:</w:t>
      </w:r>
      <w:r w:rsidRPr="00D77D11">
        <w:rPr>
          <w:rFonts w:ascii="Arial" w:hAnsi="Arial" w:cs="Simplified Arabic"/>
          <w:sz w:val="20"/>
          <w:rtl/>
        </w:rPr>
        <w:t xml:space="preserve"> إذا كان الفرد لاجئ</w:t>
      </w:r>
      <w:r w:rsidRPr="00D77D11">
        <w:rPr>
          <w:rFonts w:ascii="Arial" w:hAnsi="Arial" w:cs="Simplified Arabic" w:hint="cs"/>
          <w:sz w:val="20"/>
          <w:rtl/>
        </w:rPr>
        <w:t>اً</w:t>
      </w:r>
      <w:r w:rsidRPr="00D77D11">
        <w:rPr>
          <w:rFonts w:ascii="Arial" w:hAnsi="Arial" w:cs="Simplified Arabic"/>
          <w:sz w:val="20"/>
          <w:rtl/>
        </w:rPr>
        <w:t xml:space="preserve"> إلا أنه غير مسجل في بطاقة </w:t>
      </w:r>
      <w:r w:rsidRPr="00D77D11">
        <w:rPr>
          <w:rFonts w:ascii="Arial" w:hAnsi="Arial" w:cs="Simplified Arabic" w:hint="cs"/>
          <w:sz w:val="20"/>
          <w:rtl/>
        </w:rPr>
        <w:t>وكالة الغوث (</w:t>
      </w:r>
      <w:r w:rsidRPr="00D77D11">
        <w:rPr>
          <w:rFonts w:ascii="Arial" w:hAnsi="Arial" w:cs="Simplified Arabic"/>
          <w:sz w:val="20"/>
          <w:rtl/>
        </w:rPr>
        <w:t>المؤن</w:t>
      </w:r>
      <w:r w:rsidRPr="00D77D11">
        <w:rPr>
          <w:rFonts w:ascii="Arial" w:hAnsi="Arial" w:cs="Simplified Arabic" w:hint="cs"/>
          <w:sz w:val="20"/>
          <w:rtl/>
        </w:rPr>
        <w:t>)</w:t>
      </w:r>
      <w:r w:rsidRPr="00D77D11">
        <w:rPr>
          <w:rFonts w:ascii="Arial" w:hAnsi="Arial" w:cs="Simplified Arabic"/>
          <w:sz w:val="20"/>
          <w:rtl/>
        </w:rPr>
        <w:t xml:space="preserve"> لأي سبب كان.</w:t>
      </w:r>
    </w:p>
    <w:p w:rsidR="006906A7" w:rsidRPr="00D77D11" w:rsidRDefault="006906A7" w:rsidP="006906A7">
      <w:pPr>
        <w:jc w:val="lowKashida"/>
        <w:rPr>
          <w:rFonts w:ascii="Arial" w:hAnsi="Arial" w:cs="Simplified Arabic"/>
          <w:sz w:val="20"/>
          <w:rtl/>
        </w:rPr>
      </w:pPr>
      <w:r w:rsidRPr="00D77D11">
        <w:rPr>
          <w:rFonts w:ascii="Arial" w:hAnsi="Arial" w:cs="Simplified Arabic"/>
          <w:b/>
          <w:bCs/>
          <w:sz w:val="20"/>
          <w:rtl/>
        </w:rPr>
        <w:t>ليس لاجئ</w:t>
      </w:r>
      <w:r w:rsidRPr="00D77D11">
        <w:rPr>
          <w:rFonts w:ascii="Arial" w:hAnsi="Arial" w:cs="Simplified Arabic" w:hint="cs"/>
          <w:b/>
          <w:bCs/>
          <w:sz w:val="20"/>
          <w:rtl/>
        </w:rPr>
        <w:t>اً</w:t>
      </w:r>
      <w:r w:rsidRPr="00D77D11">
        <w:rPr>
          <w:rFonts w:ascii="Arial" w:hAnsi="Arial" w:cs="Simplified Arabic"/>
          <w:b/>
          <w:bCs/>
          <w:sz w:val="20"/>
          <w:rtl/>
        </w:rPr>
        <w:t>:</w:t>
      </w:r>
      <w:r w:rsidRPr="00D77D11">
        <w:rPr>
          <w:rFonts w:ascii="Arial" w:hAnsi="Arial" w:cs="Simplified Arabic"/>
          <w:sz w:val="20"/>
          <w:rtl/>
        </w:rPr>
        <w:t xml:space="preserve"> </w:t>
      </w:r>
      <w:r w:rsidRPr="00D77D11">
        <w:rPr>
          <w:rFonts w:ascii="Arial" w:hAnsi="Arial" w:cs="Simplified Arabic" w:hint="cs"/>
          <w:sz w:val="20"/>
          <w:rtl/>
        </w:rPr>
        <w:t xml:space="preserve">هو </w:t>
      </w:r>
      <w:r w:rsidRPr="00D77D11">
        <w:rPr>
          <w:rFonts w:ascii="Arial" w:hAnsi="Arial" w:cs="Simplified Arabic"/>
          <w:sz w:val="20"/>
          <w:rtl/>
        </w:rPr>
        <w:t xml:space="preserve">كل فلسطيني </w:t>
      </w:r>
      <w:r w:rsidRPr="00D77D11">
        <w:rPr>
          <w:rFonts w:ascii="Arial" w:hAnsi="Arial" w:cs="Simplified Arabic" w:hint="cs"/>
          <w:sz w:val="20"/>
          <w:rtl/>
        </w:rPr>
        <w:t>ليس لاجئاً مسجلاً أو لاجئاً غير مسجل</w:t>
      </w:r>
      <w:r w:rsidRPr="00D77D11">
        <w:rPr>
          <w:rFonts w:ascii="Arial" w:hAnsi="Arial" w:cs="Simplified Arabic"/>
          <w:sz w:val="20"/>
          <w:rtl/>
        </w:rPr>
        <w:t>.</w:t>
      </w:r>
    </w:p>
    <w:p w:rsidR="00BB01F2" w:rsidRPr="007D701B" w:rsidRDefault="00BB01F2" w:rsidP="006C177D">
      <w:pPr>
        <w:pStyle w:val="BodyText"/>
        <w:jc w:val="both"/>
        <w:rPr>
          <w:b/>
          <w:bCs/>
          <w:sz w:val="18"/>
          <w:szCs w:val="18"/>
          <w:vertAlign w:val="superscript"/>
          <w:rtl/>
        </w:rPr>
      </w:pPr>
    </w:p>
    <w:p w:rsidR="00F01D3C" w:rsidRPr="00D77D11" w:rsidRDefault="00F01D3C" w:rsidP="00E24806">
      <w:pPr>
        <w:jc w:val="lowKashida"/>
        <w:rPr>
          <w:rFonts w:ascii="Arial" w:hAnsi="Arial" w:cs="Simplified Arabic"/>
          <w:b/>
          <w:bCs/>
          <w:sz w:val="20"/>
        </w:rPr>
      </w:pPr>
      <w:r w:rsidRPr="00D77D11">
        <w:rPr>
          <w:rFonts w:ascii="Arial" w:hAnsi="Arial" w:cs="Simplified Arabic" w:hint="cs"/>
          <w:b/>
          <w:bCs/>
          <w:sz w:val="20"/>
          <w:rtl/>
        </w:rPr>
        <w:t>الحيازة الحيوانية</w:t>
      </w:r>
      <w:r w:rsidR="00E24806">
        <w:rPr>
          <w:rFonts w:ascii="Arial" w:hAnsi="Arial" w:cs="Simplified Arabic" w:hint="cs"/>
          <w:b/>
          <w:bCs/>
          <w:sz w:val="20"/>
          <w:rtl/>
        </w:rPr>
        <w:t>:</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8B3EF0" w:rsidRPr="007D701B" w:rsidRDefault="008B3EF0"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الزراعية: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w:t>
      </w:r>
      <w:r w:rsidRPr="00D77D11">
        <w:rPr>
          <w:rFonts w:ascii="Arial" w:hAnsi="Arial" w:cs="Simplified Arabic" w:hint="cs"/>
          <w:sz w:val="20"/>
          <w:rtl/>
        </w:rPr>
        <w:lastRenderedPageBreak/>
        <w:t>وسائل الإنتاج مثل العمل والمباني والآلات وحيوانات الجر ... الخ، ولا تعتبر النشاطات الآتية من ضمن الحيازات الزراعية، وهي صيد الأسماك والحيوانات وتربية حيوانات الصيد وقطع أخشاب الغابات العامة والخدمات الزراعية.</w:t>
      </w:r>
    </w:p>
    <w:p w:rsidR="00F9771C" w:rsidRPr="00F9771C" w:rsidRDefault="00F9771C" w:rsidP="00F01D3C">
      <w:pPr>
        <w:jc w:val="lowKashida"/>
        <w:rPr>
          <w:rFonts w:ascii="Arial" w:hAnsi="Arial"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المختلطة: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F01D3C" w:rsidRPr="007D701B" w:rsidRDefault="00F01D3C"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حيازة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ويمثل كيفية حيازة الأسرة للمسكن، وتكون إحدى الحالات التالية: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F01D3C" w:rsidRPr="00D77D11" w:rsidRDefault="00F01D3C" w:rsidP="00F01D3C">
      <w:pPr>
        <w:jc w:val="lowKashida"/>
        <w:rPr>
          <w:rFonts w:ascii="Arial" w:hAnsi="Arial" w:cs="Simplified Arabic"/>
          <w:sz w:val="20"/>
          <w:rtl/>
        </w:rPr>
      </w:pPr>
      <w:r w:rsidRPr="00D77D11">
        <w:rPr>
          <w:rFonts w:ascii="Arial" w:hAnsi="Arial" w:cs="Simplified Arabic"/>
          <w:sz w:val="20"/>
          <w:rtl/>
        </w:rPr>
        <w:t>2. ملك: وذلك إذا كان المسكن ملكاً للأسرة أو لأحد أفرادها الذين يقيمون بالمسكن عادة.</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F01D3C" w:rsidRPr="00D77D11" w:rsidRDefault="00F01D3C" w:rsidP="00F01D3C">
      <w:pPr>
        <w:ind w:left="238" w:hanging="238"/>
        <w:jc w:val="lowKashida"/>
        <w:rPr>
          <w:rFonts w:ascii="Arial" w:hAnsi="Arial" w:cs="Simplified Arabic"/>
          <w:sz w:val="20"/>
          <w:rtl/>
        </w:rPr>
      </w:pPr>
      <w:r w:rsidRPr="00D77D11">
        <w:rPr>
          <w:rFonts w:ascii="Arial" w:hAnsi="Arial" w:cs="Simplified Arabic"/>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C70B4B" w:rsidRPr="007D701B" w:rsidRDefault="00C70B4B" w:rsidP="006C177D">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الحيازة النباتية:</w:t>
      </w:r>
    </w:p>
    <w:p w:rsidR="00F01D3C"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036BC4" w:rsidRPr="00036BC4" w:rsidRDefault="00036BC4" w:rsidP="00F01D3C">
      <w:pPr>
        <w:jc w:val="lowKashida"/>
        <w:rPr>
          <w:rFonts w:ascii="Simplified Arabic" w:hAnsi="Simplified Arabic" w:cs="Simplified Arabic"/>
          <w:sz w:val="18"/>
          <w:szCs w:val="18"/>
          <w:rtl/>
        </w:rPr>
      </w:pPr>
    </w:p>
    <w:p w:rsidR="00036BC4" w:rsidRPr="00036BC4" w:rsidRDefault="00036BC4" w:rsidP="00F01D3C">
      <w:pPr>
        <w:jc w:val="lowKashida"/>
        <w:rPr>
          <w:rFonts w:ascii="Arial" w:hAnsi="Arial" w:cs="Simplified Arabic"/>
          <w:b/>
          <w:bCs/>
          <w:sz w:val="20"/>
          <w:rtl/>
        </w:rPr>
      </w:pPr>
      <w:r w:rsidRPr="00036BC4">
        <w:rPr>
          <w:rFonts w:ascii="Arial" w:hAnsi="Arial" w:cs="Simplified Arabic" w:hint="cs"/>
          <w:b/>
          <w:bCs/>
          <w:sz w:val="20"/>
          <w:rtl/>
        </w:rPr>
        <w:t>حفرة صماء:</w:t>
      </w:r>
    </w:p>
    <w:p w:rsidR="00036BC4" w:rsidRDefault="00036BC4" w:rsidP="00F01D3C">
      <w:pPr>
        <w:jc w:val="lowKashida"/>
        <w:rPr>
          <w:rFonts w:ascii="Simplified Arabic" w:hAnsi="Simplified Arabic" w:cs="Simplified Arabic"/>
          <w:sz w:val="20"/>
          <w:rtl/>
        </w:rPr>
      </w:pPr>
      <w:r>
        <w:rPr>
          <w:rFonts w:ascii="Simplified Arabic" w:hAnsi="Simplified Arabic" w:cs="Simplified Arabic" w:hint="cs"/>
          <w:sz w:val="20"/>
          <w:rtl/>
        </w:rPr>
        <w:t>بئر أو حفرة يخزن بها الغائط البشري أو قاذورات أخرى وتبنى من جدران محكمة.</w:t>
      </w:r>
    </w:p>
    <w:p w:rsidR="00036BC4" w:rsidRPr="00036BC4" w:rsidRDefault="00036BC4" w:rsidP="00F01D3C">
      <w:pPr>
        <w:jc w:val="lowKashida"/>
        <w:rPr>
          <w:rFonts w:ascii="Simplified Arabic" w:hAnsi="Simplified Arabic" w:cs="Simplified Arabic"/>
          <w:sz w:val="18"/>
          <w:szCs w:val="18"/>
          <w:rtl/>
        </w:rPr>
      </w:pPr>
    </w:p>
    <w:p w:rsidR="00036BC4" w:rsidRPr="00036BC4" w:rsidRDefault="00036BC4" w:rsidP="00F01D3C">
      <w:pPr>
        <w:jc w:val="lowKashida"/>
        <w:rPr>
          <w:rFonts w:ascii="Arial" w:hAnsi="Arial" w:cs="Simplified Arabic"/>
          <w:b/>
          <w:bCs/>
          <w:sz w:val="20"/>
          <w:rtl/>
        </w:rPr>
      </w:pPr>
      <w:r w:rsidRPr="00036BC4">
        <w:rPr>
          <w:rFonts w:ascii="Arial" w:hAnsi="Arial" w:cs="Simplified Arabic" w:hint="cs"/>
          <w:b/>
          <w:bCs/>
          <w:sz w:val="20"/>
          <w:rtl/>
        </w:rPr>
        <w:t>حفرة امتصاصية:</w:t>
      </w:r>
    </w:p>
    <w:p w:rsidR="00036BC4" w:rsidRDefault="00036BC4" w:rsidP="00F01D3C">
      <w:pPr>
        <w:jc w:val="lowKashida"/>
        <w:rPr>
          <w:rFonts w:ascii="Simplified Arabic" w:hAnsi="Simplified Arabic" w:cs="Simplified Arabic"/>
          <w:sz w:val="20"/>
          <w:rtl/>
        </w:rPr>
      </w:pPr>
      <w:r>
        <w:rPr>
          <w:rFonts w:ascii="Simplified Arabic" w:hAnsi="Simplified Arabic" w:cs="Simplified Arabic" w:hint="cs"/>
          <w:sz w:val="20"/>
          <w:rtl/>
        </w:rPr>
        <w:t>بئر أو حفرة يخزن بها الغائط البشري أو قاذورات أخرى وتبنى من جدران مسامية.</w:t>
      </w:r>
    </w:p>
    <w:p w:rsidR="003D5870" w:rsidRPr="00AA5E73" w:rsidRDefault="003D5870" w:rsidP="00F01D3C">
      <w:pPr>
        <w:jc w:val="lowKashida"/>
        <w:rPr>
          <w:rFonts w:ascii="Simplified Arabic" w:hAnsi="Simplified Arabic" w:cs="Simplified Arabic"/>
          <w:sz w:val="18"/>
          <w:szCs w:val="18"/>
          <w:rtl/>
        </w:rPr>
      </w:pPr>
    </w:p>
    <w:p w:rsidR="00661C7E" w:rsidRDefault="003D5870" w:rsidP="00F01D3C">
      <w:pPr>
        <w:jc w:val="lowKashida"/>
        <w:rPr>
          <w:rFonts w:ascii="Arial" w:hAnsi="Arial" w:cs="Simplified Arabic"/>
          <w:b/>
          <w:bCs/>
          <w:sz w:val="20"/>
          <w:rtl/>
        </w:rPr>
      </w:pPr>
      <w:r w:rsidRPr="003D5870">
        <w:rPr>
          <w:rFonts w:ascii="Arial" w:hAnsi="Arial" w:cs="Simplified Arabic" w:hint="cs"/>
          <w:b/>
          <w:bCs/>
          <w:sz w:val="20"/>
          <w:rtl/>
        </w:rPr>
        <w:t xml:space="preserve">حيوانات المزرعة: </w:t>
      </w:r>
    </w:p>
    <w:p w:rsidR="00F01D3C" w:rsidRDefault="003D5870" w:rsidP="003D5870">
      <w:pPr>
        <w:jc w:val="lowKashida"/>
        <w:rPr>
          <w:rFonts w:ascii="Simplified Arabic" w:hAnsi="Simplified Arabic" w:cs="Simplified Arabic"/>
          <w:sz w:val="20"/>
          <w:rtl/>
        </w:rPr>
      </w:pPr>
      <w:r w:rsidRPr="003D5870">
        <w:rPr>
          <w:rFonts w:ascii="Simplified Arabic" w:hAnsi="Simplified Arabic" w:cs="Simplified Arabic"/>
          <w:sz w:val="20"/>
          <w:rtl/>
        </w:rPr>
        <w:t xml:space="preserve">تشمل جميع الحيوانات المحتفظ بها والمرباة بشكل رئيسي </w:t>
      </w:r>
      <w:r w:rsidRPr="003D5870">
        <w:rPr>
          <w:rFonts w:ascii="Simplified Arabic" w:hAnsi="Simplified Arabic" w:cs="Simplified Arabic" w:hint="cs"/>
          <w:sz w:val="20"/>
          <w:rtl/>
        </w:rPr>
        <w:t>لأغراض</w:t>
      </w:r>
      <w:r w:rsidRPr="003D5870">
        <w:rPr>
          <w:rFonts w:ascii="Simplified Arabic" w:hAnsi="Simplified Arabic" w:cs="Simplified Arabic"/>
          <w:sz w:val="20"/>
          <w:rtl/>
        </w:rPr>
        <w:t xml:space="preserve"> زراعية وتشمل الأبقار </w:t>
      </w:r>
      <w:r w:rsidRPr="003D5870">
        <w:rPr>
          <w:rFonts w:ascii="Simplified Arabic" w:hAnsi="Simplified Arabic" w:cs="Simplified Arabic" w:hint="cs"/>
          <w:sz w:val="20"/>
          <w:rtl/>
        </w:rPr>
        <w:t>والأغنام (</w:t>
      </w:r>
      <w:r w:rsidRPr="003D5870">
        <w:rPr>
          <w:rFonts w:ascii="Simplified Arabic" w:hAnsi="Simplified Arabic" w:cs="Simplified Arabic"/>
          <w:sz w:val="20"/>
          <w:rtl/>
        </w:rPr>
        <w:t>الضأن والماعز</w:t>
      </w:r>
      <w:r w:rsidRPr="003D5870">
        <w:rPr>
          <w:rFonts w:ascii="Simplified Arabic" w:hAnsi="Simplified Arabic" w:cs="Simplified Arabic" w:hint="cs"/>
          <w:sz w:val="20"/>
          <w:rtl/>
        </w:rPr>
        <w:t>)</w:t>
      </w:r>
      <w:r w:rsidRPr="003D5870">
        <w:rPr>
          <w:rFonts w:ascii="Simplified Arabic" w:hAnsi="Simplified Arabic" w:cs="Simplified Arabic"/>
          <w:sz w:val="20"/>
          <w:rtl/>
        </w:rPr>
        <w:t xml:space="preserve"> والخيول والبغال والحمير والجمال و</w:t>
      </w:r>
      <w:r w:rsidRPr="003D5870">
        <w:rPr>
          <w:rFonts w:ascii="Simplified Arabic" w:hAnsi="Simplified Arabic" w:cs="Simplified Arabic" w:hint="cs"/>
          <w:sz w:val="20"/>
          <w:rtl/>
        </w:rPr>
        <w:t xml:space="preserve">الخنازير، وطيور المزرعة كالدجاج اللحم والبياض، والحبش، والفر ...الخ، </w:t>
      </w:r>
      <w:r w:rsidRPr="003D5870">
        <w:rPr>
          <w:rFonts w:ascii="Simplified Arabic" w:hAnsi="Simplified Arabic" w:cs="Simplified Arabic"/>
          <w:sz w:val="20"/>
          <w:rtl/>
        </w:rPr>
        <w:t>والنحل.</w:t>
      </w:r>
    </w:p>
    <w:p w:rsidR="003D5870" w:rsidRPr="003D5870" w:rsidRDefault="003D5870" w:rsidP="003D5870">
      <w:pPr>
        <w:jc w:val="lowKashida"/>
        <w:rPr>
          <w:rFonts w:ascii="Simplified Arabic" w:hAnsi="Simplified Arabic"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الدار:</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F9771C" w:rsidRDefault="00F9771C" w:rsidP="00273332">
      <w:pPr>
        <w:bidi w:val="0"/>
        <w:jc w:val="right"/>
        <w:rPr>
          <w:rFonts w:ascii="Arial" w:hAnsi="Arial" w:cs="Simplified Arabic"/>
          <w:b/>
          <w:bCs/>
          <w:sz w:val="18"/>
          <w:szCs w:val="18"/>
        </w:rPr>
      </w:pPr>
    </w:p>
    <w:p w:rsidR="0013666E" w:rsidRPr="00273332" w:rsidRDefault="0013666E" w:rsidP="0013666E">
      <w:pPr>
        <w:bidi w:val="0"/>
        <w:jc w:val="right"/>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lastRenderedPageBreak/>
        <w:t>السرير:</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602486" w:rsidRPr="007D701B" w:rsidRDefault="00602486" w:rsidP="007D701B">
      <w:pPr>
        <w:pStyle w:val="BodyText"/>
        <w:jc w:val="both"/>
        <w:rPr>
          <w:b/>
          <w:bCs/>
          <w:sz w:val="18"/>
          <w:szCs w:val="18"/>
          <w:vertAlign w:val="superscript"/>
          <w:rtl/>
        </w:rPr>
      </w:pPr>
    </w:p>
    <w:p w:rsidR="00515A43" w:rsidRPr="00D77D11" w:rsidRDefault="00515A43" w:rsidP="00515A43">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ا</w:t>
      </w:r>
      <w:r w:rsidRPr="00D77D11">
        <w:rPr>
          <w:rFonts w:cs="Simplified Arabic" w:hint="cs"/>
          <w:b/>
          <w:bCs/>
          <w:rtl/>
        </w:rPr>
        <w:t>ستهلاك الوسي</w:t>
      </w:r>
      <w:r w:rsidRPr="00D77D11">
        <w:rPr>
          <w:rFonts w:cs="Simplified Arabic"/>
          <w:b/>
          <w:bCs/>
          <w:rtl/>
        </w:rPr>
        <w:t>ط</w:t>
      </w:r>
      <w:r w:rsidRPr="00D77D11">
        <w:rPr>
          <w:rFonts w:cs="Simplified Arabic" w:hint="cs"/>
          <w:b/>
          <w:bCs/>
          <w:rtl/>
        </w:rPr>
        <w:t xml:space="preserve">: </w:t>
      </w:r>
    </w:p>
    <w:p w:rsidR="00515A43" w:rsidRDefault="00515A43" w:rsidP="00B610BD">
      <w:pPr>
        <w:tabs>
          <w:tab w:val="left" w:pos="-1"/>
        </w:tabs>
        <w:ind w:left="-1"/>
        <w:jc w:val="both"/>
        <w:rPr>
          <w:rFonts w:cs="Simplified Arabic"/>
          <w:rtl/>
        </w:rPr>
      </w:pPr>
      <w:r w:rsidRPr="00D77D11">
        <w:rPr>
          <w:rFonts w:ascii="Arial" w:hAnsi="Arial" w:cs="Simplified Arabic"/>
          <w:rtl/>
        </w:rPr>
        <w:t xml:space="preserve">هو </w:t>
      </w:r>
      <w:r w:rsidRPr="00D77D11">
        <w:rPr>
          <w:rFonts w:ascii="Arial" w:hAnsi="Arial" w:cs="Simplified Arabic" w:hint="eastAsia"/>
          <w:rtl/>
        </w:rPr>
        <w:t>مجموع</w:t>
      </w:r>
      <w:r w:rsidRPr="00D77D11">
        <w:rPr>
          <w:rFonts w:ascii="Arial" w:hAnsi="Arial" w:cs="Simplified Arabic"/>
          <w:rtl/>
        </w:rPr>
        <w:t xml:space="preserve"> قيمة </w:t>
      </w:r>
      <w:r w:rsidRPr="00D77D11">
        <w:rPr>
          <w:rFonts w:ascii="Arial" w:hAnsi="Arial" w:cs="Simplified Arabic" w:hint="eastAsia"/>
          <w:rtl/>
        </w:rPr>
        <w:t>المدخلات</w:t>
      </w:r>
      <w:r w:rsidRPr="00D77D11">
        <w:rPr>
          <w:rFonts w:ascii="Arial" w:hAnsi="Arial" w:cs="Simplified Arabic"/>
          <w:rtl/>
        </w:rPr>
        <w:t xml:space="preserve"> المستخدمة </w:t>
      </w:r>
      <w:r w:rsidRPr="00D77D11">
        <w:rPr>
          <w:rFonts w:ascii="Arial" w:hAnsi="Arial" w:cs="Simplified Arabic" w:hint="eastAsia"/>
          <w:rtl/>
        </w:rPr>
        <w:t>أو</w:t>
      </w:r>
      <w:r w:rsidRPr="00D77D11">
        <w:rPr>
          <w:rFonts w:ascii="Arial" w:hAnsi="Arial" w:cs="Simplified Arabic"/>
          <w:rtl/>
        </w:rPr>
        <w:t xml:space="preserve">المستهلكة أو المتلفة أو المحولة في </w:t>
      </w:r>
      <w:r w:rsidRPr="00D77D11">
        <w:rPr>
          <w:rFonts w:ascii="Arial" w:hAnsi="Arial" w:cs="Simplified Arabic" w:hint="eastAsia"/>
          <w:rtl/>
        </w:rPr>
        <w:t>العملية</w:t>
      </w:r>
      <w:r w:rsidRPr="00D77D11">
        <w:rPr>
          <w:rFonts w:ascii="Arial" w:hAnsi="Arial" w:cs="Simplified Arabic"/>
          <w:rtl/>
        </w:rPr>
        <w:t xml:space="preserve"> الإنتاجية</w:t>
      </w:r>
      <w:r w:rsidR="00C233A6">
        <w:rPr>
          <w:rFonts w:ascii="Arial" w:hAnsi="Arial" w:cs="Simplified Arabic" w:hint="cs"/>
          <w:rtl/>
        </w:rPr>
        <w:t>.</w:t>
      </w:r>
      <w:r w:rsidR="00C233A6" w:rsidRPr="00C233A6">
        <w:rPr>
          <w:rFonts w:ascii="Arial" w:hAnsi="Arial" w:cs="Simplified Arabic" w:hint="eastAsia"/>
          <w:rtl/>
        </w:rPr>
        <w:t xml:space="preserve"> </w:t>
      </w:r>
      <w:r w:rsidR="00C233A6">
        <w:rPr>
          <w:rFonts w:ascii="Arial" w:hAnsi="Arial" w:cs="Simplified Arabic" w:hint="cs"/>
          <w:rtl/>
        </w:rPr>
        <w:t xml:space="preserve"> </w:t>
      </w:r>
      <w:r w:rsidR="00C233A6" w:rsidRPr="00D77D11">
        <w:rPr>
          <w:rFonts w:ascii="Arial" w:hAnsi="Arial" w:cs="Simplified Arabic" w:hint="eastAsia"/>
          <w:rtl/>
        </w:rPr>
        <w:t>وهو</w:t>
      </w:r>
      <w:r w:rsidR="00C233A6" w:rsidRPr="00D77D11">
        <w:rPr>
          <w:rFonts w:ascii="Arial" w:hAnsi="Arial" w:cs="Simplified Arabic"/>
          <w:rtl/>
        </w:rPr>
        <w:t xml:space="preserve"> يقاس خلال فترة </w:t>
      </w:r>
      <w:r w:rsidR="00C233A6" w:rsidRPr="00D77D11">
        <w:rPr>
          <w:rFonts w:ascii="Arial" w:hAnsi="Arial" w:cs="Simplified Arabic" w:hint="eastAsia"/>
          <w:rtl/>
        </w:rPr>
        <w:t>زمنية</w:t>
      </w:r>
      <w:r w:rsidR="00C233A6">
        <w:rPr>
          <w:rFonts w:ascii="Arial" w:hAnsi="Arial" w:cs="Simplified Arabic"/>
          <w:rtl/>
        </w:rPr>
        <w:t xml:space="preserve"> محددة بشكل مشابه للإنتاج.</w:t>
      </w:r>
      <w:r w:rsidR="00C233A6">
        <w:rPr>
          <w:rFonts w:ascii="Arial" w:hAnsi="Arial" w:cs="Simplified Arabic" w:hint="cs"/>
          <w:rtl/>
        </w:rPr>
        <w:t xml:space="preserve"> </w:t>
      </w:r>
      <w:r w:rsidR="00C233A6" w:rsidRPr="00D77D11">
        <w:rPr>
          <w:rFonts w:ascii="Arial" w:hAnsi="Arial" w:cs="Simplified Arabic"/>
          <w:rtl/>
        </w:rPr>
        <w:t xml:space="preserve">ويتم تقييم الاستهلاك الوسيط بأسعار المشترين، </w:t>
      </w:r>
      <w:r w:rsidR="00C233A6" w:rsidRPr="00D77D11">
        <w:rPr>
          <w:rFonts w:ascii="Arial" w:hAnsi="Arial" w:cs="Simplified Arabic" w:hint="eastAsia"/>
          <w:rtl/>
        </w:rPr>
        <w:t>والتي</w:t>
      </w:r>
      <w:r w:rsidR="00C233A6" w:rsidRPr="00D77D11">
        <w:rPr>
          <w:rFonts w:ascii="Arial" w:hAnsi="Arial" w:cs="Simplified Arabic"/>
          <w:rtl/>
        </w:rPr>
        <w:t xml:space="preserve"> تعرف</w:t>
      </w:r>
      <w:r w:rsidR="00C233A6">
        <w:rPr>
          <w:rFonts w:ascii="Arial" w:hAnsi="Arial" w:cs="Simplified Arabic" w:hint="cs"/>
          <w:rtl/>
        </w:rPr>
        <w:t>،</w:t>
      </w:r>
      <w:r w:rsidR="00C233A6" w:rsidRPr="00C233A6">
        <w:rPr>
          <w:rFonts w:ascii="Arial" w:hAnsi="Arial" w:cs="Simplified Arabic"/>
          <w:rtl/>
        </w:rPr>
        <w:t xml:space="preserve"> </w:t>
      </w:r>
      <w:r w:rsidR="00C233A6" w:rsidRPr="00D77D11">
        <w:rPr>
          <w:rFonts w:ascii="Arial" w:hAnsi="Arial" w:cs="Simplified Arabic"/>
          <w:rtl/>
        </w:rPr>
        <w:t xml:space="preserve">بأنها سعر المنتج مضافاً إليه هوامش النقل وهوامش تجارة الجملة </w:t>
      </w:r>
      <w:r w:rsidR="00C233A6" w:rsidRPr="00D77D11">
        <w:rPr>
          <w:rFonts w:ascii="Arial" w:hAnsi="Arial" w:cs="Simplified Arabic" w:hint="eastAsia"/>
          <w:rtl/>
        </w:rPr>
        <w:t>والتجزئة</w:t>
      </w:r>
      <w:r w:rsidR="00C233A6">
        <w:rPr>
          <w:rFonts w:ascii="Arial" w:hAnsi="Arial" w:cs="Simplified Arabic"/>
          <w:rtl/>
        </w:rPr>
        <w:t>.</w:t>
      </w:r>
      <w:r w:rsidR="00C233A6">
        <w:rPr>
          <w:rFonts w:ascii="Arial" w:hAnsi="Arial" w:cs="Simplified Arabic" w:hint="cs"/>
          <w:rtl/>
        </w:rPr>
        <w:t xml:space="preserve"> </w:t>
      </w:r>
      <w:r w:rsidR="00C233A6" w:rsidRPr="00D77D11">
        <w:rPr>
          <w:rFonts w:ascii="Arial" w:hAnsi="Arial" w:cs="Simplified Arabic" w:hint="eastAsia"/>
          <w:rtl/>
        </w:rPr>
        <w:t>وتكون</w:t>
      </w:r>
      <w:r w:rsidR="00C233A6" w:rsidRPr="00D77D11">
        <w:rPr>
          <w:rFonts w:ascii="Arial" w:hAnsi="Arial" w:cs="Simplified Arabic"/>
          <w:rtl/>
        </w:rPr>
        <w:t xml:space="preserve"> قيمة إجمالي الاستهلاك </w:t>
      </w:r>
      <w:r w:rsidR="00C233A6" w:rsidRPr="00D77D11">
        <w:rPr>
          <w:rFonts w:ascii="Arial" w:hAnsi="Arial" w:cs="Simplified Arabic" w:hint="eastAsia"/>
          <w:rtl/>
        </w:rPr>
        <w:t>الوسيط</w:t>
      </w:r>
      <w:r w:rsidR="00B610BD">
        <w:rPr>
          <w:rFonts w:ascii="Arial" w:hAnsi="Arial" w:cs="Simplified Arabic" w:hint="cs"/>
          <w:rtl/>
        </w:rPr>
        <w:t xml:space="preserve">، </w:t>
      </w:r>
      <w:r w:rsidRPr="00D77D11">
        <w:rPr>
          <w:rFonts w:ascii="Arial" w:hAnsi="Arial" w:cs="Simplified Arabic" w:hint="eastAsia"/>
          <w:rtl/>
        </w:rPr>
        <w:t>على</w:t>
      </w:r>
      <w:r w:rsidRPr="00D77D11">
        <w:rPr>
          <w:rFonts w:ascii="Arial" w:hAnsi="Arial" w:cs="Simplified Arabic"/>
          <w:rtl/>
        </w:rPr>
        <w:t xml:space="preserve"> مستوى الاقتصاد الكلي هي </w:t>
      </w:r>
      <w:r w:rsidRPr="00D77D11">
        <w:rPr>
          <w:rFonts w:ascii="Arial" w:hAnsi="Arial" w:cs="Simplified Arabic" w:hint="eastAsia"/>
          <w:rtl/>
        </w:rPr>
        <w:t>نفسها</w:t>
      </w:r>
      <w:r w:rsidRPr="00D77D11">
        <w:rPr>
          <w:rFonts w:ascii="Arial" w:hAnsi="Arial" w:cs="Simplified Arabic"/>
          <w:rtl/>
        </w:rPr>
        <w:t xml:space="preserve"> سواء حسبت بأسعار المشترين أو أسعار المنتجين.  </w:t>
      </w:r>
      <w:r w:rsidRPr="00D77D11">
        <w:rPr>
          <w:rFonts w:ascii="Arial" w:hAnsi="Arial" w:cs="Simplified Arabic" w:hint="eastAsia"/>
          <w:rtl/>
        </w:rPr>
        <w:t>أما</w:t>
      </w:r>
      <w:r w:rsidRPr="00D77D11">
        <w:rPr>
          <w:rFonts w:ascii="Arial" w:hAnsi="Arial" w:cs="Simplified Arabic"/>
          <w:rtl/>
        </w:rPr>
        <w:t xml:space="preserve"> على المستوى التفصيلي فهناك فرق بين </w:t>
      </w:r>
      <w:r w:rsidRPr="00D77D11">
        <w:rPr>
          <w:rFonts w:ascii="Arial" w:hAnsi="Arial" w:cs="Simplified Arabic" w:hint="cs"/>
          <w:rtl/>
        </w:rPr>
        <w:t>التقييمين</w:t>
      </w:r>
      <w:r w:rsidRPr="00D77D11">
        <w:rPr>
          <w:rFonts w:ascii="Arial" w:hAnsi="Arial" w:cs="Simplified Arabic"/>
          <w:rtl/>
        </w:rPr>
        <w:t>.</w:t>
      </w:r>
    </w:p>
    <w:p w:rsidR="00163D9F" w:rsidRPr="00163D9F" w:rsidRDefault="00163D9F" w:rsidP="00B610BD">
      <w:pPr>
        <w:tabs>
          <w:tab w:val="left" w:pos="-1"/>
        </w:tabs>
        <w:ind w:left="-1"/>
        <w:jc w:val="both"/>
        <w:rPr>
          <w:rFonts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صرف صحي:</w:t>
      </w:r>
    </w:p>
    <w:p w:rsidR="00F01D3C" w:rsidRPr="00D77D11" w:rsidRDefault="00F01D3C" w:rsidP="00447418">
      <w:pPr>
        <w:jc w:val="lowKashida"/>
        <w:rPr>
          <w:rFonts w:ascii="Arial" w:hAnsi="Arial" w:cs="Simplified Arabic"/>
          <w:sz w:val="20"/>
          <w:rtl/>
        </w:rPr>
      </w:pPr>
      <w:r w:rsidRPr="00D77D11">
        <w:rPr>
          <w:rFonts w:ascii="Arial" w:hAnsi="Arial" w:cs="Simplified Arabic" w:hint="cs"/>
          <w:sz w:val="20"/>
          <w:rtl/>
        </w:rPr>
        <w:t xml:space="preserve">نظام من أجهزة الجمع وخطوط الأنابيب والموصلات والمضخات يستخدم </w:t>
      </w:r>
      <w:r w:rsidR="00447418">
        <w:rPr>
          <w:rFonts w:ascii="Arial" w:hAnsi="Arial" w:cs="Simplified Arabic" w:hint="cs"/>
          <w:sz w:val="20"/>
          <w:rtl/>
        </w:rPr>
        <w:t>لتصريف</w:t>
      </w:r>
      <w:r w:rsidRPr="00D77D11">
        <w:rPr>
          <w:rFonts w:ascii="Arial" w:hAnsi="Arial" w:cs="Simplified Arabic" w:hint="cs"/>
          <w:sz w:val="20"/>
          <w:rtl/>
        </w:rPr>
        <w:t xml:space="preserve">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F01D3C" w:rsidRPr="007D701B" w:rsidRDefault="00F01D3C" w:rsidP="00570570">
      <w:pPr>
        <w:pStyle w:val="BodyText"/>
        <w:jc w:val="both"/>
        <w:rPr>
          <w:b/>
          <w:bCs/>
          <w:sz w:val="18"/>
          <w:szCs w:val="18"/>
          <w:vertAlign w:val="superscript"/>
        </w:rPr>
      </w:pPr>
      <w:r w:rsidRPr="007D701B">
        <w:rPr>
          <w:rFonts w:hint="cs"/>
          <w:b/>
          <w:bCs/>
          <w:sz w:val="18"/>
          <w:szCs w:val="18"/>
          <w:vertAlign w:val="superscript"/>
          <w:rtl/>
        </w:rPr>
        <w:t xml:space="preserve"> </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شبكة مياه عامة: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46378F" w:rsidRPr="0080221F" w:rsidRDefault="0046378F"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الشقة: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الصادرات:</w:t>
      </w:r>
    </w:p>
    <w:p w:rsidR="00F01D3C" w:rsidRPr="00D77D11" w:rsidRDefault="00F01D3C" w:rsidP="00B52DD3">
      <w:pPr>
        <w:jc w:val="lowKashida"/>
        <w:rPr>
          <w:rFonts w:ascii="Arial" w:hAnsi="Arial" w:cs="Simplified Arabic"/>
          <w:sz w:val="20"/>
          <w:rtl/>
        </w:rPr>
      </w:pPr>
      <w:r w:rsidRPr="00D77D11">
        <w:rPr>
          <w:rFonts w:ascii="Arial" w:hAnsi="Arial" w:cs="Simplified Arabic" w:hint="cs"/>
          <w:sz w:val="20"/>
          <w:rtl/>
        </w:rPr>
        <w:t>اجمالي السلع والخدمات التي يتم تصديرها خارج البلاد ويتم نقل ملكيتها إلى بلدان أخرى من العالم أو إلى المناطق الجمركية الحرة وتشمل صادرات وطنية المنشأ والمعاد تصديرها من السلع والخدمات</w:t>
      </w:r>
      <w:r w:rsidR="008610F7">
        <w:rPr>
          <w:rFonts w:ascii="Arial" w:hAnsi="Arial" w:cs="Simplified Arabic" w:hint="cs"/>
          <w:sz w:val="20"/>
          <w:rtl/>
        </w:rPr>
        <w:t xml:space="preserve">، </w:t>
      </w:r>
      <w:r w:rsidRPr="00D77D11">
        <w:rPr>
          <w:rFonts w:ascii="Arial" w:hAnsi="Arial" w:cs="Simplified Arabic" w:hint="cs"/>
          <w:sz w:val="20"/>
          <w:rtl/>
        </w:rPr>
        <w:t>وتعتمد كل خصم من الاقتصاد الوطني نتيجة للتعامل مع الاقتصاديات الأخرى او الاقتصاد غير المقيم.</w:t>
      </w:r>
    </w:p>
    <w:p w:rsidR="00C70B4B" w:rsidRPr="007D701B" w:rsidRDefault="00C70B4B" w:rsidP="00570570">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الصحة: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حالة رفاه كامل من الناحية الجسدية والنفسية والاجتماعية وليس فقط الخلو من المرض أو الإعاقة.</w:t>
      </w:r>
    </w:p>
    <w:p w:rsidR="00C70B4B" w:rsidRPr="007D701B" w:rsidRDefault="00C70B4B" w:rsidP="007D701B">
      <w:pPr>
        <w:pStyle w:val="BodyText"/>
        <w:jc w:val="both"/>
        <w:rPr>
          <w:b/>
          <w:bCs/>
          <w:sz w:val="18"/>
          <w:szCs w:val="18"/>
          <w:vertAlign w:val="superscript"/>
          <w:rtl/>
        </w:rPr>
      </w:pPr>
    </w:p>
    <w:p w:rsidR="00611305" w:rsidRPr="00D77D11" w:rsidRDefault="00611305" w:rsidP="00EA03DF">
      <w:pPr>
        <w:jc w:val="both"/>
        <w:rPr>
          <w:rFonts w:cs="Simplified Arabic"/>
          <w:b/>
          <w:bCs/>
          <w:rtl/>
        </w:rPr>
      </w:pPr>
      <w:r w:rsidRPr="00D77D11">
        <w:rPr>
          <w:rFonts w:cs="Simplified Arabic" w:hint="cs"/>
          <w:b/>
          <w:bCs/>
          <w:rtl/>
        </w:rPr>
        <w:t>العامل:</w:t>
      </w:r>
    </w:p>
    <w:p w:rsidR="00611305" w:rsidRDefault="008B3EF0" w:rsidP="00EA03DF">
      <w:pPr>
        <w:jc w:val="both"/>
        <w:rPr>
          <w:rFonts w:ascii="Arial" w:hAnsi="Arial" w:cs="Simplified Arabic"/>
          <w:sz w:val="20"/>
          <w:rtl/>
        </w:rPr>
      </w:pPr>
      <w:r w:rsidRPr="008B3EF0">
        <w:rPr>
          <w:rFonts w:ascii="Arial" w:hAnsi="Arial" w:cs="Simplified Arabic" w:hint="eastAsia"/>
          <w:sz w:val="20"/>
          <w:rtl/>
        </w:rPr>
        <w:t>هو</w:t>
      </w:r>
      <w:r w:rsidRPr="008B3EF0">
        <w:rPr>
          <w:rFonts w:ascii="Arial" w:hAnsi="Arial" w:cs="Simplified Arabic"/>
          <w:sz w:val="20"/>
          <w:rtl/>
        </w:rPr>
        <w:t xml:space="preserve"> </w:t>
      </w:r>
      <w:r w:rsidRPr="008B3EF0">
        <w:rPr>
          <w:rFonts w:ascii="Arial" w:hAnsi="Arial" w:cs="Simplified Arabic" w:hint="eastAsia"/>
          <w:sz w:val="20"/>
          <w:rtl/>
        </w:rPr>
        <w:t>الفرد</w:t>
      </w:r>
      <w:r w:rsidRPr="008B3EF0">
        <w:rPr>
          <w:rFonts w:ascii="Arial" w:hAnsi="Arial" w:cs="Simplified Arabic"/>
          <w:sz w:val="20"/>
          <w:rtl/>
        </w:rPr>
        <w:t xml:space="preserve"> الذي</w:t>
      </w:r>
      <w:r w:rsidRPr="008B3EF0">
        <w:rPr>
          <w:rFonts w:ascii="Arial" w:hAnsi="Arial" w:cs="Simplified Arabic" w:hint="cs"/>
          <w:sz w:val="20"/>
          <w:rtl/>
        </w:rPr>
        <w:t xml:space="preserve"> عمره 15 سنة فأكثر والذي</w:t>
      </w:r>
      <w:r w:rsidRPr="008B3EF0">
        <w:rPr>
          <w:rFonts w:ascii="Arial" w:hAnsi="Arial" w:cs="Simplified Arabic"/>
          <w:sz w:val="20"/>
          <w:rtl/>
        </w:rPr>
        <w:t xml:space="preserve"> باشر </w:t>
      </w:r>
      <w:r w:rsidRPr="008B3EF0">
        <w:rPr>
          <w:rFonts w:ascii="Arial" w:hAnsi="Arial" w:cs="Simplified Arabic" w:hint="cs"/>
          <w:sz w:val="20"/>
          <w:rtl/>
        </w:rPr>
        <w:t>عملاً</w:t>
      </w:r>
      <w:r w:rsidRPr="008B3EF0">
        <w:rPr>
          <w:rFonts w:ascii="Arial" w:hAnsi="Arial" w:cs="Simplified Arabic"/>
          <w:sz w:val="20"/>
          <w:rtl/>
        </w:rPr>
        <w:t xml:space="preserve"> معينا </w:t>
      </w:r>
      <w:r w:rsidRPr="008B3EF0">
        <w:rPr>
          <w:rFonts w:ascii="Arial" w:hAnsi="Arial" w:cs="Simplified Arabic" w:hint="cs"/>
          <w:sz w:val="20"/>
          <w:rtl/>
        </w:rPr>
        <w:t xml:space="preserve">ولو لساعة واحدة خلال الفترة المرجعية </w:t>
      </w:r>
      <w:r w:rsidRPr="008B3EF0">
        <w:rPr>
          <w:rFonts w:ascii="Arial" w:hAnsi="Arial" w:cs="Simplified Arabic"/>
          <w:sz w:val="20"/>
          <w:rtl/>
        </w:rPr>
        <w:t xml:space="preserve">سواء كان </w:t>
      </w:r>
      <w:r w:rsidRPr="008B3EF0">
        <w:rPr>
          <w:rFonts w:ascii="Arial" w:hAnsi="Arial" w:cs="Simplified Arabic" w:hint="eastAsia"/>
          <w:sz w:val="20"/>
          <w:rtl/>
        </w:rPr>
        <w:t>لحسابه</w:t>
      </w:r>
      <w:r w:rsidRPr="008B3EF0">
        <w:rPr>
          <w:rFonts w:ascii="Arial" w:hAnsi="Arial" w:cs="Simplified Arabic"/>
          <w:sz w:val="20"/>
          <w:rtl/>
        </w:rPr>
        <w:t xml:space="preserve"> أو لحساب الغير، باجر أو بدون اجر أو في مصلحة العائلة</w:t>
      </w:r>
      <w:r w:rsidRPr="008B3EF0">
        <w:rPr>
          <w:rFonts w:ascii="Arial" w:hAnsi="Arial" w:cs="Simplified Arabic" w:hint="cs"/>
          <w:sz w:val="20"/>
          <w:rtl/>
        </w:rPr>
        <w:t xml:space="preserve"> أو كان غائب عن عمله بشكل مؤقت (بسبب المرض، عطلة، توقف مؤقت أو أي سبب آخر</w:t>
      </w:r>
      <w:r w:rsidR="00EA03DF">
        <w:rPr>
          <w:rFonts w:ascii="Arial" w:hAnsi="Arial" w:cs="Simplified Arabic" w:hint="cs"/>
          <w:sz w:val="20"/>
          <w:rtl/>
        </w:rPr>
        <w:t>.</w:t>
      </w:r>
    </w:p>
    <w:p w:rsidR="00EA03DF" w:rsidRDefault="00EA03DF" w:rsidP="00EA03DF">
      <w:pPr>
        <w:jc w:val="both"/>
        <w:rPr>
          <w:rFonts w:ascii="Arial" w:hAnsi="Arial" w:cs="Simplified Arabic"/>
          <w:sz w:val="20"/>
          <w:rtl/>
        </w:rPr>
      </w:pPr>
    </w:p>
    <w:p w:rsidR="00EA03DF" w:rsidRPr="008B3EF0" w:rsidRDefault="00EA03DF" w:rsidP="00EA03DF">
      <w:pPr>
        <w:jc w:val="both"/>
        <w:rPr>
          <w:rFonts w:ascii="Arial" w:hAnsi="Arial" w:cs="Simplified Arabic"/>
          <w:sz w:val="20"/>
          <w:rtl/>
        </w:rPr>
      </w:pPr>
    </w:p>
    <w:p w:rsidR="00611305"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lastRenderedPageBreak/>
        <w:t>العمالة: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العمالة المحدودة: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C70B4B" w:rsidRPr="007D701B" w:rsidRDefault="00C70B4B" w:rsidP="007D701B">
      <w:pPr>
        <w:pStyle w:val="BodyText"/>
        <w:jc w:val="both"/>
        <w:rPr>
          <w:b/>
          <w:bCs/>
          <w:sz w:val="18"/>
          <w:szCs w:val="18"/>
          <w:vertAlign w:val="superscript"/>
          <w:rtl/>
        </w:rPr>
      </w:pPr>
    </w:p>
    <w:p w:rsidR="008B3EF0" w:rsidRPr="006A2CAA" w:rsidRDefault="008B3EF0" w:rsidP="008B3EF0">
      <w:pPr>
        <w:jc w:val="both"/>
        <w:rPr>
          <w:rFonts w:cs="Simplified Arabic"/>
          <w:b/>
          <w:bCs/>
          <w:color w:val="000000"/>
          <w:rtl/>
        </w:rPr>
      </w:pPr>
      <w:r w:rsidRPr="006A2CAA">
        <w:rPr>
          <w:rFonts w:ascii="Calibri" w:hAnsi="Calibri" w:cs="Simplified Arabic"/>
          <w:b/>
          <w:bCs/>
          <w:rtl/>
          <w:lang w:bidi="ar-JO"/>
        </w:rPr>
        <w:t>العنف الأسري</w:t>
      </w:r>
      <w:r>
        <w:rPr>
          <w:rFonts w:cs="Simplified Arabic" w:hint="cs"/>
          <w:b/>
          <w:bCs/>
          <w:color w:val="000000"/>
          <w:rtl/>
        </w:rPr>
        <w:t>:</w:t>
      </w:r>
    </w:p>
    <w:p w:rsidR="008B3EF0" w:rsidRPr="008B3EF0" w:rsidRDefault="008B3EF0" w:rsidP="008B3EF0">
      <w:pPr>
        <w:jc w:val="both"/>
        <w:rPr>
          <w:rFonts w:ascii="Arial" w:hAnsi="Arial" w:cs="Simplified Arabic"/>
          <w:sz w:val="20"/>
          <w:rtl/>
        </w:rPr>
      </w:pPr>
      <w:r w:rsidRPr="008B3EF0">
        <w:rPr>
          <w:rFonts w:ascii="Arial" w:hAnsi="Arial" w:cs="Simplified Arabic" w:hint="cs"/>
          <w:sz w:val="20"/>
          <w:rtl/>
        </w:rPr>
        <w:t>أي تصرف يتصرفه أحد أفراد الأسرة ضد أي فرد من أفرادها بهدف إلحاق الألم أو الأذى النفسي أو الجسدي أو أي شكل آخر من  أشكال الألم والإساءة</w:t>
      </w:r>
      <w:r w:rsidRPr="008B3EF0">
        <w:rPr>
          <w:rFonts w:ascii="Arial" w:hAnsi="Arial" w:hint="cs"/>
          <w:sz w:val="20"/>
          <w:rtl/>
        </w:rPr>
        <w:tab/>
      </w:r>
    </w:p>
    <w:p w:rsidR="008B3EF0" w:rsidRPr="00F9771C" w:rsidRDefault="008B3EF0" w:rsidP="008B3EF0">
      <w:pPr>
        <w:pStyle w:val="BodyText"/>
        <w:jc w:val="both"/>
        <w:rPr>
          <w:b/>
          <w:bCs/>
          <w:sz w:val="18"/>
          <w:szCs w:val="18"/>
          <w:vertAlign w:val="superscript"/>
          <w:rtl/>
        </w:rPr>
      </w:pPr>
    </w:p>
    <w:p w:rsidR="008B3EF0" w:rsidRPr="006A2CAA" w:rsidRDefault="008B3EF0" w:rsidP="008B3EF0">
      <w:pPr>
        <w:jc w:val="both"/>
        <w:rPr>
          <w:rFonts w:cs="Simplified Arabic"/>
          <w:b/>
          <w:bCs/>
          <w:color w:val="000000"/>
          <w:lang w:bidi="ar-JO"/>
        </w:rPr>
      </w:pPr>
      <w:r w:rsidRPr="006A2CAA">
        <w:rPr>
          <w:rFonts w:cs="Simplified Arabic" w:hint="eastAsia"/>
          <w:b/>
          <w:bCs/>
          <w:color w:val="000000"/>
          <w:rtl/>
          <w:lang w:bidi="ar-JO"/>
        </w:rPr>
        <w:t>عنف</w:t>
      </w:r>
      <w:r w:rsidRPr="006A2CAA">
        <w:rPr>
          <w:rFonts w:cs="Simplified Arabic"/>
          <w:b/>
          <w:bCs/>
          <w:color w:val="000000"/>
          <w:rtl/>
          <w:lang w:bidi="ar-JO"/>
        </w:rPr>
        <w:t xml:space="preserve"> جسدي</w:t>
      </w:r>
      <w:r>
        <w:rPr>
          <w:rFonts w:cs="Simplified Arabic" w:hint="cs"/>
          <w:b/>
          <w:bCs/>
          <w:color w:val="000000"/>
          <w:rtl/>
          <w:lang w:bidi="ar-JO"/>
        </w:rPr>
        <w:t>:</w:t>
      </w:r>
    </w:p>
    <w:p w:rsidR="008B3EF0" w:rsidRPr="008B3EF0" w:rsidRDefault="008B3EF0" w:rsidP="008B3EF0">
      <w:pPr>
        <w:jc w:val="both"/>
        <w:rPr>
          <w:rFonts w:ascii="Arial" w:hAnsi="Arial" w:cs="Simplified Arabic"/>
          <w:sz w:val="20"/>
          <w:rtl/>
        </w:rPr>
      </w:pPr>
      <w:r w:rsidRPr="008B3EF0">
        <w:rPr>
          <w:rFonts w:ascii="Arial" w:hAnsi="Arial" w:cs="Simplified Arabic" w:hint="eastAsia"/>
          <w:sz w:val="20"/>
          <w:rtl/>
        </w:rPr>
        <w:t>هو</w:t>
      </w:r>
      <w:r w:rsidRPr="008B3EF0">
        <w:rPr>
          <w:rFonts w:ascii="Arial" w:hAnsi="Arial" w:cs="Simplified Arabic"/>
          <w:sz w:val="20"/>
          <w:rtl/>
        </w:rPr>
        <w:t xml:space="preserve"> </w:t>
      </w:r>
      <w:r w:rsidRPr="008B3EF0">
        <w:rPr>
          <w:rFonts w:ascii="Arial" w:hAnsi="Arial" w:cs="Simplified Arabic" w:hint="eastAsia"/>
          <w:sz w:val="20"/>
          <w:rtl/>
        </w:rPr>
        <w:t>سلوك</w:t>
      </w:r>
      <w:r w:rsidRPr="008B3EF0">
        <w:rPr>
          <w:rFonts w:ascii="Arial" w:hAnsi="Arial" w:cs="Simplified Arabic"/>
          <w:sz w:val="20"/>
          <w:rtl/>
        </w:rPr>
        <w:t xml:space="preserve"> </w:t>
      </w:r>
      <w:r w:rsidRPr="008B3EF0">
        <w:rPr>
          <w:rFonts w:ascii="Arial" w:hAnsi="Arial" w:cs="Simplified Arabic" w:hint="eastAsia"/>
          <w:sz w:val="20"/>
          <w:rtl/>
        </w:rPr>
        <w:t>موجه</w:t>
      </w:r>
      <w:r w:rsidRPr="008B3EF0">
        <w:rPr>
          <w:rFonts w:ascii="Arial" w:hAnsi="Arial" w:cs="Simplified Arabic"/>
          <w:sz w:val="20"/>
          <w:rtl/>
        </w:rPr>
        <w:t xml:space="preserve"> </w:t>
      </w:r>
      <w:r w:rsidRPr="008B3EF0">
        <w:rPr>
          <w:rFonts w:ascii="Arial" w:hAnsi="Arial" w:cs="Simplified Arabic" w:hint="eastAsia"/>
          <w:sz w:val="20"/>
          <w:rtl/>
        </w:rPr>
        <w:t>ضد</w:t>
      </w:r>
      <w:r w:rsidRPr="008B3EF0">
        <w:rPr>
          <w:rFonts w:ascii="Arial" w:hAnsi="Arial" w:cs="Simplified Arabic"/>
          <w:sz w:val="20"/>
          <w:rtl/>
        </w:rPr>
        <w:t xml:space="preserve"> الجسد.</w:t>
      </w:r>
      <w:r w:rsidRPr="008B3EF0">
        <w:rPr>
          <w:rFonts w:ascii="Arial" w:hAnsi="Arial" w:cs="Simplified Arabic" w:hint="cs"/>
          <w:sz w:val="20"/>
          <w:rtl/>
        </w:rPr>
        <w:t xml:space="preserve"> </w:t>
      </w:r>
      <w:r w:rsidRPr="008B3EF0">
        <w:rPr>
          <w:rFonts w:ascii="Arial" w:hAnsi="Arial" w:cs="Simplified Arabic"/>
          <w:sz w:val="20"/>
          <w:rtl/>
        </w:rPr>
        <w:t xml:space="preserve"> </w:t>
      </w:r>
      <w:r w:rsidRPr="008B3EF0">
        <w:rPr>
          <w:rFonts w:ascii="Arial" w:hAnsi="Arial" w:cs="Simplified Arabic" w:hint="eastAsia"/>
          <w:sz w:val="20"/>
          <w:rtl/>
        </w:rPr>
        <w:t>يمارس</w:t>
      </w:r>
      <w:r w:rsidRPr="008B3EF0">
        <w:rPr>
          <w:rFonts w:ascii="Arial" w:hAnsi="Arial" w:cs="Simplified Arabic"/>
          <w:sz w:val="20"/>
          <w:rtl/>
        </w:rPr>
        <w:t xml:space="preserve"> باستخدام </w:t>
      </w:r>
      <w:r w:rsidRPr="008B3EF0">
        <w:rPr>
          <w:rFonts w:ascii="Arial" w:hAnsi="Arial" w:cs="Simplified Arabic" w:hint="cs"/>
          <w:sz w:val="20"/>
          <w:rtl/>
        </w:rPr>
        <w:t xml:space="preserve">وسائل مختلفة مثل الدفع بقوة، رمي أشياء باتجاه الشخص يمكن أن تؤذي، </w:t>
      </w:r>
      <w:r w:rsidRPr="008B3EF0">
        <w:rPr>
          <w:rFonts w:ascii="Arial" w:hAnsi="Arial" w:cs="Simplified Arabic" w:hint="eastAsia"/>
          <w:sz w:val="20"/>
          <w:rtl/>
        </w:rPr>
        <w:t>لكمات</w:t>
      </w:r>
      <w:r w:rsidRPr="008B3EF0">
        <w:rPr>
          <w:rFonts w:ascii="Arial" w:hAnsi="Arial" w:cs="Simplified Arabic"/>
          <w:sz w:val="20"/>
          <w:rtl/>
        </w:rPr>
        <w:t xml:space="preserve"> </w:t>
      </w:r>
      <w:r w:rsidRPr="008B3EF0">
        <w:rPr>
          <w:rFonts w:ascii="Arial" w:hAnsi="Arial" w:cs="Simplified Arabic" w:hint="eastAsia"/>
          <w:sz w:val="20"/>
          <w:rtl/>
        </w:rPr>
        <w:t>باليد،</w:t>
      </w:r>
      <w:r w:rsidRPr="008B3EF0">
        <w:rPr>
          <w:rFonts w:ascii="Arial" w:hAnsi="Arial" w:cs="Simplified Arabic"/>
          <w:sz w:val="20"/>
          <w:rtl/>
        </w:rPr>
        <w:t xml:space="preserve"> </w:t>
      </w:r>
      <w:r w:rsidRPr="008B3EF0">
        <w:rPr>
          <w:rFonts w:ascii="Arial" w:hAnsi="Arial" w:cs="Simplified Arabic" w:hint="eastAsia"/>
          <w:sz w:val="20"/>
          <w:rtl/>
        </w:rPr>
        <w:t>شد</w:t>
      </w:r>
      <w:r w:rsidRPr="008B3EF0">
        <w:rPr>
          <w:rFonts w:ascii="Arial" w:hAnsi="Arial" w:cs="Simplified Arabic"/>
          <w:sz w:val="20"/>
          <w:rtl/>
        </w:rPr>
        <w:t xml:space="preserve"> الشعر، لوي اليد</w:t>
      </w:r>
      <w:r w:rsidRPr="008B3EF0">
        <w:rPr>
          <w:rFonts w:ascii="Arial" w:hAnsi="Arial" w:cs="Simplified Arabic" w:hint="eastAsia"/>
          <w:sz w:val="20"/>
          <w:rtl/>
        </w:rPr>
        <w:t>،</w:t>
      </w:r>
      <w:r w:rsidRPr="008B3EF0">
        <w:rPr>
          <w:rFonts w:ascii="Arial" w:hAnsi="Arial" w:cs="Simplified Arabic"/>
          <w:sz w:val="20"/>
          <w:rtl/>
        </w:rPr>
        <w:t xml:space="preserve"> الصفع</w:t>
      </w:r>
      <w:r w:rsidRPr="008B3EF0">
        <w:rPr>
          <w:rFonts w:ascii="Arial" w:hAnsi="Arial" w:cs="Simplified Arabic" w:hint="eastAsia"/>
          <w:sz w:val="20"/>
          <w:rtl/>
        </w:rPr>
        <w:t>،</w:t>
      </w:r>
      <w:r w:rsidRPr="008B3EF0">
        <w:rPr>
          <w:rFonts w:ascii="Arial" w:hAnsi="Arial" w:cs="Simplified Arabic"/>
          <w:sz w:val="20"/>
          <w:rtl/>
        </w:rPr>
        <w:t xml:space="preserve"> الخنق، الحرق،</w:t>
      </w:r>
      <w:r w:rsidRPr="008B3EF0">
        <w:rPr>
          <w:rFonts w:ascii="Arial" w:hAnsi="Arial" w:cs="Simplified Arabic" w:hint="cs"/>
          <w:sz w:val="20"/>
          <w:rtl/>
        </w:rPr>
        <w:t xml:space="preserve"> الإمساك بقوة،</w:t>
      </w:r>
      <w:r w:rsidRPr="008B3EF0">
        <w:rPr>
          <w:rFonts w:ascii="Arial" w:hAnsi="Arial" w:cs="Simplified Arabic"/>
          <w:sz w:val="20"/>
          <w:rtl/>
        </w:rPr>
        <w:t xml:space="preserve"> </w:t>
      </w:r>
      <w:r w:rsidRPr="008B3EF0">
        <w:rPr>
          <w:rFonts w:ascii="Arial" w:hAnsi="Arial" w:cs="Simplified Arabic" w:hint="cs"/>
          <w:sz w:val="20"/>
          <w:rtl/>
        </w:rPr>
        <w:t>التهجم باستخدام أدوات حادة أو بدون أدوات</w:t>
      </w:r>
      <w:r w:rsidRPr="008B3EF0">
        <w:rPr>
          <w:rFonts w:ascii="Arial" w:hAnsi="Arial" w:cs="Simplified Arabic"/>
          <w:sz w:val="20"/>
          <w:rtl/>
        </w:rPr>
        <w:t>،</w:t>
      </w:r>
      <w:r w:rsidRPr="008B3EF0">
        <w:rPr>
          <w:rFonts w:ascii="Arial" w:hAnsi="Arial" w:cs="Simplified Arabic" w:hint="cs"/>
          <w:sz w:val="20"/>
          <w:rtl/>
        </w:rPr>
        <w:t xml:space="preserve"> أو غير ذلك</w:t>
      </w:r>
      <w:r w:rsidRPr="008B3EF0">
        <w:rPr>
          <w:rFonts w:ascii="Arial" w:hAnsi="Arial" w:cs="Simplified Arabic"/>
          <w:sz w:val="20"/>
          <w:rtl/>
        </w:rPr>
        <w:t xml:space="preserve"> بهدف</w:t>
      </w:r>
      <w:r w:rsidRPr="008B3EF0">
        <w:rPr>
          <w:rFonts w:ascii="Arial" w:hAnsi="Arial" w:cs="Simplified Arabic" w:hint="cs"/>
          <w:sz w:val="20"/>
          <w:rtl/>
        </w:rPr>
        <w:t xml:space="preserve"> الضبط أو</w:t>
      </w:r>
      <w:r w:rsidRPr="008B3EF0">
        <w:rPr>
          <w:rFonts w:ascii="Arial" w:hAnsi="Arial" w:cs="Simplified Arabic"/>
          <w:sz w:val="20"/>
          <w:rtl/>
        </w:rPr>
        <w:t xml:space="preserve"> ا</w:t>
      </w:r>
      <w:r w:rsidRPr="008B3EF0">
        <w:rPr>
          <w:rFonts w:ascii="Arial" w:hAnsi="Arial" w:cs="Simplified Arabic" w:hint="eastAsia"/>
          <w:sz w:val="20"/>
          <w:rtl/>
        </w:rPr>
        <w:t>لتعبير</w:t>
      </w:r>
      <w:r w:rsidRPr="008B3EF0">
        <w:rPr>
          <w:rFonts w:ascii="Arial" w:hAnsi="Arial" w:cs="Simplified Arabic"/>
          <w:sz w:val="20"/>
          <w:rtl/>
        </w:rPr>
        <w:t xml:space="preserve"> عن </w:t>
      </w:r>
      <w:r w:rsidRPr="008B3EF0">
        <w:rPr>
          <w:rFonts w:ascii="Arial" w:hAnsi="Arial" w:cs="Simplified Arabic" w:hint="eastAsia"/>
          <w:sz w:val="20"/>
          <w:rtl/>
        </w:rPr>
        <w:t>القوة</w:t>
      </w:r>
      <w:r w:rsidRPr="008B3EF0">
        <w:rPr>
          <w:rFonts w:ascii="Arial" w:hAnsi="Arial" w:cs="Simplified Arabic"/>
          <w:sz w:val="20"/>
          <w:rtl/>
        </w:rPr>
        <w:t xml:space="preserve"> </w:t>
      </w:r>
      <w:r w:rsidRPr="008B3EF0">
        <w:rPr>
          <w:rFonts w:ascii="Arial" w:hAnsi="Arial" w:cs="Simplified Arabic" w:hint="eastAsia"/>
          <w:sz w:val="20"/>
          <w:rtl/>
        </w:rPr>
        <w:t>الجسدية</w:t>
      </w:r>
      <w:r w:rsidRPr="008B3EF0">
        <w:rPr>
          <w:rFonts w:ascii="Arial" w:hAnsi="Arial" w:cs="Simplified Arabic" w:hint="cs"/>
          <w:sz w:val="20"/>
          <w:rtl/>
        </w:rPr>
        <w:t xml:space="preserve"> أو إلحاق الأذى</w:t>
      </w:r>
      <w:r w:rsidRPr="008B3EF0">
        <w:rPr>
          <w:rFonts w:ascii="Arial" w:hAnsi="Arial" w:cs="Simplified Arabic" w:hint="eastAsia"/>
          <w:sz w:val="20"/>
          <w:rtl/>
        </w:rPr>
        <w:t>،</w:t>
      </w:r>
      <w:r w:rsidRPr="008B3EF0">
        <w:rPr>
          <w:rFonts w:ascii="Arial" w:hAnsi="Arial" w:cs="Simplified Arabic"/>
          <w:sz w:val="20"/>
          <w:rtl/>
        </w:rPr>
        <w:t xml:space="preserve"> </w:t>
      </w:r>
      <w:r w:rsidRPr="008B3EF0">
        <w:rPr>
          <w:rFonts w:ascii="Arial" w:hAnsi="Arial" w:cs="Simplified Arabic" w:hint="cs"/>
          <w:sz w:val="20"/>
          <w:rtl/>
        </w:rPr>
        <w:t xml:space="preserve">وقد </w:t>
      </w:r>
      <w:r w:rsidRPr="008B3EF0">
        <w:rPr>
          <w:rFonts w:ascii="Arial" w:hAnsi="Arial" w:cs="Simplified Arabic" w:hint="eastAsia"/>
          <w:sz w:val="20"/>
          <w:rtl/>
        </w:rPr>
        <w:t>يترك</w:t>
      </w:r>
      <w:r w:rsidRPr="008B3EF0">
        <w:rPr>
          <w:rFonts w:ascii="Arial" w:hAnsi="Arial" w:cs="Simplified Arabic"/>
          <w:sz w:val="20"/>
          <w:rtl/>
        </w:rPr>
        <w:t xml:space="preserve"> </w:t>
      </w:r>
      <w:r w:rsidRPr="008B3EF0">
        <w:rPr>
          <w:rFonts w:ascii="Arial" w:hAnsi="Arial" w:cs="Simplified Arabic" w:hint="cs"/>
          <w:sz w:val="20"/>
          <w:rtl/>
        </w:rPr>
        <w:t xml:space="preserve">أو لا يترك </w:t>
      </w:r>
      <w:r w:rsidRPr="008B3EF0">
        <w:rPr>
          <w:rFonts w:ascii="Arial" w:hAnsi="Arial" w:cs="Simplified Arabic"/>
          <w:sz w:val="20"/>
          <w:rtl/>
        </w:rPr>
        <w:t xml:space="preserve">العنف الجسدي </w:t>
      </w:r>
      <w:r w:rsidRPr="008B3EF0">
        <w:rPr>
          <w:rFonts w:ascii="Arial" w:hAnsi="Arial" w:cs="Simplified Arabic" w:hint="eastAsia"/>
          <w:sz w:val="20"/>
          <w:rtl/>
        </w:rPr>
        <w:t>آثاراً</w:t>
      </w:r>
      <w:r w:rsidRPr="008B3EF0">
        <w:rPr>
          <w:rFonts w:ascii="Arial" w:hAnsi="Arial" w:cs="Simplified Arabic"/>
          <w:sz w:val="20"/>
          <w:rtl/>
        </w:rPr>
        <w:t xml:space="preserve"> على الجسم</w:t>
      </w:r>
      <w:r w:rsidRPr="008B3EF0">
        <w:rPr>
          <w:rFonts w:ascii="Arial" w:hAnsi="Arial" w:cs="Simplified Arabic" w:hint="cs"/>
          <w:sz w:val="20"/>
          <w:rtl/>
        </w:rPr>
        <w:t>،</w:t>
      </w:r>
      <w:r w:rsidRPr="008B3EF0">
        <w:rPr>
          <w:rFonts w:ascii="Arial" w:hAnsi="Arial" w:cs="Simplified Arabic"/>
          <w:sz w:val="20"/>
          <w:rtl/>
        </w:rPr>
        <w:t xml:space="preserve"> </w:t>
      </w:r>
      <w:r w:rsidRPr="008B3EF0">
        <w:rPr>
          <w:rFonts w:ascii="Arial" w:hAnsi="Arial" w:cs="Simplified Arabic" w:hint="cs"/>
          <w:sz w:val="20"/>
          <w:rtl/>
        </w:rPr>
        <w:t>و</w:t>
      </w:r>
      <w:r w:rsidRPr="008B3EF0">
        <w:rPr>
          <w:rFonts w:ascii="Arial" w:hAnsi="Arial" w:cs="Simplified Arabic" w:hint="eastAsia"/>
          <w:sz w:val="20"/>
          <w:rtl/>
        </w:rPr>
        <w:t>آثاره</w:t>
      </w:r>
      <w:r w:rsidRPr="008B3EF0">
        <w:rPr>
          <w:rFonts w:ascii="Arial" w:hAnsi="Arial" w:cs="Simplified Arabic"/>
          <w:sz w:val="20"/>
          <w:rtl/>
        </w:rPr>
        <w:t xml:space="preserve"> </w:t>
      </w:r>
      <w:r w:rsidRPr="008B3EF0">
        <w:rPr>
          <w:rFonts w:ascii="Arial" w:hAnsi="Arial" w:cs="Simplified Arabic" w:hint="eastAsia"/>
          <w:sz w:val="20"/>
          <w:rtl/>
        </w:rPr>
        <w:t>تسبب</w:t>
      </w:r>
      <w:r w:rsidRPr="008B3EF0">
        <w:rPr>
          <w:rFonts w:ascii="Arial" w:hAnsi="Arial" w:cs="Simplified Arabic"/>
          <w:sz w:val="20"/>
          <w:rtl/>
        </w:rPr>
        <w:t xml:space="preserve"> </w:t>
      </w:r>
      <w:r w:rsidRPr="008B3EF0">
        <w:rPr>
          <w:rFonts w:ascii="Arial" w:hAnsi="Arial" w:cs="Simplified Arabic" w:hint="eastAsia"/>
          <w:sz w:val="20"/>
          <w:rtl/>
        </w:rPr>
        <w:t>الآلام</w:t>
      </w:r>
      <w:r w:rsidRPr="008B3EF0">
        <w:rPr>
          <w:rFonts w:ascii="Arial" w:hAnsi="Arial" w:cs="Simplified Arabic"/>
          <w:sz w:val="20"/>
          <w:rtl/>
        </w:rPr>
        <w:t xml:space="preserve"> </w:t>
      </w:r>
      <w:r w:rsidRPr="008B3EF0">
        <w:rPr>
          <w:rFonts w:ascii="Arial" w:hAnsi="Arial" w:cs="Simplified Arabic" w:hint="eastAsia"/>
          <w:sz w:val="20"/>
          <w:rtl/>
        </w:rPr>
        <w:t>وأيضا</w:t>
      </w:r>
      <w:r w:rsidRPr="008B3EF0">
        <w:rPr>
          <w:rFonts w:ascii="Arial" w:hAnsi="Arial" w:cs="Simplified Arabic"/>
          <w:sz w:val="20"/>
          <w:rtl/>
        </w:rPr>
        <w:t xml:space="preserve"> تعرض </w:t>
      </w:r>
      <w:r w:rsidRPr="008B3EF0">
        <w:rPr>
          <w:rFonts w:ascii="Arial" w:hAnsi="Arial" w:cs="Simplified Arabic" w:hint="eastAsia"/>
          <w:sz w:val="20"/>
          <w:rtl/>
        </w:rPr>
        <w:t>حياة</w:t>
      </w:r>
      <w:r w:rsidRPr="008B3EF0">
        <w:rPr>
          <w:rFonts w:ascii="Arial" w:hAnsi="Arial" w:cs="Simplified Arabic"/>
          <w:sz w:val="20"/>
          <w:rtl/>
        </w:rPr>
        <w:t xml:space="preserve"> الإنسان للخطر أو </w:t>
      </w:r>
      <w:r w:rsidRPr="008B3EF0">
        <w:rPr>
          <w:rFonts w:ascii="Arial" w:hAnsi="Arial" w:cs="Simplified Arabic" w:hint="eastAsia"/>
          <w:sz w:val="20"/>
          <w:rtl/>
        </w:rPr>
        <w:t>إلى</w:t>
      </w:r>
      <w:r w:rsidRPr="008B3EF0">
        <w:rPr>
          <w:rFonts w:ascii="Arial" w:hAnsi="Arial" w:cs="Simplified Arabic"/>
          <w:sz w:val="20"/>
          <w:rtl/>
        </w:rPr>
        <w:t xml:space="preserve"> </w:t>
      </w:r>
      <w:r w:rsidRPr="008B3EF0">
        <w:rPr>
          <w:rFonts w:ascii="Arial" w:hAnsi="Arial" w:cs="Simplified Arabic" w:hint="eastAsia"/>
          <w:sz w:val="20"/>
          <w:rtl/>
        </w:rPr>
        <w:t>فقدان</w:t>
      </w:r>
      <w:r w:rsidRPr="008B3EF0">
        <w:rPr>
          <w:rFonts w:ascii="Arial" w:hAnsi="Arial" w:cs="Simplified Arabic"/>
          <w:sz w:val="20"/>
          <w:rtl/>
        </w:rPr>
        <w:t xml:space="preserve"> </w:t>
      </w:r>
      <w:r w:rsidRPr="008B3EF0">
        <w:rPr>
          <w:rFonts w:ascii="Arial" w:hAnsi="Arial" w:cs="Simplified Arabic" w:hint="eastAsia"/>
          <w:sz w:val="20"/>
          <w:rtl/>
        </w:rPr>
        <w:t>عضو</w:t>
      </w:r>
      <w:r w:rsidRPr="008B3EF0">
        <w:rPr>
          <w:rFonts w:ascii="Arial" w:hAnsi="Arial" w:cs="Simplified Arabic"/>
          <w:sz w:val="20"/>
          <w:rtl/>
        </w:rPr>
        <w:t xml:space="preserve"> </w:t>
      </w:r>
      <w:r w:rsidRPr="008B3EF0">
        <w:rPr>
          <w:rFonts w:ascii="Arial" w:hAnsi="Arial" w:cs="Simplified Arabic" w:hint="eastAsia"/>
          <w:sz w:val="20"/>
          <w:rtl/>
        </w:rPr>
        <w:t>ما</w:t>
      </w:r>
      <w:r w:rsidRPr="008B3EF0">
        <w:rPr>
          <w:rFonts w:ascii="Arial" w:hAnsi="Arial" w:cs="Simplified Arabic"/>
          <w:sz w:val="20"/>
          <w:rtl/>
        </w:rPr>
        <w:t xml:space="preserve"> بالجسم أو </w:t>
      </w:r>
      <w:r w:rsidRPr="008B3EF0">
        <w:rPr>
          <w:rFonts w:ascii="Arial" w:hAnsi="Arial" w:cs="Simplified Arabic" w:hint="eastAsia"/>
          <w:sz w:val="20"/>
          <w:rtl/>
        </w:rPr>
        <w:t>تحدث</w:t>
      </w:r>
      <w:r w:rsidRPr="008B3EF0">
        <w:rPr>
          <w:rFonts w:ascii="Arial" w:hAnsi="Arial" w:cs="Simplified Arabic"/>
          <w:sz w:val="20"/>
          <w:rtl/>
        </w:rPr>
        <w:t xml:space="preserve"> </w:t>
      </w:r>
      <w:r w:rsidRPr="008B3EF0">
        <w:rPr>
          <w:rFonts w:ascii="Arial" w:hAnsi="Arial" w:cs="Simplified Arabic" w:hint="eastAsia"/>
          <w:sz w:val="20"/>
          <w:rtl/>
        </w:rPr>
        <w:t>كسوراً</w:t>
      </w:r>
      <w:r w:rsidRPr="008B3EF0">
        <w:rPr>
          <w:rFonts w:ascii="Arial" w:hAnsi="Arial" w:cs="Simplified Arabic"/>
          <w:sz w:val="20"/>
          <w:rtl/>
        </w:rPr>
        <w:t xml:space="preserve"> </w:t>
      </w:r>
      <w:r w:rsidRPr="008B3EF0">
        <w:rPr>
          <w:rFonts w:ascii="Arial" w:hAnsi="Arial" w:cs="Simplified Arabic" w:hint="eastAsia"/>
          <w:sz w:val="20"/>
          <w:rtl/>
        </w:rPr>
        <w:t>أو</w:t>
      </w:r>
      <w:r w:rsidRPr="008B3EF0">
        <w:rPr>
          <w:rFonts w:ascii="Arial" w:hAnsi="Arial" w:cs="Simplified Arabic"/>
          <w:sz w:val="20"/>
          <w:rtl/>
        </w:rPr>
        <w:t xml:space="preserve"> </w:t>
      </w:r>
      <w:r w:rsidRPr="008B3EF0">
        <w:rPr>
          <w:rFonts w:ascii="Arial" w:hAnsi="Arial" w:cs="Simplified Arabic" w:hint="eastAsia"/>
          <w:sz w:val="20"/>
          <w:rtl/>
        </w:rPr>
        <w:t>جروحاً</w:t>
      </w:r>
      <w:r w:rsidRPr="008B3EF0">
        <w:rPr>
          <w:rFonts w:ascii="Arial" w:hAnsi="Arial" w:cs="Simplified Arabic"/>
          <w:sz w:val="20"/>
          <w:rtl/>
        </w:rPr>
        <w:t xml:space="preserve"> </w:t>
      </w:r>
      <w:r w:rsidRPr="008B3EF0">
        <w:rPr>
          <w:rFonts w:ascii="Arial" w:hAnsi="Arial" w:cs="Simplified Arabic" w:hint="eastAsia"/>
          <w:sz w:val="20"/>
          <w:rtl/>
        </w:rPr>
        <w:t>أو</w:t>
      </w:r>
      <w:r w:rsidRPr="008B3EF0">
        <w:rPr>
          <w:rFonts w:ascii="Arial" w:hAnsi="Arial" w:cs="Simplified Arabic"/>
          <w:sz w:val="20"/>
          <w:rtl/>
        </w:rPr>
        <w:t xml:space="preserve"> تسبب </w:t>
      </w:r>
      <w:r w:rsidRPr="008B3EF0">
        <w:rPr>
          <w:rFonts w:ascii="Arial" w:hAnsi="Arial" w:cs="Simplified Arabic" w:hint="eastAsia"/>
          <w:sz w:val="20"/>
          <w:rtl/>
        </w:rPr>
        <w:t>تشوهاً</w:t>
      </w:r>
      <w:r w:rsidRPr="008B3EF0">
        <w:rPr>
          <w:rFonts w:ascii="Arial" w:hAnsi="Arial" w:cs="Simplified Arabic"/>
          <w:sz w:val="20"/>
          <w:rtl/>
        </w:rPr>
        <w:t xml:space="preserve"> </w:t>
      </w:r>
      <w:r w:rsidRPr="008B3EF0">
        <w:rPr>
          <w:rFonts w:ascii="Arial" w:hAnsi="Arial" w:cs="Simplified Arabic" w:hint="eastAsia"/>
          <w:sz w:val="20"/>
          <w:rtl/>
        </w:rPr>
        <w:t>ما</w:t>
      </w:r>
      <w:r w:rsidRPr="008B3EF0">
        <w:rPr>
          <w:rFonts w:ascii="Arial" w:hAnsi="Arial" w:cs="Simplified Arabic"/>
          <w:sz w:val="20"/>
          <w:rtl/>
        </w:rPr>
        <w:t xml:space="preserve">. </w:t>
      </w:r>
      <w:r w:rsidRPr="008B3EF0">
        <w:rPr>
          <w:rFonts w:ascii="Arial" w:hAnsi="Arial" w:cs="Simplified Arabic" w:hint="cs"/>
          <w:sz w:val="20"/>
          <w:rtl/>
        </w:rPr>
        <w:t>ويمكن</w:t>
      </w:r>
      <w:r w:rsidRPr="008B3EF0">
        <w:rPr>
          <w:rFonts w:ascii="Arial" w:hAnsi="Arial" w:cs="Simplified Arabic"/>
          <w:sz w:val="20"/>
          <w:rtl/>
        </w:rPr>
        <w:t xml:space="preserve"> </w:t>
      </w:r>
      <w:r w:rsidRPr="008B3EF0">
        <w:rPr>
          <w:rFonts w:ascii="Arial" w:hAnsi="Arial" w:cs="Simplified Arabic" w:hint="eastAsia"/>
          <w:sz w:val="20"/>
          <w:rtl/>
        </w:rPr>
        <w:t>تمييز</w:t>
      </w:r>
      <w:r w:rsidRPr="008B3EF0">
        <w:rPr>
          <w:rFonts w:ascii="Arial" w:hAnsi="Arial" w:cs="Simplified Arabic"/>
          <w:sz w:val="20"/>
          <w:rtl/>
        </w:rPr>
        <w:t xml:space="preserve"> </w:t>
      </w:r>
      <w:r w:rsidRPr="008B3EF0">
        <w:rPr>
          <w:rFonts w:ascii="Arial" w:hAnsi="Arial" w:cs="Simplified Arabic" w:hint="eastAsia"/>
          <w:sz w:val="20"/>
          <w:rtl/>
        </w:rPr>
        <w:t>العنف</w:t>
      </w:r>
      <w:r w:rsidRPr="008B3EF0">
        <w:rPr>
          <w:rFonts w:ascii="Arial" w:hAnsi="Arial" w:cs="Simplified Arabic"/>
          <w:sz w:val="20"/>
          <w:rtl/>
        </w:rPr>
        <w:t xml:space="preserve"> الجسدي </w:t>
      </w:r>
      <w:r w:rsidRPr="008B3EF0">
        <w:rPr>
          <w:rFonts w:ascii="Arial" w:hAnsi="Arial" w:cs="Simplified Arabic" w:hint="eastAsia"/>
          <w:sz w:val="20"/>
          <w:rtl/>
        </w:rPr>
        <w:t>عن</w:t>
      </w:r>
      <w:r w:rsidRPr="008B3EF0">
        <w:rPr>
          <w:rFonts w:ascii="Arial" w:hAnsi="Arial" w:cs="Simplified Arabic"/>
          <w:sz w:val="20"/>
          <w:rtl/>
        </w:rPr>
        <w:t xml:space="preserve"> </w:t>
      </w:r>
      <w:r w:rsidRPr="008B3EF0">
        <w:rPr>
          <w:rFonts w:ascii="Arial" w:hAnsi="Arial" w:cs="Simplified Arabic" w:hint="eastAsia"/>
          <w:sz w:val="20"/>
          <w:rtl/>
        </w:rPr>
        <w:t>طريق</w:t>
      </w:r>
      <w:r w:rsidRPr="008B3EF0">
        <w:rPr>
          <w:rFonts w:ascii="Arial" w:hAnsi="Arial" w:cs="Simplified Arabic"/>
          <w:sz w:val="20"/>
          <w:rtl/>
        </w:rPr>
        <w:t xml:space="preserve"> </w:t>
      </w:r>
      <w:r w:rsidRPr="008B3EF0">
        <w:rPr>
          <w:rFonts w:ascii="Arial" w:hAnsi="Arial" w:cs="Simplified Arabic" w:hint="eastAsia"/>
          <w:sz w:val="20"/>
          <w:rtl/>
        </w:rPr>
        <w:t>العلامات</w:t>
      </w:r>
      <w:r w:rsidRPr="008B3EF0">
        <w:rPr>
          <w:rFonts w:ascii="Arial" w:hAnsi="Arial" w:cs="Simplified Arabic"/>
          <w:sz w:val="20"/>
          <w:rtl/>
        </w:rPr>
        <w:t xml:space="preserve"> </w:t>
      </w:r>
      <w:r w:rsidRPr="008B3EF0">
        <w:rPr>
          <w:rFonts w:ascii="Arial" w:hAnsi="Arial" w:cs="Simplified Arabic" w:hint="eastAsia"/>
          <w:sz w:val="20"/>
          <w:rtl/>
        </w:rPr>
        <w:t>التي</w:t>
      </w:r>
      <w:r w:rsidRPr="008B3EF0">
        <w:rPr>
          <w:rFonts w:ascii="Arial" w:hAnsi="Arial" w:cs="Simplified Arabic"/>
          <w:sz w:val="20"/>
          <w:rtl/>
        </w:rPr>
        <w:t xml:space="preserve"> تترك </w:t>
      </w:r>
      <w:r w:rsidRPr="008B3EF0">
        <w:rPr>
          <w:rFonts w:ascii="Arial" w:hAnsi="Arial" w:cs="Simplified Arabic" w:hint="cs"/>
          <w:sz w:val="20"/>
          <w:rtl/>
        </w:rPr>
        <w:t xml:space="preserve">أثراً </w:t>
      </w:r>
      <w:r w:rsidRPr="008B3EF0">
        <w:rPr>
          <w:rFonts w:ascii="Arial" w:hAnsi="Arial" w:cs="Simplified Arabic"/>
          <w:sz w:val="20"/>
          <w:rtl/>
        </w:rPr>
        <w:t xml:space="preserve">على </w:t>
      </w:r>
      <w:r w:rsidRPr="008B3EF0">
        <w:rPr>
          <w:rFonts w:ascii="Arial" w:hAnsi="Arial" w:cs="Simplified Arabic" w:hint="eastAsia"/>
          <w:sz w:val="20"/>
          <w:rtl/>
        </w:rPr>
        <w:t>الجسم</w:t>
      </w:r>
      <w:r w:rsidRPr="008B3EF0">
        <w:rPr>
          <w:rFonts w:ascii="Arial" w:hAnsi="Arial" w:cs="Simplified Arabic" w:hint="cs"/>
          <w:sz w:val="20"/>
          <w:rtl/>
        </w:rPr>
        <w:t>، إلا أن هناك الكثير من التهجمات التي لا تترك أثار على الجسم بعد الاعتداء ولكننا ما زلنا نعتبرها أشكالاً من الإساءة الجسدية.</w:t>
      </w:r>
    </w:p>
    <w:p w:rsidR="00F9771C" w:rsidRPr="00F9771C" w:rsidRDefault="00F9771C" w:rsidP="00F9771C">
      <w:pPr>
        <w:pStyle w:val="BodyText"/>
        <w:jc w:val="both"/>
        <w:rPr>
          <w:b/>
          <w:bCs/>
          <w:sz w:val="18"/>
          <w:szCs w:val="18"/>
          <w:vertAlign w:val="superscript"/>
          <w:rtl/>
        </w:rPr>
      </w:pPr>
    </w:p>
    <w:p w:rsidR="00F9771C" w:rsidRPr="006A2CAA" w:rsidRDefault="00F9771C" w:rsidP="00F9771C">
      <w:pPr>
        <w:jc w:val="both"/>
        <w:rPr>
          <w:rFonts w:cs="Simplified Arabic"/>
          <w:b/>
          <w:bCs/>
          <w:color w:val="000000"/>
          <w:lang w:bidi="ar-JO"/>
        </w:rPr>
      </w:pPr>
      <w:r w:rsidRPr="006A2CAA">
        <w:rPr>
          <w:rFonts w:cs="Simplified Arabic" w:hint="eastAsia"/>
          <w:b/>
          <w:bCs/>
          <w:color w:val="000000"/>
          <w:rtl/>
          <w:lang w:bidi="ar-JO"/>
        </w:rPr>
        <w:t>عنف</w:t>
      </w:r>
      <w:r w:rsidRPr="006A2CAA">
        <w:rPr>
          <w:rFonts w:cs="Simplified Arabic"/>
          <w:b/>
          <w:bCs/>
          <w:color w:val="000000"/>
          <w:rtl/>
          <w:lang w:bidi="ar-JO"/>
        </w:rPr>
        <w:t xml:space="preserve"> نفسي</w:t>
      </w:r>
      <w:r>
        <w:rPr>
          <w:rFonts w:cs="Simplified Arabic" w:hint="cs"/>
          <w:b/>
          <w:bCs/>
          <w:color w:val="000000"/>
          <w:rtl/>
          <w:lang w:bidi="ar-JO"/>
        </w:rPr>
        <w:t>:</w:t>
      </w:r>
    </w:p>
    <w:p w:rsidR="00F9771C" w:rsidRDefault="00F9771C" w:rsidP="00F9771C">
      <w:pPr>
        <w:jc w:val="lowKashida"/>
        <w:rPr>
          <w:rFonts w:cs="Simplified Arabic"/>
          <w:color w:val="000000"/>
          <w:rtl/>
          <w:lang w:bidi="ar-JO"/>
        </w:rPr>
      </w:pPr>
      <w:r w:rsidRPr="006A5033">
        <w:rPr>
          <w:rFonts w:cs="Simplified Arabic" w:hint="eastAsia"/>
          <w:color w:val="000000"/>
          <w:rtl/>
          <w:lang w:bidi="ar-JO"/>
        </w:rPr>
        <w:t>هو</w:t>
      </w:r>
      <w:r w:rsidRPr="006A5033">
        <w:rPr>
          <w:rFonts w:cs="Simplified Arabic"/>
          <w:color w:val="000000"/>
          <w:rtl/>
        </w:rPr>
        <w:t xml:space="preserve"> </w:t>
      </w:r>
      <w:r w:rsidRPr="006A5033">
        <w:rPr>
          <w:rFonts w:cs="Simplified Arabic" w:hint="eastAsia"/>
          <w:color w:val="000000"/>
          <w:rtl/>
        </w:rPr>
        <w:t>شكل</w:t>
      </w:r>
      <w:r w:rsidRPr="006A5033">
        <w:rPr>
          <w:rFonts w:cs="Simplified Arabic"/>
          <w:color w:val="000000"/>
          <w:rtl/>
        </w:rPr>
        <w:t xml:space="preserve"> من أشكال العنف،</w:t>
      </w:r>
      <w:r w:rsidRPr="006A5033">
        <w:rPr>
          <w:rFonts w:cs="Simplified Arabic"/>
          <w:color w:val="000000"/>
          <w:rtl/>
          <w:lang w:bidi="ar-JO"/>
        </w:rPr>
        <w:t xml:space="preserve"> </w:t>
      </w:r>
      <w:r w:rsidRPr="006A5033">
        <w:rPr>
          <w:rFonts w:cs="Simplified Arabic" w:hint="eastAsia"/>
          <w:color w:val="000000"/>
          <w:rtl/>
          <w:lang w:bidi="ar-JO"/>
        </w:rPr>
        <w:t>وهو</w:t>
      </w:r>
      <w:r w:rsidRPr="006A5033">
        <w:rPr>
          <w:rFonts w:cs="Simplified Arabic"/>
          <w:color w:val="000000"/>
          <w:rtl/>
          <w:lang w:bidi="ar-JO"/>
        </w:rPr>
        <w:t xml:space="preserve"> يتمثل ب</w:t>
      </w:r>
      <w:r w:rsidRPr="006A5033">
        <w:rPr>
          <w:rFonts w:cs="Simplified Arabic" w:hint="eastAsia"/>
          <w:color w:val="000000"/>
          <w:rtl/>
        </w:rPr>
        <w:t>سلوك</w:t>
      </w:r>
      <w:r w:rsidRPr="006A5033">
        <w:rPr>
          <w:rFonts w:cs="Simplified Arabic"/>
          <w:color w:val="000000"/>
          <w:rtl/>
        </w:rPr>
        <w:t xml:space="preserve"> نفسي</w:t>
      </w:r>
      <w:r w:rsidRPr="006A5033">
        <w:rPr>
          <w:rFonts w:cs="Simplified Arabic"/>
          <w:color w:val="000000"/>
          <w:rtl/>
          <w:lang w:bidi="ar-JO"/>
        </w:rPr>
        <w:t xml:space="preserve"> </w:t>
      </w:r>
      <w:r w:rsidRPr="006A5033">
        <w:rPr>
          <w:rFonts w:cs="Simplified Arabic" w:hint="eastAsia"/>
          <w:color w:val="000000"/>
          <w:rtl/>
          <w:lang w:bidi="ar-JO"/>
        </w:rPr>
        <w:t>أو</w:t>
      </w:r>
      <w:r w:rsidRPr="006A5033">
        <w:rPr>
          <w:rFonts w:cs="Simplified Arabic"/>
          <w:color w:val="000000"/>
          <w:rtl/>
          <w:lang w:bidi="ar-JO"/>
        </w:rPr>
        <w:t xml:space="preserve"> </w:t>
      </w:r>
      <w:r w:rsidRPr="006A5033">
        <w:rPr>
          <w:rFonts w:cs="Simplified Arabic" w:hint="eastAsia"/>
          <w:color w:val="000000"/>
          <w:rtl/>
        </w:rPr>
        <w:t>المعاملة</w:t>
      </w:r>
      <w:r w:rsidRPr="006A5033">
        <w:rPr>
          <w:rFonts w:cs="Simplified Arabic"/>
          <w:color w:val="000000"/>
          <w:rtl/>
        </w:rPr>
        <w:t xml:space="preserve"> </w:t>
      </w:r>
      <w:r w:rsidRPr="006A5033">
        <w:rPr>
          <w:rFonts w:cs="Simplified Arabic" w:hint="eastAsia"/>
          <w:color w:val="000000"/>
          <w:rtl/>
        </w:rPr>
        <w:t>السيئة</w:t>
      </w:r>
      <w:r w:rsidRPr="006A5033">
        <w:rPr>
          <w:rFonts w:cs="Simplified Arabic"/>
          <w:color w:val="000000"/>
          <w:rtl/>
        </w:rPr>
        <w:t xml:space="preserve"> </w:t>
      </w:r>
      <w:r w:rsidRPr="006A5033">
        <w:rPr>
          <w:rFonts w:cs="Simplified Arabic" w:hint="cs"/>
          <w:color w:val="000000"/>
          <w:rtl/>
        </w:rPr>
        <w:t>للإنسان</w:t>
      </w:r>
      <w:r w:rsidRPr="006A5033">
        <w:rPr>
          <w:rFonts w:cs="Simplified Arabic"/>
          <w:color w:val="000000"/>
          <w:rtl/>
          <w:lang w:bidi="ar-JO"/>
        </w:rPr>
        <w:t xml:space="preserve"> </w:t>
      </w:r>
      <w:r w:rsidRPr="006A5033">
        <w:rPr>
          <w:rFonts w:cs="Simplified Arabic" w:hint="eastAsia"/>
          <w:color w:val="000000"/>
          <w:rtl/>
          <w:lang w:bidi="ar-JO"/>
        </w:rPr>
        <w:t>والاستهتار</w:t>
      </w:r>
      <w:r w:rsidRPr="006A5033">
        <w:rPr>
          <w:rFonts w:cs="Simplified Arabic"/>
          <w:color w:val="000000"/>
          <w:rtl/>
        </w:rPr>
        <w:t xml:space="preserve"> </w:t>
      </w:r>
      <w:r w:rsidRPr="006A5033">
        <w:rPr>
          <w:rFonts w:cs="Simplified Arabic" w:hint="eastAsia"/>
          <w:color w:val="000000"/>
          <w:rtl/>
        </w:rPr>
        <w:t>والازدراء</w:t>
      </w:r>
      <w:r w:rsidRPr="006A5033">
        <w:rPr>
          <w:rFonts w:cs="Simplified Arabic"/>
          <w:color w:val="000000"/>
          <w:rtl/>
          <w:lang w:bidi="ar-JO"/>
        </w:rPr>
        <w:t xml:space="preserve"> </w:t>
      </w:r>
      <w:r w:rsidRPr="006A5033">
        <w:rPr>
          <w:rFonts w:cs="Simplified Arabic" w:hint="eastAsia"/>
          <w:color w:val="000000"/>
          <w:rtl/>
          <w:lang w:bidi="ar-JO"/>
        </w:rPr>
        <w:t>به</w:t>
      </w:r>
      <w:r w:rsidRPr="006A5033">
        <w:rPr>
          <w:rFonts w:cs="Simplified Arabic"/>
          <w:color w:val="000000"/>
          <w:rtl/>
          <w:lang w:bidi="ar-JO"/>
        </w:rPr>
        <w:t>.</w:t>
      </w:r>
      <w:r w:rsidRPr="006A5033">
        <w:rPr>
          <w:rFonts w:cs="Simplified Arabic" w:hint="cs"/>
          <w:color w:val="000000"/>
          <w:rtl/>
          <w:lang w:bidi="ar-JO"/>
        </w:rPr>
        <w:t xml:space="preserve"> </w:t>
      </w:r>
      <w:r w:rsidRPr="006A5033">
        <w:rPr>
          <w:rFonts w:cs="Simplified Arabic"/>
          <w:color w:val="000000"/>
          <w:rtl/>
          <w:lang w:bidi="ar-JO"/>
        </w:rPr>
        <w:t xml:space="preserve"> </w:t>
      </w:r>
      <w:r w:rsidRPr="006A5033">
        <w:rPr>
          <w:rFonts w:cs="Simplified Arabic" w:hint="eastAsia"/>
          <w:color w:val="000000"/>
          <w:rtl/>
          <w:lang w:bidi="ar-JO"/>
        </w:rPr>
        <w:t>ويمارس</w:t>
      </w:r>
      <w:r w:rsidRPr="006A5033">
        <w:rPr>
          <w:rFonts w:cs="Simplified Arabic"/>
          <w:color w:val="000000"/>
          <w:rtl/>
          <w:lang w:bidi="ar-JO"/>
        </w:rPr>
        <w:t xml:space="preserve"> باستخدام </w:t>
      </w:r>
      <w:r w:rsidRPr="006A5033">
        <w:rPr>
          <w:rFonts w:cs="Simplified Arabic" w:hint="eastAsia"/>
          <w:color w:val="000000"/>
          <w:rtl/>
        </w:rPr>
        <w:t>التوبيخ</w:t>
      </w:r>
      <w:r w:rsidRPr="006A5033">
        <w:rPr>
          <w:rFonts w:cs="Simplified Arabic"/>
          <w:color w:val="000000"/>
          <w:rtl/>
        </w:rPr>
        <w:t xml:space="preserve"> </w:t>
      </w:r>
      <w:r w:rsidRPr="006A5033">
        <w:rPr>
          <w:rFonts w:cs="Simplified Arabic" w:hint="eastAsia"/>
          <w:color w:val="000000"/>
          <w:rtl/>
        </w:rPr>
        <w:t>والشتائم</w:t>
      </w:r>
      <w:r w:rsidRPr="006A5033">
        <w:rPr>
          <w:rFonts w:cs="Simplified Arabic" w:hint="eastAsia"/>
          <w:color w:val="000000"/>
          <w:rtl/>
          <w:lang w:bidi="ar-JO"/>
        </w:rPr>
        <w:t>،</w:t>
      </w:r>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الكلام</w:t>
      </w:r>
      <w:r w:rsidRPr="006A5033">
        <w:rPr>
          <w:rFonts w:cs="Simplified Arabic" w:hint="eastAsia"/>
          <w:color w:val="000000"/>
          <w:rtl/>
          <w:lang w:bidi="ar-JO"/>
        </w:rPr>
        <w:t>،</w:t>
      </w:r>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الحرمان</w:t>
      </w:r>
      <w:r w:rsidRPr="006A5033">
        <w:rPr>
          <w:rFonts w:cs="Simplified Arabic"/>
          <w:color w:val="000000"/>
          <w:rtl/>
        </w:rPr>
        <w:t xml:space="preserve"> </w:t>
      </w:r>
      <w:r w:rsidRPr="006A5033">
        <w:rPr>
          <w:rFonts w:cs="Simplified Arabic" w:hint="eastAsia"/>
          <w:color w:val="000000"/>
          <w:rtl/>
        </w:rPr>
        <w:t>من</w:t>
      </w:r>
      <w:r w:rsidRPr="006A5033">
        <w:rPr>
          <w:rFonts w:cs="Simplified Arabic"/>
          <w:color w:val="000000"/>
          <w:rtl/>
        </w:rPr>
        <w:t xml:space="preserve"> إظهار العواطف قولاّ وفعلاّ</w:t>
      </w:r>
      <w:r w:rsidRPr="006A5033">
        <w:rPr>
          <w:rFonts w:cs="Simplified Arabic" w:hint="eastAsia"/>
          <w:color w:val="000000"/>
          <w:rtl/>
          <w:lang w:bidi="ar-JO"/>
        </w:rPr>
        <w:t>،</w:t>
      </w:r>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التلقيب</w:t>
      </w:r>
      <w:r w:rsidRPr="006A5033">
        <w:rPr>
          <w:rFonts w:cs="Simplified Arabic"/>
          <w:color w:val="000000"/>
          <w:rtl/>
        </w:rPr>
        <w:t xml:space="preserve"> بأسماء و ألقاب تحقير</w:t>
      </w:r>
      <w:r w:rsidRPr="006A5033">
        <w:rPr>
          <w:rFonts w:cs="Simplified Arabic" w:hint="eastAsia"/>
          <w:color w:val="000000"/>
          <w:rtl/>
          <w:lang w:bidi="ar-JO"/>
        </w:rPr>
        <w:t>،</w:t>
      </w:r>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cs"/>
          <w:color w:val="000000"/>
          <w:rtl/>
        </w:rPr>
        <w:t>الإكراه</w:t>
      </w:r>
      <w:r w:rsidRPr="006A5033">
        <w:rPr>
          <w:rFonts w:cs="Simplified Arabic"/>
          <w:color w:val="000000"/>
          <w:rtl/>
        </w:rPr>
        <w:t xml:space="preserve"> </w:t>
      </w:r>
      <w:r w:rsidRPr="006A5033">
        <w:rPr>
          <w:rFonts w:cs="Simplified Arabic" w:hint="eastAsia"/>
          <w:color w:val="000000"/>
          <w:rtl/>
        </w:rPr>
        <w:t>للقيام</w:t>
      </w:r>
      <w:r w:rsidRPr="006A5033">
        <w:rPr>
          <w:rFonts w:cs="Simplified Arabic"/>
          <w:color w:val="000000"/>
          <w:rtl/>
        </w:rPr>
        <w:t xml:space="preserve"> بعمل معين ضد </w:t>
      </w:r>
      <w:r w:rsidRPr="006A5033">
        <w:rPr>
          <w:rFonts w:cs="Simplified Arabic" w:hint="cs"/>
          <w:color w:val="000000"/>
          <w:rtl/>
        </w:rPr>
        <w:t>الرغبة</w:t>
      </w:r>
      <w:r w:rsidRPr="006A5033">
        <w:rPr>
          <w:rFonts w:cs="Simplified Arabic" w:hint="eastAsia"/>
          <w:color w:val="000000"/>
          <w:rtl/>
          <w:lang w:bidi="ar-JO"/>
        </w:rPr>
        <w:t>،</w:t>
      </w:r>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الطرد</w:t>
      </w:r>
      <w:r w:rsidRPr="006A5033">
        <w:rPr>
          <w:rFonts w:cs="Simplified Arabic"/>
          <w:color w:val="000000"/>
          <w:rtl/>
        </w:rPr>
        <w:t xml:space="preserve"> من البيت، </w:t>
      </w:r>
      <w:r w:rsidRPr="006A5033">
        <w:rPr>
          <w:rFonts w:cs="Simplified Arabic" w:hint="eastAsia"/>
          <w:color w:val="000000"/>
          <w:rtl/>
          <w:lang w:bidi="ar-JO"/>
        </w:rPr>
        <w:t>أ</w:t>
      </w:r>
      <w:r w:rsidRPr="006A5033">
        <w:rPr>
          <w:rFonts w:cs="Simplified Arabic" w:hint="eastAsia"/>
          <w:color w:val="000000"/>
          <w:rtl/>
        </w:rPr>
        <w:t>والحبس</w:t>
      </w:r>
      <w:r w:rsidRPr="006A5033">
        <w:rPr>
          <w:rFonts w:cs="Simplified Arabic"/>
          <w:color w:val="000000"/>
          <w:rtl/>
        </w:rPr>
        <w:t xml:space="preserve"> </w:t>
      </w:r>
      <w:r w:rsidRPr="006A5033">
        <w:rPr>
          <w:rFonts w:cs="Simplified Arabic" w:hint="eastAsia"/>
          <w:color w:val="000000"/>
          <w:rtl/>
        </w:rPr>
        <w:t>داخل</w:t>
      </w:r>
      <w:r w:rsidRPr="006A5033">
        <w:rPr>
          <w:rFonts w:cs="Simplified Arabic"/>
          <w:color w:val="000000"/>
          <w:rtl/>
        </w:rPr>
        <w:t xml:space="preserve"> البيت</w:t>
      </w:r>
      <w:r w:rsidRPr="006A5033">
        <w:rPr>
          <w:rFonts w:cs="Simplified Arabic" w:hint="eastAsia"/>
          <w:color w:val="000000"/>
          <w:rtl/>
          <w:lang w:bidi="ar-JO"/>
        </w:rPr>
        <w:t>،</w:t>
      </w:r>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الترهيب</w:t>
      </w:r>
      <w:r w:rsidRPr="006A5033">
        <w:rPr>
          <w:rFonts w:cs="Simplified Arabic" w:hint="eastAsia"/>
          <w:color w:val="000000"/>
          <w:rtl/>
          <w:lang w:bidi="ar-JO"/>
        </w:rPr>
        <w:t>،</w:t>
      </w:r>
      <w:r w:rsidRPr="006A5033">
        <w:rPr>
          <w:rFonts w:cs="Simplified Arabic"/>
          <w:color w:val="000000"/>
          <w:rtl/>
          <w:lang w:bidi="ar-JO"/>
        </w:rPr>
        <w:t xml:space="preserve"> </w:t>
      </w:r>
      <w:r w:rsidRPr="006A5033">
        <w:rPr>
          <w:rFonts w:cs="Simplified Arabic" w:hint="eastAsia"/>
          <w:color w:val="000000"/>
          <w:rtl/>
          <w:lang w:bidi="ar-JO"/>
        </w:rPr>
        <w:t>و</w:t>
      </w:r>
      <w:r w:rsidRPr="006A5033">
        <w:rPr>
          <w:rFonts w:cs="Simplified Arabic" w:hint="eastAsia"/>
          <w:color w:val="000000"/>
          <w:rtl/>
        </w:rPr>
        <w:t>التهديد</w:t>
      </w:r>
      <w:r w:rsidRPr="006A5033">
        <w:rPr>
          <w:rFonts w:cs="Simplified Arabic"/>
          <w:color w:val="000000"/>
          <w:rtl/>
        </w:rPr>
        <w:t xml:space="preserve"> </w:t>
      </w:r>
      <w:r w:rsidRPr="006A5033">
        <w:rPr>
          <w:rFonts w:cs="Simplified Arabic" w:hint="eastAsia"/>
          <w:color w:val="000000"/>
          <w:rtl/>
        </w:rPr>
        <w:t>الدائم،</w:t>
      </w:r>
      <w:r w:rsidRPr="006A5033">
        <w:rPr>
          <w:rFonts w:cs="Simplified Arabic"/>
          <w:color w:val="000000"/>
          <w:rtl/>
        </w:rPr>
        <w:t xml:space="preserve"> </w:t>
      </w:r>
      <w:r w:rsidRPr="006A5033">
        <w:rPr>
          <w:rFonts w:cs="Simplified Arabic" w:hint="eastAsia"/>
          <w:color w:val="000000"/>
          <w:rtl/>
          <w:lang w:bidi="ar-JO"/>
        </w:rPr>
        <w:t>و</w:t>
      </w:r>
      <w:r w:rsidRPr="006A5033">
        <w:rPr>
          <w:rFonts w:cs="Simplified Arabic" w:hint="eastAsia"/>
          <w:color w:val="000000"/>
          <w:rtl/>
        </w:rPr>
        <w:t>الإكراه</w:t>
      </w:r>
      <w:r w:rsidRPr="006A5033">
        <w:rPr>
          <w:rFonts w:cs="Simplified Arabic"/>
          <w:color w:val="000000"/>
          <w:rtl/>
          <w:lang w:bidi="ar-JO"/>
        </w:rPr>
        <w:t>.</w:t>
      </w:r>
      <w:r w:rsidRPr="006A5033">
        <w:rPr>
          <w:rFonts w:cs="Simplified Arabic" w:hint="cs"/>
          <w:color w:val="000000"/>
          <w:rtl/>
          <w:lang w:bidi="ar-JO"/>
        </w:rPr>
        <w:t xml:space="preserve"> </w:t>
      </w:r>
      <w:r w:rsidRPr="006A5033">
        <w:rPr>
          <w:rFonts w:cs="Simplified Arabic"/>
          <w:color w:val="000000"/>
          <w:rtl/>
          <w:lang w:bidi="ar-JO"/>
        </w:rPr>
        <w:t xml:space="preserve"> </w:t>
      </w:r>
    </w:p>
    <w:p w:rsidR="00F9771C" w:rsidRPr="00F9771C" w:rsidRDefault="00F9771C" w:rsidP="00F9771C">
      <w:pPr>
        <w:pStyle w:val="BodyText"/>
        <w:jc w:val="both"/>
        <w:rPr>
          <w:b/>
          <w:bCs/>
          <w:sz w:val="18"/>
          <w:szCs w:val="18"/>
          <w:vertAlign w:val="superscript"/>
          <w:rtl/>
        </w:rPr>
      </w:pPr>
    </w:p>
    <w:p w:rsidR="00F9771C" w:rsidRPr="006A2CAA" w:rsidRDefault="00F9771C" w:rsidP="00F9771C">
      <w:pPr>
        <w:jc w:val="both"/>
        <w:rPr>
          <w:rFonts w:cs="Simplified Arabic"/>
          <w:b/>
          <w:bCs/>
          <w:color w:val="000000"/>
        </w:rPr>
      </w:pPr>
      <w:r w:rsidRPr="006A2CAA">
        <w:rPr>
          <w:rFonts w:cs="Simplified Arabic" w:hint="eastAsia"/>
          <w:b/>
          <w:bCs/>
          <w:color w:val="000000"/>
          <w:rtl/>
          <w:lang w:bidi="ar-JO"/>
        </w:rPr>
        <w:t>عنف</w:t>
      </w:r>
      <w:r w:rsidRPr="006A2CAA">
        <w:rPr>
          <w:rFonts w:cs="Simplified Arabic"/>
          <w:b/>
          <w:bCs/>
          <w:color w:val="000000"/>
          <w:rtl/>
          <w:lang w:bidi="ar-JO"/>
        </w:rPr>
        <w:t xml:space="preserve"> جنسي</w:t>
      </w:r>
      <w:r>
        <w:rPr>
          <w:rFonts w:cs="Simplified Arabic" w:hint="cs"/>
          <w:b/>
          <w:bCs/>
          <w:color w:val="000000"/>
          <w:rtl/>
          <w:lang w:bidi="ar-JO"/>
        </w:rPr>
        <w:t>:</w:t>
      </w:r>
    </w:p>
    <w:p w:rsidR="0080221F" w:rsidRPr="000F0F4C" w:rsidRDefault="008B3EF0" w:rsidP="000F0F4C">
      <w:pPr>
        <w:jc w:val="lowKashida"/>
        <w:rPr>
          <w:rStyle w:val="normalchar1"/>
          <w:rFonts w:cs="Simplified Arabic"/>
          <w:rtl/>
        </w:rPr>
      </w:pPr>
      <w:r w:rsidRPr="008B3EF0">
        <w:rPr>
          <w:rStyle w:val="normalchar1"/>
          <w:rFonts w:cs="Simplified Arabic" w:hint="cs"/>
          <w:color w:val="000000"/>
          <w:rtl/>
          <w:lang w:bidi="ar-JO"/>
        </w:rPr>
        <w:t>أي تصرف يهدف إلى الاستغلال الجنسي المباشر أو غير المباشر وإلحاق الأذى من قبل الزوج</w:t>
      </w:r>
      <w:r w:rsidRPr="008B3EF0">
        <w:rPr>
          <w:rStyle w:val="normalchar1"/>
          <w:rFonts w:cs="Simplified Arabic"/>
          <w:color w:val="000000"/>
          <w:rtl/>
          <w:lang w:bidi="ar-JO"/>
        </w:rPr>
        <w:t>.</w:t>
      </w:r>
      <w:r w:rsidRPr="008B3EF0">
        <w:rPr>
          <w:rStyle w:val="normalchar1"/>
          <w:rFonts w:cs="Simplified Arabic" w:hint="cs"/>
          <w:color w:val="000000"/>
          <w:rtl/>
          <w:lang w:bidi="ar-JO"/>
        </w:rPr>
        <w:t xml:space="preserve">  </w:t>
      </w:r>
      <w:r w:rsidRPr="008B3EF0">
        <w:rPr>
          <w:rStyle w:val="normalchar1"/>
          <w:rFonts w:cs="Simplified Arabic" w:hint="eastAsia"/>
          <w:color w:val="000000"/>
          <w:rtl/>
          <w:lang w:bidi="ar-JO"/>
        </w:rPr>
        <w:t>يمارس</w:t>
      </w:r>
      <w:r w:rsidRPr="008B3EF0">
        <w:rPr>
          <w:rStyle w:val="normalchar1"/>
          <w:rFonts w:cs="Simplified Arabic"/>
          <w:color w:val="000000"/>
          <w:rtl/>
          <w:lang w:bidi="ar-JO"/>
        </w:rPr>
        <w:t xml:space="preserve"> العنف </w:t>
      </w:r>
      <w:r w:rsidRPr="008B3EF0">
        <w:rPr>
          <w:rStyle w:val="normalchar1"/>
          <w:rFonts w:cs="Simplified Arabic" w:hint="eastAsia"/>
          <w:color w:val="000000"/>
          <w:rtl/>
          <w:lang w:bidi="ar-JO"/>
        </w:rPr>
        <w:t>الجنسي</w:t>
      </w:r>
      <w:r w:rsidRPr="008B3EF0">
        <w:rPr>
          <w:rStyle w:val="normalchar1"/>
          <w:rFonts w:cs="Simplified Arabic" w:hint="cs"/>
          <w:color w:val="000000"/>
          <w:rtl/>
          <w:lang w:bidi="ar-JO"/>
        </w:rPr>
        <w:t xml:space="preserve"> مع الزوجة</w:t>
      </w:r>
      <w:r w:rsidRPr="008B3EF0">
        <w:rPr>
          <w:rStyle w:val="normalchar1"/>
          <w:rFonts w:cs="Simplified Arabic"/>
          <w:color w:val="000000"/>
          <w:rtl/>
          <w:lang w:bidi="ar-JO"/>
        </w:rPr>
        <w:t xml:space="preserve"> عن طريق: </w:t>
      </w:r>
      <w:r w:rsidRPr="008B3EF0">
        <w:rPr>
          <w:rStyle w:val="normalchar1"/>
          <w:rFonts w:cs="Simplified Arabic" w:hint="cs"/>
          <w:color w:val="000000"/>
          <w:rtl/>
          <w:lang w:bidi="ar-JO"/>
        </w:rPr>
        <w:t>رفض الزوج أن يستعمل وسائل منع الحمل أثناء إقامة علاقة زوجية، استعمال القوة الجسدية لإجبار الزوجة على إقامة علاقة زوجية واستعمال أشكال أخرى من القوة  بهدف إجبار الزوجة على إقامة أشكال مختلفة من العلاقة الزوجي</w:t>
      </w:r>
      <w:r w:rsidRPr="008B3EF0">
        <w:rPr>
          <w:rStyle w:val="normalchar1"/>
          <w:rFonts w:cs="Simplified Arabic" w:hint="eastAsia"/>
          <w:color w:val="000000"/>
          <w:rtl/>
          <w:lang w:bidi="ar-JO"/>
        </w:rPr>
        <w:t>ة</w:t>
      </w:r>
      <w:r w:rsidRPr="008B3EF0">
        <w:rPr>
          <w:rStyle w:val="normalchar1"/>
          <w:rFonts w:cs="Simplified Arabic" w:hint="cs"/>
          <w:color w:val="000000"/>
          <w:rtl/>
          <w:lang w:bidi="ar-JO"/>
        </w:rPr>
        <w:t xml:space="preserve"> غير راضية عنها، لجوء الزوج للتهديد بهدف إجبار الزوجة على ممارسة أشكال مختلفة من العلاقة الزوجي</w:t>
      </w:r>
      <w:r w:rsidRPr="008B3EF0">
        <w:rPr>
          <w:rStyle w:val="normalchar1"/>
          <w:rFonts w:cs="Simplified Arabic" w:hint="eastAsia"/>
          <w:color w:val="000000"/>
          <w:rtl/>
          <w:lang w:bidi="ar-JO"/>
        </w:rPr>
        <w:t>ة</w:t>
      </w:r>
      <w:r w:rsidRPr="008B3EF0">
        <w:rPr>
          <w:rStyle w:val="normalchar1"/>
          <w:rFonts w:cs="Simplified Arabic" w:hint="cs"/>
          <w:color w:val="000000"/>
          <w:rtl/>
          <w:lang w:bidi="ar-JO"/>
        </w:rPr>
        <w:t xml:space="preserve"> لا ترضى عنها</w:t>
      </w:r>
      <w:r w:rsidR="00F9771C" w:rsidRPr="008B3EF0">
        <w:rPr>
          <w:rStyle w:val="normalchar1"/>
          <w:rFonts w:cs="Simplified Arabic"/>
          <w:rtl/>
        </w:rPr>
        <w:t>.</w:t>
      </w:r>
      <w:r w:rsidR="00F9771C" w:rsidRPr="008B3EF0">
        <w:rPr>
          <w:rStyle w:val="normalchar1"/>
          <w:rFonts w:cs="Simplified Arabic" w:hint="cs"/>
          <w:rtl/>
        </w:rPr>
        <w:t xml:space="preserve">  </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lastRenderedPageBreak/>
        <w:t>الغرف والأسرّة المتاحة: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897166" w:rsidRPr="007D701B" w:rsidRDefault="00897166"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الغرفة:</w:t>
      </w:r>
    </w:p>
    <w:p w:rsidR="00F01D3C" w:rsidRPr="00624703" w:rsidRDefault="00F01D3C" w:rsidP="00F01D3C">
      <w:pPr>
        <w:jc w:val="lowKashida"/>
        <w:rPr>
          <w:rFonts w:ascii="Simplified Arabic" w:hAnsi="Simplified Arabic" w:cs="Simplified Arabic"/>
          <w:sz w:val="20"/>
          <w:rtl/>
        </w:rPr>
      </w:pPr>
      <w:r w:rsidRPr="00624703">
        <w:rPr>
          <w:rFonts w:ascii="Simplified Arabic" w:hAnsi="Simplified Arabic" w:cs="Simplified Arabic" w:hint="cs"/>
          <w:sz w:val="20"/>
          <w:rtl/>
        </w:rPr>
        <w:t xml:space="preserve"> هي أية مساحة تساوي أو تزيد عن (4) م</w:t>
      </w:r>
      <w:r w:rsidRPr="00624703">
        <w:rPr>
          <w:rFonts w:ascii="Simplified Arabic" w:hAnsi="Simplified Arabic" w:cs="Simplified Arabic" w:hint="cs"/>
          <w:sz w:val="20"/>
          <w:vertAlign w:val="superscript"/>
          <w:rtl/>
        </w:rPr>
        <w:t>2</w:t>
      </w:r>
      <w:r w:rsidRPr="00624703">
        <w:rPr>
          <w:rFonts w:ascii="Simplified Arabic" w:hAnsi="Simplified Arabic" w:cs="Simplified Arabic" w:hint="cs"/>
          <w:sz w:val="20"/>
          <w:rtl/>
        </w:rPr>
        <w:t xml:space="preserve">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436F67" w:rsidRPr="007D701B" w:rsidRDefault="00436F67"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غرفة مستقلة: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207448" w:rsidRPr="007D701B" w:rsidRDefault="00207448"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الفندق:</w:t>
      </w:r>
    </w:p>
    <w:p w:rsidR="00F01D3C" w:rsidRPr="00D77D11" w:rsidRDefault="00F01D3C" w:rsidP="00257411">
      <w:pPr>
        <w:jc w:val="lowKashida"/>
        <w:rPr>
          <w:rFonts w:ascii="Arial" w:hAnsi="Arial" w:cs="Simplified Arabic"/>
          <w:sz w:val="20"/>
          <w:rtl/>
        </w:rPr>
      </w:pPr>
      <w:r w:rsidRPr="00D77D11">
        <w:rPr>
          <w:rFonts w:ascii="Arial" w:hAnsi="Arial" w:cs="Simplified Arabic" w:hint="cs"/>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w:t>
      </w:r>
      <w:r w:rsidR="00257411">
        <w:rPr>
          <w:rFonts w:ascii="Arial" w:hAnsi="Arial" w:cs="Simplified Arabic" w:hint="cs"/>
          <w:sz w:val="20"/>
          <w:rtl/>
        </w:rPr>
        <w:t>الى</w:t>
      </w:r>
      <w:r w:rsidRPr="00D77D11">
        <w:rPr>
          <w:rFonts w:ascii="Arial" w:hAnsi="Arial" w:cs="Simplified Arabic" w:hint="cs"/>
          <w:sz w:val="20"/>
          <w:rtl/>
        </w:rPr>
        <w:t xml:space="preserve"> درجات وفئات وفقا للتسهيلات والخدمات التي تقدمها.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الفيلا:</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DE5684" w:rsidRPr="007D701B" w:rsidRDefault="00DE5684" w:rsidP="007D701B">
      <w:pPr>
        <w:pStyle w:val="BodyText"/>
        <w:jc w:val="both"/>
        <w:rPr>
          <w:b/>
          <w:bCs/>
          <w:sz w:val="18"/>
          <w:szCs w:val="18"/>
          <w:vertAlign w:val="superscript"/>
          <w:rtl/>
        </w:rPr>
      </w:pPr>
    </w:p>
    <w:p w:rsidR="00F01D3C" w:rsidRPr="00D77D11" w:rsidRDefault="00F01D3C" w:rsidP="00A7661F">
      <w:pPr>
        <w:jc w:val="lowKashida"/>
        <w:rPr>
          <w:rFonts w:ascii="Arial" w:hAnsi="Arial" w:cs="Simplified Arabic"/>
          <w:b/>
          <w:bCs/>
          <w:sz w:val="20"/>
        </w:rPr>
      </w:pPr>
      <w:r w:rsidRPr="00D77D11">
        <w:rPr>
          <w:rFonts w:ascii="Arial" w:hAnsi="Arial" w:cs="Simplified Arabic" w:hint="cs"/>
          <w:b/>
          <w:bCs/>
          <w:sz w:val="20"/>
          <w:rtl/>
        </w:rPr>
        <w:t>القطاع الحكومي:</w:t>
      </w:r>
    </w:p>
    <w:p w:rsidR="00F01D3C" w:rsidRPr="00D77D11" w:rsidRDefault="008B3EF0" w:rsidP="00F01D3C">
      <w:pPr>
        <w:jc w:val="lowKashida"/>
        <w:rPr>
          <w:rFonts w:ascii="Arial" w:hAnsi="Arial" w:cs="Simplified Arabic"/>
          <w:sz w:val="20"/>
          <w:rtl/>
        </w:rPr>
      </w:pPr>
      <w:r w:rsidRPr="008B3EF0">
        <w:rPr>
          <w:rFonts w:ascii="Arial" w:hAnsi="Arial" w:cs="Simplified Arabic"/>
          <w:sz w:val="20"/>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00F01D3C" w:rsidRPr="00D77D11">
        <w:rPr>
          <w:rFonts w:ascii="Arial" w:hAnsi="Arial" w:cs="Simplified Arabic" w:hint="cs"/>
          <w:sz w:val="20"/>
          <w:rtl/>
        </w:rPr>
        <w:t>.</w:t>
      </w:r>
    </w:p>
    <w:p w:rsidR="00F01D3C" w:rsidRPr="0080221F" w:rsidRDefault="00F01D3C" w:rsidP="007D701B">
      <w:pPr>
        <w:pStyle w:val="BodyText"/>
        <w:jc w:val="both"/>
        <w:rPr>
          <w:b/>
          <w:bCs/>
          <w:sz w:val="18"/>
          <w:szCs w:val="18"/>
          <w:rtl/>
        </w:rPr>
      </w:pPr>
    </w:p>
    <w:p w:rsidR="00F01D3C" w:rsidRPr="00D77D11" w:rsidRDefault="00F01D3C" w:rsidP="00F01D3C">
      <w:pPr>
        <w:rPr>
          <w:rFonts w:cs="Simplified Arabic"/>
          <w:rtl/>
        </w:rPr>
      </w:pPr>
      <w:r w:rsidRPr="00D77D11">
        <w:rPr>
          <w:rFonts w:cs="Simplified Arabic" w:hint="cs"/>
          <w:b/>
          <w:bCs/>
          <w:rtl/>
        </w:rPr>
        <w:t>القطاع الخاص:</w:t>
      </w:r>
    </w:p>
    <w:p w:rsidR="00BE5BAB" w:rsidRDefault="008B3EF0" w:rsidP="000F0F4C">
      <w:pPr>
        <w:jc w:val="lowKashida"/>
        <w:rPr>
          <w:rFonts w:ascii="Arial" w:hAnsi="Arial" w:cs="Simplified Arabic"/>
          <w:sz w:val="20"/>
          <w:rtl/>
        </w:rPr>
      </w:pPr>
      <w:r w:rsidRPr="008B3EF0">
        <w:rPr>
          <w:rFonts w:ascii="Arial" w:hAnsi="Arial" w:cs="Simplified Arabic" w:hint="cs"/>
          <w:sz w:val="20"/>
          <w:rtl/>
        </w:rPr>
        <w:t>يشمل جميع الوحدات المؤسسية المقيمة والتي لا تندرج تحت قطاع الحكومة</w:t>
      </w:r>
      <w:r w:rsidR="00F01D3C" w:rsidRPr="00D77D11">
        <w:rPr>
          <w:rFonts w:ascii="Arial" w:hAnsi="Arial" w:cs="Simplified Arabic" w:hint="cs"/>
          <w:sz w:val="20"/>
          <w:rtl/>
        </w:rPr>
        <w:t>.</w:t>
      </w:r>
    </w:p>
    <w:p w:rsidR="000F0F4C" w:rsidRDefault="000F0F4C" w:rsidP="007D701B">
      <w:pPr>
        <w:pStyle w:val="BodyText"/>
        <w:jc w:val="both"/>
        <w:rPr>
          <w:b/>
          <w:bCs/>
          <w:sz w:val="18"/>
          <w:szCs w:val="18"/>
          <w:vertAlign w:val="superscript"/>
          <w:rtl/>
        </w:rPr>
      </w:pPr>
    </w:p>
    <w:p w:rsidR="000F0F4C" w:rsidRDefault="000F0F4C" w:rsidP="007D701B">
      <w:pPr>
        <w:pStyle w:val="BodyText"/>
        <w:jc w:val="both"/>
        <w:rPr>
          <w:b/>
          <w:bCs/>
          <w:sz w:val="18"/>
          <w:szCs w:val="18"/>
          <w:vertAlign w:val="superscript"/>
          <w:rtl/>
        </w:rPr>
      </w:pPr>
    </w:p>
    <w:p w:rsidR="000F0F4C" w:rsidRDefault="000F0F4C" w:rsidP="007D701B">
      <w:pPr>
        <w:pStyle w:val="BodyText"/>
        <w:jc w:val="both"/>
        <w:rPr>
          <w:b/>
          <w:bCs/>
          <w:sz w:val="18"/>
          <w:szCs w:val="18"/>
          <w:vertAlign w:val="superscript"/>
          <w:rtl/>
        </w:rPr>
      </w:pPr>
    </w:p>
    <w:p w:rsidR="000F0F4C" w:rsidRPr="007D701B" w:rsidRDefault="000F0F4C" w:rsidP="007D701B">
      <w:pPr>
        <w:pStyle w:val="BodyText"/>
        <w:jc w:val="both"/>
        <w:rPr>
          <w:b/>
          <w:bCs/>
          <w:sz w:val="18"/>
          <w:szCs w:val="18"/>
          <w:vertAlign w:val="superscript"/>
          <w:rtl/>
        </w:rPr>
      </w:pPr>
    </w:p>
    <w:p w:rsidR="0046378F" w:rsidRPr="00D77D11" w:rsidRDefault="0046378F" w:rsidP="0046378F">
      <w:pPr>
        <w:jc w:val="lowKashida"/>
        <w:rPr>
          <w:rFonts w:cs="Simplified Arabic"/>
          <w:b/>
          <w:bCs/>
          <w:rtl/>
        </w:rPr>
      </w:pPr>
      <w:r w:rsidRPr="00D77D11">
        <w:rPr>
          <w:rFonts w:cs="Simplified Arabic"/>
          <w:b/>
          <w:bCs/>
          <w:rtl/>
        </w:rPr>
        <w:lastRenderedPageBreak/>
        <w:t>المتحف</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46378F" w:rsidRPr="00D77D11" w:rsidRDefault="0046378F" w:rsidP="0046378F">
      <w:pPr>
        <w:jc w:val="lowKashida"/>
        <w:rPr>
          <w:rFonts w:cs="Simplified Arabic"/>
          <w:rtl/>
        </w:rPr>
      </w:pPr>
      <w:r w:rsidRPr="00D77D11">
        <w:rPr>
          <w:rFonts w:cs="Simplified Arabic"/>
          <w:rtl/>
        </w:rPr>
        <w:t>مؤسسة دائمة، لا تبغي ربحاً تجاريا</w:t>
      </w:r>
      <w:r w:rsidRPr="00D77D11">
        <w:rPr>
          <w:rFonts w:cs="Simplified Arabic" w:hint="cs"/>
          <w:rtl/>
        </w:rPr>
        <w:t>ً</w:t>
      </w:r>
      <w:r w:rsidRPr="00D77D11">
        <w:rPr>
          <w:rFonts w:cs="Simplified Arabic"/>
          <w:rtl/>
        </w:rPr>
        <w:t xml:space="preserve">، وتكون في خدمة المجتمع وتنميته ومفتوحة للجمهور، وتقوم </w:t>
      </w:r>
      <w:r w:rsidRPr="00D77D11">
        <w:rPr>
          <w:rFonts w:cs="Simplified Arabic" w:hint="cs"/>
          <w:rtl/>
        </w:rPr>
        <w:t>باحتواء</w:t>
      </w:r>
      <w:r w:rsidRPr="00D77D11">
        <w:rPr>
          <w:rFonts w:cs="Simplified Arabic"/>
          <w:rtl/>
        </w:rPr>
        <w:t xml:space="preserve"> مواد تدل على الإنسان وبيئته، وتحفظها، وتجري بحوثاً بشأنها، وتخبر عنها، وتعرضها لأغراض الدراسة والتعليم والاستمتاع.  </w:t>
      </w:r>
    </w:p>
    <w:p w:rsidR="008B3EF0" w:rsidRPr="007D701B" w:rsidRDefault="008B3EF0" w:rsidP="007D701B">
      <w:pPr>
        <w:pStyle w:val="BodyText"/>
        <w:jc w:val="both"/>
        <w:rPr>
          <w:b/>
          <w:bCs/>
          <w:sz w:val="18"/>
          <w:szCs w:val="18"/>
          <w:vertAlign w:val="superscript"/>
          <w:rtl/>
        </w:rPr>
      </w:pPr>
    </w:p>
    <w:p w:rsidR="005A2791" w:rsidRPr="00D77D11" w:rsidRDefault="005A2791" w:rsidP="0046021C">
      <w:pPr>
        <w:jc w:val="lowKashida"/>
        <w:rPr>
          <w:rFonts w:cs="Simplified Arabic"/>
          <w:b/>
          <w:bCs/>
          <w:rtl/>
        </w:rPr>
      </w:pPr>
      <w:r w:rsidRPr="00D77D11">
        <w:rPr>
          <w:rFonts w:cs="Simplified Arabic"/>
          <w:b/>
          <w:bCs/>
          <w:rtl/>
        </w:rPr>
        <w:t>المؤسسة الثقافية</w:t>
      </w:r>
      <w:r w:rsidRPr="00D77D11">
        <w:rPr>
          <w:rFonts w:cs="Simplified Arabic" w:hint="cs"/>
          <w:b/>
          <w:bCs/>
          <w:rtl/>
        </w:rPr>
        <w:t xml:space="preserve">: </w:t>
      </w:r>
      <w:r w:rsidRPr="00D77D11">
        <w:rPr>
          <w:rFonts w:cs="Simplified Arabic" w:hint="cs"/>
          <w:b/>
          <w:bCs/>
          <w:rtl/>
        </w:rPr>
        <w:tab/>
      </w:r>
    </w:p>
    <w:p w:rsidR="005A2791" w:rsidRDefault="005A2791" w:rsidP="005A2791">
      <w:pPr>
        <w:jc w:val="lowKashida"/>
        <w:rPr>
          <w:rFonts w:cs="Simplified Arabic"/>
          <w:rtl/>
        </w:rPr>
      </w:pPr>
      <w:r w:rsidRPr="00D77D11">
        <w:rPr>
          <w:rFonts w:cs="Simplified Arabic"/>
          <w:rtl/>
        </w:rPr>
        <w:t>هي مؤسسة تتضمن السلع (الأدوات والمعدات) المستخدمة في أنشطة الفنون والحرف وفي أنشطة اللعب والرياضة.  والتي تسهل القيام بأنشطة الثقافة بالمعنى الواسع.</w:t>
      </w:r>
    </w:p>
    <w:p w:rsidR="00FF0273" w:rsidRPr="008764E3" w:rsidRDefault="00FF0273" w:rsidP="005A2791">
      <w:pPr>
        <w:jc w:val="lowKashida"/>
        <w:rPr>
          <w:rFonts w:cs="Simplified Arabic"/>
          <w:sz w:val="18"/>
          <w:szCs w:val="18"/>
          <w:rtl/>
        </w:rPr>
      </w:pPr>
    </w:p>
    <w:p w:rsidR="005A2791" w:rsidRPr="00D77D11" w:rsidRDefault="005A2791" w:rsidP="005A2791">
      <w:pPr>
        <w:jc w:val="lowKashida"/>
        <w:rPr>
          <w:rFonts w:cs="Simplified Arabic"/>
          <w:b/>
          <w:bCs/>
          <w:rtl/>
        </w:rPr>
      </w:pPr>
      <w:r w:rsidRPr="00D77D11">
        <w:rPr>
          <w:rFonts w:cs="Simplified Arabic"/>
          <w:b/>
          <w:bCs/>
          <w:rtl/>
        </w:rPr>
        <w:t>مؤسسة</w:t>
      </w:r>
      <w:r w:rsidRPr="00D77D11">
        <w:rPr>
          <w:rFonts w:cs="Simplified Arabic" w:hint="cs"/>
          <w:b/>
          <w:bCs/>
          <w:rtl/>
        </w:rPr>
        <w:t xml:space="preserve"> </w:t>
      </w:r>
      <w:r w:rsidRPr="00D77D11">
        <w:rPr>
          <w:rFonts w:cs="Simplified Arabic"/>
          <w:b/>
          <w:bCs/>
          <w:rtl/>
        </w:rPr>
        <w:t>إذاعية محلية</w:t>
      </w:r>
      <w:r w:rsidRPr="00D77D11">
        <w:rPr>
          <w:rFonts w:cs="Simplified Arabic" w:hint="cs"/>
          <w:b/>
          <w:bCs/>
          <w:rtl/>
        </w:rPr>
        <w:t>:</w:t>
      </w:r>
      <w:r w:rsidRPr="00D77D11">
        <w:rPr>
          <w:rFonts w:cs="Simplified Arabic"/>
          <w:b/>
          <w:bCs/>
          <w:rtl/>
        </w:rPr>
        <w:t xml:space="preserve"> </w:t>
      </w:r>
      <w:r w:rsidRPr="00D77D11">
        <w:rPr>
          <w:rFonts w:cs="Simplified Arabic" w:hint="cs"/>
          <w:b/>
          <w:bCs/>
          <w:rtl/>
        </w:rPr>
        <w:tab/>
      </w:r>
    </w:p>
    <w:p w:rsidR="005A2791" w:rsidRPr="00D77D11" w:rsidRDefault="005A2791" w:rsidP="005A2791">
      <w:pPr>
        <w:jc w:val="lowKashida"/>
        <w:rPr>
          <w:rFonts w:cs="Simplified Arabic"/>
          <w:rtl/>
        </w:rPr>
      </w:pPr>
      <w:r w:rsidRPr="00D77D11">
        <w:rPr>
          <w:rFonts w:cs="Simplified Arabic"/>
          <w:rtl/>
        </w:rPr>
        <w:t>هي كل مؤسسة إذاعية تقدم خدمة إذاعية محلية.</w:t>
      </w:r>
    </w:p>
    <w:p w:rsidR="008B3EF0" w:rsidRDefault="008B3EF0" w:rsidP="00C7051F">
      <w:pPr>
        <w:pStyle w:val="BodyText3"/>
        <w:jc w:val="both"/>
        <w:rPr>
          <w:b/>
          <w:bCs/>
          <w:rtl/>
        </w:rPr>
      </w:pPr>
    </w:p>
    <w:p w:rsidR="00C7051F" w:rsidRPr="00D77D11" w:rsidRDefault="00C7051F" w:rsidP="00C7051F">
      <w:pPr>
        <w:pStyle w:val="BodyText3"/>
        <w:jc w:val="both"/>
        <w:rPr>
          <w:b/>
          <w:bCs/>
          <w:rtl/>
        </w:rPr>
      </w:pPr>
      <w:r w:rsidRPr="00D77D11">
        <w:rPr>
          <w:b/>
          <w:bCs/>
          <w:rtl/>
        </w:rPr>
        <w:t>المولود الحي</w:t>
      </w:r>
      <w:r w:rsidR="00540F6C">
        <w:rPr>
          <w:rFonts w:hint="cs"/>
          <w:b/>
          <w:bCs/>
          <w:rtl/>
        </w:rPr>
        <w:t>:</w:t>
      </w:r>
      <w:r w:rsidRPr="00D77D11">
        <w:rPr>
          <w:b/>
          <w:bCs/>
          <w:rtl/>
        </w:rPr>
        <w:t xml:space="preserve"> </w:t>
      </w:r>
      <w:r w:rsidRPr="00D77D11">
        <w:rPr>
          <w:b/>
          <w:bCs/>
          <w:rtl/>
        </w:rPr>
        <w:tab/>
      </w:r>
    </w:p>
    <w:p w:rsidR="00C7051F" w:rsidRDefault="00C7051F" w:rsidP="00C7051F">
      <w:pPr>
        <w:rPr>
          <w:rFonts w:cs="Simplified Arabic"/>
          <w:rtl/>
        </w:rPr>
      </w:pPr>
      <w:r w:rsidRPr="00D77D11">
        <w:rPr>
          <w:rFonts w:cs="Simplified Arabic"/>
          <w:rtl/>
        </w:rPr>
        <w:t>أي مولود ولد حياً وصرخ أو بكى عند الولادة أو ظهرت عليه أي علامة أخرى</w:t>
      </w:r>
      <w:r w:rsidRPr="00D77D11">
        <w:rPr>
          <w:rFonts w:cs="Simplified Arabic" w:hint="cs"/>
          <w:rtl/>
        </w:rPr>
        <w:t xml:space="preserve"> </w:t>
      </w:r>
      <w:r w:rsidRPr="00D77D11">
        <w:rPr>
          <w:rFonts w:cs="Simplified Arabic"/>
          <w:rtl/>
        </w:rPr>
        <w:t>من علامات الحياة عند الولادة حتى وإن مات بعدها بلحظات.</w:t>
      </w:r>
    </w:p>
    <w:p w:rsidR="00540F6C" w:rsidRPr="008234CD" w:rsidRDefault="00540F6C" w:rsidP="007D701B">
      <w:pPr>
        <w:pStyle w:val="BodyText"/>
        <w:jc w:val="both"/>
        <w:rPr>
          <w:b/>
          <w:bCs/>
          <w:sz w:val="18"/>
          <w:szCs w:val="18"/>
          <w:vertAlign w:val="superscript"/>
          <w:rtl/>
        </w:rPr>
      </w:pPr>
    </w:p>
    <w:p w:rsidR="00C7051F" w:rsidRPr="00540F6C" w:rsidRDefault="00540F6C" w:rsidP="00540F6C">
      <w:pPr>
        <w:pStyle w:val="BodyText3"/>
        <w:jc w:val="both"/>
        <w:rPr>
          <w:b/>
          <w:bCs/>
          <w:rtl/>
        </w:rPr>
      </w:pPr>
      <w:r w:rsidRPr="00540F6C">
        <w:rPr>
          <w:rFonts w:hint="cs"/>
          <w:b/>
          <w:bCs/>
          <w:rtl/>
        </w:rPr>
        <w:t xml:space="preserve">محافظات </w:t>
      </w:r>
      <w:r w:rsidR="00BB386C">
        <w:rPr>
          <w:rFonts w:hint="cs"/>
          <w:b/>
          <w:bCs/>
          <w:rtl/>
        </w:rPr>
        <w:t>قطاع غزة</w:t>
      </w:r>
      <w:r w:rsidRPr="00540F6C">
        <w:rPr>
          <w:rFonts w:hint="cs"/>
          <w:b/>
          <w:bCs/>
          <w:rtl/>
        </w:rPr>
        <w:t>:</w:t>
      </w:r>
    </w:p>
    <w:p w:rsidR="00540F6C" w:rsidRDefault="00690472" w:rsidP="00426178">
      <w:pPr>
        <w:rPr>
          <w:rFonts w:cs="Simplified Arabic"/>
          <w:rtl/>
        </w:rPr>
      </w:pPr>
      <w:r w:rsidRPr="00690472">
        <w:rPr>
          <w:rFonts w:cs="Simplified Arabic" w:hint="cs"/>
          <w:rtl/>
        </w:rPr>
        <w:t xml:space="preserve">وتشمل </w:t>
      </w:r>
      <w:r w:rsidR="00426178">
        <w:rPr>
          <w:rFonts w:cs="Simplified Arabic" w:hint="cs"/>
          <w:rtl/>
        </w:rPr>
        <w:t>شمال غزة، غزة، دير البلح، خانيونس، ورفح</w:t>
      </w:r>
      <w:r w:rsidRPr="00690472">
        <w:rPr>
          <w:rFonts w:cs="Simplified Arabic" w:hint="cs"/>
          <w:rtl/>
        </w:rPr>
        <w:t xml:space="preserve">. </w:t>
      </w:r>
    </w:p>
    <w:p w:rsidR="0031795B" w:rsidRPr="0031795B" w:rsidRDefault="0031795B" w:rsidP="003B7C3B">
      <w:pPr>
        <w:rPr>
          <w:rFonts w:cs="Simplified Arabic"/>
          <w:sz w:val="18"/>
          <w:szCs w:val="18"/>
          <w:rtl/>
        </w:rPr>
      </w:pPr>
    </w:p>
    <w:p w:rsidR="0031795B" w:rsidRDefault="0031795B" w:rsidP="0031795B">
      <w:pPr>
        <w:pStyle w:val="BodyText3"/>
        <w:jc w:val="both"/>
        <w:rPr>
          <w:b/>
          <w:bCs/>
          <w:rtl/>
        </w:rPr>
      </w:pPr>
      <w:r w:rsidRPr="0031795B">
        <w:rPr>
          <w:rFonts w:hint="eastAsia"/>
          <w:b/>
          <w:bCs/>
          <w:rtl/>
        </w:rPr>
        <w:t>مدة</w:t>
      </w:r>
      <w:r w:rsidRPr="0031795B">
        <w:rPr>
          <w:b/>
          <w:bCs/>
          <w:rtl/>
        </w:rPr>
        <w:t xml:space="preserve"> الحياة الزواجية</w:t>
      </w:r>
      <w:r>
        <w:rPr>
          <w:rFonts w:hint="cs"/>
          <w:b/>
          <w:bCs/>
          <w:rtl/>
        </w:rPr>
        <w:t>:</w:t>
      </w:r>
    </w:p>
    <w:p w:rsidR="00690472" w:rsidRDefault="0031795B" w:rsidP="0031795B">
      <w:pPr>
        <w:rPr>
          <w:rFonts w:cs="Simplified Arabic"/>
          <w:rtl/>
        </w:rPr>
      </w:pPr>
      <w:r w:rsidRPr="0031795B">
        <w:rPr>
          <w:rFonts w:cs="Simplified Arabic" w:hint="eastAsia"/>
          <w:rtl/>
        </w:rPr>
        <w:t>هي</w:t>
      </w:r>
      <w:r w:rsidRPr="0031795B">
        <w:rPr>
          <w:rFonts w:cs="Simplified Arabic"/>
          <w:rtl/>
        </w:rPr>
        <w:t xml:space="preserve"> </w:t>
      </w:r>
      <w:r w:rsidRPr="0031795B">
        <w:rPr>
          <w:rFonts w:cs="Simplified Arabic" w:hint="eastAsia"/>
          <w:rtl/>
        </w:rPr>
        <w:t>الفترة</w:t>
      </w:r>
      <w:r w:rsidRPr="0031795B">
        <w:rPr>
          <w:rFonts w:cs="Simplified Arabic"/>
          <w:rtl/>
        </w:rPr>
        <w:t xml:space="preserve"> ما بين تاريخ الزواج الفعلي وتاريخ </w:t>
      </w:r>
      <w:r w:rsidRPr="0031795B">
        <w:rPr>
          <w:rFonts w:cs="Simplified Arabic" w:hint="cs"/>
          <w:rtl/>
        </w:rPr>
        <w:t>الإسناد</w:t>
      </w:r>
      <w:r w:rsidRPr="0031795B">
        <w:rPr>
          <w:rFonts w:cs="Simplified Arabic"/>
          <w:rtl/>
        </w:rPr>
        <w:t xml:space="preserve"> أو تاريخ انتهاء الزواج </w:t>
      </w:r>
      <w:r w:rsidRPr="0031795B">
        <w:rPr>
          <w:rFonts w:cs="Simplified Arabic" w:hint="eastAsia"/>
          <w:rtl/>
        </w:rPr>
        <w:t>السابق</w:t>
      </w:r>
      <w:r w:rsidRPr="0031795B">
        <w:rPr>
          <w:rFonts w:cs="Simplified Arabic"/>
          <w:rtl/>
        </w:rPr>
        <w:t xml:space="preserve"> ، معبرا عنها بالسنوات الكاملة.</w:t>
      </w:r>
    </w:p>
    <w:p w:rsidR="0031795B" w:rsidRPr="0031795B" w:rsidRDefault="0031795B" w:rsidP="0031795B">
      <w:pPr>
        <w:rPr>
          <w:rFonts w:cs="Simplified Arabic"/>
          <w:sz w:val="18"/>
          <w:szCs w:val="18"/>
          <w:rtl/>
        </w:rPr>
      </w:pPr>
    </w:p>
    <w:p w:rsidR="0090007F" w:rsidRPr="00D77D11" w:rsidRDefault="0090007F" w:rsidP="0090007F">
      <w:pPr>
        <w:rPr>
          <w:rFonts w:cs="Simplified Arabic"/>
          <w:rtl/>
        </w:rPr>
      </w:pPr>
      <w:r w:rsidRPr="00D77D11">
        <w:rPr>
          <w:rFonts w:cs="Simplified Arabic"/>
          <w:b/>
          <w:bCs/>
          <w:rtl/>
        </w:rPr>
        <w:t xml:space="preserve">مجاري </w:t>
      </w:r>
      <w:r w:rsidRPr="00D77D11">
        <w:rPr>
          <w:rFonts w:cs="Simplified Arabic" w:hint="cs"/>
          <w:b/>
          <w:bCs/>
          <w:rtl/>
        </w:rPr>
        <w:t>مكشوفة بدون شبكة</w:t>
      </w:r>
      <w:r w:rsidRPr="00D77D11">
        <w:rPr>
          <w:rFonts w:cs="Simplified Arabic"/>
          <w:b/>
          <w:bCs/>
          <w:rtl/>
        </w:rPr>
        <w:t>:</w:t>
      </w:r>
    </w:p>
    <w:p w:rsidR="0090007F" w:rsidRPr="00D77D11" w:rsidRDefault="0090007F" w:rsidP="0090007F">
      <w:pPr>
        <w:jc w:val="lowKashida"/>
        <w:rPr>
          <w:rFonts w:cs="Simplified Arabic"/>
          <w:rtl/>
        </w:rPr>
      </w:pPr>
      <w:r w:rsidRPr="00D77D11">
        <w:rPr>
          <w:rFonts w:cs="Simplified Arabic"/>
          <w:rtl/>
        </w:rPr>
        <w:t xml:space="preserve">هي عبارة </w:t>
      </w:r>
      <w:r w:rsidRPr="00D77D11">
        <w:rPr>
          <w:rFonts w:cs="Simplified Arabic" w:hint="cs"/>
          <w:rtl/>
        </w:rPr>
        <w:t xml:space="preserve">عن مياه عادمة تسير في التجمع بدون قنوات </w:t>
      </w:r>
      <w:r w:rsidRPr="00D77D11">
        <w:rPr>
          <w:rFonts w:cs="Simplified Arabic"/>
          <w:rtl/>
        </w:rPr>
        <w:t xml:space="preserve">وتعتبر وسيلة غير صحية للتخلص من </w:t>
      </w:r>
      <w:r w:rsidRPr="00D77D11">
        <w:rPr>
          <w:rFonts w:cs="Simplified Arabic" w:hint="cs"/>
          <w:rtl/>
        </w:rPr>
        <w:t>ال</w:t>
      </w:r>
      <w:r w:rsidRPr="00D77D11">
        <w:rPr>
          <w:rFonts w:cs="Simplified Arabic"/>
          <w:rtl/>
        </w:rPr>
        <w:t xml:space="preserve">مياه </w:t>
      </w:r>
      <w:r w:rsidRPr="00D77D11">
        <w:rPr>
          <w:rFonts w:cs="Simplified Arabic" w:hint="cs"/>
          <w:rtl/>
        </w:rPr>
        <w:t>العادمة</w:t>
      </w:r>
      <w:r w:rsidRPr="00D77D11">
        <w:rPr>
          <w:rFonts w:cs="Simplified Arabic"/>
          <w:rtl/>
        </w:rPr>
        <w:t>.</w:t>
      </w:r>
    </w:p>
    <w:p w:rsidR="00611305" w:rsidRPr="008234CD" w:rsidRDefault="00611305"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المبنى:</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كل مشيد قائم بذاته ومثبت على الأرض أو على الماء بصفة دائمة أو مؤقتة، ويكون المبنى محاطاً بأربعة جدران أو على الأقل جدار واحد مكتمل. </w:t>
      </w:r>
    </w:p>
    <w:p w:rsidR="00900C95" w:rsidRPr="00900C95" w:rsidRDefault="00900C95" w:rsidP="00F01D3C">
      <w:pPr>
        <w:jc w:val="lowKashida"/>
        <w:rPr>
          <w:rFonts w:ascii="Arial" w:hAnsi="Arial" w:cs="Simplified Arabic"/>
          <w:b/>
          <w:bCs/>
          <w:sz w:val="14"/>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الثانوية: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تشمل المدارس المتوفر فيها مرحلة ثانوية فقط او مرحلتين اساسية وثانوية معا.</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الحكومية: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تديرها وزارة التربية والتعليم العالي، أو أي وزارة أو سلطة حكومية.</w:t>
      </w:r>
    </w:p>
    <w:p w:rsidR="009E35AB" w:rsidRPr="007D701B" w:rsidRDefault="009E35AB"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المدارس الخاصة: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lastRenderedPageBreak/>
        <w:t>مدارس وكالة الغوث الدولية: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4B37E5" w:rsidRPr="004B37E5" w:rsidRDefault="004B37E5" w:rsidP="004B37E5">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المدرسة: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46378F" w:rsidRPr="007D701B" w:rsidRDefault="0046378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المساحة المزروعة:</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وهي المساحة التي أعدت وزرعت بنوع أو أكثر من المحاصيل والتي تكون عادة صافية للمحاصيل المؤقتة وإجمالية للمحاصيل الدائمة.</w:t>
      </w:r>
    </w:p>
    <w:p w:rsidR="000A7F10" w:rsidRPr="00BE5BAB" w:rsidRDefault="000A7F10" w:rsidP="00F01D3C">
      <w:pPr>
        <w:jc w:val="lowKashida"/>
        <w:rPr>
          <w:rFonts w:ascii="Arial" w:hAnsi="Arial" w:cs="Simplified Arabic"/>
          <w:sz w:val="18"/>
          <w:szCs w:val="18"/>
          <w:rtl/>
        </w:rPr>
      </w:pPr>
    </w:p>
    <w:p w:rsidR="00F01D3C" w:rsidRPr="00D77D11" w:rsidRDefault="00EE503A" w:rsidP="00F01D3C">
      <w:pPr>
        <w:jc w:val="lowKashida"/>
        <w:rPr>
          <w:rFonts w:ascii="Arial" w:hAnsi="Arial" w:cs="Simplified Arabic"/>
          <w:b/>
          <w:bCs/>
          <w:sz w:val="20"/>
        </w:rPr>
      </w:pPr>
      <w:r>
        <w:rPr>
          <w:rFonts w:ascii="Arial" w:hAnsi="Arial" w:cs="Simplified Arabic" w:hint="cs"/>
          <w:b/>
          <w:bCs/>
          <w:sz w:val="20"/>
          <w:rtl/>
        </w:rPr>
        <w:t>ا</w:t>
      </w:r>
      <w:r w:rsidR="00F01D3C" w:rsidRPr="00D77D11">
        <w:rPr>
          <w:rFonts w:ascii="Arial" w:hAnsi="Arial" w:cs="Simplified Arabic" w:hint="cs"/>
          <w:b/>
          <w:bCs/>
          <w:sz w:val="20"/>
          <w:rtl/>
        </w:rPr>
        <w:t>لمستشفى:</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832CF" w:rsidRPr="007D701B" w:rsidRDefault="00A832CF" w:rsidP="007D701B">
      <w:pPr>
        <w:pStyle w:val="BodyText"/>
        <w:jc w:val="both"/>
        <w:rPr>
          <w:b/>
          <w:bCs/>
          <w:sz w:val="18"/>
          <w:szCs w:val="18"/>
          <w:vertAlign w:val="superscript"/>
          <w:rtl/>
        </w:rPr>
      </w:pPr>
    </w:p>
    <w:p w:rsidR="0012214C" w:rsidRPr="00D77D11" w:rsidRDefault="0012214C" w:rsidP="0012214C">
      <w:pPr>
        <w:rPr>
          <w:rFonts w:cs="Simplified Arabic"/>
          <w:b/>
          <w:bCs/>
          <w:rtl/>
        </w:rPr>
      </w:pPr>
      <w:r w:rsidRPr="00D77D11">
        <w:rPr>
          <w:rFonts w:cs="Simplified Arabic"/>
          <w:b/>
          <w:bCs/>
          <w:rtl/>
        </w:rPr>
        <w:t>ا</w:t>
      </w:r>
      <w:r w:rsidRPr="00D77D11">
        <w:rPr>
          <w:rFonts w:cs="Simplified Arabic" w:hint="cs"/>
          <w:b/>
          <w:bCs/>
          <w:rtl/>
        </w:rPr>
        <w:t>ل</w:t>
      </w:r>
      <w:r w:rsidRPr="00D77D11">
        <w:rPr>
          <w:rFonts w:cs="Simplified Arabic"/>
          <w:b/>
          <w:bCs/>
          <w:rtl/>
        </w:rPr>
        <w:t>م</w:t>
      </w:r>
      <w:r w:rsidRPr="00D77D11">
        <w:rPr>
          <w:rFonts w:cs="Simplified Arabic" w:hint="cs"/>
          <w:b/>
          <w:bCs/>
          <w:rtl/>
        </w:rPr>
        <w:t>عصرة:</w:t>
      </w:r>
    </w:p>
    <w:p w:rsidR="0012214C" w:rsidRPr="00624703" w:rsidRDefault="0012214C" w:rsidP="0012214C">
      <w:pPr>
        <w:jc w:val="lowKashida"/>
        <w:rPr>
          <w:rFonts w:ascii="Simplified Arabic" w:hAnsi="Simplified Arabic" w:cs="Simplified Arabic"/>
          <w:rtl/>
        </w:rPr>
      </w:pPr>
      <w:r w:rsidRPr="00624703">
        <w:rPr>
          <w:rFonts w:ascii="Simplified Arabic" w:hAnsi="Simplified Arabic" w:cs="Simplified Arabic"/>
          <w:rtl/>
        </w:rPr>
        <w:t>ه</w:t>
      </w:r>
      <w:r w:rsidRPr="00624703">
        <w:rPr>
          <w:rFonts w:ascii="Simplified Arabic" w:hAnsi="Simplified Arabic" w:cs="Simplified Arabic" w:hint="cs"/>
          <w:rtl/>
        </w:rPr>
        <w:t>ي</w:t>
      </w:r>
      <w:r w:rsidRPr="00624703">
        <w:rPr>
          <w:rFonts w:ascii="Simplified Arabic" w:hAnsi="Simplified Arabic" w:cs="Simplified Arabic"/>
          <w:rtl/>
        </w:rPr>
        <w:t xml:space="preserve"> </w:t>
      </w:r>
      <w:r w:rsidRPr="00624703">
        <w:rPr>
          <w:rFonts w:ascii="Simplified Arabic" w:hAnsi="Simplified Arabic" w:cs="Simplified Arabic" w:hint="cs"/>
          <w:rtl/>
        </w:rPr>
        <w:t>مؤسسة أو جزء منها تنتج بشكل أساسي مجموعة واحدة من السلع (زيت الزيتون، مع احتمالية الإ</w:t>
      </w:r>
      <w:r w:rsidRPr="00624703">
        <w:rPr>
          <w:rFonts w:ascii="Simplified Arabic" w:hAnsi="Simplified Arabic" w:cs="Simplified Arabic"/>
          <w:rtl/>
        </w:rPr>
        <w:t>ن</w:t>
      </w:r>
      <w:r w:rsidRPr="00624703">
        <w:rPr>
          <w:rFonts w:ascii="Simplified Arabic" w:hAnsi="Simplified Arabic" w:cs="Simplified Arabic" w:hint="cs"/>
          <w:rtl/>
        </w:rPr>
        <w:t>ت</w:t>
      </w:r>
      <w:r w:rsidRPr="00624703">
        <w:rPr>
          <w:rFonts w:ascii="Simplified Arabic" w:hAnsi="Simplified Arabic" w:cs="Simplified Arabic"/>
          <w:rtl/>
        </w:rPr>
        <w:t>ا</w:t>
      </w:r>
      <w:r w:rsidRPr="00624703">
        <w:rPr>
          <w:rFonts w:ascii="Simplified Arabic" w:hAnsi="Simplified Arabic" w:cs="Simplified Arabic" w:hint="cs"/>
          <w:rtl/>
        </w:rPr>
        <w:t>ج من أنشطة ثانوية) حيث يحقق هذا النشاط الرئيسي غالبية القيمة المضافة.  وتعتبر معصرة الزيتون الوحدة الإحصائية والمعني بجمع البيانات عنها خلال موسم الإنتاج 2010</w:t>
      </w:r>
      <w:r w:rsidRPr="00624703">
        <w:rPr>
          <w:rFonts w:ascii="Simplified Arabic" w:hAnsi="Simplified Arabic" w:cs="Simplified Arabic"/>
          <w:rtl/>
        </w:rPr>
        <w:t>.</w:t>
      </w:r>
    </w:p>
    <w:p w:rsidR="00EE503A" w:rsidRPr="000A7F10" w:rsidRDefault="00EE503A" w:rsidP="00B84F81">
      <w:pPr>
        <w:rPr>
          <w:rFonts w:cs="Simplified Arabic"/>
          <w:b/>
          <w:bCs/>
          <w:sz w:val="18"/>
          <w:szCs w:val="18"/>
          <w:rtl/>
        </w:rPr>
      </w:pPr>
    </w:p>
    <w:p w:rsidR="003A6A31" w:rsidRPr="00D77D11" w:rsidRDefault="002F088B" w:rsidP="00B84F81">
      <w:pPr>
        <w:rPr>
          <w:rFonts w:cs="Simplified Arabic"/>
          <w:b/>
          <w:bCs/>
          <w:rtl/>
        </w:rPr>
      </w:pPr>
      <w:r>
        <w:rPr>
          <w:rFonts w:cs="Simplified Arabic" w:hint="cs"/>
          <w:b/>
          <w:bCs/>
          <w:rtl/>
        </w:rPr>
        <w:t>المنشأ</w:t>
      </w:r>
      <w:r w:rsidR="003A6A31" w:rsidRPr="00D77D11">
        <w:rPr>
          <w:rFonts w:cs="Simplified Arabic" w:hint="cs"/>
          <w:b/>
          <w:bCs/>
          <w:rtl/>
        </w:rPr>
        <w:t>ة:</w:t>
      </w:r>
    </w:p>
    <w:p w:rsidR="003A6A31" w:rsidRPr="008B3EF0" w:rsidRDefault="008B3EF0" w:rsidP="008B3EF0">
      <w:pPr>
        <w:jc w:val="lowKashida"/>
        <w:rPr>
          <w:rFonts w:ascii="Simplified Arabic" w:hAnsi="Simplified Arabic" w:cs="Simplified Arabic"/>
          <w:rtl/>
        </w:rPr>
      </w:pPr>
      <w:r w:rsidRPr="008B3EF0">
        <w:rPr>
          <w:rFonts w:ascii="Simplified Arabic" w:hAnsi="Simplified Arabic" w:cs="Simplified Arabic" w:hint="cs"/>
          <w:rtl/>
        </w:rPr>
        <w:t xml:space="preserve">المنشأة هي </w:t>
      </w:r>
      <w:r w:rsidRPr="008B3EF0">
        <w:rPr>
          <w:rFonts w:ascii="Simplified Arabic" w:hAnsi="Simplified Arabic" w:cs="Simplified Arabic"/>
          <w:rtl/>
        </w:rPr>
        <w:t>مؤسسة أو جزء منها</w:t>
      </w:r>
      <w:r w:rsidRPr="008B3EF0">
        <w:rPr>
          <w:rFonts w:ascii="Simplified Arabic" w:hAnsi="Simplified Arabic" w:cs="Simplified Arabic" w:hint="cs"/>
          <w:rtl/>
        </w:rPr>
        <w:t xml:space="preserve"> تقع في مكان واحد</w:t>
      </w:r>
      <w:r w:rsidRPr="008B3EF0">
        <w:rPr>
          <w:rFonts w:ascii="Simplified Arabic" w:hAnsi="Simplified Arabic" w:cs="Simplified Arabic"/>
          <w:rtl/>
        </w:rPr>
        <w:t xml:space="preserve"> </w:t>
      </w:r>
      <w:r w:rsidRPr="008B3EF0">
        <w:rPr>
          <w:rFonts w:ascii="Simplified Arabic" w:hAnsi="Simplified Arabic" w:cs="Simplified Arabic" w:hint="cs"/>
          <w:rtl/>
        </w:rPr>
        <w:t>و</w:t>
      </w:r>
      <w:r w:rsidRPr="008B3EF0">
        <w:rPr>
          <w:rFonts w:ascii="Simplified Arabic" w:hAnsi="Simplified Arabic" w:cs="Simplified Arabic" w:hint="eastAsia"/>
          <w:rtl/>
        </w:rPr>
        <w:t>ت</w:t>
      </w:r>
      <w:r w:rsidRPr="008B3EF0">
        <w:rPr>
          <w:rFonts w:ascii="Simplified Arabic" w:hAnsi="Simplified Arabic" w:cs="Simplified Arabic" w:hint="cs"/>
          <w:rtl/>
        </w:rPr>
        <w:t>تخصص</w:t>
      </w:r>
      <w:r w:rsidRPr="008B3EF0">
        <w:rPr>
          <w:rFonts w:ascii="Simplified Arabic" w:hAnsi="Simplified Arabic" w:cs="Simplified Arabic"/>
          <w:rtl/>
        </w:rPr>
        <w:t xml:space="preserve"> بشكل أساسي </w:t>
      </w:r>
      <w:r w:rsidRPr="008B3EF0">
        <w:rPr>
          <w:rFonts w:ascii="Simplified Arabic" w:hAnsi="Simplified Arabic" w:cs="Simplified Arabic" w:hint="cs"/>
          <w:rtl/>
        </w:rPr>
        <w:t xml:space="preserve">بنشاط إنتاجي رئيسي واحد </w:t>
      </w:r>
      <w:r w:rsidRPr="008B3EF0">
        <w:rPr>
          <w:rFonts w:ascii="Simplified Arabic" w:hAnsi="Simplified Arabic" w:cs="Simplified Arabic"/>
          <w:rtl/>
        </w:rPr>
        <w:t>(</w:t>
      </w:r>
      <w:r w:rsidRPr="008B3EF0">
        <w:rPr>
          <w:rFonts w:ascii="Simplified Arabic" w:hAnsi="Simplified Arabic" w:cs="Simplified Arabic" w:hint="cs"/>
          <w:rtl/>
        </w:rPr>
        <w:t>غير مساعد</w:t>
      </w:r>
      <w:r w:rsidRPr="008B3EF0">
        <w:rPr>
          <w:rFonts w:ascii="Simplified Arabic" w:hAnsi="Simplified Arabic" w:cs="Simplified Arabic"/>
          <w:rtl/>
        </w:rPr>
        <w:t xml:space="preserve">) </w:t>
      </w:r>
      <w:r w:rsidRPr="008B3EF0">
        <w:rPr>
          <w:rFonts w:ascii="Simplified Arabic" w:hAnsi="Simplified Arabic" w:cs="Simplified Arabic" w:hint="eastAsia"/>
          <w:rtl/>
        </w:rPr>
        <w:t>حيث</w:t>
      </w:r>
      <w:r w:rsidRPr="008B3EF0">
        <w:rPr>
          <w:rFonts w:ascii="Simplified Arabic" w:hAnsi="Simplified Arabic" w:cs="Simplified Arabic"/>
          <w:rtl/>
        </w:rPr>
        <w:t xml:space="preserve"> يحقق هذا النشاط الرئيسي غالبية القيمة المضافة</w:t>
      </w:r>
    </w:p>
    <w:p w:rsidR="003A6A31" w:rsidRPr="007D701B" w:rsidRDefault="003A6A31" w:rsidP="007D701B">
      <w:pPr>
        <w:pStyle w:val="BodyText"/>
        <w:jc w:val="both"/>
        <w:rPr>
          <w:b/>
          <w:bCs/>
          <w:sz w:val="18"/>
          <w:szCs w:val="18"/>
          <w:vertAlign w:val="superscript"/>
          <w:rtl/>
        </w:rPr>
      </w:pPr>
    </w:p>
    <w:p w:rsidR="003A6A31" w:rsidRPr="00D77D11" w:rsidRDefault="002F088B" w:rsidP="00B84F81">
      <w:pPr>
        <w:bidi w:val="0"/>
        <w:jc w:val="right"/>
        <w:rPr>
          <w:rtl/>
        </w:rPr>
      </w:pPr>
      <w:r>
        <w:rPr>
          <w:rFonts w:cs="Simplified Arabic" w:hint="cs"/>
          <w:b/>
          <w:bCs/>
          <w:rtl/>
        </w:rPr>
        <w:t>المنشأ</w:t>
      </w:r>
      <w:r w:rsidR="003A6A31" w:rsidRPr="00D77D11">
        <w:rPr>
          <w:rFonts w:cs="Simplified Arabic" w:hint="cs"/>
          <w:b/>
          <w:bCs/>
          <w:rtl/>
        </w:rPr>
        <w:t>ة العاملة:</w:t>
      </w:r>
    </w:p>
    <w:p w:rsidR="003A6A31" w:rsidRDefault="003A6A31" w:rsidP="00F9771C">
      <w:pPr>
        <w:jc w:val="lowKashida"/>
        <w:rPr>
          <w:rFonts w:cs="Simplified Arabic"/>
          <w:rtl/>
        </w:rPr>
      </w:pPr>
      <w:r w:rsidRPr="00D77D11">
        <w:rPr>
          <w:rFonts w:cs="Simplified Arabic" w:hint="cs"/>
          <w:rtl/>
        </w:rPr>
        <w:t xml:space="preserve"> هي المنشاة التي تزاول العمل فعلا خلال فترة جمع البيانات.</w:t>
      </w:r>
    </w:p>
    <w:p w:rsidR="00F9771C" w:rsidRPr="00F9771C" w:rsidRDefault="00F9771C" w:rsidP="00F9771C">
      <w:pPr>
        <w:jc w:val="both"/>
        <w:rPr>
          <w:rFonts w:cs="Simplified Arabic"/>
          <w:b/>
          <w:bCs/>
          <w:color w:val="000000"/>
          <w:sz w:val="18"/>
          <w:szCs w:val="18"/>
          <w:rtl/>
          <w:lang w:bidi="ar-JO"/>
        </w:rPr>
      </w:pPr>
    </w:p>
    <w:p w:rsidR="00F9771C" w:rsidRPr="006A2CAA" w:rsidRDefault="00F9771C" w:rsidP="00F9771C">
      <w:pPr>
        <w:jc w:val="both"/>
        <w:rPr>
          <w:rFonts w:cs="Simplified Arabic"/>
          <w:b/>
          <w:bCs/>
          <w:color w:val="000000"/>
          <w:rtl/>
          <w:lang w:bidi="ar-JO"/>
        </w:rPr>
      </w:pPr>
      <w:r w:rsidRPr="006A2CAA">
        <w:rPr>
          <w:rFonts w:cs="Simplified Arabic"/>
          <w:b/>
          <w:bCs/>
          <w:color w:val="000000"/>
          <w:rtl/>
          <w:lang w:bidi="ar-JO"/>
        </w:rPr>
        <w:t>المعتدي/المع</w:t>
      </w:r>
      <w:r w:rsidRPr="006A2CAA">
        <w:rPr>
          <w:rFonts w:cs="Simplified Arabic" w:hint="cs"/>
          <w:b/>
          <w:bCs/>
          <w:color w:val="000000"/>
          <w:rtl/>
          <w:lang w:bidi="ar-JO"/>
        </w:rPr>
        <w:t>نِّف</w:t>
      </w:r>
      <w:r>
        <w:rPr>
          <w:rFonts w:cs="Simplified Arabic" w:hint="cs"/>
          <w:b/>
          <w:bCs/>
          <w:color w:val="000000"/>
          <w:rtl/>
          <w:lang w:bidi="ar-JO"/>
        </w:rPr>
        <w:t>:</w:t>
      </w:r>
    </w:p>
    <w:p w:rsidR="00F9771C" w:rsidRDefault="00F9771C" w:rsidP="00F9771C">
      <w:pPr>
        <w:jc w:val="both"/>
        <w:rPr>
          <w:rFonts w:cs="Simplified Arabic"/>
          <w:color w:val="000000"/>
          <w:rtl/>
          <w:lang w:bidi="ar-JO"/>
        </w:rPr>
      </w:pPr>
      <w:r w:rsidRPr="006A5033">
        <w:rPr>
          <w:rFonts w:cs="Simplified Arabic"/>
          <w:color w:val="000000"/>
          <w:rtl/>
          <w:lang w:bidi="ar-JO"/>
        </w:rPr>
        <w:t>الشخص الذي يمارس سلوك العنف</w:t>
      </w:r>
      <w:r w:rsidRPr="006A5033">
        <w:rPr>
          <w:rFonts w:cs="Simplified Arabic" w:hint="cs"/>
          <w:color w:val="000000"/>
          <w:rtl/>
          <w:lang w:bidi="ar-JO"/>
        </w:rPr>
        <w:t xml:space="preserve"> بكافة أشكاله.</w:t>
      </w:r>
    </w:p>
    <w:p w:rsidR="00F9771C" w:rsidRPr="00F9771C" w:rsidRDefault="00F9771C" w:rsidP="00F9771C">
      <w:pPr>
        <w:jc w:val="lowKashida"/>
        <w:rPr>
          <w:rFonts w:cs="Simplified Arabic"/>
          <w:sz w:val="18"/>
          <w:szCs w:val="18"/>
          <w:rtl/>
          <w:lang w:bidi="ar-JO"/>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النزلاء:</w:t>
      </w:r>
    </w:p>
    <w:p w:rsidR="00F01D3C" w:rsidRPr="00D77D11" w:rsidRDefault="008B3EF0" w:rsidP="00F01D3C">
      <w:pPr>
        <w:jc w:val="lowKashida"/>
        <w:rPr>
          <w:rFonts w:ascii="Arial" w:hAnsi="Arial" w:cs="Simplified Arabic"/>
          <w:sz w:val="20"/>
          <w:rtl/>
        </w:rPr>
      </w:pPr>
      <w:r w:rsidRPr="008B3EF0">
        <w:rPr>
          <w:rFonts w:ascii="Arial" w:hAnsi="Arial" w:cs="Simplified Arabic" w:hint="eastAsia"/>
          <w:sz w:val="20"/>
          <w:rtl/>
        </w:rPr>
        <w:t>هم</w:t>
      </w:r>
      <w:r w:rsidRPr="008B3EF0">
        <w:rPr>
          <w:rFonts w:ascii="Arial" w:hAnsi="Arial" w:cs="Simplified Arabic"/>
          <w:sz w:val="20"/>
          <w:rtl/>
        </w:rPr>
        <w:t xml:space="preserve"> </w:t>
      </w:r>
      <w:r w:rsidRPr="008B3EF0">
        <w:rPr>
          <w:rFonts w:ascii="Arial" w:hAnsi="Arial" w:cs="Simplified Arabic" w:hint="eastAsia"/>
          <w:sz w:val="20"/>
          <w:rtl/>
        </w:rPr>
        <w:t>الأشخاص</w:t>
      </w:r>
      <w:r w:rsidRPr="008B3EF0">
        <w:rPr>
          <w:rFonts w:ascii="Arial" w:hAnsi="Arial" w:cs="Simplified Arabic"/>
          <w:sz w:val="20"/>
          <w:rtl/>
        </w:rPr>
        <w:t xml:space="preserve"> الذين ي</w:t>
      </w:r>
      <w:r w:rsidRPr="008B3EF0">
        <w:rPr>
          <w:rFonts w:ascii="Arial" w:hAnsi="Arial" w:cs="Simplified Arabic" w:hint="cs"/>
          <w:sz w:val="20"/>
          <w:rtl/>
        </w:rPr>
        <w:t xml:space="preserve">بيتون في </w:t>
      </w:r>
      <w:r w:rsidRPr="008B3EF0">
        <w:rPr>
          <w:rFonts w:ascii="Arial" w:hAnsi="Arial" w:cs="Simplified Arabic"/>
          <w:sz w:val="20"/>
          <w:rtl/>
        </w:rPr>
        <w:t>الفندق</w:t>
      </w:r>
      <w:r w:rsidRPr="008B3EF0">
        <w:rPr>
          <w:rFonts w:ascii="Arial" w:hAnsi="Arial" w:cs="Simplified Arabic" w:hint="cs"/>
          <w:sz w:val="20"/>
          <w:rtl/>
        </w:rPr>
        <w:t xml:space="preserve">، ويستخدمون </w:t>
      </w:r>
      <w:r w:rsidRPr="008B3EF0">
        <w:rPr>
          <w:rFonts w:ascii="Arial" w:hAnsi="Arial" w:cs="Simplified Arabic"/>
          <w:sz w:val="20"/>
          <w:rtl/>
        </w:rPr>
        <w:t xml:space="preserve"> </w:t>
      </w:r>
      <w:r w:rsidRPr="008B3EF0">
        <w:rPr>
          <w:rFonts w:ascii="Arial" w:hAnsi="Arial" w:cs="Simplified Arabic" w:hint="cs"/>
          <w:sz w:val="20"/>
          <w:rtl/>
        </w:rPr>
        <w:t>مرافقه وخدماته</w:t>
      </w:r>
      <w:r w:rsidRPr="008B3EF0">
        <w:rPr>
          <w:rFonts w:ascii="Arial" w:hAnsi="Arial" w:cs="Simplified Arabic"/>
          <w:sz w:val="20"/>
          <w:rtl/>
        </w:rPr>
        <w:t xml:space="preserve">، ويعتبر كل من يترك الفندق ولو لليلة واحدة </w:t>
      </w:r>
      <w:r w:rsidRPr="008B3EF0">
        <w:rPr>
          <w:rFonts w:ascii="Arial" w:hAnsi="Arial" w:cs="Simplified Arabic" w:hint="eastAsia"/>
          <w:sz w:val="20"/>
          <w:rtl/>
        </w:rPr>
        <w:t>ثم</w:t>
      </w:r>
      <w:r w:rsidRPr="008B3EF0">
        <w:rPr>
          <w:rFonts w:ascii="Arial" w:hAnsi="Arial" w:cs="Simplified Arabic"/>
          <w:sz w:val="20"/>
          <w:rtl/>
        </w:rPr>
        <w:t xml:space="preserve"> يعود للفندق ثانية بمثابة نزيل جديد</w:t>
      </w:r>
      <w:r w:rsidR="00F01D3C" w:rsidRPr="00D77D11">
        <w:rPr>
          <w:rFonts w:ascii="Arial" w:hAnsi="Arial" w:cs="Simplified Arabic" w:hint="cs"/>
          <w:sz w:val="20"/>
          <w:rtl/>
        </w:rPr>
        <w:t>.</w:t>
      </w:r>
    </w:p>
    <w:p w:rsidR="002A18FC" w:rsidRPr="008234CD" w:rsidRDefault="002A18F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النشاط الاقتصادي الرئيسي:</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هو طبيعة العمل الذي تمارسه المؤسسة والذي قامت من اجله حسب التصنيف الدولي الموحد للأنشطة الاقتصادية ويسهم بأكبر قدر من القيمة المضافة في حالة تعدد الأنشطة داخل المؤسسة الواحدة.</w:t>
      </w:r>
    </w:p>
    <w:p w:rsidR="00F01D3C" w:rsidRPr="007D701B" w:rsidRDefault="00F01D3C"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 xml:space="preserve">النشيطون اقتصاديا (القوى العاملة): </w:t>
      </w:r>
    </w:p>
    <w:p w:rsidR="00F01D3C" w:rsidRDefault="00F01D3C" w:rsidP="008B3EF0">
      <w:pPr>
        <w:jc w:val="lowKashida"/>
        <w:rPr>
          <w:rFonts w:ascii="Simplified Arabic" w:hAnsi="Simplified Arabic" w:cs="Simplified Arabic"/>
          <w:rtl/>
        </w:rPr>
      </w:pPr>
      <w:r w:rsidRPr="00624703">
        <w:rPr>
          <w:rFonts w:ascii="Simplified Arabic" w:hAnsi="Simplified Arabic" w:cs="Simplified Arabic" w:hint="cs"/>
          <w:rtl/>
        </w:rPr>
        <w:t>تشمل هذه المجموعة جميع الأفراد الذين ينتمون لسن العمل (</w:t>
      </w:r>
      <w:r w:rsidR="008B3EF0">
        <w:rPr>
          <w:rFonts w:ascii="Simplified Arabic" w:hAnsi="Simplified Arabic" w:cs="Simplified Arabic" w:hint="cs"/>
          <w:rtl/>
        </w:rPr>
        <w:t>15</w:t>
      </w:r>
      <w:r w:rsidRPr="00624703">
        <w:rPr>
          <w:rFonts w:ascii="Simplified Arabic" w:hAnsi="Simplified Arabic" w:cs="Simplified Arabic" w:hint="cs"/>
          <w:rtl/>
        </w:rPr>
        <w:t xml:space="preserve"> سنة فأكثر) وينطبق عليهم مفهوم العمالة أو البطالة.</w:t>
      </w:r>
    </w:p>
    <w:p w:rsidR="0068593E" w:rsidRPr="008234CD" w:rsidRDefault="0068593E" w:rsidP="007D701B">
      <w:pPr>
        <w:pStyle w:val="BodyText"/>
        <w:jc w:val="both"/>
        <w:rPr>
          <w:b/>
          <w:bCs/>
          <w:sz w:val="18"/>
          <w:szCs w:val="18"/>
          <w:vertAlign w:val="superscript"/>
          <w:rtl/>
        </w:rPr>
      </w:pPr>
    </w:p>
    <w:p w:rsidR="007E253B" w:rsidRPr="00D77D11" w:rsidRDefault="007E253B" w:rsidP="007E253B">
      <w:pPr>
        <w:jc w:val="lowKashida"/>
        <w:rPr>
          <w:rFonts w:ascii="Arial" w:hAnsi="Arial" w:cs="Simplified Arabic"/>
          <w:b/>
          <w:bCs/>
          <w:sz w:val="20"/>
          <w:rtl/>
        </w:rPr>
      </w:pPr>
      <w:r w:rsidRPr="00D77D11">
        <w:rPr>
          <w:rFonts w:ascii="Arial" w:hAnsi="Arial" w:cs="Simplified Arabic" w:hint="cs"/>
          <w:b/>
          <w:bCs/>
          <w:sz w:val="20"/>
          <w:rtl/>
        </w:rPr>
        <w:t xml:space="preserve">النشاط الاقتصادي: </w:t>
      </w:r>
    </w:p>
    <w:p w:rsidR="007E253B" w:rsidRDefault="007E253B" w:rsidP="00F9771C">
      <w:pPr>
        <w:jc w:val="lowKashida"/>
        <w:rPr>
          <w:rFonts w:ascii="Arial" w:hAnsi="Arial" w:cs="Simplified Arabic"/>
          <w:sz w:val="20"/>
          <w:rtl/>
        </w:rPr>
      </w:pPr>
      <w:r w:rsidRPr="00D77D11">
        <w:rPr>
          <w:rFonts w:ascii="Arial" w:hAnsi="Arial" w:cs="Simplified Arabic" w:hint="cs"/>
          <w:sz w:val="20"/>
          <w:rtl/>
        </w:rPr>
        <w:t>هو عبارة عن عملية او مجموعة من الاعمال التي ينتج عنها مخرج او مجموعة من المخرجات سواءا كانت سلعية او خدمية، والنشاط الاقتصادي الرئيسي هو ذلك النشاط الذي يساهم باكبر قدر من القيمة المضافة (الدخل) في حالة تعدد الانشطة داخل المنشاة او المؤسسة الواحدة.</w:t>
      </w:r>
    </w:p>
    <w:p w:rsidR="009A4926" w:rsidRPr="009A4926" w:rsidRDefault="009A4926" w:rsidP="00F9771C">
      <w:pPr>
        <w:jc w:val="lowKashida"/>
        <w:rPr>
          <w:rFonts w:ascii="Arial" w:hAnsi="Arial" w:cs="Simplified Arabic"/>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النفايات الصلبة:</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46378F" w:rsidRPr="007D701B" w:rsidRDefault="0046378F" w:rsidP="007D701B">
      <w:pPr>
        <w:pStyle w:val="BodyText"/>
        <w:jc w:val="both"/>
        <w:rPr>
          <w:b/>
          <w:bCs/>
          <w:sz w:val="18"/>
          <w:szCs w:val="18"/>
          <w:vertAlign w:val="superscript"/>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نوع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وهو الشكل الهندسي أو المعماري للمسكن، والذي قد يكون فيلا، أو داراً، أو شقة، أو غرفة مستقلة، أو أي شكل آخر.  مثل (براكية أو خيمة…الخ).</w:t>
      </w:r>
    </w:p>
    <w:p w:rsidR="00B84F81" w:rsidRPr="004108FC" w:rsidRDefault="00B84F81" w:rsidP="00F01D3C">
      <w:pPr>
        <w:jc w:val="lowKashida"/>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الواردات:</w:t>
      </w:r>
    </w:p>
    <w:p w:rsidR="00F01D3C" w:rsidRDefault="00F01D3C" w:rsidP="00F01D3C">
      <w:pPr>
        <w:jc w:val="lowKashida"/>
        <w:rPr>
          <w:rFonts w:ascii="Arial" w:hAnsi="Arial" w:cs="Simplified Arabic"/>
          <w:sz w:val="20"/>
          <w:rtl/>
        </w:rPr>
      </w:pPr>
      <w:r w:rsidRPr="00D77D11">
        <w:rPr>
          <w:rFonts w:ascii="Arial" w:hAnsi="Arial" w:cs="Simplified Arabic" w:hint="cs"/>
          <w:sz w:val="20"/>
          <w:rtl/>
        </w:rPr>
        <w:t xml:space="preserve">هو </w:t>
      </w:r>
      <w:r w:rsidRPr="00D77D11">
        <w:rPr>
          <w:rFonts w:ascii="Arial" w:hAnsi="Arial" w:cs="Simplified Arabic" w:hint="eastAsia"/>
          <w:sz w:val="20"/>
          <w:rtl/>
        </w:rPr>
        <w:t>إجمـالي</w:t>
      </w:r>
      <w:r w:rsidRPr="00D77D11">
        <w:rPr>
          <w:rFonts w:ascii="Arial" w:hAnsi="Arial" w:cs="Simplified Arabic"/>
          <w:sz w:val="20"/>
          <w:rtl/>
        </w:rPr>
        <w:t xml:space="preserve"> </w:t>
      </w:r>
      <w:r w:rsidRPr="00D77D11">
        <w:rPr>
          <w:rFonts w:ascii="Arial" w:hAnsi="Arial" w:cs="Simplified Arabic" w:hint="eastAsia"/>
          <w:sz w:val="20"/>
          <w:rtl/>
        </w:rPr>
        <w:t>السلع</w:t>
      </w:r>
      <w:r w:rsidRPr="00D77D11">
        <w:rPr>
          <w:rFonts w:ascii="Arial" w:hAnsi="Arial" w:cs="Simplified Arabic"/>
          <w:sz w:val="20"/>
          <w:rtl/>
        </w:rPr>
        <w:t xml:space="preserve"> والخدمـات المستوردة للبلد عن طريق الموانئ البرية والبحرية والجوية، التي </w:t>
      </w:r>
      <w:r w:rsidRPr="00D77D11">
        <w:rPr>
          <w:rFonts w:ascii="Arial" w:hAnsi="Arial" w:cs="Simplified Arabic" w:hint="eastAsia"/>
          <w:sz w:val="20"/>
          <w:rtl/>
        </w:rPr>
        <w:t>تم</w:t>
      </w:r>
      <w:r w:rsidRPr="00D77D11">
        <w:rPr>
          <w:rFonts w:ascii="Arial" w:hAnsi="Arial" w:cs="Simplified Arabic"/>
          <w:sz w:val="20"/>
          <w:rtl/>
        </w:rPr>
        <w:t xml:space="preserve"> نقل ملكيتها لتغطية الاحتياجات المحلية للاستهلاك النهائي والوسيط وإعادة </w:t>
      </w:r>
      <w:r w:rsidRPr="00D77D11">
        <w:rPr>
          <w:rFonts w:ascii="Arial" w:hAnsi="Arial" w:cs="Simplified Arabic" w:hint="eastAsia"/>
          <w:sz w:val="20"/>
          <w:rtl/>
        </w:rPr>
        <w:t>التصدير</w:t>
      </w:r>
      <w:r w:rsidRPr="00D77D11">
        <w:rPr>
          <w:rFonts w:ascii="Arial" w:hAnsi="Arial" w:cs="Simplified Arabic" w:hint="cs"/>
          <w:sz w:val="20"/>
          <w:rtl/>
        </w:rPr>
        <w:t>.</w:t>
      </w:r>
    </w:p>
    <w:p w:rsidR="00B84F81" w:rsidRPr="004108FC" w:rsidRDefault="00B84F81" w:rsidP="00F01D3C">
      <w:pPr>
        <w:jc w:val="lowKashida"/>
        <w:rPr>
          <w:rFonts w:ascii="Arial" w:hAnsi="Arial" w:cs="Simplified Arabic"/>
          <w:b/>
          <w:bCs/>
          <w:sz w:val="18"/>
          <w:szCs w:val="18"/>
          <w:rtl/>
        </w:rPr>
      </w:pPr>
    </w:p>
    <w:p w:rsidR="00F01D3C" w:rsidRPr="00D77D11" w:rsidRDefault="00F01D3C" w:rsidP="00F01D3C">
      <w:pPr>
        <w:jc w:val="lowKashida"/>
        <w:rPr>
          <w:rFonts w:ascii="Arial" w:hAnsi="Arial" w:cs="Simplified Arabic"/>
          <w:b/>
          <w:bCs/>
          <w:sz w:val="20"/>
        </w:rPr>
      </w:pPr>
      <w:r w:rsidRPr="00D77D11">
        <w:rPr>
          <w:rFonts w:ascii="Arial" w:hAnsi="Arial" w:cs="Simplified Arabic" w:hint="cs"/>
          <w:b/>
          <w:bCs/>
          <w:sz w:val="20"/>
          <w:rtl/>
        </w:rPr>
        <w:t>الوحدة السكنية (المسكن):</w:t>
      </w:r>
    </w:p>
    <w:p w:rsidR="00F01D3C" w:rsidRPr="00D77D11" w:rsidRDefault="00F01D3C" w:rsidP="00F01D3C">
      <w:pPr>
        <w:jc w:val="lowKashida"/>
        <w:rPr>
          <w:rFonts w:ascii="Arial" w:hAnsi="Arial" w:cs="Simplified Arabic"/>
          <w:sz w:val="20"/>
          <w:rtl/>
        </w:rPr>
      </w:pPr>
      <w:r w:rsidRPr="00D77D11">
        <w:rPr>
          <w:rFonts w:ascii="Arial" w:hAnsi="Arial" w:cs="Simplified Arabic" w:hint="cs"/>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B84F81" w:rsidRDefault="00B84F81" w:rsidP="00F01D3C">
      <w:pPr>
        <w:jc w:val="lowKashida"/>
        <w:rPr>
          <w:rFonts w:ascii="Arial" w:hAnsi="Arial" w:cs="Simplified Arabic"/>
          <w:b/>
          <w:bCs/>
          <w:sz w:val="20"/>
          <w:rtl/>
        </w:rPr>
      </w:pPr>
    </w:p>
    <w:p w:rsidR="009713F6" w:rsidRPr="00D77D11" w:rsidRDefault="009713F6" w:rsidP="00F01D3C">
      <w:pPr>
        <w:jc w:val="lowKashida"/>
        <w:rPr>
          <w:rFonts w:ascii="Arial" w:hAnsi="Arial" w:cs="Simplified Arabic"/>
          <w:sz w:val="20"/>
          <w:rtl/>
        </w:rPr>
      </w:pPr>
    </w:p>
    <w:p w:rsidR="00F01D3C" w:rsidRPr="00D77D11" w:rsidRDefault="00F01D3C" w:rsidP="00F01D3C">
      <w:pPr>
        <w:jc w:val="lowKashida"/>
        <w:rPr>
          <w:rFonts w:ascii="Arial" w:hAnsi="Arial" w:cs="Simplified Arabic"/>
          <w:sz w:val="20"/>
        </w:rPr>
      </w:pPr>
    </w:p>
    <w:p w:rsidR="001D6C16" w:rsidRPr="00D77D11" w:rsidRDefault="001D6C16"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B07512" w:rsidRPr="00D77D11" w:rsidRDefault="00B07512" w:rsidP="00940463">
      <w:pPr>
        <w:tabs>
          <w:tab w:val="left" w:pos="-1"/>
        </w:tabs>
        <w:jc w:val="both"/>
        <w:rPr>
          <w:rFonts w:cs="Simplified Arabic"/>
          <w:b/>
          <w:bCs/>
          <w:rtl/>
        </w:rPr>
      </w:pPr>
    </w:p>
    <w:p w:rsidR="003A6A31" w:rsidRPr="00D77D11" w:rsidRDefault="003A6A31" w:rsidP="003A6A31">
      <w:pPr>
        <w:bidi w:val="0"/>
        <w:jc w:val="right"/>
      </w:pPr>
    </w:p>
    <w:p w:rsidR="003A6A31" w:rsidRPr="00D77D11" w:rsidRDefault="003A6A31" w:rsidP="003A6A31">
      <w:pPr>
        <w:bidi w:val="0"/>
        <w:jc w:val="right"/>
      </w:pPr>
    </w:p>
    <w:p w:rsidR="003A6A31" w:rsidRPr="00D77D11" w:rsidRDefault="003A6A31" w:rsidP="003A6A31">
      <w:pPr>
        <w:bidi w:val="0"/>
        <w:jc w:val="right"/>
      </w:pPr>
    </w:p>
    <w:p w:rsidR="0060287C" w:rsidRDefault="0060287C" w:rsidP="001D6C16">
      <w:pPr>
        <w:jc w:val="center"/>
        <w:rPr>
          <w:rFonts w:cs="Simplified Arabic"/>
          <w:rtl/>
        </w:rPr>
      </w:pPr>
    </w:p>
    <w:p w:rsidR="0060287C" w:rsidRDefault="0060287C"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575710" w:rsidRDefault="00575710" w:rsidP="001D6C16">
      <w:pPr>
        <w:jc w:val="center"/>
        <w:rPr>
          <w:rFonts w:cs="Simplified Arabic"/>
          <w:rtl/>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9D42EB" w:rsidRDefault="009D42EB"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DA6B62" w:rsidRDefault="00DA6B62" w:rsidP="001D6C16">
      <w:pPr>
        <w:jc w:val="center"/>
        <w:rPr>
          <w:rFonts w:cs="Simplified Arabic"/>
          <w:b/>
          <w:bCs/>
          <w:sz w:val="28"/>
          <w:szCs w:val="28"/>
          <w:rtl/>
          <w:lang w:eastAsia="en-US"/>
        </w:rPr>
      </w:pPr>
    </w:p>
    <w:p w:rsidR="000D43F4" w:rsidRPr="00852B28" w:rsidRDefault="000D43F4" w:rsidP="001D6C16">
      <w:pPr>
        <w:jc w:val="center"/>
        <w:rPr>
          <w:rFonts w:cs="Simplified Arabic"/>
          <w:b/>
          <w:bCs/>
          <w:sz w:val="28"/>
          <w:szCs w:val="28"/>
          <w:rtl/>
          <w:lang w:eastAsia="en-US"/>
        </w:rPr>
      </w:pPr>
      <w:r w:rsidRPr="00852B28">
        <w:rPr>
          <w:rFonts w:cs="Simplified Arabic"/>
          <w:b/>
          <w:bCs/>
          <w:sz w:val="28"/>
          <w:szCs w:val="28"/>
          <w:rtl/>
          <w:lang w:eastAsia="en-US"/>
        </w:rPr>
        <w:lastRenderedPageBreak/>
        <w:t>المراجع</w:t>
      </w:r>
      <w:bookmarkEnd w:id="8"/>
      <w:bookmarkEnd w:id="9"/>
      <w:bookmarkEnd w:id="10"/>
      <w:bookmarkEnd w:id="11"/>
    </w:p>
    <w:p w:rsidR="000D43F4" w:rsidRPr="00852B28" w:rsidRDefault="000D43F4">
      <w:pPr>
        <w:ind w:left="1" w:right="423"/>
        <w:jc w:val="both"/>
        <w:rPr>
          <w:rFonts w:cs="Simplified Arabic"/>
          <w:rtl/>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 201</w:t>
      </w:r>
      <w:r w:rsidRPr="00852B28">
        <w:rPr>
          <w:rFonts w:ascii="Simplified Arabic" w:hAnsi="Simplified Arabic" w:cs="Simplified Arabic" w:hint="cs"/>
          <w:rtl/>
          <w:lang w:eastAsia="en-US"/>
        </w:rPr>
        <w:t>3</w:t>
      </w:r>
      <w:r w:rsidRPr="00852B28">
        <w:rPr>
          <w:rFonts w:ascii="Simplified Arabic" w:hAnsi="Simplified Arabic" w:cs="Simplified Arabic"/>
          <w:rtl/>
          <w:lang w:eastAsia="en-US"/>
        </w:rPr>
        <w:t xml:space="preserve">.  </w:t>
      </w:r>
      <w:r w:rsidRPr="00852B28">
        <w:rPr>
          <w:rFonts w:ascii="Simplified Arabic" w:hAnsi="Simplified Arabic" w:cs="Simplified Arabic" w:hint="cs"/>
          <w:rtl/>
          <w:lang w:eastAsia="en-US"/>
        </w:rPr>
        <w:t xml:space="preserve">قاعدة بيانات التشكيلات المدرسية للعام الدراسي 2012/2013- وزارة التربية والتعليم. </w:t>
      </w:r>
      <w:r w:rsidRPr="00852B28">
        <w:rPr>
          <w:rFonts w:ascii="Simplified Arabic" w:hAnsi="Simplified Arabic" w:cs="Simplified Arabic"/>
          <w:rtl/>
          <w:lang w:eastAsia="en-US"/>
        </w:rPr>
        <w:t>رام الله –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 201</w:t>
      </w:r>
      <w:r w:rsidRPr="00852B28">
        <w:rPr>
          <w:rFonts w:ascii="Simplified Arabic" w:hAnsi="Simplified Arabic" w:cs="Simplified Arabic" w:hint="cs"/>
          <w:rtl/>
          <w:lang w:eastAsia="en-US"/>
        </w:rPr>
        <w:t>3</w:t>
      </w:r>
      <w:r w:rsidRPr="00852B28">
        <w:rPr>
          <w:rFonts w:ascii="Simplified Arabic" w:hAnsi="Simplified Arabic" w:cs="Simplified Arabic"/>
          <w:rtl/>
          <w:lang w:eastAsia="en-US"/>
        </w:rPr>
        <w:t>.</w:t>
      </w:r>
      <w:r w:rsidRPr="00852B28">
        <w:rPr>
          <w:rFonts w:ascii="Simplified Arabic" w:hAnsi="Simplified Arabic" w:cs="Simplified Arabic" w:hint="cs"/>
          <w:rtl/>
          <w:lang w:eastAsia="en-US"/>
        </w:rPr>
        <w:t xml:space="preserve"> قاعدة بيانات مسح الثقافة، 2012. </w:t>
      </w:r>
      <w:r w:rsidRPr="00852B28">
        <w:rPr>
          <w:rFonts w:ascii="Simplified Arabic" w:hAnsi="Simplified Arabic" w:cs="Simplified Arabic"/>
          <w:rtl/>
          <w:lang w:eastAsia="en-US"/>
        </w:rPr>
        <w:t>رام الله – فلسطين.</w:t>
      </w:r>
    </w:p>
    <w:p w:rsidR="00A85B55" w:rsidRPr="00852B28" w:rsidRDefault="00A85B55" w:rsidP="00A85B55">
      <w:pPr>
        <w:ind w:left="140"/>
        <w:jc w:val="both"/>
        <w:rPr>
          <w:rFonts w:ascii="Simplified Arabic" w:hAnsi="Simplified Arabic" w:cs="Simplified Arabic"/>
          <w:sz w:val="12"/>
          <w:szCs w:val="12"/>
          <w:rtl/>
          <w:lang w:eastAsia="en-US"/>
        </w:rPr>
      </w:pPr>
    </w:p>
    <w:p w:rsidR="002B62BE" w:rsidRPr="00852B28" w:rsidRDefault="002E7C45" w:rsidP="002B62BE">
      <w:pPr>
        <w:numPr>
          <w:ilvl w:val="0"/>
          <w:numId w:val="1"/>
        </w:numPr>
        <w:tabs>
          <w:tab w:val="clear" w:pos="1492"/>
        </w:tabs>
        <w:ind w:left="566" w:hanging="426"/>
        <w:jc w:val="both"/>
        <w:rPr>
          <w:rFonts w:ascii="Simplified Arabic" w:hAnsi="Simplified Arabic" w:cs="Simplified Arabic"/>
          <w:lang w:eastAsia="en-US"/>
        </w:rPr>
      </w:pPr>
      <w:r w:rsidRPr="00852B28">
        <w:rPr>
          <w:rFonts w:cs="Simplified Arabic"/>
          <w:rtl/>
        </w:rPr>
        <w:t xml:space="preserve">الجهاز المركزي </w:t>
      </w:r>
      <w:r w:rsidRPr="00852B28">
        <w:rPr>
          <w:rFonts w:cs="Simplified Arabic" w:hint="cs"/>
          <w:rtl/>
        </w:rPr>
        <w:t>للإ</w:t>
      </w:r>
      <w:r w:rsidRPr="00852B28">
        <w:rPr>
          <w:rFonts w:cs="Simplified Arabic"/>
          <w:rtl/>
        </w:rPr>
        <w:t>حصاء الفلسطيني</w:t>
      </w:r>
      <w:r w:rsidRPr="00852B28">
        <w:rPr>
          <w:rFonts w:cs="Simplified Arabic" w:hint="cs"/>
          <w:rtl/>
        </w:rPr>
        <w:t>، 2013.</w:t>
      </w:r>
      <w:r w:rsidRPr="00852B28">
        <w:rPr>
          <w:rFonts w:cs="Simplified Arabic" w:hint="cs"/>
          <w:b/>
          <w:bCs/>
          <w:rtl/>
        </w:rPr>
        <w:t xml:space="preserve">  </w:t>
      </w:r>
      <w:r w:rsidRPr="00852B28">
        <w:rPr>
          <w:rFonts w:cs="Simplified Arabic"/>
          <w:rtl/>
        </w:rPr>
        <w:t>سجل السكان، وزارة الداخلية.  نسخة محدثة لغاية</w:t>
      </w:r>
      <w:r w:rsidRPr="00852B28">
        <w:rPr>
          <w:rFonts w:cs="Simplified Arabic" w:hint="cs"/>
          <w:rtl/>
        </w:rPr>
        <w:t xml:space="preserve"> 19</w:t>
      </w:r>
      <w:r w:rsidRPr="00852B28">
        <w:rPr>
          <w:rFonts w:cs="Simplified Arabic"/>
          <w:rtl/>
        </w:rPr>
        <w:t>/</w:t>
      </w:r>
      <w:r w:rsidRPr="00852B28">
        <w:rPr>
          <w:rFonts w:cs="Simplified Arabic" w:hint="cs"/>
          <w:rtl/>
        </w:rPr>
        <w:t>2</w:t>
      </w:r>
      <w:r w:rsidRPr="00852B28">
        <w:rPr>
          <w:rFonts w:cs="Simplified Arabic"/>
          <w:rtl/>
        </w:rPr>
        <w:t>/</w:t>
      </w:r>
      <w:r w:rsidRPr="00852B28">
        <w:rPr>
          <w:rFonts w:cs="Simplified Arabic" w:hint="cs"/>
          <w:rtl/>
        </w:rPr>
        <w:t>2013</w:t>
      </w:r>
      <w:r w:rsidRPr="00852B28">
        <w:rPr>
          <w:rFonts w:cs="Simplified Arabic"/>
          <w:rtl/>
        </w:rPr>
        <w:t>.</w:t>
      </w:r>
      <w:r w:rsidRPr="00852B28">
        <w:rPr>
          <w:rFonts w:cs="Simplified Arabic" w:hint="cs"/>
          <w:rtl/>
        </w:rPr>
        <w:t xml:space="preserve">  </w:t>
      </w:r>
      <w:r w:rsidRPr="00852B28">
        <w:rPr>
          <w:rFonts w:cs="Simplified Arabic"/>
          <w:rtl/>
        </w:rPr>
        <w:t>رام الله - فلسطين</w:t>
      </w:r>
      <w:r w:rsidR="002B62BE" w:rsidRPr="00852B28">
        <w:rPr>
          <w:rFonts w:ascii="Simplified Arabic" w:hAnsi="Simplified Arabic" w:cs="Simplified Arabic"/>
          <w:rtl/>
          <w:lang w:eastAsia="en-US"/>
        </w:rPr>
        <w:t>.</w:t>
      </w:r>
    </w:p>
    <w:p w:rsidR="00A85B55" w:rsidRPr="00852B28" w:rsidRDefault="00A85B55" w:rsidP="00A85B55">
      <w:pPr>
        <w:ind w:left="140"/>
        <w:jc w:val="both"/>
        <w:rPr>
          <w:rFonts w:ascii="Simplified Arabic" w:hAnsi="Simplified Arabic" w:cs="Simplified Arabic"/>
          <w:sz w:val="12"/>
          <w:szCs w:val="12"/>
          <w:rtl/>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 201</w:t>
      </w:r>
      <w:r w:rsidRPr="00852B28">
        <w:rPr>
          <w:rFonts w:ascii="Simplified Arabic" w:hAnsi="Simplified Arabic" w:cs="Simplified Arabic" w:hint="cs"/>
          <w:rtl/>
          <w:lang w:eastAsia="en-US"/>
        </w:rPr>
        <w:t xml:space="preserve">3، احصاءات التجارة الخارجية المرصودة </w:t>
      </w:r>
      <w:r w:rsidRPr="00852B28">
        <w:rPr>
          <w:rFonts w:ascii="Simplified Arabic" w:hAnsi="Simplified Arabic" w:cs="Simplified Arabic"/>
          <w:rtl/>
          <w:lang w:eastAsia="en-US"/>
        </w:rPr>
        <w:t>–</w:t>
      </w:r>
      <w:r w:rsidRPr="00852B28">
        <w:rPr>
          <w:rFonts w:ascii="Simplified Arabic" w:hAnsi="Simplified Arabic" w:cs="Simplified Arabic" w:hint="cs"/>
          <w:rtl/>
          <w:lang w:eastAsia="en-US"/>
        </w:rPr>
        <w:t xml:space="preserve"> السلع والخدمات، 2011: نتائج أساسية.  </w:t>
      </w:r>
      <w:r w:rsidRPr="00852B28">
        <w:rPr>
          <w:rFonts w:ascii="Simplified Arabic" w:hAnsi="Simplified Arabic" w:cs="Simplified Arabic"/>
          <w:rtl/>
          <w:lang w:eastAsia="en-US"/>
        </w:rPr>
        <w:t>رام الله – فلسطين.</w:t>
      </w:r>
    </w:p>
    <w:p w:rsidR="00944A3B" w:rsidRPr="00852B28" w:rsidRDefault="00944A3B" w:rsidP="00944A3B">
      <w:pPr>
        <w:ind w:left="140"/>
        <w:jc w:val="both"/>
        <w:rPr>
          <w:rFonts w:ascii="Simplified Arabic" w:hAnsi="Simplified Arabic" w:cs="Simplified Arabic"/>
          <w:sz w:val="12"/>
          <w:szCs w:val="12"/>
          <w:rtl/>
          <w:lang w:eastAsia="en-US"/>
        </w:rPr>
      </w:pPr>
    </w:p>
    <w:p w:rsidR="00944A3B" w:rsidRPr="00852B28" w:rsidRDefault="00944A3B" w:rsidP="002F088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الفلسطيني، </w:t>
      </w:r>
      <w:r w:rsidR="002F088B">
        <w:rPr>
          <w:rFonts w:ascii="Simplified Arabic" w:hAnsi="Simplified Arabic" w:cs="Simplified Arabic" w:hint="cs"/>
          <w:rtl/>
          <w:lang w:eastAsia="en-US"/>
        </w:rPr>
        <w:t>2012</w:t>
      </w:r>
      <w:r w:rsidRPr="00852B28">
        <w:rPr>
          <w:rFonts w:ascii="Simplified Arabic" w:hAnsi="Simplified Arabic" w:cs="Simplified Arabic" w:hint="cs"/>
          <w:rtl/>
          <w:lang w:eastAsia="en-US"/>
        </w:rPr>
        <w:t>. مسح معاصر الزيتون 2011: النتائج الأساسية.</w:t>
      </w:r>
    </w:p>
    <w:p w:rsidR="00C019D0" w:rsidRPr="00852B28" w:rsidRDefault="00C019D0" w:rsidP="00C019D0">
      <w:pPr>
        <w:ind w:left="140"/>
        <w:jc w:val="both"/>
        <w:rPr>
          <w:rFonts w:ascii="Simplified Arabic" w:hAnsi="Simplified Arabic" w:cs="Simplified Arabic"/>
          <w:sz w:val="12"/>
          <w:szCs w:val="12"/>
          <w:rtl/>
          <w:lang w:eastAsia="en-US"/>
        </w:rPr>
      </w:pPr>
    </w:p>
    <w:p w:rsidR="002B62BE" w:rsidRPr="00852B28" w:rsidRDefault="002B62BE" w:rsidP="0098350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الفلسطيني، </w:t>
      </w:r>
      <w:r w:rsidR="0098350B">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جداول احصاءات استعمالات الأراضي في </w:t>
      </w:r>
      <w:r w:rsidR="001455FE" w:rsidRPr="00852B28">
        <w:rPr>
          <w:rFonts w:ascii="Simplified Arabic" w:hAnsi="Simplified Arabic" w:cs="Simplified Arabic" w:hint="cs"/>
          <w:rtl/>
          <w:lang w:eastAsia="en-US"/>
        </w:rPr>
        <w:t>فلسطين</w:t>
      </w:r>
      <w:r w:rsidRPr="00852B28">
        <w:rPr>
          <w:rFonts w:ascii="Simplified Arabic" w:hAnsi="Simplified Arabic" w:cs="Simplified Arabic" w:hint="cs"/>
          <w:rtl/>
          <w:lang w:eastAsia="en-US"/>
        </w:rPr>
        <w:t>،</w:t>
      </w:r>
      <w:r w:rsidR="006F2B97">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 xml:space="preserve">2011. </w:t>
      </w:r>
      <w:r w:rsidR="006F2B97">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رام الله – فلسطين.</w:t>
      </w:r>
    </w:p>
    <w:p w:rsidR="00B528AC" w:rsidRPr="00852B28" w:rsidRDefault="00B528AC" w:rsidP="00B528AC">
      <w:pPr>
        <w:ind w:left="140"/>
        <w:jc w:val="both"/>
        <w:rPr>
          <w:rFonts w:ascii="Simplified Arabic" w:hAnsi="Simplified Arabic" w:cs="Simplified Arabic"/>
          <w:sz w:val="12"/>
          <w:szCs w:val="12"/>
          <w:lang w:eastAsia="en-US"/>
        </w:rPr>
      </w:pPr>
    </w:p>
    <w:p w:rsidR="002B62BE" w:rsidRPr="00852B28" w:rsidRDefault="002B62BE" w:rsidP="008436C3">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الفلسطيني، </w:t>
      </w:r>
      <w:r w:rsidR="008436C3">
        <w:rPr>
          <w:rFonts w:ascii="Simplified Arabic" w:hAnsi="Simplified Arabic" w:cs="Simplified Arabic" w:hint="cs"/>
          <w:rtl/>
          <w:lang w:eastAsia="en-US"/>
        </w:rPr>
        <w:t>2012</w:t>
      </w:r>
      <w:r w:rsidRPr="00852B28">
        <w:rPr>
          <w:rFonts w:ascii="Simplified Arabic" w:hAnsi="Simplified Arabic" w:cs="Simplified Arabic" w:hint="cs"/>
          <w:rtl/>
          <w:lang w:eastAsia="en-US"/>
        </w:rPr>
        <w:t xml:space="preserve">. </w:t>
      </w:r>
      <w:r w:rsidR="008436C3">
        <w:rPr>
          <w:rFonts w:ascii="Simplified Arabic" w:hAnsi="Simplified Arabic" w:cs="Simplified Arabic" w:hint="cs"/>
          <w:rtl/>
          <w:lang w:eastAsia="en-US"/>
        </w:rPr>
        <w:t>مسح الاحصاءات الزراعية، 2010/2011. النتائج الرئيسية.</w:t>
      </w:r>
      <w:r w:rsidRPr="00852B28">
        <w:rPr>
          <w:rFonts w:ascii="Simplified Arabic" w:hAnsi="Simplified Arabic" w:cs="Simplified Arabic" w:hint="cs"/>
          <w:rtl/>
          <w:lang w:eastAsia="en-US"/>
        </w:rPr>
        <w:t xml:space="preserve"> </w:t>
      </w:r>
      <w:r w:rsidR="006F2B97">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رام الله – فلسطين.</w:t>
      </w:r>
    </w:p>
    <w:p w:rsidR="00691770" w:rsidRPr="00852B28" w:rsidRDefault="00691770" w:rsidP="00691770">
      <w:pPr>
        <w:ind w:left="140"/>
        <w:jc w:val="both"/>
        <w:rPr>
          <w:rFonts w:ascii="Simplified Arabic" w:hAnsi="Simplified Arabic" w:cs="Simplified Arabic"/>
          <w:sz w:val="12"/>
          <w:szCs w:val="12"/>
          <w:rtl/>
          <w:lang w:eastAsia="en-US"/>
        </w:rPr>
      </w:pPr>
    </w:p>
    <w:p w:rsidR="002B62BE" w:rsidRPr="00852B28" w:rsidRDefault="002B62BE" w:rsidP="008E33C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الفلسطيني، </w:t>
      </w:r>
      <w:r w:rsidR="0098350B">
        <w:rPr>
          <w:rFonts w:ascii="Simplified Arabic" w:hAnsi="Simplified Arabic" w:cs="Simplified Arabic" w:hint="cs"/>
          <w:rtl/>
          <w:lang w:eastAsia="en-US"/>
        </w:rPr>
        <w:t>201</w:t>
      </w:r>
      <w:r w:rsidR="008E33CB">
        <w:rPr>
          <w:rFonts w:ascii="Simplified Arabic" w:hAnsi="Simplified Arabic" w:cs="Simplified Arabic" w:hint="cs"/>
          <w:rtl/>
          <w:lang w:eastAsia="en-US"/>
        </w:rPr>
        <w:t>3</w:t>
      </w:r>
      <w:r w:rsidRPr="00852B28">
        <w:rPr>
          <w:rFonts w:ascii="Simplified Arabic" w:hAnsi="Simplified Arabic" w:cs="Simplified Arabic" w:hint="cs"/>
          <w:rtl/>
          <w:lang w:eastAsia="en-US"/>
        </w:rPr>
        <w:t xml:space="preserve">. النشاط الفندقي في </w:t>
      </w:r>
      <w:r w:rsidR="008E33CB">
        <w:rPr>
          <w:rFonts w:ascii="Simplified Arabic" w:hAnsi="Simplified Arabic" w:cs="Simplified Arabic" w:hint="cs"/>
          <w:rtl/>
          <w:lang w:eastAsia="en-US"/>
        </w:rPr>
        <w:t>الأراضي الفلسطينية</w:t>
      </w:r>
      <w:r w:rsidRPr="00852B28">
        <w:rPr>
          <w:rFonts w:ascii="Simplified Arabic" w:hAnsi="Simplified Arabic" w:cs="Simplified Arabic" w:hint="cs"/>
          <w:rtl/>
          <w:lang w:eastAsia="en-US"/>
        </w:rPr>
        <w:t xml:space="preserve"> النشرة السنوية، </w:t>
      </w:r>
      <w:r w:rsidR="0098350B">
        <w:rPr>
          <w:rFonts w:ascii="Simplified Arabic" w:hAnsi="Simplified Arabic" w:cs="Simplified Arabic" w:hint="cs"/>
          <w:rtl/>
          <w:lang w:eastAsia="en-US"/>
        </w:rPr>
        <w:t>201</w:t>
      </w:r>
      <w:r w:rsidR="008E33CB">
        <w:rPr>
          <w:rFonts w:ascii="Simplified Arabic" w:hAnsi="Simplified Arabic" w:cs="Simplified Arabic" w:hint="cs"/>
          <w:rtl/>
          <w:lang w:eastAsia="en-US"/>
        </w:rPr>
        <w:t>1</w:t>
      </w:r>
      <w:r w:rsidRPr="00852B28">
        <w:rPr>
          <w:rFonts w:ascii="Simplified Arabic" w:hAnsi="Simplified Arabic" w:cs="Simplified Arabic" w:hint="cs"/>
          <w:rtl/>
          <w:lang w:eastAsia="en-US"/>
        </w:rPr>
        <w:t>.</w:t>
      </w:r>
    </w:p>
    <w:p w:rsidR="00691770" w:rsidRPr="00852B28" w:rsidRDefault="00691770" w:rsidP="00691770">
      <w:pPr>
        <w:ind w:left="140"/>
        <w:jc w:val="both"/>
        <w:rPr>
          <w:rFonts w:ascii="Simplified Arabic" w:hAnsi="Simplified Arabic" w:cs="Simplified Arabic"/>
          <w:sz w:val="12"/>
          <w:szCs w:val="12"/>
          <w:lang w:eastAsia="en-US"/>
        </w:rPr>
      </w:pPr>
    </w:p>
    <w:p w:rsidR="0034116C" w:rsidRPr="00852B28" w:rsidRDefault="0034116C" w:rsidP="00DA6B62">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الفلسطيني، </w:t>
      </w:r>
      <w:r w:rsidRPr="00852B28">
        <w:rPr>
          <w:rFonts w:ascii="Simplified Arabic" w:hAnsi="Simplified Arabic" w:cs="Simplified Arabic" w:hint="cs"/>
          <w:rtl/>
          <w:lang w:eastAsia="en-US"/>
        </w:rPr>
        <w:t>2013. قاعدة بيانات النتائج النهائية للتعداد العام للسكان والمساكن والمنشآت،</w:t>
      </w:r>
      <w:r w:rsidR="00DA6B62">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2007</w:t>
      </w:r>
      <w:r w:rsidR="00DA6B62">
        <w:rPr>
          <w:rFonts w:ascii="Simplified Arabic" w:hAnsi="Simplified Arabic" w:cs="Simplified Arabic"/>
          <w:lang w:eastAsia="en-US"/>
        </w:rPr>
        <w:t xml:space="preserve"> </w:t>
      </w: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رام الله –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EA03DF">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 xml:space="preserve">الجهاز المركزي للإحصاء الفلسطيني، </w:t>
      </w:r>
      <w:r w:rsidRPr="00852B28">
        <w:rPr>
          <w:rFonts w:ascii="Simplified Arabic" w:hAnsi="Simplified Arabic" w:cs="Simplified Arabic" w:hint="cs"/>
          <w:rtl/>
          <w:lang w:eastAsia="en-US"/>
        </w:rPr>
        <w:t>2013. قاعدة بيانات الزواج والطلاق في فلسطين</w:t>
      </w:r>
      <w:r w:rsidR="00BF6C31">
        <w:rPr>
          <w:rFonts w:ascii="Simplified Arabic" w:hAnsi="Simplified Arabic" w:cs="Simplified Arabic" w:hint="cs"/>
          <w:rtl/>
          <w:lang w:eastAsia="en-US"/>
        </w:rPr>
        <w:t xml:space="preserve"> </w:t>
      </w:r>
      <w:r w:rsidRPr="00852B28">
        <w:rPr>
          <w:rFonts w:ascii="Simplified Arabic" w:hAnsi="Simplified Arabic" w:cs="Simplified Arabic" w:hint="cs"/>
          <w:rtl/>
          <w:lang w:eastAsia="en-US"/>
        </w:rPr>
        <w:t>(201</w:t>
      </w:r>
      <w:r w:rsidR="00EA03DF">
        <w:rPr>
          <w:rFonts w:ascii="Simplified Arabic" w:hAnsi="Simplified Arabic" w:cs="Simplified Arabic" w:hint="cs"/>
          <w:rtl/>
          <w:lang w:eastAsia="en-US"/>
        </w:rPr>
        <w:t>1</w:t>
      </w:r>
      <w:r w:rsidRPr="00852B28">
        <w:rPr>
          <w:rFonts w:ascii="Simplified Arabic" w:hAnsi="Simplified Arabic" w:cs="Simplified Arabic" w:hint="cs"/>
          <w:rtl/>
          <w:lang w:eastAsia="en-US"/>
        </w:rPr>
        <w:t>-201</w:t>
      </w:r>
      <w:r w:rsidR="00EA03DF">
        <w:rPr>
          <w:rFonts w:ascii="Simplified Arabic" w:hAnsi="Simplified Arabic" w:cs="Simplified Arabic" w:hint="cs"/>
          <w:rtl/>
          <w:lang w:eastAsia="en-US"/>
        </w:rPr>
        <w:t>2</w:t>
      </w:r>
      <w:r w:rsidRPr="00852B28">
        <w:rPr>
          <w:rFonts w:ascii="Simplified Arabic" w:hAnsi="Simplified Arabic" w:cs="Simplified Arabic" w:hint="cs"/>
          <w:rtl/>
          <w:lang w:eastAsia="en-US"/>
        </w:rPr>
        <w:t xml:space="preserve">). </w:t>
      </w:r>
      <w:r w:rsidR="00DA6B62">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رام الله – فلسطين.</w:t>
      </w:r>
    </w:p>
    <w:p w:rsidR="00691770" w:rsidRPr="00852B28" w:rsidRDefault="00691770" w:rsidP="0077625B">
      <w:pPr>
        <w:ind w:left="140"/>
        <w:jc w:val="both"/>
        <w:rPr>
          <w:rFonts w:ascii="Simplified Arabic" w:hAnsi="Simplified Arabic" w:cs="Simplified Arabic"/>
          <w:sz w:val="12"/>
          <w:szCs w:val="12"/>
          <w:lang w:eastAsia="en-US"/>
        </w:rPr>
      </w:pPr>
    </w:p>
    <w:p w:rsidR="002B62BE" w:rsidRPr="00852B28"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الجهاز المركزي للإحصاء الفلسطيني، 201</w:t>
      </w:r>
      <w:r w:rsidRPr="00852B28">
        <w:rPr>
          <w:rFonts w:ascii="Simplified Arabic" w:hAnsi="Simplified Arabic" w:cs="Simplified Arabic" w:hint="cs"/>
          <w:rtl/>
          <w:lang w:eastAsia="en-US"/>
        </w:rPr>
        <w:t xml:space="preserve">2. قاعدة بيانات احصاءات الصحة </w:t>
      </w:r>
      <w:r w:rsidR="006F1973" w:rsidRPr="00852B28">
        <w:rPr>
          <w:rFonts w:ascii="Simplified Arabic" w:hAnsi="Simplified Arabic" w:cs="Simplified Arabic" w:hint="cs"/>
          <w:rtl/>
          <w:lang w:eastAsia="en-US"/>
        </w:rPr>
        <w:t>2011</w:t>
      </w:r>
      <w:r w:rsidRPr="00852B28">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رام الله – فلسطين.</w:t>
      </w:r>
    </w:p>
    <w:p w:rsidR="00691770" w:rsidRPr="00852B28" w:rsidRDefault="00691770" w:rsidP="00043577">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وزارة الصحة- مركز المعلومات الصحية الفلسطيني، التقرير الصحي السنوي 2011.</w:t>
      </w:r>
      <w:r w:rsidRPr="00852B28">
        <w:rPr>
          <w:rFonts w:ascii="Simplified Arabic" w:hAnsi="Simplified Arabic" w:cs="Simplified Arabic"/>
          <w:rtl/>
          <w:lang w:eastAsia="en-US"/>
        </w:rPr>
        <w:t xml:space="preserve"> رام الله – فلسطين</w:t>
      </w:r>
      <w:r w:rsidR="00F6120E">
        <w:rPr>
          <w:rFonts w:ascii="Simplified Arabic" w:hAnsi="Simplified Arabic" w:cs="Simplified Arabic" w:hint="cs"/>
          <w:rtl/>
          <w:lang w:eastAsia="en-US"/>
        </w:rPr>
        <w:t>.</w:t>
      </w:r>
    </w:p>
    <w:p w:rsidR="0034116C" w:rsidRPr="00852B28" w:rsidRDefault="0034116C" w:rsidP="0034116C">
      <w:pPr>
        <w:ind w:left="140"/>
        <w:jc w:val="both"/>
        <w:rPr>
          <w:rFonts w:ascii="Simplified Arabic" w:hAnsi="Simplified Arabic" w:cs="Simplified Arabic"/>
          <w:sz w:val="12"/>
          <w:szCs w:val="12"/>
          <w:lang w:eastAsia="en-US"/>
        </w:rPr>
      </w:pPr>
    </w:p>
    <w:p w:rsidR="0034116C" w:rsidRDefault="0034116C" w:rsidP="00F4632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 201</w:t>
      </w:r>
      <w:r w:rsidR="00F4632C">
        <w:rPr>
          <w:rFonts w:ascii="Simplified Arabic" w:hAnsi="Simplified Arabic" w:cs="Simplified Arabic" w:hint="cs"/>
          <w:rtl/>
          <w:lang w:eastAsia="en-US"/>
        </w:rPr>
        <w:t>3.</w:t>
      </w:r>
      <w:r w:rsidRPr="00852B28">
        <w:rPr>
          <w:rFonts w:ascii="Simplified Arabic" w:hAnsi="Simplified Arabic" w:cs="Simplified Arabic" w:hint="cs"/>
          <w:rtl/>
          <w:lang w:eastAsia="en-US"/>
        </w:rPr>
        <w:t xml:space="preserve"> مسح انفاق واستهلاك الأسرة لعام 2011. </w:t>
      </w:r>
      <w:r w:rsidRPr="00852B28">
        <w:rPr>
          <w:rFonts w:ascii="Simplified Arabic" w:hAnsi="Simplified Arabic" w:cs="Simplified Arabic"/>
          <w:rtl/>
          <w:lang w:eastAsia="en-US"/>
        </w:rPr>
        <w:t>رام الله – فلسطين</w:t>
      </w:r>
      <w:r w:rsidR="0047072B">
        <w:rPr>
          <w:rFonts w:ascii="Simplified Arabic" w:hAnsi="Simplified Arabic" w:cs="Simplified Arabic" w:hint="cs"/>
          <w:rtl/>
          <w:lang w:eastAsia="en-US"/>
        </w:rPr>
        <w:t>.</w:t>
      </w:r>
    </w:p>
    <w:p w:rsidR="0047072B" w:rsidRPr="00B40A64" w:rsidRDefault="0047072B" w:rsidP="0047072B">
      <w:pPr>
        <w:pStyle w:val="ListParagraph"/>
        <w:rPr>
          <w:rFonts w:ascii="Simplified Arabic" w:hAnsi="Simplified Arabic" w:cs="Simplified Arabic"/>
          <w:sz w:val="12"/>
          <w:szCs w:val="12"/>
          <w:rtl/>
          <w:lang w:eastAsia="en-US"/>
        </w:rPr>
      </w:pPr>
    </w:p>
    <w:p w:rsidR="0047072B" w:rsidRDefault="0047072B" w:rsidP="0047072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 201</w:t>
      </w:r>
      <w:r>
        <w:rPr>
          <w:rFonts w:ascii="Simplified Arabic" w:hAnsi="Simplified Arabic" w:cs="Simplified Arabic" w:hint="cs"/>
          <w:rtl/>
          <w:lang w:eastAsia="en-US"/>
        </w:rPr>
        <w:t>2</w:t>
      </w:r>
      <w:r w:rsidRPr="00852B28">
        <w:rPr>
          <w:rFonts w:ascii="Simplified Arabic" w:hAnsi="Simplified Arabic" w:cs="Simplified Arabic" w:hint="cs"/>
          <w:rtl/>
          <w:lang w:eastAsia="en-US"/>
        </w:rPr>
        <w:t xml:space="preserve">. </w:t>
      </w:r>
      <w:r>
        <w:rPr>
          <w:rFonts w:ascii="Simplified Arabic" w:hAnsi="Simplified Arabic" w:cs="Simplified Arabic" w:hint="cs"/>
          <w:rtl/>
          <w:lang w:eastAsia="en-US"/>
        </w:rPr>
        <w:t>مستويات المعيشة في الاراضي الفلسطينية:الانفاق، الاستهلاك، الفقراء 2011</w:t>
      </w:r>
      <w:r w:rsidRPr="00852B28">
        <w:rPr>
          <w:rFonts w:ascii="Simplified Arabic" w:hAnsi="Simplified Arabic" w:cs="Simplified Arabic" w:hint="cs"/>
          <w:rtl/>
          <w:lang w:eastAsia="en-US"/>
        </w:rPr>
        <w:t>.</w:t>
      </w:r>
      <w:r w:rsidRPr="00852B28">
        <w:rPr>
          <w:rFonts w:ascii="Simplified Arabic" w:hAnsi="Simplified Arabic" w:cs="Simplified Arabic"/>
          <w:rtl/>
          <w:lang w:eastAsia="en-US"/>
        </w:rPr>
        <w:t xml:space="preserve"> </w:t>
      </w:r>
      <w:r w:rsidR="006C0054">
        <w:rPr>
          <w:rFonts w:ascii="Simplified Arabic" w:hAnsi="Simplified Arabic" w:cs="Simplified Arabic" w:hint="cs"/>
          <w:rtl/>
          <w:lang w:eastAsia="en-US"/>
        </w:rPr>
        <w:t xml:space="preserve"> </w:t>
      </w:r>
      <w:r w:rsidRPr="00852B28">
        <w:rPr>
          <w:rFonts w:ascii="Simplified Arabic" w:hAnsi="Simplified Arabic" w:cs="Simplified Arabic"/>
          <w:rtl/>
          <w:lang w:eastAsia="en-US"/>
        </w:rPr>
        <w:t>رام الله – فلسطين</w:t>
      </w:r>
      <w:r>
        <w:rPr>
          <w:rFonts w:ascii="Simplified Arabic" w:hAnsi="Simplified Arabic" w:cs="Simplified Arabic" w:hint="cs"/>
          <w:rtl/>
          <w:lang w:eastAsia="en-US"/>
        </w:rPr>
        <w:t>.</w:t>
      </w:r>
    </w:p>
    <w:p w:rsidR="00B40A64" w:rsidRPr="00B40A64" w:rsidRDefault="00B40A64" w:rsidP="00B40A64">
      <w:pPr>
        <w:pStyle w:val="ListParagraph"/>
        <w:rPr>
          <w:rFonts w:ascii="Simplified Arabic" w:hAnsi="Simplified Arabic" w:cs="Simplified Arabic"/>
          <w:sz w:val="12"/>
          <w:szCs w:val="12"/>
          <w:rtl/>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 xml:space="preserve">الجهاز المركزي للإحصاء الفلسطيني، </w:t>
      </w:r>
      <w:r w:rsidRPr="00852B28">
        <w:rPr>
          <w:rFonts w:ascii="Simplified Arabic" w:hAnsi="Simplified Arabic" w:cs="Simplified Arabic" w:hint="cs"/>
          <w:rtl/>
          <w:lang w:eastAsia="en-US"/>
        </w:rPr>
        <w:t>2013. مسح القوى العاملة الفلسطينية: قاعدة بيانات القوى العاملة، 2012. رام الله- فلسطين.</w:t>
      </w:r>
    </w:p>
    <w:p w:rsidR="0034116C" w:rsidRPr="00852B28" w:rsidRDefault="0034116C" w:rsidP="0034116C">
      <w:pPr>
        <w:ind w:left="140"/>
        <w:jc w:val="both"/>
        <w:rPr>
          <w:rFonts w:ascii="Simplified Arabic" w:hAnsi="Simplified Arabic" w:cs="Simplified Arabic"/>
          <w:sz w:val="12"/>
          <w:szCs w:val="12"/>
          <w:lang w:eastAsia="en-US"/>
        </w:rPr>
      </w:pPr>
    </w:p>
    <w:p w:rsidR="0034116C" w:rsidRPr="00852B28" w:rsidRDefault="0034116C" w:rsidP="0034116C">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lastRenderedPageBreak/>
        <w:t xml:space="preserve">الجهاز المركزي للإحصاء الفلسطيني، </w:t>
      </w:r>
      <w:r w:rsidRPr="00852B28">
        <w:rPr>
          <w:rFonts w:ascii="Simplified Arabic" w:hAnsi="Simplified Arabic" w:cs="Simplified Arabic" w:hint="cs"/>
          <w:rtl/>
          <w:lang w:eastAsia="en-US"/>
        </w:rPr>
        <w:t>2013. تقديرات مبنية على النتائج النهائية للتعداد العام للسكان والمساكن والمنشات 2007. رام الله- فلسطين.</w:t>
      </w:r>
    </w:p>
    <w:p w:rsidR="00691770" w:rsidRPr="00852B28" w:rsidRDefault="00691770" w:rsidP="002F044F">
      <w:pPr>
        <w:ind w:left="140"/>
        <w:jc w:val="both"/>
        <w:rPr>
          <w:rFonts w:ascii="Simplified Arabic" w:hAnsi="Simplified Arabic" w:cs="Simplified Arabic"/>
          <w:sz w:val="12"/>
          <w:szCs w:val="12"/>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w:t>
      </w:r>
      <w:r w:rsidR="00DA6B62">
        <w:rPr>
          <w:rFonts w:ascii="Simplified Arabic" w:hAnsi="Simplified Arabic" w:cs="Simplified Arabic" w:hint="cs"/>
          <w:rtl/>
          <w:lang w:eastAsia="en-US"/>
        </w:rPr>
        <w:t xml:space="preserve"> </w:t>
      </w:r>
      <w:r w:rsidRPr="00852B28">
        <w:rPr>
          <w:rFonts w:ascii="Simplified Arabic" w:hAnsi="Simplified Arabic" w:cs="Simplified Arabic"/>
          <w:lang w:eastAsia="en-US"/>
        </w:rPr>
        <w:t>2012</w:t>
      </w:r>
      <w:r w:rsidRPr="00852B28">
        <w:rPr>
          <w:rFonts w:ascii="Simplified Arabic" w:hAnsi="Simplified Arabic" w:cs="Simplified Arabic"/>
          <w:rtl/>
          <w:lang w:eastAsia="en-US"/>
        </w:rPr>
        <w:t>.</w:t>
      </w:r>
      <w:r w:rsidRPr="00852B28">
        <w:rPr>
          <w:rFonts w:ascii="Simplified Arabic" w:hAnsi="Simplified Arabic" w:cs="Simplified Arabic"/>
          <w:lang w:eastAsia="en-US"/>
        </w:rPr>
        <w:t xml:space="preserve"> </w:t>
      </w:r>
      <w:r w:rsidRPr="00852B28">
        <w:rPr>
          <w:rFonts w:ascii="Simplified Arabic" w:hAnsi="Simplified Arabic" w:cs="Simplified Arabic"/>
          <w:rtl/>
          <w:lang w:eastAsia="en-US"/>
        </w:rPr>
        <w:t xml:space="preserve"> احصاءات النقل والاتصالات في فلسطين: التقرير السنوي </w:t>
      </w:r>
      <w:r w:rsidRPr="00852B28">
        <w:rPr>
          <w:rFonts w:ascii="Simplified Arabic" w:hAnsi="Simplified Arabic" w:cs="Simplified Arabic" w:hint="cs"/>
          <w:rtl/>
          <w:lang w:eastAsia="en-US"/>
        </w:rPr>
        <w:t>2011.</w:t>
      </w:r>
      <w:r w:rsidRPr="00852B28">
        <w:rPr>
          <w:rFonts w:ascii="Simplified Arabic" w:hAnsi="Simplified Arabic" w:cs="Simplified Arabic"/>
          <w:rtl/>
          <w:lang w:eastAsia="en-US"/>
        </w:rPr>
        <w:t xml:space="preserve"> رام الله - فلسطين.</w:t>
      </w:r>
    </w:p>
    <w:p w:rsidR="00691770" w:rsidRPr="00852B28" w:rsidRDefault="00691770" w:rsidP="002F044F">
      <w:pPr>
        <w:ind w:left="140"/>
        <w:jc w:val="both"/>
        <w:rPr>
          <w:rFonts w:ascii="Simplified Arabic" w:hAnsi="Simplified Arabic" w:cs="Simplified Arabic"/>
          <w:sz w:val="12"/>
          <w:szCs w:val="12"/>
          <w:lang w:eastAsia="en-US"/>
        </w:rPr>
      </w:pPr>
    </w:p>
    <w:p w:rsidR="00337532" w:rsidRPr="00852B28" w:rsidRDefault="00DA6B62" w:rsidP="003C76B0">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الجهاز المركزي للإحصاء الفلسطيني،</w:t>
      </w:r>
      <w:r w:rsidRPr="003C76B0">
        <w:rPr>
          <w:rFonts w:ascii="Simplified Arabic" w:hAnsi="Simplified Arabic" w:cs="Simplified Arabic" w:hint="cs"/>
          <w:sz w:val="2"/>
          <w:szCs w:val="2"/>
          <w:rtl/>
          <w:lang w:eastAsia="en-US"/>
        </w:rPr>
        <w:t xml:space="preserve"> </w:t>
      </w:r>
      <w:r w:rsidRPr="00852B28">
        <w:rPr>
          <w:rFonts w:ascii="Simplified Arabic" w:hAnsi="Simplified Arabic" w:cs="Simplified Arabic"/>
          <w:lang w:eastAsia="en-US"/>
        </w:rPr>
        <w:t>201</w:t>
      </w:r>
      <w:r>
        <w:rPr>
          <w:rFonts w:ascii="Simplified Arabic" w:hAnsi="Simplified Arabic" w:cs="Simplified Arabic"/>
          <w:lang w:eastAsia="en-US"/>
        </w:rPr>
        <w:t>3</w:t>
      </w:r>
      <w:r w:rsidR="003C76B0">
        <w:rPr>
          <w:rFonts w:ascii="Simplified Arabic" w:hAnsi="Simplified Arabic" w:cs="Simplified Arabic"/>
          <w:lang w:eastAsia="en-US"/>
        </w:rPr>
        <w:t xml:space="preserve"> </w:t>
      </w:r>
      <w:r w:rsidRPr="00852B28">
        <w:rPr>
          <w:rFonts w:ascii="Simplified Arabic" w:hAnsi="Simplified Arabic" w:cs="Simplified Arabic"/>
          <w:rtl/>
          <w:lang w:eastAsia="en-US"/>
        </w:rPr>
        <w:t>.</w:t>
      </w:r>
      <w:r w:rsidRPr="003C76B0">
        <w:rPr>
          <w:rFonts w:ascii="Simplified Arabic" w:hAnsi="Simplified Arabic" w:cs="Simplified Arabic"/>
          <w:sz w:val="22"/>
          <w:szCs w:val="22"/>
          <w:lang w:eastAsia="en-US"/>
        </w:rPr>
        <w:t xml:space="preserve"> </w:t>
      </w:r>
      <w:r w:rsidR="00B81D35" w:rsidRPr="00852B28">
        <w:rPr>
          <w:rFonts w:ascii="Simplified Arabic" w:hAnsi="Simplified Arabic" w:cs="Simplified Arabic" w:hint="cs"/>
          <w:rtl/>
          <w:lang w:eastAsia="en-US"/>
        </w:rPr>
        <w:t>التعداد العام للمنشآت 2012، النتائج النهائية. رام الله - فلسطين</w:t>
      </w:r>
      <w:r w:rsidR="00337532" w:rsidRPr="00852B28">
        <w:rPr>
          <w:rFonts w:ascii="Simplified Arabic" w:hAnsi="Simplified Arabic" w:cs="Simplified Arabic" w:hint="cs"/>
          <w:rtl/>
          <w:lang w:eastAsia="en-US"/>
        </w:rPr>
        <w:t>.</w:t>
      </w:r>
    </w:p>
    <w:p w:rsidR="00944A3B" w:rsidRPr="00852B28" w:rsidRDefault="00944A3B" w:rsidP="00944A3B">
      <w:pPr>
        <w:ind w:left="566"/>
        <w:jc w:val="both"/>
        <w:rPr>
          <w:rFonts w:ascii="Simplified Arabic" w:hAnsi="Simplified Arabic" w:cs="Simplified Arabic"/>
          <w:sz w:val="12"/>
          <w:szCs w:val="12"/>
          <w:lang w:eastAsia="en-US"/>
        </w:rPr>
      </w:pPr>
    </w:p>
    <w:p w:rsidR="00944A3B" w:rsidRPr="00852B28" w:rsidRDefault="00944A3B" w:rsidP="00944A3B">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hint="cs"/>
          <w:rtl/>
          <w:lang w:eastAsia="en-US"/>
        </w:rPr>
        <w:t>الجهاز المركزي للإحصاء الفلسطيني، 2013. احصاءات رخص الأبنية 2011.</w:t>
      </w:r>
    </w:p>
    <w:p w:rsidR="0034116C" w:rsidRPr="00852B28" w:rsidRDefault="0034116C" w:rsidP="0034116C">
      <w:pPr>
        <w:ind w:left="566"/>
        <w:jc w:val="both"/>
        <w:rPr>
          <w:rFonts w:ascii="Simplified Arabic" w:hAnsi="Simplified Arabic" w:cs="Simplified Arabic"/>
          <w:lang w:eastAsia="en-US"/>
        </w:rPr>
      </w:pPr>
    </w:p>
    <w:p w:rsidR="0034116C" w:rsidRDefault="0034116C" w:rsidP="003C76B0">
      <w:pPr>
        <w:numPr>
          <w:ilvl w:val="0"/>
          <w:numId w:val="1"/>
        </w:numPr>
        <w:tabs>
          <w:tab w:val="clear" w:pos="1492"/>
        </w:tabs>
        <w:ind w:left="566" w:hanging="426"/>
        <w:jc w:val="both"/>
        <w:rPr>
          <w:rFonts w:ascii="Simplified Arabic" w:hAnsi="Simplified Arabic" w:cs="Simplified Arabic"/>
          <w:lang w:eastAsia="en-US"/>
        </w:rPr>
      </w:pPr>
      <w:r w:rsidRPr="00852B28">
        <w:rPr>
          <w:rFonts w:ascii="Simplified Arabic" w:hAnsi="Simplified Arabic" w:cs="Simplified Arabic"/>
          <w:rtl/>
          <w:lang w:eastAsia="en-US"/>
        </w:rPr>
        <w:t>الجه</w:t>
      </w:r>
      <w:r w:rsidRPr="00852B28">
        <w:rPr>
          <w:rFonts w:ascii="Simplified Arabic" w:hAnsi="Simplified Arabic" w:cs="Simplified Arabic" w:hint="cs"/>
          <w:rtl/>
          <w:lang w:eastAsia="en-US"/>
        </w:rPr>
        <w:t xml:space="preserve">از المركزي للإحصاء الفلسطيني، </w:t>
      </w:r>
      <w:r w:rsidRPr="00852B28">
        <w:rPr>
          <w:rFonts w:ascii="Simplified Arabic" w:hAnsi="Simplified Arabic" w:cs="Simplified Arabic"/>
          <w:lang w:eastAsia="en-US"/>
        </w:rPr>
        <w:t>2012</w:t>
      </w:r>
      <w:r w:rsidRPr="00852B28">
        <w:rPr>
          <w:rFonts w:ascii="Simplified Arabic" w:hAnsi="Simplified Arabic" w:cs="Simplified Arabic"/>
          <w:rtl/>
          <w:lang w:eastAsia="en-US"/>
        </w:rPr>
        <w:t>.</w:t>
      </w:r>
      <w:r w:rsidRPr="00852B28">
        <w:rPr>
          <w:rFonts w:ascii="Simplified Arabic" w:hAnsi="Simplified Arabic" w:cs="Simplified Arabic" w:hint="cs"/>
          <w:rtl/>
          <w:lang w:eastAsia="en-US"/>
        </w:rPr>
        <w:t xml:space="preserve"> مسح العنف في المجتمع الفلسطيني، 2011. النتائج الرئيسية.   </w:t>
      </w:r>
      <w:r w:rsidRPr="00852B28">
        <w:rPr>
          <w:rFonts w:ascii="Simplified Arabic" w:hAnsi="Simplified Arabic" w:cs="Simplified Arabic"/>
          <w:rtl/>
          <w:lang w:eastAsia="en-US"/>
        </w:rPr>
        <w:t xml:space="preserve"> رام</w:t>
      </w:r>
      <w:r w:rsidRPr="00852B28">
        <w:rPr>
          <w:rFonts w:ascii="Simplified Arabic" w:hAnsi="Simplified Arabic" w:cs="Simplified Arabic" w:hint="cs"/>
          <w:rtl/>
          <w:lang w:eastAsia="en-US"/>
        </w:rPr>
        <w:t xml:space="preserve"> الله </w:t>
      </w:r>
      <w:r w:rsidRPr="00852B28">
        <w:rPr>
          <w:rFonts w:ascii="Simplified Arabic" w:hAnsi="Simplified Arabic" w:cs="Simplified Arabic"/>
          <w:rtl/>
          <w:lang w:eastAsia="en-US"/>
        </w:rPr>
        <w:t>– فل</w:t>
      </w:r>
      <w:r w:rsidRPr="00852B28">
        <w:rPr>
          <w:rFonts w:ascii="Simplified Arabic" w:hAnsi="Simplified Arabic" w:cs="Simplified Arabic" w:hint="cs"/>
          <w:rtl/>
          <w:lang w:eastAsia="en-US"/>
        </w:rPr>
        <w:t>سطين.</w:t>
      </w:r>
    </w:p>
    <w:p w:rsidR="00693FC9" w:rsidRDefault="00693FC9" w:rsidP="00693FC9">
      <w:pPr>
        <w:ind w:left="566"/>
        <w:jc w:val="both"/>
        <w:rPr>
          <w:rFonts w:ascii="Simplified Arabic" w:hAnsi="Simplified Arabic" w:cs="Simplified Arabic"/>
          <w:lang w:eastAsia="en-US" w:bidi="ar-JO"/>
        </w:rPr>
      </w:pPr>
    </w:p>
    <w:p w:rsidR="000E09EA" w:rsidRDefault="000E09EA" w:rsidP="000E09EA">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r w:rsidR="003C76B0">
        <w:rPr>
          <w:rFonts w:ascii="Simplified Arabic" w:hAnsi="Simplified Arabic" w:cs="Simplified Arabic" w:hint="cs"/>
          <w:rtl/>
          <w:lang w:eastAsia="en-US"/>
        </w:rPr>
        <w:t>للإحصاء</w:t>
      </w:r>
      <w:r>
        <w:rPr>
          <w:rFonts w:ascii="Simplified Arabic" w:hAnsi="Simplified Arabic" w:cs="Simplified Arabic" w:hint="cs"/>
          <w:rtl/>
          <w:lang w:eastAsia="en-US"/>
        </w:rPr>
        <w:t xml:space="preserve"> الفلسطيني، 2012. مسح البيئة للقطاع التعليمي 2012.  رام الله </w:t>
      </w:r>
      <w:r>
        <w:rPr>
          <w:rFonts w:ascii="Simplified Arabic" w:hAnsi="Simplified Arabic" w:cs="Simplified Arabic"/>
          <w:rtl/>
          <w:lang w:eastAsia="en-US"/>
        </w:rPr>
        <w:t>–</w:t>
      </w:r>
      <w:r>
        <w:rPr>
          <w:rFonts w:ascii="Simplified Arabic" w:hAnsi="Simplified Arabic" w:cs="Simplified Arabic" w:hint="cs"/>
          <w:rtl/>
          <w:lang w:eastAsia="en-US"/>
        </w:rPr>
        <w:t xml:space="preserve"> فلسطين.</w:t>
      </w:r>
    </w:p>
    <w:p w:rsidR="00693FC9" w:rsidRDefault="00693FC9" w:rsidP="00693FC9">
      <w:pPr>
        <w:ind w:left="566"/>
        <w:jc w:val="both"/>
        <w:rPr>
          <w:rFonts w:ascii="Simplified Arabic" w:hAnsi="Simplified Arabic" w:cs="Simplified Arabic"/>
          <w:lang w:eastAsia="en-US"/>
        </w:rPr>
      </w:pPr>
    </w:p>
    <w:p w:rsidR="000E09EA" w:rsidRDefault="000E09EA" w:rsidP="003C76B0">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r w:rsidR="003C76B0">
        <w:rPr>
          <w:rFonts w:ascii="Simplified Arabic" w:hAnsi="Simplified Arabic" w:cs="Simplified Arabic" w:hint="cs"/>
          <w:rtl/>
          <w:lang w:eastAsia="en-US"/>
        </w:rPr>
        <w:t>للإحصاء</w:t>
      </w:r>
      <w:r>
        <w:rPr>
          <w:rFonts w:ascii="Simplified Arabic" w:hAnsi="Simplified Arabic" w:cs="Simplified Arabic" w:hint="cs"/>
          <w:rtl/>
          <w:lang w:eastAsia="en-US"/>
        </w:rPr>
        <w:t xml:space="preserve"> الفلسطيني، 2012. مسح البيئة لمراكز الرعاية الصحية (الحكومية </w:t>
      </w:r>
      <w:r w:rsidR="003C76B0">
        <w:rPr>
          <w:rFonts w:ascii="Simplified Arabic" w:hAnsi="Simplified Arabic" w:cs="Simplified Arabic" w:hint="cs"/>
          <w:rtl/>
          <w:lang w:eastAsia="en-US"/>
        </w:rPr>
        <w:t>والأهلية</w:t>
      </w:r>
      <w:r>
        <w:rPr>
          <w:rFonts w:ascii="Simplified Arabic" w:hAnsi="Simplified Arabic" w:cs="Simplified Arabic" w:hint="cs"/>
          <w:rtl/>
          <w:lang w:eastAsia="en-US"/>
        </w:rPr>
        <w:t xml:space="preserve">) 2012.  رام الله </w:t>
      </w:r>
      <w:r>
        <w:rPr>
          <w:rFonts w:ascii="Simplified Arabic" w:hAnsi="Simplified Arabic" w:cs="Simplified Arabic"/>
          <w:rtl/>
          <w:lang w:eastAsia="en-US"/>
        </w:rPr>
        <w:t>–</w:t>
      </w:r>
      <w:r>
        <w:rPr>
          <w:rFonts w:ascii="Simplified Arabic" w:hAnsi="Simplified Arabic" w:cs="Simplified Arabic" w:hint="cs"/>
          <w:rtl/>
          <w:lang w:eastAsia="en-US"/>
        </w:rPr>
        <w:t xml:space="preserve"> فلسطين.</w:t>
      </w:r>
    </w:p>
    <w:p w:rsidR="00FA40D8" w:rsidRDefault="00FA40D8" w:rsidP="00FA40D8">
      <w:pPr>
        <w:pStyle w:val="ListParagraph"/>
        <w:rPr>
          <w:rFonts w:ascii="Simplified Arabic" w:hAnsi="Simplified Arabic" w:cs="Simplified Arabic"/>
          <w:rtl/>
          <w:lang w:eastAsia="en-US"/>
        </w:rPr>
      </w:pPr>
    </w:p>
    <w:p w:rsidR="00C63CE9" w:rsidRDefault="00FA40D8" w:rsidP="00C63CE9">
      <w:pPr>
        <w:numPr>
          <w:ilvl w:val="0"/>
          <w:numId w:val="1"/>
        </w:numPr>
        <w:tabs>
          <w:tab w:val="clear" w:pos="1492"/>
        </w:tabs>
        <w:ind w:left="566" w:hanging="426"/>
        <w:jc w:val="both"/>
        <w:rPr>
          <w:rFonts w:ascii="Simplified Arabic" w:hAnsi="Simplified Arabic" w:cs="Simplified Arabic"/>
          <w:lang w:eastAsia="en-US"/>
        </w:rPr>
      </w:pPr>
      <w:r>
        <w:rPr>
          <w:rFonts w:ascii="Simplified Arabic" w:hAnsi="Simplified Arabic" w:cs="Simplified Arabic" w:hint="cs"/>
          <w:rtl/>
          <w:lang w:eastAsia="en-US"/>
        </w:rPr>
        <w:t xml:space="preserve">الجهاز المركزي </w:t>
      </w:r>
      <w:r w:rsidR="003C76B0">
        <w:rPr>
          <w:rFonts w:ascii="Simplified Arabic" w:hAnsi="Simplified Arabic" w:cs="Simplified Arabic" w:hint="cs"/>
          <w:rtl/>
          <w:lang w:eastAsia="en-US"/>
        </w:rPr>
        <w:t>للإحصاء</w:t>
      </w:r>
      <w:r>
        <w:rPr>
          <w:rFonts w:ascii="Simplified Arabic" w:hAnsi="Simplified Arabic" w:cs="Simplified Arabic" w:hint="cs"/>
          <w:rtl/>
          <w:lang w:eastAsia="en-US"/>
        </w:rPr>
        <w:t xml:space="preserve"> الفلسطيني، 2013.</w:t>
      </w:r>
      <w:r w:rsidR="00C63CE9">
        <w:rPr>
          <w:rFonts w:ascii="Simplified Arabic" w:hAnsi="Simplified Arabic" w:cs="Simplified Arabic" w:hint="cs"/>
          <w:rtl/>
          <w:lang w:eastAsia="en-US"/>
        </w:rPr>
        <w:t xml:space="preserve">  تقرير المساكن السنوي، 2012.</w:t>
      </w:r>
      <w:r w:rsidR="00C63CE9" w:rsidRPr="00C63CE9">
        <w:rPr>
          <w:rFonts w:ascii="Simplified Arabic" w:hAnsi="Simplified Arabic" w:cs="Simplified Arabic" w:hint="cs"/>
          <w:rtl/>
          <w:lang w:eastAsia="en-US"/>
        </w:rPr>
        <w:t xml:space="preserve"> </w:t>
      </w:r>
      <w:r w:rsidR="00C63CE9">
        <w:rPr>
          <w:rFonts w:ascii="Simplified Arabic" w:hAnsi="Simplified Arabic" w:cs="Simplified Arabic" w:hint="cs"/>
          <w:rtl/>
          <w:lang w:eastAsia="en-US"/>
        </w:rPr>
        <w:t xml:space="preserve"> رام الله </w:t>
      </w:r>
      <w:r w:rsidR="00C63CE9">
        <w:rPr>
          <w:rFonts w:ascii="Simplified Arabic" w:hAnsi="Simplified Arabic" w:cs="Simplified Arabic"/>
          <w:rtl/>
          <w:lang w:eastAsia="en-US"/>
        </w:rPr>
        <w:t>–</w:t>
      </w:r>
      <w:r w:rsidR="00C63CE9">
        <w:rPr>
          <w:rFonts w:ascii="Simplified Arabic" w:hAnsi="Simplified Arabic" w:cs="Simplified Arabic" w:hint="cs"/>
          <w:rtl/>
          <w:lang w:eastAsia="en-US"/>
        </w:rPr>
        <w:t xml:space="preserve"> فلسطين.</w:t>
      </w: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Default="00FD4610" w:rsidP="00FD4610">
      <w:pPr>
        <w:ind w:left="140"/>
        <w:jc w:val="both"/>
        <w:rPr>
          <w:rFonts w:cs="Simplified Arabic"/>
          <w:rtl/>
          <w:lang w:eastAsia="en-US"/>
        </w:rPr>
      </w:pPr>
    </w:p>
    <w:p w:rsidR="00FD4610" w:rsidRPr="00D77D11" w:rsidRDefault="00FD4610" w:rsidP="00FD4610">
      <w:pPr>
        <w:ind w:left="140"/>
        <w:jc w:val="both"/>
        <w:rPr>
          <w:rFonts w:cs="Simplified Arabic"/>
          <w:lang w:eastAsia="en-US"/>
        </w:rPr>
      </w:pPr>
    </w:p>
    <w:p w:rsidR="000D43F4" w:rsidRPr="00D77D11" w:rsidRDefault="000D43F4" w:rsidP="00EE325B">
      <w:pPr>
        <w:rPr>
          <w:rFonts w:cs="Simplified Arabic"/>
          <w:b/>
          <w:bCs/>
          <w:sz w:val="52"/>
          <w:szCs w:val="52"/>
          <w:lang w:eastAsia="en-US" w:bidi="ar-JO"/>
        </w:rPr>
        <w:sectPr w:rsidR="000D43F4" w:rsidRPr="00D77D11" w:rsidSect="00A6025D">
          <w:pgSz w:w="11909" w:h="16834" w:code="9"/>
          <w:pgMar w:top="1418" w:right="1418" w:bottom="1418" w:left="1418" w:header="709" w:footer="709" w:gutter="0"/>
          <w:pgNumType w:start="32"/>
          <w:cols w:space="720"/>
        </w:sectPr>
      </w:pPr>
    </w:p>
    <w:p w:rsidR="009569F3" w:rsidRDefault="009569F3" w:rsidP="009569F3">
      <w:pPr>
        <w:bidi w:val="0"/>
        <w:jc w:val="center"/>
        <w:rPr>
          <w:rFonts w:cs="Simplified Arabic"/>
          <w:b/>
          <w:bCs/>
          <w:sz w:val="56"/>
          <w:szCs w:val="56"/>
          <w:rtl/>
          <w:lang w:eastAsia="en-US" w:bidi="ar-JO"/>
        </w:rPr>
      </w:pPr>
    </w:p>
    <w:p w:rsidR="009569F3" w:rsidRDefault="009569F3" w:rsidP="009569F3">
      <w:pPr>
        <w:bidi w:val="0"/>
        <w:jc w:val="center"/>
        <w:rPr>
          <w:rFonts w:cs="Simplified Arabic"/>
          <w:b/>
          <w:bCs/>
          <w:sz w:val="56"/>
          <w:szCs w:val="56"/>
          <w:rtl/>
          <w:lang w:eastAsia="en-US" w:bidi="ar-JO"/>
        </w:rPr>
      </w:pPr>
    </w:p>
    <w:p w:rsidR="009569F3" w:rsidRDefault="009569F3" w:rsidP="009569F3">
      <w:pPr>
        <w:bidi w:val="0"/>
        <w:jc w:val="center"/>
        <w:rPr>
          <w:rFonts w:cs="Simplified Arabic"/>
          <w:b/>
          <w:bCs/>
          <w:sz w:val="56"/>
          <w:szCs w:val="56"/>
          <w:rtl/>
          <w:lang w:eastAsia="en-US" w:bidi="ar-JO"/>
        </w:rPr>
      </w:pPr>
    </w:p>
    <w:p w:rsidR="009569F3" w:rsidRDefault="009569F3" w:rsidP="009569F3">
      <w:pPr>
        <w:bidi w:val="0"/>
        <w:jc w:val="center"/>
        <w:rPr>
          <w:rFonts w:cs="Simplified Arabic"/>
          <w:b/>
          <w:bCs/>
          <w:sz w:val="56"/>
          <w:szCs w:val="56"/>
          <w:rtl/>
          <w:lang w:eastAsia="en-US" w:bidi="ar-JO"/>
        </w:rPr>
      </w:pPr>
    </w:p>
    <w:p w:rsidR="009569F3" w:rsidRDefault="009569F3" w:rsidP="009569F3">
      <w:pPr>
        <w:bidi w:val="0"/>
        <w:jc w:val="center"/>
        <w:rPr>
          <w:rFonts w:cs="Simplified Arabic"/>
          <w:b/>
          <w:bCs/>
          <w:sz w:val="56"/>
          <w:szCs w:val="56"/>
          <w:rtl/>
          <w:lang w:eastAsia="en-US" w:bidi="ar-JO"/>
        </w:rPr>
      </w:pPr>
    </w:p>
    <w:p w:rsidR="009569F3" w:rsidRDefault="00867D29" w:rsidP="009569F3">
      <w:pPr>
        <w:bidi w:val="0"/>
        <w:jc w:val="center"/>
        <w:rPr>
          <w:rFonts w:cs="Simplified Arabic"/>
          <w:b/>
          <w:bCs/>
          <w:sz w:val="56"/>
          <w:szCs w:val="56"/>
          <w:lang w:eastAsia="en-US" w:bidi="ar-JO"/>
        </w:rPr>
      </w:pPr>
      <w:r w:rsidRPr="00D77D11">
        <w:rPr>
          <w:rFonts w:cs="Simplified Arabic"/>
          <w:b/>
          <w:bCs/>
          <w:sz w:val="56"/>
          <w:szCs w:val="56"/>
          <w:rtl/>
          <w:lang w:eastAsia="en-US"/>
        </w:rPr>
        <w:t>الجداول</w:t>
      </w:r>
    </w:p>
    <w:p w:rsidR="000D43F4" w:rsidRDefault="000D43F4" w:rsidP="009569F3">
      <w:pPr>
        <w:bidi w:val="0"/>
        <w:jc w:val="center"/>
        <w:rPr>
          <w:rFonts w:cs="Simplified Arabic"/>
          <w:b/>
          <w:bCs/>
          <w:sz w:val="56"/>
          <w:szCs w:val="56"/>
          <w:lang w:eastAsia="en-US"/>
        </w:rPr>
      </w:pPr>
      <w:r w:rsidRPr="00D77D11">
        <w:rPr>
          <w:rFonts w:cs="Simplified Arabic"/>
          <w:b/>
          <w:bCs/>
          <w:sz w:val="56"/>
          <w:szCs w:val="56"/>
          <w:lang w:eastAsia="en-US"/>
        </w:rPr>
        <w:t>Tables</w:t>
      </w: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Default="009569F3" w:rsidP="009569F3">
      <w:pPr>
        <w:bidi w:val="0"/>
        <w:jc w:val="center"/>
        <w:rPr>
          <w:rFonts w:cs="Simplified Arabic"/>
          <w:b/>
          <w:bCs/>
          <w:sz w:val="56"/>
          <w:szCs w:val="56"/>
          <w:lang w:eastAsia="en-US"/>
        </w:rPr>
      </w:pPr>
    </w:p>
    <w:p w:rsidR="009569F3" w:rsidRPr="00D77D11" w:rsidRDefault="009569F3" w:rsidP="009569F3">
      <w:pPr>
        <w:bidi w:val="0"/>
        <w:jc w:val="center"/>
        <w:rPr>
          <w:sz w:val="56"/>
          <w:szCs w:val="56"/>
          <w:lang w:eastAsia="en-US"/>
        </w:rPr>
      </w:pPr>
    </w:p>
    <w:sectPr w:rsidR="009569F3" w:rsidRPr="00D77D11" w:rsidSect="00A6025D">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410" w:rsidRDefault="00D67410">
      <w:pPr>
        <w:rPr>
          <w:lang w:eastAsia="en-US"/>
        </w:rPr>
      </w:pPr>
      <w:r>
        <w:separator/>
      </w:r>
    </w:p>
  </w:endnote>
  <w:endnote w:type="continuationSeparator" w:id="0">
    <w:p w:rsidR="00D67410" w:rsidRDefault="00D67410">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410" w:rsidRDefault="00D67410">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410" w:rsidRDefault="00FD6167">
    <w:pPr>
      <w:pStyle w:val="Footer"/>
      <w:jc w:val="center"/>
    </w:pPr>
    <w:fldSimple w:instr=" PAGE   \* MERGEFORMAT ">
      <w:r w:rsidR="001F7CB6">
        <w:rPr>
          <w:noProof/>
          <w:rtl/>
        </w:rPr>
        <w:t>46</w:t>
      </w:r>
    </w:fldSimple>
  </w:p>
  <w:p w:rsidR="00D67410" w:rsidRDefault="00D67410">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054858"/>
      <w:docPartObj>
        <w:docPartGallery w:val="Page Numbers (Bottom of Page)"/>
        <w:docPartUnique/>
      </w:docPartObj>
    </w:sdtPr>
    <w:sdtContent>
      <w:p w:rsidR="00D67410" w:rsidRDefault="00FD6167">
        <w:pPr>
          <w:pStyle w:val="Footer"/>
          <w:jc w:val="center"/>
        </w:pPr>
        <w:fldSimple w:instr=" PAGE   \* MERGEFORMAT ">
          <w:r w:rsidR="001F7CB6">
            <w:rPr>
              <w:noProof/>
              <w:rtl/>
            </w:rPr>
            <w:t>48</w:t>
          </w:r>
        </w:fldSimple>
      </w:p>
    </w:sdtContent>
  </w:sdt>
  <w:p w:rsidR="00D67410" w:rsidRDefault="00D67410" w:rsidP="000F0F4C">
    <w:pPr>
      <w:pStyle w:val="Footer"/>
      <w:tabs>
        <w:tab w:val="clear" w:pos="4153"/>
        <w:tab w:val="clear" w:pos="8306"/>
      </w:tabs>
      <w:jc w:val="center"/>
      <w:rPr>
        <w:rFonts w:cs="Times New Roman"/>
        <w:rtl/>
        <w:lang w:eastAsia="en-US" w:bidi="ar-J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410" w:rsidRDefault="00D67410">
      <w:pPr>
        <w:rPr>
          <w:lang w:eastAsia="en-US"/>
        </w:rPr>
      </w:pPr>
      <w:r>
        <w:separator/>
      </w:r>
    </w:p>
  </w:footnote>
  <w:footnote w:type="continuationSeparator" w:id="0">
    <w:p w:rsidR="00D67410" w:rsidRDefault="00D67410">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410" w:rsidRPr="00A644AE" w:rsidRDefault="00D67410" w:rsidP="00C21E8F">
    <w:pPr>
      <w:pStyle w:val="Header"/>
      <w:ind w:left="-141" w:right="-993" w:firstLine="142"/>
      <w:rPr>
        <w:sz w:val="16"/>
        <w:szCs w:val="16"/>
        <w:rtl/>
        <w:lang w:bidi="ar-JO"/>
      </w:rPr>
    </w:pPr>
    <w:r w:rsidRPr="00861FA6">
      <w:rPr>
        <w:rFonts w:cs="Simplified Arabic"/>
        <w:sz w:val="16"/>
        <w:szCs w:val="16"/>
      </w:rPr>
      <w:t>PCBS</w:t>
    </w:r>
    <w:r w:rsidRPr="00A644AE">
      <w:rPr>
        <w:rFonts w:cs="Simplified Arabic"/>
        <w:sz w:val="16"/>
        <w:szCs w:val="16"/>
        <w:rtl/>
      </w:rPr>
      <w:t xml:space="preserve">: </w:t>
    </w:r>
    <w:r w:rsidRPr="00A644AE">
      <w:rPr>
        <w:rFonts w:cs="Simplified Arabic"/>
        <w:color w:val="17365D" w:themeColor="text2" w:themeShade="BF"/>
        <w:sz w:val="16"/>
        <w:szCs w:val="16"/>
        <w:rtl/>
      </w:rPr>
      <w:t>كتاب</w:t>
    </w:r>
    <w:r w:rsidRPr="00A644AE">
      <w:rPr>
        <w:rFonts w:cs="Simplified Arabic" w:hint="cs"/>
        <w:color w:val="17365D" w:themeColor="text2" w:themeShade="BF"/>
        <w:sz w:val="16"/>
        <w:szCs w:val="16"/>
        <w:rtl/>
      </w:rPr>
      <w:t xml:space="preserve"> محافظات </w:t>
    </w:r>
    <w:r>
      <w:rPr>
        <w:rFonts w:cs="Simplified Arabic" w:hint="cs"/>
        <w:color w:val="17365D" w:themeColor="text2" w:themeShade="BF"/>
        <w:sz w:val="16"/>
        <w:szCs w:val="16"/>
        <w:rtl/>
      </w:rPr>
      <w:t>قطاع غزة</w:t>
    </w:r>
    <w:r w:rsidRPr="00A644AE">
      <w:rPr>
        <w:rFonts w:cs="Simplified Arabic" w:hint="cs"/>
        <w:color w:val="17365D" w:themeColor="text2" w:themeShade="BF"/>
        <w:sz w:val="16"/>
        <w:szCs w:val="16"/>
        <w:rtl/>
      </w:rPr>
      <w:t xml:space="preserve"> </w:t>
    </w:r>
    <w:r w:rsidRPr="00A644AE">
      <w:rPr>
        <w:rFonts w:cs="Simplified Arabic"/>
        <w:color w:val="17365D" w:themeColor="text2" w:themeShade="BF"/>
        <w:sz w:val="16"/>
        <w:szCs w:val="16"/>
        <w:rtl/>
      </w:rPr>
      <w:t>الإحصائي السنوي</w:t>
    </w:r>
    <w:r>
      <w:rPr>
        <w:rFonts w:cs="Simplified Arabic" w:hint="cs"/>
        <w:color w:val="17365D" w:themeColor="text2" w:themeShade="BF"/>
        <w:sz w:val="16"/>
        <w:szCs w:val="16"/>
        <w:rtl/>
      </w:rPr>
      <w:t>،</w:t>
    </w:r>
    <w:r w:rsidRPr="00A644AE">
      <w:rPr>
        <w:rFonts w:cs="Simplified Arabic"/>
        <w:color w:val="17365D" w:themeColor="text2" w:themeShade="BF"/>
        <w:sz w:val="16"/>
        <w:szCs w:val="16"/>
        <w:rtl/>
      </w:rPr>
      <w:t xml:space="preserve"> </w:t>
    </w:r>
    <w:r>
      <w:rPr>
        <w:rFonts w:cs="Simplified Arabic" w:hint="cs"/>
        <w:color w:val="17365D" w:themeColor="text2" w:themeShade="BF"/>
        <w:sz w:val="16"/>
        <w:szCs w:val="16"/>
        <w:rtl/>
      </w:rPr>
      <w:t>2012</w:t>
    </w:r>
    <w:r>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7">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9">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2">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4">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6">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9">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0">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3">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8">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29">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0">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2">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4EF3962"/>
    <w:multiLevelType w:val="hybridMultilevel"/>
    <w:tmpl w:val="545A722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9"/>
  </w:num>
  <w:num w:numId="3">
    <w:abstractNumId w:val="19"/>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2"/>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1"/>
  </w:num>
  <w:num w:numId="9">
    <w:abstractNumId w:val="3"/>
  </w:num>
  <w:num w:numId="10">
    <w:abstractNumId w:val="23"/>
  </w:num>
  <w:num w:numId="11">
    <w:abstractNumId w:val="18"/>
  </w:num>
  <w:num w:numId="12">
    <w:abstractNumId w:val="28"/>
  </w:num>
  <w:num w:numId="13">
    <w:abstractNumId w:val="15"/>
  </w:num>
  <w:num w:numId="14">
    <w:abstractNumId w:val="17"/>
  </w:num>
  <w:num w:numId="15">
    <w:abstractNumId w:val="2"/>
  </w:num>
  <w:num w:numId="16">
    <w:abstractNumId w:val="20"/>
  </w:num>
  <w:num w:numId="17">
    <w:abstractNumId w:val="12"/>
  </w:num>
  <w:num w:numId="18">
    <w:abstractNumId w:val="40"/>
  </w:num>
  <w:num w:numId="19">
    <w:abstractNumId w:val="32"/>
  </w:num>
  <w:num w:numId="20">
    <w:abstractNumId w:val="16"/>
  </w:num>
  <w:num w:numId="21">
    <w:abstractNumId w:val="8"/>
  </w:num>
  <w:num w:numId="22">
    <w:abstractNumId w:val="35"/>
  </w:num>
  <w:num w:numId="23">
    <w:abstractNumId w:val="6"/>
  </w:num>
  <w:num w:numId="24">
    <w:abstractNumId w:val="39"/>
  </w:num>
  <w:num w:numId="25">
    <w:abstractNumId w:val="27"/>
  </w:num>
  <w:num w:numId="26">
    <w:abstractNumId w:val="13"/>
  </w:num>
  <w:num w:numId="27">
    <w:abstractNumId w:val="37"/>
  </w:num>
  <w:num w:numId="28">
    <w:abstractNumId w:val="24"/>
  </w:num>
  <w:num w:numId="29">
    <w:abstractNumId w:val="4"/>
  </w:num>
  <w:num w:numId="30">
    <w:abstractNumId w:val="11"/>
  </w:num>
  <w:num w:numId="31">
    <w:abstractNumId w:val="11"/>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1"/>
  </w:num>
  <w:num w:numId="34">
    <w:abstractNumId w:val="29"/>
  </w:num>
  <w:num w:numId="35">
    <w:abstractNumId w:val="5"/>
  </w:num>
  <w:num w:numId="36">
    <w:abstractNumId w:val="26"/>
  </w:num>
  <w:num w:numId="37">
    <w:abstractNumId w:val="34"/>
  </w:num>
  <w:num w:numId="38">
    <w:abstractNumId w:val="10"/>
  </w:num>
  <w:num w:numId="39">
    <w:abstractNumId w:val="25"/>
  </w:num>
  <w:num w:numId="40">
    <w:abstractNumId w:val="9"/>
  </w:num>
  <w:num w:numId="41">
    <w:abstractNumId w:val="30"/>
  </w:num>
  <w:num w:numId="42">
    <w:abstractNumId w:val="14"/>
  </w:num>
  <w:num w:numId="43">
    <w:abstractNumId w:val="41"/>
  </w:num>
  <w:num w:numId="44">
    <w:abstractNumId w:val="7"/>
  </w:num>
  <w:num w:numId="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05B0"/>
    <w:rsid w:val="00001A97"/>
    <w:rsid w:val="00001C8D"/>
    <w:rsid w:val="000020B6"/>
    <w:rsid w:val="00002A0F"/>
    <w:rsid w:val="0000311F"/>
    <w:rsid w:val="0000506C"/>
    <w:rsid w:val="00005412"/>
    <w:rsid w:val="0000727D"/>
    <w:rsid w:val="000107B7"/>
    <w:rsid w:val="00010EF8"/>
    <w:rsid w:val="0001104C"/>
    <w:rsid w:val="000117F1"/>
    <w:rsid w:val="000124AB"/>
    <w:rsid w:val="0001387D"/>
    <w:rsid w:val="00013A98"/>
    <w:rsid w:val="0001491A"/>
    <w:rsid w:val="000159F7"/>
    <w:rsid w:val="00015CD5"/>
    <w:rsid w:val="0001783C"/>
    <w:rsid w:val="00020149"/>
    <w:rsid w:val="0002178D"/>
    <w:rsid w:val="00022B48"/>
    <w:rsid w:val="00023126"/>
    <w:rsid w:val="00023723"/>
    <w:rsid w:val="00023D43"/>
    <w:rsid w:val="000242E8"/>
    <w:rsid w:val="00024863"/>
    <w:rsid w:val="000248E4"/>
    <w:rsid w:val="00024C1E"/>
    <w:rsid w:val="000250CB"/>
    <w:rsid w:val="00025542"/>
    <w:rsid w:val="000315D9"/>
    <w:rsid w:val="00031E28"/>
    <w:rsid w:val="00032996"/>
    <w:rsid w:val="000330EF"/>
    <w:rsid w:val="00033F2A"/>
    <w:rsid w:val="000341EC"/>
    <w:rsid w:val="000346D3"/>
    <w:rsid w:val="00036BC4"/>
    <w:rsid w:val="000373CA"/>
    <w:rsid w:val="00037527"/>
    <w:rsid w:val="000403CD"/>
    <w:rsid w:val="0004069B"/>
    <w:rsid w:val="00041C08"/>
    <w:rsid w:val="00041DC9"/>
    <w:rsid w:val="00043378"/>
    <w:rsid w:val="00043577"/>
    <w:rsid w:val="000441AD"/>
    <w:rsid w:val="000476CE"/>
    <w:rsid w:val="00047AE6"/>
    <w:rsid w:val="00047B79"/>
    <w:rsid w:val="0005216F"/>
    <w:rsid w:val="00052260"/>
    <w:rsid w:val="0005420C"/>
    <w:rsid w:val="00054D1D"/>
    <w:rsid w:val="000555E0"/>
    <w:rsid w:val="00057536"/>
    <w:rsid w:val="000576DB"/>
    <w:rsid w:val="00060283"/>
    <w:rsid w:val="000606D6"/>
    <w:rsid w:val="00060AFC"/>
    <w:rsid w:val="00061036"/>
    <w:rsid w:val="00061294"/>
    <w:rsid w:val="0006150D"/>
    <w:rsid w:val="00062D42"/>
    <w:rsid w:val="00064450"/>
    <w:rsid w:val="00065F25"/>
    <w:rsid w:val="0006600F"/>
    <w:rsid w:val="00066295"/>
    <w:rsid w:val="00070F75"/>
    <w:rsid w:val="00071256"/>
    <w:rsid w:val="000719E5"/>
    <w:rsid w:val="00072495"/>
    <w:rsid w:val="00072984"/>
    <w:rsid w:val="00072A55"/>
    <w:rsid w:val="00075319"/>
    <w:rsid w:val="0007533A"/>
    <w:rsid w:val="0007537C"/>
    <w:rsid w:val="00075B5E"/>
    <w:rsid w:val="000767E5"/>
    <w:rsid w:val="00076B3C"/>
    <w:rsid w:val="000809AE"/>
    <w:rsid w:val="00080B05"/>
    <w:rsid w:val="00082CA4"/>
    <w:rsid w:val="00083B8F"/>
    <w:rsid w:val="00085447"/>
    <w:rsid w:val="000856CB"/>
    <w:rsid w:val="00085E23"/>
    <w:rsid w:val="000860E9"/>
    <w:rsid w:val="000861C3"/>
    <w:rsid w:val="000903BA"/>
    <w:rsid w:val="00090639"/>
    <w:rsid w:val="000919D5"/>
    <w:rsid w:val="000926D5"/>
    <w:rsid w:val="00096001"/>
    <w:rsid w:val="000974C5"/>
    <w:rsid w:val="00097678"/>
    <w:rsid w:val="000A0BF3"/>
    <w:rsid w:val="000A0D48"/>
    <w:rsid w:val="000A1D0D"/>
    <w:rsid w:val="000A1D0E"/>
    <w:rsid w:val="000A1EEC"/>
    <w:rsid w:val="000A206D"/>
    <w:rsid w:val="000A3E59"/>
    <w:rsid w:val="000A3EB0"/>
    <w:rsid w:val="000A46A1"/>
    <w:rsid w:val="000A52CE"/>
    <w:rsid w:val="000A70CB"/>
    <w:rsid w:val="000A7F10"/>
    <w:rsid w:val="000B1A96"/>
    <w:rsid w:val="000B3108"/>
    <w:rsid w:val="000B39E4"/>
    <w:rsid w:val="000B50CE"/>
    <w:rsid w:val="000B5481"/>
    <w:rsid w:val="000B58A8"/>
    <w:rsid w:val="000B7256"/>
    <w:rsid w:val="000B7872"/>
    <w:rsid w:val="000C18D7"/>
    <w:rsid w:val="000C29D0"/>
    <w:rsid w:val="000C2A8C"/>
    <w:rsid w:val="000C2E05"/>
    <w:rsid w:val="000C2F47"/>
    <w:rsid w:val="000C3413"/>
    <w:rsid w:val="000C4475"/>
    <w:rsid w:val="000C4931"/>
    <w:rsid w:val="000C5D2B"/>
    <w:rsid w:val="000C63C4"/>
    <w:rsid w:val="000C65F9"/>
    <w:rsid w:val="000C6795"/>
    <w:rsid w:val="000C6EC6"/>
    <w:rsid w:val="000C7C2A"/>
    <w:rsid w:val="000D00C5"/>
    <w:rsid w:val="000D1F1D"/>
    <w:rsid w:val="000D30B8"/>
    <w:rsid w:val="000D311D"/>
    <w:rsid w:val="000D43F4"/>
    <w:rsid w:val="000D513E"/>
    <w:rsid w:val="000D5DDB"/>
    <w:rsid w:val="000E09EA"/>
    <w:rsid w:val="000E1E08"/>
    <w:rsid w:val="000E2C4C"/>
    <w:rsid w:val="000E3F14"/>
    <w:rsid w:val="000E4651"/>
    <w:rsid w:val="000F049D"/>
    <w:rsid w:val="000F0F4C"/>
    <w:rsid w:val="000F1F81"/>
    <w:rsid w:val="000F1FAE"/>
    <w:rsid w:val="000F3480"/>
    <w:rsid w:val="000F419F"/>
    <w:rsid w:val="000F505D"/>
    <w:rsid w:val="000F578D"/>
    <w:rsid w:val="000F6DD0"/>
    <w:rsid w:val="000F7E15"/>
    <w:rsid w:val="001006D3"/>
    <w:rsid w:val="00100EA1"/>
    <w:rsid w:val="00101F09"/>
    <w:rsid w:val="00101FC4"/>
    <w:rsid w:val="0010249B"/>
    <w:rsid w:val="00103B54"/>
    <w:rsid w:val="0010471D"/>
    <w:rsid w:val="0010550F"/>
    <w:rsid w:val="001063AB"/>
    <w:rsid w:val="0010644B"/>
    <w:rsid w:val="001064A2"/>
    <w:rsid w:val="0010677D"/>
    <w:rsid w:val="001067DD"/>
    <w:rsid w:val="0010689F"/>
    <w:rsid w:val="001078C2"/>
    <w:rsid w:val="00107D52"/>
    <w:rsid w:val="0011262D"/>
    <w:rsid w:val="00112737"/>
    <w:rsid w:val="001127C8"/>
    <w:rsid w:val="00113829"/>
    <w:rsid w:val="00113C5C"/>
    <w:rsid w:val="00114776"/>
    <w:rsid w:val="00114E43"/>
    <w:rsid w:val="00117BF6"/>
    <w:rsid w:val="001200CB"/>
    <w:rsid w:val="00120DC7"/>
    <w:rsid w:val="00121895"/>
    <w:rsid w:val="0012214C"/>
    <w:rsid w:val="001229B7"/>
    <w:rsid w:val="001229FF"/>
    <w:rsid w:val="00122E17"/>
    <w:rsid w:val="00123010"/>
    <w:rsid w:val="00123C53"/>
    <w:rsid w:val="00124708"/>
    <w:rsid w:val="00125840"/>
    <w:rsid w:val="001308C7"/>
    <w:rsid w:val="001308CF"/>
    <w:rsid w:val="0013097D"/>
    <w:rsid w:val="00130BA3"/>
    <w:rsid w:val="00133232"/>
    <w:rsid w:val="0013666E"/>
    <w:rsid w:val="00136E41"/>
    <w:rsid w:val="00136EF0"/>
    <w:rsid w:val="00140761"/>
    <w:rsid w:val="00140777"/>
    <w:rsid w:val="00140C5C"/>
    <w:rsid w:val="00142A27"/>
    <w:rsid w:val="00143B9E"/>
    <w:rsid w:val="00144B85"/>
    <w:rsid w:val="001452AC"/>
    <w:rsid w:val="001455FE"/>
    <w:rsid w:val="00145C19"/>
    <w:rsid w:val="00146A26"/>
    <w:rsid w:val="00146DA8"/>
    <w:rsid w:val="00147312"/>
    <w:rsid w:val="00150079"/>
    <w:rsid w:val="00150C9A"/>
    <w:rsid w:val="00151410"/>
    <w:rsid w:val="001515C6"/>
    <w:rsid w:val="00151820"/>
    <w:rsid w:val="001540B4"/>
    <w:rsid w:val="00154198"/>
    <w:rsid w:val="001542C7"/>
    <w:rsid w:val="00155DA9"/>
    <w:rsid w:val="0015652E"/>
    <w:rsid w:val="00156C36"/>
    <w:rsid w:val="00156D0D"/>
    <w:rsid w:val="001574D5"/>
    <w:rsid w:val="00157BF2"/>
    <w:rsid w:val="00157C4F"/>
    <w:rsid w:val="0016234D"/>
    <w:rsid w:val="00163D9F"/>
    <w:rsid w:val="00163E60"/>
    <w:rsid w:val="00164729"/>
    <w:rsid w:val="0016484E"/>
    <w:rsid w:val="00165366"/>
    <w:rsid w:val="00165870"/>
    <w:rsid w:val="00165945"/>
    <w:rsid w:val="00166A1D"/>
    <w:rsid w:val="00166B87"/>
    <w:rsid w:val="00166D2B"/>
    <w:rsid w:val="00166F1A"/>
    <w:rsid w:val="00167ACD"/>
    <w:rsid w:val="00170264"/>
    <w:rsid w:val="00170B3C"/>
    <w:rsid w:val="00174B2C"/>
    <w:rsid w:val="00174CC0"/>
    <w:rsid w:val="00175B18"/>
    <w:rsid w:val="00175E2B"/>
    <w:rsid w:val="00176AB7"/>
    <w:rsid w:val="001800E3"/>
    <w:rsid w:val="00180123"/>
    <w:rsid w:val="0018035C"/>
    <w:rsid w:val="001807F9"/>
    <w:rsid w:val="00180F97"/>
    <w:rsid w:val="0018183B"/>
    <w:rsid w:val="00181D21"/>
    <w:rsid w:val="00181E30"/>
    <w:rsid w:val="00182264"/>
    <w:rsid w:val="001827D3"/>
    <w:rsid w:val="00184EE8"/>
    <w:rsid w:val="00184FD2"/>
    <w:rsid w:val="0018500F"/>
    <w:rsid w:val="00185594"/>
    <w:rsid w:val="00190430"/>
    <w:rsid w:val="00191677"/>
    <w:rsid w:val="00191898"/>
    <w:rsid w:val="00192D15"/>
    <w:rsid w:val="00193676"/>
    <w:rsid w:val="00193FDF"/>
    <w:rsid w:val="001968A3"/>
    <w:rsid w:val="00197457"/>
    <w:rsid w:val="001976BB"/>
    <w:rsid w:val="00197C74"/>
    <w:rsid w:val="001A04A3"/>
    <w:rsid w:val="001A5009"/>
    <w:rsid w:val="001A78CA"/>
    <w:rsid w:val="001B152A"/>
    <w:rsid w:val="001B1BEA"/>
    <w:rsid w:val="001B1C9F"/>
    <w:rsid w:val="001B1EE5"/>
    <w:rsid w:val="001B5AD9"/>
    <w:rsid w:val="001B6628"/>
    <w:rsid w:val="001B6D45"/>
    <w:rsid w:val="001B74FB"/>
    <w:rsid w:val="001C22B7"/>
    <w:rsid w:val="001C2922"/>
    <w:rsid w:val="001C29A0"/>
    <w:rsid w:val="001C3171"/>
    <w:rsid w:val="001C4AE4"/>
    <w:rsid w:val="001C60AD"/>
    <w:rsid w:val="001C60F5"/>
    <w:rsid w:val="001C6438"/>
    <w:rsid w:val="001C67A4"/>
    <w:rsid w:val="001C75A5"/>
    <w:rsid w:val="001D0A03"/>
    <w:rsid w:val="001D0AC1"/>
    <w:rsid w:val="001D0D2D"/>
    <w:rsid w:val="001D1D5D"/>
    <w:rsid w:val="001D1FD6"/>
    <w:rsid w:val="001D2A23"/>
    <w:rsid w:val="001D3402"/>
    <w:rsid w:val="001D493D"/>
    <w:rsid w:val="001D4BB8"/>
    <w:rsid w:val="001D5566"/>
    <w:rsid w:val="001D615F"/>
    <w:rsid w:val="001D6B00"/>
    <w:rsid w:val="001D6C16"/>
    <w:rsid w:val="001D7005"/>
    <w:rsid w:val="001D715B"/>
    <w:rsid w:val="001E0D8F"/>
    <w:rsid w:val="001E0DCE"/>
    <w:rsid w:val="001E0EE3"/>
    <w:rsid w:val="001E12D3"/>
    <w:rsid w:val="001E278C"/>
    <w:rsid w:val="001E29FD"/>
    <w:rsid w:val="001E3603"/>
    <w:rsid w:val="001E371E"/>
    <w:rsid w:val="001E3919"/>
    <w:rsid w:val="001E3A79"/>
    <w:rsid w:val="001E4F00"/>
    <w:rsid w:val="001E50FF"/>
    <w:rsid w:val="001F2B62"/>
    <w:rsid w:val="001F33A0"/>
    <w:rsid w:val="001F3C2B"/>
    <w:rsid w:val="001F3F5B"/>
    <w:rsid w:val="001F415A"/>
    <w:rsid w:val="001F5143"/>
    <w:rsid w:val="001F5367"/>
    <w:rsid w:val="001F5D12"/>
    <w:rsid w:val="001F5F8B"/>
    <w:rsid w:val="001F6A2E"/>
    <w:rsid w:val="001F6A55"/>
    <w:rsid w:val="001F6CD4"/>
    <w:rsid w:val="001F7CB6"/>
    <w:rsid w:val="001F7E41"/>
    <w:rsid w:val="00200134"/>
    <w:rsid w:val="00201D9A"/>
    <w:rsid w:val="00202071"/>
    <w:rsid w:val="00202110"/>
    <w:rsid w:val="002028A8"/>
    <w:rsid w:val="002035A9"/>
    <w:rsid w:val="0020490E"/>
    <w:rsid w:val="00207448"/>
    <w:rsid w:val="00207576"/>
    <w:rsid w:val="0020773F"/>
    <w:rsid w:val="00207F00"/>
    <w:rsid w:val="00210138"/>
    <w:rsid w:val="002115D2"/>
    <w:rsid w:val="002125DE"/>
    <w:rsid w:val="002127D6"/>
    <w:rsid w:val="002132D6"/>
    <w:rsid w:val="00213A23"/>
    <w:rsid w:val="00214244"/>
    <w:rsid w:val="00214DD2"/>
    <w:rsid w:val="002156B4"/>
    <w:rsid w:val="00216F15"/>
    <w:rsid w:val="002179F8"/>
    <w:rsid w:val="002201D2"/>
    <w:rsid w:val="00220A93"/>
    <w:rsid w:val="00222640"/>
    <w:rsid w:val="0022495B"/>
    <w:rsid w:val="00225F5F"/>
    <w:rsid w:val="0022611B"/>
    <w:rsid w:val="00230572"/>
    <w:rsid w:val="00230D12"/>
    <w:rsid w:val="0023256A"/>
    <w:rsid w:val="00232843"/>
    <w:rsid w:val="0023404C"/>
    <w:rsid w:val="00234F53"/>
    <w:rsid w:val="00235869"/>
    <w:rsid w:val="00235B4E"/>
    <w:rsid w:val="00236297"/>
    <w:rsid w:val="00236875"/>
    <w:rsid w:val="00240ED0"/>
    <w:rsid w:val="00241684"/>
    <w:rsid w:val="0024190A"/>
    <w:rsid w:val="00241BFE"/>
    <w:rsid w:val="0024246B"/>
    <w:rsid w:val="00243030"/>
    <w:rsid w:val="00243683"/>
    <w:rsid w:val="00243B08"/>
    <w:rsid w:val="0024472F"/>
    <w:rsid w:val="002456A8"/>
    <w:rsid w:val="002470C7"/>
    <w:rsid w:val="00247B4E"/>
    <w:rsid w:val="00250195"/>
    <w:rsid w:val="0025115F"/>
    <w:rsid w:val="00251BD6"/>
    <w:rsid w:val="00253D8A"/>
    <w:rsid w:val="00254DA4"/>
    <w:rsid w:val="00256BD0"/>
    <w:rsid w:val="00257411"/>
    <w:rsid w:val="00257745"/>
    <w:rsid w:val="00260D7D"/>
    <w:rsid w:val="00261326"/>
    <w:rsid w:val="002613BA"/>
    <w:rsid w:val="00262860"/>
    <w:rsid w:val="00263CDD"/>
    <w:rsid w:val="002647E5"/>
    <w:rsid w:val="00264F44"/>
    <w:rsid w:val="002660B8"/>
    <w:rsid w:val="00266F5F"/>
    <w:rsid w:val="0027058C"/>
    <w:rsid w:val="00270BDD"/>
    <w:rsid w:val="0027131F"/>
    <w:rsid w:val="00271ABF"/>
    <w:rsid w:val="00273332"/>
    <w:rsid w:val="00273C0D"/>
    <w:rsid w:val="0027715A"/>
    <w:rsid w:val="00277FA7"/>
    <w:rsid w:val="00280F8C"/>
    <w:rsid w:val="002810C2"/>
    <w:rsid w:val="00282078"/>
    <w:rsid w:val="0028236D"/>
    <w:rsid w:val="00282EF7"/>
    <w:rsid w:val="00283E44"/>
    <w:rsid w:val="00283FDE"/>
    <w:rsid w:val="002846FA"/>
    <w:rsid w:val="00284770"/>
    <w:rsid w:val="0028554B"/>
    <w:rsid w:val="00286737"/>
    <w:rsid w:val="00286855"/>
    <w:rsid w:val="00286C36"/>
    <w:rsid w:val="00291BB4"/>
    <w:rsid w:val="002928B8"/>
    <w:rsid w:val="00294E6C"/>
    <w:rsid w:val="00295918"/>
    <w:rsid w:val="00296C68"/>
    <w:rsid w:val="00297B6C"/>
    <w:rsid w:val="002A0C3B"/>
    <w:rsid w:val="002A1644"/>
    <w:rsid w:val="002A18FC"/>
    <w:rsid w:val="002A1E41"/>
    <w:rsid w:val="002A27DE"/>
    <w:rsid w:val="002A34B4"/>
    <w:rsid w:val="002A4D7E"/>
    <w:rsid w:val="002A579B"/>
    <w:rsid w:val="002A6075"/>
    <w:rsid w:val="002A6AD0"/>
    <w:rsid w:val="002A75B3"/>
    <w:rsid w:val="002B12FC"/>
    <w:rsid w:val="002B14F7"/>
    <w:rsid w:val="002B2053"/>
    <w:rsid w:val="002B243E"/>
    <w:rsid w:val="002B34C9"/>
    <w:rsid w:val="002B3E05"/>
    <w:rsid w:val="002B4642"/>
    <w:rsid w:val="002B4F7E"/>
    <w:rsid w:val="002B511E"/>
    <w:rsid w:val="002B62BE"/>
    <w:rsid w:val="002B7ABC"/>
    <w:rsid w:val="002C0000"/>
    <w:rsid w:val="002C03AC"/>
    <w:rsid w:val="002C189A"/>
    <w:rsid w:val="002C1E83"/>
    <w:rsid w:val="002C22D0"/>
    <w:rsid w:val="002C4136"/>
    <w:rsid w:val="002C561F"/>
    <w:rsid w:val="002C59A6"/>
    <w:rsid w:val="002C5BA4"/>
    <w:rsid w:val="002C76A1"/>
    <w:rsid w:val="002D0A64"/>
    <w:rsid w:val="002D0BD1"/>
    <w:rsid w:val="002D14C8"/>
    <w:rsid w:val="002D2BA2"/>
    <w:rsid w:val="002D3DD3"/>
    <w:rsid w:val="002D4C5E"/>
    <w:rsid w:val="002D56DF"/>
    <w:rsid w:val="002D63D4"/>
    <w:rsid w:val="002D6CF8"/>
    <w:rsid w:val="002D7C8A"/>
    <w:rsid w:val="002E0AE0"/>
    <w:rsid w:val="002E0BAD"/>
    <w:rsid w:val="002E1575"/>
    <w:rsid w:val="002E195B"/>
    <w:rsid w:val="002E1A8D"/>
    <w:rsid w:val="002E1C5C"/>
    <w:rsid w:val="002E29B9"/>
    <w:rsid w:val="002E31BE"/>
    <w:rsid w:val="002E61FB"/>
    <w:rsid w:val="002E652A"/>
    <w:rsid w:val="002E6FCC"/>
    <w:rsid w:val="002E728E"/>
    <w:rsid w:val="002E7C45"/>
    <w:rsid w:val="002F044F"/>
    <w:rsid w:val="002F088B"/>
    <w:rsid w:val="002F0FC5"/>
    <w:rsid w:val="002F1AC2"/>
    <w:rsid w:val="002F291F"/>
    <w:rsid w:val="002F32DB"/>
    <w:rsid w:val="002F37DF"/>
    <w:rsid w:val="002F4370"/>
    <w:rsid w:val="002F4621"/>
    <w:rsid w:val="002F463E"/>
    <w:rsid w:val="002F5756"/>
    <w:rsid w:val="002F7712"/>
    <w:rsid w:val="003007DD"/>
    <w:rsid w:val="00301AA6"/>
    <w:rsid w:val="003027D9"/>
    <w:rsid w:val="00303272"/>
    <w:rsid w:val="00303372"/>
    <w:rsid w:val="00307FA2"/>
    <w:rsid w:val="00310398"/>
    <w:rsid w:val="0031059A"/>
    <w:rsid w:val="0031078F"/>
    <w:rsid w:val="00312DD9"/>
    <w:rsid w:val="003134C9"/>
    <w:rsid w:val="00314448"/>
    <w:rsid w:val="0031485D"/>
    <w:rsid w:val="00314B67"/>
    <w:rsid w:val="00314D96"/>
    <w:rsid w:val="003152B7"/>
    <w:rsid w:val="00315E5F"/>
    <w:rsid w:val="0031615F"/>
    <w:rsid w:val="00316F07"/>
    <w:rsid w:val="0031795B"/>
    <w:rsid w:val="00320173"/>
    <w:rsid w:val="00320581"/>
    <w:rsid w:val="00320F74"/>
    <w:rsid w:val="003212E4"/>
    <w:rsid w:val="0032141B"/>
    <w:rsid w:val="0032203C"/>
    <w:rsid w:val="00323D31"/>
    <w:rsid w:val="00324472"/>
    <w:rsid w:val="003256D1"/>
    <w:rsid w:val="00325AD5"/>
    <w:rsid w:val="00327DC6"/>
    <w:rsid w:val="00327E53"/>
    <w:rsid w:val="00330C1C"/>
    <w:rsid w:val="00332977"/>
    <w:rsid w:val="00332CA7"/>
    <w:rsid w:val="00333480"/>
    <w:rsid w:val="00333D18"/>
    <w:rsid w:val="003343F7"/>
    <w:rsid w:val="00334ED4"/>
    <w:rsid w:val="003353EF"/>
    <w:rsid w:val="00335774"/>
    <w:rsid w:val="00337532"/>
    <w:rsid w:val="00337BEB"/>
    <w:rsid w:val="00337CD4"/>
    <w:rsid w:val="0034116C"/>
    <w:rsid w:val="0034117C"/>
    <w:rsid w:val="003411A0"/>
    <w:rsid w:val="00341A90"/>
    <w:rsid w:val="00343E72"/>
    <w:rsid w:val="003445E5"/>
    <w:rsid w:val="0034477D"/>
    <w:rsid w:val="00344977"/>
    <w:rsid w:val="003456CC"/>
    <w:rsid w:val="00345FED"/>
    <w:rsid w:val="003461DD"/>
    <w:rsid w:val="00346273"/>
    <w:rsid w:val="00347B91"/>
    <w:rsid w:val="00347D9C"/>
    <w:rsid w:val="00347FF7"/>
    <w:rsid w:val="00350A57"/>
    <w:rsid w:val="003524D1"/>
    <w:rsid w:val="00355D8A"/>
    <w:rsid w:val="00356210"/>
    <w:rsid w:val="00360E33"/>
    <w:rsid w:val="00361937"/>
    <w:rsid w:val="00361ECF"/>
    <w:rsid w:val="00362820"/>
    <w:rsid w:val="003636DD"/>
    <w:rsid w:val="00364183"/>
    <w:rsid w:val="0036493B"/>
    <w:rsid w:val="003659C1"/>
    <w:rsid w:val="003663AE"/>
    <w:rsid w:val="0036685B"/>
    <w:rsid w:val="0037092D"/>
    <w:rsid w:val="00373406"/>
    <w:rsid w:val="00373447"/>
    <w:rsid w:val="00373F03"/>
    <w:rsid w:val="00375E68"/>
    <w:rsid w:val="00375EFF"/>
    <w:rsid w:val="0037714A"/>
    <w:rsid w:val="0037723D"/>
    <w:rsid w:val="003820AD"/>
    <w:rsid w:val="0038255A"/>
    <w:rsid w:val="003825DC"/>
    <w:rsid w:val="00382A76"/>
    <w:rsid w:val="0038328A"/>
    <w:rsid w:val="0038357A"/>
    <w:rsid w:val="00384973"/>
    <w:rsid w:val="00384EB8"/>
    <w:rsid w:val="00385628"/>
    <w:rsid w:val="00386259"/>
    <w:rsid w:val="00386BB3"/>
    <w:rsid w:val="00386F48"/>
    <w:rsid w:val="00387266"/>
    <w:rsid w:val="00387879"/>
    <w:rsid w:val="0039012C"/>
    <w:rsid w:val="00391248"/>
    <w:rsid w:val="0039154C"/>
    <w:rsid w:val="00393A9A"/>
    <w:rsid w:val="00394503"/>
    <w:rsid w:val="0039572C"/>
    <w:rsid w:val="0039754E"/>
    <w:rsid w:val="00397F55"/>
    <w:rsid w:val="003A0C91"/>
    <w:rsid w:val="003A1484"/>
    <w:rsid w:val="003A1774"/>
    <w:rsid w:val="003A178F"/>
    <w:rsid w:val="003A1C97"/>
    <w:rsid w:val="003A279D"/>
    <w:rsid w:val="003A2856"/>
    <w:rsid w:val="003A3004"/>
    <w:rsid w:val="003A3DB2"/>
    <w:rsid w:val="003A4187"/>
    <w:rsid w:val="003A4ACB"/>
    <w:rsid w:val="003A65CC"/>
    <w:rsid w:val="003A6A31"/>
    <w:rsid w:val="003A6B6A"/>
    <w:rsid w:val="003A765B"/>
    <w:rsid w:val="003B0157"/>
    <w:rsid w:val="003B0616"/>
    <w:rsid w:val="003B0A18"/>
    <w:rsid w:val="003B4D84"/>
    <w:rsid w:val="003B4F82"/>
    <w:rsid w:val="003B60E9"/>
    <w:rsid w:val="003B6209"/>
    <w:rsid w:val="003B6DB0"/>
    <w:rsid w:val="003B7650"/>
    <w:rsid w:val="003B7C3B"/>
    <w:rsid w:val="003C10EB"/>
    <w:rsid w:val="003C1792"/>
    <w:rsid w:val="003C608F"/>
    <w:rsid w:val="003C638B"/>
    <w:rsid w:val="003C76B0"/>
    <w:rsid w:val="003D02C8"/>
    <w:rsid w:val="003D0C00"/>
    <w:rsid w:val="003D16BC"/>
    <w:rsid w:val="003D19A7"/>
    <w:rsid w:val="003D1F6A"/>
    <w:rsid w:val="003D34C7"/>
    <w:rsid w:val="003D3D6C"/>
    <w:rsid w:val="003D4A23"/>
    <w:rsid w:val="003D4BDE"/>
    <w:rsid w:val="003D5515"/>
    <w:rsid w:val="003D57B0"/>
    <w:rsid w:val="003D5870"/>
    <w:rsid w:val="003D5A90"/>
    <w:rsid w:val="003D5B72"/>
    <w:rsid w:val="003D5EED"/>
    <w:rsid w:val="003D7292"/>
    <w:rsid w:val="003D7798"/>
    <w:rsid w:val="003D7D4C"/>
    <w:rsid w:val="003E0FD3"/>
    <w:rsid w:val="003E18AE"/>
    <w:rsid w:val="003E1E36"/>
    <w:rsid w:val="003E233C"/>
    <w:rsid w:val="003E2D4C"/>
    <w:rsid w:val="003E2FA0"/>
    <w:rsid w:val="003E57B8"/>
    <w:rsid w:val="003F0E46"/>
    <w:rsid w:val="003F15D2"/>
    <w:rsid w:val="003F16AC"/>
    <w:rsid w:val="003F1EF5"/>
    <w:rsid w:val="003F4BEB"/>
    <w:rsid w:val="003F4C02"/>
    <w:rsid w:val="003F6BAC"/>
    <w:rsid w:val="003F6E94"/>
    <w:rsid w:val="003F7A88"/>
    <w:rsid w:val="003F7D01"/>
    <w:rsid w:val="004013E8"/>
    <w:rsid w:val="004031A6"/>
    <w:rsid w:val="00403730"/>
    <w:rsid w:val="00407B8A"/>
    <w:rsid w:val="0041005D"/>
    <w:rsid w:val="004108FC"/>
    <w:rsid w:val="00412532"/>
    <w:rsid w:val="004127BC"/>
    <w:rsid w:val="00412A00"/>
    <w:rsid w:val="004144F7"/>
    <w:rsid w:val="00414BD5"/>
    <w:rsid w:val="00415484"/>
    <w:rsid w:val="00415738"/>
    <w:rsid w:val="00415D92"/>
    <w:rsid w:val="004161BD"/>
    <w:rsid w:val="00416849"/>
    <w:rsid w:val="00416F49"/>
    <w:rsid w:val="0041778B"/>
    <w:rsid w:val="00417E3D"/>
    <w:rsid w:val="00420706"/>
    <w:rsid w:val="0042121A"/>
    <w:rsid w:val="0042196A"/>
    <w:rsid w:val="00421CDE"/>
    <w:rsid w:val="004227AE"/>
    <w:rsid w:val="00423145"/>
    <w:rsid w:val="004231B4"/>
    <w:rsid w:val="00423515"/>
    <w:rsid w:val="00423CD0"/>
    <w:rsid w:val="00423DB5"/>
    <w:rsid w:val="0042460F"/>
    <w:rsid w:val="00424795"/>
    <w:rsid w:val="00426178"/>
    <w:rsid w:val="00426BFD"/>
    <w:rsid w:val="00427000"/>
    <w:rsid w:val="00430938"/>
    <w:rsid w:val="004325F1"/>
    <w:rsid w:val="00432DDF"/>
    <w:rsid w:val="00433BDE"/>
    <w:rsid w:val="004355F6"/>
    <w:rsid w:val="00435B55"/>
    <w:rsid w:val="0043633C"/>
    <w:rsid w:val="00436344"/>
    <w:rsid w:val="0043638E"/>
    <w:rsid w:val="00436F67"/>
    <w:rsid w:val="004370F4"/>
    <w:rsid w:val="00437D9B"/>
    <w:rsid w:val="004411E0"/>
    <w:rsid w:val="00442D20"/>
    <w:rsid w:val="00443785"/>
    <w:rsid w:val="00445DC3"/>
    <w:rsid w:val="00447418"/>
    <w:rsid w:val="00447F06"/>
    <w:rsid w:val="0045024D"/>
    <w:rsid w:val="00451165"/>
    <w:rsid w:val="004527AD"/>
    <w:rsid w:val="00453A53"/>
    <w:rsid w:val="004548D3"/>
    <w:rsid w:val="004557E8"/>
    <w:rsid w:val="0045629C"/>
    <w:rsid w:val="00457A62"/>
    <w:rsid w:val="0046021C"/>
    <w:rsid w:val="0046031E"/>
    <w:rsid w:val="00460899"/>
    <w:rsid w:val="00462EA5"/>
    <w:rsid w:val="0046378F"/>
    <w:rsid w:val="004642BD"/>
    <w:rsid w:val="00464BA5"/>
    <w:rsid w:val="004655F6"/>
    <w:rsid w:val="00465722"/>
    <w:rsid w:val="00465F24"/>
    <w:rsid w:val="00466CA7"/>
    <w:rsid w:val="0046734C"/>
    <w:rsid w:val="00467A01"/>
    <w:rsid w:val="0047026C"/>
    <w:rsid w:val="0047072B"/>
    <w:rsid w:val="004719D0"/>
    <w:rsid w:val="004728FF"/>
    <w:rsid w:val="00472F30"/>
    <w:rsid w:val="004734DC"/>
    <w:rsid w:val="004744A8"/>
    <w:rsid w:val="00474B8D"/>
    <w:rsid w:val="004769C1"/>
    <w:rsid w:val="00477CEB"/>
    <w:rsid w:val="00481D85"/>
    <w:rsid w:val="004828C0"/>
    <w:rsid w:val="00482B6F"/>
    <w:rsid w:val="0048395C"/>
    <w:rsid w:val="00484737"/>
    <w:rsid w:val="004865F2"/>
    <w:rsid w:val="004911E8"/>
    <w:rsid w:val="00491BFF"/>
    <w:rsid w:val="0049300E"/>
    <w:rsid w:val="004932C6"/>
    <w:rsid w:val="00493391"/>
    <w:rsid w:val="0049514A"/>
    <w:rsid w:val="0049556E"/>
    <w:rsid w:val="004958D5"/>
    <w:rsid w:val="004963F1"/>
    <w:rsid w:val="00497AA5"/>
    <w:rsid w:val="00497FC1"/>
    <w:rsid w:val="004A0C73"/>
    <w:rsid w:val="004A118F"/>
    <w:rsid w:val="004A1611"/>
    <w:rsid w:val="004A1D29"/>
    <w:rsid w:val="004A2AFF"/>
    <w:rsid w:val="004A3CC9"/>
    <w:rsid w:val="004A5AD8"/>
    <w:rsid w:val="004A65B3"/>
    <w:rsid w:val="004A7903"/>
    <w:rsid w:val="004A7BED"/>
    <w:rsid w:val="004B086F"/>
    <w:rsid w:val="004B1955"/>
    <w:rsid w:val="004B1C25"/>
    <w:rsid w:val="004B3276"/>
    <w:rsid w:val="004B3281"/>
    <w:rsid w:val="004B37E5"/>
    <w:rsid w:val="004B6020"/>
    <w:rsid w:val="004B610B"/>
    <w:rsid w:val="004B6159"/>
    <w:rsid w:val="004B6AC8"/>
    <w:rsid w:val="004B7371"/>
    <w:rsid w:val="004C0C81"/>
    <w:rsid w:val="004C124A"/>
    <w:rsid w:val="004C1890"/>
    <w:rsid w:val="004C2163"/>
    <w:rsid w:val="004C244D"/>
    <w:rsid w:val="004C2F10"/>
    <w:rsid w:val="004C54AC"/>
    <w:rsid w:val="004C5FA6"/>
    <w:rsid w:val="004C7D04"/>
    <w:rsid w:val="004D0A81"/>
    <w:rsid w:val="004D0A98"/>
    <w:rsid w:val="004D1188"/>
    <w:rsid w:val="004D12DE"/>
    <w:rsid w:val="004D2366"/>
    <w:rsid w:val="004D2486"/>
    <w:rsid w:val="004D2547"/>
    <w:rsid w:val="004D3770"/>
    <w:rsid w:val="004D5208"/>
    <w:rsid w:val="004D5FC2"/>
    <w:rsid w:val="004D686A"/>
    <w:rsid w:val="004D7C63"/>
    <w:rsid w:val="004E0345"/>
    <w:rsid w:val="004E2DEC"/>
    <w:rsid w:val="004E36BC"/>
    <w:rsid w:val="004E4221"/>
    <w:rsid w:val="004E491F"/>
    <w:rsid w:val="004E4DBF"/>
    <w:rsid w:val="004E4FCC"/>
    <w:rsid w:val="004E5017"/>
    <w:rsid w:val="004E6025"/>
    <w:rsid w:val="004E6418"/>
    <w:rsid w:val="004E6BA5"/>
    <w:rsid w:val="004E7CAF"/>
    <w:rsid w:val="004F04DC"/>
    <w:rsid w:val="004F0A34"/>
    <w:rsid w:val="004F0D14"/>
    <w:rsid w:val="004F0DA5"/>
    <w:rsid w:val="004F1692"/>
    <w:rsid w:val="004F1B1E"/>
    <w:rsid w:val="004F27A6"/>
    <w:rsid w:val="004F4022"/>
    <w:rsid w:val="004F4970"/>
    <w:rsid w:val="004F4E2B"/>
    <w:rsid w:val="004F540C"/>
    <w:rsid w:val="004F5501"/>
    <w:rsid w:val="005001DA"/>
    <w:rsid w:val="00501613"/>
    <w:rsid w:val="005017A7"/>
    <w:rsid w:val="0050216E"/>
    <w:rsid w:val="00502CD0"/>
    <w:rsid w:val="005050DA"/>
    <w:rsid w:val="00505289"/>
    <w:rsid w:val="00505A98"/>
    <w:rsid w:val="0050725F"/>
    <w:rsid w:val="0050737D"/>
    <w:rsid w:val="005074AF"/>
    <w:rsid w:val="00512966"/>
    <w:rsid w:val="0051582E"/>
    <w:rsid w:val="00515A43"/>
    <w:rsid w:val="005160B7"/>
    <w:rsid w:val="0051642E"/>
    <w:rsid w:val="00517D94"/>
    <w:rsid w:val="00521AAA"/>
    <w:rsid w:val="00522131"/>
    <w:rsid w:val="00522CC3"/>
    <w:rsid w:val="0052304C"/>
    <w:rsid w:val="00524149"/>
    <w:rsid w:val="0052511C"/>
    <w:rsid w:val="005254B3"/>
    <w:rsid w:val="00525D67"/>
    <w:rsid w:val="00526A06"/>
    <w:rsid w:val="005307A4"/>
    <w:rsid w:val="00531426"/>
    <w:rsid w:val="00533FA1"/>
    <w:rsid w:val="00534116"/>
    <w:rsid w:val="0053428E"/>
    <w:rsid w:val="00534D3A"/>
    <w:rsid w:val="00535969"/>
    <w:rsid w:val="00536BEF"/>
    <w:rsid w:val="00537DA9"/>
    <w:rsid w:val="00540E79"/>
    <w:rsid w:val="00540F6C"/>
    <w:rsid w:val="00541118"/>
    <w:rsid w:val="00542B35"/>
    <w:rsid w:val="00543B57"/>
    <w:rsid w:val="00543D10"/>
    <w:rsid w:val="00545552"/>
    <w:rsid w:val="005468FF"/>
    <w:rsid w:val="0055081B"/>
    <w:rsid w:val="00550A7A"/>
    <w:rsid w:val="005513EC"/>
    <w:rsid w:val="00551979"/>
    <w:rsid w:val="00552D35"/>
    <w:rsid w:val="00554953"/>
    <w:rsid w:val="0055547A"/>
    <w:rsid w:val="00561020"/>
    <w:rsid w:val="0056181F"/>
    <w:rsid w:val="0056277F"/>
    <w:rsid w:val="00563682"/>
    <w:rsid w:val="005659B1"/>
    <w:rsid w:val="005665E7"/>
    <w:rsid w:val="0056713B"/>
    <w:rsid w:val="005674BE"/>
    <w:rsid w:val="00567741"/>
    <w:rsid w:val="00570570"/>
    <w:rsid w:val="00570C3A"/>
    <w:rsid w:val="00571911"/>
    <w:rsid w:val="005720D4"/>
    <w:rsid w:val="005730D4"/>
    <w:rsid w:val="00574696"/>
    <w:rsid w:val="00574A98"/>
    <w:rsid w:val="0057560C"/>
    <w:rsid w:val="0057564B"/>
    <w:rsid w:val="00575710"/>
    <w:rsid w:val="00575E53"/>
    <w:rsid w:val="00575F57"/>
    <w:rsid w:val="00580013"/>
    <w:rsid w:val="005813E1"/>
    <w:rsid w:val="005822D7"/>
    <w:rsid w:val="0058336C"/>
    <w:rsid w:val="00583E62"/>
    <w:rsid w:val="0058451F"/>
    <w:rsid w:val="00584FE6"/>
    <w:rsid w:val="005879D1"/>
    <w:rsid w:val="005910AA"/>
    <w:rsid w:val="00591AE8"/>
    <w:rsid w:val="00591E29"/>
    <w:rsid w:val="005923C0"/>
    <w:rsid w:val="00592C68"/>
    <w:rsid w:val="00593644"/>
    <w:rsid w:val="00593A34"/>
    <w:rsid w:val="005944EE"/>
    <w:rsid w:val="005978FD"/>
    <w:rsid w:val="00597C3D"/>
    <w:rsid w:val="005A0D2F"/>
    <w:rsid w:val="005A2641"/>
    <w:rsid w:val="005A2791"/>
    <w:rsid w:val="005A34D7"/>
    <w:rsid w:val="005A35D0"/>
    <w:rsid w:val="005A3A8F"/>
    <w:rsid w:val="005A3C9F"/>
    <w:rsid w:val="005A6E50"/>
    <w:rsid w:val="005A7070"/>
    <w:rsid w:val="005B3563"/>
    <w:rsid w:val="005B4A31"/>
    <w:rsid w:val="005B4E0E"/>
    <w:rsid w:val="005B509A"/>
    <w:rsid w:val="005B5471"/>
    <w:rsid w:val="005B6B68"/>
    <w:rsid w:val="005C156F"/>
    <w:rsid w:val="005C1773"/>
    <w:rsid w:val="005C23AF"/>
    <w:rsid w:val="005C3E26"/>
    <w:rsid w:val="005C4113"/>
    <w:rsid w:val="005C5718"/>
    <w:rsid w:val="005C5720"/>
    <w:rsid w:val="005C5CDD"/>
    <w:rsid w:val="005C73F5"/>
    <w:rsid w:val="005C74E3"/>
    <w:rsid w:val="005C7648"/>
    <w:rsid w:val="005C782C"/>
    <w:rsid w:val="005C7AC2"/>
    <w:rsid w:val="005D09EB"/>
    <w:rsid w:val="005D09F5"/>
    <w:rsid w:val="005D0D3D"/>
    <w:rsid w:val="005D0F76"/>
    <w:rsid w:val="005D1155"/>
    <w:rsid w:val="005D3E15"/>
    <w:rsid w:val="005D3F99"/>
    <w:rsid w:val="005D44E6"/>
    <w:rsid w:val="005D4850"/>
    <w:rsid w:val="005D48FC"/>
    <w:rsid w:val="005D5684"/>
    <w:rsid w:val="005D622D"/>
    <w:rsid w:val="005D781D"/>
    <w:rsid w:val="005D7F51"/>
    <w:rsid w:val="005E0035"/>
    <w:rsid w:val="005E065B"/>
    <w:rsid w:val="005E08C5"/>
    <w:rsid w:val="005E0A0D"/>
    <w:rsid w:val="005E25A8"/>
    <w:rsid w:val="005E2A9E"/>
    <w:rsid w:val="005E3F60"/>
    <w:rsid w:val="005E4D00"/>
    <w:rsid w:val="005E5CAF"/>
    <w:rsid w:val="005E7042"/>
    <w:rsid w:val="005F0E57"/>
    <w:rsid w:val="005F154F"/>
    <w:rsid w:val="005F15AA"/>
    <w:rsid w:val="005F160F"/>
    <w:rsid w:val="005F1F55"/>
    <w:rsid w:val="005F3116"/>
    <w:rsid w:val="005F3763"/>
    <w:rsid w:val="005F4221"/>
    <w:rsid w:val="005F45B0"/>
    <w:rsid w:val="005F63E5"/>
    <w:rsid w:val="005F67BB"/>
    <w:rsid w:val="005F6FA4"/>
    <w:rsid w:val="005F7E69"/>
    <w:rsid w:val="00600E36"/>
    <w:rsid w:val="00600E49"/>
    <w:rsid w:val="00602282"/>
    <w:rsid w:val="00602486"/>
    <w:rsid w:val="006024BF"/>
    <w:rsid w:val="006026A3"/>
    <w:rsid w:val="0060287C"/>
    <w:rsid w:val="00603B37"/>
    <w:rsid w:val="00603BD1"/>
    <w:rsid w:val="00605FD4"/>
    <w:rsid w:val="00606052"/>
    <w:rsid w:val="00607FA2"/>
    <w:rsid w:val="006102CD"/>
    <w:rsid w:val="006108B1"/>
    <w:rsid w:val="006108F0"/>
    <w:rsid w:val="00610B9F"/>
    <w:rsid w:val="00611305"/>
    <w:rsid w:val="006119B9"/>
    <w:rsid w:val="00611BA8"/>
    <w:rsid w:val="00611F85"/>
    <w:rsid w:val="006130D3"/>
    <w:rsid w:val="00613673"/>
    <w:rsid w:val="00613D90"/>
    <w:rsid w:val="006141A2"/>
    <w:rsid w:val="00614417"/>
    <w:rsid w:val="0061444E"/>
    <w:rsid w:val="00615451"/>
    <w:rsid w:val="00615528"/>
    <w:rsid w:val="006155F1"/>
    <w:rsid w:val="00615E94"/>
    <w:rsid w:val="0061664B"/>
    <w:rsid w:val="00616F3B"/>
    <w:rsid w:val="0062027C"/>
    <w:rsid w:val="00621D9A"/>
    <w:rsid w:val="006221F2"/>
    <w:rsid w:val="00622584"/>
    <w:rsid w:val="00622B21"/>
    <w:rsid w:val="006237CD"/>
    <w:rsid w:val="00623E05"/>
    <w:rsid w:val="00624703"/>
    <w:rsid w:val="00625DEE"/>
    <w:rsid w:val="0062682B"/>
    <w:rsid w:val="006302BF"/>
    <w:rsid w:val="006308EE"/>
    <w:rsid w:val="00630941"/>
    <w:rsid w:val="006334E1"/>
    <w:rsid w:val="00633A77"/>
    <w:rsid w:val="00634721"/>
    <w:rsid w:val="006347C3"/>
    <w:rsid w:val="00634A94"/>
    <w:rsid w:val="006354B9"/>
    <w:rsid w:val="0063551F"/>
    <w:rsid w:val="00635978"/>
    <w:rsid w:val="00636019"/>
    <w:rsid w:val="0064011F"/>
    <w:rsid w:val="00641B1E"/>
    <w:rsid w:val="00644162"/>
    <w:rsid w:val="006473A4"/>
    <w:rsid w:val="00650508"/>
    <w:rsid w:val="00650BD8"/>
    <w:rsid w:val="00650DC0"/>
    <w:rsid w:val="00650E0D"/>
    <w:rsid w:val="00651768"/>
    <w:rsid w:val="00651C7D"/>
    <w:rsid w:val="00651F3D"/>
    <w:rsid w:val="00652634"/>
    <w:rsid w:val="00653499"/>
    <w:rsid w:val="0065462F"/>
    <w:rsid w:val="006546D8"/>
    <w:rsid w:val="00655A76"/>
    <w:rsid w:val="00655A7D"/>
    <w:rsid w:val="00656571"/>
    <w:rsid w:val="00656D7C"/>
    <w:rsid w:val="00660677"/>
    <w:rsid w:val="006615A3"/>
    <w:rsid w:val="00661C7E"/>
    <w:rsid w:val="00663A52"/>
    <w:rsid w:val="006662AF"/>
    <w:rsid w:val="006703FE"/>
    <w:rsid w:val="00670F6D"/>
    <w:rsid w:val="00671010"/>
    <w:rsid w:val="006716B1"/>
    <w:rsid w:val="006721BB"/>
    <w:rsid w:val="0067340C"/>
    <w:rsid w:val="00674595"/>
    <w:rsid w:val="00674752"/>
    <w:rsid w:val="006774E7"/>
    <w:rsid w:val="00677529"/>
    <w:rsid w:val="006775DD"/>
    <w:rsid w:val="0067786D"/>
    <w:rsid w:val="00680776"/>
    <w:rsid w:val="00680A10"/>
    <w:rsid w:val="00680F27"/>
    <w:rsid w:val="006823A5"/>
    <w:rsid w:val="00682628"/>
    <w:rsid w:val="00683C9C"/>
    <w:rsid w:val="0068474D"/>
    <w:rsid w:val="006848E8"/>
    <w:rsid w:val="00685118"/>
    <w:rsid w:val="0068593E"/>
    <w:rsid w:val="00685EDD"/>
    <w:rsid w:val="00687230"/>
    <w:rsid w:val="00687F70"/>
    <w:rsid w:val="00690265"/>
    <w:rsid w:val="006902DB"/>
    <w:rsid w:val="00690472"/>
    <w:rsid w:val="006906A7"/>
    <w:rsid w:val="00691770"/>
    <w:rsid w:val="00691ABB"/>
    <w:rsid w:val="0069225A"/>
    <w:rsid w:val="006922F0"/>
    <w:rsid w:val="006924DB"/>
    <w:rsid w:val="00693404"/>
    <w:rsid w:val="00693AB5"/>
    <w:rsid w:val="00693FC9"/>
    <w:rsid w:val="00694B3D"/>
    <w:rsid w:val="00694B4D"/>
    <w:rsid w:val="00694C69"/>
    <w:rsid w:val="00697723"/>
    <w:rsid w:val="006977B6"/>
    <w:rsid w:val="00697C6B"/>
    <w:rsid w:val="006A0516"/>
    <w:rsid w:val="006A0995"/>
    <w:rsid w:val="006A17F9"/>
    <w:rsid w:val="006A18BA"/>
    <w:rsid w:val="006A1CE9"/>
    <w:rsid w:val="006A263A"/>
    <w:rsid w:val="006A377B"/>
    <w:rsid w:val="006A484D"/>
    <w:rsid w:val="006A4A9A"/>
    <w:rsid w:val="006A5240"/>
    <w:rsid w:val="006A67CE"/>
    <w:rsid w:val="006A7498"/>
    <w:rsid w:val="006A793E"/>
    <w:rsid w:val="006B0D6B"/>
    <w:rsid w:val="006B0E59"/>
    <w:rsid w:val="006B0FF3"/>
    <w:rsid w:val="006B171B"/>
    <w:rsid w:val="006B1EA2"/>
    <w:rsid w:val="006B22DB"/>
    <w:rsid w:val="006B2401"/>
    <w:rsid w:val="006B3104"/>
    <w:rsid w:val="006B3AC7"/>
    <w:rsid w:val="006B3BF8"/>
    <w:rsid w:val="006B41AF"/>
    <w:rsid w:val="006B4327"/>
    <w:rsid w:val="006B4D36"/>
    <w:rsid w:val="006B554B"/>
    <w:rsid w:val="006B5600"/>
    <w:rsid w:val="006B60A1"/>
    <w:rsid w:val="006B6756"/>
    <w:rsid w:val="006B7587"/>
    <w:rsid w:val="006C0054"/>
    <w:rsid w:val="006C177D"/>
    <w:rsid w:val="006C26EF"/>
    <w:rsid w:val="006C3C4F"/>
    <w:rsid w:val="006C5C71"/>
    <w:rsid w:val="006C5D72"/>
    <w:rsid w:val="006C608F"/>
    <w:rsid w:val="006C64DF"/>
    <w:rsid w:val="006C7DC8"/>
    <w:rsid w:val="006C7FED"/>
    <w:rsid w:val="006D0C58"/>
    <w:rsid w:val="006D2058"/>
    <w:rsid w:val="006D2F41"/>
    <w:rsid w:val="006D41FB"/>
    <w:rsid w:val="006D4BC1"/>
    <w:rsid w:val="006D4E22"/>
    <w:rsid w:val="006D4E85"/>
    <w:rsid w:val="006E064C"/>
    <w:rsid w:val="006E0F60"/>
    <w:rsid w:val="006E2DE5"/>
    <w:rsid w:val="006E2EAB"/>
    <w:rsid w:val="006E33A1"/>
    <w:rsid w:val="006E4E94"/>
    <w:rsid w:val="006E60FE"/>
    <w:rsid w:val="006E63A5"/>
    <w:rsid w:val="006E669C"/>
    <w:rsid w:val="006E6C9E"/>
    <w:rsid w:val="006E74E9"/>
    <w:rsid w:val="006E7CB1"/>
    <w:rsid w:val="006F075E"/>
    <w:rsid w:val="006F0A6F"/>
    <w:rsid w:val="006F1973"/>
    <w:rsid w:val="006F21CA"/>
    <w:rsid w:val="006F2B97"/>
    <w:rsid w:val="006F3A0A"/>
    <w:rsid w:val="006F4C1F"/>
    <w:rsid w:val="006F5B5D"/>
    <w:rsid w:val="006F5E32"/>
    <w:rsid w:val="006F657C"/>
    <w:rsid w:val="006F701D"/>
    <w:rsid w:val="006F7781"/>
    <w:rsid w:val="006F7B7B"/>
    <w:rsid w:val="006F7C0E"/>
    <w:rsid w:val="007005E9"/>
    <w:rsid w:val="00702302"/>
    <w:rsid w:val="00703012"/>
    <w:rsid w:val="007034C5"/>
    <w:rsid w:val="0070405F"/>
    <w:rsid w:val="00705C73"/>
    <w:rsid w:val="00706432"/>
    <w:rsid w:val="007066E7"/>
    <w:rsid w:val="0070697C"/>
    <w:rsid w:val="00710028"/>
    <w:rsid w:val="0071234B"/>
    <w:rsid w:val="007129C1"/>
    <w:rsid w:val="0071385B"/>
    <w:rsid w:val="00714249"/>
    <w:rsid w:val="00716852"/>
    <w:rsid w:val="007207AD"/>
    <w:rsid w:val="007209AE"/>
    <w:rsid w:val="007209D8"/>
    <w:rsid w:val="0072267A"/>
    <w:rsid w:val="00723E12"/>
    <w:rsid w:val="00723F12"/>
    <w:rsid w:val="00724232"/>
    <w:rsid w:val="007255A6"/>
    <w:rsid w:val="007256B2"/>
    <w:rsid w:val="007269B0"/>
    <w:rsid w:val="007269F2"/>
    <w:rsid w:val="00730503"/>
    <w:rsid w:val="00731064"/>
    <w:rsid w:val="00731FE7"/>
    <w:rsid w:val="00734454"/>
    <w:rsid w:val="007351EB"/>
    <w:rsid w:val="007357F7"/>
    <w:rsid w:val="007361F6"/>
    <w:rsid w:val="007364F6"/>
    <w:rsid w:val="007372A7"/>
    <w:rsid w:val="007378A8"/>
    <w:rsid w:val="00737C06"/>
    <w:rsid w:val="00737E59"/>
    <w:rsid w:val="00740221"/>
    <w:rsid w:val="00742276"/>
    <w:rsid w:val="0074516C"/>
    <w:rsid w:val="0074644B"/>
    <w:rsid w:val="0074779F"/>
    <w:rsid w:val="00747F6F"/>
    <w:rsid w:val="0075161B"/>
    <w:rsid w:val="00753B3E"/>
    <w:rsid w:val="007555CB"/>
    <w:rsid w:val="0075621F"/>
    <w:rsid w:val="0076003C"/>
    <w:rsid w:val="00761DB0"/>
    <w:rsid w:val="00762648"/>
    <w:rsid w:val="007647F8"/>
    <w:rsid w:val="00764B79"/>
    <w:rsid w:val="00764DEA"/>
    <w:rsid w:val="00767453"/>
    <w:rsid w:val="007677C8"/>
    <w:rsid w:val="00767C48"/>
    <w:rsid w:val="00770910"/>
    <w:rsid w:val="00771419"/>
    <w:rsid w:val="00771652"/>
    <w:rsid w:val="007728F6"/>
    <w:rsid w:val="007730FC"/>
    <w:rsid w:val="00773AFE"/>
    <w:rsid w:val="007740C6"/>
    <w:rsid w:val="00774409"/>
    <w:rsid w:val="0077568A"/>
    <w:rsid w:val="0077625B"/>
    <w:rsid w:val="007767E2"/>
    <w:rsid w:val="00776D1A"/>
    <w:rsid w:val="00777230"/>
    <w:rsid w:val="007773B5"/>
    <w:rsid w:val="007802E3"/>
    <w:rsid w:val="00780BF7"/>
    <w:rsid w:val="007811A1"/>
    <w:rsid w:val="00781766"/>
    <w:rsid w:val="0078292F"/>
    <w:rsid w:val="00782F4D"/>
    <w:rsid w:val="00783AED"/>
    <w:rsid w:val="0078406C"/>
    <w:rsid w:val="00784720"/>
    <w:rsid w:val="0078527F"/>
    <w:rsid w:val="00785422"/>
    <w:rsid w:val="0078574C"/>
    <w:rsid w:val="007858AA"/>
    <w:rsid w:val="00790710"/>
    <w:rsid w:val="00791C4B"/>
    <w:rsid w:val="00795F66"/>
    <w:rsid w:val="007A07AE"/>
    <w:rsid w:val="007A0AD1"/>
    <w:rsid w:val="007A0AF8"/>
    <w:rsid w:val="007A1F4C"/>
    <w:rsid w:val="007A2F94"/>
    <w:rsid w:val="007A359F"/>
    <w:rsid w:val="007A410F"/>
    <w:rsid w:val="007A428F"/>
    <w:rsid w:val="007A46CE"/>
    <w:rsid w:val="007A63F0"/>
    <w:rsid w:val="007A6CCE"/>
    <w:rsid w:val="007B053D"/>
    <w:rsid w:val="007B1409"/>
    <w:rsid w:val="007B230D"/>
    <w:rsid w:val="007B2672"/>
    <w:rsid w:val="007B2842"/>
    <w:rsid w:val="007B2FC7"/>
    <w:rsid w:val="007B49A2"/>
    <w:rsid w:val="007B5D41"/>
    <w:rsid w:val="007B5E28"/>
    <w:rsid w:val="007B6226"/>
    <w:rsid w:val="007B632F"/>
    <w:rsid w:val="007B6EDF"/>
    <w:rsid w:val="007B71B2"/>
    <w:rsid w:val="007C0728"/>
    <w:rsid w:val="007C09AF"/>
    <w:rsid w:val="007C2F0B"/>
    <w:rsid w:val="007C2FA6"/>
    <w:rsid w:val="007C3A9B"/>
    <w:rsid w:val="007C51BE"/>
    <w:rsid w:val="007C541C"/>
    <w:rsid w:val="007C5609"/>
    <w:rsid w:val="007C6040"/>
    <w:rsid w:val="007C71CB"/>
    <w:rsid w:val="007D051F"/>
    <w:rsid w:val="007D0F6A"/>
    <w:rsid w:val="007D16FA"/>
    <w:rsid w:val="007D1E13"/>
    <w:rsid w:val="007D3860"/>
    <w:rsid w:val="007D46EB"/>
    <w:rsid w:val="007D48F4"/>
    <w:rsid w:val="007D4C52"/>
    <w:rsid w:val="007D5C37"/>
    <w:rsid w:val="007D6EE6"/>
    <w:rsid w:val="007D701B"/>
    <w:rsid w:val="007D70EB"/>
    <w:rsid w:val="007D7D20"/>
    <w:rsid w:val="007D7EF9"/>
    <w:rsid w:val="007D7FF4"/>
    <w:rsid w:val="007E0FF1"/>
    <w:rsid w:val="007E1A60"/>
    <w:rsid w:val="007E228E"/>
    <w:rsid w:val="007E23AD"/>
    <w:rsid w:val="007E253B"/>
    <w:rsid w:val="007E38C5"/>
    <w:rsid w:val="007E4409"/>
    <w:rsid w:val="007E4833"/>
    <w:rsid w:val="007E4955"/>
    <w:rsid w:val="007E4BA4"/>
    <w:rsid w:val="007E5D0A"/>
    <w:rsid w:val="007E6C56"/>
    <w:rsid w:val="007E7701"/>
    <w:rsid w:val="007F2099"/>
    <w:rsid w:val="007F389B"/>
    <w:rsid w:val="007F540F"/>
    <w:rsid w:val="007F7058"/>
    <w:rsid w:val="00801A71"/>
    <w:rsid w:val="00802197"/>
    <w:rsid w:val="0080221F"/>
    <w:rsid w:val="008030E7"/>
    <w:rsid w:val="00805440"/>
    <w:rsid w:val="00805B54"/>
    <w:rsid w:val="008066FC"/>
    <w:rsid w:val="00806BF2"/>
    <w:rsid w:val="0081242D"/>
    <w:rsid w:val="008136A0"/>
    <w:rsid w:val="00813CF2"/>
    <w:rsid w:val="00816081"/>
    <w:rsid w:val="0082004D"/>
    <w:rsid w:val="00821E69"/>
    <w:rsid w:val="0082278D"/>
    <w:rsid w:val="008234CD"/>
    <w:rsid w:val="008243A4"/>
    <w:rsid w:val="008254F1"/>
    <w:rsid w:val="00827947"/>
    <w:rsid w:val="008300FF"/>
    <w:rsid w:val="00830545"/>
    <w:rsid w:val="00830990"/>
    <w:rsid w:val="00831AE7"/>
    <w:rsid w:val="00831C20"/>
    <w:rsid w:val="008329E9"/>
    <w:rsid w:val="00834B62"/>
    <w:rsid w:val="00834BC3"/>
    <w:rsid w:val="00834BE5"/>
    <w:rsid w:val="0083537A"/>
    <w:rsid w:val="00841573"/>
    <w:rsid w:val="00841879"/>
    <w:rsid w:val="00841DA3"/>
    <w:rsid w:val="00842748"/>
    <w:rsid w:val="00842C48"/>
    <w:rsid w:val="00842C8E"/>
    <w:rsid w:val="00843089"/>
    <w:rsid w:val="008436C3"/>
    <w:rsid w:val="00844592"/>
    <w:rsid w:val="00845A40"/>
    <w:rsid w:val="00847A46"/>
    <w:rsid w:val="00847ACB"/>
    <w:rsid w:val="00847D27"/>
    <w:rsid w:val="00851E29"/>
    <w:rsid w:val="00851EDA"/>
    <w:rsid w:val="00852453"/>
    <w:rsid w:val="00852472"/>
    <w:rsid w:val="00852B28"/>
    <w:rsid w:val="00853574"/>
    <w:rsid w:val="00854591"/>
    <w:rsid w:val="00854751"/>
    <w:rsid w:val="008548D1"/>
    <w:rsid w:val="0085616A"/>
    <w:rsid w:val="008563D3"/>
    <w:rsid w:val="0085718D"/>
    <w:rsid w:val="0085767A"/>
    <w:rsid w:val="00857FCC"/>
    <w:rsid w:val="008604AA"/>
    <w:rsid w:val="008610F7"/>
    <w:rsid w:val="00861A75"/>
    <w:rsid w:val="00861FA6"/>
    <w:rsid w:val="008625A1"/>
    <w:rsid w:val="00863256"/>
    <w:rsid w:val="00864277"/>
    <w:rsid w:val="008678CB"/>
    <w:rsid w:val="00867D29"/>
    <w:rsid w:val="00867D48"/>
    <w:rsid w:val="00867DA8"/>
    <w:rsid w:val="00870A57"/>
    <w:rsid w:val="00870DDC"/>
    <w:rsid w:val="00870FDC"/>
    <w:rsid w:val="00871D84"/>
    <w:rsid w:val="00872F83"/>
    <w:rsid w:val="00873FA7"/>
    <w:rsid w:val="00874115"/>
    <w:rsid w:val="008755E6"/>
    <w:rsid w:val="00875B58"/>
    <w:rsid w:val="008764E3"/>
    <w:rsid w:val="00876785"/>
    <w:rsid w:val="00877D32"/>
    <w:rsid w:val="008805E8"/>
    <w:rsid w:val="00882D58"/>
    <w:rsid w:val="008848DB"/>
    <w:rsid w:val="00884F10"/>
    <w:rsid w:val="00885BBE"/>
    <w:rsid w:val="00885F69"/>
    <w:rsid w:val="00886523"/>
    <w:rsid w:val="0088682D"/>
    <w:rsid w:val="00887391"/>
    <w:rsid w:val="00887645"/>
    <w:rsid w:val="00887FFE"/>
    <w:rsid w:val="00890A88"/>
    <w:rsid w:val="008924E6"/>
    <w:rsid w:val="00892C89"/>
    <w:rsid w:val="00892EE0"/>
    <w:rsid w:val="00896966"/>
    <w:rsid w:val="00896ADC"/>
    <w:rsid w:val="00897166"/>
    <w:rsid w:val="00897B91"/>
    <w:rsid w:val="008A01C2"/>
    <w:rsid w:val="008A13A6"/>
    <w:rsid w:val="008A143D"/>
    <w:rsid w:val="008A173F"/>
    <w:rsid w:val="008A1B15"/>
    <w:rsid w:val="008A267B"/>
    <w:rsid w:val="008A46CF"/>
    <w:rsid w:val="008A632C"/>
    <w:rsid w:val="008A7A57"/>
    <w:rsid w:val="008B36B0"/>
    <w:rsid w:val="008B3994"/>
    <w:rsid w:val="008B3EF0"/>
    <w:rsid w:val="008B4A4B"/>
    <w:rsid w:val="008B5A73"/>
    <w:rsid w:val="008B7100"/>
    <w:rsid w:val="008C0359"/>
    <w:rsid w:val="008C03E9"/>
    <w:rsid w:val="008C0BAB"/>
    <w:rsid w:val="008C0E9C"/>
    <w:rsid w:val="008C2397"/>
    <w:rsid w:val="008C26BE"/>
    <w:rsid w:val="008C383F"/>
    <w:rsid w:val="008C50B3"/>
    <w:rsid w:val="008C5C1A"/>
    <w:rsid w:val="008C7939"/>
    <w:rsid w:val="008D2667"/>
    <w:rsid w:val="008D2BB9"/>
    <w:rsid w:val="008D3FC8"/>
    <w:rsid w:val="008D6D41"/>
    <w:rsid w:val="008D7698"/>
    <w:rsid w:val="008D7C49"/>
    <w:rsid w:val="008E0220"/>
    <w:rsid w:val="008E136B"/>
    <w:rsid w:val="008E1E8D"/>
    <w:rsid w:val="008E33CB"/>
    <w:rsid w:val="008E3F1E"/>
    <w:rsid w:val="008E4772"/>
    <w:rsid w:val="008E53E8"/>
    <w:rsid w:val="008E68BB"/>
    <w:rsid w:val="008E752D"/>
    <w:rsid w:val="008E75E2"/>
    <w:rsid w:val="008E785A"/>
    <w:rsid w:val="008E7892"/>
    <w:rsid w:val="008E7DF3"/>
    <w:rsid w:val="008F035D"/>
    <w:rsid w:val="008F0D34"/>
    <w:rsid w:val="008F2CBB"/>
    <w:rsid w:val="008F42F4"/>
    <w:rsid w:val="008F4B1D"/>
    <w:rsid w:val="008F58E3"/>
    <w:rsid w:val="008F5E2D"/>
    <w:rsid w:val="0090007F"/>
    <w:rsid w:val="009008EA"/>
    <w:rsid w:val="00900C95"/>
    <w:rsid w:val="00901A49"/>
    <w:rsid w:val="00902C19"/>
    <w:rsid w:val="009030DF"/>
    <w:rsid w:val="00903EE6"/>
    <w:rsid w:val="009045BC"/>
    <w:rsid w:val="00905748"/>
    <w:rsid w:val="0090642C"/>
    <w:rsid w:val="00906DB6"/>
    <w:rsid w:val="00907480"/>
    <w:rsid w:val="00911D9D"/>
    <w:rsid w:val="00911ED9"/>
    <w:rsid w:val="0091303B"/>
    <w:rsid w:val="00913A04"/>
    <w:rsid w:val="009145BF"/>
    <w:rsid w:val="00914CBA"/>
    <w:rsid w:val="009153AB"/>
    <w:rsid w:val="00915566"/>
    <w:rsid w:val="009155D7"/>
    <w:rsid w:val="00916265"/>
    <w:rsid w:val="00916ED8"/>
    <w:rsid w:val="009171C3"/>
    <w:rsid w:val="0091724C"/>
    <w:rsid w:val="009206B9"/>
    <w:rsid w:val="00920C30"/>
    <w:rsid w:val="0092127E"/>
    <w:rsid w:val="009214AD"/>
    <w:rsid w:val="00921BC8"/>
    <w:rsid w:val="00921EC3"/>
    <w:rsid w:val="00922089"/>
    <w:rsid w:val="00924FEC"/>
    <w:rsid w:val="00925D26"/>
    <w:rsid w:val="00926F45"/>
    <w:rsid w:val="0093019D"/>
    <w:rsid w:val="00930DB9"/>
    <w:rsid w:val="00932610"/>
    <w:rsid w:val="0093383C"/>
    <w:rsid w:val="00934CB0"/>
    <w:rsid w:val="00936338"/>
    <w:rsid w:val="00937AB2"/>
    <w:rsid w:val="00937C89"/>
    <w:rsid w:val="00937FFE"/>
    <w:rsid w:val="00940463"/>
    <w:rsid w:val="00940C98"/>
    <w:rsid w:val="00942191"/>
    <w:rsid w:val="00942CC4"/>
    <w:rsid w:val="00942E4E"/>
    <w:rsid w:val="00944548"/>
    <w:rsid w:val="00944A3B"/>
    <w:rsid w:val="009455B1"/>
    <w:rsid w:val="00947D7F"/>
    <w:rsid w:val="00950736"/>
    <w:rsid w:val="00951030"/>
    <w:rsid w:val="009510EF"/>
    <w:rsid w:val="00953D81"/>
    <w:rsid w:val="0095418B"/>
    <w:rsid w:val="009544A3"/>
    <w:rsid w:val="009546D9"/>
    <w:rsid w:val="009549A0"/>
    <w:rsid w:val="009554FA"/>
    <w:rsid w:val="00955F40"/>
    <w:rsid w:val="00955F59"/>
    <w:rsid w:val="009565A9"/>
    <w:rsid w:val="009569F3"/>
    <w:rsid w:val="00957770"/>
    <w:rsid w:val="0096011E"/>
    <w:rsid w:val="00960E0E"/>
    <w:rsid w:val="009617A9"/>
    <w:rsid w:val="009626FA"/>
    <w:rsid w:val="0096287F"/>
    <w:rsid w:val="00962C74"/>
    <w:rsid w:val="00964977"/>
    <w:rsid w:val="009650AE"/>
    <w:rsid w:val="00965828"/>
    <w:rsid w:val="00965991"/>
    <w:rsid w:val="009677AE"/>
    <w:rsid w:val="0097113E"/>
    <w:rsid w:val="009713F6"/>
    <w:rsid w:val="0097149D"/>
    <w:rsid w:val="00971CFB"/>
    <w:rsid w:val="009721C9"/>
    <w:rsid w:val="0097275D"/>
    <w:rsid w:val="00972861"/>
    <w:rsid w:val="00972F96"/>
    <w:rsid w:val="009737C3"/>
    <w:rsid w:val="009762A4"/>
    <w:rsid w:val="0097630E"/>
    <w:rsid w:val="00977789"/>
    <w:rsid w:val="009777F7"/>
    <w:rsid w:val="00980BE1"/>
    <w:rsid w:val="00981FE1"/>
    <w:rsid w:val="00982670"/>
    <w:rsid w:val="0098281F"/>
    <w:rsid w:val="009829E1"/>
    <w:rsid w:val="0098350B"/>
    <w:rsid w:val="0098435C"/>
    <w:rsid w:val="00984A0D"/>
    <w:rsid w:val="00986259"/>
    <w:rsid w:val="00987E56"/>
    <w:rsid w:val="009905F2"/>
    <w:rsid w:val="00990B00"/>
    <w:rsid w:val="0099163F"/>
    <w:rsid w:val="00991D11"/>
    <w:rsid w:val="00992BE1"/>
    <w:rsid w:val="00996CDE"/>
    <w:rsid w:val="009A258C"/>
    <w:rsid w:val="009A2FF1"/>
    <w:rsid w:val="009A407A"/>
    <w:rsid w:val="009A43A6"/>
    <w:rsid w:val="009A4926"/>
    <w:rsid w:val="009A4E96"/>
    <w:rsid w:val="009A597A"/>
    <w:rsid w:val="009A6997"/>
    <w:rsid w:val="009A74DB"/>
    <w:rsid w:val="009A7B59"/>
    <w:rsid w:val="009B2FC3"/>
    <w:rsid w:val="009B3E23"/>
    <w:rsid w:val="009B4173"/>
    <w:rsid w:val="009B5ADF"/>
    <w:rsid w:val="009B66F6"/>
    <w:rsid w:val="009B66F7"/>
    <w:rsid w:val="009B6C8B"/>
    <w:rsid w:val="009B7BDC"/>
    <w:rsid w:val="009B7CE1"/>
    <w:rsid w:val="009C085F"/>
    <w:rsid w:val="009C0C36"/>
    <w:rsid w:val="009C28E7"/>
    <w:rsid w:val="009C3F34"/>
    <w:rsid w:val="009C4047"/>
    <w:rsid w:val="009C457C"/>
    <w:rsid w:val="009C50DE"/>
    <w:rsid w:val="009C6227"/>
    <w:rsid w:val="009C660B"/>
    <w:rsid w:val="009C66FF"/>
    <w:rsid w:val="009C6822"/>
    <w:rsid w:val="009C7143"/>
    <w:rsid w:val="009D0DD7"/>
    <w:rsid w:val="009D1824"/>
    <w:rsid w:val="009D1B0F"/>
    <w:rsid w:val="009D2ED6"/>
    <w:rsid w:val="009D2F26"/>
    <w:rsid w:val="009D42EB"/>
    <w:rsid w:val="009D44EF"/>
    <w:rsid w:val="009D4834"/>
    <w:rsid w:val="009D5881"/>
    <w:rsid w:val="009D6CFB"/>
    <w:rsid w:val="009E048B"/>
    <w:rsid w:val="009E1188"/>
    <w:rsid w:val="009E1444"/>
    <w:rsid w:val="009E2B02"/>
    <w:rsid w:val="009E35AB"/>
    <w:rsid w:val="009E370C"/>
    <w:rsid w:val="009E3E75"/>
    <w:rsid w:val="009E41D2"/>
    <w:rsid w:val="009E4E20"/>
    <w:rsid w:val="009E56F0"/>
    <w:rsid w:val="009E57F2"/>
    <w:rsid w:val="009E6397"/>
    <w:rsid w:val="009E64CB"/>
    <w:rsid w:val="009E725F"/>
    <w:rsid w:val="009F04C0"/>
    <w:rsid w:val="009F305D"/>
    <w:rsid w:val="009F388C"/>
    <w:rsid w:val="009F42CA"/>
    <w:rsid w:val="009F624D"/>
    <w:rsid w:val="009F6B10"/>
    <w:rsid w:val="00A0082C"/>
    <w:rsid w:val="00A018FE"/>
    <w:rsid w:val="00A059B1"/>
    <w:rsid w:val="00A0626A"/>
    <w:rsid w:val="00A0670F"/>
    <w:rsid w:val="00A068D1"/>
    <w:rsid w:val="00A06995"/>
    <w:rsid w:val="00A10029"/>
    <w:rsid w:val="00A104B7"/>
    <w:rsid w:val="00A1097E"/>
    <w:rsid w:val="00A1105F"/>
    <w:rsid w:val="00A115DC"/>
    <w:rsid w:val="00A121AB"/>
    <w:rsid w:val="00A134AD"/>
    <w:rsid w:val="00A14DCD"/>
    <w:rsid w:val="00A1502A"/>
    <w:rsid w:val="00A151EF"/>
    <w:rsid w:val="00A15562"/>
    <w:rsid w:val="00A1594B"/>
    <w:rsid w:val="00A1735D"/>
    <w:rsid w:val="00A1736B"/>
    <w:rsid w:val="00A1769B"/>
    <w:rsid w:val="00A1776C"/>
    <w:rsid w:val="00A20075"/>
    <w:rsid w:val="00A2010A"/>
    <w:rsid w:val="00A20DDB"/>
    <w:rsid w:val="00A21D43"/>
    <w:rsid w:val="00A22AE6"/>
    <w:rsid w:val="00A24A09"/>
    <w:rsid w:val="00A26261"/>
    <w:rsid w:val="00A30349"/>
    <w:rsid w:val="00A3168A"/>
    <w:rsid w:val="00A31CE0"/>
    <w:rsid w:val="00A33410"/>
    <w:rsid w:val="00A334EF"/>
    <w:rsid w:val="00A340AE"/>
    <w:rsid w:val="00A34261"/>
    <w:rsid w:val="00A36660"/>
    <w:rsid w:val="00A367E7"/>
    <w:rsid w:val="00A36D16"/>
    <w:rsid w:val="00A37AB6"/>
    <w:rsid w:val="00A40011"/>
    <w:rsid w:val="00A41250"/>
    <w:rsid w:val="00A421B6"/>
    <w:rsid w:val="00A4250E"/>
    <w:rsid w:val="00A42994"/>
    <w:rsid w:val="00A440FF"/>
    <w:rsid w:val="00A44181"/>
    <w:rsid w:val="00A4444F"/>
    <w:rsid w:val="00A446BE"/>
    <w:rsid w:val="00A447CE"/>
    <w:rsid w:val="00A44F46"/>
    <w:rsid w:val="00A452B7"/>
    <w:rsid w:val="00A4537B"/>
    <w:rsid w:val="00A45B2F"/>
    <w:rsid w:val="00A45BFB"/>
    <w:rsid w:val="00A461D7"/>
    <w:rsid w:val="00A46E35"/>
    <w:rsid w:val="00A47EE0"/>
    <w:rsid w:val="00A51554"/>
    <w:rsid w:val="00A521B3"/>
    <w:rsid w:val="00A524F2"/>
    <w:rsid w:val="00A53065"/>
    <w:rsid w:val="00A53856"/>
    <w:rsid w:val="00A546B5"/>
    <w:rsid w:val="00A54BF4"/>
    <w:rsid w:val="00A5574A"/>
    <w:rsid w:val="00A56154"/>
    <w:rsid w:val="00A56A90"/>
    <w:rsid w:val="00A5706A"/>
    <w:rsid w:val="00A576FC"/>
    <w:rsid w:val="00A6025D"/>
    <w:rsid w:val="00A6093E"/>
    <w:rsid w:val="00A60D3C"/>
    <w:rsid w:val="00A610F4"/>
    <w:rsid w:val="00A62154"/>
    <w:rsid w:val="00A63232"/>
    <w:rsid w:val="00A63835"/>
    <w:rsid w:val="00A644AE"/>
    <w:rsid w:val="00A6470B"/>
    <w:rsid w:val="00A648E7"/>
    <w:rsid w:val="00A66411"/>
    <w:rsid w:val="00A66F8E"/>
    <w:rsid w:val="00A7122F"/>
    <w:rsid w:val="00A73380"/>
    <w:rsid w:val="00A73BEF"/>
    <w:rsid w:val="00A74CDF"/>
    <w:rsid w:val="00A75F39"/>
    <w:rsid w:val="00A7661F"/>
    <w:rsid w:val="00A7689F"/>
    <w:rsid w:val="00A778B7"/>
    <w:rsid w:val="00A77CE5"/>
    <w:rsid w:val="00A80D80"/>
    <w:rsid w:val="00A80DDE"/>
    <w:rsid w:val="00A8185F"/>
    <w:rsid w:val="00A81A78"/>
    <w:rsid w:val="00A8211F"/>
    <w:rsid w:val="00A82C95"/>
    <w:rsid w:val="00A82D92"/>
    <w:rsid w:val="00A82F13"/>
    <w:rsid w:val="00A832CF"/>
    <w:rsid w:val="00A83395"/>
    <w:rsid w:val="00A84A53"/>
    <w:rsid w:val="00A84B9D"/>
    <w:rsid w:val="00A85120"/>
    <w:rsid w:val="00A8542F"/>
    <w:rsid w:val="00A855B3"/>
    <w:rsid w:val="00A8599D"/>
    <w:rsid w:val="00A85B55"/>
    <w:rsid w:val="00A866D1"/>
    <w:rsid w:val="00A869EA"/>
    <w:rsid w:val="00A87846"/>
    <w:rsid w:val="00A90480"/>
    <w:rsid w:val="00A904E7"/>
    <w:rsid w:val="00A91AD2"/>
    <w:rsid w:val="00A9334A"/>
    <w:rsid w:val="00A9358B"/>
    <w:rsid w:val="00A965C5"/>
    <w:rsid w:val="00A96F4A"/>
    <w:rsid w:val="00AA0C2E"/>
    <w:rsid w:val="00AA1E09"/>
    <w:rsid w:val="00AA34D7"/>
    <w:rsid w:val="00AA5ADF"/>
    <w:rsid w:val="00AA5E55"/>
    <w:rsid w:val="00AA5E73"/>
    <w:rsid w:val="00AA6518"/>
    <w:rsid w:val="00AA765D"/>
    <w:rsid w:val="00AA7C35"/>
    <w:rsid w:val="00AB03FD"/>
    <w:rsid w:val="00AB046F"/>
    <w:rsid w:val="00AB2223"/>
    <w:rsid w:val="00AB24A2"/>
    <w:rsid w:val="00AB3C96"/>
    <w:rsid w:val="00AB3E8A"/>
    <w:rsid w:val="00AB4BF6"/>
    <w:rsid w:val="00AB6FD0"/>
    <w:rsid w:val="00AB7729"/>
    <w:rsid w:val="00AC0E49"/>
    <w:rsid w:val="00AC1742"/>
    <w:rsid w:val="00AC1BD8"/>
    <w:rsid w:val="00AC22F0"/>
    <w:rsid w:val="00AC24A9"/>
    <w:rsid w:val="00AC27A7"/>
    <w:rsid w:val="00AC2F2C"/>
    <w:rsid w:val="00AC5F74"/>
    <w:rsid w:val="00AC608B"/>
    <w:rsid w:val="00AC6225"/>
    <w:rsid w:val="00AC7130"/>
    <w:rsid w:val="00AC7494"/>
    <w:rsid w:val="00AC75FB"/>
    <w:rsid w:val="00AC7EC2"/>
    <w:rsid w:val="00AD1486"/>
    <w:rsid w:val="00AD1981"/>
    <w:rsid w:val="00AD2CC7"/>
    <w:rsid w:val="00AD3F7D"/>
    <w:rsid w:val="00AD4B2E"/>
    <w:rsid w:val="00AD4B91"/>
    <w:rsid w:val="00AD4F4D"/>
    <w:rsid w:val="00AD55A6"/>
    <w:rsid w:val="00AD5D9B"/>
    <w:rsid w:val="00AE07DB"/>
    <w:rsid w:val="00AE1CE1"/>
    <w:rsid w:val="00AE1D91"/>
    <w:rsid w:val="00AE2EE3"/>
    <w:rsid w:val="00AE3C77"/>
    <w:rsid w:val="00AE3CDE"/>
    <w:rsid w:val="00AE4146"/>
    <w:rsid w:val="00AE4E43"/>
    <w:rsid w:val="00AE6502"/>
    <w:rsid w:val="00AE6629"/>
    <w:rsid w:val="00AE664B"/>
    <w:rsid w:val="00AF167D"/>
    <w:rsid w:val="00AF1CD6"/>
    <w:rsid w:val="00AF1F63"/>
    <w:rsid w:val="00AF23B2"/>
    <w:rsid w:val="00AF28E2"/>
    <w:rsid w:val="00AF359C"/>
    <w:rsid w:val="00AF4970"/>
    <w:rsid w:val="00AF52CD"/>
    <w:rsid w:val="00AF57EB"/>
    <w:rsid w:val="00AF5AF7"/>
    <w:rsid w:val="00AF6685"/>
    <w:rsid w:val="00AF7059"/>
    <w:rsid w:val="00B0012B"/>
    <w:rsid w:val="00B03296"/>
    <w:rsid w:val="00B03C82"/>
    <w:rsid w:val="00B05DD0"/>
    <w:rsid w:val="00B06283"/>
    <w:rsid w:val="00B066C7"/>
    <w:rsid w:val="00B06BAF"/>
    <w:rsid w:val="00B06F6F"/>
    <w:rsid w:val="00B07512"/>
    <w:rsid w:val="00B076AD"/>
    <w:rsid w:val="00B07FAF"/>
    <w:rsid w:val="00B10B7B"/>
    <w:rsid w:val="00B110A2"/>
    <w:rsid w:val="00B12BB7"/>
    <w:rsid w:val="00B12C05"/>
    <w:rsid w:val="00B131B2"/>
    <w:rsid w:val="00B13F7D"/>
    <w:rsid w:val="00B142EE"/>
    <w:rsid w:val="00B16257"/>
    <w:rsid w:val="00B204CE"/>
    <w:rsid w:val="00B20A4C"/>
    <w:rsid w:val="00B22F3E"/>
    <w:rsid w:val="00B24990"/>
    <w:rsid w:val="00B24F60"/>
    <w:rsid w:val="00B301DA"/>
    <w:rsid w:val="00B30811"/>
    <w:rsid w:val="00B30909"/>
    <w:rsid w:val="00B3126D"/>
    <w:rsid w:val="00B333E7"/>
    <w:rsid w:val="00B34078"/>
    <w:rsid w:val="00B34E8F"/>
    <w:rsid w:val="00B3521E"/>
    <w:rsid w:val="00B35BA8"/>
    <w:rsid w:val="00B3619C"/>
    <w:rsid w:val="00B372F4"/>
    <w:rsid w:val="00B373FA"/>
    <w:rsid w:val="00B375E7"/>
    <w:rsid w:val="00B4015E"/>
    <w:rsid w:val="00B406B2"/>
    <w:rsid w:val="00B40946"/>
    <w:rsid w:val="00B40A64"/>
    <w:rsid w:val="00B40A67"/>
    <w:rsid w:val="00B410F2"/>
    <w:rsid w:val="00B41DB1"/>
    <w:rsid w:val="00B422B2"/>
    <w:rsid w:val="00B425E4"/>
    <w:rsid w:val="00B42673"/>
    <w:rsid w:val="00B431AC"/>
    <w:rsid w:val="00B43A11"/>
    <w:rsid w:val="00B43DFA"/>
    <w:rsid w:val="00B43F2D"/>
    <w:rsid w:val="00B43F9C"/>
    <w:rsid w:val="00B443D5"/>
    <w:rsid w:val="00B453D9"/>
    <w:rsid w:val="00B45CD3"/>
    <w:rsid w:val="00B467BF"/>
    <w:rsid w:val="00B47369"/>
    <w:rsid w:val="00B50258"/>
    <w:rsid w:val="00B50705"/>
    <w:rsid w:val="00B50784"/>
    <w:rsid w:val="00B512B5"/>
    <w:rsid w:val="00B528AC"/>
    <w:rsid w:val="00B528B1"/>
    <w:rsid w:val="00B52CCB"/>
    <w:rsid w:val="00B52DD3"/>
    <w:rsid w:val="00B53308"/>
    <w:rsid w:val="00B54160"/>
    <w:rsid w:val="00B5475C"/>
    <w:rsid w:val="00B54B36"/>
    <w:rsid w:val="00B54C5F"/>
    <w:rsid w:val="00B55330"/>
    <w:rsid w:val="00B55F4C"/>
    <w:rsid w:val="00B56348"/>
    <w:rsid w:val="00B5784F"/>
    <w:rsid w:val="00B604E9"/>
    <w:rsid w:val="00B60ADB"/>
    <w:rsid w:val="00B610BD"/>
    <w:rsid w:val="00B6148C"/>
    <w:rsid w:val="00B6197B"/>
    <w:rsid w:val="00B632E3"/>
    <w:rsid w:val="00B6425B"/>
    <w:rsid w:val="00B6500E"/>
    <w:rsid w:val="00B67035"/>
    <w:rsid w:val="00B6705F"/>
    <w:rsid w:val="00B67DC9"/>
    <w:rsid w:val="00B7036D"/>
    <w:rsid w:val="00B7288D"/>
    <w:rsid w:val="00B73A42"/>
    <w:rsid w:val="00B74753"/>
    <w:rsid w:val="00B7502F"/>
    <w:rsid w:val="00B7626D"/>
    <w:rsid w:val="00B7692C"/>
    <w:rsid w:val="00B77F70"/>
    <w:rsid w:val="00B80796"/>
    <w:rsid w:val="00B8119B"/>
    <w:rsid w:val="00B81A71"/>
    <w:rsid w:val="00B81D35"/>
    <w:rsid w:val="00B836E3"/>
    <w:rsid w:val="00B84990"/>
    <w:rsid w:val="00B849A3"/>
    <w:rsid w:val="00B84E48"/>
    <w:rsid w:val="00B84F81"/>
    <w:rsid w:val="00B851B0"/>
    <w:rsid w:val="00B87394"/>
    <w:rsid w:val="00B87933"/>
    <w:rsid w:val="00B87DAC"/>
    <w:rsid w:val="00B90765"/>
    <w:rsid w:val="00B9312C"/>
    <w:rsid w:val="00B93CF7"/>
    <w:rsid w:val="00B9494E"/>
    <w:rsid w:val="00B955A4"/>
    <w:rsid w:val="00B972F5"/>
    <w:rsid w:val="00B979DD"/>
    <w:rsid w:val="00BA0F39"/>
    <w:rsid w:val="00BA1846"/>
    <w:rsid w:val="00BA216A"/>
    <w:rsid w:val="00BA2D85"/>
    <w:rsid w:val="00BA4D0C"/>
    <w:rsid w:val="00BA5503"/>
    <w:rsid w:val="00BA5586"/>
    <w:rsid w:val="00BA59F9"/>
    <w:rsid w:val="00BA6B92"/>
    <w:rsid w:val="00BA75F6"/>
    <w:rsid w:val="00BA77D0"/>
    <w:rsid w:val="00BA7B9B"/>
    <w:rsid w:val="00BB01F2"/>
    <w:rsid w:val="00BB0C5F"/>
    <w:rsid w:val="00BB0E39"/>
    <w:rsid w:val="00BB1AAC"/>
    <w:rsid w:val="00BB1F03"/>
    <w:rsid w:val="00BB24BD"/>
    <w:rsid w:val="00BB2A26"/>
    <w:rsid w:val="00BB2A59"/>
    <w:rsid w:val="00BB2C98"/>
    <w:rsid w:val="00BB386C"/>
    <w:rsid w:val="00BB598C"/>
    <w:rsid w:val="00BB620A"/>
    <w:rsid w:val="00BB68E8"/>
    <w:rsid w:val="00BC00AE"/>
    <w:rsid w:val="00BC09CD"/>
    <w:rsid w:val="00BC0D20"/>
    <w:rsid w:val="00BC2453"/>
    <w:rsid w:val="00BC24B5"/>
    <w:rsid w:val="00BC2552"/>
    <w:rsid w:val="00BC28F5"/>
    <w:rsid w:val="00BC42EE"/>
    <w:rsid w:val="00BC44D3"/>
    <w:rsid w:val="00BC4A5D"/>
    <w:rsid w:val="00BC5434"/>
    <w:rsid w:val="00BC5A09"/>
    <w:rsid w:val="00BC60CF"/>
    <w:rsid w:val="00BC6CF8"/>
    <w:rsid w:val="00BC7674"/>
    <w:rsid w:val="00BD0A7F"/>
    <w:rsid w:val="00BD198E"/>
    <w:rsid w:val="00BD5815"/>
    <w:rsid w:val="00BD7253"/>
    <w:rsid w:val="00BD7FC1"/>
    <w:rsid w:val="00BE05E6"/>
    <w:rsid w:val="00BE0773"/>
    <w:rsid w:val="00BE0FF7"/>
    <w:rsid w:val="00BE2315"/>
    <w:rsid w:val="00BE27CC"/>
    <w:rsid w:val="00BE438D"/>
    <w:rsid w:val="00BE47BC"/>
    <w:rsid w:val="00BE5176"/>
    <w:rsid w:val="00BE5BAB"/>
    <w:rsid w:val="00BE6CBE"/>
    <w:rsid w:val="00BF038E"/>
    <w:rsid w:val="00BF10E8"/>
    <w:rsid w:val="00BF2DDB"/>
    <w:rsid w:val="00BF33ED"/>
    <w:rsid w:val="00BF3CD9"/>
    <w:rsid w:val="00BF6C31"/>
    <w:rsid w:val="00C00247"/>
    <w:rsid w:val="00C0110B"/>
    <w:rsid w:val="00C019D0"/>
    <w:rsid w:val="00C03115"/>
    <w:rsid w:val="00C0425F"/>
    <w:rsid w:val="00C06277"/>
    <w:rsid w:val="00C06EFA"/>
    <w:rsid w:val="00C07476"/>
    <w:rsid w:val="00C10B12"/>
    <w:rsid w:val="00C10CC9"/>
    <w:rsid w:val="00C11003"/>
    <w:rsid w:val="00C1119A"/>
    <w:rsid w:val="00C11A74"/>
    <w:rsid w:val="00C11BD1"/>
    <w:rsid w:val="00C1361A"/>
    <w:rsid w:val="00C14778"/>
    <w:rsid w:val="00C149C3"/>
    <w:rsid w:val="00C149D7"/>
    <w:rsid w:val="00C16766"/>
    <w:rsid w:val="00C1688E"/>
    <w:rsid w:val="00C17692"/>
    <w:rsid w:val="00C205DA"/>
    <w:rsid w:val="00C21E8F"/>
    <w:rsid w:val="00C2239A"/>
    <w:rsid w:val="00C228F5"/>
    <w:rsid w:val="00C22962"/>
    <w:rsid w:val="00C233A6"/>
    <w:rsid w:val="00C238C2"/>
    <w:rsid w:val="00C23B6B"/>
    <w:rsid w:val="00C24531"/>
    <w:rsid w:val="00C2497E"/>
    <w:rsid w:val="00C24DE9"/>
    <w:rsid w:val="00C25904"/>
    <w:rsid w:val="00C265CE"/>
    <w:rsid w:val="00C26EBF"/>
    <w:rsid w:val="00C30F7D"/>
    <w:rsid w:val="00C32298"/>
    <w:rsid w:val="00C34375"/>
    <w:rsid w:val="00C346BB"/>
    <w:rsid w:val="00C34A3B"/>
    <w:rsid w:val="00C35178"/>
    <w:rsid w:val="00C367FA"/>
    <w:rsid w:val="00C368FD"/>
    <w:rsid w:val="00C36E9D"/>
    <w:rsid w:val="00C371D4"/>
    <w:rsid w:val="00C37DBE"/>
    <w:rsid w:val="00C40505"/>
    <w:rsid w:val="00C42446"/>
    <w:rsid w:val="00C4272E"/>
    <w:rsid w:val="00C43095"/>
    <w:rsid w:val="00C4363C"/>
    <w:rsid w:val="00C44271"/>
    <w:rsid w:val="00C448AC"/>
    <w:rsid w:val="00C4555B"/>
    <w:rsid w:val="00C46CB7"/>
    <w:rsid w:val="00C5063A"/>
    <w:rsid w:val="00C518D8"/>
    <w:rsid w:val="00C51FB5"/>
    <w:rsid w:val="00C57DFE"/>
    <w:rsid w:val="00C603E6"/>
    <w:rsid w:val="00C604D7"/>
    <w:rsid w:val="00C60CD8"/>
    <w:rsid w:val="00C62715"/>
    <w:rsid w:val="00C62D5C"/>
    <w:rsid w:val="00C62DB4"/>
    <w:rsid w:val="00C6325E"/>
    <w:rsid w:val="00C63CE9"/>
    <w:rsid w:val="00C642BC"/>
    <w:rsid w:val="00C643F7"/>
    <w:rsid w:val="00C646D9"/>
    <w:rsid w:val="00C64E32"/>
    <w:rsid w:val="00C65168"/>
    <w:rsid w:val="00C670DF"/>
    <w:rsid w:val="00C674F7"/>
    <w:rsid w:val="00C67945"/>
    <w:rsid w:val="00C7051F"/>
    <w:rsid w:val="00C70B4B"/>
    <w:rsid w:val="00C70DDD"/>
    <w:rsid w:val="00C73F7B"/>
    <w:rsid w:val="00C74DDA"/>
    <w:rsid w:val="00C76971"/>
    <w:rsid w:val="00C76C0A"/>
    <w:rsid w:val="00C76E6B"/>
    <w:rsid w:val="00C77D42"/>
    <w:rsid w:val="00C80CC9"/>
    <w:rsid w:val="00C81E59"/>
    <w:rsid w:val="00C84565"/>
    <w:rsid w:val="00C851A1"/>
    <w:rsid w:val="00C86028"/>
    <w:rsid w:val="00C8794E"/>
    <w:rsid w:val="00C879E9"/>
    <w:rsid w:val="00C87F0C"/>
    <w:rsid w:val="00C90A6E"/>
    <w:rsid w:val="00C91218"/>
    <w:rsid w:val="00C929A9"/>
    <w:rsid w:val="00C93349"/>
    <w:rsid w:val="00C935B3"/>
    <w:rsid w:val="00C936CA"/>
    <w:rsid w:val="00C94694"/>
    <w:rsid w:val="00C94705"/>
    <w:rsid w:val="00C96EC3"/>
    <w:rsid w:val="00C97A11"/>
    <w:rsid w:val="00CA09F1"/>
    <w:rsid w:val="00CA0BFB"/>
    <w:rsid w:val="00CA1C7B"/>
    <w:rsid w:val="00CA1FFD"/>
    <w:rsid w:val="00CA218D"/>
    <w:rsid w:val="00CA2870"/>
    <w:rsid w:val="00CA3B15"/>
    <w:rsid w:val="00CA44AE"/>
    <w:rsid w:val="00CA4C75"/>
    <w:rsid w:val="00CA541E"/>
    <w:rsid w:val="00CA5716"/>
    <w:rsid w:val="00CA7DD7"/>
    <w:rsid w:val="00CB1A16"/>
    <w:rsid w:val="00CB1BE0"/>
    <w:rsid w:val="00CB1F46"/>
    <w:rsid w:val="00CB22C4"/>
    <w:rsid w:val="00CB393B"/>
    <w:rsid w:val="00CB5104"/>
    <w:rsid w:val="00CB6466"/>
    <w:rsid w:val="00CB74FB"/>
    <w:rsid w:val="00CC0582"/>
    <w:rsid w:val="00CC0840"/>
    <w:rsid w:val="00CC1C46"/>
    <w:rsid w:val="00CC1DF8"/>
    <w:rsid w:val="00CC2539"/>
    <w:rsid w:val="00CC2A9D"/>
    <w:rsid w:val="00CC3939"/>
    <w:rsid w:val="00CC3F9C"/>
    <w:rsid w:val="00CC56D9"/>
    <w:rsid w:val="00CC6061"/>
    <w:rsid w:val="00CC79A2"/>
    <w:rsid w:val="00CD0436"/>
    <w:rsid w:val="00CD0459"/>
    <w:rsid w:val="00CD11F1"/>
    <w:rsid w:val="00CD12CB"/>
    <w:rsid w:val="00CD2AA0"/>
    <w:rsid w:val="00CD3751"/>
    <w:rsid w:val="00CD3FE7"/>
    <w:rsid w:val="00CD4B6C"/>
    <w:rsid w:val="00CD5B6E"/>
    <w:rsid w:val="00CD6BBC"/>
    <w:rsid w:val="00CE0C0B"/>
    <w:rsid w:val="00CE1386"/>
    <w:rsid w:val="00CE4699"/>
    <w:rsid w:val="00CE4790"/>
    <w:rsid w:val="00CE4910"/>
    <w:rsid w:val="00CE4C90"/>
    <w:rsid w:val="00CE6538"/>
    <w:rsid w:val="00CE7CFD"/>
    <w:rsid w:val="00CF0591"/>
    <w:rsid w:val="00CF310C"/>
    <w:rsid w:val="00CF3AD0"/>
    <w:rsid w:val="00CF3CA5"/>
    <w:rsid w:val="00CF4730"/>
    <w:rsid w:val="00CF510D"/>
    <w:rsid w:val="00CF5217"/>
    <w:rsid w:val="00CF6D5B"/>
    <w:rsid w:val="00CF6DAD"/>
    <w:rsid w:val="00D006E4"/>
    <w:rsid w:val="00D02DF8"/>
    <w:rsid w:val="00D04377"/>
    <w:rsid w:val="00D0740A"/>
    <w:rsid w:val="00D12D8D"/>
    <w:rsid w:val="00D16791"/>
    <w:rsid w:val="00D16DE9"/>
    <w:rsid w:val="00D171AD"/>
    <w:rsid w:val="00D1769C"/>
    <w:rsid w:val="00D17732"/>
    <w:rsid w:val="00D17CDF"/>
    <w:rsid w:val="00D201EE"/>
    <w:rsid w:val="00D20F00"/>
    <w:rsid w:val="00D22B2D"/>
    <w:rsid w:val="00D22EDB"/>
    <w:rsid w:val="00D23166"/>
    <w:rsid w:val="00D2483C"/>
    <w:rsid w:val="00D25993"/>
    <w:rsid w:val="00D2636D"/>
    <w:rsid w:val="00D27426"/>
    <w:rsid w:val="00D303AA"/>
    <w:rsid w:val="00D31072"/>
    <w:rsid w:val="00D31860"/>
    <w:rsid w:val="00D31E4A"/>
    <w:rsid w:val="00D33FFF"/>
    <w:rsid w:val="00D34788"/>
    <w:rsid w:val="00D36239"/>
    <w:rsid w:val="00D36913"/>
    <w:rsid w:val="00D3721C"/>
    <w:rsid w:val="00D37297"/>
    <w:rsid w:val="00D373CC"/>
    <w:rsid w:val="00D37A1D"/>
    <w:rsid w:val="00D419A6"/>
    <w:rsid w:val="00D41C9F"/>
    <w:rsid w:val="00D43B85"/>
    <w:rsid w:val="00D442E6"/>
    <w:rsid w:val="00D45008"/>
    <w:rsid w:val="00D459D6"/>
    <w:rsid w:val="00D46C3C"/>
    <w:rsid w:val="00D479C9"/>
    <w:rsid w:val="00D47B10"/>
    <w:rsid w:val="00D47FF8"/>
    <w:rsid w:val="00D5073F"/>
    <w:rsid w:val="00D51270"/>
    <w:rsid w:val="00D513C8"/>
    <w:rsid w:val="00D51E37"/>
    <w:rsid w:val="00D5284C"/>
    <w:rsid w:val="00D52CA6"/>
    <w:rsid w:val="00D52CF7"/>
    <w:rsid w:val="00D5401D"/>
    <w:rsid w:val="00D54285"/>
    <w:rsid w:val="00D545A0"/>
    <w:rsid w:val="00D5463B"/>
    <w:rsid w:val="00D55BAB"/>
    <w:rsid w:val="00D55C6D"/>
    <w:rsid w:val="00D55C8D"/>
    <w:rsid w:val="00D5648E"/>
    <w:rsid w:val="00D56D83"/>
    <w:rsid w:val="00D606FD"/>
    <w:rsid w:val="00D60A81"/>
    <w:rsid w:val="00D61738"/>
    <w:rsid w:val="00D62D44"/>
    <w:rsid w:val="00D64DB1"/>
    <w:rsid w:val="00D65A84"/>
    <w:rsid w:val="00D661CF"/>
    <w:rsid w:val="00D671C4"/>
    <w:rsid w:val="00D67410"/>
    <w:rsid w:val="00D6753B"/>
    <w:rsid w:val="00D70621"/>
    <w:rsid w:val="00D70C32"/>
    <w:rsid w:val="00D70CBE"/>
    <w:rsid w:val="00D71628"/>
    <w:rsid w:val="00D71A86"/>
    <w:rsid w:val="00D7254C"/>
    <w:rsid w:val="00D7421C"/>
    <w:rsid w:val="00D745DB"/>
    <w:rsid w:val="00D7473A"/>
    <w:rsid w:val="00D7572C"/>
    <w:rsid w:val="00D772DD"/>
    <w:rsid w:val="00D77746"/>
    <w:rsid w:val="00D77AA0"/>
    <w:rsid w:val="00D77D11"/>
    <w:rsid w:val="00D8023E"/>
    <w:rsid w:val="00D802D1"/>
    <w:rsid w:val="00D81055"/>
    <w:rsid w:val="00D82136"/>
    <w:rsid w:val="00D8392A"/>
    <w:rsid w:val="00D83B17"/>
    <w:rsid w:val="00D83CF4"/>
    <w:rsid w:val="00D83D82"/>
    <w:rsid w:val="00D85D28"/>
    <w:rsid w:val="00D862B6"/>
    <w:rsid w:val="00D8669A"/>
    <w:rsid w:val="00D879EB"/>
    <w:rsid w:val="00D87FCB"/>
    <w:rsid w:val="00D90C2B"/>
    <w:rsid w:val="00D917C3"/>
    <w:rsid w:val="00D91A2D"/>
    <w:rsid w:val="00D9305E"/>
    <w:rsid w:val="00D934D1"/>
    <w:rsid w:val="00D94AF8"/>
    <w:rsid w:val="00D9540E"/>
    <w:rsid w:val="00D956AB"/>
    <w:rsid w:val="00D959D3"/>
    <w:rsid w:val="00D962B2"/>
    <w:rsid w:val="00D964B8"/>
    <w:rsid w:val="00DA087D"/>
    <w:rsid w:val="00DA2272"/>
    <w:rsid w:val="00DA4006"/>
    <w:rsid w:val="00DA447B"/>
    <w:rsid w:val="00DA5141"/>
    <w:rsid w:val="00DA552A"/>
    <w:rsid w:val="00DA642E"/>
    <w:rsid w:val="00DA6B62"/>
    <w:rsid w:val="00DA6D8D"/>
    <w:rsid w:val="00DA701B"/>
    <w:rsid w:val="00DB124C"/>
    <w:rsid w:val="00DB1D92"/>
    <w:rsid w:val="00DB1F20"/>
    <w:rsid w:val="00DB34D6"/>
    <w:rsid w:val="00DB4E07"/>
    <w:rsid w:val="00DB5F2F"/>
    <w:rsid w:val="00DB6090"/>
    <w:rsid w:val="00DB62E6"/>
    <w:rsid w:val="00DB6845"/>
    <w:rsid w:val="00DB77F9"/>
    <w:rsid w:val="00DC32D8"/>
    <w:rsid w:val="00DC5DBC"/>
    <w:rsid w:val="00DC707E"/>
    <w:rsid w:val="00DD06DA"/>
    <w:rsid w:val="00DD0D85"/>
    <w:rsid w:val="00DD10B4"/>
    <w:rsid w:val="00DD205A"/>
    <w:rsid w:val="00DD2108"/>
    <w:rsid w:val="00DD4408"/>
    <w:rsid w:val="00DD61D9"/>
    <w:rsid w:val="00DD7C66"/>
    <w:rsid w:val="00DE070F"/>
    <w:rsid w:val="00DE0CDD"/>
    <w:rsid w:val="00DE1E9F"/>
    <w:rsid w:val="00DE251D"/>
    <w:rsid w:val="00DE5684"/>
    <w:rsid w:val="00DE7FCD"/>
    <w:rsid w:val="00DF03FA"/>
    <w:rsid w:val="00DF0E8D"/>
    <w:rsid w:val="00DF2D06"/>
    <w:rsid w:val="00DF40D9"/>
    <w:rsid w:val="00DF498B"/>
    <w:rsid w:val="00E0018C"/>
    <w:rsid w:val="00E007D3"/>
    <w:rsid w:val="00E0236D"/>
    <w:rsid w:val="00E02D0E"/>
    <w:rsid w:val="00E02FE7"/>
    <w:rsid w:val="00E037BF"/>
    <w:rsid w:val="00E041C8"/>
    <w:rsid w:val="00E04D96"/>
    <w:rsid w:val="00E04F45"/>
    <w:rsid w:val="00E071AE"/>
    <w:rsid w:val="00E106DA"/>
    <w:rsid w:val="00E1092E"/>
    <w:rsid w:val="00E11156"/>
    <w:rsid w:val="00E1155B"/>
    <w:rsid w:val="00E11D1B"/>
    <w:rsid w:val="00E123FF"/>
    <w:rsid w:val="00E126F1"/>
    <w:rsid w:val="00E129B1"/>
    <w:rsid w:val="00E1370C"/>
    <w:rsid w:val="00E13FEB"/>
    <w:rsid w:val="00E14FF3"/>
    <w:rsid w:val="00E1605D"/>
    <w:rsid w:val="00E16221"/>
    <w:rsid w:val="00E16F3A"/>
    <w:rsid w:val="00E175D0"/>
    <w:rsid w:val="00E17C00"/>
    <w:rsid w:val="00E20220"/>
    <w:rsid w:val="00E21320"/>
    <w:rsid w:val="00E224DB"/>
    <w:rsid w:val="00E22617"/>
    <w:rsid w:val="00E23659"/>
    <w:rsid w:val="00E2381A"/>
    <w:rsid w:val="00E24806"/>
    <w:rsid w:val="00E2490D"/>
    <w:rsid w:val="00E275ED"/>
    <w:rsid w:val="00E30FD7"/>
    <w:rsid w:val="00E31945"/>
    <w:rsid w:val="00E31E3D"/>
    <w:rsid w:val="00E33686"/>
    <w:rsid w:val="00E344F6"/>
    <w:rsid w:val="00E3554F"/>
    <w:rsid w:val="00E36419"/>
    <w:rsid w:val="00E36AC7"/>
    <w:rsid w:val="00E415E9"/>
    <w:rsid w:val="00E425BB"/>
    <w:rsid w:val="00E43000"/>
    <w:rsid w:val="00E43F1F"/>
    <w:rsid w:val="00E4452D"/>
    <w:rsid w:val="00E45F1C"/>
    <w:rsid w:val="00E472D8"/>
    <w:rsid w:val="00E47825"/>
    <w:rsid w:val="00E52521"/>
    <w:rsid w:val="00E527E7"/>
    <w:rsid w:val="00E52F16"/>
    <w:rsid w:val="00E53589"/>
    <w:rsid w:val="00E53D9A"/>
    <w:rsid w:val="00E5430E"/>
    <w:rsid w:val="00E543BA"/>
    <w:rsid w:val="00E54611"/>
    <w:rsid w:val="00E55446"/>
    <w:rsid w:val="00E562DD"/>
    <w:rsid w:val="00E564FA"/>
    <w:rsid w:val="00E573C6"/>
    <w:rsid w:val="00E5778A"/>
    <w:rsid w:val="00E604AF"/>
    <w:rsid w:val="00E618B6"/>
    <w:rsid w:val="00E62B46"/>
    <w:rsid w:val="00E634A6"/>
    <w:rsid w:val="00E63871"/>
    <w:rsid w:val="00E64122"/>
    <w:rsid w:val="00E661EF"/>
    <w:rsid w:val="00E66602"/>
    <w:rsid w:val="00E703A0"/>
    <w:rsid w:val="00E71CEC"/>
    <w:rsid w:val="00E7226B"/>
    <w:rsid w:val="00E72BE4"/>
    <w:rsid w:val="00E72E4C"/>
    <w:rsid w:val="00E7319A"/>
    <w:rsid w:val="00E73C2C"/>
    <w:rsid w:val="00E74614"/>
    <w:rsid w:val="00E76EDD"/>
    <w:rsid w:val="00E77182"/>
    <w:rsid w:val="00E77914"/>
    <w:rsid w:val="00E80609"/>
    <w:rsid w:val="00E817A7"/>
    <w:rsid w:val="00E81F3A"/>
    <w:rsid w:val="00E8391C"/>
    <w:rsid w:val="00E839DE"/>
    <w:rsid w:val="00E83B51"/>
    <w:rsid w:val="00E83B8F"/>
    <w:rsid w:val="00E83D59"/>
    <w:rsid w:val="00E843CE"/>
    <w:rsid w:val="00E875C9"/>
    <w:rsid w:val="00E877D1"/>
    <w:rsid w:val="00E87DB2"/>
    <w:rsid w:val="00E90A59"/>
    <w:rsid w:val="00E90EAE"/>
    <w:rsid w:val="00E911CD"/>
    <w:rsid w:val="00E917F6"/>
    <w:rsid w:val="00E9243A"/>
    <w:rsid w:val="00E92B13"/>
    <w:rsid w:val="00E94593"/>
    <w:rsid w:val="00E949F4"/>
    <w:rsid w:val="00E95962"/>
    <w:rsid w:val="00E962A0"/>
    <w:rsid w:val="00E965F1"/>
    <w:rsid w:val="00E975CC"/>
    <w:rsid w:val="00E97944"/>
    <w:rsid w:val="00EA03DF"/>
    <w:rsid w:val="00EA04F0"/>
    <w:rsid w:val="00EA0F07"/>
    <w:rsid w:val="00EA21BE"/>
    <w:rsid w:val="00EA4694"/>
    <w:rsid w:val="00EA58E2"/>
    <w:rsid w:val="00EA5AAC"/>
    <w:rsid w:val="00EA5B02"/>
    <w:rsid w:val="00EA60E7"/>
    <w:rsid w:val="00EB1224"/>
    <w:rsid w:val="00EB13BE"/>
    <w:rsid w:val="00EB19E7"/>
    <w:rsid w:val="00EB5256"/>
    <w:rsid w:val="00EB5416"/>
    <w:rsid w:val="00EB6E8C"/>
    <w:rsid w:val="00EC0558"/>
    <w:rsid w:val="00EC06A4"/>
    <w:rsid w:val="00EC1769"/>
    <w:rsid w:val="00EC2F7C"/>
    <w:rsid w:val="00EC34DD"/>
    <w:rsid w:val="00EC5319"/>
    <w:rsid w:val="00EC5D0E"/>
    <w:rsid w:val="00EC668F"/>
    <w:rsid w:val="00EC6B0A"/>
    <w:rsid w:val="00EC72F0"/>
    <w:rsid w:val="00EC78BD"/>
    <w:rsid w:val="00ED0910"/>
    <w:rsid w:val="00ED20F8"/>
    <w:rsid w:val="00ED317E"/>
    <w:rsid w:val="00ED3254"/>
    <w:rsid w:val="00ED51DE"/>
    <w:rsid w:val="00ED588D"/>
    <w:rsid w:val="00ED61DB"/>
    <w:rsid w:val="00EE0D2E"/>
    <w:rsid w:val="00EE1440"/>
    <w:rsid w:val="00EE1CD1"/>
    <w:rsid w:val="00EE325B"/>
    <w:rsid w:val="00EE3D81"/>
    <w:rsid w:val="00EE432B"/>
    <w:rsid w:val="00EE4681"/>
    <w:rsid w:val="00EE503A"/>
    <w:rsid w:val="00EE5739"/>
    <w:rsid w:val="00EE5A0C"/>
    <w:rsid w:val="00EE62AF"/>
    <w:rsid w:val="00EE6318"/>
    <w:rsid w:val="00EF1FC4"/>
    <w:rsid w:val="00EF2FEC"/>
    <w:rsid w:val="00EF7054"/>
    <w:rsid w:val="00EF71EC"/>
    <w:rsid w:val="00EF7A63"/>
    <w:rsid w:val="00EF7D97"/>
    <w:rsid w:val="00F00E99"/>
    <w:rsid w:val="00F01047"/>
    <w:rsid w:val="00F0121C"/>
    <w:rsid w:val="00F018E1"/>
    <w:rsid w:val="00F01D3C"/>
    <w:rsid w:val="00F0220A"/>
    <w:rsid w:val="00F02AFD"/>
    <w:rsid w:val="00F038D0"/>
    <w:rsid w:val="00F03935"/>
    <w:rsid w:val="00F0399B"/>
    <w:rsid w:val="00F03C16"/>
    <w:rsid w:val="00F0414C"/>
    <w:rsid w:val="00F04284"/>
    <w:rsid w:val="00F062C6"/>
    <w:rsid w:val="00F06486"/>
    <w:rsid w:val="00F07387"/>
    <w:rsid w:val="00F073F9"/>
    <w:rsid w:val="00F07A2A"/>
    <w:rsid w:val="00F1016B"/>
    <w:rsid w:val="00F10869"/>
    <w:rsid w:val="00F12AE9"/>
    <w:rsid w:val="00F12BB6"/>
    <w:rsid w:val="00F14633"/>
    <w:rsid w:val="00F14C8C"/>
    <w:rsid w:val="00F21097"/>
    <w:rsid w:val="00F22249"/>
    <w:rsid w:val="00F22849"/>
    <w:rsid w:val="00F228DE"/>
    <w:rsid w:val="00F2597C"/>
    <w:rsid w:val="00F25B18"/>
    <w:rsid w:val="00F27032"/>
    <w:rsid w:val="00F3044A"/>
    <w:rsid w:val="00F3132A"/>
    <w:rsid w:val="00F31774"/>
    <w:rsid w:val="00F31A29"/>
    <w:rsid w:val="00F31E47"/>
    <w:rsid w:val="00F33161"/>
    <w:rsid w:val="00F3397B"/>
    <w:rsid w:val="00F3496E"/>
    <w:rsid w:val="00F356BE"/>
    <w:rsid w:val="00F357C0"/>
    <w:rsid w:val="00F363C6"/>
    <w:rsid w:val="00F3780A"/>
    <w:rsid w:val="00F413A2"/>
    <w:rsid w:val="00F43DD7"/>
    <w:rsid w:val="00F4600D"/>
    <w:rsid w:val="00F462BB"/>
    <w:rsid w:val="00F4632C"/>
    <w:rsid w:val="00F4661E"/>
    <w:rsid w:val="00F478B5"/>
    <w:rsid w:val="00F47955"/>
    <w:rsid w:val="00F4796A"/>
    <w:rsid w:val="00F47988"/>
    <w:rsid w:val="00F47A54"/>
    <w:rsid w:val="00F509D3"/>
    <w:rsid w:val="00F50A0C"/>
    <w:rsid w:val="00F52160"/>
    <w:rsid w:val="00F52C82"/>
    <w:rsid w:val="00F542C4"/>
    <w:rsid w:val="00F54B2A"/>
    <w:rsid w:val="00F56270"/>
    <w:rsid w:val="00F57CA7"/>
    <w:rsid w:val="00F60EC7"/>
    <w:rsid w:val="00F61003"/>
    <w:rsid w:val="00F6120E"/>
    <w:rsid w:val="00F61C02"/>
    <w:rsid w:val="00F629C9"/>
    <w:rsid w:val="00F64739"/>
    <w:rsid w:val="00F65291"/>
    <w:rsid w:val="00F6532F"/>
    <w:rsid w:val="00F65A43"/>
    <w:rsid w:val="00F6682B"/>
    <w:rsid w:val="00F66BE2"/>
    <w:rsid w:val="00F66E3F"/>
    <w:rsid w:val="00F66F57"/>
    <w:rsid w:val="00F67889"/>
    <w:rsid w:val="00F70386"/>
    <w:rsid w:val="00F704D3"/>
    <w:rsid w:val="00F70D17"/>
    <w:rsid w:val="00F70D23"/>
    <w:rsid w:val="00F7124C"/>
    <w:rsid w:val="00F725AF"/>
    <w:rsid w:val="00F72FDB"/>
    <w:rsid w:val="00F73CC7"/>
    <w:rsid w:val="00F742E3"/>
    <w:rsid w:val="00F74AC1"/>
    <w:rsid w:val="00F74FDF"/>
    <w:rsid w:val="00F75465"/>
    <w:rsid w:val="00F7724B"/>
    <w:rsid w:val="00F7757C"/>
    <w:rsid w:val="00F776A5"/>
    <w:rsid w:val="00F81021"/>
    <w:rsid w:val="00F81D91"/>
    <w:rsid w:val="00F82149"/>
    <w:rsid w:val="00F83D10"/>
    <w:rsid w:val="00F83F8F"/>
    <w:rsid w:val="00F8462F"/>
    <w:rsid w:val="00F84CDF"/>
    <w:rsid w:val="00F8612F"/>
    <w:rsid w:val="00F86C34"/>
    <w:rsid w:val="00F90AF8"/>
    <w:rsid w:val="00F90C5F"/>
    <w:rsid w:val="00F92019"/>
    <w:rsid w:val="00F922D8"/>
    <w:rsid w:val="00F92966"/>
    <w:rsid w:val="00F93742"/>
    <w:rsid w:val="00F93861"/>
    <w:rsid w:val="00F955A4"/>
    <w:rsid w:val="00F967CB"/>
    <w:rsid w:val="00F96C68"/>
    <w:rsid w:val="00F9771C"/>
    <w:rsid w:val="00F97F37"/>
    <w:rsid w:val="00FA034B"/>
    <w:rsid w:val="00FA05AE"/>
    <w:rsid w:val="00FA07AC"/>
    <w:rsid w:val="00FA1087"/>
    <w:rsid w:val="00FA1391"/>
    <w:rsid w:val="00FA1745"/>
    <w:rsid w:val="00FA1F37"/>
    <w:rsid w:val="00FA2200"/>
    <w:rsid w:val="00FA375C"/>
    <w:rsid w:val="00FA40D8"/>
    <w:rsid w:val="00FA4148"/>
    <w:rsid w:val="00FA4C29"/>
    <w:rsid w:val="00FA5515"/>
    <w:rsid w:val="00FA7926"/>
    <w:rsid w:val="00FA7F43"/>
    <w:rsid w:val="00FB0C21"/>
    <w:rsid w:val="00FB33ED"/>
    <w:rsid w:val="00FB39BC"/>
    <w:rsid w:val="00FB7804"/>
    <w:rsid w:val="00FB7B95"/>
    <w:rsid w:val="00FC0E13"/>
    <w:rsid w:val="00FC249F"/>
    <w:rsid w:val="00FC3D99"/>
    <w:rsid w:val="00FC3EEB"/>
    <w:rsid w:val="00FC50BA"/>
    <w:rsid w:val="00FC5891"/>
    <w:rsid w:val="00FC7949"/>
    <w:rsid w:val="00FD05CB"/>
    <w:rsid w:val="00FD0684"/>
    <w:rsid w:val="00FD0980"/>
    <w:rsid w:val="00FD0E37"/>
    <w:rsid w:val="00FD1479"/>
    <w:rsid w:val="00FD1DA5"/>
    <w:rsid w:val="00FD1E13"/>
    <w:rsid w:val="00FD1FA4"/>
    <w:rsid w:val="00FD3630"/>
    <w:rsid w:val="00FD4610"/>
    <w:rsid w:val="00FD4BDC"/>
    <w:rsid w:val="00FD6167"/>
    <w:rsid w:val="00FD7585"/>
    <w:rsid w:val="00FD7967"/>
    <w:rsid w:val="00FE0052"/>
    <w:rsid w:val="00FE153A"/>
    <w:rsid w:val="00FE28E9"/>
    <w:rsid w:val="00FE4364"/>
    <w:rsid w:val="00FE43F3"/>
    <w:rsid w:val="00FE4684"/>
    <w:rsid w:val="00FE4F75"/>
    <w:rsid w:val="00FE5AD1"/>
    <w:rsid w:val="00FE74C9"/>
    <w:rsid w:val="00FF0273"/>
    <w:rsid w:val="00FF0E96"/>
    <w:rsid w:val="00FF1939"/>
    <w:rsid w:val="00FF464F"/>
    <w:rsid w:val="00FF5D0B"/>
    <w:rsid w:val="00FF6057"/>
    <w:rsid w:val="00FF7313"/>
    <w:rsid w:val="00FF77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 w:type="character" w:customStyle="1" w:styleId="normalchar1">
    <w:name w:val="normal__char1"/>
    <w:basedOn w:val="DefaultParagraphFont"/>
    <w:rsid w:val="00F9771C"/>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9186238">
      <w:bodyDiv w:val="1"/>
      <w:marLeft w:val="0"/>
      <w:marRight w:val="0"/>
      <w:marTop w:val="0"/>
      <w:marBottom w:val="0"/>
      <w:divBdr>
        <w:top w:val="none" w:sz="0" w:space="0" w:color="auto"/>
        <w:left w:val="none" w:sz="0" w:space="0" w:color="auto"/>
        <w:bottom w:val="none" w:sz="0" w:space="0" w:color="auto"/>
        <w:right w:val="none" w:sz="0" w:space="0" w:color="auto"/>
      </w:divBdr>
    </w:div>
    <w:div w:id="14811921">
      <w:bodyDiv w:val="1"/>
      <w:marLeft w:val="0"/>
      <w:marRight w:val="0"/>
      <w:marTop w:val="0"/>
      <w:marBottom w:val="0"/>
      <w:divBdr>
        <w:top w:val="none" w:sz="0" w:space="0" w:color="auto"/>
        <w:left w:val="none" w:sz="0" w:space="0" w:color="auto"/>
        <w:bottom w:val="none" w:sz="0" w:space="0" w:color="auto"/>
        <w:right w:val="none" w:sz="0" w:space="0" w:color="auto"/>
      </w:divBdr>
    </w:div>
    <w:div w:id="18168538">
      <w:bodyDiv w:val="1"/>
      <w:marLeft w:val="0"/>
      <w:marRight w:val="0"/>
      <w:marTop w:val="0"/>
      <w:marBottom w:val="0"/>
      <w:divBdr>
        <w:top w:val="none" w:sz="0" w:space="0" w:color="auto"/>
        <w:left w:val="none" w:sz="0" w:space="0" w:color="auto"/>
        <w:bottom w:val="none" w:sz="0" w:space="0" w:color="auto"/>
        <w:right w:val="none" w:sz="0" w:space="0" w:color="auto"/>
      </w:divBdr>
    </w:div>
    <w:div w:id="37971747">
      <w:bodyDiv w:val="1"/>
      <w:marLeft w:val="0"/>
      <w:marRight w:val="0"/>
      <w:marTop w:val="0"/>
      <w:marBottom w:val="0"/>
      <w:divBdr>
        <w:top w:val="none" w:sz="0" w:space="0" w:color="auto"/>
        <w:left w:val="none" w:sz="0" w:space="0" w:color="auto"/>
        <w:bottom w:val="none" w:sz="0" w:space="0" w:color="auto"/>
        <w:right w:val="none" w:sz="0" w:space="0" w:color="auto"/>
      </w:divBdr>
    </w:div>
    <w:div w:id="45494994">
      <w:bodyDiv w:val="1"/>
      <w:marLeft w:val="0"/>
      <w:marRight w:val="0"/>
      <w:marTop w:val="0"/>
      <w:marBottom w:val="0"/>
      <w:divBdr>
        <w:top w:val="none" w:sz="0" w:space="0" w:color="auto"/>
        <w:left w:val="none" w:sz="0" w:space="0" w:color="auto"/>
        <w:bottom w:val="none" w:sz="0" w:space="0" w:color="auto"/>
        <w:right w:val="none" w:sz="0" w:space="0" w:color="auto"/>
      </w:divBdr>
    </w:div>
    <w:div w:id="76750412">
      <w:bodyDiv w:val="1"/>
      <w:marLeft w:val="0"/>
      <w:marRight w:val="0"/>
      <w:marTop w:val="0"/>
      <w:marBottom w:val="0"/>
      <w:divBdr>
        <w:top w:val="none" w:sz="0" w:space="0" w:color="auto"/>
        <w:left w:val="none" w:sz="0" w:space="0" w:color="auto"/>
        <w:bottom w:val="none" w:sz="0" w:space="0" w:color="auto"/>
        <w:right w:val="none" w:sz="0" w:space="0" w:color="auto"/>
      </w:divBdr>
    </w:div>
    <w:div w:id="97406166">
      <w:bodyDiv w:val="1"/>
      <w:marLeft w:val="0"/>
      <w:marRight w:val="0"/>
      <w:marTop w:val="0"/>
      <w:marBottom w:val="0"/>
      <w:divBdr>
        <w:top w:val="none" w:sz="0" w:space="0" w:color="auto"/>
        <w:left w:val="none" w:sz="0" w:space="0" w:color="auto"/>
        <w:bottom w:val="none" w:sz="0" w:space="0" w:color="auto"/>
        <w:right w:val="none" w:sz="0" w:space="0" w:color="auto"/>
      </w:divBdr>
    </w:div>
    <w:div w:id="128981508">
      <w:bodyDiv w:val="1"/>
      <w:marLeft w:val="0"/>
      <w:marRight w:val="0"/>
      <w:marTop w:val="0"/>
      <w:marBottom w:val="0"/>
      <w:divBdr>
        <w:top w:val="none" w:sz="0" w:space="0" w:color="auto"/>
        <w:left w:val="none" w:sz="0" w:space="0" w:color="auto"/>
        <w:bottom w:val="none" w:sz="0" w:space="0" w:color="auto"/>
        <w:right w:val="none" w:sz="0" w:space="0" w:color="auto"/>
      </w:divBdr>
    </w:div>
    <w:div w:id="161356314">
      <w:bodyDiv w:val="1"/>
      <w:marLeft w:val="0"/>
      <w:marRight w:val="0"/>
      <w:marTop w:val="0"/>
      <w:marBottom w:val="0"/>
      <w:divBdr>
        <w:top w:val="none" w:sz="0" w:space="0" w:color="auto"/>
        <w:left w:val="none" w:sz="0" w:space="0" w:color="auto"/>
        <w:bottom w:val="none" w:sz="0" w:space="0" w:color="auto"/>
        <w:right w:val="none" w:sz="0" w:space="0" w:color="auto"/>
      </w:divBdr>
    </w:div>
    <w:div w:id="164324790">
      <w:bodyDiv w:val="1"/>
      <w:marLeft w:val="0"/>
      <w:marRight w:val="0"/>
      <w:marTop w:val="0"/>
      <w:marBottom w:val="0"/>
      <w:divBdr>
        <w:top w:val="none" w:sz="0" w:space="0" w:color="auto"/>
        <w:left w:val="none" w:sz="0" w:space="0" w:color="auto"/>
        <w:bottom w:val="none" w:sz="0" w:space="0" w:color="auto"/>
        <w:right w:val="none" w:sz="0" w:space="0" w:color="auto"/>
      </w:divBdr>
    </w:div>
    <w:div w:id="193428089">
      <w:bodyDiv w:val="1"/>
      <w:marLeft w:val="0"/>
      <w:marRight w:val="0"/>
      <w:marTop w:val="0"/>
      <w:marBottom w:val="0"/>
      <w:divBdr>
        <w:top w:val="none" w:sz="0" w:space="0" w:color="auto"/>
        <w:left w:val="none" w:sz="0" w:space="0" w:color="auto"/>
        <w:bottom w:val="none" w:sz="0" w:space="0" w:color="auto"/>
        <w:right w:val="none" w:sz="0" w:space="0" w:color="auto"/>
      </w:divBdr>
    </w:div>
    <w:div w:id="209536419">
      <w:bodyDiv w:val="1"/>
      <w:marLeft w:val="0"/>
      <w:marRight w:val="0"/>
      <w:marTop w:val="0"/>
      <w:marBottom w:val="0"/>
      <w:divBdr>
        <w:top w:val="none" w:sz="0" w:space="0" w:color="auto"/>
        <w:left w:val="none" w:sz="0" w:space="0" w:color="auto"/>
        <w:bottom w:val="none" w:sz="0" w:space="0" w:color="auto"/>
        <w:right w:val="none" w:sz="0" w:space="0" w:color="auto"/>
      </w:divBdr>
    </w:div>
    <w:div w:id="237785765">
      <w:bodyDiv w:val="1"/>
      <w:marLeft w:val="0"/>
      <w:marRight w:val="0"/>
      <w:marTop w:val="0"/>
      <w:marBottom w:val="0"/>
      <w:divBdr>
        <w:top w:val="none" w:sz="0" w:space="0" w:color="auto"/>
        <w:left w:val="none" w:sz="0" w:space="0" w:color="auto"/>
        <w:bottom w:val="none" w:sz="0" w:space="0" w:color="auto"/>
        <w:right w:val="none" w:sz="0" w:space="0" w:color="auto"/>
      </w:divBdr>
    </w:div>
    <w:div w:id="250243215">
      <w:bodyDiv w:val="1"/>
      <w:marLeft w:val="0"/>
      <w:marRight w:val="0"/>
      <w:marTop w:val="0"/>
      <w:marBottom w:val="0"/>
      <w:divBdr>
        <w:top w:val="none" w:sz="0" w:space="0" w:color="auto"/>
        <w:left w:val="none" w:sz="0" w:space="0" w:color="auto"/>
        <w:bottom w:val="none" w:sz="0" w:space="0" w:color="auto"/>
        <w:right w:val="none" w:sz="0" w:space="0" w:color="auto"/>
      </w:divBdr>
    </w:div>
    <w:div w:id="258097969">
      <w:bodyDiv w:val="1"/>
      <w:marLeft w:val="0"/>
      <w:marRight w:val="0"/>
      <w:marTop w:val="0"/>
      <w:marBottom w:val="0"/>
      <w:divBdr>
        <w:top w:val="none" w:sz="0" w:space="0" w:color="auto"/>
        <w:left w:val="none" w:sz="0" w:space="0" w:color="auto"/>
        <w:bottom w:val="none" w:sz="0" w:space="0" w:color="auto"/>
        <w:right w:val="none" w:sz="0" w:space="0" w:color="auto"/>
      </w:divBdr>
    </w:div>
    <w:div w:id="264385377">
      <w:bodyDiv w:val="1"/>
      <w:marLeft w:val="0"/>
      <w:marRight w:val="0"/>
      <w:marTop w:val="0"/>
      <w:marBottom w:val="0"/>
      <w:divBdr>
        <w:top w:val="none" w:sz="0" w:space="0" w:color="auto"/>
        <w:left w:val="none" w:sz="0" w:space="0" w:color="auto"/>
        <w:bottom w:val="none" w:sz="0" w:space="0" w:color="auto"/>
        <w:right w:val="none" w:sz="0" w:space="0" w:color="auto"/>
      </w:divBdr>
    </w:div>
    <w:div w:id="264853187">
      <w:bodyDiv w:val="1"/>
      <w:marLeft w:val="0"/>
      <w:marRight w:val="0"/>
      <w:marTop w:val="0"/>
      <w:marBottom w:val="0"/>
      <w:divBdr>
        <w:top w:val="none" w:sz="0" w:space="0" w:color="auto"/>
        <w:left w:val="none" w:sz="0" w:space="0" w:color="auto"/>
        <w:bottom w:val="none" w:sz="0" w:space="0" w:color="auto"/>
        <w:right w:val="none" w:sz="0" w:space="0" w:color="auto"/>
      </w:divBdr>
    </w:div>
    <w:div w:id="281346230">
      <w:bodyDiv w:val="1"/>
      <w:marLeft w:val="0"/>
      <w:marRight w:val="0"/>
      <w:marTop w:val="0"/>
      <w:marBottom w:val="0"/>
      <w:divBdr>
        <w:top w:val="none" w:sz="0" w:space="0" w:color="auto"/>
        <w:left w:val="none" w:sz="0" w:space="0" w:color="auto"/>
        <w:bottom w:val="none" w:sz="0" w:space="0" w:color="auto"/>
        <w:right w:val="none" w:sz="0" w:space="0" w:color="auto"/>
      </w:divBdr>
    </w:div>
    <w:div w:id="285082915">
      <w:bodyDiv w:val="1"/>
      <w:marLeft w:val="0"/>
      <w:marRight w:val="0"/>
      <w:marTop w:val="0"/>
      <w:marBottom w:val="0"/>
      <w:divBdr>
        <w:top w:val="none" w:sz="0" w:space="0" w:color="auto"/>
        <w:left w:val="none" w:sz="0" w:space="0" w:color="auto"/>
        <w:bottom w:val="none" w:sz="0" w:space="0" w:color="auto"/>
        <w:right w:val="none" w:sz="0" w:space="0" w:color="auto"/>
      </w:divBdr>
    </w:div>
    <w:div w:id="313996576">
      <w:bodyDiv w:val="1"/>
      <w:marLeft w:val="0"/>
      <w:marRight w:val="0"/>
      <w:marTop w:val="0"/>
      <w:marBottom w:val="0"/>
      <w:divBdr>
        <w:top w:val="none" w:sz="0" w:space="0" w:color="auto"/>
        <w:left w:val="none" w:sz="0" w:space="0" w:color="auto"/>
        <w:bottom w:val="none" w:sz="0" w:space="0" w:color="auto"/>
        <w:right w:val="none" w:sz="0" w:space="0" w:color="auto"/>
      </w:divBdr>
    </w:div>
    <w:div w:id="327173582">
      <w:bodyDiv w:val="1"/>
      <w:marLeft w:val="0"/>
      <w:marRight w:val="0"/>
      <w:marTop w:val="0"/>
      <w:marBottom w:val="0"/>
      <w:divBdr>
        <w:top w:val="none" w:sz="0" w:space="0" w:color="auto"/>
        <w:left w:val="none" w:sz="0" w:space="0" w:color="auto"/>
        <w:bottom w:val="none" w:sz="0" w:space="0" w:color="auto"/>
        <w:right w:val="none" w:sz="0" w:space="0" w:color="auto"/>
      </w:divBdr>
    </w:div>
    <w:div w:id="328994317">
      <w:bodyDiv w:val="1"/>
      <w:marLeft w:val="0"/>
      <w:marRight w:val="0"/>
      <w:marTop w:val="0"/>
      <w:marBottom w:val="0"/>
      <w:divBdr>
        <w:top w:val="none" w:sz="0" w:space="0" w:color="auto"/>
        <w:left w:val="none" w:sz="0" w:space="0" w:color="auto"/>
        <w:bottom w:val="none" w:sz="0" w:space="0" w:color="auto"/>
        <w:right w:val="none" w:sz="0" w:space="0" w:color="auto"/>
      </w:divBdr>
    </w:div>
    <w:div w:id="333535971">
      <w:bodyDiv w:val="1"/>
      <w:marLeft w:val="0"/>
      <w:marRight w:val="0"/>
      <w:marTop w:val="0"/>
      <w:marBottom w:val="0"/>
      <w:divBdr>
        <w:top w:val="none" w:sz="0" w:space="0" w:color="auto"/>
        <w:left w:val="none" w:sz="0" w:space="0" w:color="auto"/>
        <w:bottom w:val="none" w:sz="0" w:space="0" w:color="auto"/>
        <w:right w:val="none" w:sz="0" w:space="0" w:color="auto"/>
      </w:divBdr>
    </w:div>
    <w:div w:id="335574746">
      <w:bodyDiv w:val="1"/>
      <w:marLeft w:val="0"/>
      <w:marRight w:val="0"/>
      <w:marTop w:val="0"/>
      <w:marBottom w:val="0"/>
      <w:divBdr>
        <w:top w:val="none" w:sz="0" w:space="0" w:color="auto"/>
        <w:left w:val="none" w:sz="0" w:space="0" w:color="auto"/>
        <w:bottom w:val="none" w:sz="0" w:space="0" w:color="auto"/>
        <w:right w:val="none" w:sz="0" w:space="0" w:color="auto"/>
      </w:divBdr>
    </w:div>
    <w:div w:id="383674071">
      <w:bodyDiv w:val="1"/>
      <w:marLeft w:val="0"/>
      <w:marRight w:val="0"/>
      <w:marTop w:val="0"/>
      <w:marBottom w:val="0"/>
      <w:divBdr>
        <w:top w:val="none" w:sz="0" w:space="0" w:color="auto"/>
        <w:left w:val="none" w:sz="0" w:space="0" w:color="auto"/>
        <w:bottom w:val="none" w:sz="0" w:space="0" w:color="auto"/>
        <w:right w:val="none" w:sz="0" w:space="0" w:color="auto"/>
      </w:divBdr>
    </w:div>
    <w:div w:id="417286089">
      <w:bodyDiv w:val="1"/>
      <w:marLeft w:val="0"/>
      <w:marRight w:val="0"/>
      <w:marTop w:val="0"/>
      <w:marBottom w:val="0"/>
      <w:divBdr>
        <w:top w:val="none" w:sz="0" w:space="0" w:color="auto"/>
        <w:left w:val="none" w:sz="0" w:space="0" w:color="auto"/>
        <w:bottom w:val="none" w:sz="0" w:space="0" w:color="auto"/>
        <w:right w:val="none" w:sz="0" w:space="0" w:color="auto"/>
      </w:divBdr>
    </w:div>
    <w:div w:id="418407509">
      <w:bodyDiv w:val="1"/>
      <w:marLeft w:val="0"/>
      <w:marRight w:val="0"/>
      <w:marTop w:val="0"/>
      <w:marBottom w:val="0"/>
      <w:divBdr>
        <w:top w:val="none" w:sz="0" w:space="0" w:color="auto"/>
        <w:left w:val="none" w:sz="0" w:space="0" w:color="auto"/>
        <w:bottom w:val="none" w:sz="0" w:space="0" w:color="auto"/>
        <w:right w:val="none" w:sz="0" w:space="0" w:color="auto"/>
      </w:divBdr>
    </w:div>
    <w:div w:id="419372343">
      <w:bodyDiv w:val="1"/>
      <w:marLeft w:val="0"/>
      <w:marRight w:val="0"/>
      <w:marTop w:val="0"/>
      <w:marBottom w:val="0"/>
      <w:divBdr>
        <w:top w:val="none" w:sz="0" w:space="0" w:color="auto"/>
        <w:left w:val="none" w:sz="0" w:space="0" w:color="auto"/>
        <w:bottom w:val="none" w:sz="0" w:space="0" w:color="auto"/>
        <w:right w:val="none" w:sz="0" w:space="0" w:color="auto"/>
      </w:divBdr>
    </w:div>
    <w:div w:id="445470180">
      <w:bodyDiv w:val="1"/>
      <w:marLeft w:val="0"/>
      <w:marRight w:val="0"/>
      <w:marTop w:val="0"/>
      <w:marBottom w:val="0"/>
      <w:divBdr>
        <w:top w:val="none" w:sz="0" w:space="0" w:color="auto"/>
        <w:left w:val="none" w:sz="0" w:space="0" w:color="auto"/>
        <w:bottom w:val="none" w:sz="0" w:space="0" w:color="auto"/>
        <w:right w:val="none" w:sz="0" w:space="0" w:color="auto"/>
      </w:divBdr>
    </w:div>
    <w:div w:id="466512447">
      <w:bodyDiv w:val="1"/>
      <w:marLeft w:val="0"/>
      <w:marRight w:val="0"/>
      <w:marTop w:val="0"/>
      <w:marBottom w:val="0"/>
      <w:divBdr>
        <w:top w:val="none" w:sz="0" w:space="0" w:color="auto"/>
        <w:left w:val="none" w:sz="0" w:space="0" w:color="auto"/>
        <w:bottom w:val="none" w:sz="0" w:space="0" w:color="auto"/>
        <w:right w:val="none" w:sz="0" w:space="0" w:color="auto"/>
      </w:divBdr>
    </w:div>
    <w:div w:id="517306737">
      <w:bodyDiv w:val="1"/>
      <w:marLeft w:val="0"/>
      <w:marRight w:val="0"/>
      <w:marTop w:val="0"/>
      <w:marBottom w:val="0"/>
      <w:divBdr>
        <w:top w:val="none" w:sz="0" w:space="0" w:color="auto"/>
        <w:left w:val="none" w:sz="0" w:space="0" w:color="auto"/>
        <w:bottom w:val="none" w:sz="0" w:space="0" w:color="auto"/>
        <w:right w:val="none" w:sz="0" w:space="0" w:color="auto"/>
      </w:divBdr>
    </w:div>
    <w:div w:id="524712411">
      <w:bodyDiv w:val="1"/>
      <w:marLeft w:val="0"/>
      <w:marRight w:val="0"/>
      <w:marTop w:val="0"/>
      <w:marBottom w:val="0"/>
      <w:divBdr>
        <w:top w:val="none" w:sz="0" w:space="0" w:color="auto"/>
        <w:left w:val="none" w:sz="0" w:space="0" w:color="auto"/>
        <w:bottom w:val="none" w:sz="0" w:space="0" w:color="auto"/>
        <w:right w:val="none" w:sz="0" w:space="0" w:color="auto"/>
      </w:divBdr>
    </w:div>
    <w:div w:id="534389536">
      <w:bodyDiv w:val="1"/>
      <w:marLeft w:val="0"/>
      <w:marRight w:val="0"/>
      <w:marTop w:val="0"/>
      <w:marBottom w:val="0"/>
      <w:divBdr>
        <w:top w:val="none" w:sz="0" w:space="0" w:color="auto"/>
        <w:left w:val="none" w:sz="0" w:space="0" w:color="auto"/>
        <w:bottom w:val="none" w:sz="0" w:space="0" w:color="auto"/>
        <w:right w:val="none" w:sz="0" w:space="0" w:color="auto"/>
      </w:divBdr>
    </w:div>
    <w:div w:id="570887550">
      <w:bodyDiv w:val="1"/>
      <w:marLeft w:val="0"/>
      <w:marRight w:val="0"/>
      <w:marTop w:val="0"/>
      <w:marBottom w:val="0"/>
      <w:divBdr>
        <w:top w:val="none" w:sz="0" w:space="0" w:color="auto"/>
        <w:left w:val="none" w:sz="0" w:space="0" w:color="auto"/>
        <w:bottom w:val="none" w:sz="0" w:space="0" w:color="auto"/>
        <w:right w:val="none" w:sz="0" w:space="0" w:color="auto"/>
      </w:divBdr>
    </w:div>
    <w:div w:id="571623984">
      <w:bodyDiv w:val="1"/>
      <w:marLeft w:val="0"/>
      <w:marRight w:val="0"/>
      <w:marTop w:val="0"/>
      <w:marBottom w:val="0"/>
      <w:divBdr>
        <w:top w:val="none" w:sz="0" w:space="0" w:color="auto"/>
        <w:left w:val="none" w:sz="0" w:space="0" w:color="auto"/>
        <w:bottom w:val="none" w:sz="0" w:space="0" w:color="auto"/>
        <w:right w:val="none" w:sz="0" w:space="0" w:color="auto"/>
      </w:divBdr>
    </w:div>
    <w:div w:id="604582954">
      <w:bodyDiv w:val="1"/>
      <w:marLeft w:val="0"/>
      <w:marRight w:val="0"/>
      <w:marTop w:val="0"/>
      <w:marBottom w:val="0"/>
      <w:divBdr>
        <w:top w:val="none" w:sz="0" w:space="0" w:color="auto"/>
        <w:left w:val="none" w:sz="0" w:space="0" w:color="auto"/>
        <w:bottom w:val="none" w:sz="0" w:space="0" w:color="auto"/>
        <w:right w:val="none" w:sz="0" w:space="0" w:color="auto"/>
      </w:divBdr>
    </w:div>
    <w:div w:id="608044594">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33487731">
      <w:bodyDiv w:val="1"/>
      <w:marLeft w:val="0"/>
      <w:marRight w:val="0"/>
      <w:marTop w:val="0"/>
      <w:marBottom w:val="0"/>
      <w:divBdr>
        <w:top w:val="none" w:sz="0" w:space="0" w:color="auto"/>
        <w:left w:val="none" w:sz="0" w:space="0" w:color="auto"/>
        <w:bottom w:val="none" w:sz="0" w:space="0" w:color="auto"/>
        <w:right w:val="none" w:sz="0" w:space="0" w:color="auto"/>
      </w:divBdr>
    </w:div>
    <w:div w:id="641008459">
      <w:bodyDiv w:val="1"/>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676345055">
      <w:bodyDiv w:val="1"/>
      <w:marLeft w:val="0"/>
      <w:marRight w:val="0"/>
      <w:marTop w:val="0"/>
      <w:marBottom w:val="0"/>
      <w:divBdr>
        <w:top w:val="none" w:sz="0" w:space="0" w:color="auto"/>
        <w:left w:val="none" w:sz="0" w:space="0" w:color="auto"/>
        <w:bottom w:val="none" w:sz="0" w:space="0" w:color="auto"/>
        <w:right w:val="none" w:sz="0" w:space="0" w:color="auto"/>
      </w:divBdr>
    </w:div>
    <w:div w:id="705905522">
      <w:bodyDiv w:val="1"/>
      <w:marLeft w:val="0"/>
      <w:marRight w:val="0"/>
      <w:marTop w:val="0"/>
      <w:marBottom w:val="0"/>
      <w:divBdr>
        <w:top w:val="none" w:sz="0" w:space="0" w:color="auto"/>
        <w:left w:val="none" w:sz="0" w:space="0" w:color="auto"/>
        <w:bottom w:val="none" w:sz="0" w:space="0" w:color="auto"/>
        <w:right w:val="none" w:sz="0" w:space="0" w:color="auto"/>
      </w:divBdr>
    </w:div>
    <w:div w:id="728460013">
      <w:bodyDiv w:val="1"/>
      <w:marLeft w:val="0"/>
      <w:marRight w:val="0"/>
      <w:marTop w:val="0"/>
      <w:marBottom w:val="0"/>
      <w:divBdr>
        <w:top w:val="none" w:sz="0" w:space="0" w:color="auto"/>
        <w:left w:val="none" w:sz="0" w:space="0" w:color="auto"/>
        <w:bottom w:val="none" w:sz="0" w:space="0" w:color="auto"/>
        <w:right w:val="none" w:sz="0" w:space="0" w:color="auto"/>
      </w:divBdr>
    </w:div>
    <w:div w:id="746077591">
      <w:bodyDiv w:val="1"/>
      <w:marLeft w:val="0"/>
      <w:marRight w:val="0"/>
      <w:marTop w:val="0"/>
      <w:marBottom w:val="0"/>
      <w:divBdr>
        <w:top w:val="none" w:sz="0" w:space="0" w:color="auto"/>
        <w:left w:val="none" w:sz="0" w:space="0" w:color="auto"/>
        <w:bottom w:val="none" w:sz="0" w:space="0" w:color="auto"/>
        <w:right w:val="none" w:sz="0" w:space="0" w:color="auto"/>
      </w:divBdr>
    </w:div>
    <w:div w:id="749279259">
      <w:bodyDiv w:val="1"/>
      <w:marLeft w:val="0"/>
      <w:marRight w:val="0"/>
      <w:marTop w:val="0"/>
      <w:marBottom w:val="0"/>
      <w:divBdr>
        <w:top w:val="none" w:sz="0" w:space="0" w:color="auto"/>
        <w:left w:val="none" w:sz="0" w:space="0" w:color="auto"/>
        <w:bottom w:val="none" w:sz="0" w:space="0" w:color="auto"/>
        <w:right w:val="none" w:sz="0" w:space="0" w:color="auto"/>
      </w:divBdr>
    </w:div>
    <w:div w:id="765883982">
      <w:bodyDiv w:val="1"/>
      <w:marLeft w:val="0"/>
      <w:marRight w:val="0"/>
      <w:marTop w:val="0"/>
      <w:marBottom w:val="0"/>
      <w:divBdr>
        <w:top w:val="none" w:sz="0" w:space="0" w:color="auto"/>
        <w:left w:val="none" w:sz="0" w:space="0" w:color="auto"/>
        <w:bottom w:val="none" w:sz="0" w:space="0" w:color="auto"/>
        <w:right w:val="none" w:sz="0" w:space="0" w:color="auto"/>
      </w:divBdr>
    </w:div>
    <w:div w:id="772746750">
      <w:bodyDiv w:val="1"/>
      <w:marLeft w:val="0"/>
      <w:marRight w:val="0"/>
      <w:marTop w:val="0"/>
      <w:marBottom w:val="0"/>
      <w:divBdr>
        <w:top w:val="none" w:sz="0" w:space="0" w:color="auto"/>
        <w:left w:val="none" w:sz="0" w:space="0" w:color="auto"/>
        <w:bottom w:val="none" w:sz="0" w:space="0" w:color="auto"/>
        <w:right w:val="none" w:sz="0" w:space="0" w:color="auto"/>
      </w:divBdr>
    </w:div>
    <w:div w:id="782261501">
      <w:bodyDiv w:val="1"/>
      <w:marLeft w:val="0"/>
      <w:marRight w:val="0"/>
      <w:marTop w:val="0"/>
      <w:marBottom w:val="0"/>
      <w:divBdr>
        <w:top w:val="none" w:sz="0" w:space="0" w:color="auto"/>
        <w:left w:val="none" w:sz="0" w:space="0" w:color="auto"/>
        <w:bottom w:val="none" w:sz="0" w:space="0" w:color="auto"/>
        <w:right w:val="none" w:sz="0" w:space="0" w:color="auto"/>
      </w:divBdr>
    </w:div>
    <w:div w:id="788204316">
      <w:bodyDiv w:val="1"/>
      <w:marLeft w:val="0"/>
      <w:marRight w:val="0"/>
      <w:marTop w:val="0"/>
      <w:marBottom w:val="0"/>
      <w:divBdr>
        <w:top w:val="none" w:sz="0" w:space="0" w:color="auto"/>
        <w:left w:val="none" w:sz="0" w:space="0" w:color="auto"/>
        <w:bottom w:val="none" w:sz="0" w:space="0" w:color="auto"/>
        <w:right w:val="none" w:sz="0" w:space="0" w:color="auto"/>
      </w:divBdr>
    </w:div>
    <w:div w:id="824054552">
      <w:bodyDiv w:val="1"/>
      <w:marLeft w:val="0"/>
      <w:marRight w:val="0"/>
      <w:marTop w:val="0"/>
      <w:marBottom w:val="0"/>
      <w:divBdr>
        <w:top w:val="none" w:sz="0" w:space="0" w:color="auto"/>
        <w:left w:val="none" w:sz="0" w:space="0" w:color="auto"/>
        <w:bottom w:val="none" w:sz="0" w:space="0" w:color="auto"/>
        <w:right w:val="none" w:sz="0" w:space="0" w:color="auto"/>
      </w:divBdr>
    </w:div>
    <w:div w:id="831065012">
      <w:bodyDiv w:val="1"/>
      <w:marLeft w:val="0"/>
      <w:marRight w:val="0"/>
      <w:marTop w:val="0"/>
      <w:marBottom w:val="0"/>
      <w:divBdr>
        <w:top w:val="none" w:sz="0" w:space="0" w:color="auto"/>
        <w:left w:val="none" w:sz="0" w:space="0" w:color="auto"/>
        <w:bottom w:val="none" w:sz="0" w:space="0" w:color="auto"/>
        <w:right w:val="none" w:sz="0" w:space="0" w:color="auto"/>
      </w:divBdr>
    </w:div>
    <w:div w:id="833296630">
      <w:bodyDiv w:val="1"/>
      <w:marLeft w:val="0"/>
      <w:marRight w:val="0"/>
      <w:marTop w:val="0"/>
      <w:marBottom w:val="0"/>
      <w:divBdr>
        <w:top w:val="none" w:sz="0" w:space="0" w:color="auto"/>
        <w:left w:val="none" w:sz="0" w:space="0" w:color="auto"/>
        <w:bottom w:val="none" w:sz="0" w:space="0" w:color="auto"/>
        <w:right w:val="none" w:sz="0" w:space="0" w:color="auto"/>
      </w:divBdr>
    </w:div>
    <w:div w:id="838807805">
      <w:bodyDiv w:val="1"/>
      <w:marLeft w:val="0"/>
      <w:marRight w:val="0"/>
      <w:marTop w:val="0"/>
      <w:marBottom w:val="0"/>
      <w:divBdr>
        <w:top w:val="none" w:sz="0" w:space="0" w:color="auto"/>
        <w:left w:val="none" w:sz="0" w:space="0" w:color="auto"/>
        <w:bottom w:val="none" w:sz="0" w:space="0" w:color="auto"/>
        <w:right w:val="none" w:sz="0" w:space="0" w:color="auto"/>
      </w:divBdr>
    </w:div>
    <w:div w:id="860894030">
      <w:bodyDiv w:val="1"/>
      <w:marLeft w:val="0"/>
      <w:marRight w:val="0"/>
      <w:marTop w:val="0"/>
      <w:marBottom w:val="0"/>
      <w:divBdr>
        <w:top w:val="none" w:sz="0" w:space="0" w:color="auto"/>
        <w:left w:val="none" w:sz="0" w:space="0" w:color="auto"/>
        <w:bottom w:val="none" w:sz="0" w:space="0" w:color="auto"/>
        <w:right w:val="none" w:sz="0" w:space="0" w:color="auto"/>
      </w:divBdr>
    </w:div>
    <w:div w:id="866218272">
      <w:bodyDiv w:val="1"/>
      <w:marLeft w:val="0"/>
      <w:marRight w:val="0"/>
      <w:marTop w:val="0"/>
      <w:marBottom w:val="0"/>
      <w:divBdr>
        <w:top w:val="none" w:sz="0" w:space="0" w:color="auto"/>
        <w:left w:val="none" w:sz="0" w:space="0" w:color="auto"/>
        <w:bottom w:val="none" w:sz="0" w:space="0" w:color="auto"/>
        <w:right w:val="none" w:sz="0" w:space="0" w:color="auto"/>
      </w:divBdr>
    </w:div>
    <w:div w:id="958340682">
      <w:bodyDiv w:val="1"/>
      <w:marLeft w:val="0"/>
      <w:marRight w:val="0"/>
      <w:marTop w:val="0"/>
      <w:marBottom w:val="0"/>
      <w:divBdr>
        <w:top w:val="none" w:sz="0" w:space="0" w:color="auto"/>
        <w:left w:val="none" w:sz="0" w:space="0" w:color="auto"/>
        <w:bottom w:val="none" w:sz="0" w:space="0" w:color="auto"/>
        <w:right w:val="none" w:sz="0" w:space="0" w:color="auto"/>
      </w:divBdr>
    </w:div>
    <w:div w:id="966200244">
      <w:bodyDiv w:val="1"/>
      <w:marLeft w:val="0"/>
      <w:marRight w:val="0"/>
      <w:marTop w:val="0"/>
      <w:marBottom w:val="0"/>
      <w:divBdr>
        <w:top w:val="none" w:sz="0" w:space="0" w:color="auto"/>
        <w:left w:val="none" w:sz="0" w:space="0" w:color="auto"/>
        <w:bottom w:val="none" w:sz="0" w:space="0" w:color="auto"/>
        <w:right w:val="none" w:sz="0" w:space="0" w:color="auto"/>
      </w:divBdr>
    </w:div>
    <w:div w:id="972298157">
      <w:bodyDiv w:val="1"/>
      <w:marLeft w:val="0"/>
      <w:marRight w:val="0"/>
      <w:marTop w:val="0"/>
      <w:marBottom w:val="0"/>
      <w:divBdr>
        <w:top w:val="none" w:sz="0" w:space="0" w:color="auto"/>
        <w:left w:val="none" w:sz="0" w:space="0" w:color="auto"/>
        <w:bottom w:val="none" w:sz="0" w:space="0" w:color="auto"/>
        <w:right w:val="none" w:sz="0" w:space="0" w:color="auto"/>
      </w:divBdr>
    </w:div>
    <w:div w:id="979849428">
      <w:bodyDiv w:val="1"/>
      <w:marLeft w:val="0"/>
      <w:marRight w:val="0"/>
      <w:marTop w:val="0"/>
      <w:marBottom w:val="0"/>
      <w:divBdr>
        <w:top w:val="none" w:sz="0" w:space="0" w:color="auto"/>
        <w:left w:val="none" w:sz="0" w:space="0" w:color="auto"/>
        <w:bottom w:val="none" w:sz="0" w:space="0" w:color="auto"/>
        <w:right w:val="none" w:sz="0" w:space="0" w:color="auto"/>
      </w:divBdr>
    </w:div>
    <w:div w:id="1024475094">
      <w:bodyDiv w:val="1"/>
      <w:marLeft w:val="0"/>
      <w:marRight w:val="0"/>
      <w:marTop w:val="0"/>
      <w:marBottom w:val="0"/>
      <w:divBdr>
        <w:top w:val="none" w:sz="0" w:space="0" w:color="auto"/>
        <w:left w:val="none" w:sz="0" w:space="0" w:color="auto"/>
        <w:bottom w:val="none" w:sz="0" w:space="0" w:color="auto"/>
        <w:right w:val="none" w:sz="0" w:space="0" w:color="auto"/>
      </w:divBdr>
    </w:div>
    <w:div w:id="1034231204">
      <w:bodyDiv w:val="1"/>
      <w:marLeft w:val="0"/>
      <w:marRight w:val="0"/>
      <w:marTop w:val="0"/>
      <w:marBottom w:val="0"/>
      <w:divBdr>
        <w:top w:val="none" w:sz="0" w:space="0" w:color="auto"/>
        <w:left w:val="none" w:sz="0" w:space="0" w:color="auto"/>
        <w:bottom w:val="none" w:sz="0" w:space="0" w:color="auto"/>
        <w:right w:val="none" w:sz="0" w:space="0" w:color="auto"/>
      </w:divBdr>
    </w:div>
    <w:div w:id="1037698139">
      <w:bodyDiv w:val="1"/>
      <w:marLeft w:val="0"/>
      <w:marRight w:val="0"/>
      <w:marTop w:val="0"/>
      <w:marBottom w:val="0"/>
      <w:divBdr>
        <w:top w:val="none" w:sz="0" w:space="0" w:color="auto"/>
        <w:left w:val="none" w:sz="0" w:space="0" w:color="auto"/>
        <w:bottom w:val="none" w:sz="0" w:space="0" w:color="auto"/>
        <w:right w:val="none" w:sz="0" w:space="0" w:color="auto"/>
      </w:divBdr>
    </w:div>
    <w:div w:id="1086805903">
      <w:bodyDiv w:val="1"/>
      <w:marLeft w:val="0"/>
      <w:marRight w:val="0"/>
      <w:marTop w:val="0"/>
      <w:marBottom w:val="0"/>
      <w:divBdr>
        <w:top w:val="none" w:sz="0" w:space="0" w:color="auto"/>
        <w:left w:val="none" w:sz="0" w:space="0" w:color="auto"/>
        <w:bottom w:val="none" w:sz="0" w:space="0" w:color="auto"/>
        <w:right w:val="none" w:sz="0" w:space="0" w:color="auto"/>
      </w:divBdr>
    </w:div>
    <w:div w:id="1115246201">
      <w:bodyDiv w:val="1"/>
      <w:marLeft w:val="0"/>
      <w:marRight w:val="0"/>
      <w:marTop w:val="0"/>
      <w:marBottom w:val="0"/>
      <w:divBdr>
        <w:top w:val="none" w:sz="0" w:space="0" w:color="auto"/>
        <w:left w:val="none" w:sz="0" w:space="0" w:color="auto"/>
        <w:bottom w:val="none" w:sz="0" w:space="0" w:color="auto"/>
        <w:right w:val="none" w:sz="0" w:space="0" w:color="auto"/>
      </w:divBdr>
    </w:div>
    <w:div w:id="1130438984">
      <w:bodyDiv w:val="1"/>
      <w:marLeft w:val="0"/>
      <w:marRight w:val="0"/>
      <w:marTop w:val="0"/>
      <w:marBottom w:val="0"/>
      <w:divBdr>
        <w:top w:val="none" w:sz="0" w:space="0" w:color="auto"/>
        <w:left w:val="none" w:sz="0" w:space="0" w:color="auto"/>
        <w:bottom w:val="none" w:sz="0" w:space="0" w:color="auto"/>
        <w:right w:val="none" w:sz="0" w:space="0" w:color="auto"/>
      </w:divBdr>
    </w:div>
    <w:div w:id="1134565407">
      <w:bodyDiv w:val="1"/>
      <w:marLeft w:val="0"/>
      <w:marRight w:val="0"/>
      <w:marTop w:val="0"/>
      <w:marBottom w:val="0"/>
      <w:divBdr>
        <w:top w:val="none" w:sz="0" w:space="0" w:color="auto"/>
        <w:left w:val="none" w:sz="0" w:space="0" w:color="auto"/>
        <w:bottom w:val="none" w:sz="0" w:space="0" w:color="auto"/>
        <w:right w:val="none" w:sz="0" w:space="0" w:color="auto"/>
      </w:divBdr>
    </w:div>
    <w:div w:id="1144355201">
      <w:bodyDiv w:val="1"/>
      <w:marLeft w:val="0"/>
      <w:marRight w:val="0"/>
      <w:marTop w:val="0"/>
      <w:marBottom w:val="0"/>
      <w:divBdr>
        <w:top w:val="none" w:sz="0" w:space="0" w:color="auto"/>
        <w:left w:val="none" w:sz="0" w:space="0" w:color="auto"/>
        <w:bottom w:val="none" w:sz="0" w:space="0" w:color="auto"/>
        <w:right w:val="none" w:sz="0" w:space="0" w:color="auto"/>
      </w:divBdr>
    </w:div>
    <w:div w:id="1150436640">
      <w:bodyDiv w:val="1"/>
      <w:marLeft w:val="0"/>
      <w:marRight w:val="0"/>
      <w:marTop w:val="0"/>
      <w:marBottom w:val="0"/>
      <w:divBdr>
        <w:top w:val="none" w:sz="0" w:space="0" w:color="auto"/>
        <w:left w:val="none" w:sz="0" w:space="0" w:color="auto"/>
        <w:bottom w:val="none" w:sz="0" w:space="0" w:color="auto"/>
        <w:right w:val="none" w:sz="0" w:space="0" w:color="auto"/>
      </w:divBdr>
    </w:div>
    <w:div w:id="1151218574">
      <w:bodyDiv w:val="1"/>
      <w:marLeft w:val="0"/>
      <w:marRight w:val="0"/>
      <w:marTop w:val="0"/>
      <w:marBottom w:val="0"/>
      <w:divBdr>
        <w:top w:val="none" w:sz="0" w:space="0" w:color="auto"/>
        <w:left w:val="none" w:sz="0" w:space="0" w:color="auto"/>
        <w:bottom w:val="none" w:sz="0" w:space="0" w:color="auto"/>
        <w:right w:val="none" w:sz="0" w:space="0" w:color="auto"/>
      </w:divBdr>
    </w:div>
    <w:div w:id="1152528506">
      <w:bodyDiv w:val="1"/>
      <w:marLeft w:val="0"/>
      <w:marRight w:val="0"/>
      <w:marTop w:val="0"/>
      <w:marBottom w:val="0"/>
      <w:divBdr>
        <w:top w:val="none" w:sz="0" w:space="0" w:color="auto"/>
        <w:left w:val="none" w:sz="0" w:space="0" w:color="auto"/>
        <w:bottom w:val="none" w:sz="0" w:space="0" w:color="auto"/>
        <w:right w:val="none" w:sz="0" w:space="0" w:color="auto"/>
      </w:divBdr>
    </w:div>
    <w:div w:id="1193542418">
      <w:bodyDiv w:val="1"/>
      <w:marLeft w:val="0"/>
      <w:marRight w:val="0"/>
      <w:marTop w:val="0"/>
      <w:marBottom w:val="0"/>
      <w:divBdr>
        <w:top w:val="none" w:sz="0" w:space="0" w:color="auto"/>
        <w:left w:val="none" w:sz="0" w:space="0" w:color="auto"/>
        <w:bottom w:val="none" w:sz="0" w:space="0" w:color="auto"/>
        <w:right w:val="none" w:sz="0" w:space="0" w:color="auto"/>
      </w:divBdr>
    </w:div>
    <w:div w:id="1203178982">
      <w:bodyDiv w:val="1"/>
      <w:marLeft w:val="0"/>
      <w:marRight w:val="0"/>
      <w:marTop w:val="0"/>
      <w:marBottom w:val="0"/>
      <w:divBdr>
        <w:top w:val="none" w:sz="0" w:space="0" w:color="auto"/>
        <w:left w:val="none" w:sz="0" w:space="0" w:color="auto"/>
        <w:bottom w:val="none" w:sz="0" w:space="0" w:color="auto"/>
        <w:right w:val="none" w:sz="0" w:space="0" w:color="auto"/>
      </w:divBdr>
    </w:div>
    <w:div w:id="1206527146">
      <w:bodyDiv w:val="1"/>
      <w:marLeft w:val="0"/>
      <w:marRight w:val="0"/>
      <w:marTop w:val="0"/>
      <w:marBottom w:val="0"/>
      <w:divBdr>
        <w:top w:val="none" w:sz="0" w:space="0" w:color="auto"/>
        <w:left w:val="none" w:sz="0" w:space="0" w:color="auto"/>
        <w:bottom w:val="none" w:sz="0" w:space="0" w:color="auto"/>
        <w:right w:val="none" w:sz="0" w:space="0" w:color="auto"/>
      </w:divBdr>
    </w:div>
    <w:div w:id="1235968603">
      <w:bodyDiv w:val="1"/>
      <w:marLeft w:val="0"/>
      <w:marRight w:val="0"/>
      <w:marTop w:val="0"/>
      <w:marBottom w:val="0"/>
      <w:divBdr>
        <w:top w:val="none" w:sz="0" w:space="0" w:color="auto"/>
        <w:left w:val="none" w:sz="0" w:space="0" w:color="auto"/>
        <w:bottom w:val="none" w:sz="0" w:space="0" w:color="auto"/>
        <w:right w:val="none" w:sz="0" w:space="0" w:color="auto"/>
      </w:divBdr>
    </w:div>
    <w:div w:id="1280911357">
      <w:bodyDiv w:val="1"/>
      <w:marLeft w:val="0"/>
      <w:marRight w:val="0"/>
      <w:marTop w:val="0"/>
      <w:marBottom w:val="0"/>
      <w:divBdr>
        <w:top w:val="none" w:sz="0" w:space="0" w:color="auto"/>
        <w:left w:val="none" w:sz="0" w:space="0" w:color="auto"/>
        <w:bottom w:val="none" w:sz="0" w:space="0" w:color="auto"/>
        <w:right w:val="none" w:sz="0" w:space="0" w:color="auto"/>
      </w:divBdr>
    </w:div>
    <w:div w:id="1281453932">
      <w:bodyDiv w:val="1"/>
      <w:marLeft w:val="0"/>
      <w:marRight w:val="0"/>
      <w:marTop w:val="0"/>
      <w:marBottom w:val="0"/>
      <w:divBdr>
        <w:top w:val="none" w:sz="0" w:space="0" w:color="auto"/>
        <w:left w:val="none" w:sz="0" w:space="0" w:color="auto"/>
        <w:bottom w:val="none" w:sz="0" w:space="0" w:color="auto"/>
        <w:right w:val="none" w:sz="0" w:space="0" w:color="auto"/>
      </w:divBdr>
    </w:div>
    <w:div w:id="1288124082">
      <w:bodyDiv w:val="1"/>
      <w:marLeft w:val="0"/>
      <w:marRight w:val="0"/>
      <w:marTop w:val="0"/>
      <w:marBottom w:val="0"/>
      <w:divBdr>
        <w:top w:val="none" w:sz="0" w:space="0" w:color="auto"/>
        <w:left w:val="none" w:sz="0" w:space="0" w:color="auto"/>
        <w:bottom w:val="none" w:sz="0" w:space="0" w:color="auto"/>
        <w:right w:val="none" w:sz="0" w:space="0" w:color="auto"/>
      </w:divBdr>
    </w:div>
    <w:div w:id="1342732525">
      <w:bodyDiv w:val="1"/>
      <w:marLeft w:val="0"/>
      <w:marRight w:val="0"/>
      <w:marTop w:val="0"/>
      <w:marBottom w:val="0"/>
      <w:divBdr>
        <w:top w:val="none" w:sz="0" w:space="0" w:color="auto"/>
        <w:left w:val="none" w:sz="0" w:space="0" w:color="auto"/>
        <w:bottom w:val="none" w:sz="0" w:space="0" w:color="auto"/>
        <w:right w:val="none" w:sz="0" w:space="0" w:color="auto"/>
      </w:divBdr>
    </w:div>
    <w:div w:id="1344474872">
      <w:bodyDiv w:val="1"/>
      <w:marLeft w:val="0"/>
      <w:marRight w:val="0"/>
      <w:marTop w:val="0"/>
      <w:marBottom w:val="0"/>
      <w:divBdr>
        <w:top w:val="none" w:sz="0" w:space="0" w:color="auto"/>
        <w:left w:val="none" w:sz="0" w:space="0" w:color="auto"/>
        <w:bottom w:val="none" w:sz="0" w:space="0" w:color="auto"/>
        <w:right w:val="none" w:sz="0" w:space="0" w:color="auto"/>
      </w:divBdr>
    </w:div>
    <w:div w:id="1378551072">
      <w:bodyDiv w:val="1"/>
      <w:marLeft w:val="0"/>
      <w:marRight w:val="0"/>
      <w:marTop w:val="0"/>
      <w:marBottom w:val="0"/>
      <w:divBdr>
        <w:top w:val="none" w:sz="0" w:space="0" w:color="auto"/>
        <w:left w:val="none" w:sz="0" w:space="0" w:color="auto"/>
        <w:bottom w:val="none" w:sz="0" w:space="0" w:color="auto"/>
        <w:right w:val="none" w:sz="0" w:space="0" w:color="auto"/>
      </w:divBdr>
    </w:div>
    <w:div w:id="1382286004">
      <w:bodyDiv w:val="1"/>
      <w:marLeft w:val="0"/>
      <w:marRight w:val="0"/>
      <w:marTop w:val="0"/>
      <w:marBottom w:val="0"/>
      <w:divBdr>
        <w:top w:val="none" w:sz="0" w:space="0" w:color="auto"/>
        <w:left w:val="none" w:sz="0" w:space="0" w:color="auto"/>
        <w:bottom w:val="none" w:sz="0" w:space="0" w:color="auto"/>
        <w:right w:val="none" w:sz="0" w:space="0" w:color="auto"/>
      </w:divBdr>
    </w:div>
    <w:div w:id="1386637341">
      <w:bodyDiv w:val="1"/>
      <w:marLeft w:val="0"/>
      <w:marRight w:val="0"/>
      <w:marTop w:val="0"/>
      <w:marBottom w:val="0"/>
      <w:divBdr>
        <w:top w:val="none" w:sz="0" w:space="0" w:color="auto"/>
        <w:left w:val="none" w:sz="0" w:space="0" w:color="auto"/>
        <w:bottom w:val="none" w:sz="0" w:space="0" w:color="auto"/>
        <w:right w:val="none" w:sz="0" w:space="0" w:color="auto"/>
      </w:divBdr>
    </w:div>
    <w:div w:id="1392998010">
      <w:bodyDiv w:val="1"/>
      <w:marLeft w:val="0"/>
      <w:marRight w:val="0"/>
      <w:marTop w:val="0"/>
      <w:marBottom w:val="0"/>
      <w:divBdr>
        <w:top w:val="none" w:sz="0" w:space="0" w:color="auto"/>
        <w:left w:val="none" w:sz="0" w:space="0" w:color="auto"/>
        <w:bottom w:val="none" w:sz="0" w:space="0" w:color="auto"/>
        <w:right w:val="none" w:sz="0" w:space="0" w:color="auto"/>
      </w:divBdr>
    </w:div>
    <w:div w:id="1408456865">
      <w:bodyDiv w:val="1"/>
      <w:marLeft w:val="0"/>
      <w:marRight w:val="0"/>
      <w:marTop w:val="0"/>
      <w:marBottom w:val="0"/>
      <w:divBdr>
        <w:top w:val="none" w:sz="0" w:space="0" w:color="auto"/>
        <w:left w:val="none" w:sz="0" w:space="0" w:color="auto"/>
        <w:bottom w:val="none" w:sz="0" w:space="0" w:color="auto"/>
        <w:right w:val="none" w:sz="0" w:space="0" w:color="auto"/>
      </w:divBdr>
    </w:div>
    <w:div w:id="1430084498">
      <w:bodyDiv w:val="1"/>
      <w:marLeft w:val="0"/>
      <w:marRight w:val="0"/>
      <w:marTop w:val="0"/>
      <w:marBottom w:val="0"/>
      <w:divBdr>
        <w:top w:val="none" w:sz="0" w:space="0" w:color="auto"/>
        <w:left w:val="none" w:sz="0" w:space="0" w:color="auto"/>
        <w:bottom w:val="none" w:sz="0" w:space="0" w:color="auto"/>
        <w:right w:val="none" w:sz="0" w:space="0" w:color="auto"/>
      </w:divBdr>
    </w:div>
    <w:div w:id="1469588307">
      <w:bodyDiv w:val="1"/>
      <w:marLeft w:val="0"/>
      <w:marRight w:val="0"/>
      <w:marTop w:val="0"/>
      <w:marBottom w:val="0"/>
      <w:divBdr>
        <w:top w:val="none" w:sz="0" w:space="0" w:color="auto"/>
        <w:left w:val="none" w:sz="0" w:space="0" w:color="auto"/>
        <w:bottom w:val="none" w:sz="0" w:space="0" w:color="auto"/>
        <w:right w:val="none" w:sz="0" w:space="0" w:color="auto"/>
      </w:divBdr>
    </w:div>
    <w:div w:id="1510027074">
      <w:bodyDiv w:val="1"/>
      <w:marLeft w:val="0"/>
      <w:marRight w:val="0"/>
      <w:marTop w:val="0"/>
      <w:marBottom w:val="0"/>
      <w:divBdr>
        <w:top w:val="none" w:sz="0" w:space="0" w:color="auto"/>
        <w:left w:val="none" w:sz="0" w:space="0" w:color="auto"/>
        <w:bottom w:val="none" w:sz="0" w:space="0" w:color="auto"/>
        <w:right w:val="none" w:sz="0" w:space="0" w:color="auto"/>
      </w:divBdr>
    </w:div>
    <w:div w:id="1540975838">
      <w:bodyDiv w:val="1"/>
      <w:marLeft w:val="0"/>
      <w:marRight w:val="0"/>
      <w:marTop w:val="0"/>
      <w:marBottom w:val="0"/>
      <w:divBdr>
        <w:top w:val="none" w:sz="0" w:space="0" w:color="auto"/>
        <w:left w:val="none" w:sz="0" w:space="0" w:color="auto"/>
        <w:bottom w:val="none" w:sz="0" w:space="0" w:color="auto"/>
        <w:right w:val="none" w:sz="0" w:space="0" w:color="auto"/>
      </w:divBdr>
    </w:div>
    <w:div w:id="1554150014">
      <w:bodyDiv w:val="1"/>
      <w:marLeft w:val="0"/>
      <w:marRight w:val="0"/>
      <w:marTop w:val="0"/>
      <w:marBottom w:val="0"/>
      <w:divBdr>
        <w:top w:val="none" w:sz="0" w:space="0" w:color="auto"/>
        <w:left w:val="none" w:sz="0" w:space="0" w:color="auto"/>
        <w:bottom w:val="none" w:sz="0" w:space="0" w:color="auto"/>
        <w:right w:val="none" w:sz="0" w:space="0" w:color="auto"/>
      </w:divBdr>
    </w:div>
    <w:div w:id="1556815946">
      <w:bodyDiv w:val="1"/>
      <w:marLeft w:val="0"/>
      <w:marRight w:val="0"/>
      <w:marTop w:val="0"/>
      <w:marBottom w:val="0"/>
      <w:divBdr>
        <w:top w:val="none" w:sz="0" w:space="0" w:color="auto"/>
        <w:left w:val="none" w:sz="0" w:space="0" w:color="auto"/>
        <w:bottom w:val="none" w:sz="0" w:space="0" w:color="auto"/>
        <w:right w:val="none" w:sz="0" w:space="0" w:color="auto"/>
      </w:divBdr>
    </w:div>
    <w:div w:id="1560168789">
      <w:bodyDiv w:val="1"/>
      <w:marLeft w:val="0"/>
      <w:marRight w:val="0"/>
      <w:marTop w:val="0"/>
      <w:marBottom w:val="0"/>
      <w:divBdr>
        <w:top w:val="none" w:sz="0" w:space="0" w:color="auto"/>
        <w:left w:val="none" w:sz="0" w:space="0" w:color="auto"/>
        <w:bottom w:val="none" w:sz="0" w:space="0" w:color="auto"/>
        <w:right w:val="none" w:sz="0" w:space="0" w:color="auto"/>
      </w:divBdr>
    </w:div>
    <w:div w:id="1571384539">
      <w:bodyDiv w:val="1"/>
      <w:marLeft w:val="0"/>
      <w:marRight w:val="0"/>
      <w:marTop w:val="0"/>
      <w:marBottom w:val="0"/>
      <w:divBdr>
        <w:top w:val="none" w:sz="0" w:space="0" w:color="auto"/>
        <w:left w:val="none" w:sz="0" w:space="0" w:color="auto"/>
        <w:bottom w:val="none" w:sz="0" w:space="0" w:color="auto"/>
        <w:right w:val="none" w:sz="0" w:space="0" w:color="auto"/>
      </w:divBdr>
    </w:div>
    <w:div w:id="1578049532">
      <w:bodyDiv w:val="1"/>
      <w:marLeft w:val="0"/>
      <w:marRight w:val="0"/>
      <w:marTop w:val="0"/>
      <w:marBottom w:val="0"/>
      <w:divBdr>
        <w:top w:val="none" w:sz="0" w:space="0" w:color="auto"/>
        <w:left w:val="none" w:sz="0" w:space="0" w:color="auto"/>
        <w:bottom w:val="none" w:sz="0" w:space="0" w:color="auto"/>
        <w:right w:val="none" w:sz="0" w:space="0" w:color="auto"/>
      </w:divBdr>
    </w:div>
    <w:div w:id="1591767586">
      <w:bodyDiv w:val="1"/>
      <w:marLeft w:val="0"/>
      <w:marRight w:val="0"/>
      <w:marTop w:val="0"/>
      <w:marBottom w:val="0"/>
      <w:divBdr>
        <w:top w:val="none" w:sz="0" w:space="0" w:color="auto"/>
        <w:left w:val="none" w:sz="0" w:space="0" w:color="auto"/>
        <w:bottom w:val="none" w:sz="0" w:space="0" w:color="auto"/>
        <w:right w:val="none" w:sz="0" w:space="0" w:color="auto"/>
      </w:divBdr>
    </w:div>
    <w:div w:id="1595358976">
      <w:bodyDiv w:val="1"/>
      <w:marLeft w:val="0"/>
      <w:marRight w:val="0"/>
      <w:marTop w:val="0"/>
      <w:marBottom w:val="0"/>
      <w:divBdr>
        <w:top w:val="none" w:sz="0" w:space="0" w:color="auto"/>
        <w:left w:val="none" w:sz="0" w:space="0" w:color="auto"/>
        <w:bottom w:val="none" w:sz="0" w:space="0" w:color="auto"/>
        <w:right w:val="none" w:sz="0" w:space="0" w:color="auto"/>
      </w:divBdr>
    </w:div>
    <w:div w:id="1716270382">
      <w:bodyDiv w:val="1"/>
      <w:marLeft w:val="0"/>
      <w:marRight w:val="0"/>
      <w:marTop w:val="0"/>
      <w:marBottom w:val="0"/>
      <w:divBdr>
        <w:top w:val="none" w:sz="0" w:space="0" w:color="auto"/>
        <w:left w:val="none" w:sz="0" w:space="0" w:color="auto"/>
        <w:bottom w:val="none" w:sz="0" w:space="0" w:color="auto"/>
        <w:right w:val="none" w:sz="0" w:space="0" w:color="auto"/>
      </w:divBdr>
    </w:div>
    <w:div w:id="1720283595">
      <w:bodyDiv w:val="1"/>
      <w:marLeft w:val="0"/>
      <w:marRight w:val="0"/>
      <w:marTop w:val="0"/>
      <w:marBottom w:val="0"/>
      <w:divBdr>
        <w:top w:val="none" w:sz="0" w:space="0" w:color="auto"/>
        <w:left w:val="none" w:sz="0" w:space="0" w:color="auto"/>
        <w:bottom w:val="none" w:sz="0" w:space="0" w:color="auto"/>
        <w:right w:val="none" w:sz="0" w:space="0" w:color="auto"/>
      </w:divBdr>
    </w:div>
    <w:div w:id="1743870537">
      <w:bodyDiv w:val="1"/>
      <w:marLeft w:val="0"/>
      <w:marRight w:val="0"/>
      <w:marTop w:val="0"/>
      <w:marBottom w:val="0"/>
      <w:divBdr>
        <w:top w:val="none" w:sz="0" w:space="0" w:color="auto"/>
        <w:left w:val="none" w:sz="0" w:space="0" w:color="auto"/>
        <w:bottom w:val="none" w:sz="0" w:space="0" w:color="auto"/>
        <w:right w:val="none" w:sz="0" w:space="0" w:color="auto"/>
      </w:divBdr>
    </w:div>
    <w:div w:id="1755010090">
      <w:bodyDiv w:val="1"/>
      <w:marLeft w:val="0"/>
      <w:marRight w:val="0"/>
      <w:marTop w:val="0"/>
      <w:marBottom w:val="0"/>
      <w:divBdr>
        <w:top w:val="none" w:sz="0" w:space="0" w:color="auto"/>
        <w:left w:val="none" w:sz="0" w:space="0" w:color="auto"/>
        <w:bottom w:val="none" w:sz="0" w:space="0" w:color="auto"/>
        <w:right w:val="none" w:sz="0" w:space="0" w:color="auto"/>
      </w:divBdr>
    </w:div>
    <w:div w:id="1761484192">
      <w:bodyDiv w:val="1"/>
      <w:marLeft w:val="0"/>
      <w:marRight w:val="0"/>
      <w:marTop w:val="0"/>
      <w:marBottom w:val="0"/>
      <w:divBdr>
        <w:top w:val="none" w:sz="0" w:space="0" w:color="auto"/>
        <w:left w:val="none" w:sz="0" w:space="0" w:color="auto"/>
        <w:bottom w:val="none" w:sz="0" w:space="0" w:color="auto"/>
        <w:right w:val="none" w:sz="0" w:space="0" w:color="auto"/>
      </w:divBdr>
    </w:div>
    <w:div w:id="1768692259">
      <w:bodyDiv w:val="1"/>
      <w:marLeft w:val="0"/>
      <w:marRight w:val="0"/>
      <w:marTop w:val="0"/>
      <w:marBottom w:val="0"/>
      <w:divBdr>
        <w:top w:val="none" w:sz="0" w:space="0" w:color="auto"/>
        <w:left w:val="none" w:sz="0" w:space="0" w:color="auto"/>
        <w:bottom w:val="none" w:sz="0" w:space="0" w:color="auto"/>
        <w:right w:val="none" w:sz="0" w:space="0" w:color="auto"/>
      </w:divBdr>
    </w:div>
    <w:div w:id="1771004506">
      <w:bodyDiv w:val="1"/>
      <w:marLeft w:val="0"/>
      <w:marRight w:val="0"/>
      <w:marTop w:val="0"/>
      <w:marBottom w:val="0"/>
      <w:divBdr>
        <w:top w:val="none" w:sz="0" w:space="0" w:color="auto"/>
        <w:left w:val="none" w:sz="0" w:space="0" w:color="auto"/>
        <w:bottom w:val="none" w:sz="0" w:space="0" w:color="auto"/>
        <w:right w:val="none" w:sz="0" w:space="0" w:color="auto"/>
      </w:divBdr>
    </w:div>
    <w:div w:id="1779058322">
      <w:bodyDiv w:val="1"/>
      <w:marLeft w:val="0"/>
      <w:marRight w:val="0"/>
      <w:marTop w:val="0"/>
      <w:marBottom w:val="0"/>
      <w:divBdr>
        <w:top w:val="none" w:sz="0" w:space="0" w:color="auto"/>
        <w:left w:val="none" w:sz="0" w:space="0" w:color="auto"/>
        <w:bottom w:val="none" w:sz="0" w:space="0" w:color="auto"/>
        <w:right w:val="none" w:sz="0" w:space="0" w:color="auto"/>
      </w:divBdr>
    </w:div>
    <w:div w:id="1782188755">
      <w:bodyDiv w:val="1"/>
      <w:marLeft w:val="0"/>
      <w:marRight w:val="0"/>
      <w:marTop w:val="0"/>
      <w:marBottom w:val="0"/>
      <w:divBdr>
        <w:top w:val="none" w:sz="0" w:space="0" w:color="auto"/>
        <w:left w:val="none" w:sz="0" w:space="0" w:color="auto"/>
        <w:bottom w:val="none" w:sz="0" w:space="0" w:color="auto"/>
        <w:right w:val="none" w:sz="0" w:space="0" w:color="auto"/>
      </w:divBdr>
    </w:div>
    <w:div w:id="1797137685">
      <w:bodyDiv w:val="1"/>
      <w:marLeft w:val="0"/>
      <w:marRight w:val="0"/>
      <w:marTop w:val="0"/>
      <w:marBottom w:val="0"/>
      <w:divBdr>
        <w:top w:val="none" w:sz="0" w:space="0" w:color="auto"/>
        <w:left w:val="none" w:sz="0" w:space="0" w:color="auto"/>
        <w:bottom w:val="none" w:sz="0" w:space="0" w:color="auto"/>
        <w:right w:val="none" w:sz="0" w:space="0" w:color="auto"/>
      </w:divBdr>
    </w:div>
    <w:div w:id="1817259662">
      <w:bodyDiv w:val="1"/>
      <w:marLeft w:val="0"/>
      <w:marRight w:val="0"/>
      <w:marTop w:val="0"/>
      <w:marBottom w:val="0"/>
      <w:divBdr>
        <w:top w:val="none" w:sz="0" w:space="0" w:color="auto"/>
        <w:left w:val="none" w:sz="0" w:space="0" w:color="auto"/>
        <w:bottom w:val="none" w:sz="0" w:space="0" w:color="auto"/>
        <w:right w:val="none" w:sz="0" w:space="0" w:color="auto"/>
      </w:divBdr>
    </w:div>
    <w:div w:id="1820610999">
      <w:bodyDiv w:val="1"/>
      <w:marLeft w:val="0"/>
      <w:marRight w:val="0"/>
      <w:marTop w:val="0"/>
      <w:marBottom w:val="0"/>
      <w:divBdr>
        <w:top w:val="none" w:sz="0" w:space="0" w:color="auto"/>
        <w:left w:val="none" w:sz="0" w:space="0" w:color="auto"/>
        <w:bottom w:val="none" w:sz="0" w:space="0" w:color="auto"/>
        <w:right w:val="none" w:sz="0" w:space="0" w:color="auto"/>
      </w:divBdr>
    </w:div>
    <w:div w:id="1847475846">
      <w:bodyDiv w:val="1"/>
      <w:marLeft w:val="0"/>
      <w:marRight w:val="0"/>
      <w:marTop w:val="0"/>
      <w:marBottom w:val="0"/>
      <w:divBdr>
        <w:top w:val="none" w:sz="0" w:space="0" w:color="auto"/>
        <w:left w:val="none" w:sz="0" w:space="0" w:color="auto"/>
        <w:bottom w:val="none" w:sz="0" w:space="0" w:color="auto"/>
        <w:right w:val="none" w:sz="0" w:space="0" w:color="auto"/>
      </w:divBdr>
    </w:div>
    <w:div w:id="1868836052">
      <w:bodyDiv w:val="1"/>
      <w:marLeft w:val="0"/>
      <w:marRight w:val="0"/>
      <w:marTop w:val="0"/>
      <w:marBottom w:val="0"/>
      <w:divBdr>
        <w:top w:val="none" w:sz="0" w:space="0" w:color="auto"/>
        <w:left w:val="none" w:sz="0" w:space="0" w:color="auto"/>
        <w:bottom w:val="none" w:sz="0" w:space="0" w:color="auto"/>
        <w:right w:val="none" w:sz="0" w:space="0" w:color="auto"/>
      </w:divBdr>
    </w:div>
    <w:div w:id="1887788245">
      <w:bodyDiv w:val="1"/>
      <w:marLeft w:val="0"/>
      <w:marRight w:val="0"/>
      <w:marTop w:val="0"/>
      <w:marBottom w:val="0"/>
      <w:divBdr>
        <w:top w:val="none" w:sz="0" w:space="0" w:color="auto"/>
        <w:left w:val="none" w:sz="0" w:space="0" w:color="auto"/>
        <w:bottom w:val="none" w:sz="0" w:space="0" w:color="auto"/>
        <w:right w:val="none" w:sz="0" w:space="0" w:color="auto"/>
      </w:divBdr>
    </w:div>
    <w:div w:id="1902861240">
      <w:bodyDiv w:val="1"/>
      <w:marLeft w:val="0"/>
      <w:marRight w:val="0"/>
      <w:marTop w:val="0"/>
      <w:marBottom w:val="0"/>
      <w:divBdr>
        <w:top w:val="none" w:sz="0" w:space="0" w:color="auto"/>
        <w:left w:val="none" w:sz="0" w:space="0" w:color="auto"/>
        <w:bottom w:val="none" w:sz="0" w:space="0" w:color="auto"/>
        <w:right w:val="none" w:sz="0" w:space="0" w:color="auto"/>
      </w:divBdr>
    </w:div>
    <w:div w:id="1903636908">
      <w:bodyDiv w:val="1"/>
      <w:marLeft w:val="0"/>
      <w:marRight w:val="0"/>
      <w:marTop w:val="0"/>
      <w:marBottom w:val="0"/>
      <w:divBdr>
        <w:top w:val="none" w:sz="0" w:space="0" w:color="auto"/>
        <w:left w:val="none" w:sz="0" w:space="0" w:color="auto"/>
        <w:bottom w:val="none" w:sz="0" w:space="0" w:color="auto"/>
        <w:right w:val="none" w:sz="0" w:space="0" w:color="auto"/>
      </w:divBdr>
    </w:div>
    <w:div w:id="1911191711">
      <w:bodyDiv w:val="1"/>
      <w:marLeft w:val="0"/>
      <w:marRight w:val="0"/>
      <w:marTop w:val="0"/>
      <w:marBottom w:val="0"/>
      <w:divBdr>
        <w:top w:val="none" w:sz="0" w:space="0" w:color="auto"/>
        <w:left w:val="none" w:sz="0" w:space="0" w:color="auto"/>
        <w:bottom w:val="none" w:sz="0" w:space="0" w:color="auto"/>
        <w:right w:val="none" w:sz="0" w:space="0" w:color="auto"/>
      </w:divBdr>
    </w:div>
    <w:div w:id="1915696627">
      <w:bodyDiv w:val="1"/>
      <w:marLeft w:val="0"/>
      <w:marRight w:val="0"/>
      <w:marTop w:val="0"/>
      <w:marBottom w:val="0"/>
      <w:divBdr>
        <w:top w:val="none" w:sz="0" w:space="0" w:color="auto"/>
        <w:left w:val="none" w:sz="0" w:space="0" w:color="auto"/>
        <w:bottom w:val="none" w:sz="0" w:space="0" w:color="auto"/>
        <w:right w:val="none" w:sz="0" w:space="0" w:color="auto"/>
      </w:divBdr>
    </w:div>
    <w:div w:id="1917477357">
      <w:bodyDiv w:val="1"/>
      <w:marLeft w:val="0"/>
      <w:marRight w:val="0"/>
      <w:marTop w:val="0"/>
      <w:marBottom w:val="0"/>
      <w:divBdr>
        <w:top w:val="none" w:sz="0" w:space="0" w:color="auto"/>
        <w:left w:val="none" w:sz="0" w:space="0" w:color="auto"/>
        <w:bottom w:val="none" w:sz="0" w:space="0" w:color="auto"/>
        <w:right w:val="none" w:sz="0" w:space="0" w:color="auto"/>
      </w:divBdr>
    </w:div>
    <w:div w:id="1957834325">
      <w:bodyDiv w:val="1"/>
      <w:marLeft w:val="0"/>
      <w:marRight w:val="0"/>
      <w:marTop w:val="0"/>
      <w:marBottom w:val="0"/>
      <w:divBdr>
        <w:top w:val="none" w:sz="0" w:space="0" w:color="auto"/>
        <w:left w:val="none" w:sz="0" w:space="0" w:color="auto"/>
        <w:bottom w:val="none" w:sz="0" w:space="0" w:color="auto"/>
        <w:right w:val="none" w:sz="0" w:space="0" w:color="auto"/>
      </w:divBdr>
    </w:div>
    <w:div w:id="1965843610">
      <w:bodyDiv w:val="1"/>
      <w:marLeft w:val="0"/>
      <w:marRight w:val="0"/>
      <w:marTop w:val="0"/>
      <w:marBottom w:val="0"/>
      <w:divBdr>
        <w:top w:val="none" w:sz="0" w:space="0" w:color="auto"/>
        <w:left w:val="none" w:sz="0" w:space="0" w:color="auto"/>
        <w:bottom w:val="none" w:sz="0" w:space="0" w:color="auto"/>
        <w:right w:val="none" w:sz="0" w:space="0" w:color="auto"/>
      </w:divBdr>
    </w:div>
    <w:div w:id="1968509267">
      <w:bodyDiv w:val="1"/>
      <w:marLeft w:val="0"/>
      <w:marRight w:val="0"/>
      <w:marTop w:val="0"/>
      <w:marBottom w:val="0"/>
      <w:divBdr>
        <w:top w:val="none" w:sz="0" w:space="0" w:color="auto"/>
        <w:left w:val="none" w:sz="0" w:space="0" w:color="auto"/>
        <w:bottom w:val="none" w:sz="0" w:space="0" w:color="auto"/>
        <w:right w:val="none" w:sz="0" w:space="0" w:color="auto"/>
      </w:divBdr>
    </w:div>
    <w:div w:id="2034381603">
      <w:bodyDiv w:val="1"/>
      <w:marLeft w:val="0"/>
      <w:marRight w:val="0"/>
      <w:marTop w:val="0"/>
      <w:marBottom w:val="0"/>
      <w:divBdr>
        <w:top w:val="none" w:sz="0" w:space="0" w:color="auto"/>
        <w:left w:val="none" w:sz="0" w:space="0" w:color="auto"/>
        <w:bottom w:val="none" w:sz="0" w:space="0" w:color="auto"/>
        <w:right w:val="none" w:sz="0" w:space="0" w:color="auto"/>
      </w:divBdr>
    </w:div>
    <w:div w:id="2043358051">
      <w:bodyDiv w:val="1"/>
      <w:marLeft w:val="0"/>
      <w:marRight w:val="0"/>
      <w:marTop w:val="0"/>
      <w:marBottom w:val="0"/>
      <w:divBdr>
        <w:top w:val="none" w:sz="0" w:space="0" w:color="auto"/>
        <w:left w:val="none" w:sz="0" w:space="0" w:color="auto"/>
        <w:bottom w:val="none" w:sz="0" w:space="0" w:color="auto"/>
        <w:right w:val="none" w:sz="0" w:space="0" w:color="auto"/>
      </w:divBdr>
    </w:div>
    <w:div w:id="2048215181">
      <w:bodyDiv w:val="1"/>
      <w:marLeft w:val="0"/>
      <w:marRight w:val="0"/>
      <w:marTop w:val="0"/>
      <w:marBottom w:val="0"/>
      <w:divBdr>
        <w:top w:val="none" w:sz="0" w:space="0" w:color="auto"/>
        <w:left w:val="none" w:sz="0" w:space="0" w:color="auto"/>
        <w:bottom w:val="none" w:sz="0" w:space="0" w:color="auto"/>
        <w:right w:val="none" w:sz="0" w:space="0" w:color="auto"/>
      </w:divBdr>
    </w:div>
    <w:div w:id="2051219305">
      <w:bodyDiv w:val="1"/>
      <w:marLeft w:val="0"/>
      <w:marRight w:val="0"/>
      <w:marTop w:val="0"/>
      <w:marBottom w:val="0"/>
      <w:divBdr>
        <w:top w:val="none" w:sz="0" w:space="0" w:color="auto"/>
        <w:left w:val="none" w:sz="0" w:space="0" w:color="auto"/>
        <w:bottom w:val="none" w:sz="0" w:space="0" w:color="auto"/>
        <w:right w:val="none" w:sz="0" w:space="0" w:color="auto"/>
      </w:divBdr>
    </w:div>
    <w:div w:id="2058159443">
      <w:bodyDiv w:val="1"/>
      <w:marLeft w:val="0"/>
      <w:marRight w:val="0"/>
      <w:marTop w:val="0"/>
      <w:marBottom w:val="0"/>
      <w:divBdr>
        <w:top w:val="none" w:sz="0" w:space="0" w:color="auto"/>
        <w:left w:val="none" w:sz="0" w:space="0" w:color="auto"/>
        <w:bottom w:val="none" w:sz="0" w:space="0" w:color="auto"/>
        <w:right w:val="none" w:sz="0" w:space="0" w:color="auto"/>
      </w:divBdr>
    </w:div>
    <w:div w:id="2085256434">
      <w:bodyDiv w:val="1"/>
      <w:marLeft w:val="0"/>
      <w:marRight w:val="0"/>
      <w:marTop w:val="0"/>
      <w:marBottom w:val="0"/>
      <w:divBdr>
        <w:top w:val="none" w:sz="0" w:space="0" w:color="auto"/>
        <w:left w:val="none" w:sz="0" w:space="0" w:color="auto"/>
        <w:bottom w:val="none" w:sz="0" w:space="0" w:color="auto"/>
        <w:right w:val="none" w:sz="0" w:space="0" w:color="auto"/>
      </w:divBdr>
    </w:div>
    <w:div w:id="2092851145">
      <w:bodyDiv w:val="1"/>
      <w:marLeft w:val="0"/>
      <w:marRight w:val="0"/>
      <w:marTop w:val="0"/>
      <w:marBottom w:val="0"/>
      <w:divBdr>
        <w:top w:val="none" w:sz="0" w:space="0" w:color="auto"/>
        <w:left w:val="none" w:sz="0" w:space="0" w:color="auto"/>
        <w:bottom w:val="none" w:sz="0" w:space="0" w:color="auto"/>
        <w:right w:val="none" w:sz="0" w:space="0" w:color="auto"/>
      </w:divBdr>
    </w:div>
    <w:div w:id="2113821598">
      <w:bodyDiv w:val="1"/>
      <w:marLeft w:val="0"/>
      <w:marRight w:val="0"/>
      <w:marTop w:val="0"/>
      <w:marBottom w:val="0"/>
      <w:divBdr>
        <w:top w:val="none" w:sz="0" w:space="0" w:color="auto"/>
        <w:left w:val="none" w:sz="0" w:space="0" w:color="auto"/>
        <w:bottom w:val="none" w:sz="0" w:space="0" w:color="auto"/>
        <w:right w:val="none" w:sz="0" w:space="0" w:color="auto"/>
      </w:divBdr>
    </w:div>
    <w:div w:id="2135100961">
      <w:bodyDiv w:val="1"/>
      <w:marLeft w:val="0"/>
      <w:marRight w:val="0"/>
      <w:marTop w:val="0"/>
      <w:marBottom w:val="0"/>
      <w:divBdr>
        <w:top w:val="none" w:sz="0" w:space="0" w:color="auto"/>
        <w:left w:val="none" w:sz="0" w:space="0" w:color="auto"/>
        <w:bottom w:val="none" w:sz="0" w:space="0" w:color="auto"/>
        <w:right w:val="none" w:sz="0" w:space="0" w:color="auto"/>
      </w:divBdr>
    </w:div>
    <w:div w:id="214473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style val="5"/>
  <c:chart>
    <c:autoTitleDeleted val="1"/>
    <c:plotArea>
      <c:layout>
        <c:manualLayout>
          <c:layoutTarget val="inner"/>
          <c:xMode val="edge"/>
          <c:yMode val="edge"/>
          <c:x val="0.1490125673249551"/>
          <c:y val="8.2352941176470768E-2"/>
          <c:w val="0.79174147217238744"/>
          <c:h val="0.68627450980392157"/>
        </c:manualLayout>
      </c:layout>
      <c:barChart>
        <c:barDir val="col"/>
        <c:grouping val="clustered"/>
        <c:ser>
          <c:idx val="0"/>
          <c:order val="0"/>
          <c:dLbls>
            <c:numFmt formatCode="#,##0" sourceLinked="0"/>
            <c:showVal val="1"/>
          </c:dLbls>
          <c:cat>
            <c:strRef>
              <c:f>Sheet1!$E$1:$I$1</c:f>
              <c:strCache>
                <c:ptCount val="5"/>
                <c:pt idx="0">
                  <c:v>غزة </c:v>
                </c:pt>
                <c:pt idx="1">
                  <c:v>شمال غزة </c:v>
                </c:pt>
                <c:pt idx="2">
                  <c:v>خانيونس</c:v>
                </c:pt>
                <c:pt idx="3">
                  <c:v>دير البلح </c:v>
                </c:pt>
                <c:pt idx="4">
                  <c:v>رفح </c:v>
                </c:pt>
              </c:strCache>
            </c:strRef>
          </c:cat>
          <c:val>
            <c:numRef>
              <c:f>Sheet1!$E$2:$I$2</c:f>
              <c:numCache>
                <c:formatCode>#,##0</c:formatCode>
                <c:ptCount val="5"/>
                <c:pt idx="0">
                  <c:v>588033</c:v>
                </c:pt>
                <c:pt idx="1">
                  <c:v>335253</c:v>
                </c:pt>
                <c:pt idx="2">
                  <c:v>320835</c:v>
                </c:pt>
                <c:pt idx="3">
                  <c:v>247150</c:v>
                </c:pt>
                <c:pt idx="4">
                  <c:v>210166</c:v>
                </c:pt>
              </c:numCache>
            </c:numRef>
          </c:val>
        </c:ser>
        <c:gapWidth val="320"/>
        <c:overlap val="100"/>
        <c:axId val="98584832"/>
        <c:axId val="98603392"/>
      </c:barChart>
      <c:catAx>
        <c:axId val="98584832"/>
        <c:scaling>
          <c:orientation val="minMax"/>
        </c:scaling>
        <c:axPos val="b"/>
        <c:title>
          <c:tx>
            <c:rich>
              <a:bodyPr/>
              <a:lstStyle/>
              <a:p>
                <a:pPr>
                  <a:defRPr/>
                </a:pPr>
                <a:r>
                  <a:rPr lang="ar-SA"/>
                  <a:t>المحافظة</a:t>
                </a:r>
                <a:endParaRPr lang="en-US"/>
              </a:p>
            </c:rich>
          </c:tx>
          <c:layout>
            <c:manualLayout>
              <c:xMode val="edge"/>
              <c:yMode val="edge"/>
              <c:x val="0.5180962494875766"/>
              <c:y val="0.89980159484979694"/>
            </c:manualLayout>
          </c:layout>
        </c:title>
        <c:numFmt formatCode="General" sourceLinked="1"/>
        <c:tickLblPos val="nextTo"/>
        <c:txPr>
          <a:bodyPr rot="0" vert="horz"/>
          <a:lstStyle/>
          <a:p>
            <a:pPr>
              <a:defRPr/>
            </a:pPr>
            <a:endParaRPr lang="ar-JO"/>
          </a:p>
        </c:txPr>
        <c:crossAx val="98603392"/>
        <c:crosses val="autoZero"/>
        <c:auto val="1"/>
        <c:lblAlgn val="ctr"/>
        <c:lblOffset val="100"/>
        <c:tickLblSkip val="1"/>
        <c:tickMarkSkip val="1"/>
      </c:catAx>
      <c:valAx>
        <c:axId val="98603392"/>
        <c:scaling>
          <c:orientation val="minMax"/>
        </c:scaling>
        <c:axPos val="l"/>
        <c:title>
          <c:tx>
            <c:rich>
              <a:bodyPr/>
              <a:lstStyle/>
              <a:p>
                <a:pPr>
                  <a:defRPr/>
                </a:pPr>
                <a:r>
                  <a:rPr lang="ar-SA"/>
                  <a:t>عدد السكان </a:t>
                </a:r>
                <a:endParaRPr lang="en-US"/>
              </a:p>
            </c:rich>
          </c:tx>
          <c:layout>
            <c:manualLayout>
              <c:xMode val="edge"/>
              <c:yMode val="edge"/>
              <c:x val="9.3896713615024066E-3"/>
              <c:y val="0.32075471698113206"/>
            </c:manualLayout>
          </c:layout>
        </c:title>
        <c:numFmt formatCode="#,##0" sourceLinked="1"/>
        <c:tickLblPos val="nextTo"/>
        <c:txPr>
          <a:bodyPr rot="0" vert="horz"/>
          <a:lstStyle/>
          <a:p>
            <a:pPr>
              <a:defRPr/>
            </a:pPr>
            <a:endParaRPr lang="ar-JO"/>
          </a:p>
        </c:txPr>
        <c:crossAx val="98584832"/>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style val="4"/>
  <c:chart>
    <c:autoTitleDeleted val="1"/>
    <c:plotArea>
      <c:layout>
        <c:manualLayout>
          <c:layoutTarget val="inner"/>
          <c:xMode val="edge"/>
          <c:yMode val="edge"/>
          <c:x val="0.12025207494085779"/>
          <c:y val="7.7321448026543893E-2"/>
          <c:w val="0.87853456984180756"/>
          <c:h val="0.71764705882356783"/>
        </c:manualLayout>
      </c:layout>
      <c:barChart>
        <c:barDir val="col"/>
        <c:grouping val="clustered"/>
        <c:ser>
          <c:idx val="0"/>
          <c:order val="0"/>
          <c:tx>
            <c:strRef>
              <c:f>Sheet1!$D$2:$E$2</c:f>
              <c:strCache>
                <c:ptCount val="1"/>
                <c:pt idx="0">
                  <c:v> عقود الزواج المسجلة</c:v>
                </c:pt>
              </c:strCache>
            </c:strRef>
          </c:tx>
          <c:dLbls>
            <c:dLbl>
              <c:idx val="0"/>
              <c:layout>
                <c:manualLayout>
                  <c:x val="7.1982591920294152E-3"/>
                  <c:y val="-2.6603925241926507E-2"/>
                </c:manualLayout>
              </c:layout>
              <c:dLblPos val="outEnd"/>
              <c:showVal val="1"/>
            </c:dLbl>
            <c:showVal val="1"/>
          </c:dLbls>
          <c:cat>
            <c:strRef>
              <c:f>Sheet1!$F$1:$J$1</c:f>
              <c:strCache>
                <c:ptCount val="5"/>
                <c:pt idx="0">
                  <c:v>غزة </c:v>
                </c:pt>
                <c:pt idx="1">
                  <c:v>خانيونس</c:v>
                </c:pt>
                <c:pt idx="2">
                  <c:v>شمال غزة </c:v>
                </c:pt>
                <c:pt idx="3">
                  <c:v>رفح </c:v>
                </c:pt>
                <c:pt idx="4">
                  <c:v>دير البلح </c:v>
                </c:pt>
              </c:strCache>
            </c:strRef>
          </c:cat>
          <c:val>
            <c:numRef>
              <c:f>Sheet1!$F$2:$J$2</c:f>
              <c:numCache>
                <c:formatCode>#,##0</c:formatCode>
                <c:ptCount val="5"/>
                <c:pt idx="0">
                  <c:v>5980</c:v>
                </c:pt>
                <c:pt idx="1">
                  <c:v>3258</c:v>
                </c:pt>
                <c:pt idx="2">
                  <c:v>3071</c:v>
                </c:pt>
                <c:pt idx="3">
                  <c:v>2029</c:v>
                </c:pt>
                <c:pt idx="4">
                  <c:v>2190</c:v>
                </c:pt>
              </c:numCache>
            </c:numRef>
          </c:val>
        </c:ser>
        <c:ser>
          <c:idx val="1"/>
          <c:order val="1"/>
          <c:tx>
            <c:strRef>
              <c:f>Sheet1!$D$3:$E$3</c:f>
              <c:strCache>
                <c:ptCount val="1"/>
                <c:pt idx="0">
                  <c:v> وقوعات الطلاق المسجلة</c:v>
                </c:pt>
              </c:strCache>
            </c:strRef>
          </c:tx>
          <c:dLbls>
            <c:dLbl>
              <c:idx val="0"/>
              <c:layout>
                <c:manualLayout>
                  <c:x val="2.1917915556786689E-2"/>
                  <c:y val="-1.2174469312313207E-2"/>
                </c:manualLayout>
              </c:layout>
              <c:dLblPos val="outEnd"/>
              <c:showVal val="1"/>
            </c:dLbl>
            <c:dLbl>
              <c:idx val="1"/>
              <c:layout>
                <c:manualLayout>
                  <c:x val="1.6232594903295202E-2"/>
                  <c:y val="-1.4027505163408525E-2"/>
                </c:manualLayout>
              </c:layout>
              <c:dLblPos val="outEnd"/>
              <c:showVal val="1"/>
            </c:dLbl>
            <c:dLbl>
              <c:idx val="2"/>
              <c:layout>
                <c:manualLayout>
                  <c:x val="1.9524120094072447E-2"/>
                  <c:y val="-1.4360503494221927E-2"/>
                </c:manualLayout>
              </c:layout>
              <c:dLblPos val="outEnd"/>
              <c:showVal val="1"/>
            </c:dLbl>
            <c:dLbl>
              <c:idx val="3"/>
              <c:layout>
                <c:manualLayout>
                  <c:x val="1.7583336360499833E-2"/>
                  <c:y val="-9.3705856135359832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dLblPos val="outEnd"/>
              <c:showVal val="1"/>
            </c:dLbl>
            <c:dLbl>
              <c:idx val="6"/>
              <c:layout>
                <c:manualLayout>
                  <c:x val="2.1643220523362098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howVal val="1"/>
          </c:dLbls>
          <c:cat>
            <c:strRef>
              <c:f>Sheet1!$F$1:$J$1</c:f>
              <c:strCache>
                <c:ptCount val="5"/>
                <c:pt idx="0">
                  <c:v>غزة </c:v>
                </c:pt>
                <c:pt idx="1">
                  <c:v>خانيونس</c:v>
                </c:pt>
                <c:pt idx="2">
                  <c:v>شمال غزة </c:v>
                </c:pt>
                <c:pt idx="3">
                  <c:v>رفح </c:v>
                </c:pt>
                <c:pt idx="4">
                  <c:v>دير البلح </c:v>
                </c:pt>
              </c:strCache>
            </c:strRef>
          </c:cat>
          <c:val>
            <c:numRef>
              <c:f>Sheet1!$F$3:$J$3</c:f>
              <c:numCache>
                <c:formatCode>#,##0</c:formatCode>
                <c:ptCount val="5"/>
                <c:pt idx="0">
                  <c:v>1022</c:v>
                </c:pt>
                <c:pt idx="1">
                  <c:v>519</c:v>
                </c:pt>
                <c:pt idx="2">
                  <c:v>526</c:v>
                </c:pt>
                <c:pt idx="3">
                  <c:v>376</c:v>
                </c:pt>
                <c:pt idx="4">
                  <c:v>382</c:v>
                </c:pt>
              </c:numCache>
            </c:numRef>
          </c:val>
        </c:ser>
        <c:axId val="99046912"/>
        <c:axId val="99048832"/>
      </c:barChart>
      <c:catAx>
        <c:axId val="99046912"/>
        <c:scaling>
          <c:orientation val="minMax"/>
        </c:scaling>
        <c:axPos val="b"/>
        <c:title>
          <c:tx>
            <c:rich>
              <a:bodyPr/>
              <a:lstStyle/>
              <a:p>
                <a:pPr>
                  <a:defRPr/>
                </a:pPr>
                <a:r>
                  <a:rPr lang="ar-SA"/>
                  <a:t>المحافظة </a:t>
                </a:r>
                <a:endParaRPr lang="en-US"/>
              </a:p>
            </c:rich>
          </c:tx>
          <c:layout>
            <c:manualLayout>
              <c:xMode val="edge"/>
              <c:yMode val="edge"/>
              <c:x val="0.49640095806149281"/>
              <c:y val="0.90759194445675051"/>
            </c:manualLayout>
          </c:layout>
        </c:title>
        <c:numFmt formatCode="General" sourceLinked="1"/>
        <c:tickLblPos val="nextTo"/>
        <c:txPr>
          <a:bodyPr rot="0" vert="horz"/>
          <a:lstStyle/>
          <a:p>
            <a:pPr>
              <a:defRPr/>
            </a:pPr>
            <a:endParaRPr lang="ar-JO"/>
          </a:p>
        </c:txPr>
        <c:crossAx val="99048832"/>
        <c:crosses val="autoZero"/>
        <c:auto val="1"/>
        <c:lblAlgn val="ctr"/>
        <c:lblOffset val="100"/>
        <c:tickLblSkip val="1"/>
        <c:tickMarkSkip val="1"/>
      </c:catAx>
      <c:valAx>
        <c:axId val="99048832"/>
        <c:scaling>
          <c:orientation val="minMax"/>
        </c:scaling>
        <c:axPos val="l"/>
        <c:title>
          <c:tx>
            <c:rich>
              <a:bodyPr/>
              <a:lstStyle/>
              <a:p>
                <a:pPr>
                  <a:defRPr/>
                </a:pPr>
                <a:r>
                  <a:rPr lang="ar-SA"/>
                  <a:t>العدد </a:t>
                </a:r>
                <a:endParaRPr lang="en-US"/>
              </a:p>
            </c:rich>
          </c:tx>
          <c:layout>
            <c:manualLayout>
              <c:xMode val="edge"/>
              <c:yMode val="edge"/>
              <c:x val="0"/>
              <c:y val="0.38431372549019632"/>
            </c:manualLayout>
          </c:layout>
        </c:title>
        <c:numFmt formatCode="#,##0" sourceLinked="1"/>
        <c:tickLblPos val="nextTo"/>
        <c:txPr>
          <a:bodyPr rot="0" vert="horz"/>
          <a:lstStyle/>
          <a:p>
            <a:pPr>
              <a:defRPr/>
            </a:pPr>
            <a:endParaRPr lang="ar-JO"/>
          </a:p>
        </c:txPr>
        <c:crossAx val="99046912"/>
        <c:crosses val="autoZero"/>
        <c:crossBetween val="between"/>
      </c:valAx>
    </c:plotArea>
    <c:legend>
      <c:legendPos val="r"/>
      <c:layout>
        <c:manualLayout>
          <c:xMode val="edge"/>
          <c:yMode val="edge"/>
          <c:x val="0.75897569046942293"/>
          <c:y val="5.0275548565533387E-2"/>
          <c:w val="0.2109828545421906"/>
          <c:h val="0.19134313871144118"/>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style val="7"/>
  <c:chart>
    <c:autoTitleDeleted val="1"/>
    <c:plotArea>
      <c:layout>
        <c:manualLayout>
          <c:layoutTarget val="inner"/>
          <c:xMode val="edge"/>
          <c:yMode val="edge"/>
          <c:x val="0.1040453014239363"/>
          <c:y val="0.12341481411209138"/>
          <c:w val="0.88144329896907214"/>
          <c:h val="0.6763485477178427"/>
        </c:manualLayout>
      </c:layout>
      <c:barChart>
        <c:barDir val="col"/>
        <c:grouping val="clustered"/>
        <c:ser>
          <c:idx val="0"/>
          <c:order val="0"/>
          <c:tx>
            <c:strRef>
              <c:f>Sheet1!$E$2</c:f>
              <c:strCache>
                <c:ptCount val="1"/>
                <c:pt idx="0">
                  <c:v>البطالة   </c:v>
                </c:pt>
              </c:strCache>
            </c:strRef>
          </c:tx>
          <c:dLbls>
            <c:dLblPos val="outEnd"/>
            <c:showVal val="1"/>
          </c:dLbls>
          <c:cat>
            <c:strRef>
              <c:f>Sheet1!$F$1:$J$1</c:f>
              <c:strCache>
                <c:ptCount val="5"/>
                <c:pt idx="0">
                  <c:v>خانيونس</c:v>
                </c:pt>
                <c:pt idx="1">
                  <c:v>شمال غزة</c:v>
                </c:pt>
                <c:pt idx="2">
                  <c:v>رفح</c:v>
                </c:pt>
                <c:pt idx="3">
                  <c:v>دير البلح</c:v>
                </c:pt>
                <c:pt idx="4">
                  <c:v>غزة</c:v>
                </c:pt>
              </c:strCache>
            </c:strRef>
          </c:cat>
          <c:val>
            <c:numRef>
              <c:f>Sheet1!$F$2:$J$2</c:f>
              <c:numCache>
                <c:formatCode>General</c:formatCode>
                <c:ptCount val="5"/>
                <c:pt idx="0" formatCode="0.0">
                  <c:v>33</c:v>
                </c:pt>
                <c:pt idx="1">
                  <c:v>32.800000000000004</c:v>
                </c:pt>
                <c:pt idx="2">
                  <c:v>32.800000000000004</c:v>
                </c:pt>
                <c:pt idx="3">
                  <c:v>30.7</c:v>
                </c:pt>
                <c:pt idx="4">
                  <c:v>28.3</c:v>
                </c:pt>
              </c:numCache>
            </c:numRef>
          </c:val>
        </c:ser>
        <c:axId val="99069312"/>
        <c:axId val="98985472"/>
      </c:barChart>
      <c:catAx>
        <c:axId val="99069312"/>
        <c:scaling>
          <c:orientation val="minMax"/>
        </c:scaling>
        <c:axPos val="b"/>
        <c:title>
          <c:tx>
            <c:rich>
              <a:bodyPr/>
              <a:lstStyle/>
              <a:p>
                <a:pPr>
                  <a:defRPr/>
                </a:pPr>
                <a:r>
                  <a:rPr lang="ar-SA"/>
                  <a:t>المحافظة</a:t>
                </a:r>
                <a:endParaRPr lang="en-US"/>
              </a:p>
            </c:rich>
          </c:tx>
          <c:layout>
            <c:manualLayout>
              <c:xMode val="edge"/>
              <c:yMode val="edge"/>
              <c:x val="0.4832590267432787"/>
              <c:y val="0.88796687266681362"/>
            </c:manualLayout>
          </c:layout>
        </c:title>
        <c:numFmt formatCode="General" sourceLinked="1"/>
        <c:tickLblPos val="nextTo"/>
        <c:txPr>
          <a:bodyPr rot="0" vert="horz"/>
          <a:lstStyle/>
          <a:p>
            <a:pPr>
              <a:defRPr/>
            </a:pPr>
            <a:endParaRPr lang="ar-JO"/>
          </a:p>
        </c:txPr>
        <c:crossAx val="98985472"/>
        <c:crosses val="autoZero"/>
        <c:auto val="1"/>
        <c:lblAlgn val="ctr"/>
        <c:lblOffset val="100"/>
        <c:tickLblSkip val="1"/>
        <c:tickMarkSkip val="1"/>
      </c:catAx>
      <c:valAx>
        <c:axId val="98985472"/>
        <c:scaling>
          <c:orientation val="minMax"/>
          <c:min val="0"/>
        </c:scaling>
        <c:axPos val="l"/>
        <c:title>
          <c:tx>
            <c:rich>
              <a:bodyPr/>
              <a:lstStyle/>
              <a:p>
                <a:pPr>
                  <a:defRPr/>
                </a:pPr>
                <a:r>
                  <a:rPr lang="ar-SA"/>
                  <a:t>النسبة</a:t>
                </a:r>
                <a:endParaRPr lang="en-US"/>
              </a:p>
            </c:rich>
          </c:tx>
          <c:layout>
            <c:manualLayout>
              <c:xMode val="edge"/>
              <c:yMode val="edge"/>
              <c:x val="2.0806805089957861E-4"/>
              <c:y val="0.34391887761017892"/>
            </c:manualLayout>
          </c:layout>
        </c:title>
        <c:numFmt formatCode="0.0" sourceLinked="1"/>
        <c:tickLblPos val="nextTo"/>
        <c:txPr>
          <a:bodyPr rot="0" vert="horz"/>
          <a:lstStyle/>
          <a:p>
            <a:pPr>
              <a:defRPr/>
            </a:pPr>
            <a:endParaRPr lang="ar-JO"/>
          </a:p>
        </c:txPr>
        <c:crossAx val="99069312"/>
        <c:crosses val="autoZero"/>
        <c:crossBetween val="between"/>
      </c:valAx>
    </c:plotArea>
    <c:plotVisOnly val="1"/>
    <c:dispBlanksAs val="gap"/>
  </c:chart>
  <c:spPr>
    <a:noFill/>
  </c:spPr>
  <c:txPr>
    <a:bodyPr/>
    <a:lstStyle/>
    <a:p>
      <a:pPr>
        <a:defRPr baseline="0"/>
      </a:pPr>
      <a:endParaRPr lang="ar-JO"/>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JO"/>
  <c:style val="8"/>
  <c:chart>
    <c:autoTitleDeleted val="1"/>
    <c:plotArea>
      <c:layout>
        <c:manualLayout>
          <c:layoutTarget val="inner"/>
          <c:xMode val="edge"/>
          <c:yMode val="edge"/>
          <c:x val="0.32024997842387692"/>
          <c:y val="4.9225340608357246E-2"/>
          <c:w val="0.42936236674119432"/>
          <c:h val="0.80134450935568524"/>
        </c:manualLayout>
      </c:layout>
      <c:pieChart>
        <c:varyColors val="1"/>
        <c:ser>
          <c:idx val="0"/>
          <c:order val="0"/>
          <c:tx>
            <c:strRef>
              <c:f>Sheet1!$A$2</c:f>
              <c:strCache>
                <c:ptCount val="1"/>
                <c:pt idx="0">
                  <c:v>حكومة</c:v>
                </c:pt>
              </c:strCache>
            </c:strRef>
          </c:tx>
          <c:spPr>
            <a:solidFill>
              <a:srgbClr val="FF0066"/>
            </a:solidFill>
          </c:spPr>
          <c:explosion val="25"/>
          <c:dPt>
            <c:idx val="0"/>
            <c:spPr>
              <a:solidFill>
                <a:srgbClr val="9933FF"/>
              </a:solidFill>
            </c:spPr>
          </c:dPt>
          <c:dPt>
            <c:idx val="1"/>
            <c:spPr>
              <a:solidFill>
                <a:srgbClr val="CC99FF"/>
              </a:solidFill>
            </c:spPr>
          </c:dPt>
          <c:dLbls>
            <c:dLbl>
              <c:idx val="0"/>
              <c:layout>
                <c:manualLayout>
                  <c:x val="0.1103167104111986"/>
                  <c:y val="-0.20430107526881267"/>
                </c:manualLayout>
              </c:layout>
              <c:tx>
                <c:rich>
                  <a:bodyPr/>
                  <a:lstStyle/>
                  <a:p>
                    <a:r>
                      <a:rPr lang="ar-SA" b="0"/>
                      <a:t>ا</a:t>
                    </a:r>
                    <a:r>
                      <a:rPr lang="ar-SA"/>
                      <a:t>ساسية
</a:t>
                    </a:r>
                    <a:r>
                      <a:rPr lang="ar-JO"/>
                      <a:t>87.1</a:t>
                    </a:r>
                    <a:r>
                      <a:rPr lang="ar-SA"/>
                      <a:t>%</a:t>
                    </a:r>
                  </a:p>
                </c:rich>
              </c:tx>
              <c:showCatName val="1"/>
              <c:showPercent val="1"/>
            </c:dLbl>
            <c:dLbl>
              <c:idx val="1"/>
              <c:layout>
                <c:manualLayout>
                  <c:x val="-7.0205760063357645E-2"/>
                  <c:y val="6.6145217325012801E-2"/>
                </c:manualLayout>
              </c:layout>
              <c:tx>
                <c:rich>
                  <a:bodyPr/>
                  <a:lstStyle/>
                  <a:p>
                    <a:r>
                      <a:rPr lang="ar-SA" b="0"/>
                      <a:t>ث</a:t>
                    </a:r>
                    <a:r>
                      <a:rPr lang="ar-SA"/>
                      <a:t>انوية
</a:t>
                    </a:r>
                    <a:r>
                      <a:rPr lang="ar-JO"/>
                      <a:t>12.9</a:t>
                    </a:r>
                    <a:r>
                      <a:rPr lang="ar-SA"/>
                      <a:t>%</a:t>
                    </a:r>
                  </a:p>
                </c:rich>
              </c:tx>
              <c:showCatName val="1"/>
              <c:showPercent val="1"/>
            </c:dLbl>
            <c:numFmt formatCode="0.0%" sourceLinked="0"/>
            <c:showCatName val="1"/>
            <c:showPercent val="1"/>
          </c:dLbls>
          <c:cat>
            <c:strRef>
              <c:f>Sheet1!$B$1:$C$1</c:f>
              <c:strCache>
                <c:ptCount val="2"/>
                <c:pt idx="0">
                  <c:v>اساسية</c:v>
                </c:pt>
                <c:pt idx="1">
                  <c:v>ثانوية</c:v>
                </c:pt>
              </c:strCache>
            </c:strRef>
          </c:cat>
          <c:val>
            <c:numRef>
              <c:f>Sheet1!$B$2:$C$2</c:f>
              <c:numCache>
                <c:formatCode>0.0%</c:formatCode>
                <c:ptCount val="2"/>
                <c:pt idx="0">
                  <c:v>0.87100000000000177</c:v>
                </c:pt>
                <c:pt idx="1">
                  <c:v>0.129</c:v>
                </c:pt>
              </c:numCache>
            </c:numRef>
          </c:val>
        </c:ser>
        <c:dLbls>
          <c:showCatName val="1"/>
          <c:showPercent val="1"/>
        </c:dLbls>
        <c:firstSliceAng val="0"/>
      </c:pieChart>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9.0183911870169983E-2"/>
          <c:y val="2.8926706742302338E-2"/>
          <c:w val="0.84726183874902961"/>
          <c:h val="0.6823529411764705"/>
        </c:manualLayout>
      </c:layout>
      <c:barChart>
        <c:barDir val="col"/>
        <c:grouping val="clustered"/>
        <c:ser>
          <c:idx val="0"/>
          <c:order val="0"/>
          <c:spPr>
            <a:solidFill>
              <a:srgbClr val="FF6699"/>
            </a:solidFill>
            <a:ln w="12701">
              <a:solidFill>
                <a:srgbClr val="000000"/>
              </a:solidFill>
              <a:prstDash val="solid"/>
            </a:ln>
          </c:spPr>
          <c:dLbls>
            <c:dLbl>
              <c:idx val="3"/>
              <c:tx>
                <c:rich>
                  <a:bodyPr/>
                  <a:lstStyle/>
                  <a:p>
                    <a:r>
                      <a:rPr lang="en-US"/>
                      <a:t>392</a:t>
                    </a:r>
                  </a:p>
                </c:rich>
              </c:tx>
              <c:showVal val="1"/>
            </c:dLbl>
            <c:spPr>
              <a:noFill/>
              <a:ln w="25401">
                <a:noFill/>
              </a:ln>
            </c:spPr>
            <c:showVal val="1"/>
          </c:dLbls>
          <c:cat>
            <c:strRef>
              <c:f>Sheet1!$A$1:$C$1</c:f>
              <c:strCache>
                <c:ptCount val="3"/>
                <c:pt idx="0">
                  <c:v>شمال غزة </c:v>
                </c:pt>
                <c:pt idx="1">
                  <c:v>دير البلح</c:v>
                </c:pt>
                <c:pt idx="2">
                  <c:v> غزة </c:v>
                </c:pt>
              </c:strCache>
            </c:strRef>
          </c:cat>
          <c:val>
            <c:numRef>
              <c:f>Sheet1!$A$2:$C$2</c:f>
              <c:numCache>
                <c:formatCode>General</c:formatCode>
                <c:ptCount val="3"/>
                <c:pt idx="0" formatCode="#,##0">
                  <c:v>46</c:v>
                </c:pt>
                <c:pt idx="1">
                  <c:v>87</c:v>
                </c:pt>
                <c:pt idx="2">
                  <c:v>169</c:v>
                </c:pt>
              </c:numCache>
            </c:numRef>
          </c:val>
        </c:ser>
        <c:axId val="98626176"/>
        <c:axId val="99128064"/>
      </c:barChart>
      <c:catAx>
        <c:axId val="98626176"/>
        <c:scaling>
          <c:orientation val="minMax"/>
        </c:scaling>
        <c:axPos val="b"/>
        <c:title>
          <c:tx>
            <c:rich>
              <a:bodyPr/>
              <a:lstStyle/>
              <a:p>
                <a:pPr>
                  <a:defRPr b="1"/>
                </a:pPr>
                <a:r>
                  <a:rPr lang="ar-SA" b="1"/>
                  <a:t>المحافظة</a:t>
                </a:r>
                <a:endParaRPr lang="en-US" b="1"/>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JO"/>
          </a:p>
        </c:txPr>
        <c:crossAx val="99128064"/>
        <c:crosses val="autoZero"/>
        <c:auto val="1"/>
        <c:lblAlgn val="ctr"/>
        <c:lblOffset val="100"/>
        <c:tickLblSkip val="1"/>
        <c:tickMarkSkip val="1"/>
      </c:catAx>
      <c:valAx>
        <c:axId val="99128064"/>
        <c:scaling>
          <c:orientation val="minMax"/>
        </c:scaling>
        <c:axPos val="l"/>
        <c:title>
          <c:tx>
            <c:rich>
              <a:bodyPr/>
              <a:lstStyle/>
              <a:p>
                <a:pPr>
                  <a:defRPr b="1"/>
                </a:pPr>
                <a:r>
                  <a:rPr lang="ar-SA" b="1"/>
                  <a:t>عدد الرخص</a:t>
                </a:r>
                <a:endParaRPr lang="en-US" b="1"/>
              </a:p>
            </c:rich>
          </c:tx>
          <c:layout>
            <c:manualLayout>
              <c:xMode val="edge"/>
              <c:yMode val="edge"/>
              <c:x val="6.4901482385124514E-3"/>
              <c:y val="0.34875248120867064"/>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JO"/>
          </a:p>
        </c:txPr>
        <c:crossAx val="98626176"/>
        <c:crosses val="autoZero"/>
        <c:crossBetween val="between"/>
      </c:valAx>
      <c:spPr>
        <a:noFill/>
        <a:ln w="25401">
          <a:noFill/>
        </a:ln>
      </c:spPr>
    </c:plotArea>
    <c:plotVisOnly val="1"/>
    <c:dispBlanksAs val="gap"/>
  </c:chart>
  <c:txPr>
    <a:bodyPr/>
    <a:lstStyle/>
    <a:p>
      <a:pPr>
        <a:defRPr sz="900" b="0" i="0" u="none" strike="noStrike" baseline="0">
          <a:solidFill>
            <a:srgbClr val="000000"/>
          </a:solidFill>
          <a:latin typeface="Arial"/>
          <a:ea typeface="Arial"/>
          <a:cs typeface="Arial"/>
        </a:defRPr>
      </a:pPr>
      <a:endParaRPr lang="ar-JO"/>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16D1F-571C-4DCF-9F4E-4353F3A4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48</Pages>
  <Words>6077</Words>
  <Characters>34645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40641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amaharmeh</cp:lastModifiedBy>
  <cp:revision>76</cp:revision>
  <cp:lastPrinted>2013-10-20T08:09:00Z</cp:lastPrinted>
  <dcterms:created xsi:type="dcterms:W3CDTF">2013-09-08T05:41:00Z</dcterms:created>
  <dcterms:modified xsi:type="dcterms:W3CDTF">2013-10-23T05:43:00Z</dcterms:modified>
</cp:coreProperties>
</file>